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5C623">
      <w:pPr>
        <w:spacing w:line="360" w:lineRule="auto"/>
        <w:jc w:val="center"/>
        <w:rPr>
          <w:rFonts w:hint="eastAsia" w:ascii="仿宋" w:hAnsi="仿宋" w:eastAsia="仿宋" w:cs="仿宋"/>
          <w:b/>
          <w:color w:val="auto"/>
          <w:sz w:val="24"/>
          <w:highlight w:val="none"/>
        </w:rPr>
      </w:pPr>
    </w:p>
    <w:p w14:paraId="22AED9D2">
      <w:pPr>
        <w:spacing w:line="360" w:lineRule="auto"/>
        <w:jc w:val="center"/>
        <w:rPr>
          <w:rFonts w:hint="eastAsia" w:ascii="仿宋" w:hAnsi="仿宋" w:eastAsia="仿宋" w:cs="仿宋"/>
          <w:b/>
          <w:color w:val="auto"/>
          <w:sz w:val="24"/>
          <w:highlight w:val="none"/>
        </w:rPr>
      </w:pPr>
    </w:p>
    <w:p w14:paraId="0165E432">
      <w:pPr>
        <w:adjustRightInd/>
        <w:spacing w:line="360" w:lineRule="auto"/>
        <w:jc w:val="center"/>
        <w:rPr>
          <w:rFonts w:hint="eastAsia" w:ascii="仿宋" w:hAnsi="仿宋" w:eastAsia="仿宋" w:cs="仿宋"/>
          <w:b/>
          <w:color w:val="auto"/>
          <w:sz w:val="44"/>
          <w:szCs w:val="44"/>
          <w:highlight w:val="none"/>
        </w:rPr>
      </w:pPr>
    </w:p>
    <w:p w14:paraId="7375A07F">
      <w:pPr>
        <w:autoSpaceDE/>
        <w:autoSpaceDN/>
        <w:spacing w:line="360" w:lineRule="auto"/>
        <w:ind w:left="420" w:hanging="420"/>
        <w:jc w:val="center"/>
        <w:rPr>
          <w:rFonts w:hint="eastAsia" w:ascii="仿宋" w:hAnsi="仿宋" w:eastAsia="仿宋" w:cs="仿宋"/>
          <w:b/>
          <w:color w:val="000000"/>
          <w:sz w:val="52"/>
          <w:szCs w:val="52"/>
          <w:highlight w:val="none"/>
          <w:lang w:val="en-US" w:eastAsia="zh-CN"/>
        </w:rPr>
      </w:pPr>
      <w:r>
        <w:rPr>
          <w:rFonts w:hint="eastAsia" w:ascii="仿宋" w:hAnsi="仿宋" w:eastAsia="仿宋" w:cs="仿宋"/>
          <w:b/>
          <w:color w:val="000000"/>
          <w:sz w:val="52"/>
          <w:szCs w:val="52"/>
          <w:highlight w:val="none"/>
          <w:lang w:val="en-US" w:eastAsia="zh-CN"/>
        </w:rPr>
        <w:t>浙江省杭州市滨江区消防救援大队</w:t>
      </w:r>
    </w:p>
    <w:p w14:paraId="675DFB33">
      <w:pPr>
        <w:autoSpaceDE/>
        <w:autoSpaceDN/>
        <w:spacing w:line="360" w:lineRule="auto"/>
        <w:ind w:left="420" w:hanging="420"/>
        <w:jc w:val="center"/>
        <w:rPr>
          <w:rFonts w:hint="eastAsia" w:ascii="仿宋" w:hAnsi="仿宋" w:eastAsia="仿宋" w:cs="仿宋"/>
          <w:b/>
          <w:color w:val="000000"/>
          <w:sz w:val="52"/>
          <w:szCs w:val="52"/>
          <w:highlight w:val="none"/>
          <w:lang w:val="en-US" w:eastAsia="zh-CN"/>
        </w:rPr>
      </w:pPr>
      <w:r>
        <w:rPr>
          <w:rFonts w:hint="eastAsia" w:ascii="仿宋" w:hAnsi="仿宋" w:eastAsia="仿宋" w:cs="仿宋"/>
          <w:b/>
          <w:color w:val="000000"/>
          <w:sz w:val="52"/>
          <w:szCs w:val="52"/>
          <w:highlight w:val="none"/>
          <w:lang w:val="en-US" w:eastAsia="zh-CN"/>
        </w:rPr>
        <w:t>2025年度伙食采购配送服务项目</w:t>
      </w:r>
    </w:p>
    <w:p w14:paraId="58E85360">
      <w:pPr>
        <w:autoSpaceDE/>
        <w:autoSpaceDN/>
        <w:spacing w:line="360" w:lineRule="auto"/>
        <w:ind w:left="420" w:hanging="420"/>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（编号：</w:t>
      </w:r>
      <w:r>
        <w:rPr>
          <w:rFonts w:hint="eastAsia" w:ascii="仿宋" w:hAnsi="仿宋" w:eastAsia="仿宋" w:cs="仿宋"/>
          <w:b/>
          <w:color w:val="000000"/>
          <w:sz w:val="36"/>
          <w:szCs w:val="36"/>
          <w:highlight w:val="none"/>
          <w:lang w:val="en-US" w:eastAsia="zh-CN"/>
        </w:rPr>
        <w:t>ZJZT-2025-12919</w:t>
      </w:r>
      <w:r>
        <w:rPr>
          <w:rFonts w:hint="eastAsia" w:ascii="仿宋" w:hAnsi="仿宋" w:eastAsia="仿宋" w:cs="仿宋"/>
          <w:b/>
          <w:color w:val="000000"/>
          <w:sz w:val="36"/>
          <w:szCs w:val="36"/>
          <w:highlight w:val="none"/>
        </w:rPr>
        <w:t>）</w:t>
      </w:r>
    </w:p>
    <w:p w14:paraId="3E38D123">
      <w:pPr>
        <w:autoSpaceDE/>
        <w:autoSpaceDN/>
        <w:spacing w:line="360" w:lineRule="auto"/>
        <w:jc w:val="center"/>
        <w:rPr>
          <w:rFonts w:hint="eastAsia" w:ascii="仿宋" w:hAnsi="仿宋" w:eastAsia="仿宋" w:cs="仿宋"/>
          <w:color w:val="000000"/>
          <w:highlight w:val="none"/>
        </w:rPr>
      </w:pPr>
    </w:p>
    <w:p w14:paraId="368852AD">
      <w:pPr>
        <w:keepNext w:val="0"/>
        <w:keepLines w:val="0"/>
        <w:pageBreakBefore w:val="0"/>
        <w:widowControl w:val="0"/>
        <w:kinsoku/>
        <w:wordWrap/>
        <w:overflowPunct/>
        <w:topLinePunct w:val="0"/>
        <w:autoSpaceDE w:val="0"/>
        <w:autoSpaceDN w:val="0"/>
        <w:bidi w:val="0"/>
        <w:adjustRightInd w:val="0"/>
        <w:snapToGrid/>
        <w:spacing w:beforeLines="750" w:line="360" w:lineRule="auto"/>
        <w:jc w:val="center"/>
        <w:textAlignment w:val="auto"/>
        <w:rPr>
          <w:rFonts w:hint="eastAsia" w:ascii="仿宋" w:hAnsi="仿宋" w:eastAsia="仿宋" w:cs="仿宋"/>
          <w:b/>
          <w:color w:val="000000"/>
          <w:spacing w:val="0"/>
          <w:sz w:val="84"/>
          <w:szCs w:val="84"/>
          <w:highlight w:val="none"/>
        </w:rPr>
      </w:pPr>
      <w:r>
        <w:rPr>
          <w:rFonts w:hint="eastAsia" w:ascii="仿宋" w:hAnsi="仿宋" w:eastAsia="仿宋" w:cs="仿宋"/>
          <w:b/>
          <w:color w:val="000000"/>
          <w:spacing w:val="255"/>
          <w:sz w:val="84"/>
          <w:szCs w:val="84"/>
          <w:highlight w:val="none"/>
          <w:lang w:val="en-US" w:eastAsia="zh-CN"/>
        </w:rPr>
        <w:t>公开</w:t>
      </w:r>
      <w:r>
        <w:rPr>
          <w:rFonts w:hint="eastAsia" w:ascii="仿宋" w:hAnsi="仿宋" w:eastAsia="仿宋" w:cs="仿宋"/>
          <w:b/>
          <w:color w:val="000000"/>
          <w:spacing w:val="255"/>
          <w:sz w:val="84"/>
          <w:szCs w:val="84"/>
          <w:highlight w:val="none"/>
        </w:rPr>
        <w:t>招标文</w:t>
      </w:r>
      <w:r>
        <w:rPr>
          <w:rFonts w:hint="eastAsia" w:ascii="仿宋" w:hAnsi="仿宋" w:eastAsia="仿宋" w:cs="仿宋"/>
          <w:b/>
          <w:color w:val="000000"/>
          <w:spacing w:val="0"/>
          <w:sz w:val="84"/>
          <w:szCs w:val="84"/>
          <w:highlight w:val="none"/>
        </w:rPr>
        <w:t>件</w:t>
      </w:r>
    </w:p>
    <w:p w14:paraId="73116D50">
      <w:pPr>
        <w:autoSpaceDE/>
        <w:autoSpaceDN/>
        <w:spacing w:line="360" w:lineRule="auto"/>
        <w:ind w:left="420" w:hanging="420"/>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（电子招投标）</w:t>
      </w:r>
    </w:p>
    <w:p w14:paraId="31BBA35D">
      <w:pPr>
        <w:autoSpaceDE/>
        <w:autoSpaceDN/>
        <w:spacing w:line="360" w:lineRule="auto"/>
        <w:ind w:left="420" w:hanging="420"/>
        <w:jc w:val="center"/>
        <w:rPr>
          <w:rFonts w:hint="eastAsia" w:ascii="仿宋" w:hAnsi="仿宋" w:eastAsia="仿宋" w:cs="仿宋"/>
          <w:b/>
          <w:color w:val="000000"/>
          <w:sz w:val="36"/>
          <w:szCs w:val="36"/>
          <w:highlight w:val="none"/>
        </w:rPr>
      </w:pPr>
    </w:p>
    <w:p w14:paraId="4A7F6D4F">
      <w:pPr>
        <w:autoSpaceDE/>
        <w:autoSpaceDN/>
        <w:spacing w:line="360" w:lineRule="auto"/>
        <w:ind w:left="420" w:hanging="420"/>
        <w:jc w:val="center"/>
        <w:rPr>
          <w:rFonts w:hint="eastAsia" w:ascii="仿宋" w:hAnsi="仿宋" w:eastAsia="仿宋" w:cs="仿宋"/>
          <w:b/>
          <w:color w:val="000000"/>
          <w:sz w:val="36"/>
          <w:szCs w:val="36"/>
          <w:highlight w:val="none"/>
        </w:rPr>
      </w:pPr>
    </w:p>
    <w:p w14:paraId="3BBB47D1">
      <w:pPr>
        <w:autoSpaceDE/>
        <w:autoSpaceDN/>
        <w:spacing w:line="360" w:lineRule="auto"/>
        <w:jc w:val="both"/>
        <w:rPr>
          <w:rFonts w:hint="eastAsia" w:ascii="仿宋" w:hAnsi="仿宋" w:eastAsia="仿宋" w:cs="仿宋"/>
          <w:b/>
          <w:color w:val="000000"/>
          <w:sz w:val="36"/>
          <w:szCs w:val="36"/>
          <w:highlight w:val="none"/>
        </w:rPr>
      </w:pPr>
    </w:p>
    <w:p w14:paraId="7DC6C5E5">
      <w:pPr>
        <w:pStyle w:val="33"/>
        <w:keepNext w:val="0"/>
        <w:keepLines w:val="0"/>
        <w:pageBreakBefore w:val="0"/>
        <w:widowControl w:val="0"/>
        <w:kinsoku/>
        <w:wordWrap/>
        <w:overflowPunct/>
        <w:topLinePunct w:val="0"/>
        <w:autoSpaceDE/>
        <w:autoSpaceDN/>
        <w:bidi w:val="0"/>
        <w:adjustRightInd/>
        <w:snapToGrid w:val="0"/>
        <w:spacing w:before="120" w:after="120" w:line="360" w:lineRule="auto"/>
        <w:ind w:firstLine="1134"/>
        <w:textAlignment w:val="auto"/>
        <w:rPr>
          <w:rFonts w:hint="eastAsia" w:ascii="仿宋" w:hAnsi="仿宋" w:eastAsia="仿宋" w:cs="仿宋"/>
          <w:b/>
          <w:bCs/>
          <w:color w:val="000000"/>
          <w:w w:val="95"/>
          <w:kern w:val="0"/>
          <w:sz w:val="30"/>
          <w:szCs w:val="30"/>
          <w:highlight w:val="none"/>
          <w:lang w:val="en-US" w:eastAsia="zh-CN"/>
        </w:rPr>
      </w:pPr>
      <w:r>
        <w:rPr>
          <w:rFonts w:hint="eastAsia" w:ascii="仿宋" w:hAnsi="仿宋" w:eastAsia="仿宋" w:cs="仿宋"/>
          <w:b/>
          <w:bCs/>
          <w:color w:val="000000"/>
          <w:spacing w:val="96"/>
          <w:w w:val="95"/>
          <w:kern w:val="0"/>
          <w:sz w:val="30"/>
          <w:szCs w:val="30"/>
          <w:highlight w:val="none"/>
        </w:rPr>
        <w:t>采购单</w:t>
      </w:r>
      <w:r>
        <w:rPr>
          <w:rFonts w:hint="eastAsia" w:ascii="仿宋" w:hAnsi="仿宋" w:eastAsia="仿宋" w:cs="仿宋"/>
          <w:b/>
          <w:bCs/>
          <w:color w:val="000000"/>
          <w:w w:val="95"/>
          <w:kern w:val="0"/>
          <w:sz w:val="30"/>
          <w:szCs w:val="30"/>
          <w:highlight w:val="none"/>
        </w:rPr>
        <w:t>位：</w:t>
      </w:r>
      <w:r>
        <w:rPr>
          <w:rFonts w:hint="eastAsia" w:ascii="仿宋" w:hAnsi="仿宋" w:eastAsia="仿宋" w:cs="仿宋"/>
          <w:b/>
          <w:bCs/>
          <w:color w:val="000000"/>
          <w:w w:val="95"/>
          <w:kern w:val="0"/>
          <w:sz w:val="30"/>
          <w:szCs w:val="30"/>
          <w:highlight w:val="none"/>
          <w:lang w:val="en-US" w:eastAsia="zh-CN"/>
        </w:rPr>
        <w:t>杭州市滨江区消防救援大队</w:t>
      </w:r>
    </w:p>
    <w:p w14:paraId="1B51D8BF">
      <w:pPr>
        <w:pStyle w:val="33"/>
        <w:keepNext w:val="0"/>
        <w:keepLines w:val="0"/>
        <w:pageBreakBefore w:val="0"/>
        <w:widowControl w:val="0"/>
        <w:kinsoku/>
        <w:wordWrap/>
        <w:overflowPunct/>
        <w:topLinePunct w:val="0"/>
        <w:autoSpaceDE/>
        <w:autoSpaceDN/>
        <w:bidi w:val="0"/>
        <w:adjustRightInd/>
        <w:snapToGrid w:val="0"/>
        <w:spacing w:before="120" w:after="120" w:line="360" w:lineRule="auto"/>
        <w:ind w:firstLine="1134"/>
        <w:textAlignment w:val="auto"/>
        <w:rPr>
          <w:rFonts w:hint="eastAsia" w:ascii="仿宋" w:hAnsi="仿宋" w:eastAsia="仿宋" w:cs="仿宋"/>
          <w:b/>
          <w:bCs/>
          <w:color w:val="000000"/>
          <w:w w:val="95"/>
          <w:kern w:val="0"/>
          <w:sz w:val="30"/>
          <w:szCs w:val="30"/>
          <w:highlight w:val="none"/>
          <w:lang w:eastAsia="zh-CN"/>
        </w:rPr>
      </w:pPr>
      <w:r>
        <w:rPr>
          <w:rFonts w:hint="eastAsia" w:ascii="仿宋" w:hAnsi="仿宋" w:eastAsia="仿宋" w:cs="仿宋"/>
          <w:b/>
          <w:bCs/>
          <w:color w:val="000000"/>
          <w:w w:val="95"/>
          <w:kern w:val="0"/>
          <w:sz w:val="30"/>
          <w:szCs w:val="30"/>
          <w:highlight w:val="none"/>
        </w:rPr>
        <w:t>采购代理机构：</w:t>
      </w:r>
      <w:r>
        <w:rPr>
          <w:rFonts w:hint="eastAsia" w:ascii="仿宋" w:hAnsi="仿宋" w:eastAsia="仿宋" w:cs="仿宋"/>
          <w:b/>
          <w:bCs/>
          <w:color w:val="000000"/>
          <w:w w:val="95"/>
          <w:kern w:val="0"/>
          <w:sz w:val="30"/>
          <w:szCs w:val="30"/>
          <w:highlight w:val="none"/>
          <w:lang w:eastAsia="zh-CN"/>
        </w:rPr>
        <w:t>浙江中通通信有限公司</w:t>
      </w:r>
    </w:p>
    <w:p w14:paraId="34DD0C9E">
      <w:pPr>
        <w:spacing w:line="360" w:lineRule="auto"/>
        <w:jc w:val="center"/>
        <w:rPr>
          <w:rFonts w:hint="eastAsia" w:ascii="仿宋" w:hAnsi="仿宋" w:eastAsia="仿宋" w:cs="仿宋"/>
          <w:color w:val="000000"/>
          <w:highlight w:val="none"/>
        </w:rPr>
      </w:pPr>
      <w:r>
        <w:rPr>
          <w:rFonts w:hint="eastAsia" w:ascii="仿宋" w:hAnsi="仿宋" w:eastAsia="仿宋" w:cs="仿宋"/>
          <w:b/>
          <w:bCs/>
          <w:color w:val="000000"/>
          <w:w w:val="95"/>
          <w:sz w:val="30"/>
          <w:szCs w:val="30"/>
          <w:highlight w:val="none"/>
        </w:rPr>
        <w:t>二〇二</w:t>
      </w:r>
      <w:r>
        <w:rPr>
          <w:rFonts w:hint="eastAsia" w:ascii="仿宋" w:hAnsi="仿宋" w:eastAsia="仿宋" w:cs="仿宋"/>
          <w:b/>
          <w:bCs/>
          <w:color w:val="000000"/>
          <w:w w:val="95"/>
          <w:sz w:val="30"/>
          <w:szCs w:val="30"/>
          <w:highlight w:val="none"/>
          <w:lang w:val="en-US" w:eastAsia="zh-CN"/>
        </w:rPr>
        <w:t>五</w:t>
      </w:r>
      <w:r>
        <w:rPr>
          <w:rFonts w:hint="eastAsia" w:ascii="仿宋" w:hAnsi="仿宋" w:eastAsia="仿宋" w:cs="仿宋"/>
          <w:b/>
          <w:bCs/>
          <w:color w:val="000000"/>
          <w:w w:val="95"/>
          <w:sz w:val="30"/>
          <w:szCs w:val="30"/>
          <w:highlight w:val="none"/>
        </w:rPr>
        <w:t>年</w:t>
      </w:r>
      <w:r>
        <w:rPr>
          <w:rFonts w:hint="eastAsia" w:ascii="仿宋" w:hAnsi="仿宋" w:eastAsia="仿宋" w:cs="仿宋"/>
          <w:b/>
          <w:bCs/>
          <w:color w:val="000000"/>
          <w:w w:val="95"/>
          <w:sz w:val="30"/>
          <w:szCs w:val="30"/>
          <w:highlight w:val="none"/>
          <w:lang w:val="en-US" w:eastAsia="zh-CN"/>
        </w:rPr>
        <w:t>七</w:t>
      </w:r>
      <w:r>
        <w:rPr>
          <w:rFonts w:hint="eastAsia" w:ascii="仿宋" w:hAnsi="仿宋" w:eastAsia="仿宋" w:cs="仿宋"/>
          <w:b/>
          <w:bCs/>
          <w:color w:val="000000"/>
          <w:w w:val="95"/>
          <w:sz w:val="30"/>
          <w:szCs w:val="30"/>
          <w:highlight w:val="none"/>
        </w:rPr>
        <w:t>月</w:t>
      </w:r>
    </w:p>
    <w:p w14:paraId="5DCE6BC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E4B1203">
      <w:pPr>
        <w:pStyle w:val="638"/>
        <w:spacing w:line="360" w:lineRule="auto"/>
        <w:rPr>
          <w:rFonts w:hint="eastAsia" w:ascii="仿宋" w:hAnsi="仿宋" w:eastAsia="仿宋" w:cs="仿宋"/>
          <w:color w:val="auto"/>
          <w:highlight w:val="none"/>
        </w:rPr>
      </w:pPr>
    </w:p>
    <w:p w14:paraId="66A53D2C">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sdt>
      <w:sdtPr>
        <w:rPr>
          <w:rFonts w:hint="eastAsia" w:ascii="仿宋" w:hAnsi="仿宋" w:eastAsia="仿宋" w:cs="仿宋"/>
          <w:kern w:val="2"/>
          <w:sz w:val="21"/>
          <w:szCs w:val="24"/>
          <w:highlight w:val="none"/>
          <w:lang w:val="en-US" w:eastAsia="zh-CN" w:bidi="ar-SA"/>
        </w:rPr>
        <w:id w:val="147463673"/>
        <w15:color w:val="DBDBDB"/>
        <w:docPartObj>
          <w:docPartGallery w:val="Table of Contents"/>
          <w:docPartUnique/>
        </w:docPartObj>
      </w:sdtPr>
      <w:sdtEndPr>
        <w:rPr>
          <w:rFonts w:hint="eastAsia" w:ascii="仿宋" w:hAnsi="仿宋" w:eastAsia="仿宋" w:cs="仿宋"/>
          <w:color w:val="auto"/>
          <w:kern w:val="2"/>
          <w:sz w:val="24"/>
          <w:szCs w:val="24"/>
          <w:highlight w:val="none"/>
          <w:lang w:val="en-US" w:eastAsia="zh-CN" w:bidi="ar-SA"/>
        </w:rPr>
      </w:sdtEndPr>
      <w:sdtContent>
        <w:p w14:paraId="36FC656A">
          <w:pPr>
            <w:spacing w:before="0" w:beforeLines="0" w:after="0" w:afterLines="0" w:line="360" w:lineRule="auto"/>
            <w:ind w:left="0" w:leftChars="0" w:right="0" w:rightChars="0" w:firstLine="0" w:firstLineChars="0"/>
            <w:jc w:val="center"/>
            <w:rPr>
              <w:rFonts w:hint="eastAsia" w:ascii="仿宋" w:hAnsi="仿宋" w:eastAsia="仿宋" w:cs="仿宋"/>
              <w:highlight w:val="none"/>
            </w:rPr>
          </w:pPr>
          <w:bookmarkStart w:id="1" w:name="_Hlt91233176"/>
          <w:bookmarkEnd w:id="1"/>
          <w:bookmarkStart w:id="2" w:name="_Toc91899869"/>
        </w:p>
        <w:p w14:paraId="6D8D12DD">
          <w:pPr>
            <w:pStyle w:val="43"/>
            <w:tabs>
              <w:tab w:val="right" w:leader="dot" w:pos="9070"/>
            </w:tabs>
            <w:spacing w:line="360" w:lineRule="auto"/>
            <w:rPr>
              <w:rFonts w:hint="eastAsia" w:ascii="仿宋" w:hAnsi="仿宋" w:eastAsia="仿宋" w:cs="仿宋"/>
              <w:b/>
              <w:bCs/>
              <w:sz w:val="36"/>
              <w:szCs w:val="36"/>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"1-1" \h \u </w:instrText>
          </w:r>
          <w:r>
            <w:rPr>
              <w:rFonts w:hint="eastAsia" w:ascii="仿宋" w:hAnsi="仿宋" w:eastAsia="仿宋" w:cs="仿宋"/>
              <w:color w:val="auto"/>
              <w:sz w:val="24"/>
              <w:highlight w:val="none"/>
            </w:rPr>
            <w:fldChar w:fldCharType="separate"/>
          </w:r>
          <w:r>
            <w:rPr>
              <w:rFonts w:hint="eastAsia" w:ascii="仿宋" w:hAnsi="仿宋" w:eastAsia="仿宋" w:cs="仿宋"/>
              <w:b/>
              <w:bCs/>
              <w:color w:val="auto"/>
              <w:sz w:val="36"/>
              <w:szCs w:val="36"/>
              <w:highlight w:val="none"/>
            </w:rPr>
            <w:fldChar w:fldCharType="begin"/>
          </w:r>
          <w:r>
            <w:rPr>
              <w:rFonts w:hint="eastAsia" w:ascii="仿宋" w:hAnsi="仿宋" w:eastAsia="仿宋" w:cs="仿宋"/>
              <w:b/>
              <w:bCs/>
              <w:sz w:val="36"/>
              <w:szCs w:val="36"/>
              <w:highlight w:val="none"/>
            </w:rPr>
            <w:instrText xml:space="preserve"> HYPERLINK \l _Toc14977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44"/>
              <w:highlight w:val="none"/>
            </w:rPr>
            <w:t>第一部分 招标公告</w:t>
          </w:r>
          <w:r>
            <w:rPr>
              <w:rFonts w:hint="eastAsia" w:ascii="仿宋" w:hAnsi="仿宋" w:eastAsia="仿宋" w:cs="仿宋"/>
              <w:b/>
              <w:bCs/>
              <w:sz w:val="36"/>
              <w:szCs w:val="36"/>
              <w:highlight w:val="none"/>
            </w:rPr>
            <w:tab/>
          </w:r>
          <w:r>
            <w:rPr>
              <w:rFonts w:hint="eastAsia" w:ascii="仿宋" w:hAnsi="仿宋" w:eastAsia="仿宋" w:cs="仿宋"/>
              <w:b/>
              <w:bCs/>
              <w:sz w:val="36"/>
              <w:szCs w:val="36"/>
              <w:highlight w:val="none"/>
            </w:rPr>
            <w:fldChar w:fldCharType="begin"/>
          </w:r>
          <w:r>
            <w:rPr>
              <w:rFonts w:hint="eastAsia" w:ascii="仿宋" w:hAnsi="仿宋" w:eastAsia="仿宋" w:cs="仿宋"/>
              <w:b/>
              <w:bCs/>
              <w:sz w:val="36"/>
              <w:szCs w:val="36"/>
              <w:highlight w:val="none"/>
            </w:rPr>
            <w:instrText xml:space="preserve"> PAGEREF _Toc14977 \h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36"/>
              <w:highlight w:val="none"/>
            </w:rPr>
            <w:t>1</w:t>
          </w:r>
          <w:r>
            <w:rPr>
              <w:rFonts w:hint="eastAsia" w:ascii="仿宋" w:hAnsi="仿宋" w:eastAsia="仿宋" w:cs="仿宋"/>
              <w:b/>
              <w:bCs/>
              <w:sz w:val="36"/>
              <w:szCs w:val="36"/>
              <w:highlight w:val="none"/>
            </w:rPr>
            <w:fldChar w:fldCharType="end"/>
          </w:r>
          <w:r>
            <w:rPr>
              <w:rFonts w:hint="eastAsia" w:ascii="仿宋" w:hAnsi="仿宋" w:eastAsia="仿宋" w:cs="仿宋"/>
              <w:b/>
              <w:bCs/>
              <w:color w:val="auto"/>
              <w:sz w:val="36"/>
              <w:szCs w:val="36"/>
              <w:highlight w:val="none"/>
            </w:rPr>
            <w:fldChar w:fldCharType="end"/>
          </w:r>
        </w:p>
        <w:p w14:paraId="59E3FB64">
          <w:pPr>
            <w:pStyle w:val="43"/>
            <w:tabs>
              <w:tab w:val="right" w:leader="dot" w:pos="9070"/>
            </w:tabs>
            <w:spacing w:line="360" w:lineRule="auto"/>
            <w:rPr>
              <w:rFonts w:hint="eastAsia" w:ascii="仿宋" w:hAnsi="仿宋" w:eastAsia="仿宋" w:cs="仿宋"/>
              <w:b/>
              <w:bCs/>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sz w:val="36"/>
              <w:szCs w:val="36"/>
              <w:highlight w:val="none"/>
            </w:rPr>
            <w:instrText xml:space="preserve"> HYPERLINK \l _Toc175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44"/>
              <w:highlight w:val="none"/>
            </w:rPr>
            <w:t>第二部分 投标人须知</w:t>
          </w:r>
          <w:bookmarkStart w:id="418" w:name="_GoBack"/>
          <w:bookmarkEnd w:id="418"/>
          <w:r>
            <w:rPr>
              <w:rFonts w:hint="eastAsia" w:ascii="仿宋" w:hAnsi="仿宋" w:eastAsia="仿宋" w:cs="仿宋"/>
              <w:b/>
              <w:bCs/>
              <w:sz w:val="36"/>
              <w:szCs w:val="36"/>
              <w:highlight w:val="none"/>
            </w:rPr>
            <w:tab/>
          </w:r>
          <w:r>
            <w:rPr>
              <w:rFonts w:hint="eastAsia" w:ascii="仿宋" w:hAnsi="仿宋" w:eastAsia="仿宋" w:cs="仿宋"/>
              <w:b/>
              <w:bCs/>
              <w:sz w:val="36"/>
              <w:szCs w:val="36"/>
              <w:highlight w:val="none"/>
            </w:rPr>
            <w:fldChar w:fldCharType="begin"/>
          </w:r>
          <w:r>
            <w:rPr>
              <w:rFonts w:hint="eastAsia" w:ascii="仿宋" w:hAnsi="仿宋" w:eastAsia="仿宋" w:cs="仿宋"/>
              <w:b/>
              <w:bCs/>
              <w:sz w:val="36"/>
              <w:szCs w:val="36"/>
              <w:highlight w:val="none"/>
            </w:rPr>
            <w:instrText xml:space="preserve"> PAGEREF _Toc175 \h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36"/>
              <w:highlight w:val="none"/>
            </w:rPr>
            <w:t>5</w:t>
          </w:r>
          <w:r>
            <w:rPr>
              <w:rFonts w:hint="eastAsia" w:ascii="仿宋" w:hAnsi="仿宋" w:eastAsia="仿宋" w:cs="仿宋"/>
              <w:b/>
              <w:bCs/>
              <w:sz w:val="36"/>
              <w:szCs w:val="36"/>
              <w:highlight w:val="none"/>
            </w:rPr>
            <w:fldChar w:fldCharType="end"/>
          </w:r>
          <w:r>
            <w:rPr>
              <w:rFonts w:hint="eastAsia" w:ascii="仿宋" w:hAnsi="仿宋" w:eastAsia="仿宋" w:cs="仿宋"/>
              <w:b/>
              <w:bCs/>
              <w:color w:val="auto"/>
              <w:sz w:val="36"/>
              <w:szCs w:val="36"/>
              <w:highlight w:val="none"/>
            </w:rPr>
            <w:fldChar w:fldCharType="end"/>
          </w:r>
        </w:p>
        <w:p w14:paraId="56839153">
          <w:pPr>
            <w:pStyle w:val="43"/>
            <w:tabs>
              <w:tab w:val="right" w:leader="dot" w:pos="9070"/>
            </w:tabs>
            <w:spacing w:line="360" w:lineRule="auto"/>
            <w:rPr>
              <w:rFonts w:hint="eastAsia" w:ascii="仿宋" w:hAnsi="仿宋" w:eastAsia="仿宋" w:cs="仿宋"/>
              <w:b/>
              <w:bCs/>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sz w:val="36"/>
              <w:szCs w:val="36"/>
              <w:highlight w:val="none"/>
            </w:rPr>
            <w:instrText xml:space="preserve"> HYPERLINK \l _Toc15753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44"/>
              <w:highlight w:val="none"/>
            </w:rPr>
            <w:t>第三部分 采购需求</w:t>
          </w:r>
          <w:r>
            <w:rPr>
              <w:rFonts w:hint="eastAsia" w:ascii="仿宋" w:hAnsi="仿宋" w:eastAsia="仿宋" w:cs="仿宋"/>
              <w:b/>
              <w:bCs/>
              <w:sz w:val="36"/>
              <w:szCs w:val="36"/>
              <w:highlight w:val="none"/>
            </w:rPr>
            <w:tab/>
          </w:r>
          <w:r>
            <w:rPr>
              <w:rFonts w:hint="eastAsia" w:ascii="仿宋" w:hAnsi="仿宋" w:eastAsia="仿宋" w:cs="仿宋"/>
              <w:b/>
              <w:bCs/>
              <w:sz w:val="36"/>
              <w:szCs w:val="36"/>
              <w:highlight w:val="none"/>
            </w:rPr>
            <w:fldChar w:fldCharType="begin"/>
          </w:r>
          <w:r>
            <w:rPr>
              <w:rFonts w:hint="eastAsia" w:ascii="仿宋" w:hAnsi="仿宋" w:eastAsia="仿宋" w:cs="仿宋"/>
              <w:b/>
              <w:bCs/>
              <w:sz w:val="36"/>
              <w:szCs w:val="36"/>
              <w:highlight w:val="none"/>
            </w:rPr>
            <w:instrText xml:space="preserve"> PAGEREF _Toc15753 \h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36"/>
              <w:highlight w:val="none"/>
            </w:rPr>
            <w:t>21</w:t>
          </w:r>
          <w:r>
            <w:rPr>
              <w:rFonts w:hint="eastAsia" w:ascii="仿宋" w:hAnsi="仿宋" w:eastAsia="仿宋" w:cs="仿宋"/>
              <w:b/>
              <w:bCs/>
              <w:sz w:val="36"/>
              <w:szCs w:val="36"/>
              <w:highlight w:val="none"/>
            </w:rPr>
            <w:fldChar w:fldCharType="end"/>
          </w:r>
          <w:r>
            <w:rPr>
              <w:rFonts w:hint="eastAsia" w:ascii="仿宋" w:hAnsi="仿宋" w:eastAsia="仿宋" w:cs="仿宋"/>
              <w:b/>
              <w:bCs/>
              <w:color w:val="auto"/>
              <w:sz w:val="36"/>
              <w:szCs w:val="36"/>
              <w:highlight w:val="none"/>
            </w:rPr>
            <w:fldChar w:fldCharType="end"/>
          </w:r>
        </w:p>
        <w:p w14:paraId="56D73F81">
          <w:pPr>
            <w:pStyle w:val="43"/>
            <w:tabs>
              <w:tab w:val="right" w:leader="dot" w:pos="9070"/>
            </w:tabs>
            <w:spacing w:line="360" w:lineRule="auto"/>
            <w:rPr>
              <w:rFonts w:hint="eastAsia" w:ascii="仿宋" w:hAnsi="仿宋" w:eastAsia="仿宋" w:cs="仿宋"/>
              <w:b/>
              <w:bCs/>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sz w:val="36"/>
              <w:szCs w:val="36"/>
              <w:highlight w:val="none"/>
            </w:rPr>
            <w:instrText xml:space="preserve"> HYPERLINK \l _Toc29336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44"/>
              <w:highlight w:val="none"/>
            </w:rPr>
            <w:t>第四部分</w:t>
          </w:r>
          <w:r>
            <w:rPr>
              <w:rFonts w:hint="eastAsia" w:ascii="仿宋" w:hAnsi="仿宋" w:eastAsia="仿宋" w:cs="仿宋"/>
              <w:b/>
              <w:bCs/>
              <w:sz w:val="36"/>
              <w:szCs w:val="44"/>
              <w:highlight w:val="none"/>
              <w:lang w:val="en-US" w:eastAsia="zh-CN"/>
            </w:rPr>
            <w:t xml:space="preserve"> </w:t>
          </w:r>
          <w:r>
            <w:rPr>
              <w:rFonts w:hint="eastAsia" w:ascii="仿宋" w:hAnsi="仿宋" w:eastAsia="仿宋" w:cs="仿宋"/>
              <w:b/>
              <w:bCs/>
              <w:sz w:val="36"/>
              <w:szCs w:val="44"/>
              <w:highlight w:val="none"/>
            </w:rPr>
            <w:t>评标办法</w:t>
          </w:r>
          <w:r>
            <w:rPr>
              <w:rFonts w:hint="eastAsia" w:ascii="仿宋" w:hAnsi="仿宋" w:eastAsia="仿宋" w:cs="仿宋"/>
              <w:b/>
              <w:bCs/>
              <w:sz w:val="36"/>
              <w:szCs w:val="36"/>
              <w:highlight w:val="none"/>
            </w:rPr>
            <w:tab/>
          </w:r>
          <w:r>
            <w:rPr>
              <w:rFonts w:hint="eastAsia" w:ascii="仿宋" w:hAnsi="仿宋" w:eastAsia="仿宋" w:cs="仿宋"/>
              <w:b/>
              <w:bCs/>
              <w:sz w:val="36"/>
              <w:szCs w:val="36"/>
              <w:highlight w:val="none"/>
            </w:rPr>
            <w:fldChar w:fldCharType="begin"/>
          </w:r>
          <w:r>
            <w:rPr>
              <w:rFonts w:hint="eastAsia" w:ascii="仿宋" w:hAnsi="仿宋" w:eastAsia="仿宋" w:cs="仿宋"/>
              <w:b/>
              <w:bCs/>
              <w:sz w:val="36"/>
              <w:szCs w:val="36"/>
              <w:highlight w:val="none"/>
            </w:rPr>
            <w:instrText xml:space="preserve"> PAGEREF _Toc29336 \h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36"/>
              <w:highlight w:val="none"/>
            </w:rPr>
            <w:t>38</w:t>
          </w:r>
          <w:r>
            <w:rPr>
              <w:rFonts w:hint="eastAsia" w:ascii="仿宋" w:hAnsi="仿宋" w:eastAsia="仿宋" w:cs="仿宋"/>
              <w:b/>
              <w:bCs/>
              <w:sz w:val="36"/>
              <w:szCs w:val="36"/>
              <w:highlight w:val="none"/>
            </w:rPr>
            <w:fldChar w:fldCharType="end"/>
          </w:r>
          <w:r>
            <w:rPr>
              <w:rFonts w:hint="eastAsia" w:ascii="仿宋" w:hAnsi="仿宋" w:eastAsia="仿宋" w:cs="仿宋"/>
              <w:b/>
              <w:bCs/>
              <w:color w:val="auto"/>
              <w:sz w:val="36"/>
              <w:szCs w:val="36"/>
              <w:highlight w:val="none"/>
            </w:rPr>
            <w:fldChar w:fldCharType="end"/>
          </w:r>
        </w:p>
        <w:p w14:paraId="47225844">
          <w:pPr>
            <w:pStyle w:val="43"/>
            <w:tabs>
              <w:tab w:val="right" w:leader="dot" w:pos="9070"/>
            </w:tabs>
            <w:spacing w:line="360" w:lineRule="auto"/>
            <w:rPr>
              <w:rFonts w:hint="eastAsia" w:ascii="仿宋" w:hAnsi="仿宋" w:eastAsia="仿宋" w:cs="仿宋"/>
              <w:b/>
              <w:bCs/>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sz w:val="36"/>
              <w:szCs w:val="36"/>
              <w:highlight w:val="none"/>
            </w:rPr>
            <w:instrText xml:space="preserve"> HYPERLINK \l _Toc30152 </w:instrText>
          </w:r>
          <w:r>
            <w:rPr>
              <w:rFonts w:hint="eastAsia" w:ascii="仿宋" w:hAnsi="仿宋" w:eastAsia="仿宋" w:cs="仿宋"/>
              <w:b/>
              <w:bCs/>
              <w:sz w:val="36"/>
              <w:szCs w:val="36"/>
              <w:highlight w:val="none"/>
            </w:rPr>
            <w:fldChar w:fldCharType="separate"/>
          </w:r>
          <w:r>
            <w:rPr>
              <w:rFonts w:hint="eastAsia" w:ascii="仿宋" w:hAnsi="仿宋" w:eastAsia="仿宋" w:cs="仿宋"/>
              <w:b/>
              <w:bCs/>
              <w:kern w:val="2"/>
              <w:sz w:val="36"/>
              <w:szCs w:val="44"/>
              <w:highlight w:val="none"/>
              <w:lang w:val="en-US" w:eastAsia="zh-CN" w:bidi="ar-SA"/>
            </w:rPr>
            <w:t>第五部分 拟签订的合同文本</w:t>
          </w:r>
          <w:r>
            <w:rPr>
              <w:rFonts w:hint="eastAsia" w:ascii="仿宋" w:hAnsi="仿宋" w:eastAsia="仿宋" w:cs="仿宋"/>
              <w:b/>
              <w:bCs/>
              <w:sz w:val="36"/>
              <w:szCs w:val="36"/>
              <w:highlight w:val="none"/>
            </w:rPr>
            <w:tab/>
          </w:r>
          <w:r>
            <w:rPr>
              <w:rFonts w:hint="eastAsia" w:ascii="仿宋" w:hAnsi="仿宋" w:eastAsia="仿宋" w:cs="仿宋"/>
              <w:b/>
              <w:bCs/>
              <w:sz w:val="36"/>
              <w:szCs w:val="36"/>
              <w:highlight w:val="none"/>
            </w:rPr>
            <w:fldChar w:fldCharType="begin"/>
          </w:r>
          <w:r>
            <w:rPr>
              <w:rFonts w:hint="eastAsia" w:ascii="仿宋" w:hAnsi="仿宋" w:eastAsia="仿宋" w:cs="仿宋"/>
              <w:b/>
              <w:bCs/>
              <w:sz w:val="36"/>
              <w:szCs w:val="36"/>
              <w:highlight w:val="none"/>
            </w:rPr>
            <w:instrText xml:space="preserve"> PAGEREF _Toc30152 \h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36"/>
              <w:highlight w:val="none"/>
            </w:rPr>
            <w:t>53</w:t>
          </w:r>
          <w:r>
            <w:rPr>
              <w:rFonts w:hint="eastAsia" w:ascii="仿宋" w:hAnsi="仿宋" w:eastAsia="仿宋" w:cs="仿宋"/>
              <w:b/>
              <w:bCs/>
              <w:sz w:val="36"/>
              <w:szCs w:val="36"/>
              <w:highlight w:val="none"/>
            </w:rPr>
            <w:fldChar w:fldCharType="end"/>
          </w:r>
          <w:r>
            <w:rPr>
              <w:rFonts w:hint="eastAsia" w:ascii="仿宋" w:hAnsi="仿宋" w:eastAsia="仿宋" w:cs="仿宋"/>
              <w:b/>
              <w:bCs/>
              <w:color w:val="auto"/>
              <w:sz w:val="36"/>
              <w:szCs w:val="36"/>
              <w:highlight w:val="none"/>
            </w:rPr>
            <w:fldChar w:fldCharType="end"/>
          </w:r>
        </w:p>
        <w:p w14:paraId="4CF45477">
          <w:pPr>
            <w:pStyle w:val="43"/>
            <w:tabs>
              <w:tab w:val="right" w:leader="dot" w:pos="9070"/>
            </w:tabs>
            <w:spacing w:line="360" w:lineRule="auto"/>
            <w:rPr>
              <w:rFonts w:hint="eastAsia" w:ascii="仿宋" w:hAnsi="仿宋" w:eastAsia="仿宋" w:cs="仿宋"/>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sz w:val="36"/>
              <w:szCs w:val="36"/>
              <w:highlight w:val="none"/>
            </w:rPr>
            <w:instrText xml:space="preserve"> HYPERLINK \l _Toc11982 </w:instrText>
          </w:r>
          <w:r>
            <w:rPr>
              <w:rFonts w:hint="eastAsia" w:ascii="仿宋" w:hAnsi="仿宋" w:eastAsia="仿宋" w:cs="仿宋"/>
              <w:b/>
              <w:bCs/>
              <w:sz w:val="36"/>
              <w:szCs w:val="36"/>
              <w:highlight w:val="none"/>
            </w:rPr>
            <w:fldChar w:fldCharType="separate"/>
          </w:r>
          <w:r>
            <w:rPr>
              <w:rFonts w:hint="eastAsia" w:ascii="仿宋" w:hAnsi="仿宋" w:eastAsia="仿宋" w:cs="仿宋"/>
              <w:b/>
              <w:bCs/>
              <w:kern w:val="2"/>
              <w:sz w:val="36"/>
              <w:szCs w:val="44"/>
              <w:highlight w:val="none"/>
              <w:lang w:val="en-US" w:eastAsia="zh-CN" w:bidi="ar-SA"/>
            </w:rPr>
            <w:t>第六部分 应提交的有关格式范例</w:t>
          </w:r>
          <w:r>
            <w:rPr>
              <w:rFonts w:hint="eastAsia" w:ascii="仿宋" w:hAnsi="仿宋" w:eastAsia="仿宋" w:cs="仿宋"/>
              <w:b/>
              <w:bCs/>
              <w:sz w:val="36"/>
              <w:szCs w:val="36"/>
              <w:highlight w:val="none"/>
            </w:rPr>
            <w:tab/>
          </w:r>
          <w:r>
            <w:rPr>
              <w:rFonts w:hint="eastAsia" w:ascii="仿宋" w:hAnsi="仿宋" w:eastAsia="仿宋" w:cs="仿宋"/>
              <w:b/>
              <w:bCs/>
              <w:sz w:val="36"/>
              <w:szCs w:val="36"/>
              <w:highlight w:val="none"/>
            </w:rPr>
            <w:fldChar w:fldCharType="begin"/>
          </w:r>
          <w:r>
            <w:rPr>
              <w:rFonts w:hint="eastAsia" w:ascii="仿宋" w:hAnsi="仿宋" w:eastAsia="仿宋" w:cs="仿宋"/>
              <w:b/>
              <w:bCs/>
              <w:sz w:val="36"/>
              <w:szCs w:val="36"/>
              <w:highlight w:val="none"/>
            </w:rPr>
            <w:instrText xml:space="preserve"> PAGEREF _Toc11982 \h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36"/>
              <w:highlight w:val="none"/>
            </w:rPr>
            <w:t>62</w:t>
          </w:r>
          <w:r>
            <w:rPr>
              <w:rFonts w:hint="eastAsia" w:ascii="仿宋" w:hAnsi="仿宋" w:eastAsia="仿宋" w:cs="仿宋"/>
              <w:b/>
              <w:bCs/>
              <w:sz w:val="36"/>
              <w:szCs w:val="36"/>
              <w:highlight w:val="none"/>
            </w:rPr>
            <w:fldChar w:fldCharType="end"/>
          </w:r>
          <w:r>
            <w:rPr>
              <w:rFonts w:hint="eastAsia" w:ascii="仿宋" w:hAnsi="仿宋" w:eastAsia="仿宋" w:cs="仿宋"/>
              <w:b/>
              <w:bCs/>
              <w:color w:val="auto"/>
              <w:sz w:val="36"/>
              <w:szCs w:val="36"/>
              <w:highlight w:val="none"/>
            </w:rPr>
            <w:fldChar w:fldCharType="end"/>
          </w:r>
        </w:p>
        <w:p w14:paraId="0DF77D37">
          <w:pPr>
            <w:spacing w:line="360" w:lineRule="auto"/>
            <w:ind w:firstLine="549" w:firstLineChars="22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fldChar w:fldCharType="end"/>
          </w:r>
        </w:p>
      </w:sdtContent>
    </w:sdt>
    <w:p w14:paraId="097D525A">
      <w:pPr>
        <w:spacing w:line="360" w:lineRule="auto"/>
        <w:ind w:firstLine="549" w:firstLineChars="229"/>
        <w:rPr>
          <w:rFonts w:hint="eastAsia" w:ascii="仿宋" w:hAnsi="仿宋" w:eastAsia="仿宋" w:cs="仿宋"/>
          <w:color w:val="auto"/>
          <w:kern w:val="2"/>
          <w:sz w:val="24"/>
          <w:szCs w:val="24"/>
          <w:highlight w:val="none"/>
          <w:lang w:val="en-US" w:eastAsia="zh-CN" w:bidi="ar-SA"/>
        </w:rPr>
      </w:pPr>
    </w:p>
    <w:p w14:paraId="44C42B3C">
      <w:pPr>
        <w:spacing w:line="360" w:lineRule="auto"/>
        <w:ind w:firstLine="549" w:firstLineChars="229"/>
        <w:rPr>
          <w:rFonts w:hint="eastAsia" w:ascii="仿宋" w:hAnsi="仿宋" w:eastAsia="仿宋" w:cs="仿宋"/>
          <w:color w:val="auto"/>
          <w:sz w:val="24"/>
          <w:highlight w:val="none"/>
        </w:rPr>
      </w:pPr>
    </w:p>
    <w:p w14:paraId="69F59950">
      <w:pPr>
        <w:spacing w:line="360" w:lineRule="auto"/>
        <w:ind w:firstLine="549" w:firstLineChars="229"/>
        <w:rPr>
          <w:rFonts w:hint="eastAsia" w:ascii="仿宋" w:hAnsi="仿宋" w:eastAsia="仿宋" w:cs="仿宋"/>
          <w:color w:val="auto"/>
          <w:sz w:val="24"/>
          <w:highlight w:val="none"/>
        </w:rPr>
      </w:pPr>
    </w:p>
    <w:p w14:paraId="51F4B1E4">
      <w:pPr>
        <w:spacing w:line="360" w:lineRule="auto"/>
        <w:ind w:firstLine="549" w:firstLineChars="229"/>
        <w:rPr>
          <w:rFonts w:hint="eastAsia" w:ascii="仿宋" w:hAnsi="仿宋" w:eastAsia="仿宋" w:cs="仿宋"/>
          <w:color w:val="auto"/>
          <w:sz w:val="24"/>
          <w:highlight w:val="none"/>
        </w:rPr>
      </w:pPr>
    </w:p>
    <w:p w14:paraId="2835285A">
      <w:pPr>
        <w:spacing w:line="360" w:lineRule="auto"/>
        <w:ind w:firstLine="549" w:firstLineChars="229"/>
        <w:rPr>
          <w:rFonts w:hint="eastAsia" w:ascii="仿宋" w:hAnsi="仿宋" w:eastAsia="仿宋" w:cs="仿宋"/>
          <w:color w:val="auto"/>
          <w:sz w:val="24"/>
          <w:highlight w:val="none"/>
        </w:rPr>
      </w:pPr>
    </w:p>
    <w:p w14:paraId="3E183A4A">
      <w:pPr>
        <w:spacing w:line="360" w:lineRule="auto"/>
        <w:ind w:firstLine="549" w:firstLineChars="229"/>
        <w:rPr>
          <w:rFonts w:hint="eastAsia" w:ascii="仿宋" w:hAnsi="仿宋" w:eastAsia="仿宋" w:cs="仿宋"/>
          <w:color w:val="auto"/>
          <w:sz w:val="24"/>
          <w:highlight w:val="none"/>
        </w:rPr>
      </w:pPr>
    </w:p>
    <w:p w14:paraId="7D1FBF41">
      <w:pPr>
        <w:spacing w:line="360" w:lineRule="auto"/>
        <w:ind w:firstLine="549" w:firstLineChars="229"/>
        <w:rPr>
          <w:rFonts w:hint="eastAsia" w:ascii="仿宋" w:hAnsi="仿宋" w:eastAsia="仿宋" w:cs="仿宋"/>
          <w:color w:val="auto"/>
          <w:sz w:val="24"/>
          <w:highlight w:val="none"/>
        </w:rPr>
      </w:pPr>
    </w:p>
    <w:p w14:paraId="17FA3962">
      <w:pPr>
        <w:spacing w:line="360" w:lineRule="auto"/>
        <w:ind w:firstLine="549" w:firstLineChars="229"/>
        <w:rPr>
          <w:rFonts w:hint="eastAsia" w:ascii="仿宋" w:hAnsi="仿宋" w:eastAsia="仿宋" w:cs="仿宋"/>
          <w:color w:val="auto"/>
          <w:sz w:val="24"/>
          <w:highlight w:val="none"/>
        </w:rPr>
      </w:pPr>
    </w:p>
    <w:p w14:paraId="002083C2">
      <w:pPr>
        <w:spacing w:line="360" w:lineRule="auto"/>
        <w:ind w:firstLine="549" w:firstLineChars="229"/>
        <w:rPr>
          <w:rFonts w:hint="eastAsia" w:ascii="仿宋" w:hAnsi="仿宋" w:eastAsia="仿宋" w:cs="仿宋"/>
          <w:color w:val="auto"/>
          <w:sz w:val="24"/>
          <w:highlight w:val="none"/>
        </w:rPr>
      </w:pPr>
    </w:p>
    <w:p w14:paraId="197EA899">
      <w:pPr>
        <w:spacing w:line="360" w:lineRule="auto"/>
        <w:ind w:firstLine="549" w:firstLineChars="229"/>
        <w:rPr>
          <w:rFonts w:hint="eastAsia" w:ascii="仿宋" w:hAnsi="仿宋" w:eastAsia="仿宋" w:cs="仿宋"/>
          <w:color w:val="auto"/>
          <w:sz w:val="24"/>
          <w:highlight w:val="none"/>
        </w:rPr>
      </w:pPr>
    </w:p>
    <w:p w14:paraId="3F46B766">
      <w:pPr>
        <w:spacing w:line="360" w:lineRule="auto"/>
        <w:ind w:firstLine="549" w:firstLineChars="229"/>
        <w:rPr>
          <w:rFonts w:hint="eastAsia" w:ascii="仿宋" w:hAnsi="仿宋" w:eastAsia="仿宋" w:cs="仿宋"/>
          <w:color w:val="auto"/>
          <w:sz w:val="24"/>
          <w:highlight w:val="none"/>
        </w:rPr>
      </w:pPr>
    </w:p>
    <w:p w14:paraId="7FAB9F10">
      <w:pPr>
        <w:spacing w:line="360" w:lineRule="auto"/>
        <w:ind w:firstLine="549" w:firstLineChars="229"/>
        <w:rPr>
          <w:rFonts w:hint="eastAsia" w:ascii="仿宋" w:hAnsi="仿宋" w:eastAsia="仿宋" w:cs="仿宋"/>
          <w:color w:val="auto"/>
          <w:sz w:val="24"/>
          <w:highlight w:val="none"/>
        </w:rPr>
      </w:pPr>
    </w:p>
    <w:p w14:paraId="11CACCB6">
      <w:pPr>
        <w:spacing w:line="360" w:lineRule="auto"/>
        <w:ind w:firstLine="549" w:firstLineChars="229"/>
        <w:rPr>
          <w:rFonts w:hint="eastAsia" w:ascii="仿宋" w:hAnsi="仿宋" w:eastAsia="仿宋" w:cs="仿宋"/>
          <w:color w:val="auto"/>
          <w:sz w:val="24"/>
          <w:highlight w:val="none"/>
        </w:rPr>
      </w:pPr>
    </w:p>
    <w:p w14:paraId="12524D04">
      <w:pPr>
        <w:spacing w:line="360" w:lineRule="auto"/>
        <w:rPr>
          <w:rFonts w:hint="eastAsia" w:ascii="仿宋" w:hAnsi="仿宋" w:eastAsia="仿宋" w:cs="仿宋"/>
          <w:color w:val="auto"/>
          <w:sz w:val="24"/>
          <w:highlight w:val="none"/>
        </w:rPr>
      </w:pPr>
    </w:p>
    <w:bookmarkEnd w:id="2"/>
    <w:p w14:paraId="7ED5612B">
      <w:pPr>
        <w:adjustRightInd/>
        <w:spacing w:line="360" w:lineRule="auto"/>
        <w:jc w:val="center"/>
        <w:outlineLvl w:val="0"/>
        <w:rPr>
          <w:rFonts w:hint="eastAsia" w:ascii="仿宋" w:hAnsi="仿宋" w:eastAsia="仿宋" w:cs="仿宋"/>
          <w:b/>
          <w:color w:val="auto"/>
          <w:sz w:val="32"/>
          <w:szCs w:val="32"/>
          <w:highlight w:val="none"/>
        </w:rPr>
        <w:sectPr>
          <w:headerReference r:id="rId6" w:type="first"/>
          <w:headerReference r:id="rId5" w:type="default"/>
          <w:footerReference r:id="rId7" w:type="default"/>
          <w:footerReference r:id="rId8" w:type="even"/>
          <w:pgSz w:w="11906" w:h="16838"/>
          <w:pgMar w:top="680" w:right="1418" w:bottom="468" w:left="1418" w:header="851" w:footer="992" w:gutter="0"/>
          <w:pgBorders w:zOrder="back">
            <w:top w:val="none" w:sz="0" w:space="0"/>
            <w:left w:val="none" w:sz="0" w:space="0"/>
            <w:bottom w:val="none" w:sz="0" w:space="0"/>
            <w:right w:val="none" w:sz="0" w:space="0"/>
          </w:pgBorders>
          <w:cols w:space="720" w:num="1"/>
          <w:titlePg/>
          <w:docGrid w:linePitch="312" w:charSpace="0"/>
        </w:sectPr>
      </w:pPr>
      <w:bookmarkStart w:id="3" w:name="_Hlt74707423"/>
      <w:bookmarkEnd w:id="3"/>
      <w:bookmarkStart w:id="4" w:name="_Hlt74649545"/>
      <w:bookmarkEnd w:id="4"/>
      <w:bookmarkStart w:id="5" w:name="_Hlt74728647"/>
      <w:bookmarkEnd w:id="5"/>
      <w:bookmarkStart w:id="6" w:name="_Hlt74729822"/>
      <w:bookmarkEnd w:id="6"/>
      <w:bookmarkStart w:id="7" w:name="_Toc14977"/>
      <w:bookmarkStart w:id="8" w:name="第二部分"/>
      <w:bookmarkStart w:id="9" w:name="_Toc91899870"/>
      <w:bookmarkStart w:id="10" w:name="_Toc91899871"/>
    </w:p>
    <w:p w14:paraId="43E565F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2"/>
          <w:szCs w:val="32"/>
          <w:highlight w:val="none"/>
        </w:rPr>
        <w:t>第一部分 招标公告</w:t>
      </w:r>
      <w:bookmarkEnd w:id="7"/>
    </w:p>
    <w:p w14:paraId="4E962AE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531D0F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浙江省杭州市滨江区消防救援大队2025年度伙食采购配送服务项目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368E3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681B059">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bCs w:val="0"/>
          <w:color w:val="auto"/>
          <w:sz w:val="24"/>
          <w:highlight w:val="none"/>
        </w:rPr>
        <w:t>项目编号：</w:t>
      </w:r>
      <w:r>
        <w:rPr>
          <w:rFonts w:hint="eastAsia" w:ascii="仿宋" w:hAnsi="仿宋" w:eastAsia="仿宋" w:cs="仿宋"/>
          <w:b w:val="0"/>
          <w:bCs/>
          <w:color w:val="auto"/>
          <w:sz w:val="24"/>
          <w:highlight w:val="none"/>
          <w:lang w:eastAsia="zh-CN"/>
        </w:rPr>
        <w:t>ZJZT-2025-12919</w:t>
      </w:r>
    </w:p>
    <w:p w14:paraId="4A2F20BC">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项目名称：</w:t>
      </w:r>
      <w:r>
        <w:rPr>
          <w:rFonts w:hint="eastAsia" w:ascii="仿宋" w:hAnsi="仿宋" w:eastAsia="仿宋" w:cs="仿宋"/>
          <w:b w:val="0"/>
          <w:bCs/>
          <w:color w:val="auto"/>
          <w:sz w:val="24"/>
          <w:highlight w:val="none"/>
          <w:lang w:eastAsia="zh-CN"/>
        </w:rPr>
        <w:t>浙江省杭州市滨江区消防救援大队2025年度伙食采购配送服务项目</w:t>
      </w:r>
    </w:p>
    <w:p w14:paraId="23C88F16">
      <w:pPr>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rPr>
        <w:t>预算金额（元）：</w:t>
      </w:r>
      <w:r>
        <w:rPr>
          <w:rFonts w:hint="eastAsia" w:ascii="仿宋" w:hAnsi="仿宋" w:eastAsia="仿宋" w:cs="仿宋"/>
          <w:b w:val="0"/>
          <w:bCs/>
          <w:color w:val="auto"/>
          <w:sz w:val="24"/>
          <w:highlight w:val="none"/>
          <w:lang w:val="en-US" w:eastAsia="zh-CN"/>
        </w:rPr>
        <w:t>2184900.00</w:t>
      </w:r>
    </w:p>
    <w:p w14:paraId="0A19096D">
      <w:pPr>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lang w:val="en-US" w:eastAsia="zh-CN"/>
        </w:rPr>
        <w:t>最高限价</w:t>
      </w:r>
      <w:r>
        <w:rPr>
          <w:rFonts w:hint="eastAsia" w:ascii="仿宋" w:hAnsi="仿宋" w:eastAsia="仿宋" w:cs="仿宋"/>
          <w:b/>
          <w:bCs w:val="0"/>
          <w:color w:val="auto"/>
          <w:sz w:val="24"/>
          <w:highlight w:val="none"/>
        </w:rPr>
        <w:t>（元）：</w:t>
      </w:r>
      <w:r>
        <w:rPr>
          <w:rFonts w:hint="eastAsia" w:ascii="仿宋" w:hAnsi="仿宋" w:eastAsia="仿宋" w:cs="仿宋"/>
          <w:b w:val="0"/>
          <w:bCs/>
          <w:color w:val="auto"/>
          <w:sz w:val="24"/>
          <w:highlight w:val="none"/>
          <w:lang w:val="en-US" w:eastAsia="zh-CN"/>
        </w:rPr>
        <w:t>2184900.00</w:t>
      </w:r>
    </w:p>
    <w:p w14:paraId="1F83B61A">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采购需求：</w:t>
      </w:r>
      <w:r>
        <w:rPr>
          <w:rFonts w:hint="eastAsia" w:ascii="仿宋" w:hAnsi="仿宋" w:eastAsia="仿宋" w:cs="仿宋"/>
          <w:b w:val="0"/>
          <w:bCs/>
          <w:color w:val="auto"/>
          <w:sz w:val="24"/>
          <w:highlight w:val="none"/>
          <w:lang w:eastAsia="zh-CN"/>
        </w:rPr>
        <w:t>浙江省杭州市滨江区消防救援大队2025年度伙食采购配送服务项目，</w:t>
      </w:r>
      <w:r>
        <w:rPr>
          <w:rFonts w:hint="eastAsia" w:ascii="仿宋" w:hAnsi="仿宋" w:eastAsia="仿宋" w:cs="仿宋"/>
          <w:b w:val="0"/>
          <w:bCs/>
          <w:color w:val="auto"/>
          <w:sz w:val="24"/>
          <w:highlight w:val="none"/>
          <w:lang w:val="en-US" w:eastAsia="zh-CN"/>
        </w:rPr>
        <w:t>主要内容：为</w:t>
      </w:r>
      <w:r>
        <w:rPr>
          <w:rFonts w:hint="eastAsia" w:ascii="仿宋" w:hAnsi="仿宋" w:eastAsia="仿宋" w:cs="仿宋"/>
          <w:b w:val="0"/>
          <w:bCs/>
          <w:color w:val="auto"/>
          <w:sz w:val="24"/>
          <w:highlight w:val="none"/>
          <w:lang w:eastAsia="zh-CN"/>
        </w:rPr>
        <w:t>杭州市滨江区消防救援大队</w:t>
      </w:r>
      <w:r>
        <w:rPr>
          <w:rFonts w:hint="eastAsia" w:ascii="仿宋" w:hAnsi="仿宋" w:eastAsia="仿宋" w:cs="仿宋"/>
          <w:b w:val="0"/>
          <w:bCs/>
          <w:color w:val="auto"/>
          <w:sz w:val="24"/>
          <w:highlight w:val="none"/>
        </w:rPr>
        <w:t>(含长河消防救援站)、浦沿消防救援站、高新消防救援站</w:t>
      </w:r>
      <w:r>
        <w:rPr>
          <w:rFonts w:hint="eastAsia" w:ascii="仿宋" w:hAnsi="仿宋" w:eastAsia="仿宋" w:cs="仿宋"/>
          <w:b w:val="0"/>
          <w:bCs/>
          <w:color w:val="auto"/>
          <w:sz w:val="24"/>
          <w:highlight w:val="none"/>
          <w:lang w:val="en-US" w:eastAsia="zh-CN"/>
        </w:rPr>
        <w:t>提供肉禽蛋类、水产品类、蔬菜类、水果类、调味品类及其他类等食品配送服务，</w:t>
      </w:r>
      <w:r>
        <w:rPr>
          <w:rFonts w:hint="eastAsia" w:ascii="仿宋" w:hAnsi="仿宋" w:eastAsia="仿宋" w:cs="仿宋"/>
          <w:b w:val="0"/>
          <w:bCs/>
          <w:color w:val="auto"/>
          <w:sz w:val="24"/>
          <w:highlight w:val="none"/>
        </w:rPr>
        <w:t>详见采购文件第三部分采购需求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供应商可点击本公告下方“浏览采购文件”查看采购需求。</w:t>
      </w:r>
    </w:p>
    <w:p w14:paraId="147EF27F">
      <w:pPr>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rPr>
        <w:t>合同履约期限：</w:t>
      </w:r>
      <w:r>
        <w:rPr>
          <w:rFonts w:hint="eastAsia" w:ascii="仿宋" w:hAnsi="仿宋" w:eastAsia="仿宋" w:cs="仿宋"/>
          <w:b w:val="0"/>
          <w:bCs/>
          <w:color w:val="auto"/>
          <w:sz w:val="24"/>
          <w:highlight w:val="none"/>
          <w:lang w:val="en-US" w:eastAsia="zh-CN"/>
        </w:rPr>
        <w:t>自</w:t>
      </w:r>
      <w:r>
        <w:rPr>
          <w:rFonts w:hint="eastAsia" w:ascii="仿宋" w:hAnsi="仿宋" w:eastAsia="仿宋" w:cs="仿宋"/>
          <w:b w:val="0"/>
          <w:bCs/>
          <w:color w:val="auto"/>
          <w:sz w:val="24"/>
          <w:highlight w:val="none"/>
          <w:lang w:eastAsia="zh-CN"/>
        </w:rPr>
        <w:t>合同签订之日起一年或</w:t>
      </w:r>
      <w:r>
        <w:rPr>
          <w:rFonts w:hint="eastAsia" w:ascii="仿宋" w:hAnsi="仿宋" w:eastAsia="仿宋" w:cs="仿宋"/>
          <w:b w:val="0"/>
          <w:bCs/>
          <w:color w:val="auto"/>
          <w:sz w:val="24"/>
          <w:highlight w:val="none"/>
          <w:lang w:val="en-US" w:eastAsia="zh-CN"/>
        </w:rPr>
        <w:t>合同实际发生金额达到年度预算金额</w:t>
      </w:r>
      <w:r>
        <w:rPr>
          <w:rFonts w:hint="eastAsia" w:ascii="仿宋" w:hAnsi="仿宋" w:eastAsia="仿宋" w:cs="仿宋"/>
          <w:b w:val="0"/>
          <w:bCs/>
          <w:color w:val="auto"/>
          <w:sz w:val="24"/>
          <w:highlight w:val="none"/>
          <w:lang w:eastAsia="zh-CN"/>
        </w:rPr>
        <w:t>（以先到为准）</w:t>
      </w:r>
      <w:r>
        <w:rPr>
          <w:rFonts w:hint="eastAsia" w:ascii="仿宋" w:hAnsi="仿宋" w:eastAsia="仿宋" w:cs="仿宋"/>
          <w:b w:val="0"/>
          <w:bCs/>
          <w:color w:val="auto"/>
          <w:sz w:val="24"/>
          <w:highlight w:val="none"/>
          <w:lang w:val="en-US" w:eastAsia="zh-CN"/>
        </w:rPr>
        <w:t>为合同服务期</w:t>
      </w:r>
      <w:r>
        <w:rPr>
          <w:rFonts w:hint="eastAsia" w:ascii="仿宋" w:hAnsi="仿宋" w:eastAsia="仿宋" w:cs="仿宋"/>
          <w:b w:val="0"/>
          <w:bCs/>
          <w:color w:val="auto"/>
          <w:sz w:val="24"/>
          <w:highlight w:val="none"/>
          <w:lang w:eastAsia="zh-CN"/>
        </w:rPr>
        <w:t>。</w:t>
      </w:r>
    </w:p>
    <w:p w14:paraId="3EFE756E">
      <w:pPr>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lang w:val="en-US" w:eastAsia="zh-CN"/>
        </w:rPr>
        <w:t>本项目接受联合体投标：</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val="en-US" w:eastAsia="zh-CN"/>
        </w:rPr>
        <w:sym w:font="Wingdings" w:char="00FE"/>
      </w:r>
      <w:r>
        <w:rPr>
          <w:rFonts w:hint="eastAsia" w:ascii="仿宋" w:hAnsi="仿宋" w:eastAsia="仿宋" w:cs="仿宋"/>
          <w:b w:val="0"/>
          <w:bCs/>
          <w:color w:val="auto"/>
          <w:sz w:val="24"/>
          <w:highlight w:val="none"/>
          <w:lang w:val="en-US" w:eastAsia="zh-CN"/>
        </w:rPr>
        <w:t>是；☐否。</w:t>
      </w:r>
    </w:p>
    <w:p w14:paraId="27B3712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EF2BE1D">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r>
        <w:rPr>
          <w:rFonts w:hint="eastAsia" w:ascii="仿宋" w:hAnsi="仿宋" w:eastAsia="仿宋" w:cs="仿宋"/>
          <w:b w:val="0"/>
          <w:bCs/>
          <w:color w:val="auto"/>
          <w:sz w:val="24"/>
          <w:highlight w:val="none"/>
          <w:lang w:val="en-US" w:eastAsia="zh-CN"/>
        </w:rPr>
        <w:t>满足</w:t>
      </w:r>
      <w:r>
        <w:rPr>
          <w:rFonts w:hint="eastAsia" w:ascii="仿宋" w:hAnsi="仿宋" w:eastAsia="仿宋" w:cs="仿宋"/>
          <w:b w:val="0"/>
          <w:bCs/>
          <w:color w:val="auto"/>
          <w:sz w:val="24"/>
          <w:highlight w:val="none"/>
        </w:rPr>
        <w:t>《中华人民共和国政府采购法》第二十二条规定</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未被“信用中国”（www.creditchina.gov.cn）、中国政府采购网（www.ccgp.gov.cn）列入失信被执行人、重大税收违法案件当事人名单、政府采购严重违法失信行为记录名单。</w:t>
      </w:r>
    </w:p>
    <w:p w14:paraId="72B3DB80">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2.以联合体形式投标的，提供联合协议(本项目不接受联合体投标或者投标人不以联合体形式投标的，则不需要提供)</w:t>
      </w:r>
      <w:r>
        <w:rPr>
          <w:rFonts w:hint="eastAsia" w:ascii="仿宋" w:hAnsi="仿宋" w:eastAsia="仿宋" w:cs="仿宋"/>
          <w:b w:val="0"/>
          <w:bCs/>
          <w:color w:val="auto"/>
          <w:sz w:val="24"/>
          <w:highlight w:val="none"/>
          <w:lang w:eastAsia="zh-CN"/>
        </w:rPr>
        <w:t>。</w:t>
      </w:r>
    </w:p>
    <w:p w14:paraId="244F9405">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.落实政府采购政策需满足的资格要求：本项目专门面向中小企业，服务全部由符合政策要求的中小企业（监狱企业、残疾人福利性单位视同小微企业）承接，提供中小企业声明函</w:t>
      </w:r>
      <w:r>
        <w:rPr>
          <w:rFonts w:hint="eastAsia" w:ascii="仿宋" w:hAnsi="仿宋" w:eastAsia="仿宋" w:cs="仿宋"/>
          <w:b w:val="0"/>
          <w:bCs/>
          <w:color w:val="auto"/>
          <w:sz w:val="24"/>
          <w:highlight w:val="none"/>
          <w:lang w:eastAsia="zh-CN"/>
        </w:rPr>
        <w:t>。</w:t>
      </w:r>
    </w:p>
    <w:p w14:paraId="33B31414">
      <w:pPr>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.本项目的特定资格要求：有效期内的食品经营许可证（若联合体投标，联合体各</w:t>
      </w:r>
      <w:r>
        <w:rPr>
          <w:rFonts w:hint="eastAsia" w:ascii="仿宋" w:hAnsi="仿宋" w:eastAsia="仿宋" w:cs="仿宋"/>
          <w:b w:val="0"/>
          <w:bCs/>
          <w:color w:val="auto"/>
          <w:sz w:val="24"/>
          <w:highlight w:val="none"/>
          <w:lang w:val="en-US" w:eastAsia="zh-CN"/>
        </w:rPr>
        <w:t>单位均须具有有效期内的食品经营许可证）。</w:t>
      </w:r>
    </w:p>
    <w:p w14:paraId="586692FC">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5.单位负责人为同一人或者存在直接控股、管理关系的不同供应商，不得参加同一合同项下的政府采购活动。</w:t>
      </w:r>
    </w:p>
    <w:p w14:paraId="27861C5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66602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BB9290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92C885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（进入“项目采购”应用，在获取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p>
    <w:p w14:paraId="4C8A76B2">
      <w:pPr>
        <w:snapToGrid w:val="0"/>
        <w:spacing w:line="360" w:lineRule="auto"/>
        <w:ind w:firstLine="422" w:firstLineChars="175"/>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3083646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B8C3A8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snapToGrid/>
          <w:color w:val="auto"/>
          <w:kern w:val="2"/>
          <w:sz w:val="24"/>
          <w:szCs w:val="24"/>
          <w:highlight w:val="none"/>
          <w:lang w:val="en-US" w:eastAsia="zh-CN"/>
        </w:rPr>
        <w:t>2025年8月5日</w:t>
      </w:r>
      <w:r>
        <w:rPr>
          <w:rStyle w:val="77"/>
          <w:rFonts w:hint="eastAsia" w:ascii="仿宋" w:hAnsi="仿宋" w:eastAsia="仿宋" w:cs="仿宋"/>
          <w:snapToGrid/>
          <w:color w:val="auto"/>
          <w:kern w:val="2"/>
          <w:sz w:val="24"/>
          <w:szCs w:val="24"/>
          <w:highlight w:val="none"/>
          <w:lang w:val="en-US" w:eastAsia="zh-CN"/>
        </w:rPr>
        <w:t>9点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Fonts w:hint="eastAsia" w:ascii="仿宋" w:hAnsi="仿宋" w:eastAsia="仿宋" w:cs="仿宋"/>
          <w:color w:val="auto"/>
          <w:sz w:val="24"/>
          <w:highlight w:val="none"/>
        </w:rPr>
        <w:t>（北京时间）</w:t>
      </w:r>
    </w:p>
    <w:p w14:paraId="2DCDC732">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请登录政采云投标客户端投标</w:t>
      </w:r>
      <w:r>
        <w:rPr>
          <w:rFonts w:hint="eastAsia" w:ascii="仿宋" w:hAnsi="仿宋" w:eastAsia="仿宋" w:cs="仿宋"/>
          <w:color w:val="auto"/>
          <w:sz w:val="24"/>
          <w:highlight w:val="none"/>
          <w:lang w:eastAsia="zh-CN"/>
        </w:rPr>
        <w:t>。</w:t>
      </w:r>
    </w:p>
    <w:p w14:paraId="40A4254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snapToGrid/>
          <w:color w:val="auto"/>
          <w:kern w:val="2"/>
          <w:sz w:val="24"/>
          <w:szCs w:val="24"/>
          <w:highlight w:val="none"/>
          <w:lang w:val="en-US" w:eastAsia="zh-CN"/>
        </w:rPr>
        <w:t>2025年8月5日9点30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Fonts w:hint="eastAsia" w:ascii="仿宋" w:hAnsi="仿宋" w:eastAsia="仿宋" w:cs="仿宋"/>
          <w:color w:val="auto"/>
          <w:sz w:val="24"/>
          <w:highlight w:val="none"/>
        </w:rPr>
        <w:t>（北京时间）</w:t>
      </w:r>
    </w:p>
    <w:p w14:paraId="367AC7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3EBFB2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126ED4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719EC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8DC69A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bookmarkStart w:id="11" w:name="OLE_LINK25"/>
      <w:r>
        <w:rPr>
          <w:rFonts w:hint="eastAsia" w:ascii="仿宋" w:hAnsi="仿宋" w:eastAsia="仿宋" w:cs="仿宋"/>
          <w:color w:val="auto"/>
          <w:sz w:val="24"/>
          <w:szCs w:val="24"/>
          <w:highlight w:val="none"/>
          <w:lang w:val="en-US" w:eastAsia="zh-CN"/>
        </w:rPr>
        <w:t>1.本项目采用杭州市消防救援支队数字采购平台系统进行采购，平台交易模块为“政采云-杭州市消防救援支队采购专项模块”，关于本项目的采购程序及规则均以招标文件设定为准，供应商应知悉。本项目招标公告及结果公告发布在中国政府采购网及浙江政府采购网。</w:t>
      </w:r>
    </w:p>
    <w:p w14:paraId="6B076DD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827CB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3.其他事项：</w:t>
      </w:r>
    </w:p>
    <w:p w14:paraId="5931472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（1）需要落实的政府采购政策：包括节约资源、保护环境、支持创新、促进中小企业发展等。详见招标文件的第二部分总则。</w:t>
      </w:r>
    </w:p>
    <w:p w14:paraId="34933FA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F030B3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（3）招标文件公告期限与招标公告的公告期限一致。</w:t>
      </w:r>
      <w:bookmarkEnd w:id="11"/>
    </w:p>
    <w:p w14:paraId="552621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63EA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DD1EC0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名    称：杭州市滨江区消防救援大队 </w:t>
      </w:r>
    </w:p>
    <w:p w14:paraId="152A6B2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址：浙江省杭州市滨江区光裕路19号</w:t>
      </w:r>
    </w:p>
    <w:p w14:paraId="6657640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项目联系人（询问）：吕女士</w:t>
      </w:r>
    </w:p>
    <w:p w14:paraId="6E414045">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项目联系方式（询问）：13857108405</w:t>
      </w:r>
    </w:p>
    <w:p w14:paraId="78380E2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质疑联系人：王先生</w:t>
      </w:r>
    </w:p>
    <w:p w14:paraId="637EE3BC">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质疑联系方式：0571-89580763</w:t>
      </w:r>
    </w:p>
    <w:p w14:paraId="08A5646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4C630B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浙江中通通信有限公司</w:t>
      </w:r>
    </w:p>
    <w:p w14:paraId="3A783D58">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杭州市拱墅区河东路215号</w:t>
      </w:r>
    </w:p>
    <w:p w14:paraId="1D02752A">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严依意、赵阳君</w:t>
      </w:r>
    </w:p>
    <w:p w14:paraId="493422C5">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13967186642</w:t>
      </w:r>
    </w:p>
    <w:p w14:paraId="6629BF8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郭瑜</w:t>
      </w:r>
    </w:p>
    <w:p w14:paraId="1DC786A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13516816725</w:t>
      </w:r>
    </w:p>
    <w:p w14:paraId="31F9EE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6DF8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9588BDF">
      <w:pPr>
        <w:widowControl/>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65FA7C0">
      <w:pPr>
        <w:adjustRightInd/>
        <w:spacing w:line="360" w:lineRule="auto"/>
        <w:jc w:val="center"/>
        <w:outlineLvl w:val="0"/>
        <w:rPr>
          <w:rFonts w:hint="eastAsia" w:ascii="仿宋" w:hAnsi="仿宋" w:eastAsia="仿宋" w:cs="仿宋"/>
          <w:b/>
          <w:color w:val="auto"/>
          <w:sz w:val="32"/>
          <w:szCs w:val="32"/>
          <w:highlight w:val="none"/>
        </w:rPr>
      </w:pPr>
      <w:bookmarkStart w:id="12" w:name="_Toc175"/>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bookmarkEnd w:id="12"/>
    </w:p>
    <w:p w14:paraId="4462BED9">
      <w:pPr>
        <w:adjustRightInd/>
        <w:spacing w:line="360" w:lineRule="auto"/>
        <w:ind w:firstLine="3845" w:firstLineChars="1197"/>
        <w:outlineLvl w:val="0"/>
        <w:rPr>
          <w:rFonts w:hint="eastAsia" w:ascii="仿宋" w:hAnsi="仿宋" w:eastAsia="仿宋" w:cs="仿宋"/>
          <w:b/>
          <w:color w:val="auto"/>
          <w:sz w:val="32"/>
          <w:szCs w:val="32"/>
          <w:highlight w:val="none"/>
        </w:rPr>
      </w:pPr>
      <w:bookmarkStart w:id="13" w:name="_Toc8247"/>
      <w:bookmarkStart w:id="14" w:name="_Toc14794"/>
      <w:r>
        <w:rPr>
          <w:rFonts w:hint="eastAsia" w:ascii="仿宋" w:hAnsi="仿宋" w:eastAsia="仿宋" w:cs="仿宋"/>
          <w:b/>
          <w:color w:val="auto"/>
          <w:sz w:val="32"/>
          <w:szCs w:val="32"/>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35"/>
        <w:gridCol w:w="1456"/>
        <w:gridCol w:w="6927"/>
      </w:tblGrid>
      <w:tr w14:paraId="4E71C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tcPr>
          <w:p w14:paraId="4CDB999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56" w:type="dxa"/>
            <w:tcBorders>
              <w:top w:val="single" w:color="000000" w:sz="8" w:space="0"/>
              <w:left w:val="single" w:color="auto" w:sz="4" w:space="0"/>
              <w:bottom w:val="single" w:color="000000" w:sz="8" w:space="0"/>
              <w:right w:val="single" w:color="000000" w:sz="8" w:space="0"/>
            </w:tcBorders>
            <w:vAlign w:val="center"/>
          </w:tcPr>
          <w:p w14:paraId="0F242EE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927" w:type="dxa"/>
            <w:tcBorders>
              <w:top w:val="single" w:color="000000" w:sz="8" w:space="0"/>
              <w:left w:val="single" w:color="000000" w:sz="2" w:space="0"/>
              <w:bottom w:val="single" w:color="000000" w:sz="8" w:space="0"/>
              <w:right w:val="single" w:color="000000" w:sz="8" w:space="0"/>
            </w:tcBorders>
            <w:vAlign w:val="center"/>
          </w:tcPr>
          <w:p w14:paraId="3E62CC8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310A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 w:hRule="atLeast"/>
        </w:trPr>
        <w:tc>
          <w:tcPr>
            <w:tcW w:w="635" w:type="dxa"/>
            <w:tcBorders>
              <w:top w:val="single" w:color="auto" w:sz="4" w:space="0"/>
              <w:left w:val="single" w:color="auto" w:sz="4" w:space="0"/>
              <w:bottom w:val="single" w:color="auto" w:sz="4" w:space="0"/>
              <w:right w:val="single" w:color="auto" w:sz="4" w:space="0"/>
            </w:tcBorders>
            <w:vAlign w:val="center"/>
          </w:tcPr>
          <w:p w14:paraId="6EBC33A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56" w:type="dxa"/>
            <w:tcBorders>
              <w:top w:val="single" w:color="000000" w:sz="8" w:space="0"/>
              <w:left w:val="single" w:color="auto" w:sz="4" w:space="0"/>
              <w:bottom w:val="single" w:color="000000" w:sz="8" w:space="0"/>
              <w:right w:val="single" w:color="000000" w:sz="8" w:space="0"/>
            </w:tcBorders>
            <w:vAlign w:val="center"/>
          </w:tcPr>
          <w:p w14:paraId="5855AF0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927" w:type="dxa"/>
            <w:tcBorders>
              <w:top w:val="single" w:color="000000" w:sz="8" w:space="0"/>
              <w:left w:val="single" w:color="000000" w:sz="2" w:space="0"/>
              <w:bottom w:val="single" w:color="000000" w:sz="8" w:space="0"/>
              <w:right w:val="single" w:color="000000" w:sz="8" w:space="0"/>
            </w:tcBorders>
            <w:vAlign w:val="center"/>
          </w:tcPr>
          <w:p w14:paraId="42033005">
            <w:pPr>
              <w:spacing w:line="360" w:lineRule="auto"/>
              <w:rPr>
                <w:rFonts w:hint="eastAsia" w:ascii="仿宋" w:hAnsi="仿宋" w:eastAsia="仿宋" w:cs="仿宋"/>
                <w:color w:val="auto"/>
                <w:sz w:val="24"/>
                <w:szCs w:val="24"/>
                <w:highlight w:val="none"/>
              </w:rPr>
            </w:pPr>
            <w:r>
              <w:rPr>
                <w:rFonts w:hint="eastAsia" w:ascii="仿宋" w:hAnsi="仿宋" w:eastAsia="仿宋" w:cs="仿宋"/>
                <w:sz w:val="24"/>
                <w:highlight w:val="none"/>
              </w:rPr>
              <w:t>服务类</w:t>
            </w:r>
            <w:r>
              <w:rPr>
                <w:rFonts w:hint="eastAsia" w:ascii="仿宋" w:hAnsi="仿宋" w:eastAsia="仿宋" w:cs="仿宋"/>
                <w:color w:val="auto"/>
                <w:sz w:val="24"/>
                <w:szCs w:val="24"/>
                <w:highlight w:val="none"/>
              </w:rPr>
              <w:t>。</w:t>
            </w:r>
          </w:p>
        </w:tc>
      </w:tr>
      <w:tr w14:paraId="3862F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35" w:type="dxa"/>
            <w:tcBorders>
              <w:top w:val="single" w:color="auto" w:sz="4" w:space="0"/>
              <w:left w:val="single" w:color="auto" w:sz="4" w:space="0"/>
              <w:bottom w:val="single" w:color="auto" w:sz="4" w:space="0"/>
              <w:right w:val="single" w:color="auto" w:sz="4" w:space="0"/>
            </w:tcBorders>
            <w:vAlign w:val="center"/>
          </w:tcPr>
          <w:p w14:paraId="197DF274">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456" w:type="dxa"/>
            <w:tcBorders>
              <w:top w:val="single" w:color="000000" w:sz="8" w:space="0"/>
              <w:left w:val="single" w:color="auto" w:sz="4" w:space="0"/>
              <w:bottom w:val="single" w:color="000000" w:sz="8" w:space="0"/>
              <w:right w:val="single" w:color="000000" w:sz="8" w:space="0"/>
            </w:tcBorders>
            <w:vAlign w:val="center"/>
          </w:tcPr>
          <w:p w14:paraId="7DFB9DA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927" w:type="dxa"/>
            <w:tcBorders>
              <w:top w:val="single" w:color="000000" w:sz="8" w:space="0"/>
              <w:left w:val="single" w:color="000000" w:sz="2" w:space="0"/>
              <w:bottom w:val="single" w:color="000000" w:sz="8" w:space="0"/>
              <w:right w:val="single" w:color="000000" w:sz="8" w:space="0"/>
            </w:tcBorders>
            <w:vAlign w:val="center"/>
          </w:tcPr>
          <w:p w14:paraId="2E7D7BB0">
            <w:pPr>
              <w:numPr>
                <w:ilvl w:val="-1"/>
                <w:numId w:val="0"/>
              </w:numPr>
              <w:snapToGrid w:val="0"/>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标的：</w:t>
            </w:r>
            <w:r>
              <w:rPr>
                <w:rFonts w:hint="eastAsia" w:ascii="仿宋" w:hAnsi="仿宋" w:eastAsia="仿宋" w:cs="仿宋"/>
                <w:b/>
                <w:bCs/>
                <w:color w:val="000000"/>
                <w:sz w:val="24"/>
                <w:szCs w:val="24"/>
                <w:highlight w:val="none"/>
                <w:u w:val="single"/>
                <w:lang w:val="en-US" w:eastAsia="zh-CN"/>
              </w:rPr>
              <w:t>浙江省杭州市滨江区消防救援大队2025年度伙食采购配送服务项目</w:t>
            </w:r>
            <w:r>
              <w:rPr>
                <w:rFonts w:hint="eastAsia" w:ascii="仿宋" w:hAnsi="仿宋" w:eastAsia="仿宋" w:cs="仿宋"/>
                <w:color w:val="000000"/>
                <w:sz w:val="24"/>
                <w:szCs w:val="24"/>
                <w:highlight w:val="none"/>
                <w:lang w:val="en-US" w:eastAsia="zh-CN"/>
              </w:rPr>
              <w:t>，属于</w:t>
            </w:r>
            <w:r>
              <w:rPr>
                <w:rFonts w:hint="eastAsia" w:ascii="仿宋" w:hAnsi="仿宋" w:eastAsia="仿宋" w:cs="仿宋"/>
                <w:b/>
                <w:bCs/>
                <w:color w:val="000000"/>
                <w:sz w:val="24"/>
                <w:szCs w:val="24"/>
                <w:highlight w:val="none"/>
                <w:u w:val="single"/>
                <w:lang w:val="en-US" w:eastAsia="zh-CN"/>
              </w:rPr>
              <w:t>批发业</w:t>
            </w:r>
            <w:r>
              <w:rPr>
                <w:rFonts w:hint="eastAsia" w:ascii="仿宋" w:hAnsi="仿宋" w:eastAsia="仿宋" w:cs="仿宋"/>
                <w:color w:val="000000"/>
                <w:sz w:val="24"/>
                <w:szCs w:val="24"/>
                <w:highlight w:val="none"/>
                <w:lang w:val="en-US" w:eastAsia="zh-CN"/>
              </w:rPr>
              <w:t>行业。</w:t>
            </w:r>
          </w:p>
          <w:p w14:paraId="526F1F08">
            <w:pPr>
              <w:numPr>
                <w:ilvl w:val="-1"/>
                <w:numId w:val="0"/>
              </w:num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根据《关于印发中小企业划型标准规定的通知》（工信部联企业〔2011〕300号）规定：批发业行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14B46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35" w:type="dxa"/>
            <w:tcBorders>
              <w:top w:val="single" w:color="auto" w:sz="4" w:space="0"/>
              <w:left w:val="single" w:color="auto" w:sz="4" w:space="0"/>
              <w:bottom w:val="single" w:color="auto" w:sz="4" w:space="0"/>
              <w:right w:val="single" w:color="auto" w:sz="4" w:space="0"/>
            </w:tcBorders>
            <w:vAlign w:val="center"/>
          </w:tcPr>
          <w:p w14:paraId="1205B03B">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456" w:type="dxa"/>
            <w:tcBorders>
              <w:top w:val="single" w:color="000000" w:sz="8" w:space="0"/>
              <w:left w:val="single" w:color="auto" w:sz="4" w:space="0"/>
              <w:bottom w:val="single" w:color="000000" w:sz="8" w:space="0"/>
              <w:right w:val="single" w:color="000000" w:sz="8" w:space="0"/>
            </w:tcBorders>
            <w:vAlign w:val="center"/>
          </w:tcPr>
          <w:p w14:paraId="70A5996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927" w:type="dxa"/>
            <w:tcBorders>
              <w:top w:val="single" w:color="000000" w:sz="8" w:space="0"/>
              <w:left w:val="single" w:color="000000" w:sz="2" w:space="0"/>
              <w:bottom w:val="single" w:color="000000" w:sz="8" w:space="0"/>
              <w:right w:val="single" w:color="000000" w:sz="8" w:space="0"/>
            </w:tcBorders>
            <w:vAlign w:val="center"/>
          </w:tcPr>
          <w:p w14:paraId="0D66EF2D">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4746480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6E22D67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772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47BE4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35" w:type="dxa"/>
            <w:tcBorders>
              <w:top w:val="single" w:color="auto" w:sz="4" w:space="0"/>
              <w:left w:val="single" w:color="auto" w:sz="4" w:space="0"/>
              <w:bottom w:val="single" w:color="auto" w:sz="4" w:space="0"/>
              <w:right w:val="single" w:color="auto" w:sz="4" w:space="0"/>
            </w:tcBorders>
            <w:vAlign w:val="center"/>
          </w:tcPr>
          <w:p w14:paraId="43F3B06E">
            <w:pPr>
              <w:pStyle w:val="139"/>
              <w:widowControl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p>
        </w:tc>
        <w:tc>
          <w:tcPr>
            <w:tcW w:w="1456" w:type="dxa"/>
            <w:tcBorders>
              <w:top w:val="single" w:color="000000" w:sz="8" w:space="0"/>
              <w:left w:val="single" w:color="auto" w:sz="4" w:space="0"/>
              <w:bottom w:val="single" w:color="000000" w:sz="8" w:space="0"/>
              <w:right w:val="single" w:color="000000" w:sz="8" w:space="0"/>
            </w:tcBorders>
            <w:vAlign w:val="center"/>
          </w:tcPr>
          <w:p w14:paraId="5615FC49">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分包</w:t>
            </w:r>
          </w:p>
        </w:tc>
        <w:tc>
          <w:tcPr>
            <w:tcW w:w="6927" w:type="dxa"/>
            <w:tcBorders>
              <w:top w:val="single" w:color="000000" w:sz="8" w:space="0"/>
              <w:left w:val="single" w:color="000000" w:sz="2" w:space="0"/>
              <w:bottom w:val="single" w:color="000000" w:sz="8" w:space="0"/>
              <w:right w:val="single" w:color="000000" w:sz="8" w:space="0"/>
            </w:tcBorders>
            <w:vAlign w:val="center"/>
          </w:tcPr>
          <w:p w14:paraId="02DFBDA5">
            <w:pPr>
              <w:spacing w:line="360" w:lineRule="auto"/>
              <w:rPr>
                <w:rFonts w:hint="eastAsia" w:ascii="仿宋" w:hAnsi="仿宋" w:eastAsia="仿宋" w:cs="仿宋"/>
                <w:highlight w:val="none"/>
              </w:rPr>
            </w:pPr>
            <w:r>
              <w:rPr>
                <w:rFonts w:hint="eastAsia" w:ascii="仿宋" w:hAnsi="仿宋" w:eastAsia="仿宋" w:cs="仿宋"/>
                <w:color w:val="auto"/>
                <w:kern w:val="0"/>
                <w:sz w:val="24"/>
                <w:szCs w:val="24"/>
                <w:highlight w:val="none"/>
                <w:lang w:val="en-US" w:eastAsia="zh-CN"/>
              </w:rPr>
              <w:sym w:font="Wingdings" w:char="00FE"/>
            </w:r>
            <w:r>
              <w:rPr>
                <w:rFonts w:hint="eastAsia" w:ascii="仿宋" w:hAnsi="仿宋" w:eastAsia="仿宋" w:cs="仿宋"/>
                <w:color w:val="auto"/>
                <w:kern w:val="0"/>
                <w:sz w:val="24"/>
                <w:szCs w:val="24"/>
                <w:highlight w:val="none"/>
              </w:rPr>
              <w:t xml:space="preserve"> A同意将非主体、非关键性的工作分包。</w:t>
            </w:r>
          </w:p>
          <w:p w14:paraId="37E1C6B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本项目的主体性、关键性的工作为食材供货、分拣、内部检测、运输。</w:t>
            </w:r>
          </w:p>
          <w:p w14:paraId="730A6AF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sym w:font="Wingdings" w:char="00A8"/>
            </w:r>
            <w:r>
              <w:rPr>
                <w:rFonts w:hint="eastAsia" w:ascii="仿宋" w:hAnsi="仿宋" w:eastAsia="仿宋" w:cs="仿宋"/>
                <w:color w:val="auto"/>
                <w:kern w:val="0"/>
                <w:sz w:val="24"/>
                <w:szCs w:val="24"/>
                <w:highlight w:val="none"/>
              </w:rPr>
              <w:t xml:space="preserve"> B不同意分包。</w:t>
            </w:r>
          </w:p>
          <w:p w14:paraId="31F170D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31C8B13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依据政府采购促进中小企业发展管理办法规定享受扶持政策获得政府采购合同的，小微企业不得将合同分包给大中型企业，中型企业不得将合同分包给大型企业。</w:t>
            </w:r>
          </w:p>
        </w:tc>
      </w:tr>
      <w:tr w14:paraId="658CD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35" w:type="dxa"/>
            <w:tcBorders>
              <w:top w:val="single" w:color="auto" w:sz="4" w:space="0"/>
              <w:left w:val="single" w:color="auto" w:sz="4" w:space="0"/>
              <w:bottom w:val="single" w:color="auto" w:sz="4" w:space="0"/>
              <w:right w:val="single" w:color="auto" w:sz="4" w:space="0"/>
            </w:tcBorders>
            <w:vAlign w:val="center"/>
          </w:tcPr>
          <w:p w14:paraId="4C04FC54">
            <w:pPr>
              <w:pStyle w:val="139"/>
              <w:widowControl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1456" w:type="dxa"/>
            <w:tcBorders>
              <w:top w:val="single" w:color="000000" w:sz="8" w:space="0"/>
              <w:left w:val="single" w:color="auto" w:sz="4" w:space="0"/>
              <w:bottom w:val="single" w:color="000000" w:sz="8" w:space="0"/>
              <w:right w:val="single" w:color="000000" w:sz="8" w:space="0"/>
            </w:tcBorders>
            <w:vAlign w:val="center"/>
          </w:tcPr>
          <w:p w14:paraId="29F6B702">
            <w:pPr>
              <w:pStyle w:val="139"/>
              <w:widowControl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开标前答疑会或现场考察</w:t>
            </w:r>
          </w:p>
        </w:tc>
        <w:tc>
          <w:tcPr>
            <w:tcW w:w="6927" w:type="dxa"/>
            <w:tcBorders>
              <w:top w:val="single" w:color="000000" w:sz="8" w:space="0"/>
              <w:left w:val="single" w:color="000000" w:sz="2" w:space="0"/>
              <w:bottom w:val="single" w:color="000000" w:sz="8" w:space="0"/>
              <w:right w:val="single" w:color="000000" w:sz="8" w:space="0"/>
            </w:tcBorders>
            <w:vAlign w:val="center"/>
          </w:tcPr>
          <w:p w14:paraId="4072609A">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7152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sdt>
              <w:sdtPr>
                <w:rPr>
                  <w:rFonts w:hint="eastAsia" w:ascii="仿宋" w:hAnsi="仿宋" w:eastAsia="仿宋" w:cs="仿宋"/>
                  <w:color w:val="auto"/>
                  <w:kern w:val="0"/>
                  <w:sz w:val="24"/>
                  <w:szCs w:val="24"/>
                  <w:highlight w:val="none"/>
                </w:rPr>
                <w:id w:val="14746439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4E8FFE0">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仿宋" w:hAnsi="仿宋" w:eastAsia="仿宋" w:cs="仿宋"/>
                <w:color w:val="auto"/>
                <w:kern w:val="0"/>
                <w:sz w:val="24"/>
                <w:szCs w:val="24"/>
                <w:highlight w:val="none"/>
                <w:lang w:val="en-US" w:eastAsia="zh-CN"/>
              </w:rPr>
            </w:pPr>
            <w:sdt>
              <w:sdtPr>
                <w:rPr>
                  <w:rFonts w:hint="eastAsia" w:ascii="仿宋" w:hAnsi="仿宋" w:eastAsia="仿宋" w:cs="仿宋"/>
                  <w:color w:val="auto"/>
                  <w:kern w:val="0"/>
                  <w:sz w:val="24"/>
                  <w:szCs w:val="24"/>
                  <w:highlight w:val="none"/>
                </w:rPr>
                <w:id w:val="14746174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A78E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1" w:hRule="atLeast"/>
        </w:trPr>
        <w:tc>
          <w:tcPr>
            <w:tcW w:w="635" w:type="dxa"/>
            <w:tcBorders>
              <w:top w:val="single" w:color="auto" w:sz="4" w:space="0"/>
              <w:left w:val="single" w:color="auto" w:sz="4" w:space="0"/>
              <w:bottom w:val="single" w:color="auto" w:sz="4" w:space="0"/>
              <w:right w:val="single" w:color="auto" w:sz="4" w:space="0"/>
            </w:tcBorders>
            <w:vAlign w:val="center"/>
          </w:tcPr>
          <w:p w14:paraId="15C55064">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456" w:type="dxa"/>
            <w:tcBorders>
              <w:top w:val="single" w:color="000000" w:sz="8" w:space="0"/>
              <w:left w:val="single" w:color="auto" w:sz="4" w:space="0"/>
              <w:bottom w:val="single" w:color="000000" w:sz="8" w:space="0"/>
              <w:right w:val="single" w:color="000000" w:sz="8" w:space="0"/>
            </w:tcBorders>
            <w:vAlign w:val="center"/>
          </w:tcPr>
          <w:p w14:paraId="68A4DDE4">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i w:val="0"/>
                <w:iCs w:val="0"/>
                <w:color w:val="auto"/>
                <w:sz w:val="24"/>
                <w:szCs w:val="24"/>
                <w:highlight w:val="none"/>
                <w:vertAlign w:val="baseline"/>
                <w:lang w:val="zh-TW" w:eastAsia="zh-CN"/>
              </w:rPr>
              <w:t>样品提供</w:t>
            </w:r>
          </w:p>
        </w:tc>
        <w:tc>
          <w:tcPr>
            <w:tcW w:w="6927" w:type="dxa"/>
            <w:tcBorders>
              <w:top w:val="single" w:color="000000" w:sz="8" w:space="0"/>
              <w:left w:val="single" w:color="000000" w:sz="2" w:space="0"/>
              <w:bottom w:val="single" w:color="000000" w:sz="8" w:space="0"/>
              <w:right w:val="single" w:color="000000" w:sz="8" w:space="0"/>
            </w:tcBorders>
            <w:vAlign w:val="center"/>
          </w:tcPr>
          <w:p w14:paraId="2F2846BD">
            <w:pPr>
              <w:pStyle w:val="78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i w:val="0"/>
                <w:iCs w:val="0"/>
                <w:color w:val="auto"/>
                <w:sz w:val="24"/>
                <w:szCs w:val="24"/>
                <w:highlight w:val="none"/>
                <w:vertAlign w:val="baseline"/>
                <w:lang w:val="zh-TW" w:eastAsia="zh-CN"/>
              </w:rPr>
            </w:pPr>
            <w:sdt>
              <w:sdtPr>
                <w:rPr>
                  <w:rFonts w:hint="eastAsia" w:ascii="仿宋" w:hAnsi="仿宋" w:eastAsia="仿宋" w:cs="仿宋"/>
                  <w:color w:val="auto"/>
                  <w:sz w:val="24"/>
                  <w:szCs w:val="24"/>
                  <w:highlight w:val="none"/>
                </w:rPr>
                <w:id w:val="147453103"/>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i w:val="0"/>
                <w:iCs w:val="0"/>
                <w:color w:val="auto"/>
                <w:sz w:val="24"/>
                <w:szCs w:val="24"/>
                <w:highlight w:val="none"/>
                <w:vertAlign w:val="baseline"/>
                <w:lang w:val="en-US" w:eastAsia="zh-CN"/>
              </w:rPr>
              <w:t xml:space="preserve"> </w:t>
            </w:r>
            <w:r>
              <w:rPr>
                <w:rFonts w:hint="eastAsia" w:ascii="仿宋" w:hAnsi="仿宋" w:eastAsia="仿宋" w:cs="仿宋"/>
                <w:i w:val="0"/>
                <w:iCs w:val="0"/>
                <w:color w:val="auto"/>
                <w:sz w:val="24"/>
                <w:szCs w:val="24"/>
                <w:highlight w:val="none"/>
                <w:vertAlign w:val="baseline"/>
                <w:lang w:val="zh-TW" w:eastAsia="zh-CN"/>
              </w:rPr>
              <w:t>A不要求提供。</w:t>
            </w:r>
          </w:p>
          <w:p w14:paraId="6D281DAC">
            <w:pPr>
              <w:pStyle w:val="78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i w:val="0"/>
                <w:iCs w:val="0"/>
                <w:color w:val="auto"/>
                <w:sz w:val="24"/>
                <w:szCs w:val="24"/>
                <w:highlight w:val="none"/>
                <w:vertAlign w:val="baseline"/>
                <w:lang w:val="zh-TW" w:eastAsia="zh-CN"/>
              </w:rPr>
            </w:pPr>
            <w:sdt>
              <w:sdtPr>
                <w:rPr>
                  <w:rFonts w:hint="eastAsia" w:ascii="仿宋" w:hAnsi="仿宋" w:eastAsia="仿宋" w:cs="仿宋"/>
                  <w:color w:val="auto"/>
                  <w:sz w:val="24"/>
                  <w:szCs w:val="24"/>
                  <w:highlight w:val="none"/>
                </w:rPr>
                <w:id w:val="14745097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i w:val="0"/>
                <w:iCs w:val="0"/>
                <w:color w:val="auto"/>
                <w:sz w:val="24"/>
                <w:szCs w:val="24"/>
                <w:highlight w:val="none"/>
                <w:vertAlign w:val="baseline"/>
                <w:lang w:val="zh-TW" w:eastAsia="zh-CN"/>
              </w:rPr>
              <w:t>B要求提供，</w:t>
            </w:r>
          </w:p>
          <w:p w14:paraId="3C03A5B8">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仿宋" w:hAnsi="仿宋" w:eastAsia="仿宋" w:cs="仿宋"/>
                <w:i w:val="0"/>
                <w:iCs w:val="0"/>
                <w:color w:val="auto"/>
                <w:sz w:val="24"/>
                <w:szCs w:val="24"/>
                <w:highlight w:val="none"/>
                <w:vertAlign w:val="baseline"/>
                <w:lang w:val="zh-TW" w:eastAsia="zh-CN"/>
              </w:rPr>
            </w:pPr>
            <w:r>
              <w:rPr>
                <w:rFonts w:hint="eastAsia" w:ascii="仿宋" w:hAnsi="仿宋" w:eastAsia="仿宋" w:cs="仿宋"/>
                <w:i w:val="0"/>
                <w:iCs w:val="0"/>
                <w:color w:val="auto"/>
                <w:sz w:val="24"/>
                <w:szCs w:val="24"/>
                <w:highlight w:val="none"/>
                <w:vertAlign w:val="baseline"/>
                <w:lang w:val="zh-TW" w:eastAsia="zh-CN"/>
              </w:rPr>
              <w:t>（1）样品：</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w:t>
            </w:r>
          </w:p>
          <w:p w14:paraId="7A143D08">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仿宋" w:hAnsi="仿宋" w:eastAsia="仿宋" w:cs="仿宋"/>
                <w:i w:val="0"/>
                <w:iCs w:val="0"/>
                <w:color w:val="auto"/>
                <w:sz w:val="24"/>
                <w:szCs w:val="24"/>
                <w:highlight w:val="none"/>
                <w:vertAlign w:val="baseline"/>
                <w:lang w:val="zh-TW" w:eastAsia="zh-CN"/>
              </w:rPr>
            </w:pPr>
            <w:r>
              <w:rPr>
                <w:rFonts w:hint="eastAsia" w:ascii="仿宋" w:hAnsi="仿宋" w:eastAsia="仿宋" w:cs="仿宋"/>
                <w:i w:val="0"/>
                <w:iCs w:val="0"/>
                <w:color w:val="auto"/>
                <w:sz w:val="24"/>
                <w:szCs w:val="24"/>
                <w:highlight w:val="none"/>
                <w:vertAlign w:val="baseline"/>
                <w:lang w:val="zh-TW" w:eastAsia="zh-CN"/>
              </w:rPr>
              <w:t>（2）样品制作的标准和要求：</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w:t>
            </w:r>
          </w:p>
          <w:p w14:paraId="52F4766F">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仿宋" w:hAnsi="仿宋" w:eastAsia="仿宋" w:cs="仿宋"/>
                <w:i w:val="0"/>
                <w:iCs w:val="0"/>
                <w:color w:val="auto"/>
                <w:sz w:val="24"/>
                <w:szCs w:val="24"/>
                <w:highlight w:val="none"/>
                <w:vertAlign w:val="baseline"/>
                <w:lang w:val="zh-TW" w:eastAsia="zh-CN"/>
              </w:rPr>
            </w:pPr>
            <w:r>
              <w:rPr>
                <w:rFonts w:hint="eastAsia" w:ascii="仿宋" w:hAnsi="仿宋" w:eastAsia="仿宋" w:cs="仿宋"/>
                <w:i w:val="0"/>
                <w:iCs w:val="0"/>
                <w:color w:val="auto"/>
                <w:sz w:val="24"/>
                <w:szCs w:val="24"/>
                <w:highlight w:val="none"/>
                <w:vertAlign w:val="baseline"/>
                <w:lang w:val="zh-TW" w:eastAsia="zh-CN"/>
              </w:rPr>
              <w:t>（3）样品的评审方法以及评审标准：</w:t>
            </w:r>
            <w:r>
              <w:rPr>
                <w:rFonts w:hint="eastAsia" w:ascii="仿宋" w:hAnsi="仿宋" w:eastAsia="仿宋" w:cs="仿宋"/>
                <w:i w:val="0"/>
                <w:iCs w:val="0"/>
                <w:color w:val="auto"/>
                <w:sz w:val="24"/>
                <w:szCs w:val="24"/>
                <w:highlight w:val="none"/>
                <w:u w:val="single"/>
                <w:vertAlign w:val="baseline"/>
                <w:lang w:val="zh-TW" w:eastAsia="zh-CN"/>
              </w:rPr>
              <w:t>详见评标办法</w:t>
            </w:r>
            <w:r>
              <w:rPr>
                <w:rFonts w:hint="eastAsia" w:ascii="仿宋" w:hAnsi="仿宋" w:eastAsia="仿宋" w:cs="仿宋"/>
                <w:i w:val="0"/>
                <w:iCs w:val="0"/>
                <w:color w:val="auto"/>
                <w:sz w:val="24"/>
                <w:szCs w:val="24"/>
                <w:highlight w:val="none"/>
                <w:vertAlign w:val="baseline"/>
                <w:lang w:val="zh-TW" w:eastAsia="zh-CN"/>
              </w:rPr>
              <w:t>；</w:t>
            </w:r>
          </w:p>
          <w:p w14:paraId="35AAE4E3">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仿宋" w:hAnsi="仿宋" w:eastAsia="仿宋" w:cs="仿宋"/>
                <w:i w:val="0"/>
                <w:iCs w:val="0"/>
                <w:color w:val="auto"/>
                <w:sz w:val="24"/>
                <w:szCs w:val="24"/>
                <w:highlight w:val="none"/>
                <w:vertAlign w:val="baseline"/>
                <w:lang w:val="zh-TW" w:eastAsia="zh-CN"/>
              </w:rPr>
            </w:pPr>
            <w:r>
              <w:rPr>
                <w:rFonts w:hint="eastAsia" w:ascii="仿宋" w:hAnsi="仿宋" w:eastAsia="仿宋" w:cs="仿宋"/>
                <w:i w:val="0"/>
                <w:iCs w:val="0"/>
                <w:color w:val="auto"/>
                <w:sz w:val="24"/>
                <w:szCs w:val="24"/>
                <w:highlight w:val="none"/>
                <w:vertAlign w:val="baseline"/>
                <w:lang w:val="zh-TW" w:eastAsia="zh-CN"/>
              </w:rPr>
              <w:t>（4）是否需要随样品提交检测报告：</w:t>
            </w:r>
            <w:sdt>
              <w:sdtPr>
                <w:rPr>
                  <w:rFonts w:hint="eastAsia" w:ascii="仿宋" w:hAnsi="仿宋" w:eastAsia="仿宋" w:cs="仿宋"/>
                  <w:color w:val="auto"/>
                  <w:sz w:val="24"/>
                  <w:szCs w:val="24"/>
                  <w:highlight w:val="none"/>
                </w:rPr>
                <w:id w:val="14746361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i w:val="0"/>
                <w:iCs w:val="0"/>
                <w:color w:val="auto"/>
                <w:sz w:val="24"/>
                <w:szCs w:val="24"/>
                <w:highlight w:val="none"/>
                <w:vertAlign w:val="baseline"/>
                <w:lang w:val="zh-TW" w:eastAsia="zh-CN"/>
              </w:rPr>
              <w:t>否；</w:t>
            </w:r>
            <w:sdt>
              <w:sdtPr>
                <w:rPr>
                  <w:rFonts w:hint="eastAsia" w:ascii="仿宋" w:hAnsi="仿宋" w:eastAsia="仿宋" w:cs="仿宋"/>
                  <w:color w:val="auto"/>
                  <w:sz w:val="24"/>
                  <w:szCs w:val="24"/>
                  <w:highlight w:val="none"/>
                </w:rPr>
                <w:id w:val="14746028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i w:val="0"/>
                <w:iCs w:val="0"/>
                <w:color w:val="auto"/>
                <w:sz w:val="24"/>
                <w:szCs w:val="24"/>
                <w:highlight w:val="none"/>
                <w:vertAlign w:val="baseline"/>
                <w:lang w:val="zh-TW" w:eastAsia="zh-CN"/>
              </w:rPr>
              <w:t>是，检测机构的要求：</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；检测内容：</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w:t>
            </w:r>
          </w:p>
          <w:p w14:paraId="29175696">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仿宋" w:hAnsi="仿宋" w:eastAsia="仿宋" w:cs="仿宋"/>
                <w:i w:val="0"/>
                <w:iCs w:val="0"/>
                <w:color w:val="auto"/>
                <w:sz w:val="24"/>
                <w:szCs w:val="24"/>
                <w:highlight w:val="none"/>
                <w:vertAlign w:val="baseline"/>
                <w:lang w:val="zh-TW" w:eastAsia="zh-CN"/>
              </w:rPr>
            </w:pPr>
            <w:r>
              <w:rPr>
                <w:rFonts w:hint="eastAsia" w:ascii="仿宋" w:hAnsi="仿宋" w:eastAsia="仿宋" w:cs="仿宋"/>
                <w:i w:val="0"/>
                <w:iCs w:val="0"/>
                <w:color w:val="auto"/>
                <w:sz w:val="24"/>
                <w:szCs w:val="24"/>
                <w:highlight w:val="none"/>
                <w:vertAlign w:val="baseline"/>
                <w:lang w:val="zh-TW" w:eastAsia="zh-CN"/>
              </w:rPr>
              <w:t>（5）提供样品的时间：</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；地点：</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；联系人：</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，联系电话：</w:t>
            </w:r>
            <w:r>
              <w:rPr>
                <w:rFonts w:hint="eastAsia" w:ascii="仿宋" w:hAnsi="仿宋" w:eastAsia="仿宋" w:cs="仿宋"/>
                <w:i w:val="0"/>
                <w:iCs w:val="0"/>
                <w:color w:val="auto"/>
                <w:sz w:val="24"/>
                <w:szCs w:val="24"/>
                <w:highlight w:val="none"/>
                <w:u w:val="single"/>
                <w:vertAlign w:val="baseline"/>
                <w:lang w:val="zh-TW" w:eastAsia="zh-CN"/>
              </w:rPr>
              <w:t xml:space="preserve">    </w:t>
            </w:r>
            <w:r>
              <w:rPr>
                <w:rFonts w:hint="eastAsia" w:ascii="仿宋" w:hAnsi="仿宋" w:eastAsia="仿宋" w:cs="仿宋"/>
                <w:i w:val="0"/>
                <w:iCs w:val="0"/>
                <w:color w:val="auto"/>
                <w:sz w:val="24"/>
                <w:szCs w:val="24"/>
                <w:highlight w:val="none"/>
                <w:vertAlign w:val="baseline"/>
                <w:lang w:val="zh-TW" w:eastAsia="zh-CN"/>
              </w:rPr>
              <w:t>。请投标人在上述时间内提供样品并按规定位置安装完毕。超过截止时间的，采购人或采购代理机构将不予接收，并将清场并封闭样品现场。</w:t>
            </w:r>
          </w:p>
          <w:p w14:paraId="1B808C98">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仿宋" w:hAnsi="仿宋" w:eastAsia="仿宋" w:cs="仿宋"/>
                <w:i w:val="0"/>
                <w:iCs w:val="0"/>
                <w:color w:val="auto"/>
                <w:sz w:val="24"/>
                <w:szCs w:val="24"/>
                <w:highlight w:val="none"/>
                <w:vertAlign w:val="baseline"/>
                <w:lang w:val="zh-TW" w:eastAsia="zh-CN"/>
              </w:rPr>
            </w:pPr>
            <w:r>
              <w:rPr>
                <w:rFonts w:hint="eastAsia" w:ascii="仿宋" w:hAnsi="仿宋" w:eastAsia="仿宋" w:cs="仿宋"/>
                <w:i w:val="0"/>
                <w:iCs w:val="0"/>
                <w:color w:val="auto"/>
                <w:sz w:val="24"/>
                <w:szCs w:val="24"/>
                <w:highlight w:val="none"/>
                <w:vertAlign w:val="baseline"/>
                <w:lang w:val="zh-TW" w:eastAsia="zh-CN"/>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3A5DB97">
            <w:pPr>
              <w:pStyle w:val="78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59" w:firstLineChars="233"/>
              <w:jc w:val="both"/>
              <w:textAlignment w:val="auto"/>
              <w:outlineLvl w:val="9"/>
              <w:rPr>
                <w:rFonts w:hint="eastAsia" w:ascii="仿宋" w:hAnsi="仿宋" w:eastAsia="仿宋" w:cs="仿宋"/>
                <w:b/>
                <w:color w:val="auto"/>
                <w:sz w:val="24"/>
                <w:szCs w:val="24"/>
                <w:highlight w:val="none"/>
              </w:rPr>
            </w:pPr>
            <w:r>
              <w:rPr>
                <w:rFonts w:hint="eastAsia" w:ascii="仿宋" w:hAnsi="仿宋" w:eastAsia="仿宋" w:cs="仿宋"/>
                <w:i w:val="0"/>
                <w:iCs w:val="0"/>
                <w:color w:val="auto"/>
                <w:sz w:val="24"/>
                <w:szCs w:val="24"/>
                <w:highlight w:val="none"/>
                <w:vertAlign w:val="baseline"/>
                <w:lang w:val="zh-TW" w:eastAsia="zh-CN"/>
              </w:rPr>
              <w:t>（7）制作、运输、安装和保管样品所发生的一切费用由投标人自理。</w:t>
            </w:r>
          </w:p>
        </w:tc>
      </w:tr>
      <w:tr w14:paraId="6D41F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35" w:type="dxa"/>
            <w:tcBorders>
              <w:top w:val="single" w:color="auto" w:sz="4" w:space="0"/>
              <w:left w:val="single" w:color="auto" w:sz="4" w:space="0"/>
              <w:bottom w:val="single" w:color="auto" w:sz="4" w:space="0"/>
              <w:right w:val="single" w:color="auto" w:sz="4" w:space="0"/>
            </w:tcBorders>
            <w:vAlign w:val="center"/>
          </w:tcPr>
          <w:p w14:paraId="79ED1ACE">
            <w:pPr>
              <w:keepNext w:val="0"/>
              <w:keepLines w:val="0"/>
              <w:pageBreakBefore w:val="0"/>
              <w:widowControl w:val="0"/>
              <w:kinsoku/>
              <w:wordWrap/>
              <w:overflowPunct/>
              <w:topLinePunct w:val="0"/>
              <w:bidi w:val="0"/>
              <w:snapToGrid w:val="0"/>
              <w:spacing w:line="360" w:lineRule="auto"/>
              <w:ind w:left="0" w:leftChars="0" w:right="0" w:rightChars="0" w:firstLine="240" w:firstLineChars="1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p>
        </w:tc>
        <w:tc>
          <w:tcPr>
            <w:tcW w:w="1456" w:type="dxa"/>
            <w:tcBorders>
              <w:top w:val="single" w:color="000000" w:sz="8" w:space="0"/>
              <w:left w:val="single" w:color="auto" w:sz="4" w:space="0"/>
              <w:bottom w:val="single" w:color="000000" w:sz="8" w:space="0"/>
              <w:right w:val="single" w:color="000000" w:sz="8" w:space="0"/>
            </w:tcBorders>
            <w:vAlign w:val="center"/>
          </w:tcPr>
          <w:p w14:paraId="059FC891">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6927" w:type="dxa"/>
            <w:tcBorders>
              <w:top w:val="single" w:color="000000" w:sz="8" w:space="0"/>
              <w:left w:val="single" w:color="000000" w:sz="2" w:space="0"/>
              <w:bottom w:val="single" w:color="000000" w:sz="8" w:space="0"/>
              <w:right w:val="single" w:color="000000" w:sz="8" w:space="0"/>
            </w:tcBorders>
            <w:vAlign w:val="center"/>
          </w:tcPr>
          <w:p w14:paraId="6FDEEE0A">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52089"/>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sdt>
              <w:sdtPr>
                <w:rPr>
                  <w:rFonts w:hint="eastAsia" w:ascii="仿宋" w:hAnsi="仿宋" w:eastAsia="仿宋" w:cs="仿宋"/>
                  <w:color w:val="auto"/>
                  <w:kern w:val="0"/>
                  <w:sz w:val="24"/>
                  <w:szCs w:val="24"/>
                  <w:highlight w:val="none"/>
                </w:rPr>
                <w:id w:val="14745473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282F6C0">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4746373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p w14:paraId="0F2FC1BD">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人。讲解演示结束后按要求解答评标委员会提问。</w:t>
            </w:r>
          </w:p>
          <w:p w14:paraId="044281DB">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w:t>
            </w:r>
            <w:r>
              <w:rPr>
                <w:rFonts w:hint="eastAsia" w:ascii="仿宋" w:hAnsi="仿宋" w:eastAsia="仿宋" w:cs="仿宋"/>
                <w:color w:val="auto"/>
                <w:kern w:val="0"/>
                <w:sz w:val="24"/>
                <w:szCs w:val="24"/>
                <w:highlight w:val="none"/>
                <w:lang w:val="en-US" w:eastAsia="zh-CN"/>
              </w:rPr>
              <w:t>方式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w:t>
            </w:r>
          </w:p>
          <w:p w14:paraId="43A872F4">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b/>
                <w:bCs/>
                <w:color w:val="auto"/>
                <w:kern w:val="0"/>
                <w:sz w:val="24"/>
                <w:szCs w:val="24"/>
                <w:highlight w:val="none"/>
              </w:rPr>
              <w:t>注：因投标人自身原因导致无法演示或者演示效果不理想的，责任自负。</w:t>
            </w:r>
          </w:p>
        </w:tc>
      </w:tr>
      <w:tr w14:paraId="70490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0" w:hRule="atLeast"/>
        </w:trPr>
        <w:tc>
          <w:tcPr>
            <w:tcW w:w="635" w:type="dxa"/>
            <w:vMerge w:val="restart"/>
            <w:tcBorders>
              <w:top w:val="single" w:color="auto" w:sz="4" w:space="0"/>
              <w:left w:val="single" w:color="auto" w:sz="4" w:space="0"/>
              <w:right w:val="single" w:color="auto" w:sz="4" w:space="0"/>
            </w:tcBorders>
            <w:vAlign w:val="center"/>
          </w:tcPr>
          <w:p w14:paraId="28C78CBC">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456" w:type="dxa"/>
            <w:vMerge w:val="restart"/>
            <w:tcBorders>
              <w:top w:val="single" w:color="000000" w:sz="8" w:space="0"/>
              <w:left w:val="single" w:color="auto" w:sz="4" w:space="0"/>
              <w:right w:val="single" w:color="000000" w:sz="8" w:space="0"/>
            </w:tcBorders>
            <w:vAlign w:val="center"/>
          </w:tcPr>
          <w:p w14:paraId="17F0A999">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927" w:type="dxa"/>
            <w:tcBorders>
              <w:top w:val="single" w:color="000000" w:sz="8" w:space="0"/>
              <w:left w:val="single" w:color="000000" w:sz="2" w:space="0"/>
              <w:bottom w:val="single" w:color="auto" w:sz="4" w:space="0"/>
              <w:right w:val="single" w:color="000000" w:sz="8" w:space="0"/>
            </w:tcBorders>
            <w:vAlign w:val="center"/>
          </w:tcPr>
          <w:p w14:paraId="565182CC">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（1）资格证明文件：见招标文件第二部分11.1。</w:t>
            </w:r>
          </w:p>
          <w:p w14:paraId="03755333">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6DB65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rPr>
        <w:tc>
          <w:tcPr>
            <w:tcW w:w="635" w:type="dxa"/>
            <w:vMerge w:val="continue"/>
            <w:tcBorders>
              <w:left w:val="single" w:color="auto" w:sz="4" w:space="0"/>
              <w:bottom w:val="single" w:color="auto" w:sz="4" w:space="0"/>
              <w:right w:val="single" w:color="auto" w:sz="4" w:space="0"/>
            </w:tcBorders>
            <w:vAlign w:val="top"/>
          </w:tcPr>
          <w:p w14:paraId="704EF93E">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rPr>
            </w:pPr>
          </w:p>
        </w:tc>
        <w:tc>
          <w:tcPr>
            <w:tcW w:w="1456" w:type="dxa"/>
            <w:vMerge w:val="continue"/>
            <w:tcBorders>
              <w:left w:val="single" w:color="auto" w:sz="4" w:space="0"/>
              <w:bottom w:val="single" w:color="auto" w:sz="4" w:space="0"/>
              <w:right w:val="single" w:color="000000" w:sz="8" w:space="0"/>
            </w:tcBorders>
            <w:vAlign w:val="center"/>
          </w:tcPr>
          <w:p w14:paraId="023ED9C2">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
                <w:color w:val="auto"/>
                <w:sz w:val="24"/>
                <w:szCs w:val="24"/>
                <w:highlight w:val="none"/>
              </w:rPr>
            </w:pPr>
          </w:p>
        </w:tc>
        <w:tc>
          <w:tcPr>
            <w:tcW w:w="6927" w:type="dxa"/>
            <w:tcBorders>
              <w:top w:val="single" w:color="auto" w:sz="4" w:space="0"/>
              <w:left w:val="single" w:color="000000" w:sz="2" w:space="0"/>
              <w:bottom w:val="single" w:color="000000" w:sz="8" w:space="0"/>
              <w:right w:val="single" w:color="000000" w:sz="8" w:space="0"/>
            </w:tcBorders>
            <w:vAlign w:val="center"/>
          </w:tcPr>
          <w:p w14:paraId="67B6EF52">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（2）资信证明文件：根据招标文件第四部分评标标准提供。</w:t>
            </w:r>
          </w:p>
        </w:tc>
      </w:tr>
      <w:tr w14:paraId="25224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1" w:hRule="atLeast"/>
        </w:trPr>
        <w:tc>
          <w:tcPr>
            <w:tcW w:w="635" w:type="dxa"/>
            <w:tcBorders>
              <w:top w:val="single" w:color="auto" w:sz="4" w:space="0"/>
              <w:left w:val="single" w:color="auto" w:sz="4" w:space="0"/>
              <w:bottom w:val="single" w:color="auto" w:sz="4" w:space="0"/>
              <w:right w:val="single" w:color="auto" w:sz="4" w:space="0"/>
            </w:tcBorders>
            <w:vAlign w:val="center"/>
          </w:tcPr>
          <w:p w14:paraId="7330A5DC">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56" w:type="dxa"/>
            <w:tcBorders>
              <w:top w:val="single" w:color="auto" w:sz="4" w:space="0"/>
              <w:left w:val="single" w:color="auto" w:sz="4" w:space="0"/>
              <w:bottom w:val="single" w:color="auto" w:sz="4" w:space="0"/>
              <w:right w:val="single" w:color="auto" w:sz="4" w:space="0"/>
            </w:tcBorders>
            <w:vAlign w:val="center"/>
          </w:tcPr>
          <w:p w14:paraId="14D1FC16">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节能产品、环境标志产品</w:t>
            </w:r>
          </w:p>
        </w:tc>
        <w:tc>
          <w:tcPr>
            <w:tcW w:w="6927" w:type="dxa"/>
            <w:tcBorders>
              <w:top w:val="single" w:color="000000" w:sz="8" w:space="0"/>
              <w:left w:val="single" w:color="auto" w:sz="4" w:space="0"/>
              <w:bottom w:val="single" w:color="000000" w:sz="8" w:space="0"/>
              <w:right w:val="single" w:color="000000" w:sz="8" w:space="0"/>
            </w:tcBorders>
            <w:vAlign w:val="center"/>
          </w:tcPr>
          <w:p w14:paraId="57E3ABF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b w:val="0"/>
                <w:bCs w:val="0"/>
                <w:color w:val="auto"/>
                <w:kern w:val="0"/>
                <w:sz w:val="24"/>
                <w:szCs w:val="24"/>
                <w:highlight w:val="none"/>
                <w:lang w:val="zh-CN"/>
              </w:rPr>
            </w:pPr>
            <w:r>
              <w:rPr>
                <w:rFonts w:hint="eastAsia" w:ascii="仿宋" w:hAnsi="仿宋" w:eastAsia="仿宋" w:cs="仿宋"/>
                <w:color w:val="auto"/>
                <w:kern w:val="0"/>
                <w:sz w:val="24"/>
                <w:szCs w:val="24"/>
                <w:highlight w:val="none"/>
                <w:lang w:val="zh-CN"/>
              </w:rPr>
              <w:t>采购人拟采购的产品属于品目清单范围的，采购人及其委托的采购代理机构将依据国家确定的认证机构出具的、处于有效期之内的</w:t>
            </w:r>
            <w:r>
              <w:rPr>
                <w:rFonts w:hint="eastAsia" w:ascii="仿宋" w:hAnsi="仿宋" w:eastAsia="仿宋" w:cs="仿宋"/>
                <w:b w:val="0"/>
                <w:bCs w:val="0"/>
                <w:color w:val="auto"/>
                <w:kern w:val="0"/>
                <w:sz w:val="24"/>
                <w:szCs w:val="24"/>
                <w:highlight w:val="none"/>
                <w:lang w:val="zh-CN"/>
              </w:rPr>
              <w:t>节能产品、环境标志产品认证证书，对获得证书的产品实施政府优先采购或强制采购。</w:t>
            </w:r>
          </w:p>
          <w:p w14:paraId="6FD2D82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强制采购。产品：</w:t>
            </w:r>
            <w:r>
              <w:rPr>
                <w:rFonts w:hint="eastAsia" w:ascii="仿宋" w:hAnsi="仿宋" w:eastAsia="仿宋" w:cs="仿宋"/>
                <w:color w:val="auto"/>
                <w:kern w:val="0"/>
                <w:sz w:val="24"/>
                <w:szCs w:val="24"/>
                <w:highlight w:val="none"/>
                <w:lang w:val="en-US" w:eastAsia="zh-CN"/>
              </w:rPr>
              <w:t xml:space="preserve">    </w:t>
            </w:r>
          </w:p>
          <w:p w14:paraId="0B62B43B">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□优先采购节能产品。产品：   </w:t>
            </w:r>
          </w:p>
          <w:p w14:paraId="2F9F22C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□优先采购环保产品。产品：    </w:t>
            </w:r>
          </w:p>
          <w:p w14:paraId="160869B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☑无</w:t>
            </w:r>
          </w:p>
        </w:tc>
      </w:tr>
      <w:tr w14:paraId="23F1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54A95C8D">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56" w:type="dxa"/>
            <w:tcBorders>
              <w:top w:val="single" w:color="auto" w:sz="4" w:space="0"/>
              <w:left w:val="single" w:color="000000" w:sz="2" w:space="0"/>
              <w:bottom w:val="single" w:color="000000" w:sz="8" w:space="0"/>
              <w:right w:val="single" w:color="000000" w:sz="8" w:space="0"/>
            </w:tcBorders>
            <w:vAlign w:val="center"/>
          </w:tcPr>
          <w:p w14:paraId="26539DEA">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927" w:type="dxa"/>
            <w:tcBorders>
              <w:top w:val="single" w:color="000000" w:sz="8" w:space="0"/>
              <w:left w:val="single" w:color="000000" w:sz="2" w:space="0"/>
              <w:bottom w:val="single" w:color="000000" w:sz="8" w:space="0"/>
              <w:right w:val="single" w:color="000000" w:sz="8" w:space="0"/>
            </w:tcBorders>
            <w:vAlign w:val="center"/>
          </w:tcPr>
          <w:p w14:paraId="73C247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59" w:firstLineChars="233"/>
              <w:jc w:val="left"/>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411597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1" w:firstLineChars="233"/>
              <w:jc w:val="left"/>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22DF1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1" w:firstLineChars="233"/>
              <w:jc w:val="left"/>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0101263B">
            <w:pPr>
              <w:keepNext w:val="0"/>
              <w:keepLines w:val="0"/>
              <w:pageBreakBefore w:val="0"/>
              <w:widowControl w:val="0"/>
              <w:kinsoku/>
              <w:wordWrap/>
              <w:overflowPunct/>
              <w:topLinePunct w:val="0"/>
              <w:bidi w:val="0"/>
              <w:snapToGrid w:val="0"/>
              <w:spacing w:line="360" w:lineRule="auto"/>
              <w:ind w:left="0" w:leftChars="0" w:right="0" w:rightChars="0" w:firstLine="561" w:firstLineChars="233"/>
              <w:jc w:val="left"/>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BDE0E4B">
            <w:pPr>
              <w:keepNext w:val="0"/>
              <w:keepLines w:val="0"/>
              <w:pageBreakBefore w:val="0"/>
              <w:widowControl w:val="0"/>
              <w:kinsoku/>
              <w:wordWrap/>
              <w:overflowPunct/>
              <w:topLinePunct w:val="0"/>
              <w:bidi w:val="0"/>
              <w:spacing w:line="360" w:lineRule="auto"/>
              <w:ind w:left="0" w:leftChars="0" w:right="0" w:rightChars="0" w:firstLine="561" w:firstLineChars="233"/>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149663A6">
            <w:pPr>
              <w:keepNext w:val="0"/>
              <w:keepLines w:val="0"/>
              <w:pageBreakBefore w:val="0"/>
              <w:widowControl w:val="0"/>
              <w:kinsoku/>
              <w:wordWrap/>
              <w:overflowPunct/>
              <w:topLinePunct w:val="0"/>
              <w:bidi w:val="0"/>
              <w:spacing w:line="360" w:lineRule="auto"/>
              <w:ind w:left="0" w:leftChars="0" w:right="0" w:rightChars="0" w:firstLine="561" w:firstLineChars="233"/>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5036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7639FD19">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56" w:type="dxa"/>
            <w:tcBorders>
              <w:top w:val="single" w:color="auto" w:sz="4" w:space="0"/>
              <w:left w:val="single" w:color="000000" w:sz="2" w:space="0"/>
              <w:bottom w:val="single" w:color="000000" w:sz="8" w:space="0"/>
              <w:right w:val="single" w:color="000000" w:sz="8" w:space="0"/>
            </w:tcBorders>
            <w:vAlign w:val="center"/>
          </w:tcPr>
          <w:p w14:paraId="536E342B">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备份投标文件</w:t>
            </w:r>
          </w:p>
        </w:tc>
        <w:tc>
          <w:tcPr>
            <w:tcW w:w="6927" w:type="dxa"/>
            <w:tcBorders>
              <w:top w:val="single" w:color="000000" w:sz="8" w:space="0"/>
              <w:left w:val="single" w:color="000000" w:sz="2" w:space="0"/>
              <w:bottom w:val="single" w:color="000000" w:sz="8" w:space="0"/>
              <w:right w:val="single" w:color="000000" w:sz="8" w:space="0"/>
            </w:tcBorders>
            <w:vAlign w:val="center"/>
          </w:tcPr>
          <w:p w14:paraId="58042262">
            <w:pPr>
              <w:pStyle w:val="33"/>
              <w:keepNext/>
              <w:keepLines w:val="0"/>
              <w:pageBreakBefore w:val="0"/>
              <w:widowControl w:val="0"/>
              <w:kinsoku w:val="0"/>
              <w:wordWrap w:val="0"/>
              <w:overflowPunct/>
              <w:topLinePunct w:val="0"/>
              <w:autoSpaceDE/>
              <w:autoSpaceDN/>
              <w:bidi w:val="0"/>
              <w:adjustRightInd w:val="0"/>
              <w:snapToGrid/>
              <w:spacing w:line="360" w:lineRule="auto"/>
              <w:ind w:right="0" w:rightChars="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snapToGrid/>
                <w:color w:val="auto"/>
                <w:kern w:val="0"/>
                <w:sz w:val="24"/>
                <w:szCs w:val="24"/>
                <w:highlight w:val="none"/>
                <w:lang w:val="zh-CN" w:eastAsia="zh-CN" w:bidi="ar-SA"/>
              </w:rPr>
              <w:t>备份投标文件送达地点：</w:t>
            </w:r>
            <w:r>
              <w:rPr>
                <w:rFonts w:hint="eastAsia" w:ascii="仿宋" w:hAnsi="仿宋" w:eastAsia="仿宋" w:cs="仿宋"/>
                <w:snapToGrid/>
                <w:color w:val="auto"/>
                <w:kern w:val="0"/>
                <w:sz w:val="24"/>
                <w:szCs w:val="24"/>
                <w:highlight w:val="none"/>
                <w:u w:val="single"/>
                <w:lang w:val="zh-CN" w:eastAsia="zh-CN" w:bidi="ar-SA"/>
              </w:rPr>
              <w:t>杭州市</w:t>
            </w:r>
            <w:r>
              <w:rPr>
                <w:rFonts w:hint="eastAsia" w:ascii="仿宋" w:hAnsi="仿宋" w:eastAsia="仿宋" w:cs="仿宋"/>
                <w:snapToGrid/>
                <w:color w:val="auto"/>
                <w:kern w:val="0"/>
                <w:sz w:val="24"/>
                <w:szCs w:val="24"/>
                <w:highlight w:val="none"/>
                <w:u w:val="single"/>
                <w:lang w:val="en-US" w:eastAsia="zh-CN" w:bidi="ar-SA"/>
              </w:rPr>
              <w:t>拱墅区河东路215号</w:t>
            </w:r>
            <w:r>
              <w:rPr>
                <w:rFonts w:hint="eastAsia" w:ascii="仿宋" w:hAnsi="仿宋" w:eastAsia="仿宋" w:cs="仿宋"/>
                <w:snapToGrid/>
                <w:color w:val="auto"/>
                <w:kern w:val="0"/>
                <w:sz w:val="24"/>
                <w:szCs w:val="24"/>
                <w:highlight w:val="none"/>
                <w:lang w:val="zh-CN" w:eastAsia="zh-CN" w:bidi="ar-SA"/>
              </w:rPr>
              <w:t>；备份投标文件签收人员联系电话：</w:t>
            </w:r>
            <w:r>
              <w:rPr>
                <w:rFonts w:hint="eastAsia" w:ascii="仿宋" w:hAnsi="仿宋" w:eastAsia="仿宋" w:cs="仿宋"/>
                <w:snapToGrid/>
                <w:color w:val="auto"/>
                <w:kern w:val="0"/>
                <w:sz w:val="24"/>
                <w:szCs w:val="24"/>
                <w:highlight w:val="none"/>
                <w:u w:val="single"/>
                <w:lang w:val="en-US" w:eastAsia="zh-CN" w:bidi="ar-SA"/>
              </w:rPr>
              <w:t>严依意 13967186642</w:t>
            </w:r>
            <w:r>
              <w:rPr>
                <w:rFonts w:hint="eastAsia" w:ascii="仿宋" w:hAnsi="仿宋" w:eastAsia="仿宋" w:cs="仿宋"/>
                <w:snapToGrid/>
                <w:color w:val="auto"/>
                <w:kern w:val="0"/>
                <w:sz w:val="24"/>
                <w:szCs w:val="24"/>
                <w:highlight w:val="none"/>
                <w:lang w:val="zh-CN" w:eastAsia="zh-CN" w:bidi="ar-SA"/>
              </w:rPr>
              <w:t>。</w:t>
            </w:r>
            <w:r>
              <w:rPr>
                <w:rFonts w:hint="eastAsia" w:ascii="仿宋" w:hAnsi="仿宋" w:eastAsia="仿宋" w:cs="仿宋"/>
                <w:b/>
                <w:bCs/>
                <w:snapToGrid/>
                <w:color w:val="auto"/>
                <w:kern w:val="0"/>
                <w:sz w:val="24"/>
                <w:szCs w:val="24"/>
                <w:highlight w:val="none"/>
                <w:lang w:val="zh-CN" w:eastAsia="zh-CN" w:bidi="ar-SA"/>
              </w:rPr>
              <w:t>采购人、采购代理机构不强制或变相强制投标人提交备份投标文件。</w:t>
            </w:r>
          </w:p>
        </w:tc>
      </w:tr>
      <w:tr w14:paraId="48287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vMerge w:val="restart"/>
            <w:tcBorders>
              <w:top w:val="single" w:color="auto" w:sz="4" w:space="0"/>
              <w:left w:val="single" w:color="000000" w:sz="8" w:space="0"/>
              <w:bottom w:val="single" w:color="auto" w:sz="4" w:space="0"/>
              <w:right w:val="single" w:color="000000" w:sz="2" w:space="0"/>
            </w:tcBorders>
            <w:vAlign w:val="center"/>
          </w:tcPr>
          <w:p w14:paraId="34517EAA">
            <w:pPr>
              <w:snapToGrid w:val="0"/>
              <w:spacing w:line="360" w:lineRule="auto"/>
              <w:jc w:val="center"/>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zh-CN" w:eastAsia="zh-CN" w:bidi="ar-SA"/>
              </w:rPr>
              <w:t>1</w:t>
            </w:r>
            <w:r>
              <w:rPr>
                <w:rFonts w:hint="eastAsia" w:ascii="仿宋" w:hAnsi="仿宋" w:eastAsia="仿宋" w:cs="仿宋"/>
                <w:snapToGrid/>
                <w:color w:val="auto"/>
                <w:kern w:val="0"/>
                <w:sz w:val="24"/>
                <w:szCs w:val="24"/>
                <w:highlight w:val="none"/>
                <w:lang w:val="en-US" w:eastAsia="zh-CN" w:bidi="ar-SA"/>
              </w:rPr>
              <w:t>2</w:t>
            </w:r>
          </w:p>
        </w:tc>
        <w:tc>
          <w:tcPr>
            <w:tcW w:w="1456" w:type="dxa"/>
            <w:vMerge w:val="restart"/>
            <w:tcBorders>
              <w:top w:val="single" w:color="auto" w:sz="4" w:space="0"/>
              <w:left w:val="single" w:color="000000" w:sz="2" w:space="0"/>
              <w:bottom w:val="single" w:color="000000" w:sz="8" w:space="0"/>
              <w:right w:val="single" w:color="000000" w:sz="8" w:space="0"/>
            </w:tcBorders>
            <w:vAlign w:val="center"/>
          </w:tcPr>
          <w:p w14:paraId="4CC46D81">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zh-CN" w:eastAsia="zh-CN"/>
              </w:rPr>
              <w:t>特别说明</w:t>
            </w:r>
          </w:p>
        </w:tc>
        <w:tc>
          <w:tcPr>
            <w:tcW w:w="6927" w:type="dxa"/>
            <w:tcBorders>
              <w:top w:val="single" w:color="000000" w:sz="8" w:space="0"/>
              <w:left w:val="single" w:color="000000" w:sz="2" w:space="0"/>
              <w:bottom w:val="single" w:color="000000" w:sz="8" w:space="0"/>
              <w:right w:val="single" w:color="000000" w:sz="8" w:space="0"/>
            </w:tcBorders>
            <w:vAlign w:val="center"/>
          </w:tcPr>
          <w:p w14:paraId="1DF12243">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联合体投标的业绩认定:</w:t>
            </w:r>
          </w:p>
          <w:p w14:paraId="7186EE16">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i w:val="0"/>
                <w:iCs w:val="0"/>
                <w:caps w:val="0"/>
                <w:color w:val="191919"/>
                <w:spacing w:val="0"/>
                <w:sz w:val="24"/>
                <w:szCs w:val="24"/>
                <w:highlight w:val="none"/>
                <w:shd w:val="clear" w:fill="FFFFFF"/>
              </w:rPr>
              <w:t>①</w:t>
            </w:r>
            <w:r>
              <w:rPr>
                <w:rFonts w:hint="eastAsia" w:ascii="仿宋" w:hAnsi="仿宋" w:eastAsia="仿宋" w:cs="仿宋"/>
                <w:snapToGrid/>
                <w:color w:val="auto"/>
                <w:kern w:val="0"/>
                <w:sz w:val="24"/>
                <w:szCs w:val="24"/>
                <w:highlight w:val="none"/>
                <w:lang w:val="zh-CN" w:eastAsia="zh-CN" w:bidi="ar-SA"/>
              </w:rPr>
              <w:t>联合体分工不同的，各方分别提供与联合体协议中规定的分工内容相应的业绩证明材料视为一个完整有效业绩。</w:t>
            </w:r>
          </w:p>
          <w:p w14:paraId="28FF928F">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②联合体分工相同的，业绩数量以提供材料较少的一方为准。</w:t>
            </w:r>
          </w:p>
        </w:tc>
      </w:tr>
      <w:tr w14:paraId="5992E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vMerge w:val="continue"/>
            <w:tcBorders>
              <w:top w:val="single" w:color="auto" w:sz="4" w:space="0"/>
              <w:left w:val="single" w:color="000000" w:sz="8" w:space="0"/>
              <w:bottom w:val="single" w:color="auto" w:sz="4" w:space="0"/>
              <w:right w:val="single" w:color="000000" w:sz="2" w:space="0"/>
            </w:tcBorders>
            <w:vAlign w:val="center"/>
          </w:tcPr>
          <w:p w14:paraId="252DC06D">
            <w:pPr>
              <w:snapToGrid w:val="0"/>
              <w:spacing w:line="360" w:lineRule="auto"/>
              <w:jc w:val="center"/>
              <w:rPr>
                <w:rFonts w:hint="eastAsia" w:ascii="仿宋" w:hAnsi="仿宋" w:eastAsia="仿宋" w:cs="仿宋"/>
                <w:snapToGrid/>
                <w:color w:val="auto"/>
                <w:kern w:val="0"/>
                <w:sz w:val="24"/>
                <w:szCs w:val="24"/>
                <w:highlight w:val="none"/>
                <w:lang w:val="en-US" w:eastAsia="zh-CN" w:bidi="ar-SA"/>
              </w:rPr>
            </w:pPr>
          </w:p>
        </w:tc>
        <w:tc>
          <w:tcPr>
            <w:tcW w:w="1456" w:type="dxa"/>
            <w:vMerge w:val="continue"/>
            <w:tcBorders>
              <w:top w:val="single" w:color="auto" w:sz="4" w:space="0"/>
              <w:left w:val="single" w:color="000000" w:sz="2" w:space="0"/>
              <w:bottom w:val="single" w:color="000000" w:sz="8" w:space="0"/>
              <w:right w:val="single" w:color="000000" w:sz="8" w:space="0"/>
            </w:tcBorders>
            <w:vAlign w:val="center"/>
          </w:tcPr>
          <w:p w14:paraId="309BE775">
            <w:pPr>
              <w:snapToGrid w:val="0"/>
              <w:spacing w:line="360" w:lineRule="auto"/>
              <w:jc w:val="center"/>
              <w:rPr>
                <w:rFonts w:hint="eastAsia" w:ascii="仿宋" w:hAnsi="仿宋" w:eastAsia="仿宋" w:cs="仿宋"/>
                <w:snapToGrid/>
                <w:color w:val="auto"/>
                <w:kern w:val="0"/>
                <w:sz w:val="24"/>
                <w:szCs w:val="24"/>
                <w:highlight w:val="none"/>
                <w:lang w:val="en-US" w:eastAsia="zh-CN" w:bidi="ar-SA"/>
              </w:rPr>
            </w:pPr>
          </w:p>
        </w:tc>
        <w:tc>
          <w:tcPr>
            <w:tcW w:w="6927" w:type="dxa"/>
            <w:tcBorders>
              <w:top w:val="single" w:color="000000" w:sz="8" w:space="0"/>
              <w:left w:val="single" w:color="000000" w:sz="2" w:space="0"/>
              <w:bottom w:val="single" w:color="000000" w:sz="8" w:space="0"/>
              <w:right w:val="single" w:color="000000" w:sz="8" w:space="0"/>
            </w:tcBorders>
            <w:vAlign w:val="center"/>
          </w:tcPr>
          <w:p w14:paraId="65B0A194">
            <w:pPr>
              <w:snapToGrid w:val="0"/>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☐联合体投标的，联合体各方均需按招标文件第四部分评标标准要求提供资信证明文件，否则视为不符合相关要求。</w:t>
            </w:r>
          </w:p>
          <w:p w14:paraId="06798D53">
            <w:pPr>
              <w:snapToGrid w:val="0"/>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sym w:font="Wingdings" w:char="F0FE"/>
            </w:r>
            <w:r>
              <w:rPr>
                <w:rFonts w:hint="eastAsia" w:ascii="仿宋" w:hAnsi="仿宋" w:eastAsia="仿宋" w:cs="仿宋"/>
                <w:snapToGrid/>
                <w:color w:val="auto"/>
                <w:kern w:val="0"/>
                <w:sz w:val="24"/>
                <w:szCs w:val="24"/>
                <w:highlight w:val="none"/>
                <w:lang w:val="zh-CN" w:eastAsia="zh-CN" w:bidi="ar-SA"/>
              </w:rPr>
              <w:t>联合体投标的，联合体中有一方或者联合体成员根据分工按招标文件第四部分评标标准要求提供资信证明文件的（</w:t>
            </w:r>
            <w:r>
              <w:rPr>
                <w:rFonts w:hint="eastAsia" w:ascii="仿宋" w:hAnsi="仿宋" w:eastAsia="仿宋" w:cs="仿宋"/>
                <w:snapToGrid/>
                <w:color w:val="auto"/>
                <w:kern w:val="0"/>
                <w:sz w:val="24"/>
                <w:szCs w:val="24"/>
                <w:highlight w:val="none"/>
                <w:lang w:val="en-US" w:eastAsia="zh-CN" w:bidi="ar-SA"/>
              </w:rPr>
              <w:t>业绩资料除外</w:t>
            </w:r>
            <w:r>
              <w:rPr>
                <w:rFonts w:hint="eastAsia" w:ascii="仿宋" w:hAnsi="仿宋" w:eastAsia="仿宋" w:cs="仿宋"/>
                <w:snapToGrid/>
                <w:color w:val="auto"/>
                <w:kern w:val="0"/>
                <w:sz w:val="24"/>
                <w:szCs w:val="24"/>
                <w:highlight w:val="none"/>
                <w:lang w:val="zh-CN" w:eastAsia="zh-CN" w:bidi="ar-SA"/>
              </w:rPr>
              <w:t>），视为符合了相关要求。</w:t>
            </w:r>
          </w:p>
          <w:p w14:paraId="5AF977A6">
            <w:pPr>
              <w:pStyle w:val="33"/>
              <w:snapToGrid w:val="0"/>
              <w:spacing w:line="360" w:lineRule="auto"/>
              <w:rPr>
                <w:rFonts w:hint="eastAsia" w:ascii="仿宋" w:hAnsi="仿宋" w:eastAsia="仿宋" w:cs="仿宋"/>
                <w:b/>
                <w:bCs/>
                <w:snapToGrid/>
                <w:color w:val="auto"/>
                <w:kern w:val="0"/>
                <w:sz w:val="24"/>
                <w:szCs w:val="24"/>
                <w:highlight w:val="none"/>
                <w:lang w:val="zh-CN" w:eastAsia="zh-CN" w:bidi="ar-SA"/>
              </w:rPr>
            </w:pPr>
            <w:r>
              <w:rPr>
                <w:rFonts w:hint="eastAsia" w:ascii="仿宋" w:hAnsi="仿宋" w:eastAsia="仿宋" w:cs="仿宋"/>
                <w:b/>
                <w:bCs/>
                <w:snapToGrid/>
                <w:color w:val="auto"/>
                <w:kern w:val="0"/>
                <w:sz w:val="24"/>
                <w:szCs w:val="24"/>
                <w:highlight w:val="none"/>
                <w:lang w:val="zh-CN" w:eastAsia="zh-CN" w:bidi="ar-SA"/>
              </w:rPr>
              <w:t>联合体形式参加投标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14:paraId="0169510B">
            <w:pPr>
              <w:snapToGrid w:val="0"/>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b/>
                <w:bCs/>
                <w:snapToGrid/>
                <w:color w:val="auto"/>
                <w:kern w:val="0"/>
                <w:sz w:val="24"/>
                <w:szCs w:val="24"/>
                <w:highlight w:val="none"/>
                <w:lang w:val="zh-CN" w:eastAsia="zh-CN" w:bidi="ar-SA"/>
              </w:rPr>
              <w:t>联合体形式参加政府采购的，履约保证金、采购代理服务费可由牵头人（主办方）一方缴纳，也可以由联合体各方按联合投标协议书约定共同缴纳。</w:t>
            </w:r>
          </w:p>
        </w:tc>
      </w:tr>
      <w:tr w14:paraId="3123F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0189281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456" w:type="dxa"/>
            <w:tcBorders>
              <w:top w:val="single" w:color="auto" w:sz="4" w:space="0"/>
              <w:left w:val="single" w:color="000000" w:sz="2" w:space="0"/>
              <w:bottom w:val="single" w:color="000000" w:sz="8" w:space="0"/>
              <w:right w:val="single" w:color="000000" w:sz="8" w:space="0"/>
            </w:tcBorders>
            <w:vAlign w:val="center"/>
          </w:tcPr>
          <w:p w14:paraId="2287FCAA">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开标流程</w:t>
            </w:r>
          </w:p>
        </w:tc>
        <w:tc>
          <w:tcPr>
            <w:tcW w:w="6927" w:type="dxa"/>
            <w:tcBorders>
              <w:top w:val="single" w:color="000000" w:sz="8" w:space="0"/>
              <w:left w:val="single" w:color="000000" w:sz="2" w:space="0"/>
              <w:bottom w:val="single" w:color="000000" w:sz="8" w:space="0"/>
              <w:right w:val="single" w:color="000000" w:sz="8" w:space="0"/>
            </w:tcBorders>
            <w:vAlign w:val="center"/>
          </w:tcPr>
          <w:p w14:paraId="16624A56">
            <w:pPr>
              <w:snapToGrid w:val="0"/>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开标时间：同投标（响应）文件递交截止时间；</w:t>
            </w:r>
          </w:p>
          <w:p w14:paraId="27DC1CA5">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en-US" w:eastAsia="zh-CN" w:bidi="ar-SA"/>
              </w:rPr>
              <w:t>开标程序说明：本项目采用一阶段开标，开标时间到，直接进行响应文件平台解密（含资格文件、报价文件、商务技术文件等）；后续进入资格审查、符合性审查、商务技术评审等环节。</w:t>
            </w:r>
          </w:p>
        </w:tc>
      </w:tr>
      <w:tr w14:paraId="60FE5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17712A40">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456" w:type="dxa"/>
            <w:tcBorders>
              <w:top w:val="single" w:color="auto" w:sz="4" w:space="0"/>
              <w:left w:val="single" w:color="000000" w:sz="2" w:space="0"/>
              <w:bottom w:val="single" w:color="000000" w:sz="8" w:space="0"/>
              <w:right w:val="single" w:color="000000" w:sz="8" w:space="0"/>
            </w:tcBorders>
            <w:vAlign w:val="center"/>
          </w:tcPr>
          <w:p w14:paraId="2B66449A">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澄清、说明或者补正</w:t>
            </w:r>
          </w:p>
        </w:tc>
        <w:tc>
          <w:tcPr>
            <w:tcW w:w="6927" w:type="dxa"/>
            <w:tcBorders>
              <w:top w:val="single" w:color="000000" w:sz="8" w:space="0"/>
              <w:left w:val="single" w:color="000000" w:sz="2" w:space="0"/>
              <w:bottom w:val="single" w:color="000000" w:sz="8" w:space="0"/>
              <w:right w:val="single" w:color="000000" w:sz="8" w:space="0"/>
            </w:tcBorders>
            <w:vAlign w:val="center"/>
          </w:tcPr>
          <w:p w14:paraId="07A4FC21">
            <w:pPr>
              <w:pStyle w:val="33"/>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采购人或组建的评审小组认为投标文件需要供应商进行澄清、说明或者补正的，可以按以下要求进行质询：</w:t>
            </w:r>
          </w:p>
          <w:p w14:paraId="1E56C68A">
            <w:pPr>
              <w:pStyle w:val="33"/>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1.澄清回复时间不得超过在发出通知后 30 分钟(该时间填报不得超过 30 分钟)，供应商逾期或未按要求澄清回复的，将视为不予回复或确认，评审小组有权否决其响应。供应商通讯不畅通，导致不能及时联系的，视作为供应商不予回复或确认。</w:t>
            </w:r>
          </w:p>
          <w:p w14:paraId="257D8D38">
            <w:pPr>
              <w:pStyle w:val="33"/>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2.评审小组对供应商提交的澄清、说明或补正有疑问的，可以要求供应商进一步澄清、说明或补正，直至满足评审小组的要求。</w:t>
            </w:r>
          </w:p>
          <w:p w14:paraId="17927602">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zh-CN" w:eastAsia="zh-CN" w:bidi="ar-SA"/>
              </w:rPr>
              <w:t>3.供应商拒不按照要求对投标文件进行澄清、说明或者补正的，评审小组可以否决其</w:t>
            </w:r>
            <w:r>
              <w:rPr>
                <w:rFonts w:hint="eastAsia" w:ascii="仿宋" w:hAnsi="仿宋" w:eastAsia="仿宋" w:cs="仿宋"/>
                <w:snapToGrid/>
                <w:color w:val="auto"/>
                <w:kern w:val="0"/>
                <w:sz w:val="24"/>
                <w:szCs w:val="24"/>
                <w:highlight w:val="none"/>
                <w:lang w:val="en-US" w:eastAsia="zh-CN" w:bidi="ar-SA"/>
              </w:rPr>
              <w:t>投标</w:t>
            </w:r>
            <w:r>
              <w:rPr>
                <w:rFonts w:hint="eastAsia" w:ascii="仿宋" w:hAnsi="仿宋" w:eastAsia="仿宋" w:cs="仿宋"/>
                <w:snapToGrid/>
                <w:color w:val="auto"/>
                <w:kern w:val="0"/>
                <w:sz w:val="24"/>
                <w:szCs w:val="24"/>
                <w:highlight w:val="none"/>
                <w:lang w:val="zh-CN" w:eastAsia="zh-CN" w:bidi="ar-SA"/>
              </w:rPr>
              <w:t>。</w:t>
            </w:r>
          </w:p>
        </w:tc>
      </w:tr>
      <w:tr w14:paraId="5C7BC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0921AA4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456" w:type="dxa"/>
            <w:tcBorders>
              <w:top w:val="single" w:color="auto" w:sz="4" w:space="0"/>
              <w:left w:val="single" w:color="000000" w:sz="2" w:space="0"/>
              <w:bottom w:val="single" w:color="000000" w:sz="8" w:space="0"/>
              <w:right w:val="single" w:color="000000" w:sz="8" w:space="0"/>
            </w:tcBorders>
            <w:vAlign w:val="center"/>
          </w:tcPr>
          <w:p w14:paraId="7816CE81">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 w:eastAsia="zh-CN"/>
              </w:rPr>
              <w:t>中标候选人数量</w:t>
            </w:r>
          </w:p>
        </w:tc>
        <w:tc>
          <w:tcPr>
            <w:tcW w:w="6927" w:type="dxa"/>
            <w:tcBorders>
              <w:top w:val="single" w:color="000000" w:sz="8" w:space="0"/>
              <w:left w:val="single" w:color="000000" w:sz="2" w:space="0"/>
              <w:bottom w:val="single" w:color="000000" w:sz="8" w:space="0"/>
              <w:right w:val="single" w:color="000000" w:sz="8" w:space="0"/>
            </w:tcBorders>
            <w:vAlign w:val="center"/>
          </w:tcPr>
          <w:p w14:paraId="5614C3EA">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en" w:eastAsia="zh-CN" w:bidi="ar-SA"/>
              </w:rPr>
              <w:t>本项目推荐的中标候选人数量：</w:t>
            </w:r>
            <w:r>
              <w:rPr>
                <w:rFonts w:hint="eastAsia" w:ascii="仿宋" w:hAnsi="仿宋" w:eastAsia="仿宋" w:cs="仿宋"/>
                <w:snapToGrid/>
                <w:color w:val="auto"/>
                <w:kern w:val="0"/>
                <w:sz w:val="24"/>
                <w:szCs w:val="24"/>
                <w:highlight w:val="none"/>
                <w:u w:val="single"/>
                <w:lang w:val="en-US" w:eastAsia="zh-CN" w:bidi="ar-SA"/>
              </w:rPr>
              <w:t xml:space="preserve"> 1 </w:t>
            </w:r>
            <w:r>
              <w:rPr>
                <w:rFonts w:hint="eastAsia" w:ascii="仿宋" w:hAnsi="仿宋" w:eastAsia="仿宋" w:cs="仿宋"/>
                <w:snapToGrid/>
                <w:color w:val="auto"/>
                <w:kern w:val="0"/>
                <w:sz w:val="24"/>
                <w:szCs w:val="24"/>
                <w:highlight w:val="none"/>
                <w:lang w:val="en" w:eastAsia="zh-CN" w:bidi="ar-SA"/>
              </w:rPr>
              <w:t>。</w:t>
            </w:r>
          </w:p>
        </w:tc>
      </w:tr>
      <w:tr w14:paraId="0919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35" w:type="dxa"/>
            <w:tcBorders>
              <w:top w:val="single" w:color="auto" w:sz="4" w:space="0"/>
              <w:left w:val="single" w:color="auto" w:sz="4" w:space="0"/>
              <w:bottom w:val="single" w:color="auto" w:sz="4" w:space="0"/>
              <w:right w:val="single" w:color="000000" w:sz="2" w:space="0"/>
            </w:tcBorders>
            <w:vAlign w:val="center"/>
          </w:tcPr>
          <w:p w14:paraId="6F22C6B4">
            <w:pPr>
              <w:snapToGrid w:val="0"/>
              <w:spacing w:line="36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w:t>
            </w:r>
          </w:p>
        </w:tc>
        <w:tc>
          <w:tcPr>
            <w:tcW w:w="1456" w:type="dxa"/>
            <w:tcBorders>
              <w:top w:val="single" w:color="auto" w:sz="4" w:space="0"/>
              <w:left w:val="single" w:color="000000" w:sz="2" w:space="0"/>
              <w:bottom w:val="single" w:color="auto" w:sz="4" w:space="0"/>
              <w:right w:val="single" w:color="000000" w:sz="8" w:space="0"/>
            </w:tcBorders>
            <w:vAlign w:val="center"/>
          </w:tcPr>
          <w:p w14:paraId="3B40881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采购代理服务费</w:t>
            </w:r>
          </w:p>
        </w:tc>
        <w:tc>
          <w:tcPr>
            <w:tcW w:w="6927" w:type="dxa"/>
            <w:tcBorders>
              <w:top w:val="single" w:color="auto" w:sz="4" w:space="0"/>
              <w:left w:val="single" w:color="000000" w:sz="2" w:space="0"/>
              <w:bottom w:val="single" w:color="auto" w:sz="4" w:space="0"/>
              <w:right w:val="single" w:color="auto" w:sz="4" w:space="0"/>
            </w:tcBorders>
            <w:vAlign w:val="center"/>
          </w:tcPr>
          <w:p w14:paraId="54A491D6">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参照国家计委关于印发《招标代理服务收费管理暂行办法》（[2002]1980号）文件执行服务类标准计算，由中标人在中标通知书领取时直接支付给采购代理机构。</w:t>
            </w:r>
          </w:p>
          <w:p w14:paraId="733F8F04">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收款单位（户名）：浙江中通通信有限公司</w:t>
            </w:r>
          </w:p>
          <w:p w14:paraId="465A535A">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开户银行：中信银行杭州天水支行</w:t>
            </w:r>
          </w:p>
          <w:p w14:paraId="465ABE9F">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银行账号：3110830019310022321</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322"/>
              <w:gridCol w:w="1487"/>
              <w:gridCol w:w="1431"/>
            </w:tblGrid>
            <w:tr w14:paraId="7A29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3" w:type="dxa"/>
                  <w:noWrap w:val="0"/>
                  <w:vAlign w:val="center"/>
                </w:tcPr>
                <w:p w14:paraId="0F6B8267">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中标金额（万元）</w:t>
                  </w:r>
                </w:p>
              </w:tc>
              <w:tc>
                <w:tcPr>
                  <w:tcW w:w="1322" w:type="dxa"/>
                  <w:noWrap w:val="0"/>
                  <w:vAlign w:val="center"/>
                </w:tcPr>
                <w:p w14:paraId="6FA4F980">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货物招标</w:t>
                  </w:r>
                </w:p>
              </w:tc>
              <w:tc>
                <w:tcPr>
                  <w:tcW w:w="1487" w:type="dxa"/>
                  <w:noWrap w:val="0"/>
                  <w:vAlign w:val="center"/>
                </w:tcPr>
                <w:p w14:paraId="06E97F8C">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服务招标</w:t>
                  </w:r>
                </w:p>
              </w:tc>
              <w:tc>
                <w:tcPr>
                  <w:tcW w:w="1431" w:type="dxa"/>
                  <w:noWrap w:val="0"/>
                  <w:vAlign w:val="center"/>
                </w:tcPr>
                <w:p w14:paraId="1EE7F63E">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工程招标</w:t>
                  </w:r>
                </w:p>
              </w:tc>
            </w:tr>
            <w:tr w14:paraId="1904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40655526">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100以下</w:t>
                  </w:r>
                </w:p>
              </w:tc>
              <w:tc>
                <w:tcPr>
                  <w:tcW w:w="1322" w:type="dxa"/>
                  <w:noWrap w:val="0"/>
                  <w:vAlign w:val="top"/>
                </w:tcPr>
                <w:p w14:paraId="20A982F8">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1.5%</w:t>
                  </w:r>
                </w:p>
              </w:tc>
              <w:tc>
                <w:tcPr>
                  <w:tcW w:w="1487" w:type="dxa"/>
                  <w:noWrap w:val="0"/>
                  <w:vAlign w:val="top"/>
                </w:tcPr>
                <w:p w14:paraId="77FC8F01">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1.5%</w:t>
                  </w:r>
                </w:p>
              </w:tc>
              <w:tc>
                <w:tcPr>
                  <w:tcW w:w="1431" w:type="dxa"/>
                  <w:noWrap w:val="0"/>
                  <w:vAlign w:val="top"/>
                </w:tcPr>
                <w:p w14:paraId="4F34516C">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w:t>
                  </w:r>
                </w:p>
              </w:tc>
            </w:tr>
            <w:tr w14:paraId="2D43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76990DA6">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100-500</w:t>
                  </w:r>
                </w:p>
              </w:tc>
              <w:tc>
                <w:tcPr>
                  <w:tcW w:w="1322" w:type="dxa"/>
                  <w:noWrap w:val="0"/>
                  <w:vAlign w:val="top"/>
                </w:tcPr>
                <w:p w14:paraId="25549066">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1.1%</w:t>
                  </w:r>
                </w:p>
              </w:tc>
              <w:tc>
                <w:tcPr>
                  <w:tcW w:w="1487" w:type="dxa"/>
                  <w:noWrap w:val="0"/>
                  <w:vAlign w:val="top"/>
                </w:tcPr>
                <w:p w14:paraId="63E333D3">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0.8%</w:t>
                  </w:r>
                </w:p>
              </w:tc>
              <w:tc>
                <w:tcPr>
                  <w:tcW w:w="1431" w:type="dxa"/>
                  <w:noWrap w:val="0"/>
                  <w:vAlign w:val="top"/>
                </w:tcPr>
                <w:p w14:paraId="54491100">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0.7%</w:t>
                  </w:r>
                </w:p>
              </w:tc>
            </w:tr>
            <w:tr w14:paraId="3154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54BE5445">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500-1000</w:t>
                  </w:r>
                </w:p>
              </w:tc>
              <w:tc>
                <w:tcPr>
                  <w:tcW w:w="1322" w:type="dxa"/>
                  <w:noWrap w:val="0"/>
                  <w:vAlign w:val="top"/>
                </w:tcPr>
                <w:p w14:paraId="7C97690B">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0.8%</w:t>
                  </w:r>
                </w:p>
              </w:tc>
              <w:tc>
                <w:tcPr>
                  <w:tcW w:w="1487" w:type="dxa"/>
                  <w:noWrap w:val="0"/>
                  <w:vAlign w:val="top"/>
                </w:tcPr>
                <w:p w14:paraId="565819F9">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0.45%</w:t>
                  </w:r>
                </w:p>
              </w:tc>
              <w:tc>
                <w:tcPr>
                  <w:tcW w:w="1431" w:type="dxa"/>
                  <w:noWrap w:val="0"/>
                  <w:vAlign w:val="top"/>
                </w:tcPr>
                <w:p w14:paraId="76E3EE13">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0.55%</w:t>
                  </w:r>
                </w:p>
              </w:tc>
            </w:tr>
            <w:tr w14:paraId="0ABC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702B5DD2">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1000-5000</w:t>
                  </w:r>
                </w:p>
              </w:tc>
              <w:tc>
                <w:tcPr>
                  <w:tcW w:w="1322" w:type="dxa"/>
                  <w:noWrap w:val="0"/>
                  <w:vAlign w:val="top"/>
                </w:tcPr>
                <w:p w14:paraId="670F0A9B">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0.5%</w:t>
                  </w:r>
                </w:p>
              </w:tc>
              <w:tc>
                <w:tcPr>
                  <w:tcW w:w="1487" w:type="dxa"/>
                  <w:noWrap w:val="0"/>
                  <w:vAlign w:val="top"/>
                </w:tcPr>
                <w:p w14:paraId="6E730575">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0.25%</w:t>
                  </w:r>
                </w:p>
              </w:tc>
              <w:tc>
                <w:tcPr>
                  <w:tcW w:w="1431" w:type="dxa"/>
                  <w:noWrap w:val="0"/>
                  <w:vAlign w:val="top"/>
                </w:tcPr>
                <w:p w14:paraId="15198EE8">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0.35%</w:t>
                  </w:r>
                </w:p>
              </w:tc>
            </w:tr>
            <w:tr w14:paraId="26D3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0174C07E">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5000-10000</w:t>
                  </w:r>
                </w:p>
              </w:tc>
              <w:tc>
                <w:tcPr>
                  <w:tcW w:w="1322" w:type="dxa"/>
                  <w:noWrap w:val="0"/>
                  <w:vAlign w:val="top"/>
                </w:tcPr>
                <w:p w14:paraId="2CAA0C39">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0.25%</w:t>
                  </w:r>
                </w:p>
              </w:tc>
              <w:tc>
                <w:tcPr>
                  <w:tcW w:w="1487" w:type="dxa"/>
                  <w:noWrap w:val="0"/>
                  <w:vAlign w:val="top"/>
                </w:tcPr>
                <w:p w14:paraId="7BB8692D">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0.1%</w:t>
                  </w:r>
                </w:p>
              </w:tc>
              <w:tc>
                <w:tcPr>
                  <w:tcW w:w="1431" w:type="dxa"/>
                  <w:noWrap w:val="0"/>
                  <w:vAlign w:val="top"/>
                </w:tcPr>
                <w:p w14:paraId="48089B23">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0.2%</w:t>
                  </w:r>
                </w:p>
              </w:tc>
            </w:tr>
            <w:tr w14:paraId="2B03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40919E49">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10000-100000</w:t>
                  </w:r>
                </w:p>
              </w:tc>
              <w:tc>
                <w:tcPr>
                  <w:tcW w:w="1322" w:type="dxa"/>
                  <w:noWrap w:val="0"/>
                  <w:vAlign w:val="top"/>
                </w:tcPr>
                <w:p w14:paraId="1E5B9114">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0.05%</w:t>
                  </w:r>
                </w:p>
              </w:tc>
              <w:tc>
                <w:tcPr>
                  <w:tcW w:w="1487" w:type="dxa"/>
                  <w:noWrap w:val="0"/>
                  <w:vAlign w:val="top"/>
                </w:tcPr>
                <w:p w14:paraId="42508B28">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0.05%</w:t>
                  </w:r>
                </w:p>
              </w:tc>
              <w:tc>
                <w:tcPr>
                  <w:tcW w:w="1431" w:type="dxa"/>
                  <w:noWrap w:val="0"/>
                  <w:vAlign w:val="top"/>
                </w:tcPr>
                <w:p w14:paraId="1C9FD5D5">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0.05%</w:t>
                  </w:r>
                </w:p>
              </w:tc>
            </w:tr>
            <w:tr w14:paraId="0C00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3" w:type="dxa"/>
                  <w:gridSpan w:val="4"/>
                  <w:noWrap w:val="0"/>
                  <w:vAlign w:val="top"/>
                </w:tcPr>
                <w:p w14:paraId="5D4913ED">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招标代理服务收费按差额定率累进法计算。</w:t>
                  </w:r>
                </w:p>
              </w:tc>
            </w:tr>
          </w:tbl>
          <w:p w14:paraId="0DB93263">
            <w:pPr>
              <w:spacing w:line="360" w:lineRule="auto"/>
              <w:rPr>
                <w:rFonts w:hint="eastAsia" w:ascii="仿宋" w:hAnsi="仿宋" w:eastAsia="仿宋" w:cs="仿宋"/>
                <w:color w:val="auto"/>
                <w:kern w:val="0"/>
                <w:sz w:val="24"/>
                <w:szCs w:val="24"/>
                <w:highlight w:val="none"/>
              </w:rPr>
            </w:pPr>
          </w:p>
        </w:tc>
      </w:tr>
    </w:tbl>
    <w:p w14:paraId="1AE1D4C6">
      <w:pPr>
        <w:spacing w:line="360" w:lineRule="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3DFBA54C">
      <w:pPr>
        <w:adjustRightInd/>
        <w:spacing w:line="360" w:lineRule="auto"/>
        <w:ind w:firstLine="3927" w:firstLineChars="1397"/>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bookmarkEnd w:id="13"/>
    </w:p>
    <w:p w14:paraId="5BF087B4">
      <w:pPr>
        <w:keepNext w:val="0"/>
        <w:keepLines w:val="0"/>
        <w:pageBreakBefore w:val="0"/>
        <w:kinsoku/>
        <w:wordWrap/>
        <w:overflowPunct/>
        <w:topLinePunct w:val="0"/>
        <w:bidi w:val="0"/>
        <w:snapToGrid w:val="0"/>
        <w:spacing w:beforeAutospacing="0" w:line="360" w:lineRule="auto"/>
        <w:ind w:left="0" w:leftChars="0" w:right="0" w:rightChars="0" w:firstLine="361" w:firstLineChars="150"/>
        <w:jc w:val="left"/>
        <w:textAlignment w:val="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1.适用范围</w:t>
      </w:r>
    </w:p>
    <w:p w14:paraId="34DBD37E">
      <w:pPr>
        <w:keepNext w:val="0"/>
        <w:keepLines w:val="0"/>
        <w:pageBreakBefore w:val="0"/>
        <w:kinsoku/>
        <w:wordWrap/>
        <w:overflowPunct/>
        <w:topLinePunct w:val="0"/>
        <w:bidi w:val="0"/>
        <w:snapToGrid w:val="0"/>
        <w:spacing w:before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5822437E">
      <w:pPr>
        <w:keepNext w:val="0"/>
        <w:keepLines w:val="0"/>
        <w:pageBreakBefore w:val="0"/>
        <w:kinsoku/>
        <w:wordWrap/>
        <w:overflowPunct/>
        <w:topLinePunct w:val="0"/>
        <w:bidi w:val="0"/>
        <w:snapToGrid w:val="0"/>
        <w:spacing w:beforeAutospacing="0" w:line="360" w:lineRule="auto"/>
        <w:ind w:left="0" w:leftChars="0" w:right="0" w:rightChars="0"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2E172C4E">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339602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506BC241">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441CCE7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70D969C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2A4E5F">
      <w:pPr>
        <w:keepNext/>
        <w:keepLines w:val="0"/>
        <w:pageBreakBefore w:val="0"/>
        <w:widowControl w:val="0"/>
        <w:kinsoku w:val="0"/>
        <w:wordWrap w:val="0"/>
        <w:overflowPunct/>
        <w:topLinePunct w:val="0"/>
        <w:autoSpaceDE/>
        <w:autoSpaceDN/>
        <w:bidi w:val="0"/>
        <w:adjustRightInd w:val="0"/>
        <w:snapToGrid/>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指本项目采购活动所依托的</w:t>
      </w:r>
      <w:r>
        <w:rPr>
          <w:rFonts w:hint="eastAsia" w:ascii="仿宋" w:hAnsi="仿宋" w:eastAsia="仿宋" w:cs="仿宋"/>
          <w:color w:val="auto"/>
          <w:sz w:val="24"/>
          <w:szCs w:val="24"/>
          <w:highlight w:val="none"/>
          <w:lang w:val="en-US" w:eastAsia="zh-CN"/>
        </w:rPr>
        <w:t>政采云</w:t>
      </w:r>
      <w:r>
        <w:rPr>
          <w:rFonts w:hint="eastAsia" w:ascii="仿宋" w:hAnsi="仿宋" w:eastAsia="仿宋" w:cs="仿宋"/>
          <w:color w:val="auto"/>
          <w:sz w:val="24"/>
          <w:szCs w:val="24"/>
          <w:highlight w:val="none"/>
        </w:rPr>
        <w:t>平台（https://www.zcygov.cn/）。</w:t>
      </w:r>
    </w:p>
    <w:p w14:paraId="425704E7">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14747297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14745607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 系指不适用本项目的要求。</w:t>
      </w:r>
    </w:p>
    <w:p w14:paraId="077A88EE">
      <w:pPr>
        <w:keepNext w:val="0"/>
        <w:keepLines w:val="0"/>
        <w:pageBreakBefore w:val="0"/>
        <w:kinsoku/>
        <w:wordWrap/>
        <w:overflowPunct/>
        <w:topLinePunct w:val="0"/>
        <w:bidi w:val="0"/>
        <w:snapToGrid w:val="0"/>
        <w:spacing w:beforeAutospacing="0" w:line="360" w:lineRule="auto"/>
        <w:ind w:left="0" w:leftChars="0" w:right="0" w:rightChars="0"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14:paraId="1A72DE12">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获得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1A219054">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6E0ECAA2">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DD972A4">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68CF4D2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394F6E2">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p>
    <w:p w14:paraId="2A396EF4">
      <w:pPr>
        <w:keepNext w:val="0"/>
        <w:keepLines w:val="0"/>
        <w:pageBreakBefore w:val="0"/>
        <w:kinsoku/>
        <w:wordWrap/>
        <w:overflowPunct/>
        <w:topLinePunct w:val="0"/>
        <w:bidi w:val="0"/>
        <w:spacing w:beforeAutospacing="0" w:line="360" w:lineRule="auto"/>
        <w:ind w:left="0" w:leftChars="0" w:right="0" w:righ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67E30B5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CAE840">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中视同中小企业。</w:t>
      </w:r>
    </w:p>
    <w:p w14:paraId="45F798F9">
      <w:pPr>
        <w:keepNext w:val="0"/>
        <w:keepLines w:val="0"/>
        <w:pageBreakBefore w:val="0"/>
        <w:widowControl/>
        <w:kinsoku/>
        <w:wordWrap/>
        <w:overflowPunct/>
        <w:topLinePunct w:val="0"/>
        <w:bidi w:val="0"/>
        <w:spacing w:beforeAutospacing="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5033826">
      <w:pPr>
        <w:keepNext w:val="0"/>
        <w:keepLines w:val="0"/>
        <w:pageBreakBefore w:val="0"/>
        <w:widowControl/>
        <w:kinsoku/>
        <w:wordWrap/>
        <w:overflowPunct/>
        <w:topLinePunct w:val="0"/>
        <w:bidi w:val="0"/>
        <w:spacing w:beforeAutospacing="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以联合体形式参加采购活动，联合体各方均为中小企业的，联合体视同中小企业。其中，联合体各方均为小微企业的，联合体视同小微企业。</w:t>
      </w:r>
    </w:p>
    <w:p w14:paraId="6916A6EF">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3.3.3对于未预留份额专门面向中小企业的采购服务项目，以及预留份额采购服务项目中的非预留部分标项，对小型和微型企业的投标报价给予10%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2654AD5B">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9435CB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C7ABC1">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B05487">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3.3.7中小企业享受扶持政策获得采购合同的，小微企业不得将合同分包给大中型企业，中型企业不得将合同分包给大型企业。</w:t>
      </w:r>
    </w:p>
    <w:p w14:paraId="0A18C680">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3.4支持创新发展</w:t>
      </w:r>
    </w:p>
    <w:p w14:paraId="1DE809EA">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3.4.1 </w:t>
      </w:r>
      <w:r>
        <w:rPr>
          <w:rFonts w:hint="eastAsia" w:ascii="仿宋" w:hAnsi="仿宋" w:eastAsia="仿宋" w:cs="仿宋"/>
          <w:color w:val="auto"/>
          <w:sz w:val="24"/>
          <w:szCs w:val="24"/>
          <w:highlight w:val="none"/>
          <w:lang w:eastAsia="zh-CN"/>
        </w:rPr>
        <w:t>首台套、“制造精品”、“专精特新”等创新产品按规定享受政府采购支持政策</w:t>
      </w:r>
      <w:r>
        <w:rPr>
          <w:rFonts w:hint="eastAsia" w:ascii="仿宋" w:hAnsi="仿宋" w:eastAsia="仿宋" w:cs="仿宋"/>
          <w:color w:val="auto"/>
          <w:sz w:val="24"/>
          <w:szCs w:val="24"/>
          <w:highlight w:val="none"/>
        </w:rPr>
        <w:t>。</w:t>
      </w:r>
    </w:p>
    <w:p w14:paraId="1E73F1B2">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3.4.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lang w:val="en-US" w:eastAsia="zh-CN"/>
        </w:rPr>
        <w:t>采购人应当贯彻落实知识产权保护相关法律法规，</w:t>
      </w:r>
      <w:r>
        <w:rPr>
          <w:rFonts w:hint="eastAsia" w:ascii="仿宋" w:hAnsi="仿宋" w:eastAsia="仿宋" w:cs="仿宋"/>
          <w:color w:val="auto"/>
          <w:sz w:val="24"/>
          <w:szCs w:val="24"/>
          <w:highlight w:val="none"/>
          <w:lang w:val="en-US"/>
        </w:rPr>
        <w:t>应当采购使用正版软件。</w:t>
      </w:r>
    </w:p>
    <w:p w14:paraId="5F39C5A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4EAD865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1A52B159">
      <w:pPr>
        <w:keepNext w:val="0"/>
        <w:keepLines w:val="0"/>
        <w:pageBreakBefore w:val="0"/>
        <w:kinsoku/>
        <w:wordWrap/>
        <w:overflowPunct/>
        <w:topLinePunct w:val="0"/>
        <w:bidi w:val="0"/>
        <w:spacing w:beforeAutospacing="0" w:line="360" w:lineRule="auto"/>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询问、质疑、投诉</w:t>
      </w:r>
    </w:p>
    <w:p w14:paraId="7BB51B3A">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 供应商询问</w:t>
      </w:r>
    </w:p>
    <w:p w14:paraId="192334E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B2E09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 供应商质疑</w:t>
      </w:r>
    </w:p>
    <w:p w14:paraId="58DA70E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4.2.1提出质疑的供应商应当是参与所质疑项目采购活动的供应商。潜在供应商已依法获取其可质疑的招标文件的，可以对该文件提出质疑。</w:t>
      </w:r>
    </w:p>
    <w:p w14:paraId="16B5A11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65367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4.2.2.1对招标文件提出质疑的，质疑期限为供应商获得招标文件之日或者招标文件公告期限届满之日起计算。</w:t>
      </w:r>
    </w:p>
    <w:p w14:paraId="3FBF513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4.2.2.2对采购过程提出质疑的，质疑期限为各采购程序环节结束之日起计算。</w:t>
      </w:r>
    </w:p>
    <w:p w14:paraId="52D82464">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4.2.2.3对采购结果提出质疑的，质疑期限自采购结果公告期限届满之日起计算。</w:t>
      </w:r>
    </w:p>
    <w:p w14:paraId="6721F2BE">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4.2.3供应商提出质疑应当提交质疑函和必要的证明材料。质疑函应当包括下列内容：</w:t>
      </w:r>
    </w:p>
    <w:p w14:paraId="7FEEDA6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4.2.3.1供应商的姓名或者名称、地址、邮编、联系人及联系电话；</w:t>
      </w:r>
    </w:p>
    <w:p w14:paraId="4255DE7F">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4.2.3.2质疑项目的名称、编号；</w:t>
      </w:r>
    </w:p>
    <w:p w14:paraId="285ABF73">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4.2.3.3具体、明确的质疑事项和与质疑事项相关的请求；</w:t>
      </w:r>
    </w:p>
    <w:p w14:paraId="6C25933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4.2.3.4事实依据；</w:t>
      </w:r>
    </w:p>
    <w:p w14:paraId="7F02C1B6">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4.2.3.5必要的法律依据；</w:t>
      </w:r>
    </w:p>
    <w:p w14:paraId="2969280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4.2.3.6提出质疑的日期。</w:t>
      </w:r>
    </w:p>
    <w:p w14:paraId="5581BF66">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58244A7">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4.2.4对同一采购程序环节的质疑，供应商须在法定质疑期内一次性提出。</w:t>
      </w:r>
    </w:p>
    <w:p w14:paraId="1D6DD0A7">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08C992D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4.2.6询问或者质疑事项可能影响采购结果的，采购人应当暂停签订合同，已经签订合同的，应当中止履行合同。</w:t>
      </w:r>
    </w:p>
    <w:p w14:paraId="55629B6C">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4.3供应商投诉</w:t>
      </w:r>
    </w:p>
    <w:p w14:paraId="2EF0352C">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4.3.1质疑供应商对采购人、采购代理机构的答复不满意或者采购人、采购代理机构未在规定的时间内作出答复的，可以在答复期满后十五个工作日内向同级监督管理部门提出投诉。</w:t>
      </w:r>
    </w:p>
    <w:p w14:paraId="3EF6A957">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4.3.2供应商投诉的事项不得超出已质疑事项的范围，基于质疑答复内容提出的投诉事项除外。</w:t>
      </w:r>
    </w:p>
    <w:p w14:paraId="7C76497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4.3.3供应商投诉应当有明确的请求和必要的证明材料。</w:t>
      </w:r>
    </w:p>
    <w:p w14:paraId="2478CC0A">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4.3.4以联合体形式参加政府采购活动的，其投诉应当由组成联合体的所有供应商共同提出。</w:t>
      </w:r>
    </w:p>
    <w:p w14:paraId="5D65B5C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4.3.5本项目投诉材料可寄送至财政部国库司，地址：北京市西城区三里河南三巷3号，电话：010-68513070。</w:t>
      </w:r>
    </w:p>
    <w:bookmarkEnd w:id="10"/>
    <w:bookmarkEnd w:id="14"/>
    <w:p w14:paraId="1F000A3E">
      <w:pPr>
        <w:adjustRightInd/>
        <w:spacing w:line="360" w:lineRule="auto"/>
        <w:jc w:val="center"/>
        <w:outlineLvl w:val="0"/>
        <w:rPr>
          <w:rFonts w:hint="eastAsia" w:ascii="仿宋" w:hAnsi="仿宋" w:eastAsia="仿宋" w:cs="仿宋"/>
          <w:b/>
          <w:color w:val="auto"/>
          <w:sz w:val="28"/>
          <w:szCs w:val="28"/>
          <w:highlight w:val="none"/>
        </w:rPr>
      </w:pPr>
      <w:bookmarkStart w:id="15" w:name="_Toc22945"/>
      <w:bookmarkStart w:id="16" w:name="_Toc91899903"/>
      <w:bookmarkStart w:id="17" w:name="第三部分"/>
      <w:bookmarkStart w:id="18" w:name="_Toc164416483"/>
      <w:r>
        <w:rPr>
          <w:rFonts w:hint="eastAsia" w:ascii="仿宋" w:hAnsi="仿宋" w:eastAsia="仿宋" w:cs="仿宋"/>
          <w:b/>
          <w:color w:val="auto"/>
          <w:sz w:val="28"/>
          <w:szCs w:val="28"/>
          <w:highlight w:val="none"/>
        </w:rPr>
        <w:t>二、招标文件的构成、澄清、修改</w:t>
      </w:r>
      <w:bookmarkEnd w:id="15"/>
    </w:p>
    <w:p w14:paraId="36B94C2B">
      <w:pPr>
        <w:pStyle w:val="33"/>
        <w:keepNext w:val="0"/>
        <w:keepLines w:val="0"/>
        <w:pageBreakBefore w:val="0"/>
        <w:widowControl w:val="0"/>
        <w:kinsoku/>
        <w:wordWrap/>
        <w:overflowPunct/>
        <w:topLinePunct w:val="0"/>
        <w:autoSpaceDE/>
        <w:autoSpaceDN/>
        <w:bidi w:val="0"/>
        <w:adjustRightInd w:val="0"/>
        <w:spacing w:line="360" w:lineRule="auto"/>
        <w:ind w:left="0" w:leftChars="0" w:right="0" w:righ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招标文件的构成</w:t>
      </w:r>
    </w:p>
    <w:p w14:paraId="4AC3C4AB">
      <w:pPr>
        <w:pStyle w:val="33"/>
        <w:keepNext w:val="0"/>
        <w:keepLines w:val="0"/>
        <w:pageBreakBefore w:val="0"/>
        <w:widowControl w:val="0"/>
        <w:kinsoku/>
        <w:wordWrap/>
        <w:overflowPunct/>
        <w:topLinePunct w:val="0"/>
        <w:autoSpaceDE/>
        <w:autoSpaceDN/>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25ABB46">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9CF0D0E">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21A8DAF">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01B57CB">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6F202F3">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205DF80">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68E67CA8">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6FB718E6">
      <w:pPr>
        <w:pStyle w:val="33"/>
        <w:keepNext w:val="0"/>
        <w:keepLines w:val="0"/>
        <w:pageBreakBefore w:val="0"/>
        <w:widowControl w:val="0"/>
        <w:kinsoku/>
        <w:wordWrap/>
        <w:overflowPunct/>
        <w:topLinePunct w:val="0"/>
        <w:autoSpaceDE/>
        <w:autoSpaceDN/>
        <w:bidi w:val="0"/>
        <w:adjustRightInd w:val="0"/>
        <w:spacing w:line="360" w:lineRule="auto"/>
        <w:ind w:left="0" w:leftChars="0" w:right="0" w:righ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EB7D3D6">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3E9C0DBD">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E19FE0">
      <w:pPr>
        <w:adjustRightInd/>
        <w:spacing w:line="360" w:lineRule="auto"/>
        <w:jc w:val="center"/>
        <w:outlineLvl w:val="0"/>
        <w:rPr>
          <w:rFonts w:hint="eastAsia" w:ascii="仿宋" w:hAnsi="仿宋" w:eastAsia="仿宋" w:cs="仿宋"/>
          <w:b/>
          <w:color w:val="auto"/>
          <w:sz w:val="28"/>
          <w:szCs w:val="28"/>
          <w:highlight w:val="none"/>
        </w:rPr>
      </w:pPr>
      <w:bookmarkStart w:id="19" w:name="_Toc16769"/>
      <w:r>
        <w:rPr>
          <w:rFonts w:hint="eastAsia" w:ascii="仿宋" w:hAnsi="仿宋" w:eastAsia="仿宋" w:cs="仿宋"/>
          <w:b/>
          <w:color w:val="auto"/>
          <w:sz w:val="28"/>
          <w:szCs w:val="28"/>
          <w:highlight w:val="none"/>
        </w:rPr>
        <w:t>三、投标</w:t>
      </w:r>
      <w:bookmarkEnd w:id="19"/>
    </w:p>
    <w:p w14:paraId="7ABE058D">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BB5CA60">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668D6198">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C184D89">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B11DD06">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601775D2">
      <w:pPr>
        <w:pStyle w:val="16"/>
        <w:keepNext w:val="0"/>
        <w:keepLines w:val="0"/>
        <w:pageBreakBefore w:val="0"/>
        <w:kinsoku/>
        <w:wordWrap/>
        <w:overflowPunct/>
        <w:topLinePunct w:val="0"/>
        <w:bidi w:val="0"/>
        <w:adjustRightInd w:val="0"/>
        <w:spacing w:line="360" w:lineRule="auto"/>
        <w:ind w:left="0" w:leftChars="0" w:right="0" w:rightChars="0" w:firstLine="470"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139A0B5C">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365174D">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65CA64AA">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2E10F67">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11.1资格文件：</w:t>
      </w:r>
    </w:p>
    <w:p w14:paraId="3BDD7A53">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11.1.1符合参加政府采购活动应当具备的一般条件的承诺函（如以联合体形式参加政府采购活动的，联合体各方均应提交该承诺函</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共同加盖公章）；</w:t>
      </w:r>
    </w:p>
    <w:p w14:paraId="21F0B212">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11.1.2</w:t>
      </w:r>
      <w:r>
        <w:rPr>
          <w:rFonts w:hint="eastAsia" w:ascii="仿宋" w:hAnsi="仿宋" w:eastAsia="仿宋" w:cs="仿宋"/>
          <w:color w:val="auto"/>
          <w:sz w:val="24"/>
          <w:szCs w:val="24"/>
          <w:highlight w:val="none"/>
          <w:lang w:val="en-US" w:eastAsia="zh-CN"/>
        </w:rPr>
        <w:t>企业营业执照或事业单位法人证书复印件（联合体参与，各方均需提供）；</w:t>
      </w:r>
    </w:p>
    <w:p w14:paraId="5F61952B">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11.1.3</w:t>
      </w:r>
      <w:r>
        <w:rPr>
          <w:rFonts w:hint="eastAsia" w:ascii="仿宋" w:hAnsi="仿宋" w:eastAsia="仿宋" w:cs="仿宋"/>
          <w:color w:val="auto"/>
          <w:sz w:val="24"/>
          <w:szCs w:val="24"/>
          <w:highlight w:val="none"/>
        </w:rPr>
        <w:t>联合协议（如有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812F4BC">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如有；见招标公告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FCA922E">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如有；见招标公告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9AB6146">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11.</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rPr>
        <w:t>商务技术</w:t>
      </w:r>
      <w:r>
        <w:rPr>
          <w:rFonts w:hint="eastAsia" w:ascii="仿宋" w:hAnsi="仿宋" w:eastAsia="仿宋" w:cs="仿宋"/>
          <w:b/>
          <w:bCs/>
          <w:color w:val="auto"/>
          <w:sz w:val="24"/>
          <w:szCs w:val="24"/>
          <w:highlight w:val="none"/>
          <w:lang w:val="zh-CN"/>
        </w:rPr>
        <w:t>文件：</w:t>
      </w:r>
    </w:p>
    <w:p w14:paraId="7CC42DD6">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11.2.1投标函；</w:t>
      </w:r>
      <w:r>
        <w:rPr>
          <w:rFonts w:hint="eastAsia" w:ascii="仿宋" w:hAnsi="仿宋" w:eastAsia="仿宋" w:cs="仿宋"/>
          <w:color w:val="000000"/>
          <w:kern w:val="0"/>
          <w:sz w:val="24"/>
          <w:szCs w:val="24"/>
          <w:highlight w:val="none"/>
          <w:lang w:val="zh-CN"/>
        </w:rPr>
        <w:t xml:space="preserve"> </w:t>
      </w:r>
    </w:p>
    <w:p w14:paraId="0741735C">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11.2.2授权委托书或法定代表人（单位负责人、自然人本人）身份证明；</w:t>
      </w:r>
    </w:p>
    <w:p w14:paraId="28B0A7AB">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11.2.3分包意向协议（如有</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w:t>
      </w:r>
    </w:p>
    <w:p w14:paraId="50C784F6">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11.2.4符合性审查资料；</w:t>
      </w:r>
    </w:p>
    <w:p w14:paraId="4B512A35">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11.2.5评标标准相应的商务技术资料；</w:t>
      </w:r>
    </w:p>
    <w:p w14:paraId="5C9ED50F">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11.2.6投标标的清单；</w:t>
      </w:r>
    </w:p>
    <w:p w14:paraId="7B262EBD">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11.2.7商务技术偏离表；</w:t>
      </w:r>
    </w:p>
    <w:p w14:paraId="4F4E43E3">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11.</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rPr>
        <w:t>8</w:t>
      </w:r>
      <w:r>
        <w:rPr>
          <w:rFonts w:hint="eastAsia" w:ascii="仿宋" w:hAnsi="仿宋" w:eastAsia="仿宋" w:cs="仿宋"/>
          <w:color w:val="000000"/>
          <w:kern w:val="0"/>
          <w:sz w:val="24"/>
          <w:szCs w:val="24"/>
          <w:highlight w:val="none"/>
          <w:lang w:val="zh-CN"/>
        </w:rPr>
        <w:t>政府采购供应商廉洁自律承诺书；</w:t>
      </w:r>
    </w:p>
    <w:p w14:paraId="22403023">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kern w:val="0"/>
          <w:sz w:val="24"/>
          <w:szCs w:val="24"/>
          <w:highlight w:val="none"/>
          <w:lang w:val="zh-CN"/>
        </w:rPr>
        <w:t>11.</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sz w:val="24"/>
          <w:szCs w:val="24"/>
          <w:highlight w:val="none"/>
        </w:rPr>
        <w:t xml:space="preserve">报价文件： </w:t>
      </w:r>
    </w:p>
    <w:p w14:paraId="4E6BF9C5">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11.3.1开标一览表（报价表）；</w:t>
      </w:r>
    </w:p>
    <w:p w14:paraId="5B95D0EA">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szCs w:val="24"/>
          <w:highlight w:val="none"/>
        </w:rPr>
        <w:t>11.3.2中小企业声明函（资格文件提供的，可不重复提供）。</w:t>
      </w:r>
    </w:p>
    <w:p w14:paraId="1E1D87E3">
      <w:pPr>
        <w:snapToGrid w:val="0"/>
        <w:spacing w:line="360" w:lineRule="auto"/>
        <w:ind w:left="0" w:leftChars="0"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11.3.</w:t>
      </w:r>
      <w:r>
        <w:rPr>
          <w:rFonts w:hint="eastAsia" w:ascii="仿宋" w:hAnsi="仿宋" w:eastAsia="仿宋" w:cs="仿宋"/>
          <w:color w:val="auto"/>
          <w:sz w:val="24"/>
          <w:highlight w:val="none"/>
          <w:lang w:val="en-US" w:eastAsia="zh-CN"/>
        </w:rPr>
        <w:t>3中标服务费承诺函</w:t>
      </w:r>
      <w:r>
        <w:rPr>
          <w:rFonts w:hint="eastAsia" w:ascii="仿宋" w:hAnsi="仿宋" w:eastAsia="仿宋" w:cs="仿宋"/>
          <w:color w:val="auto"/>
          <w:sz w:val="24"/>
          <w:highlight w:val="none"/>
        </w:rPr>
        <w:t>。</w:t>
      </w:r>
    </w:p>
    <w:p w14:paraId="1589271E">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报价情况说明（如供应商报价低于项目预算50%的，应当提交本文档，详细阐述不影响产品质量或者诚信履约的具体原因）；</w:t>
      </w:r>
    </w:p>
    <w:p w14:paraId="05A5C103">
      <w:pPr>
        <w:keepNext w:val="0"/>
        <w:keepLines w:val="0"/>
        <w:pageBreakBefore w:val="0"/>
        <w:kinsoku/>
        <w:wordWrap/>
        <w:overflowPunct/>
        <w:topLinePunct w:val="0"/>
        <w:bidi w:val="0"/>
        <w:adjustRightInd w:val="0"/>
        <w:spacing w:line="360" w:lineRule="auto"/>
        <w:ind w:right="0" w:righ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5CAE839F">
      <w:pPr>
        <w:keepNext w:val="0"/>
        <w:keepLines w:val="0"/>
        <w:pageBreakBefore w:val="0"/>
        <w:kinsoku/>
        <w:wordWrap/>
        <w:overflowPunct/>
        <w:topLinePunct w:val="0"/>
        <w:bidi w:val="0"/>
        <w:adjustRightInd w:val="0"/>
        <w:spacing w:line="360" w:lineRule="auto"/>
        <w:ind w:right="0" w:righ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6B8B7E5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投标人应对投标文件中材料的真实性、合法性负责。投标人可事先在公开官网查询、核对相关证书和报告内容，确保投标（响应）文件资料准确无误。</w:t>
      </w:r>
    </w:p>
    <w:p w14:paraId="5BF462EF">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12.投标文件的编制</w:t>
      </w:r>
    </w:p>
    <w:p w14:paraId="607C8091">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w:t>
      </w:r>
      <w:r>
        <w:rPr>
          <w:rFonts w:hint="eastAsia" w:ascii="仿宋" w:hAnsi="仿宋" w:eastAsia="仿宋" w:cs="仿宋"/>
          <w:b/>
          <w:bCs/>
          <w:color w:val="auto"/>
          <w:kern w:val="0"/>
          <w:sz w:val="24"/>
          <w:szCs w:val="24"/>
          <w:highlight w:val="none"/>
          <w:lang w:val="zh-CN"/>
        </w:rPr>
        <w:t>资格文件、商务技术文件、报价文件</w:t>
      </w:r>
      <w:r>
        <w:rPr>
          <w:rFonts w:hint="eastAsia" w:ascii="仿宋" w:hAnsi="仿宋" w:eastAsia="仿宋" w:cs="仿宋"/>
          <w:color w:val="auto"/>
          <w:kern w:val="0"/>
          <w:sz w:val="24"/>
          <w:szCs w:val="24"/>
          <w:highlight w:val="none"/>
          <w:lang w:val="zh-CN"/>
        </w:rPr>
        <w:t>三部分。各投标人在编制投标文件时请按照招标文件第六部分规定的格式进行，混乱的编排导致投标文件被误读或评标委员会查找不到有效文件是投标人的风险。</w:t>
      </w:r>
    </w:p>
    <w:p w14:paraId="428FBE1D">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823E35">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7AA146BC">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031C9794">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45481ACB">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D72D65E">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67707B59">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7A39CDF6">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9ECFBA">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C7DB46">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17C07826">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7AB92D2">
      <w:pPr>
        <w:pStyle w:val="33"/>
        <w:keepNext w:val="0"/>
        <w:keepLines w:val="0"/>
        <w:pageBreakBefore w:val="0"/>
        <w:kinsoku/>
        <w:wordWrap/>
        <w:overflowPunct/>
        <w:topLinePunct w:val="0"/>
        <w:bidi w:val="0"/>
        <w:adjustRightInd w:val="0"/>
        <w:spacing w:line="360" w:lineRule="auto"/>
        <w:ind w:left="0" w:leftChars="0" w:right="0" w:rightChars="0" w:firstLine="360" w:firstLineChars="15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37B9A3F6">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4E822B4B">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619176F5">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7DE31024">
      <w:pPr>
        <w:pStyle w:val="33"/>
        <w:keepNext w:val="0"/>
        <w:keepLines w:val="0"/>
        <w:pageBreakBefore w:val="0"/>
        <w:kinsoku/>
        <w:wordWrap/>
        <w:overflowPunct/>
        <w:topLinePunct w:val="0"/>
        <w:bidi w:val="0"/>
        <w:adjustRightInd w:val="0"/>
        <w:spacing w:line="360" w:lineRule="auto"/>
        <w:ind w:left="0" w:leftChars="0" w:right="0" w:rightChars="0" w:firstLine="479" w:firstLine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938031C">
      <w:pPr>
        <w:pStyle w:val="130"/>
        <w:keepNext w:val="0"/>
        <w:keepLines w:val="0"/>
        <w:pageBreakBefore w:val="0"/>
        <w:kinsoku/>
        <w:wordWrap/>
        <w:overflowPunct/>
        <w:topLinePunct w:val="0"/>
        <w:bidi w:val="0"/>
        <w:adjustRightInd w:val="0"/>
        <w:spacing w:before="0" w:line="360" w:lineRule="auto"/>
        <w:ind w:left="0" w:leftChars="0" w:right="0" w:rightChars="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6E8D2C89">
      <w:pPr>
        <w:pStyle w:val="24"/>
        <w:keepNext w:val="0"/>
        <w:keepLines w:val="0"/>
        <w:pageBreakBefore w:val="0"/>
        <w:kinsoku/>
        <w:wordWrap/>
        <w:overflowPunct/>
        <w:topLinePunct w:val="0"/>
        <w:bidi w:val="0"/>
        <w:adjustRightInd w:val="0"/>
        <w:spacing w:line="360" w:lineRule="auto"/>
        <w:ind w:left="0" w:leftChars="0" w:right="0" w:rightChars="0"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308742FF">
      <w:pPr>
        <w:pStyle w:val="130"/>
        <w:keepNext w:val="0"/>
        <w:keepLines w:val="0"/>
        <w:pageBreakBefore w:val="0"/>
        <w:kinsoku/>
        <w:wordWrap/>
        <w:overflowPunct/>
        <w:topLinePunct w:val="0"/>
        <w:bidi w:val="0"/>
        <w:adjustRightInd w:val="0"/>
        <w:spacing w:before="0" w:line="360" w:lineRule="auto"/>
        <w:ind w:left="0" w:leftChars="0" w:right="0" w:rightChars="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368D269E">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17BACC36">
      <w:pPr>
        <w:pStyle w:val="130"/>
        <w:keepNext w:val="0"/>
        <w:keepLines w:val="0"/>
        <w:pageBreakBefore w:val="0"/>
        <w:kinsoku/>
        <w:wordWrap/>
        <w:overflowPunct/>
        <w:topLinePunct w:val="0"/>
        <w:bidi w:val="0"/>
        <w:adjustRightIn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036FD4DF">
      <w:pPr>
        <w:pStyle w:val="130"/>
        <w:keepNext w:val="0"/>
        <w:keepLines w:val="0"/>
        <w:pageBreakBefore w:val="0"/>
        <w:kinsoku/>
        <w:wordWrap/>
        <w:overflowPunct/>
        <w:topLinePunct w:val="0"/>
        <w:bidi w:val="0"/>
        <w:adjustRightInd w:val="0"/>
        <w:spacing w:before="0" w:line="360" w:lineRule="auto"/>
        <w:ind w:left="0" w:leftChars="0" w:right="0" w:rightChars="0" w:firstLine="48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2A68184D">
      <w:pPr>
        <w:adjustRightInd/>
        <w:spacing w:line="360" w:lineRule="auto"/>
        <w:jc w:val="center"/>
        <w:outlineLvl w:val="0"/>
        <w:rPr>
          <w:rFonts w:hint="eastAsia" w:ascii="仿宋" w:hAnsi="仿宋" w:eastAsia="仿宋" w:cs="仿宋"/>
          <w:b/>
          <w:color w:val="auto"/>
          <w:sz w:val="28"/>
          <w:szCs w:val="28"/>
          <w:highlight w:val="none"/>
        </w:rPr>
      </w:pPr>
      <w:bookmarkStart w:id="20" w:name="_Toc32504"/>
      <w:r>
        <w:rPr>
          <w:rFonts w:hint="eastAsia" w:ascii="仿宋" w:hAnsi="仿宋" w:eastAsia="仿宋" w:cs="仿宋"/>
          <w:b/>
          <w:color w:val="auto"/>
          <w:sz w:val="28"/>
          <w:szCs w:val="28"/>
          <w:highlight w:val="none"/>
        </w:rPr>
        <w:t>四、开标、资格审查与信用信息查询</w:t>
      </w:r>
      <w:bookmarkEnd w:id="20"/>
    </w:p>
    <w:p w14:paraId="61D49F23">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0" w:firstLineChars="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101CF530">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480" w:firstLineChars="2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0C2D2BE9">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480" w:firstLineChars="2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5EC7EA7C">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480" w:firstLineChars="200"/>
        <w:contextualSpacing/>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5B574841">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0" w:firstLineChars="0"/>
        <w:contextualSpacing/>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资格审查</w:t>
      </w:r>
    </w:p>
    <w:p w14:paraId="319E931A">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0A76CFF1">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4D433F3E">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6C0243FB">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731D6644">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信用信息查询</w:t>
      </w:r>
    </w:p>
    <w:p w14:paraId="4EA938B0">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95"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4E297AA2">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95"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w:t>
      </w:r>
      <w:r>
        <w:rPr>
          <w:rFonts w:hint="eastAsia" w:ascii="仿宋" w:hAnsi="仿宋" w:eastAsia="仿宋" w:cs="仿宋"/>
          <w:color w:val="auto"/>
          <w:kern w:val="0"/>
          <w:sz w:val="24"/>
          <w:szCs w:val="24"/>
          <w:highlight w:val="none"/>
          <w:lang w:val="en-US" w:eastAsia="zh-CN"/>
        </w:rPr>
        <w:t>以资格审查记录表形式</w:t>
      </w:r>
      <w:r>
        <w:rPr>
          <w:rFonts w:hint="eastAsia" w:ascii="仿宋" w:hAnsi="仿宋" w:eastAsia="仿宋" w:cs="仿宋"/>
          <w:color w:val="auto"/>
          <w:kern w:val="0"/>
          <w:sz w:val="24"/>
          <w:szCs w:val="24"/>
          <w:highlight w:val="none"/>
        </w:rPr>
        <w:t>存档。</w:t>
      </w:r>
    </w:p>
    <w:p w14:paraId="6F8870D1">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95"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w:t>
      </w:r>
      <w:r>
        <w:rPr>
          <w:rFonts w:hint="eastAsia" w:ascii="仿宋" w:hAnsi="仿宋" w:eastAsia="仿宋" w:cs="仿宋"/>
          <w:color w:val="auto"/>
          <w:kern w:val="0"/>
          <w:sz w:val="24"/>
          <w:szCs w:val="24"/>
          <w:highlight w:val="none"/>
          <w:lang w:eastAsia="zh-CN"/>
        </w:rPr>
        <w:t>采购活动</w:t>
      </w:r>
      <w:r>
        <w:rPr>
          <w:rFonts w:hint="eastAsia" w:ascii="仿宋" w:hAnsi="仿宋" w:eastAsia="仿宋" w:cs="仿宋"/>
          <w:color w:val="auto"/>
          <w:kern w:val="0"/>
          <w:sz w:val="24"/>
          <w:szCs w:val="24"/>
          <w:highlight w:val="none"/>
        </w:rPr>
        <w:t>。</w:t>
      </w:r>
    </w:p>
    <w:p w14:paraId="467BC9CC">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w:t>
      </w:r>
      <w:r>
        <w:rPr>
          <w:rFonts w:hint="eastAsia" w:ascii="仿宋" w:hAnsi="仿宋" w:eastAsia="仿宋" w:cs="仿宋"/>
          <w:color w:val="auto"/>
          <w:kern w:val="0"/>
          <w:sz w:val="24"/>
          <w:szCs w:val="24"/>
          <w:highlight w:val="none"/>
          <w:lang w:eastAsia="zh-CN"/>
        </w:rPr>
        <w:t>采购活动</w:t>
      </w:r>
      <w:r>
        <w:rPr>
          <w:rFonts w:hint="eastAsia" w:ascii="仿宋" w:hAnsi="仿宋" w:eastAsia="仿宋" w:cs="仿宋"/>
          <w:color w:val="auto"/>
          <w:kern w:val="0"/>
          <w:sz w:val="24"/>
          <w:szCs w:val="24"/>
          <w:highlight w:val="none"/>
        </w:rPr>
        <w:t>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21D903FE">
      <w:pPr>
        <w:adjustRightInd/>
        <w:spacing w:line="360" w:lineRule="auto"/>
        <w:jc w:val="center"/>
        <w:outlineLvl w:val="0"/>
        <w:rPr>
          <w:rFonts w:hint="eastAsia" w:ascii="仿宋" w:hAnsi="仿宋" w:eastAsia="仿宋" w:cs="仿宋"/>
          <w:b/>
          <w:color w:val="auto"/>
          <w:sz w:val="28"/>
          <w:szCs w:val="28"/>
          <w:highlight w:val="none"/>
        </w:rPr>
      </w:pPr>
      <w:bookmarkStart w:id="21" w:name="_Toc4862"/>
      <w:r>
        <w:rPr>
          <w:rFonts w:hint="eastAsia" w:ascii="仿宋" w:hAnsi="仿宋" w:eastAsia="仿宋" w:cs="仿宋"/>
          <w:b/>
          <w:color w:val="auto"/>
          <w:sz w:val="28"/>
          <w:szCs w:val="28"/>
          <w:highlight w:val="none"/>
        </w:rPr>
        <w:t>五、评标</w:t>
      </w:r>
      <w:bookmarkEnd w:id="21"/>
    </w:p>
    <w:p w14:paraId="592CF4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w:t>
      </w:r>
      <w:r>
        <w:rPr>
          <w:rFonts w:hint="eastAsia" w:ascii="仿宋" w:hAnsi="仿宋" w:eastAsia="仿宋" w:cs="仿宋"/>
          <w:b/>
          <w:bCs/>
          <w:color w:val="auto"/>
          <w:kern w:val="0"/>
          <w:sz w:val="24"/>
          <w:szCs w:val="24"/>
          <w:highlight w:val="none"/>
          <w:lang w:val="zh-CN" w:eastAsia="zh-CN" w:bidi="ar-SA"/>
        </w:rPr>
        <w:t>评标委员会由采购人</w:t>
      </w:r>
      <w:r>
        <w:rPr>
          <w:rFonts w:hint="eastAsia" w:ascii="仿宋" w:hAnsi="仿宋" w:eastAsia="仿宋" w:cs="仿宋"/>
          <w:b/>
          <w:bCs/>
          <w:color w:val="auto"/>
          <w:kern w:val="0"/>
          <w:sz w:val="24"/>
          <w:szCs w:val="24"/>
          <w:highlight w:val="none"/>
          <w:lang w:val="en-US" w:eastAsia="zh-CN" w:bidi="ar-SA"/>
        </w:rPr>
        <w:t>依法负责组建</w:t>
      </w:r>
      <w:r>
        <w:rPr>
          <w:rFonts w:hint="eastAsia" w:ascii="仿宋" w:hAnsi="仿宋" w:eastAsia="仿宋" w:cs="仿宋"/>
          <w:b/>
          <w:bCs/>
          <w:color w:val="auto"/>
          <w:kern w:val="0"/>
          <w:sz w:val="24"/>
          <w:szCs w:val="24"/>
          <w:highlight w:val="none"/>
          <w:lang w:val="zh-CN" w:eastAsia="zh-CN" w:bidi="ar-SA"/>
        </w:rPr>
        <w:t>，成员人数为5人</w:t>
      </w:r>
      <w:r>
        <w:rPr>
          <w:rFonts w:hint="eastAsia" w:ascii="仿宋" w:hAnsi="仿宋" w:eastAsia="仿宋" w:cs="仿宋"/>
          <w:b/>
          <w:bCs/>
          <w:color w:val="auto"/>
          <w:kern w:val="0"/>
          <w:sz w:val="24"/>
          <w:szCs w:val="24"/>
          <w:highlight w:val="none"/>
          <w:lang w:val="en-US" w:eastAsia="zh-CN" w:bidi="ar-SA"/>
        </w:rPr>
        <w:t>及以上单数</w:t>
      </w:r>
      <w:r>
        <w:rPr>
          <w:rFonts w:hint="eastAsia" w:ascii="仿宋" w:hAnsi="仿宋" w:eastAsia="仿宋" w:cs="仿宋"/>
          <w:b/>
          <w:bCs/>
          <w:color w:val="auto"/>
          <w:kern w:val="0"/>
          <w:sz w:val="24"/>
          <w:szCs w:val="24"/>
          <w:highlight w:val="none"/>
          <w:lang w:val="zh-CN" w:eastAsia="zh-CN" w:bidi="ar-SA"/>
        </w:rPr>
        <w:t>，其中采购人</w:t>
      </w:r>
      <w:r>
        <w:rPr>
          <w:rFonts w:hint="eastAsia" w:ascii="仿宋" w:hAnsi="仿宋" w:eastAsia="仿宋" w:cs="仿宋"/>
          <w:b/>
          <w:bCs/>
          <w:color w:val="auto"/>
          <w:kern w:val="0"/>
          <w:sz w:val="24"/>
          <w:szCs w:val="24"/>
          <w:highlight w:val="none"/>
          <w:lang w:val="en-US" w:eastAsia="zh-CN" w:bidi="ar-SA"/>
        </w:rPr>
        <w:t>可派</w:t>
      </w:r>
      <w:r>
        <w:rPr>
          <w:rFonts w:hint="eastAsia" w:ascii="仿宋" w:hAnsi="仿宋" w:eastAsia="仿宋" w:cs="仿宋"/>
          <w:b/>
          <w:bCs/>
          <w:color w:val="auto"/>
          <w:kern w:val="0"/>
          <w:sz w:val="24"/>
          <w:szCs w:val="24"/>
          <w:highlight w:val="none"/>
          <w:lang w:val="zh-CN" w:eastAsia="zh-CN" w:bidi="ar-SA"/>
        </w:rPr>
        <w:t>代表1人。</w:t>
      </w:r>
    </w:p>
    <w:p w14:paraId="5129DD8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68285F85">
      <w:pPr>
        <w:adjustRightInd/>
        <w:spacing w:line="360" w:lineRule="auto"/>
        <w:jc w:val="center"/>
        <w:outlineLvl w:val="0"/>
        <w:rPr>
          <w:rFonts w:hint="eastAsia" w:ascii="仿宋" w:hAnsi="仿宋" w:eastAsia="仿宋" w:cs="仿宋"/>
          <w:b/>
          <w:color w:val="auto"/>
          <w:sz w:val="28"/>
          <w:szCs w:val="28"/>
          <w:highlight w:val="none"/>
        </w:rPr>
      </w:pPr>
      <w:bookmarkStart w:id="22" w:name="_Toc11932"/>
      <w:r>
        <w:rPr>
          <w:rFonts w:hint="eastAsia" w:ascii="仿宋" w:hAnsi="仿宋" w:eastAsia="仿宋" w:cs="仿宋"/>
          <w:b/>
          <w:color w:val="auto"/>
          <w:sz w:val="28"/>
          <w:szCs w:val="28"/>
          <w:highlight w:val="none"/>
        </w:rPr>
        <w:t>六、定 标</w:t>
      </w:r>
      <w:bookmarkEnd w:id="22"/>
    </w:p>
    <w:p w14:paraId="736CFFDA">
      <w:pPr>
        <w:pStyle w:val="24"/>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22.确定中标供应商</w:t>
      </w:r>
    </w:p>
    <w:p w14:paraId="567C2522">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个工作日内在线确定中标或者成交供应商。中标、成交通知书和中标、成交结果公告应当在规定时间内同时发出。</w:t>
      </w:r>
    </w:p>
    <w:p w14:paraId="6C89D089">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23.中标通知与中标结果公告</w:t>
      </w:r>
    </w:p>
    <w:p w14:paraId="62FBD6F0">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23.1采购代理机构通过电子交易平台编制发布采购结果公告同时向中标人发出中标通知书。</w:t>
      </w:r>
    </w:p>
    <w:p w14:paraId="053D6C68">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90AEF8E">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23.3由于中标、成交供应商原因导致重新采购的，应当承担支付代理费和专家评审费等费用在内的赔偿责任。</w:t>
      </w:r>
    </w:p>
    <w:p w14:paraId="7AE99CD8">
      <w:pPr>
        <w:adjustRightInd/>
        <w:spacing w:line="360" w:lineRule="auto"/>
        <w:jc w:val="center"/>
        <w:outlineLvl w:val="0"/>
        <w:rPr>
          <w:rFonts w:hint="eastAsia" w:ascii="仿宋" w:hAnsi="仿宋" w:eastAsia="仿宋" w:cs="仿宋"/>
          <w:b/>
          <w:color w:val="auto"/>
          <w:sz w:val="28"/>
          <w:szCs w:val="28"/>
          <w:highlight w:val="none"/>
        </w:rPr>
      </w:pPr>
      <w:bookmarkStart w:id="23" w:name="_Toc24033"/>
      <w:r>
        <w:rPr>
          <w:rFonts w:hint="eastAsia" w:ascii="仿宋" w:hAnsi="仿宋" w:eastAsia="仿宋" w:cs="仿宋"/>
          <w:b/>
          <w:color w:val="auto"/>
          <w:sz w:val="28"/>
          <w:szCs w:val="28"/>
          <w:highlight w:val="none"/>
        </w:rPr>
        <w:t>七、合同授予</w:t>
      </w:r>
      <w:bookmarkEnd w:id="23"/>
    </w:p>
    <w:p w14:paraId="0FFC5C4E">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24.</w:t>
      </w:r>
      <w:r>
        <w:rPr>
          <w:rFonts w:hint="eastAsia" w:ascii="仿宋" w:hAnsi="仿宋" w:eastAsia="仿宋" w:cs="仿宋"/>
          <w:b/>
          <w:bCs/>
          <w:color w:val="auto"/>
          <w:sz w:val="24"/>
          <w:szCs w:val="24"/>
          <w:highlight w:val="none"/>
        </w:rPr>
        <w:t>合同主要条款</w:t>
      </w:r>
    </w:p>
    <w:p w14:paraId="1A1E11FE">
      <w:pPr>
        <w:pStyle w:val="24"/>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合同主要条款详见第五部分拟签订的合同文本。</w:t>
      </w:r>
    </w:p>
    <w:p w14:paraId="56B75822">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25.合同的签订</w:t>
      </w:r>
    </w:p>
    <w:p w14:paraId="035F1D43">
      <w:pPr>
        <w:pageBreakBefore w:val="0"/>
        <w:widowControl/>
        <w:shd w:val="clear" w:color="auto" w:fill="FFFFFF"/>
        <w:kinsoku/>
        <w:wordWrap/>
        <w:overflowPunct/>
        <w:topLinePunct w:val="0"/>
        <w:autoSpaceDE/>
        <w:autoSpaceDN/>
        <w:bidi w:val="0"/>
        <w:spacing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采购人与中标人应当通过电子交易平台在中标通知书发出之日起三十日内，按照招标文件确定的事项签订政府采购合同，并在签订之日起2个工作日内将政府采购合同在中国政府采购网上公告</w:t>
      </w:r>
      <w:r>
        <w:rPr>
          <w:rFonts w:hint="eastAsia" w:ascii="仿宋" w:hAnsi="仿宋" w:eastAsia="仿宋" w:cs="仿宋"/>
          <w:color w:val="auto"/>
          <w:kern w:val="2"/>
          <w:sz w:val="24"/>
          <w:szCs w:val="24"/>
          <w:highlight w:val="none"/>
          <w:lang w:val="en-US" w:eastAsia="zh-CN" w:bidi="ar-SA"/>
        </w:rPr>
        <w:t>。</w:t>
      </w:r>
    </w:p>
    <w:p w14:paraId="6E6AB188">
      <w:pPr>
        <w:pStyle w:val="130"/>
        <w:pageBreakBefore w:val="0"/>
        <w:kinsoku/>
        <w:wordWrap/>
        <w:overflowPunct/>
        <w:topLinePunct w:val="0"/>
        <w:autoSpaceDE/>
        <w:autoSpaceDN/>
        <w:bidi w:val="0"/>
        <w:snapToGrid w:val="0"/>
        <w:spacing w:before="0"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25.2中标人按规定的日期、时间、地点，由法定代表人或其授权代表与采购人签订合同。如中标人为联合体的，由联合体成员各方法定代表人或其授权代表与采购人签订合同。</w:t>
      </w:r>
    </w:p>
    <w:p w14:paraId="5CE59A60">
      <w:pPr>
        <w:pStyle w:val="130"/>
        <w:pageBreakBefore w:val="0"/>
        <w:kinsoku/>
        <w:wordWrap/>
        <w:overflowPunct/>
        <w:topLinePunct w:val="0"/>
        <w:autoSpaceDE/>
        <w:autoSpaceDN/>
        <w:bidi w:val="0"/>
        <w:snapToGrid w:val="0"/>
        <w:spacing w:before="0"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25.3如签订合同并生效后，供应商无故拒绝或延期，除按照合同条款处理外，列入不良行为记录一次，并给予通报。</w:t>
      </w:r>
    </w:p>
    <w:p w14:paraId="0B6F8B60">
      <w:pPr>
        <w:pStyle w:val="130"/>
        <w:pageBreakBefore w:val="0"/>
        <w:kinsoku/>
        <w:wordWrap/>
        <w:overflowPunct/>
        <w:topLinePunct w:val="0"/>
        <w:autoSpaceDE/>
        <w:autoSpaceDN/>
        <w:bidi w:val="0"/>
        <w:snapToGrid w:val="0"/>
        <w:spacing w:before="0"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25.4中标供应商拒绝与采购人签订合同的，采购人可以按照评审报告推荐的中标或者成交候选人名单排序，确定下一候选人为中标供应商，也可以重新开展采购活动。</w:t>
      </w:r>
    </w:p>
    <w:p w14:paraId="363A57A8">
      <w:pPr>
        <w:pStyle w:val="130"/>
        <w:snapToGrid w:val="0"/>
        <w:spacing w:before="0" w:after="0"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25.5采购合同由采购人与中标供应商根据招标文件、投标文件等内容签订。</w:t>
      </w:r>
    </w:p>
    <w:p w14:paraId="065EA450">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26.履约保证金</w:t>
      </w:r>
    </w:p>
    <w:p w14:paraId="1F559586">
      <w:pPr>
        <w:pageBreakBefore w:val="0"/>
        <w:tabs>
          <w:tab w:val="left" w:pos="0"/>
        </w:tabs>
        <w:kinsoku/>
        <w:wordWrap/>
        <w:overflowPunct/>
        <w:topLinePunct w:val="0"/>
        <w:autoSpaceDE/>
        <w:autoSpaceDN/>
        <w:bidi w:val="0"/>
        <w:spacing w:line="360" w:lineRule="auto"/>
        <w:ind w:left="0" w:leftChars="0" w:right="0" w:rightChars="0" w:firstLine="482"/>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3AB607D">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27.预付款</w:t>
      </w:r>
    </w:p>
    <w:p w14:paraId="196BDD14">
      <w:pPr>
        <w:pageBreakBefore w:val="0"/>
        <w:tabs>
          <w:tab w:val="left" w:pos="0"/>
        </w:tabs>
        <w:kinsoku/>
        <w:wordWrap/>
        <w:overflowPunct/>
        <w:topLinePunct w:val="0"/>
        <w:autoSpaceDE/>
        <w:autoSpaceDN/>
        <w:bidi w:val="0"/>
        <w:spacing w:line="360" w:lineRule="auto"/>
        <w:ind w:left="0" w:leftChars="0" w:right="0" w:rightChars="0" w:firstLine="482"/>
        <w:jc w:val="left"/>
        <w:textAlignment w:val="auto"/>
        <w:rPr>
          <w:rFonts w:hint="eastAsia" w:ascii="仿宋" w:hAnsi="仿宋" w:eastAsia="仿宋" w:cs="仿宋"/>
          <w:color w:val="auto"/>
          <w:kern w:val="0"/>
          <w:sz w:val="24"/>
          <w:szCs w:val="24"/>
          <w:highlight w:val="none"/>
        </w:rPr>
      </w:pPr>
      <w:bookmarkStart w:id="24" w:name="_Toc28199"/>
      <w:r>
        <w:rPr>
          <w:rFonts w:hint="eastAsia" w:ascii="仿宋" w:hAnsi="仿宋" w:eastAsia="仿宋" w:cs="仿宋"/>
          <w:color w:val="auto"/>
          <w:kern w:val="0"/>
          <w:sz w:val="24"/>
          <w:szCs w:val="24"/>
          <w:highlight w:val="none"/>
        </w:rPr>
        <w:t>详见合同条款。</w:t>
      </w:r>
    </w:p>
    <w:p w14:paraId="0F26F2F5">
      <w:pPr>
        <w:adjustRightInd/>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bookmarkEnd w:id="24"/>
    </w:p>
    <w:p w14:paraId="19DBB743">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64578542">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2A6CC170">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4D88FB95">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270C586C">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27BD9357">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1EE55546">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29.</w:t>
      </w: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CA6CA0">
      <w:pPr>
        <w:adjustRightInd/>
        <w:spacing w:line="360" w:lineRule="auto"/>
        <w:jc w:val="center"/>
        <w:outlineLvl w:val="0"/>
        <w:rPr>
          <w:rFonts w:hint="eastAsia" w:ascii="仿宋" w:hAnsi="仿宋" w:eastAsia="仿宋" w:cs="仿宋"/>
          <w:b/>
          <w:color w:val="auto"/>
          <w:sz w:val="28"/>
          <w:szCs w:val="28"/>
          <w:highlight w:val="none"/>
        </w:rPr>
      </w:pPr>
      <w:bookmarkStart w:id="25" w:name="_Toc13765"/>
      <w:r>
        <w:rPr>
          <w:rFonts w:hint="eastAsia" w:ascii="仿宋" w:hAnsi="仿宋" w:eastAsia="仿宋" w:cs="仿宋"/>
          <w:b/>
          <w:color w:val="auto"/>
          <w:sz w:val="28"/>
          <w:szCs w:val="28"/>
          <w:highlight w:val="none"/>
        </w:rPr>
        <w:t>九、验收</w:t>
      </w:r>
      <w:bookmarkEnd w:id="25"/>
    </w:p>
    <w:p w14:paraId="21CBA6C4">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40C9C76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B4CB2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70BD017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或考核反馈表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，列明各项标准的验收情况及项目总体评价，由验收双方共同签署。验收结果与采购合同约定的资金支付及履约保证金返还条件挂钩。履约验收的各项资料应当存档备查。</w:t>
      </w:r>
    </w:p>
    <w:p w14:paraId="1ED6EAA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相关部门。</w:t>
      </w:r>
    </w:p>
    <w:p w14:paraId="56DA67F2">
      <w:pPr>
        <w:numPr>
          <w:ilvl w:val="0"/>
          <w:numId w:val="0"/>
        </w:numPr>
        <w:spacing w:line="360" w:lineRule="auto"/>
        <w:ind w:leftChars="0" w:firstLine="480" w:firstLineChars="200"/>
        <w:rPr>
          <w:rFonts w:hint="eastAsia" w:ascii="仿宋" w:hAnsi="仿宋" w:eastAsia="仿宋" w:cs="仿宋"/>
          <w:highlight w:val="none"/>
        </w:rPr>
      </w:pPr>
      <w:r>
        <w:rPr>
          <w:rFonts w:hint="eastAsia" w:ascii="仿宋" w:hAnsi="仿宋" w:eastAsia="仿宋" w:cs="仿宋"/>
          <w:color w:val="auto"/>
          <w:kern w:val="0"/>
          <w:sz w:val="24"/>
          <w:szCs w:val="24"/>
          <w:highlight w:val="none"/>
        </w:rPr>
        <w:t>30.5具体验收标准以第三部分采购需求相关要求为准。</w:t>
      </w:r>
    </w:p>
    <w:bookmarkEnd w:id="16"/>
    <w:p w14:paraId="71117940">
      <w:pPr>
        <w:spacing w:line="360" w:lineRule="auto"/>
        <w:ind w:firstLine="0"/>
        <w:rPr>
          <w:rFonts w:hint="eastAsia" w:ascii="仿宋" w:hAnsi="仿宋" w:eastAsia="仿宋" w:cs="仿宋"/>
          <w:highlight w:val="none"/>
        </w:rPr>
        <w:sectPr>
          <w:footerReference r:id="rId10" w:type="first"/>
          <w:footerReference r:id="rId9" w:type="default"/>
          <w:pgSz w:w="11906" w:h="16838"/>
          <w:pgMar w:top="680" w:right="1418" w:bottom="468" w:left="1418" w:header="851" w:footer="992" w:gutter="0"/>
          <w:pgBorders w:zOrder="back">
            <w:top w:val="none" w:sz="0" w:space="0"/>
            <w:left w:val="none" w:sz="0" w:space="0"/>
            <w:bottom w:val="none" w:sz="0" w:space="0"/>
            <w:right w:val="none" w:sz="0" w:space="0"/>
          </w:pgBorders>
          <w:pgNumType w:fmt="decimal" w:start="1"/>
          <w:cols w:space="720" w:num="1"/>
          <w:titlePg/>
          <w:docGrid w:linePitch="312" w:charSpace="0"/>
        </w:sectPr>
      </w:pPr>
      <w:bookmarkStart w:id="26" w:name="_Hlt68073093"/>
      <w:bookmarkEnd w:id="26"/>
      <w:bookmarkStart w:id="27" w:name="_Hlt75236101"/>
      <w:bookmarkEnd w:id="27"/>
      <w:bookmarkStart w:id="28" w:name="_Hlt74707468"/>
      <w:bookmarkEnd w:id="28"/>
      <w:bookmarkStart w:id="29" w:name="_Hlt74729768"/>
      <w:bookmarkEnd w:id="29"/>
      <w:bookmarkStart w:id="30" w:name="_Hlt68403820"/>
      <w:bookmarkEnd w:id="30"/>
      <w:bookmarkStart w:id="31" w:name="_Hlt68057669"/>
      <w:bookmarkEnd w:id="31"/>
      <w:bookmarkStart w:id="32" w:name="_Hlt68072998"/>
      <w:bookmarkEnd w:id="32"/>
      <w:bookmarkStart w:id="33" w:name="_Hlt74730295"/>
      <w:bookmarkEnd w:id="33"/>
      <w:bookmarkStart w:id="34" w:name="_Hlt75236011"/>
      <w:bookmarkEnd w:id="34"/>
      <w:bookmarkStart w:id="35" w:name="_Hlt68072990"/>
      <w:bookmarkEnd w:id="35"/>
      <w:bookmarkStart w:id="36" w:name="_Hlt74714665"/>
      <w:bookmarkEnd w:id="36"/>
      <w:bookmarkStart w:id="37" w:name="_Hlt75236290"/>
      <w:bookmarkEnd w:id="37"/>
    </w:p>
    <w:bookmarkEnd w:id="17"/>
    <w:bookmarkEnd w:id="18"/>
    <w:p w14:paraId="00F0F024">
      <w:pPr>
        <w:spacing w:line="360" w:lineRule="auto"/>
        <w:jc w:val="center"/>
        <w:outlineLvl w:val="0"/>
        <w:rPr>
          <w:rFonts w:hint="eastAsia" w:ascii="仿宋" w:hAnsi="仿宋" w:eastAsia="仿宋" w:cs="仿宋"/>
          <w:b/>
          <w:color w:val="auto"/>
          <w:sz w:val="32"/>
          <w:szCs w:val="32"/>
          <w:highlight w:val="none"/>
        </w:rPr>
      </w:pPr>
      <w:bookmarkStart w:id="38" w:name="_Toc15753"/>
      <w:bookmarkStart w:id="39" w:name="第四部分"/>
      <w:r>
        <w:rPr>
          <w:rFonts w:hint="eastAsia" w:ascii="仿宋" w:hAnsi="仿宋" w:eastAsia="仿宋" w:cs="仿宋"/>
          <w:b/>
          <w:color w:val="auto"/>
          <w:sz w:val="32"/>
          <w:szCs w:val="32"/>
          <w:highlight w:val="none"/>
        </w:rPr>
        <w:t>第三部分 采购需求</w:t>
      </w:r>
      <w:bookmarkEnd w:id="38"/>
    </w:p>
    <w:p w14:paraId="12E6C70A">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一、项目概况</w:t>
      </w:r>
    </w:p>
    <w:p w14:paraId="4FEF077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1.采购内容：本次招标主要</w:t>
      </w:r>
      <w:r>
        <w:rPr>
          <w:rFonts w:hint="eastAsia" w:ascii="仿宋" w:hAnsi="仿宋" w:eastAsia="仿宋" w:cs="仿宋"/>
          <w:color w:val="auto"/>
          <w:kern w:val="0"/>
          <w:sz w:val="24"/>
          <w:szCs w:val="24"/>
          <w:highlight w:val="none"/>
          <w:lang w:val="en-US" w:eastAsia="zh-CN"/>
        </w:rPr>
        <w:t>为</w:t>
      </w:r>
      <w:r>
        <w:rPr>
          <w:rFonts w:hint="eastAsia" w:ascii="仿宋" w:hAnsi="仿宋" w:eastAsia="仿宋" w:cs="仿宋"/>
          <w:b w:val="0"/>
          <w:bCs/>
          <w:color w:val="auto"/>
          <w:sz w:val="24"/>
          <w:highlight w:val="none"/>
          <w:lang w:eastAsia="zh-CN"/>
        </w:rPr>
        <w:t>杭州市滨江区消防救援大队</w:t>
      </w:r>
      <w:r>
        <w:rPr>
          <w:rFonts w:hint="eastAsia" w:ascii="仿宋" w:hAnsi="仿宋" w:eastAsia="仿宋" w:cs="仿宋"/>
          <w:b w:val="0"/>
          <w:bCs/>
          <w:color w:val="auto"/>
          <w:sz w:val="24"/>
          <w:highlight w:val="none"/>
        </w:rPr>
        <w:t>(含长河消防救援站)、浦沿消防救援站、高新消防救援站</w:t>
      </w:r>
      <w:r>
        <w:rPr>
          <w:rFonts w:hint="eastAsia" w:ascii="仿宋" w:hAnsi="仿宋" w:eastAsia="仿宋" w:cs="仿宋"/>
          <w:b w:val="0"/>
          <w:bCs/>
          <w:color w:val="auto"/>
          <w:sz w:val="24"/>
          <w:highlight w:val="none"/>
          <w:lang w:val="en-US" w:eastAsia="zh-CN"/>
        </w:rPr>
        <w:t>提供肉禽蛋类、水产品类、蔬菜类、水果类、调味品类及其他类等食品配送服务</w:t>
      </w:r>
    </w:p>
    <w:p w14:paraId="6DB8859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2.供货期：自合同签订之日起一年或合同实际发生金额达到年度预算金额（以先到为准）为合同服务期。</w:t>
      </w:r>
    </w:p>
    <w:p w14:paraId="49A37B6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3.预算金额：</w:t>
      </w:r>
      <w:r>
        <w:rPr>
          <w:rFonts w:hint="eastAsia" w:ascii="仿宋" w:hAnsi="仿宋" w:eastAsia="仿宋" w:cs="仿宋"/>
          <w:color w:val="auto"/>
          <w:kern w:val="0"/>
          <w:sz w:val="24"/>
          <w:szCs w:val="24"/>
          <w:highlight w:val="none"/>
          <w:lang w:val="en-US" w:eastAsia="zh-CN"/>
        </w:rPr>
        <w:t>2184900.00元</w:t>
      </w:r>
      <w:r>
        <w:rPr>
          <w:rFonts w:hint="eastAsia" w:ascii="仿宋" w:hAnsi="仿宋" w:eastAsia="仿宋" w:cs="仿宋"/>
          <w:color w:val="auto"/>
          <w:kern w:val="0"/>
          <w:sz w:val="24"/>
          <w:szCs w:val="24"/>
          <w:highlight w:val="none"/>
        </w:rPr>
        <w:t>。本项目预算金额仅为计划预算，具体以实际结算为准，配送期内总金额不超过</w:t>
      </w:r>
      <w:r>
        <w:rPr>
          <w:rFonts w:hint="eastAsia" w:ascii="仿宋" w:hAnsi="仿宋" w:eastAsia="仿宋" w:cs="仿宋"/>
          <w:color w:val="auto"/>
          <w:kern w:val="0"/>
          <w:sz w:val="24"/>
          <w:szCs w:val="24"/>
          <w:highlight w:val="none"/>
          <w:lang w:val="en-US" w:eastAsia="zh-CN"/>
        </w:rPr>
        <w:t>2184900.00</w:t>
      </w:r>
      <w:r>
        <w:rPr>
          <w:rFonts w:hint="eastAsia" w:ascii="仿宋" w:hAnsi="仿宋" w:eastAsia="仿宋" w:cs="仿宋"/>
          <w:color w:val="auto"/>
          <w:kern w:val="0"/>
          <w:sz w:val="24"/>
          <w:szCs w:val="24"/>
          <w:highlight w:val="none"/>
        </w:rPr>
        <w:t>元。</w:t>
      </w:r>
    </w:p>
    <w:p w14:paraId="0E6A4D7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4.配送地点：</w:t>
      </w:r>
      <w:r>
        <w:rPr>
          <w:rFonts w:hint="eastAsia" w:ascii="仿宋" w:hAnsi="仿宋" w:eastAsia="仿宋" w:cs="仿宋"/>
          <w:color w:val="auto"/>
          <w:kern w:val="0"/>
          <w:sz w:val="24"/>
          <w:szCs w:val="24"/>
          <w:highlight w:val="none"/>
          <w:lang w:val="en-US" w:eastAsia="zh-CN"/>
        </w:rPr>
        <w:t>杭州市滨江区消防救援大队指定地点</w:t>
      </w:r>
    </w:p>
    <w:p w14:paraId="3ACC032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5.配送时间：</w:t>
      </w:r>
      <w:r>
        <w:rPr>
          <w:rFonts w:hint="eastAsia" w:ascii="仿宋" w:hAnsi="仿宋" w:eastAsia="仿宋" w:cs="仿宋"/>
          <w:highlight w:val="none"/>
          <w:lang w:eastAsia="zh-CN"/>
        </w:rPr>
        <w:t>中标人</w:t>
      </w:r>
      <w:r>
        <w:rPr>
          <w:rFonts w:hint="eastAsia" w:ascii="仿宋" w:hAnsi="仿宋" w:eastAsia="仿宋" w:cs="仿宋"/>
          <w:highlight w:val="none"/>
        </w:rPr>
        <w:t>按照采购人在当日17:00（北京时间）</w:t>
      </w:r>
      <w:r>
        <w:rPr>
          <w:rFonts w:hint="eastAsia" w:ascii="仿宋" w:hAnsi="仿宋" w:eastAsia="仿宋" w:cs="仿宋"/>
          <w:highlight w:val="none"/>
          <w:lang w:eastAsia="zh-CN"/>
        </w:rPr>
        <w:t>前确认的数量</w:t>
      </w:r>
      <w:r>
        <w:rPr>
          <w:rFonts w:hint="eastAsia" w:ascii="仿宋" w:hAnsi="仿宋" w:eastAsia="仿宋" w:cs="仿宋"/>
          <w:highlight w:val="none"/>
        </w:rPr>
        <w:t>，在第二日指定时间前送到采购人指定地点，如逾期则视为退货1次处理。</w:t>
      </w:r>
      <w:r>
        <w:rPr>
          <w:rFonts w:hint="eastAsia" w:ascii="仿宋" w:hAnsi="仿宋" w:eastAsia="仿宋" w:cs="仿宋"/>
          <w:highlight w:val="none"/>
          <w:lang w:eastAsia="zh-CN"/>
        </w:rPr>
        <w:t>每日上午5:30前</w:t>
      </w:r>
      <w:r>
        <w:rPr>
          <w:rFonts w:hint="eastAsia" w:ascii="仿宋" w:hAnsi="仿宋" w:eastAsia="仿宋" w:cs="仿宋"/>
          <w:highlight w:val="none"/>
        </w:rPr>
        <w:t>送达采购人指定配送地点；采购人有临时紧急配送任务的，要求在采购人下单后1小时内送达。</w:t>
      </w:r>
    </w:p>
    <w:p w14:paraId="6FFA903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6.配送方式：送货上门。供应商应配备专门的配送车辆。按需供货，按实结算。统一配送和定点供应，具体品类以</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实际需求为准。</w:t>
      </w:r>
    </w:p>
    <w:p w14:paraId="1FBCD4A0">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二、供货范围</w:t>
      </w:r>
    </w:p>
    <w:p w14:paraId="7182E46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食材供货清单（包括但不限于）</w:t>
      </w:r>
    </w:p>
    <w:tbl>
      <w:tblPr>
        <w:tblStyle w:val="63"/>
        <w:tblW w:w="9029" w:type="dxa"/>
        <w:jc w:val="center"/>
        <w:tblLayout w:type="fixed"/>
        <w:tblCellMar>
          <w:top w:w="0" w:type="dxa"/>
          <w:left w:w="108" w:type="dxa"/>
          <w:bottom w:w="0" w:type="dxa"/>
          <w:right w:w="108" w:type="dxa"/>
        </w:tblCellMar>
      </w:tblPr>
      <w:tblGrid>
        <w:gridCol w:w="802"/>
        <w:gridCol w:w="1540"/>
        <w:gridCol w:w="6687"/>
      </w:tblGrid>
      <w:tr w14:paraId="1C2BB8F3">
        <w:trPr>
          <w:trHeight w:val="437"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ACE241E">
            <w:pPr>
              <w:numPr>
                <w:ilvl w:val="0"/>
                <w:numId w:val="0"/>
              </w:num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540" w:type="dxa"/>
            <w:tcBorders>
              <w:top w:val="single" w:color="000000" w:sz="4" w:space="0"/>
              <w:left w:val="nil"/>
              <w:bottom w:val="single" w:color="000000" w:sz="4" w:space="0"/>
              <w:right w:val="single" w:color="000000" w:sz="4" w:space="0"/>
            </w:tcBorders>
            <w:noWrap w:val="0"/>
            <w:vAlign w:val="center"/>
          </w:tcPr>
          <w:p w14:paraId="444391CA">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类别</w:t>
            </w:r>
          </w:p>
        </w:tc>
        <w:tc>
          <w:tcPr>
            <w:tcW w:w="6687" w:type="dxa"/>
            <w:tcBorders>
              <w:top w:val="single" w:color="000000" w:sz="4" w:space="0"/>
              <w:left w:val="nil"/>
              <w:bottom w:val="single" w:color="000000" w:sz="4" w:space="0"/>
              <w:right w:val="single" w:color="000000" w:sz="4" w:space="0"/>
            </w:tcBorders>
            <w:noWrap w:val="0"/>
            <w:vAlign w:val="center"/>
          </w:tcPr>
          <w:p w14:paraId="002406AE">
            <w:pPr>
              <w:numPr>
                <w:ilvl w:val="0"/>
                <w:numId w:val="0"/>
              </w:num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品种</w:t>
            </w:r>
          </w:p>
        </w:tc>
      </w:tr>
      <w:tr w14:paraId="5E8CDDD5">
        <w:tblPrEx>
          <w:tblCellMar>
            <w:top w:w="0" w:type="dxa"/>
            <w:left w:w="108" w:type="dxa"/>
            <w:bottom w:w="0" w:type="dxa"/>
            <w:right w:w="108" w:type="dxa"/>
          </w:tblCellMar>
        </w:tblPrEx>
        <w:trPr>
          <w:trHeight w:val="387"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2DF8257F">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40" w:type="dxa"/>
            <w:tcBorders>
              <w:top w:val="nil"/>
              <w:left w:val="nil"/>
              <w:bottom w:val="single" w:color="000000" w:sz="4" w:space="0"/>
              <w:right w:val="single" w:color="000000" w:sz="4" w:space="0"/>
            </w:tcBorders>
            <w:noWrap w:val="0"/>
            <w:vAlign w:val="center"/>
          </w:tcPr>
          <w:p w14:paraId="2DDC230C">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肉禽蛋类</w:t>
            </w:r>
          </w:p>
        </w:tc>
        <w:tc>
          <w:tcPr>
            <w:tcW w:w="6687" w:type="dxa"/>
            <w:tcBorders>
              <w:top w:val="single" w:color="000000" w:sz="4" w:space="0"/>
              <w:left w:val="nil"/>
              <w:bottom w:val="single" w:color="000000" w:sz="4" w:space="0"/>
              <w:right w:val="single" w:color="000000" w:sz="4" w:space="0"/>
            </w:tcBorders>
            <w:noWrap w:val="0"/>
            <w:vAlign w:val="center"/>
          </w:tcPr>
          <w:p w14:paraId="60B3B1CA">
            <w:pPr>
              <w:numPr>
                <w:ilvl w:val="0"/>
                <w:numId w:val="0"/>
              </w:numPr>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猪肉、羊肉、牛肉、鸡肉、鸭肉、肉制品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鸡蛋、鸭蛋、鹌鹑蛋、腌制蛋类等新鲜产品及相关冷冻产品</w:t>
            </w:r>
          </w:p>
        </w:tc>
      </w:tr>
      <w:tr w14:paraId="53C9A38E">
        <w:tblPrEx>
          <w:tblCellMar>
            <w:top w:w="0" w:type="dxa"/>
            <w:left w:w="108" w:type="dxa"/>
            <w:bottom w:w="0" w:type="dxa"/>
            <w:right w:w="108" w:type="dxa"/>
          </w:tblCellMar>
        </w:tblPrEx>
        <w:trPr>
          <w:trHeight w:val="479"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D9E6E1F">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0" w:type="dxa"/>
            <w:tcBorders>
              <w:top w:val="single" w:color="000000" w:sz="4" w:space="0"/>
              <w:left w:val="nil"/>
              <w:bottom w:val="single" w:color="000000" w:sz="4" w:space="0"/>
              <w:right w:val="single" w:color="000000" w:sz="4" w:space="0"/>
            </w:tcBorders>
            <w:noWrap w:val="0"/>
            <w:vAlign w:val="center"/>
          </w:tcPr>
          <w:p w14:paraId="525D7155">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水产</w:t>
            </w:r>
            <w:r>
              <w:rPr>
                <w:rFonts w:hint="eastAsia" w:ascii="仿宋" w:hAnsi="仿宋" w:eastAsia="仿宋" w:cs="仿宋"/>
                <w:color w:val="auto"/>
                <w:kern w:val="0"/>
                <w:sz w:val="24"/>
                <w:szCs w:val="24"/>
                <w:highlight w:val="none"/>
                <w:lang w:val="en-US" w:eastAsia="zh-CN"/>
              </w:rPr>
              <w:t>品类</w:t>
            </w:r>
          </w:p>
        </w:tc>
        <w:tc>
          <w:tcPr>
            <w:tcW w:w="6687" w:type="dxa"/>
            <w:tcBorders>
              <w:top w:val="single" w:color="000000" w:sz="4" w:space="0"/>
              <w:left w:val="nil"/>
              <w:bottom w:val="single" w:color="000000" w:sz="4" w:space="0"/>
              <w:right w:val="single" w:color="000000" w:sz="4" w:space="0"/>
            </w:tcBorders>
            <w:noWrap w:val="0"/>
            <w:vAlign w:val="center"/>
          </w:tcPr>
          <w:p w14:paraId="282504B0">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淡水鱼、咸水鱼、鱼制品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虾、蟹、贝类、藻类等新鲜产品及相关冷冻产品</w:t>
            </w:r>
          </w:p>
        </w:tc>
      </w:tr>
      <w:tr w14:paraId="6CAFE816">
        <w:tblPrEx>
          <w:tblCellMar>
            <w:top w:w="0" w:type="dxa"/>
            <w:left w:w="108" w:type="dxa"/>
            <w:bottom w:w="0" w:type="dxa"/>
            <w:right w:w="108" w:type="dxa"/>
          </w:tblCellMar>
        </w:tblPrEx>
        <w:trPr>
          <w:trHeight w:val="401"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0E71260E">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40" w:type="dxa"/>
            <w:tcBorders>
              <w:top w:val="nil"/>
              <w:left w:val="nil"/>
              <w:bottom w:val="single" w:color="000000" w:sz="4" w:space="0"/>
              <w:right w:val="single" w:color="000000" w:sz="4" w:space="0"/>
            </w:tcBorders>
            <w:noWrap w:val="0"/>
            <w:vAlign w:val="center"/>
          </w:tcPr>
          <w:p w14:paraId="4F805077">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蔬菜</w:t>
            </w:r>
            <w:r>
              <w:rPr>
                <w:rFonts w:hint="eastAsia" w:ascii="仿宋" w:hAnsi="仿宋" w:eastAsia="仿宋" w:cs="仿宋"/>
                <w:color w:val="auto"/>
                <w:kern w:val="0"/>
                <w:sz w:val="24"/>
                <w:szCs w:val="24"/>
                <w:highlight w:val="none"/>
                <w:lang w:val="en-US" w:eastAsia="zh-CN"/>
              </w:rPr>
              <w:t>类</w:t>
            </w:r>
          </w:p>
        </w:tc>
        <w:tc>
          <w:tcPr>
            <w:tcW w:w="6687" w:type="dxa"/>
            <w:tcBorders>
              <w:top w:val="single" w:color="000000" w:sz="4" w:space="0"/>
              <w:left w:val="nil"/>
              <w:bottom w:val="single" w:color="000000" w:sz="4" w:space="0"/>
              <w:right w:val="single" w:color="000000" w:sz="4" w:space="0"/>
            </w:tcBorders>
            <w:noWrap w:val="0"/>
            <w:vAlign w:val="center"/>
          </w:tcPr>
          <w:p w14:paraId="74991E8E">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茎叶花蔬菜、根茎蔬菜、瓜果蔬菜、菌菇蔬菜、豆类蔬菜、葱蒜类等新鲜产品及相关冷冻产品</w:t>
            </w:r>
          </w:p>
        </w:tc>
      </w:tr>
      <w:tr w14:paraId="653BE610">
        <w:tblPrEx>
          <w:tblCellMar>
            <w:top w:w="0" w:type="dxa"/>
            <w:left w:w="108" w:type="dxa"/>
            <w:bottom w:w="0" w:type="dxa"/>
            <w:right w:w="108" w:type="dxa"/>
          </w:tblCellMar>
        </w:tblPrEx>
        <w:trPr>
          <w:trHeight w:val="50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017CF721">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540" w:type="dxa"/>
            <w:tcBorders>
              <w:top w:val="nil"/>
              <w:left w:val="nil"/>
              <w:bottom w:val="single" w:color="000000" w:sz="4" w:space="0"/>
              <w:right w:val="single" w:color="000000" w:sz="4" w:space="0"/>
            </w:tcBorders>
            <w:noWrap w:val="0"/>
            <w:vAlign w:val="center"/>
          </w:tcPr>
          <w:p w14:paraId="134C86B6">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水果类</w:t>
            </w:r>
          </w:p>
        </w:tc>
        <w:tc>
          <w:tcPr>
            <w:tcW w:w="6687" w:type="dxa"/>
            <w:tcBorders>
              <w:top w:val="single" w:color="000000" w:sz="4" w:space="0"/>
              <w:left w:val="nil"/>
              <w:bottom w:val="single" w:color="000000" w:sz="4" w:space="0"/>
              <w:right w:val="single" w:color="000000" w:sz="4" w:space="0"/>
            </w:tcBorders>
            <w:noWrap w:val="0"/>
            <w:vAlign w:val="center"/>
          </w:tcPr>
          <w:p w14:paraId="17631BFD">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各类水果</w:t>
            </w:r>
          </w:p>
        </w:tc>
      </w:tr>
      <w:tr w14:paraId="0FEF9E36">
        <w:tblPrEx>
          <w:tblCellMar>
            <w:top w:w="0" w:type="dxa"/>
            <w:left w:w="108" w:type="dxa"/>
            <w:bottom w:w="0" w:type="dxa"/>
            <w:right w:w="108" w:type="dxa"/>
          </w:tblCellMar>
        </w:tblPrEx>
        <w:trPr>
          <w:trHeight w:val="82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2A71D1C6">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40" w:type="dxa"/>
            <w:tcBorders>
              <w:top w:val="nil"/>
              <w:left w:val="nil"/>
              <w:bottom w:val="single" w:color="000000" w:sz="4" w:space="0"/>
              <w:right w:val="single" w:color="000000" w:sz="4" w:space="0"/>
            </w:tcBorders>
            <w:noWrap w:val="0"/>
            <w:vAlign w:val="center"/>
          </w:tcPr>
          <w:p w14:paraId="6E863DC8">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调味品类</w:t>
            </w:r>
          </w:p>
        </w:tc>
        <w:tc>
          <w:tcPr>
            <w:tcW w:w="6687" w:type="dxa"/>
            <w:tcBorders>
              <w:top w:val="single" w:color="000000" w:sz="4" w:space="0"/>
              <w:left w:val="nil"/>
              <w:bottom w:val="single" w:color="000000" w:sz="4" w:space="0"/>
              <w:right w:val="single" w:color="000000" w:sz="4" w:space="0"/>
            </w:tcBorders>
            <w:noWrap w:val="0"/>
            <w:vAlign w:val="center"/>
          </w:tcPr>
          <w:p w14:paraId="5F716A6D">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各类调味品</w:t>
            </w:r>
          </w:p>
        </w:tc>
      </w:tr>
      <w:tr w14:paraId="4511048B">
        <w:tblPrEx>
          <w:tblCellMar>
            <w:top w:w="0" w:type="dxa"/>
            <w:left w:w="108" w:type="dxa"/>
            <w:bottom w:w="0" w:type="dxa"/>
            <w:right w:w="108" w:type="dxa"/>
          </w:tblCellMar>
        </w:tblPrEx>
        <w:trPr>
          <w:trHeight w:val="82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22B9D31A">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540" w:type="dxa"/>
            <w:tcBorders>
              <w:top w:val="nil"/>
              <w:left w:val="nil"/>
              <w:bottom w:val="single" w:color="000000" w:sz="4" w:space="0"/>
              <w:right w:val="single" w:color="000000" w:sz="4" w:space="0"/>
            </w:tcBorders>
            <w:noWrap w:val="0"/>
            <w:vAlign w:val="center"/>
          </w:tcPr>
          <w:p w14:paraId="078871CB">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其他</w:t>
            </w:r>
            <w:r>
              <w:rPr>
                <w:rFonts w:hint="eastAsia" w:ascii="仿宋" w:hAnsi="仿宋" w:eastAsia="仿宋" w:cs="仿宋"/>
                <w:color w:val="auto"/>
                <w:kern w:val="0"/>
                <w:sz w:val="24"/>
                <w:szCs w:val="24"/>
                <w:highlight w:val="none"/>
                <w:lang w:val="en-US" w:eastAsia="zh-CN"/>
              </w:rPr>
              <w:t>类</w:t>
            </w:r>
          </w:p>
        </w:tc>
        <w:tc>
          <w:tcPr>
            <w:tcW w:w="6687" w:type="dxa"/>
            <w:tcBorders>
              <w:top w:val="single" w:color="000000" w:sz="4" w:space="0"/>
              <w:left w:val="nil"/>
              <w:bottom w:val="single" w:color="000000" w:sz="4" w:space="0"/>
              <w:right w:val="single" w:color="000000" w:sz="4" w:space="0"/>
            </w:tcBorders>
            <w:noWrap w:val="0"/>
            <w:vAlign w:val="center"/>
          </w:tcPr>
          <w:p w14:paraId="33815445">
            <w:pPr>
              <w:numPr>
                <w:ilvl w:val="0"/>
                <w:numId w:val="0"/>
              </w:numPr>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鲜牛奶、奶制品、包子、豆浆、油条、小菜、豆制品类、其他农副产品、其他冷冻产品等与食品安全密切相关的原辅材料等</w:t>
            </w:r>
          </w:p>
        </w:tc>
      </w:tr>
    </w:tbl>
    <w:p w14:paraId="2A6EA27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备注：实际供货范围按采购人实际需求确定。若采购人要求对供应的肉类、禽类、水产品等食材进行宰杀处理，中标人应负责按要求执行。</w:t>
      </w:r>
    </w:p>
    <w:p w14:paraId="60DAA5C4">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三、食品安全要求</w:t>
      </w:r>
    </w:p>
    <w:p w14:paraId="1909C56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1.禽蛋、肉、冷冻食品、蔬菜等必须提供所供物资检验检疫报告（一年内），</w:t>
      </w:r>
      <w:r>
        <w:rPr>
          <w:rFonts w:hint="eastAsia" w:ascii="仿宋" w:hAnsi="仿宋" w:eastAsia="仿宋" w:cs="仿宋"/>
          <w:color w:val="auto"/>
          <w:kern w:val="0"/>
          <w:sz w:val="24"/>
          <w:szCs w:val="24"/>
          <w:highlight w:val="none"/>
          <w:lang w:val="en-US" w:eastAsia="zh-CN"/>
        </w:rPr>
        <w:t>预</w:t>
      </w:r>
      <w:r>
        <w:rPr>
          <w:rFonts w:hint="eastAsia" w:ascii="仿宋" w:hAnsi="仿宋" w:eastAsia="仿宋" w:cs="仿宋"/>
          <w:color w:val="auto"/>
          <w:kern w:val="0"/>
          <w:sz w:val="24"/>
          <w:szCs w:val="24"/>
          <w:highlight w:val="none"/>
        </w:rPr>
        <w:t>包装的，必须有食品质量</w:t>
      </w:r>
      <w:r>
        <w:rPr>
          <w:rFonts w:hint="eastAsia" w:ascii="仿宋" w:hAnsi="仿宋" w:eastAsia="仿宋" w:cs="仿宋"/>
          <w:color w:val="auto"/>
          <w:kern w:val="0"/>
          <w:sz w:val="24"/>
          <w:szCs w:val="24"/>
          <w:highlight w:val="none"/>
          <w:lang w:val="en-US" w:eastAsia="zh-CN"/>
        </w:rPr>
        <w:t>安全合格证明</w:t>
      </w:r>
      <w:r>
        <w:rPr>
          <w:rFonts w:hint="eastAsia" w:ascii="仿宋" w:hAnsi="仿宋" w:eastAsia="仿宋" w:cs="仿宋"/>
          <w:color w:val="auto"/>
          <w:kern w:val="0"/>
          <w:sz w:val="24"/>
          <w:szCs w:val="24"/>
          <w:highlight w:val="none"/>
        </w:rPr>
        <w:t>。</w:t>
      </w:r>
    </w:p>
    <w:p w14:paraId="4AB488B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.糖、味精、酱油、醋、生粉等调味品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必须是合格产品，且质优、无污染、无变质、保持应有的色泽，硫等物质含量不得超过国家有关规定；包装无污染、无泄漏，无胀袋、鼓盖现象，无变质发霉现象，必须有食品质量</w:t>
      </w:r>
      <w:r>
        <w:rPr>
          <w:rFonts w:hint="eastAsia" w:ascii="仿宋" w:hAnsi="仿宋" w:eastAsia="仿宋" w:cs="仿宋"/>
          <w:color w:val="auto"/>
          <w:kern w:val="0"/>
          <w:sz w:val="24"/>
          <w:szCs w:val="24"/>
          <w:highlight w:val="none"/>
          <w:lang w:val="en-US" w:eastAsia="zh-CN"/>
        </w:rPr>
        <w:t>安全合格证明</w:t>
      </w:r>
      <w:r>
        <w:rPr>
          <w:rFonts w:hint="eastAsia" w:ascii="仿宋" w:hAnsi="仿宋" w:eastAsia="仿宋" w:cs="仿宋"/>
          <w:color w:val="auto"/>
          <w:kern w:val="0"/>
          <w:sz w:val="24"/>
          <w:szCs w:val="24"/>
          <w:highlight w:val="none"/>
        </w:rPr>
        <w:t>。</w:t>
      </w:r>
    </w:p>
    <w:p w14:paraId="7B75B37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豆制品、半成品、熟食等要求无酸变、无腐烂、质优、无污染、无变质，符合食品安全要求的产品。必须具有食品质量安全认证。生产企业具有生产许可证（包括企业食品生产许可证、小作坊食品生产许可证和小作坊中心食品生产许可证），符合</w:t>
      </w:r>
      <w:r>
        <w:rPr>
          <w:rFonts w:hint="eastAsia" w:ascii="仿宋" w:hAnsi="仿宋" w:eastAsia="仿宋" w:cs="仿宋"/>
          <w:color w:val="auto"/>
          <w:kern w:val="0"/>
          <w:sz w:val="24"/>
          <w:szCs w:val="24"/>
          <w:highlight w:val="none"/>
          <w:lang w:eastAsia="zh-CN"/>
        </w:rPr>
        <w:t>GB/T22106、GB2712</w:t>
      </w:r>
      <w:r>
        <w:rPr>
          <w:rFonts w:hint="eastAsia" w:ascii="仿宋" w:hAnsi="仿宋" w:eastAsia="仿宋" w:cs="仿宋"/>
          <w:color w:val="auto"/>
          <w:kern w:val="0"/>
          <w:sz w:val="24"/>
          <w:szCs w:val="24"/>
          <w:highlight w:val="none"/>
        </w:rPr>
        <w:t>标准国家标准，能提供生产商的产品执行标准。</w:t>
      </w:r>
    </w:p>
    <w:p w14:paraId="261D24A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.禽蛋、蔬菜、水产品必须保证新鲜，且符合《食品安全法》要求。</w:t>
      </w:r>
    </w:p>
    <w:p w14:paraId="03EFABA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供应商提供的产品须符合国家及行业标准。投标文件标明所执行的质量标准，若同一标准已颁发新标准，则按最新标准执行。若同一产品同时有几个标准（国际标准、国家标准、行业标准、企业标准等），则按最</w:t>
      </w:r>
      <w:r>
        <w:rPr>
          <w:rFonts w:hint="eastAsia" w:ascii="仿宋" w:hAnsi="仿宋" w:eastAsia="仿宋" w:cs="仿宋"/>
          <w:color w:val="auto"/>
          <w:kern w:val="0"/>
          <w:sz w:val="24"/>
          <w:szCs w:val="24"/>
          <w:highlight w:val="none"/>
          <w:lang w:val="en-US" w:eastAsia="zh-CN"/>
        </w:rPr>
        <w:t>高质量</w:t>
      </w:r>
      <w:r>
        <w:rPr>
          <w:rFonts w:hint="eastAsia" w:ascii="仿宋" w:hAnsi="仿宋" w:eastAsia="仿宋" w:cs="仿宋"/>
          <w:color w:val="auto"/>
          <w:kern w:val="0"/>
          <w:sz w:val="24"/>
          <w:szCs w:val="24"/>
          <w:highlight w:val="none"/>
        </w:rPr>
        <w:t>的标准执行。供应的所有食材（包括其原料、辅料、添加剂等所有成分）须通过国家认证的无公害农产品或更高级别（如绿色食品、有机食品）认证的产品。供应的所有食材（包括其原料、辅料、添加剂等所有成分）必须为非转基因产品，并符合国家关于转基因标识的相关法规要求。</w:t>
      </w:r>
    </w:p>
    <w:p w14:paraId="13669038">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四、配送服务要求</w:t>
      </w:r>
    </w:p>
    <w:p w14:paraId="3CF60AD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必须保证对每批次配送的食品出具相应的食品检测合格报告，索证有效率应达到100%。凡是《食品安全法》禁止经营的食品，供应商一律不得采购和使用。严格禁止向采购方配送“三无”食品、有毒有害、过期变质、假冒伪劣等不合格产品。</w:t>
      </w:r>
    </w:p>
    <w:p w14:paraId="4267A69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供应商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供应商索取有效凭证。</w:t>
      </w:r>
    </w:p>
    <w:p w14:paraId="7ADCF5B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②供应商所经销的食品是农产品，如蔬菜、干货类、豆制品类等，供应商应进行检测并提供合格有效凭证，保证提供食品“安全、卫生、健康、放心”。</w:t>
      </w:r>
    </w:p>
    <w:p w14:paraId="5EDE376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③所有蔬菜等食品必须以正规渠道采购（如蔬菜生产基地等），确保安全、放心食用。</w:t>
      </w:r>
    </w:p>
    <w:p w14:paraId="1B46BA2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④所供蔬菜无枯萎黄叶、清洁新鲜、品质优良。干货类清洁新鲜、无变质，符合国家有关卫生标准，并做到每批次均经检验，四十八小时留样备查。</w:t>
      </w:r>
    </w:p>
    <w:p w14:paraId="3C1F6C2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⑤鲜猪肉的要求及标准：供应商提供的猪肉必须经国家检疫部门检疫，送货时要提供经过检疫部门检疫的有关证明。质量应符合国家有关单位及行业制订的一级鲜猪肉标准。</w:t>
      </w:r>
    </w:p>
    <w:p w14:paraId="2BEDAC8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⑥冷冻品、调味品等，必须严格按要求指定的品牌以正规单位采购，品牌要正宗并进行认真验收，杜绝假冒、变质、过期的食品配送到采购方。</w:t>
      </w:r>
    </w:p>
    <w:p w14:paraId="427898B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⑦其他食品也必须确保“安全、卫生、健康、放心”。</w:t>
      </w:r>
    </w:p>
    <w:p w14:paraId="1938C2F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2.供应商必须做到服务态度良好、配送及时。所有的食品应严格检测及验收，确保食品安全。同时供应商要确保进货源头安全，建立进货台账，确保食品质量。</w:t>
      </w:r>
    </w:p>
    <w:p w14:paraId="5BA46D2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3.供应商必须及时向采购人保质、按量配送食品，并附有该食品安全检测报告，不无故推诿或缓送，并自觉接受各职能部门的检查。</w:t>
      </w:r>
    </w:p>
    <w:p w14:paraId="54602BA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4.供应商每日在规定时间前完成当日订单物品的配送，供应商负责将货物从车上搬到指定地点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并提供《送货清单》一式三份（其中采购人两份，一份食堂留档，一份财务做账），作结算凭证。所有品种按除箱净重过磅，由采购人负责验收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最终交易重量以双方确认的过磅数为准并</w:t>
      </w:r>
      <w:r>
        <w:rPr>
          <w:rFonts w:hint="eastAsia" w:ascii="仿宋" w:hAnsi="仿宋" w:eastAsia="仿宋" w:cs="仿宋"/>
          <w:color w:val="auto"/>
          <w:kern w:val="0"/>
          <w:sz w:val="24"/>
          <w:szCs w:val="24"/>
          <w:highlight w:val="none"/>
          <w:lang w:val="en-US" w:eastAsia="zh-CN"/>
        </w:rPr>
        <w:t>经双方</w:t>
      </w:r>
      <w:r>
        <w:rPr>
          <w:rFonts w:hint="eastAsia" w:ascii="仿宋" w:hAnsi="仿宋" w:eastAsia="仿宋" w:cs="仿宋"/>
          <w:color w:val="auto"/>
          <w:kern w:val="0"/>
          <w:sz w:val="24"/>
          <w:szCs w:val="24"/>
          <w:highlight w:val="none"/>
        </w:rPr>
        <w:t>签字确认。</w:t>
      </w:r>
    </w:p>
    <w:p w14:paraId="701E4E8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5.供应商要加强自律，诚实守信，依法经营。</w:t>
      </w:r>
    </w:p>
    <w:p w14:paraId="0FE0739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采购人以日为单位（包含节假日），每日向供应商提供食品采购清单一次，供应商按照每日提供的食品采购清单进行配送。并在规定的时间内准时送达各个配送点；采购人组织各个配送点人员进行验收、验证，索取检测报告。</w:t>
      </w:r>
    </w:p>
    <w:p w14:paraId="2F4EEC4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采购人对供应商实行动态管理。采购人及相关部门代表将成立食堂食品配送工作考评小组，对照招标文件及投标文件要求，根据部门工作人员、机关监管人员的反馈情况和日常监督、检查情况，对供应商的食品配送工作进行考核评估。供应商在食品配送过程中，如果出现下列情形之一的，将取消配送资格，并赔偿由此造成的所有经济损失，触犯法律的，将追究法律责任：</w:t>
      </w:r>
    </w:p>
    <w:p w14:paraId="6226FEA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①所供的蔬菜等食品中含有毒有害物质等原因引发安全事故的</w:t>
      </w:r>
      <w:r>
        <w:rPr>
          <w:rFonts w:hint="eastAsia" w:ascii="仿宋" w:hAnsi="仿宋" w:eastAsia="仿宋" w:cs="仿宋"/>
          <w:color w:val="auto"/>
          <w:kern w:val="0"/>
          <w:sz w:val="24"/>
          <w:szCs w:val="24"/>
          <w:highlight w:val="none"/>
          <w:lang w:eastAsia="zh-CN"/>
        </w:rPr>
        <w:t>。</w:t>
      </w:r>
    </w:p>
    <w:p w14:paraId="4C6F42D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②经营场地、设施设备、从业人员弄虚作假；生产、经营者的生产经营条件发生变化，不符合食品生产经营要求，有发生食品安全事故的潜在风险，所供应产品不符合食品安全标准</w:t>
      </w:r>
      <w:r>
        <w:rPr>
          <w:rFonts w:hint="eastAsia" w:ascii="仿宋" w:hAnsi="仿宋" w:eastAsia="仿宋" w:cs="仿宋"/>
          <w:color w:val="auto"/>
          <w:kern w:val="0"/>
          <w:sz w:val="24"/>
          <w:szCs w:val="24"/>
          <w:highlight w:val="none"/>
          <w:lang w:eastAsia="zh-CN"/>
        </w:rPr>
        <w:t>。</w:t>
      </w:r>
    </w:p>
    <w:p w14:paraId="47C3F82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③未按相关要求按时向采购人提供相关证件、产品年度质检部门抽检报告、分批次厂内自检报告、销售凭证等资料；未建立进销台账或台帐资料与采购人台帐不符</w:t>
      </w:r>
      <w:r>
        <w:rPr>
          <w:rFonts w:hint="eastAsia" w:ascii="仿宋" w:hAnsi="仿宋" w:eastAsia="仿宋" w:cs="仿宋"/>
          <w:color w:val="auto"/>
          <w:kern w:val="0"/>
          <w:sz w:val="24"/>
          <w:szCs w:val="24"/>
          <w:highlight w:val="none"/>
          <w:lang w:eastAsia="zh-CN"/>
        </w:rPr>
        <w:t>。</w:t>
      </w:r>
    </w:p>
    <w:p w14:paraId="0F77F0B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④违法违规经营，受到市场监督、卫生、物价等职能部门行政处罚，并认定为情节严重的；向监督管理部门、采购人采购工作人员行贿或提供其他不正当利益；向采购方虚开销售凭证</w:t>
      </w:r>
      <w:r>
        <w:rPr>
          <w:rFonts w:hint="eastAsia" w:ascii="仿宋" w:hAnsi="仿宋" w:eastAsia="仿宋" w:cs="仿宋"/>
          <w:color w:val="auto"/>
          <w:kern w:val="0"/>
          <w:sz w:val="24"/>
          <w:szCs w:val="24"/>
          <w:highlight w:val="none"/>
          <w:lang w:eastAsia="zh-CN"/>
        </w:rPr>
        <w:t>。</w:t>
      </w:r>
    </w:p>
    <w:p w14:paraId="79CE121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⑤送货不及时，影响正常用餐，社会影响较大的；履约服务承诺差，投诉多，反映问题集中；在食堂食品配送工作考评中考评不合格的</w:t>
      </w:r>
      <w:r>
        <w:rPr>
          <w:rFonts w:hint="eastAsia" w:ascii="仿宋" w:hAnsi="仿宋" w:eastAsia="仿宋" w:cs="仿宋"/>
          <w:color w:val="auto"/>
          <w:kern w:val="0"/>
          <w:sz w:val="24"/>
          <w:szCs w:val="24"/>
          <w:highlight w:val="none"/>
          <w:lang w:eastAsia="zh-CN"/>
        </w:rPr>
        <w:t>。</w:t>
      </w:r>
    </w:p>
    <w:p w14:paraId="7C65E42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⑥涉嫌垄断经营，故意串通哄抬价格的</w:t>
      </w:r>
      <w:r>
        <w:rPr>
          <w:rFonts w:hint="eastAsia" w:ascii="仿宋" w:hAnsi="仿宋" w:eastAsia="仿宋" w:cs="仿宋"/>
          <w:color w:val="auto"/>
          <w:kern w:val="0"/>
          <w:sz w:val="24"/>
          <w:szCs w:val="24"/>
          <w:highlight w:val="none"/>
          <w:lang w:eastAsia="zh-CN"/>
        </w:rPr>
        <w:t>。</w:t>
      </w:r>
    </w:p>
    <w:p w14:paraId="5716EF9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⑦发现并查实中标供应商转包或委托他人经营的</w:t>
      </w:r>
      <w:r>
        <w:rPr>
          <w:rFonts w:hint="eastAsia" w:ascii="仿宋" w:hAnsi="仿宋" w:eastAsia="仿宋" w:cs="仿宋"/>
          <w:color w:val="auto"/>
          <w:kern w:val="0"/>
          <w:sz w:val="24"/>
          <w:szCs w:val="24"/>
          <w:highlight w:val="none"/>
          <w:lang w:eastAsia="zh-CN"/>
        </w:rPr>
        <w:t>。</w:t>
      </w:r>
    </w:p>
    <w:p w14:paraId="60FFB0F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⑧有其他违反《中华人民共和国食品安全法》、《中华人民共和国食品安全法实施条例》相关条款行为。</w:t>
      </w:r>
    </w:p>
    <w:p w14:paraId="6DD7C3F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组建专门的服务团队承担采购人单位的物资供应及配送服务，设立项目经理负责与采购人的联络与协调。指定专人为本项目提供物品配送服务，并提前报采购人备案。配送人员进入采购人单位必须无条件服从采购人单位有关外来人员管理制度，服从指挥，所有物资必须配送至采购人食堂工作人员指定位置。未经采购人同意，不得更换配送人员。供应商服务人员必须保证电话畅通（至少留存3位工作人员电话号码），方便临时加减物资联系。投标人指派到采购方的服务人员岗位配备中至少包含驾驶员、采购员、分拣员、食品检测员、仓管员、配送员等岗位，具备</w:t>
      </w:r>
      <w:r>
        <w:rPr>
          <w:rFonts w:hint="eastAsia" w:ascii="仿宋" w:hAnsi="仿宋" w:eastAsia="仿宋" w:cs="仿宋"/>
          <w:color w:val="auto"/>
          <w:kern w:val="0"/>
          <w:sz w:val="24"/>
          <w:szCs w:val="24"/>
          <w:highlight w:val="none"/>
          <w:lang w:val="en-US" w:eastAsia="zh-CN"/>
        </w:rPr>
        <w:t>有效期内</w:t>
      </w:r>
      <w:r>
        <w:rPr>
          <w:rFonts w:hint="eastAsia" w:ascii="仿宋" w:hAnsi="仿宋" w:eastAsia="仿宋" w:cs="仿宋"/>
          <w:color w:val="auto"/>
          <w:kern w:val="0"/>
          <w:sz w:val="24"/>
          <w:szCs w:val="24"/>
          <w:highlight w:val="none"/>
        </w:rPr>
        <w:t>健康证。</w:t>
      </w:r>
    </w:p>
    <w:p w14:paraId="7732204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9.运输要求：</w:t>
      </w:r>
      <w:r>
        <w:rPr>
          <w:rFonts w:hint="eastAsia" w:ascii="仿宋" w:hAnsi="仿宋" w:eastAsia="仿宋" w:cs="仿宋"/>
          <w:b/>
          <w:bCs/>
          <w:color w:val="auto"/>
          <w:kern w:val="0"/>
          <w:sz w:val="24"/>
          <w:szCs w:val="24"/>
          <w:highlight w:val="none"/>
        </w:rPr>
        <w:t>指定专车为本项目提供物品配送服务，并提前报采购人备案。</w:t>
      </w:r>
      <w:r>
        <w:rPr>
          <w:rFonts w:hint="eastAsia" w:ascii="仿宋" w:hAnsi="仿宋" w:eastAsia="仿宋" w:cs="仿宋"/>
          <w:b/>
          <w:bCs/>
          <w:color w:val="auto"/>
          <w:kern w:val="0"/>
          <w:sz w:val="24"/>
          <w:szCs w:val="24"/>
          <w:highlight w:val="none"/>
          <w:lang w:val="en-US" w:eastAsia="zh-CN"/>
        </w:rPr>
        <w:t>四月至十月必</w:t>
      </w:r>
      <w:r>
        <w:rPr>
          <w:rFonts w:hint="eastAsia" w:ascii="仿宋" w:hAnsi="仿宋" w:eastAsia="仿宋" w:cs="仿宋"/>
          <w:b/>
          <w:bCs/>
          <w:color w:val="auto"/>
          <w:kern w:val="0"/>
          <w:sz w:val="24"/>
          <w:szCs w:val="24"/>
          <w:highlight w:val="none"/>
        </w:rPr>
        <w:t>须用冷藏车配送。</w:t>
      </w:r>
      <w:r>
        <w:rPr>
          <w:rFonts w:hint="eastAsia" w:ascii="仿宋" w:hAnsi="仿宋" w:eastAsia="仿宋" w:cs="仿宋"/>
          <w:color w:val="auto"/>
          <w:kern w:val="0"/>
          <w:sz w:val="24"/>
          <w:szCs w:val="24"/>
          <w:highlight w:val="none"/>
        </w:rPr>
        <w:t>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冷藏、冷冻食品须用专用冷藏、冷冻载具运输，运输过程冷链不中断，商品到达目的地时外包装箱干爽、无软化现象。配送车辆进入采购人单位必须无条件服从采购人单位有关制度，服从指挥，车辆停放不得妨碍采购人单位正常工作秩序，不得阻碍交通。未经采购人同意，不得更换配送车辆。</w:t>
      </w:r>
    </w:p>
    <w:p w14:paraId="7CAC8AD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10.若食品质量出现问题的，要求</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lang w:val="zh-CN"/>
        </w:rPr>
        <w:t>在30分钟内响应，2小时以内到现场解决问题；不能当场解决的，必须采取更换等措施，以保证</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lang w:val="zh-CN"/>
        </w:rPr>
        <w:t>的正常使用，如因食品质量问题造成食用人的不良反应，</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lang w:val="zh-CN"/>
        </w:rPr>
        <w:t>负全部责任。</w:t>
      </w:r>
    </w:p>
    <w:p w14:paraId="45451C6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11.每日随货提供蔬菜农残检测报告，肉类提供肉品品质检验合格证。</w:t>
      </w:r>
    </w:p>
    <w:p w14:paraId="4CDDF2F0">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五、相关责任</w:t>
      </w:r>
    </w:p>
    <w:p w14:paraId="7093FCA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（一）违约责任</w:t>
      </w:r>
    </w:p>
    <w:p w14:paraId="4B78DEC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供应商在配送过程中，有下列行为之一的，经调查属实，采购人可追究其经济赔偿，性质严重的可终止配送合同，并追究其法律责任。</w:t>
      </w:r>
    </w:p>
    <w:p w14:paraId="1E3F5A0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1.有违反《中华人民共和国食品安全法》、《中华人民共和国农产品质量安全法》等国家有关法律、法规的，涉及配送食品安全所发生的一切事故。</w:t>
      </w:r>
    </w:p>
    <w:p w14:paraId="4007E02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2.未能履行合同规定的其他义务，致使食品配送无法继续，严重影响采购人工作秩序的。</w:t>
      </w:r>
    </w:p>
    <w:p w14:paraId="6EB630D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擅自更换运输车辆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专用冷链运输车</w:t>
      </w:r>
      <w:r>
        <w:rPr>
          <w:rFonts w:hint="eastAsia" w:ascii="仿宋" w:hAnsi="仿宋" w:eastAsia="仿宋" w:cs="仿宋"/>
          <w:color w:val="auto"/>
          <w:kern w:val="0"/>
          <w:sz w:val="24"/>
          <w:szCs w:val="24"/>
          <w:highlight w:val="none"/>
          <w:lang w:val="en-US" w:eastAsia="zh-CN"/>
        </w:rPr>
        <w:t>），致使</w:t>
      </w:r>
      <w:r>
        <w:rPr>
          <w:rFonts w:hint="eastAsia" w:ascii="仿宋" w:hAnsi="仿宋" w:eastAsia="仿宋" w:cs="仿宋"/>
          <w:color w:val="auto"/>
          <w:kern w:val="0"/>
          <w:sz w:val="24"/>
          <w:szCs w:val="24"/>
          <w:highlight w:val="none"/>
        </w:rPr>
        <w:t>食品</w:t>
      </w:r>
      <w:r>
        <w:rPr>
          <w:rFonts w:hint="eastAsia" w:ascii="仿宋" w:hAnsi="仿宋" w:eastAsia="仿宋" w:cs="仿宋"/>
          <w:color w:val="auto"/>
          <w:kern w:val="0"/>
          <w:sz w:val="24"/>
          <w:szCs w:val="24"/>
          <w:highlight w:val="none"/>
          <w:lang w:val="en-US" w:eastAsia="zh-CN"/>
        </w:rPr>
        <w:t>质量出现问题的。</w:t>
      </w:r>
    </w:p>
    <w:p w14:paraId="6B92503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.擅自更换采购单约定的品种、规格、数量等，经交涉无果的；无正当理由拒绝配送或不按约定时间、地点配送。</w:t>
      </w:r>
    </w:p>
    <w:p w14:paraId="268C98B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（二）退出机制</w:t>
      </w:r>
    </w:p>
    <w:p w14:paraId="06B44B7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供应商出现下面任一情况的，采取退出机制：</w:t>
      </w:r>
    </w:p>
    <w:p w14:paraId="05AF181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1.生产、经营者的生产经营条件发生变化，不符合食品生产经营要求，有发生食品安全事故的潜在风险，所供应产品不符合食品安全标准。</w:t>
      </w:r>
    </w:p>
    <w:p w14:paraId="40ADAAE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2.未按相关要求按时向采购人提供相关证件、产品年度质检部门抽检报告、分批次厂内自检报告、销售凭证等资料；未建立进销台账或台帐资料与采购人台帐不符。</w:t>
      </w:r>
    </w:p>
    <w:p w14:paraId="5E9C000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3.拒绝接受相关职能部门监督检查，或经检查后安全隐患限期整改不到位；向监督管理部门或采购工作人员行贿或提供其他不正当利益；向采购人虚开销售凭证。</w:t>
      </w:r>
    </w:p>
    <w:p w14:paraId="751ACDE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4.若有其他单位或者个人借用本企业准入供应资质或委托他人向本中心供送食品。</w:t>
      </w:r>
    </w:p>
    <w:p w14:paraId="73139D0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5.有其他违反《中华人民共和国食品安全法》、《中华人民共和国食品安全法实施条例》相关条款行为。</w:t>
      </w:r>
    </w:p>
    <w:p w14:paraId="03C92CA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（三）安全责任</w:t>
      </w:r>
    </w:p>
    <w:p w14:paraId="48534F3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1.因质量问题造成人员食物中毒或其它安全责任事故的，配送供应商独立承担一切法律责任和经济责任，采购人有权没收履约保证金，供应商承担由此造成的一切损失，双方合同自行终止。</w:t>
      </w:r>
    </w:p>
    <w:p w14:paraId="3CBA247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2.种、养殖基地、仓储、职工意外损害事故及交通运输途中所发生的安全责任事故等，均由配送供应商独立承担一切刑事、民事责任。</w:t>
      </w:r>
    </w:p>
    <w:p w14:paraId="407AB56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3.配送供应商在采购人单位内运输应遵循定车、定人、定路线，服从采购人指挥，确保安全前提下方可运输或搬运。由此造成的安全事故，供应商独立承担相关经济和法律责任。</w:t>
      </w:r>
    </w:p>
    <w:p w14:paraId="04988092">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rPr>
        <w:t>六、验收标准及退货依据</w:t>
      </w:r>
    </w:p>
    <w:p w14:paraId="597DF4D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1.原料采购验收原则</w:t>
      </w:r>
    </w:p>
    <w:p w14:paraId="493AD85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（1）必须按照食品营养与卫生的基本要求选料</w:t>
      </w:r>
      <w:r>
        <w:rPr>
          <w:rFonts w:hint="eastAsia" w:ascii="仿宋" w:hAnsi="仿宋" w:eastAsia="仿宋" w:cs="仿宋"/>
          <w:color w:val="auto"/>
          <w:kern w:val="0"/>
          <w:sz w:val="24"/>
          <w:szCs w:val="24"/>
          <w:highlight w:val="none"/>
          <w:lang w:eastAsia="zh-CN"/>
        </w:rPr>
        <w:t>。</w:t>
      </w:r>
    </w:p>
    <w:p w14:paraId="7C47714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（2）必须按照食品不同的质量要求选择原料</w:t>
      </w:r>
      <w:r>
        <w:rPr>
          <w:rFonts w:hint="eastAsia" w:ascii="仿宋" w:hAnsi="仿宋" w:eastAsia="仿宋" w:cs="仿宋"/>
          <w:color w:val="auto"/>
          <w:kern w:val="0"/>
          <w:sz w:val="24"/>
          <w:szCs w:val="24"/>
          <w:highlight w:val="none"/>
          <w:lang w:eastAsia="zh-CN"/>
        </w:rPr>
        <w:t>。</w:t>
      </w:r>
    </w:p>
    <w:p w14:paraId="39768A1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（3）必须按照原料的本身性质选料</w:t>
      </w:r>
      <w:r>
        <w:rPr>
          <w:rFonts w:hint="eastAsia" w:ascii="仿宋" w:hAnsi="仿宋" w:eastAsia="仿宋" w:cs="仿宋"/>
          <w:color w:val="auto"/>
          <w:kern w:val="0"/>
          <w:sz w:val="24"/>
          <w:szCs w:val="24"/>
          <w:highlight w:val="none"/>
          <w:lang w:eastAsia="zh-CN"/>
        </w:rPr>
        <w:t>。</w:t>
      </w:r>
    </w:p>
    <w:p w14:paraId="7F30E2C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2.品质鉴定的依据和标准</w:t>
      </w:r>
    </w:p>
    <w:p w14:paraId="60B96B0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根据食品原料品质的基本要求，对品质鉴定制定基本要求，鉴定的依据和标准主要有以下几点：</w:t>
      </w:r>
    </w:p>
    <w:p w14:paraId="64D6BAD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（1）嗅觉检验：即用嗅觉器官来鉴定原料的气味，如果出现异味，说明已经变质。</w:t>
      </w:r>
    </w:p>
    <w:p w14:paraId="0EDA1A8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（2）视觉检验：视觉检验范围最广，凡是能用肉眼根据经验判断品质的都可以用这种方法对原料的外部特征进行检验，以确定其品质的好坏。</w:t>
      </w:r>
    </w:p>
    <w:p w14:paraId="7C29ED2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（3）味觉检验：可以根据原料的味觉特征变化情况来鉴定品质好坏。</w:t>
      </w:r>
    </w:p>
    <w:p w14:paraId="2EB2322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（4）听觉检验：有些原料可以根据听觉检验的方法来鉴定品质的好坏，如鸡蛋，可以用手摇动，然后听声音来鉴定。</w:t>
      </w:r>
    </w:p>
    <w:p w14:paraId="15A008C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（5）触觉检验：手指接触原料可以检验原料组织的粗细、弹性、硬度等以确定其品质的好坏。</w:t>
      </w:r>
    </w:p>
    <w:p w14:paraId="760C497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食品原料要求新鲜、清洁卫生并符合相关规定，同时对每批次食品原料进行检测，并按国家相关规定出具产品证明合格材料。具体要求为：</w:t>
      </w:r>
    </w:p>
    <w:p w14:paraId="7EF454C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豆制品、辅料、半成品</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val="zh-CN"/>
        </w:rPr>
        <w:t>必须具有“SC”食品生产许可。</w:t>
      </w:r>
    </w:p>
    <w:p w14:paraId="49018B5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肉、禽、蛋、水产等必须具有动物检验检疫合格证明或化验单。</w:t>
      </w:r>
    </w:p>
    <w:p w14:paraId="31F0C41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蔬菜必须保证新鲜，按供货批次提供农贸市场蔬菜农药检测结果，且符合食品卫生安全法要求。</w:t>
      </w:r>
    </w:p>
    <w:p w14:paraId="2A766B6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zh-CN"/>
        </w:rPr>
        <w:t>提供货源的经营主体须持有有效的营业执照，并依供货类型具有与销售内容匹配的以下资质：</w:t>
      </w:r>
    </w:p>
    <w:p w14:paraId="6076DEC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1.生产自制食品:食品生产许可证</w:t>
      </w:r>
    </w:p>
    <w:p w14:paraId="638BE4E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2.销售非自制食品(散装/餐饮制售)：食品经营许可证</w:t>
      </w:r>
    </w:p>
    <w:p w14:paraId="101C711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3.仅销售预包装食品：市场监督管理局备案凭证。</w:t>
      </w:r>
    </w:p>
    <w:p w14:paraId="6779DF6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4.销售食用农产品：无需额外许可或备案。</w:t>
      </w:r>
    </w:p>
    <w:p w14:paraId="2D98D2B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zh-CN"/>
        </w:rPr>
        <w:t>供应商负责供货产品的食品安全，须做到来源可溯。</w:t>
      </w:r>
    </w:p>
    <w:p w14:paraId="5AC1376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kern w:val="0"/>
          <w:sz w:val="24"/>
          <w:szCs w:val="24"/>
          <w:highlight w:val="none"/>
          <w:lang w:val="en-US" w:eastAsia="zh-CN"/>
        </w:rPr>
        <w:t>肉禽蛋类</w:t>
      </w:r>
    </w:p>
    <w:p w14:paraId="2053716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肉质有光泽，纤维清晰，有坚韧性、肉质紧密、坚实，无腐烂、无霉变、无异味、无注水，外表微干或湿润，不粘手；由政府定点屠宰场屠宰，每批供货要求附检验检疫证明（动物检疫合格证、肉品品质检疫合格证、非洲猪瘟阴性证明）；除非送货清单中特殊指明的为冻品类，其他所有货物必须为鲜肉，不得提供冷冻肉。</w:t>
      </w:r>
    </w:p>
    <w:p w14:paraId="477E790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（1）鲜鸡肉、鸭肉必须是去内脏、新鲜完好的全鸡全鸭。</w:t>
      </w:r>
    </w:p>
    <w:p w14:paraId="5E1C855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（2）鲜鸡肉质量要求：去除内脏，眼球饱满，皮肤有光泽，淡黄或灰白色，肌肉切面发亮。外表微干或微湿，不粘手，弹性良好，指压后凹陷立即恢复，新鲜鸡肉固有的正常气味。</w:t>
      </w:r>
      <w:r>
        <w:rPr>
          <w:rFonts w:hint="eastAsia" w:ascii="仿宋" w:hAnsi="仿宋" w:eastAsia="仿宋" w:cs="仿宋"/>
          <w:color w:val="auto"/>
          <w:kern w:val="0"/>
          <w:sz w:val="24"/>
          <w:szCs w:val="24"/>
          <w:highlight w:val="none"/>
          <w:lang w:eastAsia="zh-CN"/>
        </w:rPr>
        <w:t>无长毛及绒毛、毛根</w:t>
      </w:r>
      <w:r>
        <w:rPr>
          <w:rFonts w:hint="eastAsia" w:ascii="仿宋" w:hAnsi="仿宋" w:eastAsia="仿宋" w:cs="仿宋"/>
          <w:color w:val="auto"/>
          <w:kern w:val="0"/>
          <w:sz w:val="24"/>
          <w:szCs w:val="24"/>
          <w:highlight w:val="none"/>
        </w:rPr>
        <w:t>，口腔及宰杀刀口无血污杂质，无紫斑淤血，腹内无过多脂肪。</w:t>
      </w:r>
    </w:p>
    <w:p w14:paraId="16FABB9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鲜鸭肉质量要求：去除内脏，眼球平坦，皮肤有光泽，乳白或淡红色，肌肉切面有光泽。外表稍湿润，不粘手，弹性良好，指压后凹陷立即恢复，新鲜鸭肉固有的正常气味。无长毛及绒毛、毛根，口腔及宰杀刀口无血污杂质，无紫斑淤血，腹内无过多脂肪。</w:t>
      </w:r>
    </w:p>
    <w:p w14:paraId="135EBA1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（4）鸡蛋要求新鲜，大小均匀，每500克鲜鸡蛋个数在8个左右。</w:t>
      </w:r>
    </w:p>
    <w:p w14:paraId="2291E8D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猪肉类</w:t>
      </w:r>
    </w:p>
    <w:p w14:paraId="6714BBB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1）五花肉：正规屠宰，有检疫章和检验单。要新鲜、皮薄、肉质好，中肋部分整方形，不带腩肉，带少量排骨，肉色鲜艳，层次分明。不能太肥，一般二指厚为准</w:t>
      </w:r>
      <w:r>
        <w:rPr>
          <w:rFonts w:hint="eastAsia" w:ascii="仿宋" w:hAnsi="仿宋" w:eastAsia="仿宋" w:cs="仿宋"/>
          <w:color w:val="auto"/>
          <w:kern w:val="0"/>
          <w:sz w:val="24"/>
          <w:szCs w:val="24"/>
          <w:highlight w:val="none"/>
          <w:lang w:eastAsia="zh-CN"/>
        </w:rPr>
        <w:t>。</w:t>
      </w:r>
    </w:p>
    <w:p w14:paraId="31EC325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2）前上肉：不能有淋巴，不带前腿肉，颜色要好，不能有淤血，猪毛</w:t>
      </w:r>
      <w:r>
        <w:rPr>
          <w:rFonts w:hint="eastAsia" w:ascii="仿宋" w:hAnsi="仿宋" w:eastAsia="仿宋" w:cs="仿宋"/>
          <w:color w:val="auto"/>
          <w:kern w:val="0"/>
          <w:sz w:val="24"/>
          <w:szCs w:val="24"/>
          <w:highlight w:val="none"/>
          <w:lang w:eastAsia="zh-CN"/>
        </w:rPr>
        <w:t>。</w:t>
      </w:r>
    </w:p>
    <w:p w14:paraId="6BE0741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3）扒肉：不能太薄，用手感觉要有粘性，肉红色，不要有淤血，白色为注水猪肉；</w:t>
      </w:r>
    </w:p>
    <w:p w14:paraId="4395149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4）后上肉：不能太肥，要瘦肉多，无淋巴，皮无斑点</w:t>
      </w:r>
      <w:r>
        <w:rPr>
          <w:rFonts w:hint="eastAsia" w:ascii="仿宋" w:hAnsi="仿宋" w:eastAsia="仿宋" w:cs="仿宋"/>
          <w:color w:val="auto"/>
          <w:kern w:val="0"/>
          <w:sz w:val="24"/>
          <w:szCs w:val="24"/>
          <w:highlight w:val="none"/>
          <w:lang w:eastAsia="zh-CN"/>
        </w:rPr>
        <w:t>。</w:t>
      </w:r>
    </w:p>
    <w:p w14:paraId="697FDDE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5）后瘦肉：不带碎骨、不带肥肉，肉色要好，不能有淤血，无肥肉、碎骨，表面上不能有发白积水</w:t>
      </w:r>
      <w:r>
        <w:rPr>
          <w:rFonts w:hint="eastAsia" w:ascii="仿宋" w:hAnsi="仿宋" w:eastAsia="仿宋" w:cs="仿宋"/>
          <w:color w:val="auto"/>
          <w:kern w:val="0"/>
          <w:sz w:val="24"/>
          <w:szCs w:val="24"/>
          <w:highlight w:val="none"/>
          <w:lang w:eastAsia="zh-CN"/>
        </w:rPr>
        <w:t>。</w:t>
      </w:r>
    </w:p>
    <w:p w14:paraId="5D5A2B4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6）肥  肉：厚度三厘米左右，一公寸宽，不要有瘦肉</w:t>
      </w:r>
      <w:r>
        <w:rPr>
          <w:rFonts w:hint="eastAsia" w:ascii="仿宋" w:hAnsi="仿宋" w:eastAsia="仿宋" w:cs="仿宋"/>
          <w:color w:val="auto"/>
          <w:kern w:val="0"/>
          <w:sz w:val="24"/>
          <w:szCs w:val="24"/>
          <w:highlight w:val="none"/>
          <w:lang w:eastAsia="zh-CN"/>
        </w:rPr>
        <w:t>。</w:t>
      </w:r>
    </w:p>
    <w:p w14:paraId="17633FD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7）前梅肉：每条半斤左右，不能有猪油存在</w:t>
      </w:r>
      <w:r>
        <w:rPr>
          <w:rFonts w:hint="eastAsia" w:ascii="仿宋" w:hAnsi="仿宋" w:eastAsia="仿宋" w:cs="仿宋"/>
          <w:color w:val="auto"/>
          <w:kern w:val="0"/>
          <w:sz w:val="24"/>
          <w:szCs w:val="24"/>
          <w:highlight w:val="none"/>
          <w:lang w:eastAsia="zh-CN"/>
        </w:rPr>
        <w:t>。</w:t>
      </w:r>
    </w:p>
    <w:p w14:paraId="4248FA1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8）猪  肝：最好为粉红色</w:t>
      </w:r>
      <w:r>
        <w:rPr>
          <w:rFonts w:hint="eastAsia" w:ascii="仿宋" w:hAnsi="仿宋" w:eastAsia="仿宋" w:cs="仿宋"/>
          <w:color w:val="auto"/>
          <w:kern w:val="0"/>
          <w:sz w:val="24"/>
          <w:szCs w:val="24"/>
          <w:highlight w:val="none"/>
          <w:lang w:eastAsia="zh-CN"/>
        </w:rPr>
        <w:t>。</w:t>
      </w:r>
    </w:p>
    <w:p w14:paraId="4A7872F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牛肉类</w:t>
      </w:r>
    </w:p>
    <w:p w14:paraId="0D9FAD7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1）牛肉瘦肉呈均匀红色或者深红色，有光泽，脂肪呈乳白色或者微黄，具有牛肉正常气味，无异味，瘦肉切面纹理清晰，皮下脂肪适度、均匀，形状丰满（肉质紧密、有弹性，表面湿润、不粘手，无注水）</w:t>
      </w:r>
    </w:p>
    <w:p w14:paraId="586BCF6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2）牛  腩：色泽新鲜，无杂质、无异味、无注水。</w:t>
      </w:r>
    </w:p>
    <w:p w14:paraId="4F97F86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冻禽质量验收标准：</w:t>
      </w:r>
    </w:p>
    <w:p w14:paraId="1738DAD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色泽清白、爽洁、有光泽、无残羽，无腐臭气味，分割部件应符合标准，无残缺，外包装完好，商标规格、产品说明清晰完整。</w:t>
      </w:r>
    </w:p>
    <w:p w14:paraId="6B09B4E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储存及运输中不得有解冻或再次结冻的情况，冷冻品解冻后肉体指压后凹陷会渐渐恢复。根据</w:t>
      </w:r>
      <w:r>
        <w:rPr>
          <w:rFonts w:hint="eastAsia" w:ascii="仿宋" w:hAnsi="仿宋" w:eastAsia="仿宋" w:cs="仿宋"/>
          <w:color w:val="auto"/>
          <w:kern w:val="0"/>
          <w:sz w:val="24"/>
          <w:szCs w:val="24"/>
          <w:highlight w:val="none"/>
          <w:lang w:eastAsia="zh-CN"/>
        </w:rPr>
        <w:t>GB2707-2016</w:t>
      </w:r>
      <w:r>
        <w:rPr>
          <w:rFonts w:hint="eastAsia" w:ascii="仿宋" w:hAnsi="仿宋" w:eastAsia="仿宋" w:cs="仿宋"/>
          <w:color w:val="auto"/>
          <w:kern w:val="0"/>
          <w:sz w:val="24"/>
          <w:szCs w:val="24"/>
          <w:highlight w:val="none"/>
        </w:rPr>
        <w:t>(鲜、冻禽产品)，冻禽产品解冻失水率不得超6%。</w:t>
      </w:r>
    </w:p>
    <w:p w14:paraId="13B7B37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低温肉肠验收标准：</w:t>
      </w:r>
    </w:p>
    <w:p w14:paraId="664CB68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1）真空包装完好无损。</w:t>
      </w:r>
    </w:p>
    <w:p w14:paraId="0182A97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2）在保质期内，商品剩余质保期必须为全部质保期的</w:t>
      </w:r>
      <w:r>
        <w:rPr>
          <w:rFonts w:hint="eastAsia" w:ascii="仿宋" w:hAnsi="仿宋" w:eastAsia="仿宋" w:cs="仿宋"/>
          <w:color w:val="auto"/>
          <w:kern w:val="0"/>
          <w:sz w:val="24"/>
          <w:szCs w:val="24"/>
          <w:highlight w:val="none"/>
          <w:lang w:eastAsia="zh-CN"/>
        </w:rPr>
        <w:t>三分之二</w:t>
      </w:r>
      <w:r>
        <w:rPr>
          <w:rFonts w:hint="eastAsia" w:ascii="仿宋" w:hAnsi="仿宋" w:eastAsia="仿宋" w:cs="仿宋"/>
          <w:color w:val="auto"/>
          <w:kern w:val="0"/>
          <w:sz w:val="24"/>
          <w:szCs w:val="24"/>
          <w:highlight w:val="none"/>
        </w:rPr>
        <w:t>及以上。</w:t>
      </w:r>
    </w:p>
    <w:p w14:paraId="74E0A89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3）肠衣完整与内容物结合紧密，无粘液，霉斑，色泽正常。</w:t>
      </w:r>
    </w:p>
    <w:p w14:paraId="486255A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4）商标完整，表面无污迹。</w:t>
      </w:r>
    </w:p>
    <w:p w14:paraId="20B17E3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（二）水产</w:t>
      </w:r>
      <w:r>
        <w:rPr>
          <w:rFonts w:hint="eastAsia" w:ascii="仿宋" w:hAnsi="仿宋" w:eastAsia="仿宋" w:cs="仿宋"/>
          <w:color w:val="auto"/>
          <w:kern w:val="0"/>
          <w:sz w:val="24"/>
          <w:szCs w:val="24"/>
          <w:highlight w:val="none"/>
          <w:lang w:val="en-US" w:eastAsia="zh-CN"/>
        </w:rPr>
        <w:t>品</w:t>
      </w:r>
      <w:r>
        <w:rPr>
          <w:rFonts w:hint="eastAsia" w:ascii="仿宋" w:hAnsi="仿宋" w:eastAsia="仿宋" w:cs="仿宋"/>
          <w:color w:val="auto"/>
          <w:kern w:val="0"/>
          <w:sz w:val="24"/>
          <w:szCs w:val="24"/>
          <w:highlight w:val="none"/>
        </w:rPr>
        <w:t>类</w:t>
      </w:r>
    </w:p>
    <w:p w14:paraId="6C9A536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（1）水产品必须符合国家相关卫生、质量标准</w:t>
      </w:r>
      <w:r>
        <w:rPr>
          <w:rFonts w:hint="eastAsia" w:ascii="仿宋" w:hAnsi="仿宋" w:eastAsia="仿宋" w:cs="仿宋"/>
          <w:color w:val="auto"/>
          <w:kern w:val="0"/>
          <w:sz w:val="24"/>
          <w:szCs w:val="24"/>
          <w:highlight w:val="none"/>
          <w:lang w:eastAsia="zh-CN"/>
        </w:rPr>
        <w:t>。</w:t>
      </w:r>
    </w:p>
    <w:p w14:paraId="13717C5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（2）鲜活类：必须为合格、安全、鲜活的货物</w:t>
      </w:r>
      <w:r>
        <w:rPr>
          <w:rFonts w:hint="eastAsia" w:ascii="仿宋" w:hAnsi="仿宋" w:eastAsia="仿宋" w:cs="仿宋"/>
          <w:color w:val="auto"/>
          <w:kern w:val="0"/>
          <w:sz w:val="24"/>
          <w:szCs w:val="24"/>
          <w:highlight w:val="none"/>
          <w:lang w:eastAsia="zh-CN"/>
        </w:rPr>
        <w:t>。</w:t>
      </w:r>
    </w:p>
    <w:p w14:paraId="208DBFB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（3）鱼类质量要求：游水生猛，对外界刺激敏感，无翻肚；无烂嘴及其他外表损伤，鱼鳞完整有光泽，不易脱落，眼隔膜有光泽、透明，眼球突出，腹部坚实不膨胀，肛门内部洁净无异常红尾。大小均匀。</w:t>
      </w:r>
    </w:p>
    <w:p w14:paraId="71713B0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（4）明虾质量要求：游水快，对外界刺激敏感，头部完整，虾眼突起，身体呈半透明，肉质坚实，虾壳发硬、发亮，呈青绿色或青白色。</w:t>
      </w:r>
    </w:p>
    <w:p w14:paraId="6BDD313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（5）冻虾仁质量验收标准：</w:t>
      </w:r>
    </w:p>
    <w:p w14:paraId="46CD98F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1）品名、厂址、净含量、生产日期、保持期齐全。</w:t>
      </w:r>
    </w:p>
    <w:p w14:paraId="151AEDB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2）冻虾仁冰衣表面完整、清洁。</w:t>
      </w:r>
    </w:p>
    <w:p w14:paraId="605F19A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3）肉质呈淡黄色或乳白色，无异味，组织坚密有弹性，有适当光泽。虾体基本完整，允许首尾部稍有残缺，清洁无杂质。</w:t>
      </w:r>
    </w:p>
    <w:p w14:paraId="41B5A44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（6）冻鱼质量验收标准：包括利用冷冻方法进行保鲜的海水鱼和淡水鱼。</w:t>
      </w:r>
    </w:p>
    <w:p w14:paraId="488A2ED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1）鱼外表：鱼鳞完整、色泽清亮、肌体无残缺。</w:t>
      </w:r>
    </w:p>
    <w:p w14:paraId="14E6F0C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2）鱼眼：凸起，清亮且黑白分明，洁净无污物。</w:t>
      </w:r>
    </w:p>
    <w:p w14:paraId="73759D7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3）鱼肛门：完整无裂，外口紧缩，无黄红浑浊颜色。</w:t>
      </w:r>
    </w:p>
    <w:p w14:paraId="24BB0CF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（7）冰鲜鱼质量验收标准（感官鉴别）：</w:t>
      </w:r>
    </w:p>
    <w:p w14:paraId="3E754E3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1）皮肤——类金属、光泽哑色的表面显示其已不新鲜</w:t>
      </w:r>
      <w:r>
        <w:rPr>
          <w:rFonts w:hint="eastAsia" w:ascii="仿宋" w:hAnsi="仿宋" w:eastAsia="仿宋" w:cs="仿宋"/>
          <w:color w:val="auto"/>
          <w:kern w:val="0"/>
          <w:sz w:val="24"/>
          <w:szCs w:val="24"/>
          <w:highlight w:val="none"/>
          <w:lang w:eastAsia="zh-CN"/>
        </w:rPr>
        <w:t>。</w:t>
      </w:r>
    </w:p>
    <w:p w14:paraId="097EBF0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2）眼睛——饱满明亮、清晰且完整、瞳孔黑、角膜清澈</w:t>
      </w:r>
      <w:r>
        <w:rPr>
          <w:rFonts w:hint="eastAsia" w:ascii="仿宋" w:hAnsi="仿宋" w:eastAsia="仿宋" w:cs="仿宋"/>
          <w:color w:val="auto"/>
          <w:kern w:val="0"/>
          <w:sz w:val="24"/>
          <w:szCs w:val="24"/>
          <w:highlight w:val="none"/>
          <w:lang w:eastAsia="zh-CN"/>
        </w:rPr>
        <w:t>。</w:t>
      </w:r>
    </w:p>
    <w:p w14:paraId="1B0CB9C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3）鳃——鲜红色或血红色、含粘液且没有粘泥</w:t>
      </w:r>
      <w:r>
        <w:rPr>
          <w:rFonts w:hint="eastAsia" w:ascii="仿宋" w:hAnsi="仿宋" w:eastAsia="仿宋" w:cs="仿宋"/>
          <w:color w:val="auto"/>
          <w:kern w:val="0"/>
          <w:sz w:val="24"/>
          <w:szCs w:val="24"/>
          <w:highlight w:val="none"/>
          <w:lang w:eastAsia="zh-CN"/>
        </w:rPr>
        <w:t>。</w:t>
      </w:r>
    </w:p>
    <w:p w14:paraId="63F88DC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4）肛门——内收或平整，不突出，不破肛</w:t>
      </w:r>
      <w:r>
        <w:rPr>
          <w:rFonts w:hint="eastAsia" w:ascii="仿宋" w:hAnsi="仿宋" w:eastAsia="仿宋" w:cs="仿宋"/>
          <w:color w:val="auto"/>
          <w:kern w:val="0"/>
          <w:sz w:val="24"/>
          <w:szCs w:val="24"/>
          <w:highlight w:val="none"/>
          <w:lang w:eastAsia="zh-CN"/>
        </w:rPr>
        <w:t>。</w:t>
      </w:r>
    </w:p>
    <w:p w14:paraId="1E0CC71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5）体外粘液——透明或水白</w:t>
      </w:r>
      <w:r>
        <w:rPr>
          <w:rFonts w:hint="eastAsia" w:ascii="仿宋" w:hAnsi="仿宋" w:eastAsia="仿宋" w:cs="仿宋"/>
          <w:color w:val="auto"/>
          <w:kern w:val="0"/>
          <w:sz w:val="24"/>
          <w:szCs w:val="24"/>
          <w:highlight w:val="none"/>
          <w:lang w:eastAsia="zh-CN"/>
        </w:rPr>
        <w:t>。</w:t>
      </w:r>
    </w:p>
    <w:p w14:paraId="1B26CE9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6）肉质——坚实且富有弹性，轻按下鱼肉后，手指的凹陷处可马上恢复</w:t>
      </w:r>
      <w:r>
        <w:rPr>
          <w:rFonts w:hint="eastAsia" w:ascii="仿宋" w:hAnsi="仿宋" w:eastAsia="仿宋" w:cs="仿宋"/>
          <w:color w:val="auto"/>
          <w:kern w:val="0"/>
          <w:sz w:val="24"/>
          <w:szCs w:val="24"/>
          <w:highlight w:val="none"/>
          <w:lang w:eastAsia="zh-CN"/>
        </w:rPr>
        <w:t>。</w:t>
      </w:r>
    </w:p>
    <w:p w14:paraId="2486633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7）气味——温和的海水味或鲜海藻味，无氯味腐臭味</w:t>
      </w:r>
      <w:r>
        <w:rPr>
          <w:rFonts w:hint="eastAsia" w:ascii="仿宋" w:hAnsi="仿宋" w:eastAsia="仿宋" w:cs="仿宋"/>
          <w:color w:val="auto"/>
          <w:kern w:val="0"/>
          <w:sz w:val="24"/>
          <w:szCs w:val="24"/>
          <w:highlight w:val="none"/>
          <w:lang w:eastAsia="zh-CN"/>
        </w:rPr>
        <w:t>。</w:t>
      </w:r>
    </w:p>
    <w:p w14:paraId="495D560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8）体表——鱼鳞完整、体表无破损。</w:t>
      </w:r>
    </w:p>
    <w:p w14:paraId="7983705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（8）冰鲜虾质量验收标准（感官鉴别）：</w:t>
      </w:r>
    </w:p>
    <w:p w14:paraId="6D96F6E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1）有固有的颜色，不发白或红</w:t>
      </w:r>
      <w:r>
        <w:rPr>
          <w:rFonts w:hint="eastAsia" w:ascii="仿宋" w:hAnsi="仿宋" w:eastAsia="仿宋" w:cs="仿宋"/>
          <w:color w:val="auto"/>
          <w:kern w:val="0"/>
          <w:sz w:val="24"/>
          <w:szCs w:val="24"/>
          <w:highlight w:val="none"/>
          <w:lang w:eastAsia="zh-CN"/>
        </w:rPr>
        <w:t>。</w:t>
      </w:r>
    </w:p>
    <w:p w14:paraId="021D4F8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2）头胸甲与躯干连接紧密，无断头现象</w:t>
      </w:r>
      <w:r>
        <w:rPr>
          <w:rFonts w:hint="eastAsia" w:ascii="仿宋" w:hAnsi="仿宋" w:eastAsia="仿宋" w:cs="仿宋"/>
          <w:color w:val="auto"/>
          <w:kern w:val="0"/>
          <w:sz w:val="24"/>
          <w:szCs w:val="24"/>
          <w:highlight w:val="none"/>
          <w:lang w:eastAsia="zh-CN"/>
        </w:rPr>
        <w:t>。</w:t>
      </w:r>
    </w:p>
    <w:p w14:paraId="33F35EA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3）虾身清洁无污物。</w:t>
      </w:r>
    </w:p>
    <w:p w14:paraId="58058A4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（三）蔬菜类</w:t>
      </w:r>
    </w:p>
    <w:p w14:paraId="36A3563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蔬菜类要求为新鲜、安全、成熟度适中的无公害产品，无烂枯叶、黄叶，按要求去皮、去壳、去叶、去泥等，利用率在98%以上，并适宜用切菜机操作。农药残留量不得超过国家标准，送货时提交农药残留自检报告。具体感观要求：</w:t>
      </w:r>
    </w:p>
    <w:p w14:paraId="6643FAE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从蔬菜色泽看，各种蔬菜都应具有本品种固有的颜色，大多数有发亮的光泽，以此显示蔬菜的成熟度及鲜嫩程度</w:t>
      </w:r>
      <w:r>
        <w:rPr>
          <w:rFonts w:hint="eastAsia" w:ascii="仿宋" w:hAnsi="仿宋" w:eastAsia="仿宋" w:cs="仿宋"/>
          <w:color w:val="auto"/>
          <w:kern w:val="0"/>
          <w:sz w:val="24"/>
          <w:szCs w:val="24"/>
          <w:highlight w:val="none"/>
          <w:lang w:eastAsia="zh-CN"/>
        </w:rPr>
        <w:t>。</w:t>
      </w:r>
    </w:p>
    <w:p w14:paraId="3164F8B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从蔬菜气味看，多数蔬菜具有清馨、甘辛香、甜酸香等气味，可凭嗅觉识别不同品种的质量，不能有腐烂变质的异常气味</w:t>
      </w:r>
      <w:r>
        <w:rPr>
          <w:rFonts w:hint="eastAsia" w:ascii="仿宋" w:hAnsi="仿宋" w:eastAsia="仿宋" w:cs="仿宋"/>
          <w:color w:val="auto"/>
          <w:kern w:val="0"/>
          <w:sz w:val="24"/>
          <w:szCs w:val="24"/>
          <w:highlight w:val="none"/>
          <w:lang w:eastAsia="zh-CN"/>
        </w:rPr>
        <w:t>。</w:t>
      </w:r>
    </w:p>
    <w:p w14:paraId="4C6F973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从蔬菜滋味看，因品种不同而各异，多数蔬菜滋味甘淡、甜酸、清爽鲜美，少数具有辛酸、苦涩等特殊风味以刺激食欲，如失去本品种原有的滋味即为异常</w:t>
      </w:r>
      <w:r>
        <w:rPr>
          <w:rFonts w:hint="eastAsia" w:ascii="仿宋" w:hAnsi="仿宋" w:eastAsia="仿宋" w:cs="仿宋"/>
          <w:color w:val="auto"/>
          <w:kern w:val="0"/>
          <w:sz w:val="24"/>
          <w:szCs w:val="24"/>
          <w:highlight w:val="none"/>
          <w:lang w:eastAsia="zh-CN"/>
        </w:rPr>
        <w:t>。</w:t>
      </w:r>
    </w:p>
    <w:p w14:paraId="6D59E96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从蔬菜形态看，</w:t>
      </w:r>
      <w:r>
        <w:rPr>
          <w:rFonts w:hint="eastAsia" w:ascii="仿宋" w:hAnsi="仿宋" w:eastAsia="仿宋" w:cs="仿宋"/>
          <w:color w:val="auto"/>
          <w:kern w:val="0"/>
          <w:sz w:val="24"/>
          <w:szCs w:val="24"/>
          <w:highlight w:val="none"/>
          <w:lang w:eastAsia="zh-CN"/>
        </w:rPr>
        <w:t>应避免由于客观因素</w:t>
      </w:r>
      <w:r>
        <w:rPr>
          <w:rFonts w:hint="eastAsia" w:ascii="仿宋" w:hAnsi="仿宋" w:eastAsia="仿宋" w:cs="仿宋"/>
          <w:color w:val="auto"/>
          <w:kern w:val="0"/>
          <w:sz w:val="24"/>
          <w:szCs w:val="24"/>
          <w:highlight w:val="none"/>
        </w:rPr>
        <w:t>而造成的各种非正常、不新鲜的蔬菜，例如萎蔫、枯塌、损伤、病变、虫害侵蚀等引起的形态异常等。</w:t>
      </w:r>
    </w:p>
    <w:p w14:paraId="70BF53C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叶菜类：包括白菜类、甘蓝类和绿叶菜类的各种蔬菜。属同一品种规格，叶片和叶茎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p w14:paraId="79A261B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3.茄果类：包括番茄、茄子、甜椒、辣椒等。属于同一品种规格，色鲜，果实圆整、光洁，成熟度适中，无烂果、异味、病虫和明显机械损伤。</w:t>
      </w:r>
    </w:p>
    <w:p w14:paraId="21297BE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4.瓜果：包括黄瓜、瓠瓜、越瓜、丝瓜、苦瓜、冬瓜、毛节瓜、</w:t>
      </w:r>
      <w:r>
        <w:rPr>
          <w:rFonts w:hint="eastAsia" w:ascii="仿宋" w:hAnsi="仿宋" w:eastAsia="仿宋" w:cs="仿宋"/>
          <w:color w:val="auto"/>
          <w:kern w:val="0"/>
          <w:sz w:val="24"/>
          <w:szCs w:val="24"/>
          <w:highlight w:val="none"/>
          <w:lang w:eastAsia="zh-CN"/>
        </w:rPr>
        <w:t>南瓜、佛手瓜、其他瓜果等</w:t>
      </w:r>
      <w:r>
        <w:rPr>
          <w:rFonts w:hint="eastAsia" w:ascii="仿宋" w:hAnsi="仿宋" w:eastAsia="仿宋" w:cs="仿宋"/>
          <w:color w:val="auto"/>
          <w:kern w:val="0"/>
          <w:sz w:val="24"/>
          <w:szCs w:val="24"/>
          <w:highlight w:val="none"/>
        </w:rPr>
        <w:t>。属于同一品种规格，形状、色泽一致，瓜条均匀，无疤点，无断裂，不带泥土，无畸形瓜、病虫害瓜、烂瓜，无明显机械伤。</w:t>
      </w:r>
    </w:p>
    <w:p w14:paraId="6182919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5.根菜类：包括萝卜、胡萝卜、大头菜等。属于同一品种规格，皮细光滑，色泽良好，大小均匀，肉质脆嫩致密。新鲜，无畸形、裂痕、糠心、病虫害斑，不带泥沙、茎叶、须根。</w:t>
      </w:r>
    </w:p>
    <w:p w14:paraId="0F9B33A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6.薯芋类：包括芋、姜、豆、薯等。属同一品种规格，色泽一致，不带泥沙，不带茎叶、须根，无机械和病虫害斑，无腐烂、干瘪。马铃薯皮不能变绿色。</w:t>
      </w:r>
    </w:p>
    <w:p w14:paraId="0FBC78E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7.葱蒜类：包括大葱、分葱、四季葱等。属同一品种规格，允许葱和大蒜的青蒜保留干净须根，去老叶，韭菜去根去老叶，蒜头、洋葱去枯叶；可食部分质地细嫩，不带泥沙杂质，无病虫害斑。</w:t>
      </w:r>
    </w:p>
    <w:p w14:paraId="5E52A7B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豆类：豆类：包括豇豆、菜豆、豌豆、蚕豆、刀豆、毛豆、扁豆等。属同一品种规格形态完整，成熟度适中，无病虫害斑。食荚类：豆荚新鲜幼嫩，均匀。食豆仁类：籽粒饱满较均匀，无发芽。不带泥土、杂质。</w:t>
      </w:r>
    </w:p>
    <w:p w14:paraId="1228626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9.水生类：包括茭白、藕、荸荠、慈菇、菱角等。属同一品种规格，肉质嫩，成熟度适中，无泥土、杂质、机械伤，不干瘪，不腐烂霉变，茭白不黑心。</w:t>
      </w:r>
    </w:p>
    <w:p w14:paraId="054242C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10.多年生类：包括竹笋、黄花菜、芦笋等。属同一品种规格，幼嫩，无病虫害斑，无明显机械伤。黄花菜鲜花不能直接煮食。</w:t>
      </w:r>
    </w:p>
    <w:p w14:paraId="2B495FE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11.芽苗类：包括绿豆芽、黄豆芽、豌豆芽、香椿苗等。芽苗幼嫩，不带豆壳杂质，新鲜，不浸水。</w:t>
      </w:r>
    </w:p>
    <w:p w14:paraId="5C70C01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rPr>
        <w:t>）水果类</w:t>
      </w:r>
    </w:p>
    <w:p w14:paraId="7920B42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（1）梨类（鸭梨、酥梨、沙梨、啤梨）：果形端正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大小均匀、无畸形果；带果柄，果面新鲜洁净无刺划伤、无压痕、无病虫害、重身结实</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味道爽甜。</w:t>
      </w:r>
    </w:p>
    <w:p w14:paraId="162C47E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苹果（青苹果、秦冠、加力果、红富士、新西兰、华盛顿）：具有本品种特有的外形，大小均匀，果面光滑有光泽，具有本品种应有的自然色泽。无斑点或极少果锈，不起皱，无裂口、无压痕及其他机械损伤和冻伤黑斑。果身重、硬朗，口感汁液饱满，无苦涩味无木栓化组织。</w:t>
      </w:r>
    </w:p>
    <w:p w14:paraId="18D6CAC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（3）柑桔类（柑类蜜柑、广柑、芦柑）：果实大近似球形，无异状突起瘤、无病虫害所呈现的绿斑、黑斑、无霉烂、无机械伤，果面清新洁净、大小均匀，果实无萎蔫，色泽自然。</w:t>
      </w:r>
    </w:p>
    <w:p w14:paraId="7A17800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（4）桔类（红桔、蜜桔）：果实小而扁，大小均匀；果面新鲜光洁无裂口，无机械伤、无病斑及腐烂现象，果蒂完整平齐、易剥落、桔络少。</w:t>
      </w:r>
    </w:p>
    <w:p w14:paraId="6689041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（5）橙类（进口橙、脐橙、锦橙）：大小均匀，皮光滑并有光泽；手感重，无机械损伤。果汁多味可口无萎蔫。</w:t>
      </w:r>
    </w:p>
    <w:p w14:paraId="14FE670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（6）柚类：果实大，圆形或梨形；果皮</w:t>
      </w:r>
      <w:r>
        <w:rPr>
          <w:rFonts w:hint="eastAsia" w:ascii="仿宋" w:hAnsi="仿宋" w:eastAsia="仿宋" w:cs="仿宋"/>
          <w:color w:val="auto"/>
          <w:kern w:val="0"/>
          <w:sz w:val="24"/>
          <w:szCs w:val="24"/>
          <w:highlight w:val="none"/>
          <w:lang w:val="en-US" w:eastAsia="zh-CN"/>
        </w:rPr>
        <w:t>易</w:t>
      </w:r>
      <w:r>
        <w:rPr>
          <w:rFonts w:hint="eastAsia" w:ascii="仿宋" w:hAnsi="仿宋" w:eastAsia="仿宋" w:cs="仿宋"/>
          <w:color w:val="auto"/>
          <w:kern w:val="0"/>
          <w:sz w:val="24"/>
          <w:szCs w:val="24"/>
          <w:highlight w:val="none"/>
        </w:rPr>
        <w:t>剥离，酸甜合适，大小均匀。</w:t>
      </w:r>
    </w:p>
    <w:p w14:paraId="413A487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（7）柠檬：色泽浅黄，果实椭圆或圆形，大小均匀，顶端有乳头状突起，肉汁极酸并有浓香，无任何机械损伤。</w:t>
      </w:r>
    </w:p>
    <w:p w14:paraId="37F8D0E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（8）香蕉（芭蕉、皇帝蕉）：果实丰满，果形端正，梳柄完整不缺只；单果均匀，色泽自然光亮、皮色青黄，果面光滑。无病黑斑、无虫疤、无霉菌、创伤、果肉稍硬、果皮可剥或易剥。</w:t>
      </w:r>
    </w:p>
    <w:p w14:paraId="139C261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（9）国产葡萄、青提、红提、黑提：具有本品种应有的外形、色泽；大小均匀、果形端正，果粒面完好，皮上无斑痕，果珠饱满，大小均匀；轻提果穗技梗，微微抖动，果实不抖落或抖落极少。</w:t>
      </w:r>
    </w:p>
    <w:p w14:paraId="3ED960F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（10）桃类（杨桃、毛桃、水蜜桃、蟠桃）：具有本品种应有的外形及色泽，大小均匀、果形端正、果面无不正常斑点；无裂口及其他机械损伤，无腐烂、无病虫害、无药害、无破皮。</w:t>
      </w:r>
    </w:p>
    <w:p w14:paraId="312071D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（11）布林类（黑布林、红布林等）：皮光滑有光泽，个形整齐均匀、无破皮、无皱皮、无皱缩、无压痕、不软塌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具有本品种应有色泽。</w:t>
      </w:r>
    </w:p>
    <w:p w14:paraId="246628C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瓜类（西瓜黑美人、黄肉瓜有籽、无籽瓜）：具有本品种应有形状，大小均匀、果色清新光亮、条纹清晰、果皮无伤痕、无水分腐烂、无干无虫眼、无病斑、果柄茸毛脱落、脐部凹陷、水份大、甜度高、切开鲜艳光泽，无异味及黑瓤。</w:t>
      </w:r>
    </w:p>
    <w:p w14:paraId="6677C03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（13）香瓜：外形完整良好、新鲜洁净，果身坚实，果面无裂痕、腐烂、水分、病虫害、药害，大小均匀。</w:t>
      </w:r>
    </w:p>
    <w:p w14:paraId="1DFCF9A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（14）白兰瓜：外形端正，大小均匀，绿色全部消退阳面呈白色；着地处呈鲜黄，瓜面光滑细腻，手弹微有弹性，无任何损伤。</w:t>
      </w:r>
    </w:p>
    <w:p w14:paraId="68A2B37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）榴莲：色泽金黄或青中带黄、无霉斑、无黑斑、无生虫、无裂口、无腐烂软塌、无损伤果形饱满。</w:t>
      </w:r>
    </w:p>
    <w:p w14:paraId="5BFE5D2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）芒果：具有本品种应有的外形、大小均匀、外表光滑、有一定硬度、果实结实、无黑斑、无灰斑、无冻害。</w:t>
      </w:r>
    </w:p>
    <w:p w14:paraId="48250AB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）山竹：果柄及果柄叶呈青色，果面色泽深有光泽、果身微软、不坚硬、无汁液外渗、无病虫害及其它伤害，大小均匀。</w:t>
      </w:r>
    </w:p>
    <w:p w14:paraId="5963173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）火龙果：果面火红有光泽、叶片青、果实坚实。无腐烂、无软塌、无皱缩，大小均匀。</w:t>
      </w:r>
    </w:p>
    <w:p w14:paraId="3810D06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）草莓：色泽鲜红、水灵、无烂斑、无病虫及其它伤害，大小均匀，蒂部有青色。</w:t>
      </w:r>
    </w:p>
    <w:p w14:paraId="27C6DC6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）人参果：果身白或带柴色，有光泽，手感光滑硬朗、无虫蛀、无黑斑凹陷、无萎缩，大小均匀。</w:t>
      </w:r>
    </w:p>
    <w:p w14:paraId="3B1B7C64">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）番石榴：果形、色泽良好，无裂果、无腐烂、无病虫害、无药害及其它伤；大小均匀、果身结实不软塌，无异常气味或滋味。</w:t>
      </w:r>
    </w:p>
    <w:p w14:paraId="6033EE4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）荔枝：果皮鲜红稍带柴色，果肉透明、爽口、甜度适中，无裂果无腐烂，无病虫害，无药害及其它伤害，大小均匀。</w:t>
      </w:r>
    </w:p>
    <w:p w14:paraId="15C9963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23</w:t>
      </w:r>
      <w:r>
        <w:rPr>
          <w:rFonts w:hint="eastAsia" w:ascii="仿宋" w:hAnsi="仿宋" w:eastAsia="仿宋" w:cs="仿宋"/>
          <w:color w:val="auto"/>
          <w:kern w:val="0"/>
          <w:sz w:val="24"/>
          <w:szCs w:val="24"/>
          <w:highlight w:val="none"/>
        </w:rPr>
        <w:t>）菠萝：外形完整良好新鲜洁净，无异常味或滋味。果身坚实无潮湿溢汁、溢胶、无霜害、无日烧、无腐烂、无药害及其它伤害。</w:t>
      </w:r>
    </w:p>
    <w:p w14:paraId="4CC40FE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rPr>
        <w:t>）枇杷：果实橙黄，新鲜洁净；无异常味或滋味，有一定硬度无裂果，无腐烂、无药害及其它伤害。</w:t>
      </w:r>
    </w:p>
    <w:p w14:paraId="4C2377A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25</w:t>
      </w:r>
      <w:r>
        <w:rPr>
          <w:rFonts w:hint="eastAsia" w:ascii="仿宋" w:hAnsi="仿宋" w:eastAsia="仿宋" w:cs="仿宋"/>
          <w:color w:val="auto"/>
          <w:kern w:val="0"/>
          <w:sz w:val="24"/>
          <w:szCs w:val="24"/>
          <w:highlight w:val="none"/>
        </w:rPr>
        <w:t>）椰子：果实重，果面无异常外部水分、无破裂。</w:t>
      </w:r>
    </w:p>
    <w:p w14:paraId="2F625D2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）桂圆：果色棕黄果粒均匀，果身较为平滑有光泽、果肉不粘手易剥落，韧性好、无霉烂、无黑斑。</w:t>
      </w:r>
    </w:p>
    <w:p w14:paraId="584A0C3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调味品类</w:t>
      </w:r>
    </w:p>
    <w:p w14:paraId="226B0F0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有相关的产品合格证明</w:t>
      </w:r>
      <w:r>
        <w:rPr>
          <w:rFonts w:hint="eastAsia" w:ascii="仿宋" w:hAnsi="仿宋" w:eastAsia="仿宋" w:cs="仿宋"/>
          <w:color w:val="auto"/>
          <w:kern w:val="0"/>
          <w:sz w:val="24"/>
          <w:szCs w:val="24"/>
          <w:highlight w:val="none"/>
        </w:rPr>
        <w:t>，符合国家的相关规定；并保证及时提供食品企业所需的外检报告、食品级证明、国家食品添加剂、定点生产厂家生产证明等一切证件，并保证所有证件真实、合法、有效。</w:t>
      </w:r>
    </w:p>
    <w:p w14:paraId="46681DBC">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调味品类</w:t>
      </w:r>
      <w:r>
        <w:rPr>
          <w:rFonts w:hint="eastAsia" w:ascii="仿宋" w:hAnsi="仿宋" w:eastAsia="仿宋" w:cs="仿宋"/>
          <w:color w:val="auto"/>
          <w:kern w:val="0"/>
          <w:sz w:val="24"/>
          <w:szCs w:val="24"/>
          <w:highlight w:val="none"/>
        </w:rPr>
        <w:t>确认供应品牌后，对涉及到该指定货物的使用性能和质量指标的生产厂家、配方、生产工艺等不作随意更换，如有更换，在更换之前至少提前20个工作日书面告知采购人并取得同意后方可更换。</w:t>
      </w:r>
    </w:p>
    <w:p w14:paraId="26BA288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3.供应的</w:t>
      </w:r>
      <w:r>
        <w:rPr>
          <w:rFonts w:hint="eastAsia" w:ascii="仿宋" w:hAnsi="仿宋" w:eastAsia="仿宋" w:cs="仿宋"/>
          <w:color w:val="auto"/>
          <w:kern w:val="0"/>
          <w:sz w:val="24"/>
          <w:szCs w:val="24"/>
          <w:highlight w:val="none"/>
          <w:lang w:eastAsia="zh-CN"/>
        </w:rPr>
        <w:t>调味品类</w:t>
      </w:r>
      <w:r>
        <w:rPr>
          <w:rFonts w:hint="eastAsia" w:ascii="仿宋" w:hAnsi="仿宋" w:eastAsia="仿宋" w:cs="仿宋"/>
          <w:color w:val="auto"/>
          <w:kern w:val="0"/>
          <w:sz w:val="24"/>
          <w:szCs w:val="24"/>
          <w:highlight w:val="none"/>
        </w:rPr>
        <w:t>的保质期绝不低于产品标注的保质期（自产品标注的生产日期算起）。</w:t>
      </w:r>
    </w:p>
    <w:p w14:paraId="240858F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调味品类</w:t>
      </w:r>
      <w:r>
        <w:rPr>
          <w:rFonts w:hint="eastAsia" w:ascii="仿宋" w:hAnsi="仿宋" w:eastAsia="仿宋" w:cs="仿宋"/>
          <w:color w:val="auto"/>
          <w:kern w:val="0"/>
          <w:sz w:val="24"/>
          <w:szCs w:val="24"/>
          <w:highlight w:val="none"/>
        </w:rPr>
        <w:t>包装的货物交货时，中标人所提供的同一批次商品剩余质保期必须为全部质保期的</w:t>
      </w:r>
      <w:r>
        <w:rPr>
          <w:rFonts w:hint="eastAsia" w:ascii="仿宋" w:hAnsi="仿宋" w:eastAsia="仿宋" w:cs="仿宋"/>
          <w:color w:val="auto"/>
          <w:kern w:val="0"/>
          <w:sz w:val="24"/>
          <w:szCs w:val="24"/>
          <w:highlight w:val="none"/>
          <w:lang w:eastAsia="zh-CN"/>
        </w:rPr>
        <w:t>三分之二</w:t>
      </w:r>
      <w:r>
        <w:rPr>
          <w:rFonts w:hint="eastAsia" w:ascii="仿宋" w:hAnsi="仿宋" w:eastAsia="仿宋" w:cs="仿宋"/>
          <w:color w:val="auto"/>
          <w:kern w:val="0"/>
          <w:sz w:val="24"/>
          <w:szCs w:val="24"/>
          <w:highlight w:val="none"/>
        </w:rPr>
        <w:t>及以上。且外包装无破损，厂商标识完整，不得私自改装、分装或降低品质，货物包装不得有任何监管安全隐患。散装的货物要求按规格包装或食用塑料袋散装。</w:t>
      </w:r>
    </w:p>
    <w:p w14:paraId="253BAB4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5.调味品类绝不添加法律规定以外的添加剂，并保证在国内允许范围内使用添加剂，不超量、超过范围使用添加剂。</w:t>
      </w:r>
    </w:p>
    <w:p w14:paraId="497AA16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六</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其他</w:t>
      </w:r>
      <w:r>
        <w:rPr>
          <w:rFonts w:hint="eastAsia" w:ascii="仿宋" w:hAnsi="仿宋" w:eastAsia="仿宋" w:cs="仿宋"/>
          <w:color w:val="auto"/>
          <w:kern w:val="0"/>
          <w:sz w:val="24"/>
          <w:szCs w:val="24"/>
          <w:highlight w:val="none"/>
        </w:rPr>
        <w:t>类</w:t>
      </w:r>
    </w:p>
    <w:p w14:paraId="359D23E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（1）速冻食品（含早餐食品）质量验收标准：</w:t>
      </w:r>
    </w:p>
    <w:p w14:paraId="0C83793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1）包装正确，清洁，无破损。</w:t>
      </w:r>
    </w:p>
    <w:p w14:paraId="32BADB0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2）在保质期内，商品剩余质保期必须为全部质保期的三分之二及以上。</w:t>
      </w:r>
    </w:p>
    <w:p w14:paraId="58D04BF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3）包装内无冰晶，无杂质，粉末。</w:t>
      </w:r>
    </w:p>
    <w:p w14:paraId="0E7F958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4）内容物形状完整，美观，冻结坚实 </w:t>
      </w:r>
    </w:p>
    <w:p w14:paraId="7D34DCB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5）无解冻，软化现象，无开裂，成块现象。</w:t>
      </w:r>
    </w:p>
    <w:p w14:paraId="046F672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6）颜色正常，无霉斑等不良现象。</w:t>
      </w:r>
    </w:p>
    <w:p w14:paraId="5BE1E1B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（2）有相关的产品合格证明，符合国家的相关规定；并保证及时提供食品企业所需的外检报告、食品级证明、国家食品添加剂、定点生产厂家生产证明等一切证件，并保证所有证件真实、合法、有效。</w:t>
      </w:r>
    </w:p>
    <w:p w14:paraId="3B82F87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（3）乳制品类确认供应品牌后，对涉及到该指定货物的使用性能和质量指标的生产厂家、配方、生产工艺等不作随意更换，如有更换，在更换之前至少提前20个工作日书面告知采购人并取得同意后方可更换。</w:t>
      </w:r>
    </w:p>
    <w:p w14:paraId="61F79FA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乳制品类包装的货物交货时，中标人所提供的同一批次商品剩余质保期必须为全部质保期的三分之二及以上。且外包装无破损，厂商标识完整，不得私自改装、分装或降低品质，货物包装不得有任何监管安全隐患。</w:t>
      </w:r>
    </w:p>
    <w:p w14:paraId="37E7037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）乳制品类绝不添加法律规定以外的添加剂，并保证在国内允许范围内使用添加剂，不超量、超过范围使用添加剂。</w:t>
      </w:r>
    </w:p>
    <w:p w14:paraId="107CE30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）豆制品必须是经卫生检验合格的商品，必须符合国家规定的质量食品安全要求，提供检验合格证明。</w:t>
      </w:r>
    </w:p>
    <w:p w14:paraId="696005A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（七）</w:t>
      </w:r>
      <w:r>
        <w:rPr>
          <w:rFonts w:hint="eastAsia" w:ascii="仿宋" w:hAnsi="仿宋" w:eastAsia="仿宋" w:cs="仿宋"/>
          <w:color w:val="auto"/>
          <w:kern w:val="0"/>
          <w:sz w:val="24"/>
          <w:szCs w:val="24"/>
          <w:highlight w:val="none"/>
        </w:rPr>
        <w:t>售后服务考核</w:t>
      </w:r>
    </w:p>
    <w:p w14:paraId="5B4F2E1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供应商应严格遵守《中华人民共和国食品安全法》和《中华人民共和国动物防疫法》、农业部《动物检疫管理办法》等相关规定，一经发现供应不合格货品，除全部退货外，供应商承担由此造成的一切经济责任和法律责任：配送食品质量低于国家标准和招标文件要求，</w:t>
      </w:r>
      <w:r>
        <w:rPr>
          <w:rFonts w:hint="eastAsia" w:ascii="仿宋" w:hAnsi="仿宋" w:eastAsia="仿宋" w:cs="仿宋"/>
          <w:color w:val="auto"/>
          <w:kern w:val="0"/>
          <w:sz w:val="24"/>
          <w:szCs w:val="24"/>
          <w:highlight w:val="none"/>
          <w:lang w:val="en-US" w:eastAsia="zh-CN"/>
        </w:rPr>
        <w:t>情况严重的</w:t>
      </w:r>
      <w:r>
        <w:rPr>
          <w:rFonts w:hint="eastAsia" w:ascii="仿宋" w:hAnsi="仿宋" w:eastAsia="仿宋" w:cs="仿宋"/>
          <w:color w:val="auto"/>
          <w:kern w:val="0"/>
          <w:sz w:val="24"/>
          <w:szCs w:val="24"/>
          <w:highlight w:val="none"/>
        </w:rPr>
        <w:t>取消配送资格。</w:t>
      </w:r>
    </w:p>
    <w:p w14:paraId="4C26030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②在有关部门的检查中，供应商被查实有质量问题或其它违规行为的，扣除全部履约保证金，并取消配送资格依法追究法律责任。</w:t>
      </w:r>
    </w:p>
    <w:p w14:paraId="14F7AA0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③对食品质量问题在30分钟内响应</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2小时以内到现场解决问题；不能当场解决的，必须采取更换等措施，以保证采购单位的正常使用，如因食品质量问题造成食用人的不良反应，供应商须负全部责任。</w:t>
      </w:r>
    </w:p>
    <w:p w14:paraId="671E6CAD">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七、“每</w:t>
      </w:r>
      <w:r>
        <w:rPr>
          <w:rFonts w:hint="eastAsia" w:ascii="仿宋" w:hAnsi="仿宋" w:eastAsia="仿宋" w:cs="仿宋"/>
          <w:b/>
          <w:bCs/>
          <w:color w:val="auto"/>
          <w:kern w:val="0"/>
          <w:sz w:val="24"/>
          <w:szCs w:val="24"/>
          <w:highlight w:val="none"/>
          <w:lang w:val="en-US" w:eastAsia="zh-CN"/>
        </w:rPr>
        <w:t>月</w:t>
      </w:r>
      <w:r>
        <w:rPr>
          <w:rFonts w:hint="eastAsia" w:ascii="仿宋" w:hAnsi="仿宋" w:eastAsia="仿宋" w:cs="仿宋"/>
          <w:b/>
          <w:bCs/>
          <w:color w:val="auto"/>
          <w:kern w:val="0"/>
          <w:sz w:val="24"/>
          <w:szCs w:val="24"/>
          <w:highlight w:val="none"/>
        </w:rPr>
        <w:t>定价”制度</w:t>
      </w:r>
    </w:p>
    <w:p w14:paraId="2C7DEAE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为便于采购管理，采购人每</w:t>
      </w:r>
      <w:r>
        <w:rPr>
          <w:rFonts w:hint="eastAsia" w:ascii="仿宋" w:hAnsi="仿宋" w:eastAsia="仿宋" w:cs="仿宋"/>
          <w:color w:val="auto"/>
          <w:kern w:val="0"/>
          <w:sz w:val="24"/>
          <w:szCs w:val="24"/>
          <w:highlight w:val="none"/>
          <w:lang w:val="en-US" w:eastAsia="zh-CN"/>
        </w:rPr>
        <w:t>月</w:t>
      </w:r>
      <w:r>
        <w:rPr>
          <w:rFonts w:hint="eastAsia" w:ascii="仿宋" w:hAnsi="仿宋" w:eastAsia="仿宋" w:cs="仿宋"/>
          <w:color w:val="auto"/>
          <w:kern w:val="0"/>
          <w:sz w:val="24"/>
          <w:szCs w:val="24"/>
          <w:highlight w:val="none"/>
        </w:rPr>
        <w:t>就供应商供应的食材品质及价格确定一次，确定的价格即为</w:t>
      </w:r>
      <w:r>
        <w:rPr>
          <w:rFonts w:hint="eastAsia" w:ascii="仿宋" w:hAnsi="仿宋" w:eastAsia="仿宋" w:cs="仿宋"/>
          <w:color w:val="auto"/>
          <w:kern w:val="0"/>
          <w:sz w:val="24"/>
          <w:szCs w:val="24"/>
          <w:highlight w:val="none"/>
          <w:lang w:val="en-US" w:eastAsia="zh-CN"/>
        </w:rPr>
        <w:t>次月</w:t>
      </w:r>
      <w:r>
        <w:rPr>
          <w:rFonts w:hint="eastAsia" w:ascii="仿宋" w:hAnsi="仿宋" w:eastAsia="仿宋" w:cs="仿宋"/>
          <w:color w:val="auto"/>
          <w:kern w:val="0"/>
          <w:sz w:val="24"/>
          <w:szCs w:val="24"/>
          <w:highlight w:val="none"/>
        </w:rPr>
        <w:t>内的供货基准价，</w:t>
      </w:r>
      <w:r>
        <w:rPr>
          <w:rFonts w:hint="eastAsia" w:ascii="仿宋" w:hAnsi="仿宋" w:eastAsia="仿宋" w:cs="仿宋"/>
          <w:color w:val="auto"/>
          <w:kern w:val="0"/>
          <w:sz w:val="24"/>
          <w:szCs w:val="24"/>
          <w:highlight w:val="none"/>
          <w:lang w:val="en-US" w:eastAsia="zh-CN"/>
        </w:rPr>
        <w:t>次月</w:t>
      </w:r>
      <w:r>
        <w:rPr>
          <w:rFonts w:hint="eastAsia" w:ascii="仿宋" w:hAnsi="仿宋" w:eastAsia="仿宋" w:cs="仿宋"/>
          <w:color w:val="auto"/>
          <w:kern w:val="0"/>
          <w:sz w:val="24"/>
          <w:szCs w:val="24"/>
          <w:highlight w:val="none"/>
        </w:rPr>
        <w:t>内市场行情出现涨跌时，供应商均需按此基准价执行，直至下个</w:t>
      </w:r>
      <w:r>
        <w:rPr>
          <w:rFonts w:hint="eastAsia" w:ascii="仿宋" w:hAnsi="仿宋" w:eastAsia="仿宋" w:cs="仿宋"/>
          <w:color w:val="auto"/>
          <w:kern w:val="0"/>
          <w:sz w:val="24"/>
          <w:szCs w:val="24"/>
          <w:highlight w:val="none"/>
          <w:lang w:val="en-US" w:eastAsia="zh-CN"/>
        </w:rPr>
        <w:t>月</w:t>
      </w:r>
      <w:r>
        <w:rPr>
          <w:rFonts w:hint="eastAsia" w:ascii="仿宋" w:hAnsi="仿宋" w:eastAsia="仿宋" w:cs="仿宋"/>
          <w:color w:val="auto"/>
          <w:kern w:val="0"/>
          <w:sz w:val="24"/>
          <w:szCs w:val="24"/>
          <w:highlight w:val="none"/>
        </w:rPr>
        <w:t>重新确定价格，如出现部分食材价格变化幅度较大，供应商可进行情况说明，提出价格调整申请，采购人核实后将视情况予以调整。</w:t>
      </w:r>
    </w:p>
    <w:p w14:paraId="03C7199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“基准价”确认原则：</w:t>
      </w:r>
    </w:p>
    <w:p w14:paraId="61087E6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配送前一月最后一个工作日（节假日相应后延）（首次配送以起送当日价格为准）“杭州市菜篮子零售价格”（详询杭州市菜篮子零售价格网站https://jcyj.drc.hangzhou.gov.cn:5443/jg.html）确定本月的供货结算基准价格，有对应的当日均价的，以对应的当日均价为“基准价”；无对应的当日均价的，以双方在配送前一月最后7天内采购人驻地主要农贸市场或大型商超询价作为当月基准价（首月配送有对应当日均价的，以对应的当日均价为“基准价”；无对应的当日均价的，以双方在首日配送前7天内采购人驻地主要农贸市场或大型商超询价作为当月“基准价”）。</w:t>
      </w:r>
    </w:p>
    <w:p w14:paraId="451A79D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2、通过询价确认采购人驻地主要农贸市场或大型商超等同类物资（中等质量）零售价（非促销价）作为当月“基准价”，具体询价流程按照《杭州市消防救援支队伙食配送询价指导意见》中“第十条 询价流程”，采购人组织人员选取3-5个农贸市场或大型商超进行询价，根据询价市场的平均价确定“基准价”。中标供应商须在采购人询价过程中提供必要的配合工作，“基准价”最终由采购人确定，特殊情况时，由双方协商确定“基准价”，但不得超过有关可追溯的价格。经采购人审核后确认的“基准价”在有效期不得更改。</w:t>
      </w:r>
    </w:p>
    <w:p w14:paraId="2D000D1D">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八、报价要求</w:t>
      </w:r>
    </w:p>
    <w:p w14:paraId="681278A4">
      <w:pPr>
        <w:snapToGrid w:val="0"/>
        <w:spacing w:line="360" w:lineRule="auto"/>
        <w:ind w:firstLine="482" w:firstLineChars="200"/>
        <w:rPr>
          <w:rFonts w:hint="eastAsia" w:ascii="仿宋" w:hAnsi="仿宋" w:eastAsia="仿宋" w:cs="仿宋"/>
          <w:highlight w:val="none"/>
        </w:rPr>
      </w:pPr>
      <w:r>
        <w:rPr>
          <w:rFonts w:hint="eastAsia" w:ascii="仿宋" w:hAnsi="仿宋" w:eastAsia="仿宋" w:cs="仿宋"/>
          <w:b/>
          <w:bCs/>
          <w:highlight w:val="none"/>
        </w:rPr>
        <w:t>本项目投标报价按照采购人确定的基准价采用“投标折扣”报价，设折扣最高限价100%，投标报价超出最高限价的做无效标处理。</w:t>
      </w:r>
      <w:r>
        <w:rPr>
          <w:rFonts w:hint="eastAsia" w:ascii="仿宋" w:hAnsi="仿宋" w:eastAsia="仿宋" w:cs="仿宋"/>
          <w:highlight w:val="none"/>
        </w:rPr>
        <w:t>请供应商根据“杭州市菜篮子零售价格”及采购人周边主要农贸市场或大型商超实际情况，进行综合报价，合同期内</w:t>
      </w:r>
      <w:r>
        <w:rPr>
          <w:rFonts w:hint="eastAsia" w:ascii="仿宋" w:hAnsi="仿宋" w:eastAsia="仿宋" w:cs="仿宋"/>
          <w:highlight w:val="none"/>
          <w:lang w:val="en-US" w:eastAsia="zh-CN"/>
        </w:rPr>
        <w:t>折扣率</w:t>
      </w:r>
      <w:r>
        <w:rPr>
          <w:rFonts w:hint="eastAsia" w:ascii="仿宋" w:hAnsi="仿宋" w:eastAsia="仿宋" w:cs="仿宋"/>
          <w:highlight w:val="none"/>
        </w:rPr>
        <w:t>不作调整。</w:t>
      </w:r>
    </w:p>
    <w:p w14:paraId="73AC4BCB">
      <w:pPr>
        <w:snapToGrid w:val="0"/>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本项目报价采用每个品类一个固定的“投标折扣”</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具体品类报价方式详见</w:t>
      </w:r>
      <w:r>
        <w:rPr>
          <w:rFonts w:hint="eastAsia" w:ascii="仿宋" w:hAnsi="仿宋" w:eastAsia="仿宋" w:cs="仿宋"/>
          <w:b/>
          <w:bCs/>
          <w:highlight w:val="none"/>
        </w:rPr>
        <w:t>第四部分</w:t>
      </w:r>
      <w:r>
        <w:rPr>
          <w:rFonts w:hint="eastAsia" w:ascii="仿宋" w:hAnsi="仿宋" w:eastAsia="仿宋" w:cs="仿宋"/>
          <w:b/>
          <w:bCs/>
          <w:highlight w:val="none"/>
          <w:lang w:val="en-US" w:eastAsia="zh-CN"/>
        </w:rPr>
        <w:t>《</w:t>
      </w:r>
      <w:r>
        <w:rPr>
          <w:rFonts w:hint="eastAsia" w:ascii="仿宋" w:hAnsi="仿宋" w:eastAsia="仿宋" w:cs="仿宋"/>
          <w:b/>
          <w:bCs/>
          <w:highlight w:val="none"/>
        </w:rPr>
        <w:t>评标办法</w:t>
      </w:r>
      <w:r>
        <w:rPr>
          <w:rFonts w:hint="eastAsia" w:ascii="仿宋" w:hAnsi="仿宋" w:eastAsia="仿宋" w:cs="仿宋"/>
          <w:b/>
          <w:bCs/>
          <w:highlight w:val="none"/>
          <w:lang w:val="en-US" w:eastAsia="zh-CN"/>
        </w:rPr>
        <w:t>》</w:t>
      </w:r>
      <w:r>
        <w:rPr>
          <w:rFonts w:hint="eastAsia" w:ascii="仿宋" w:hAnsi="仿宋" w:eastAsia="仿宋" w:cs="仿宋"/>
          <w:b/>
          <w:bCs/>
          <w:highlight w:val="none"/>
          <w:lang w:eastAsia="zh-CN"/>
        </w:rPr>
        <w:t>）</w:t>
      </w:r>
      <w:r>
        <w:rPr>
          <w:rFonts w:hint="eastAsia" w:ascii="仿宋" w:hAnsi="仿宋" w:eastAsia="仿宋" w:cs="仿宋"/>
          <w:highlight w:val="none"/>
        </w:rPr>
        <w:t>，报价基准为采购人确认的“基准价”，支付结算价=采购人确认的“基准价”×中标人的投标折扣（%）。例如：采购人确认的“菠菜”基准价为6元/斤、中标供应商所报的蔬菜类投标折扣为</w:t>
      </w:r>
      <w:r>
        <w:rPr>
          <w:rFonts w:hint="eastAsia" w:ascii="仿宋" w:hAnsi="仿宋" w:eastAsia="仿宋" w:cs="仿宋"/>
          <w:highlight w:val="none"/>
          <w:lang w:val="en-US" w:eastAsia="zh-CN"/>
        </w:rPr>
        <w:t>90</w:t>
      </w:r>
      <w:r>
        <w:rPr>
          <w:rFonts w:hint="eastAsia" w:ascii="仿宋" w:hAnsi="仿宋" w:eastAsia="仿宋" w:cs="仿宋"/>
          <w:highlight w:val="none"/>
        </w:rPr>
        <w:t>%，菠菜支付结算价=6元/斤×</w:t>
      </w:r>
      <w:r>
        <w:rPr>
          <w:rFonts w:hint="eastAsia" w:ascii="仿宋" w:hAnsi="仿宋" w:eastAsia="仿宋" w:cs="仿宋"/>
          <w:highlight w:val="none"/>
          <w:lang w:val="en-US" w:eastAsia="zh-CN"/>
        </w:rPr>
        <w:t>90%</w:t>
      </w:r>
      <w:r>
        <w:rPr>
          <w:rFonts w:hint="eastAsia" w:ascii="仿宋" w:hAnsi="仿宋" w:eastAsia="仿宋" w:cs="仿宋"/>
          <w:highlight w:val="none"/>
        </w:rPr>
        <w:t>=5.40元/斤（保留2位小数）</w:t>
      </w:r>
      <w:r>
        <w:rPr>
          <w:rFonts w:hint="eastAsia" w:ascii="仿宋" w:hAnsi="仿宋" w:eastAsia="仿宋" w:cs="仿宋"/>
          <w:highlight w:val="none"/>
          <w:lang w:eastAsia="zh-CN"/>
        </w:rPr>
        <w:t>。</w:t>
      </w:r>
    </w:p>
    <w:p w14:paraId="092B955A">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报价范围：供应商的报价应当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14:paraId="4B0E8037">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九、付款方式</w:t>
      </w:r>
    </w:p>
    <w:p w14:paraId="6AFEE94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1.履约保证金：</w:t>
      </w:r>
    </w:p>
    <w:p w14:paraId="7B847EF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签订合同后五个工作日内按预算金额的1%缴纳履约保证金，合同履行完毕后无质量问题一次性无息退还。</w:t>
      </w:r>
    </w:p>
    <w:p w14:paraId="16950CD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2.付款方式：</w:t>
      </w:r>
    </w:p>
    <w:p w14:paraId="59D02D4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合同款结算依据：根据中标供应商的实际供货清单、供货数量，结合采购人确认的“基准价”和中标供应商的</w:t>
      </w:r>
      <w:r>
        <w:rPr>
          <w:rFonts w:hint="eastAsia" w:ascii="仿宋" w:hAnsi="仿宋" w:eastAsia="仿宋" w:cs="仿宋"/>
          <w:color w:val="auto"/>
          <w:kern w:val="0"/>
          <w:sz w:val="24"/>
          <w:szCs w:val="24"/>
          <w:highlight w:val="none"/>
          <w:lang w:val="en-US" w:eastAsia="zh-CN"/>
        </w:rPr>
        <w:t>折扣</w:t>
      </w:r>
      <w:r>
        <w:rPr>
          <w:rFonts w:hint="eastAsia" w:ascii="仿宋" w:hAnsi="仿宋" w:eastAsia="仿宋" w:cs="仿宋"/>
          <w:color w:val="auto"/>
          <w:kern w:val="0"/>
          <w:sz w:val="24"/>
          <w:szCs w:val="24"/>
          <w:highlight w:val="none"/>
        </w:rPr>
        <w:t>率按实进行结算，合同期内中标供应商的</w:t>
      </w:r>
      <w:r>
        <w:rPr>
          <w:rFonts w:hint="eastAsia" w:ascii="仿宋" w:hAnsi="仿宋" w:eastAsia="仿宋" w:cs="仿宋"/>
          <w:color w:val="auto"/>
          <w:kern w:val="0"/>
          <w:sz w:val="24"/>
          <w:szCs w:val="24"/>
          <w:highlight w:val="none"/>
          <w:lang w:val="en-US" w:eastAsia="zh-CN"/>
        </w:rPr>
        <w:t>折扣</w:t>
      </w:r>
      <w:r>
        <w:rPr>
          <w:rFonts w:hint="eastAsia" w:ascii="仿宋" w:hAnsi="仿宋" w:eastAsia="仿宋" w:cs="仿宋"/>
          <w:color w:val="auto"/>
          <w:kern w:val="0"/>
          <w:sz w:val="24"/>
          <w:szCs w:val="24"/>
          <w:highlight w:val="none"/>
        </w:rPr>
        <w:t>率不调整。</w:t>
      </w:r>
    </w:p>
    <w:p w14:paraId="47C9364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每半个月结算一次。送货款项于每次结算后</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个月内采购人以转账的方式向中标供应商支付货款（中标供应商必须提供合法有效发票）。</w:t>
      </w:r>
    </w:p>
    <w:p w14:paraId="61064AD3">
      <w:pPr>
        <w:numPr>
          <w:ilvl w:val="0"/>
          <w:numId w:val="0"/>
        </w:numPr>
        <w:spacing w:line="360" w:lineRule="auto"/>
        <w:ind w:leftChars="0"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十、考评细则</w:t>
      </w:r>
    </w:p>
    <w:p w14:paraId="6EB0EB6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对配送单位进行季度考评，综合考评分数低于60分为不合格，不合格第一次处以500-1000元违约金；不合格第二次处以1000-5000元违约金；不合格第三次没收全部履约保证金，并取消配送资格，上报支队备案，考评结果将作为下一年度选取服务单位的综合因素。</w:t>
      </w:r>
    </w:p>
    <w:p w14:paraId="7DF88CA3">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br w:type="page"/>
      </w:r>
    </w:p>
    <w:p w14:paraId="688CA5C0">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附：</w:t>
      </w:r>
      <w:r>
        <w:rPr>
          <w:rFonts w:hint="eastAsia" w:ascii="仿宋" w:hAnsi="仿宋" w:eastAsia="仿宋" w:cs="仿宋"/>
          <w:color w:val="auto"/>
          <w:kern w:val="0"/>
          <w:sz w:val="24"/>
          <w:szCs w:val="24"/>
          <w:highlight w:val="none"/>
          <w:lang w:val="en-US" w:eastAsia="zh-CN"/>
        </w:rPr>
        <w:t>配送</w:t>
      </w:r>
      <w:r>
        <w:rPr>
          <w:rFonts w:hint="eastAsia" w:ascii="仿宋" w:hAnsi="仿宋" w:eastAsia="仿宋" w:cs="仿宋"/>
          <w:color w:val="auto"/>
          <w:kern w:val="0"/>
          <w:sz w:val="24"/>
          <w:szCs w:val="24"/>
          <w:highlight w:val="none"/>
        </w:rPr>
        <w:t>具体考核内容</w:t>
      </w:r>
    </w:p>
    <w:tbl>
      <w:tblPr>
        <w:tblStyle w:val="6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6"/>
        <w:gridCol w:w="1744"/>
        <w:gridCol w:w="4829"/>
        <w:gridCol w:w="1012"/>
        <w:gridCol w:w="844"/>
      </w:tblGrid>
      <w:tr w14:paraId="3C8F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0E2D3574">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6573" w:type="dxa"/>
            <w:gridSpan w:val="2"/>
            <w:noWrap w:val="0"/>
            <w:tcMar>
              <w:top w:w="12" w:type="dxa"/>
              <w:left w:w="12" w:type="dxa"/>
              <w:right w:w="12" w:type="dxa"/>
            </w:tcMar>
            <w:vAlign w:val="center"/>
          </w:tcPr>
          <w:p w14:paraId="2B005416">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考核内容</w:t>
            </w:r>
          </w:p>
        </w:tc>
        <w:tc>
          <w:tcPr>
            <w:tcW w:w="1012" w:type="dxa"/>
            <w:noWrap w:val="0"/>
            <w:tcMar>
              <w:top w:w="12" w:type="dxa"/>
              <w:left w:w="12" w:type="dxa"/>
              <w:right w:w="12" w:type="dxa"/>
            </w:tcMar>
            <w:vAlign w:val="center"/>
          </w:tcPr>
          <w:p w14:paraId="14D35382">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844" w:type="dxa"/>
            <w:noWrap w:val="0"/>
            <w:tcMar>
              <w:top w:w="12" w:type="dxa"/>
              <w:left w:w="12" w:type="dxa"/>
              <w:right w:w="12" w:type="dxa"/>
            </w:tcMar>
            <w:vAlign w:val="center"/>
          </w:tcPr>
          <w:p w14:paraId="07DAB913">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得分</w:t>
            </w:r>
          </w:p>
        </w:tc>
      </w:tr>
      <w:tr w14:paraId="77AB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0A7D38BD">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44" w:type="dxa"/>
            <w:vMerge w:val="restart"/>
            <w:noWrap w:val="0"/>
            <w:tcMar>
              <w:top w:w="12" w:type="dxa"/>
              <w:left w:w="12" w:type="dxa"/>
              <w:right w:w="12" w:type="dxa"/>
            </w:tcMar>
            <w:vAlign w:val="center"/>
          </w:tcPr>
          <w:p w14:paraId="47690B85">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供应产品质量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以甲方验收为准，甲方验收时乙方须在场，若不在场以甲方验收判定为准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40分</w:t>
            </w:r>
            <w:r>
              <w:rPr>
                <w:rFonts w:hint="eastAsia" w:ascii="仿宋" w:hAnsi="仿宋" w:eastAsia="仿宋" w:cs="仿宋"/>
                <w:color w:val="auto"/>
                <w:kern w:val="0"/>
                <w:sz w:val="24"/>
                <w:szCs w:val="24"/>
                <w:highlight w:val="none"/>
                <w:lang w:eastAsia="zh-CN"/>
              </w:rPr>
              <w:t>）</w:t>
            </w:r>
          </w:p>
        </w:tc>
        <w:tc>
          <w:tcPr>
            <w:tcW w:w="4829" w:type="dxa"/>
            <w:noWrap w:val="0"/>
            <w:tcMar>
              <w:top w:w="12" w:type="dxa"/>
              <w:left w:w="12" w:type="dxa"/>
              <w:right w:w="12" w:type="dxa"/>
            </w:tcMar>
            <w:vAlign w:val="center"/>
          </w:tcPr>
          <w:p w14:paraId="79137B70">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产品不新鲜，出现一次扣0.5分，上限10分，扣完为止。</w:t>
            </w:r>
          </w:p>
        </w:tc>
        <w:tc>
          <w:tcPr>
            <w:tcW w:w="1012" w:type="dxa"/>
            <w:noWrap w:val="0"/>
            <w:tcMar>
              <w:top w:w="12" w:type="dxa"/>
              <w:left w:w="12" w:type="dxa"/>
              <w:right w:w="12" w:type="dxa"/>
            </w:tcMar>
            <w:vAlign w:val="center"/>
          </w:tcPr>
          <w:p w14:paraId="1174FFF9">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10</w:t>
            </w:r>
          </w:p>
        </w:tc>
        <w:tc>
          <w:tcPr>
            <w:tcW w:w="844" w:type="dxa"/>
            <w:noWrap w:val="0"/>
            <w:tcMar>
              <w:top w:w="12" w:type="dxa"/>
              <w:left w:w="12" w:type="dxa"/>
              <w:right w:w="12" w:type="dxa"/>
            </w:tcMar>
            <w:vAlign w:val="center"/>
          </w:tcPr>
          <w:p w14:paraId="41AC9AC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6D8D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0D88754C">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744" w:type="dxa"/>
            <w:vMerge w:val="continue"/>
            <w:noWrap w:val="0"/>
            <w:tcMar>
              <w:top w:w="12" w:type="dxa"/>
              <w:left w:w="12" w:type="dxa"/>
              <w:right w:w="12" w:type="dxa"/>
            </w:tcMar>
            <w:vAlign w:val="center"/>
          </w:tcPr>
          <w:p w14:paraId="0A04655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5308F755">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产品份量不足或超下单数量1斤以上，出现一次扣0.5分，上限10分，扣完为止</w:t>
            </w:r>
            <w:r>
              <w:rPr>
                <w:rFonts w:hint="eastAsia" w:ascii="仿宋" w:hAnsi="仿宋" w:eastAsia="仿宋" w:cs="仿宋"/>
                <w:color w:val="auto"/>
                <w:kern w:val="0"/>
                <w:sz w:val="24"/>
                <w:szCs w:val="24"/>
                <w:highlight w:val="none"/>
                <w:lang w:eastAsia="zh-CN"/>
              </w:rPr>
              <w:t>。</w:t>
            </w:r>
          </w:p>
        </w:tc>
        <w:tc>
          <w:tcPr>
            <w:tcW w:w="1012" w:type="dxa"/>
            <w:noWrap w:val="0"/>
            <w:tcMar>
              <w:top w:w="12" w:type="dxa"/>
              <w:left w:w="12" w:type="dxa"/>
              <w:right w:w="12" w:type="dxa"/>
            </w:tcMar>
            <w:vAlign w:val="center"/>
          </w:tcPr>
          <w:p w14:paraId="7C097998">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10</w:t>
            </w:r>
          </w:p>
        </w:tc>
        <w:tc>
          <w:tcPr>
            <w:tcW w:w="844" w:type="dxa"/>
            <w:noWrap w:val="0"/>
            <w:tcMar>
              <w:top w:w="12" w:type="dxa"/>
              <w:left w:w="12" w:type="dxa"/>
              <w:right w:w="12" w:type="dxa"/>
            </w:tcMar>
            <w:vAlign w:val="center"/>
          </w:tcPr>
          <w:p w14:paraId="477391C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2BC3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570CCA04">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w:t>
            </w:r>
          </w:p>
        </w:tc>
        <w:tc>
          <w:tcPr>
            <w:tcW w:w="1744" w:type="dxa"/>
            <w:vMerge w:val="continue"/>
            <w:noWrap w:val="0"/>
            <w:tcMar>
              <w:top w:w="12" w:type="dxa"/>
              <w:left w:w="12" w:type="dxa"/>
              <w:right w:w="12" w:type="dxa"/>
            </w:tcMar>
            <w:vAlign w:val="center"/>
          </w:tcPr>
          <w:p w14:paraId="0CD1F2D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6558074F">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下单产品明确品类或品牌未按要求送货且未提前沟通的，出现一次扣1分，上限10分，扣完为止。</w:t>
            </w:r>
          </w:p>
        </w:tc>
        <w:tc>
          <w:tcPr>
            <w:tcW w:w="1012" w:type="dxa"/>
            <w:noWrap w:val="0"/>
            <w:tcMar>
              <w:top w:w="12" w:type="dxa"/>
              <w:left w:w="12" w:type="dxa"/>
              <w:right w:w="12" w:type="dxa"/>
            </w:tcMar>
            <w:vAlign w:val="center"/>
          </w:tcPr>
          <w:p w14:paraId="2DBEA2D5">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10</w:t>
            </w:r>
          </w:p>
        </w:tc>
        <w:tc>
          <w:tcPr>
            <w:tcW w:w="844" w:type="dxa"/>
            <w:noWrap w:val="0"/>
            <w:tcMar>
              <w:top w:w="12" w:type="dxa"/>
              <w:left w:w="12" w:type="dxa"/>
              <w:right w:w="12" w:type="dxa"/>
            </w:tcMar>
            <w:vAlign w:val="center"/>
          </w:tcPr>
          <w:p w14:paraId="16A83A7D">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042B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3E8FFA72">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44" w:type="dxa"/>
            <w:vMerge w:val="continue"/>
            <w:noWrap w:val="0"/>
            <w:tcMar>
              <w:top w:w="12" w:type="dxa"/>
              <w:left w:w="12" w:type="dxa"/>
              <w:right w:w="12" w:type="dxa"/>
            </w:tcMar>
            <w:vAlign w:val="center"/>
          </w:tcPr>
          <w:p w14:paraId="24062F36">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3BD57363">
            <w:pPr>
              <w:numPr>
                <w:ilvl w:val="0"/>
                <w:numId w:val="0"/>
              </w:numPr>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产品包装不整洁不干净，有破损脏污现象，出现一次扣0.5分，上限10分，扣完 为止</w:t>
            </w:r>
            <w:r>
              <w:rPr>
                <w:rFonts w:hint="eastAsia" w:ascii="仿宋" w:hAnsi="仿宋" w:eastAsia="仿宋" w:cs="仿宋"/>
                <w:color w:val="auto"/>
                <w:kern w:val="0"/>
                <w:sz w:val="24"/>
                <w:szCs w:val="24"/>
                <w:highlight w:val="none"/>
                <w:lang w:eastAsia="zh-CN"/>
              </w:rPr>
              <w:t>。</w:t>
            </w:r>
          </w:p>
        </w:tc>
        <w:tc>
          <w:tcPr>
            <w:tcW w:w="1012" w:type="dxa"/>
            <w:noWrap w:val="0"/>
            <w:tcMar>
              <w:top w:w="12" w:type="dxa"/>
              <w:left w:w="12" w:type="dxa"/>
              <w:right w:w="12" w:type="dxa"/>
            </w:tcMar>
            <w:vAlign w:val="center"/>
          </w:tcPr>
          <w:p w14:paraId="06548F13">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844" w:type="dxa"/>
            <w:noWrap w:val="0"/>
            <w:tcMar>
              <w:top w:w="12" w:type="dxa"/>
              <w:left w:w="12" w:type="dxa"/>
              <w:right w:w="12" w:type="dxa"/>
            </w:tcMar>
            <w:vAlign w:val="center"/>
          </w:tcPr>
          <w:p w14:paraId="0D6758C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25B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5362F764">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44" w:type="dxa"/>
            <w:noWrap w:val="0"/>
            <w:tcMar>
              <w:top w:w="12" w:type="dxa"/>
              <w:left w:w="12" w:type="dxa"/>
              <w:right w:w="12" w:type="dxa"/>
            </w:tcMar>
            <w:vAlign w:val="center"/>
          </w:tcPr>
          <w:p w14:paraId="0B0BB3A1">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产品价格</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15分</w:t>
            </w:r>
            <w:r>
              <w:rPr>
                <w:rFonts w:hint="eastAsia" w:ascii="仿宋" w:hAnsi="仿宋" w:eastAsia="仿宋" w:cs="仿宋"/>
                <w:color w:val="auto"/>
                <w:kern w:val="0"/>
                <w:sz w:val="24"/>
                <w:szCs w:val="24"/>
                <w:highlight w:val="none"/>
                <w:lang w:eastAsia="zh-CN"/>
              </w:rPr>
              <w:t>）</w:t>
            </w:r>
          </w:p>
        </w:tc>
        <w:tc>
          <w:tcPr>
            <w:tcW w:w="4829" w:type="dxa"/>
            <w:noWrap w:val="0"/>
            <w:tcMar>
              <w:top w:w="12" w:type="dxa"/>
              <w:left w:w="12" w:type="dxa"/>
              <w:right w:w="12" w:type="dxa"/>
            </w:tcMar>
            <w:vAlign w:val="center"/>
          </w:tcPr>
          <w:p w14:paraId="7DB86ABB">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产品价格未按协议折扣率或下浮率执行，出现一次扣15分。</w:t>
            </w:r>
          </w:p>
        </w:tc>
        <w:tc>
          <w:tcPr>
            <w:tcW w:w="1012" w:type="dxa"/>
            <w:noWrap w:val="0"/>
            <w:tcMar>
              <w:top w:w="12" w:type="dxa"/>
              <w:left w:w="12" w:type="dxa"/>
              <w:right w:w="12" w:type="dxa"/>
            </w:tcMar>
            <w:vAlign w:val="center"/>
          </w:tcPr>
          <w:p w14:paraId="5BCFC4CB">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15</w:t>
            </w:r>
          </w:p>
        </w:tc>
        <w:tc>
          <w:tcPr>
            <w:tcW w:w="844" w:type="dxa"/>
            <w:noWrap w:val="0"/>
            <w:tcMar>
              <w:top w:w="12" w:type="dxa"/>
              <w:left w:w="12" w:type="dxa"/>
              <w:right w:w="12" w:type="dxa"/>
            </w:tcMar>
            <w:vAlign w:val="center"/>
          </w:tcPr>
          <w:p w14:paraId="34F4848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309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307684A8">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p>
        </w:tc>
        <w:tc>
          <w:tcPr>
            <w:tcW w:w="1744" w:type="dxa"/>
            <w:vMerge w:val="restart"/>
            <w:noWrap w:val="0"/>
            <w:tcMar>
              <w:top w:w="12" w:type="dxa"/>
              <w:left w:w="12" w:type="dxa"/>
              <w:right w:w="12" w:type="dxa"/>
            </w:tcMar>
            <w:vAlign w:val="center"/>
          </w:tcPr>
          <w:p w14:paraId="727C5D69">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工作效能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10分</w:t>
            </w:r>
            <w:r>
              <w:rPr>
                <w:rFonts w:hint="eastAsia" w:ascii="仿宋" w:hAnsi="仿宋" w:eastAsia="仿宋" w:cs="仿宋"/>
                <w:color w:val="auto"/>
                <w:kern w:val="0"/>
                <w:sz w:val="24"/>
                <w:szCs w:val="24"/>
                <w:highlight w:val="none"/>
                <w:lang w:eastAsia="zh-CN"/>
              </w:rPr>
              <w:t>）</w:t>
            </w:r>
          </w:p>
        </w:tc>
        <w:tc>
          <w:tcPr>
            <w:tcW w:w="4829" w:type="dxa"/>
            <w:noWrap w:val="0"/>
            <w:tcMar>
              <w:top w:w="12" w:type="dxa"/>
              <w:left w:w="12" w:type="dxa"/>
              <w:right w:w="12" w:type="dxa"/>
            </w:tcMar>
            <w:vAlign w:val="center"/>
          </w:tcPr>
          <w:p w14:paraId="745CDE4B">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配送人员未按合同时间要求准时配送产品，出现一次扣0.5分，上限5分，扣完为止。</w:t>
            </w:r>
          </w:p>
        </w:tc>
        <w:tc>
          <w:tcPr>
            <w:tcW w:w="1012" w:type="dxa"/>
            <w:noWrap w:val="0"/>
            <w:tcMar>
              <w:top w:w="12" w:type="dxa"/>
              <w:left w:w="12" w:type="dxa"/>
              <w:right w:w="12" w:type="dxa"/>
            </w:tcMar>
            <w:vAlign w:val="center"/>
          </w:tcPr>
          <w:p w14:paraId="60FCC16C">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1C4BC92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1DB4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10DE7782">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p>
        </w:tc>
        <w:tc>
          <w:tcPr>
            <w:tcW w:w="1744" w:type="dxa"/>
            <w:vMerge w:val="continue"/>
            <w:noWrap w:val="0"/>
            <w:tcMar>
              <w:top w:w="12" w:type="dxa"/>
              <w:left w:w="12" w:type="dxa"/>
              <w:right w:w="12" w:type="dxa"/>
            </w:tcMar>
            <w:vAlign w:val="center"/>
          </w:tcPr>
          <w:p w14:paraId="2688451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4FB48289">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下单产品配送时出现遗漏现象，出现一次扣0.5分，上限5分，扣完为止。</w:t>
            </w:r>
          </w:p>
        </w:tc>
        <w:tc>
          <w:tcPr>
            <w:tcW w:w="1012" w:type="dxa"/>
            <w:noWrap w:val="0"/>
            <w:tcMar>
              <w:top w:w="12" w:type="dxa"/>
              <w:left w:w="12" w:type="dxa"/>
              <w:right w:w="12" w:type="dxa"/>
            </w:tcMar>
            <w:vAlign w:val="center"/>
          </w:tcPr>
          <w:p w14:paraId="686913A1">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623EA93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0D5D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14E2365E">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8</w:t>
            </w:r>
          </w:p>
        </w:tc>
        <w:tc>
          <w:tcPr>
            <w:tcW w:w="1744" w:type="dxa"/>
            <w:vMerge w:val="restart"/>
            <w:noWrap w:val="0"/>
            <w:tcMar>
              <w:top w:w="12" w:type="dxa"/>
              <w:left w:w="12" w:type="dxa"/>
              <w:right w:w="12" w:type="dxa"/>
            </w:tcMar>
            <w:vAlign w:val="center"/>
          </w:tcPr>
          <w:p w14:paraId="1A0CDE5B">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应急能力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10分</w:t>
            </w:r>
            <w:r>
              <w:rPr>
                <w:rFonts w:hint="eastAsia" w:ascii="仿宋" w:hAnsi="仿宋" w:eastAsia="仿宋" w:cs="仿宋"/>
                <w:color w:val="auto"/>
                <w:kern w:val="0"/>
                <w:sz w:val="24"/>
                <w:szCs w:val="24"/>
                <w:highlight w:val="none"/>
                <w:lang w:eastAsia="zh-CN"/>
              </w:rPr>
              <w:t>）</w:t>
            </w:r>
          </w:p>
        </w:tc>
        <w:tc>
          <w:tcPr>
            <w:tcW w:w="4829" w:type="dxa"/>
            <w:noWrap w:val="0"/>
            <w:tcMar>
              <w:top w:w="12" w:type="dxa"/>
              <w:left w:w="12" w:type="dxa"/>
              <w:right w:w="12" w:type="dxa"/>
            </w:tcMar>
            <w:vAlign w:val="center"/>
          </w:tcPr>
          <w:p w14:paraId="3B3DAE15">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产品出现问题需补货，未在30分钟内响应，1小时内补齐的，出现一次即扣5分，考评期内次数超过3次额外扣5分。</w:t>
            </w:r>
          </w:p>
        </w:tc>
        <w:tc>
          <w:tcPr>
            <w:tcW w:w="1012" w:type="dxa"/>
            <w:noWrap w:val="0"/>
            <w:tcMar>
              <w:top w:w="12" w:type="dxa"/>
              <w:left w:w="12" w:type="dxa"/>
              <w:right w:w="12" w:type="dxa"/>
            </w:tcMar>
            <w:vAlign w:val="center"/>
          </w:tcPr>
          <w:p w14:paraId="4A48DFD6">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4699B40B">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322F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635A2B2A">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9</w:t>
            </w:r>
          </w:p>
        </w:tc>
        <w:tc>
          <w:tcPr>
            <w:tcW w:w="1744" w:type="dxa"/>
            <w:vMerge w:val="continue"/>
            <w:noWrap w:val="0"/>
            <w:tcMar>
              <w:top w:w="12" w:type="dxa"/>
              <w:left w:w="12" w:type="dxa"/>
              <w:right w:w="12" w:type="dxa"/>
            </w:tcMar>
            <w:vAlign w:val="center"/>
          </w:tcPr>
          <w:p w14:paraId="4E7D7C1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6AD5F4E2">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补货产品仍存在问题的出现一次扣1分，上限5分，扣完为止。</w:t>
            </w:r>
          </w:p>
        </w:tc>
        <w:tc>
          <w:tcPr>
            <w:tcW w:w="1012" w:type="dxa"/>
            <w:noWrap w:val="0"/>
            <w:tcMar>
              <w:top w:w="12" w:type="dxa"/>
              <w:left w:w="12" w:type="dxa"/>
              <w:right w:w="12" w:type="dxa"/>
            </w:tcMar>
            <w:vAlign w:val="center"/>
          </w:tcPr>
          <w:p w14:paraId="114521B8">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182DF8E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5C30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4F6843D6">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0</w:t>
            </w:r>
          </w:p>
        </w:tc>
        <w:tc>
          <w:tcPr>
            <w:tcW w:w="1744" w:type="dxa"/>
            <w:vMerge w:val="restart"/>
            <w:noWrap w:val="0"/>
            <w:tcMar>
              <w:top w:w="12" w:type="dxa"/>
              <w:left w:w="12" w:type="dxa"/>
              <w:right w:w="12" w:type="dxa"/>
            </w:tcMar>
            <w:vAlign w:val="center"/>
          </w:tcPr>
          <w:p w14:paraId="00D22633">
            <w:pPr>
              <w:numPr>
                <w:ilvl w:val="0"/>
                <w:numId w:val="0"/>
              </w:num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25分</w:t>
            </w:r>
            <w:r>
              <w:rPr>
                <w:rFonts w:hint="eastAsia" w:ascii="仿宋" w:hAnsi="仿宋" w:eastAsia="仿宋" w:cs="仿宋"/>
                <w:color w:val="auto"/>
                <w:kern w:val="0"/>
                <w:sz w:val="24"/>
                <w:szCs w:val="24"/>
                <w:highlight w:val="none"/>
                <w:lang w:eastAsia="zh-CN"/>
              </w:rPr>
              <w:t>）</w:t>
            </w:r>
          </w:p>
          <w:p w14:paraId="0643CB8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p>
        </w:tc>
        <w:tc>
          <w:tcPr>
            <w:tcW w:w="4829" w:type="dxa"/>
            <w:noWrap w:val="0"/>
            <w:tcMar>
              <w:top w:w="12" w:type="dxa"/>
              <w:left w:w="12" w:type="dxa"/>
              <w:right w:w="12" w:type="dxa"/>
            </w:tcMar>
            <w:vAlign w:val="center"/>
          </w:tcPr>
          <w:p w14:paraId="73514B55">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乙方报价单、送货单、结算单等各类制 表不规范，出现一次扣0.5分，上限5分，扣完为止。</w:t>
            </w:r>
          </w:p>
        </w:tc>
        <w:tc>
          <w:tcPr>
            <w:tcW w:w="1012" w:type="dxa"/>
            <w:noWrap w:val="0"/>
            <w:tcMar>
              <w:top w:w="12" w:type="dxa"/>
              <w:left w:w="12" w:type="dxa"/>
              <w:right w:w="12" w:type="dxa"/>
            </w:tcMar>
            <w:vAlign w:val="center"/>
          </w:tcPr>
          <w:p w14:paraId="5BEFA322">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24C44889">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49A3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6FE167CB">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1</w:t>
            </w:r>
          </w:p>
        </w:tc>
        <w:tc>
          <w:tcPr>
            <w:tcW w:w="1744" w:type="dxa"/>
            <w:vMerge w:val="continue"/>
            <w:noWrap w:val="0"/>
            <w:tcMar>
              <w:top w:w="12" w:type="dxa"/>
              <w:left w:w="12" w:type="dxa"/>
              <w:right w:w="12" w:type="dxa"/>
            </w:tcMar>
            <w:vAlign w:val="center"/>
          </w:tcPr>
          <w:p w14:paraId="72E30212">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4311F40A">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乙方未明确一名专人负责与甲方食堂工 作人员沟通日常订货、配送、补货及各类单据事宜的扣5分。</w:t>
            </w:r>
          </w:p>
        </w:tc>
        <w:tc>
          <w:tcPr>
            <w:tcW w:w="1012" w:type="dxa"/>
            <w:noWrap w:val="0"/>
            <w:tcMar>
              <w:top w:w="12" w:type="dxa"/>
              <w:left w:w="12" w:type="dxa"/>
              <w:right w:w="12" w:type="dxa"/>
            </w:tcMar>
            <w:vAlign w:val="center"/>
          </w:tcPr>
          <w:p w14:paraId="4379ACA3">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59CE9EC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72E0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72BBAA33">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744" w:type="dxa"/>
            <w:vMerge w:val="continue"/>
            <w:noWrap w:val="0"/>
            <w:tcMar>
              <w:top w:w="12" w:type="dxa"/>
              <w:left w:w="12" w:type="dxa"/>
              <w:right w:w="12" w:type="dxa"/>
            </w:tcMar>
            <w:vAlign w:val="center"/>
          </w:tcPr>
          <w:p w14:paraId="64103E7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p>
        </w:tc>
        <w:tc>
          <w:tcPr>
            <w:tcW w:w="4829" w:type="dxa"/>
            <w:noWrap w:val="0"/>
            <w:tcMar>
              <w:top w:w="12" w:type="dxa"/>
              <w:left w:w="12" w:type="dxa"/>
              <w:right w:w="12" w:type="dxa"/>
            </w:tcMar>
            <w:vAlign w:val="center"/>
          </w:tcPr>
          <w:p w14:paraId="6F288468">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夏季未按合同要求使用冷链车配送产品的扣5分。</w:t>
            </w:r>
          </w:p>
        </w:tc>
        <w:tc>
          <w:tcPr>
            <w:tcW w:w="1012" w:type="dxa"/>
            <w:noWrap w:val="0"/>
            <w:tcMar>
              <w:top w:w="12" w:type="dxa"/>
              <w:left w:w="12" w:type="dxa"/>
              <w:right w:w="12" w:type="dxa"/>
            </w:tcMar>
            <w:vAlign w:val="center"/>
          </w:tcPr>
          <w:p w14:paraId="40268AAE">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4654BD2A">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6B64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6548D45E">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744" w:type="dxa"/>
            <w:vMerge w:val="continue"/>
            <w:noWrap w:val="0"/>
            <w:tcMar>
              <w:top w:w="12" w:type="dxa"/>
              <w:left w:w="12" w:type="dxa"/>
              <w:right w:w="12" w:type="dxa"/>
            </w:tcMar>
            <w:vAlign w:val="center"/>
          </w:tcPr>
          <w:p w14:paraId="23B676D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0F4F69EE">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乙方服务团队(包括送货人、冷链车、专职沟通解决问题人员、单据制作人员) 更换人员未提前沟通的，出现一次扣5分</w:t>
            </w:r>
            <w:r>
              <w:rPr>
                <w:rFonts w:hint="eastAsia" w:ascii="仿宋" w:hAnsi="仿宋" w:eastAsia="仿宋" w:cs="仿宋"/>
                <w:color w:val="auto"/>
                <w:kern w:val="0"/>
                <w:sz w:val="24"/>
                <w:szCs w:val="24"/>
                <w:highlight w:val="none"/>
                <w:lang w:eastAsia="zh-CN"/>
              </w:rPr>
              <w:t>。</w:t>
            </w:r>
          </w:p>
        </w:tc>
        <w:tc>
          <w:tcPr>
            <w:tcW w:w="1012" w:type="dxa"/>
            <w:noWrap w:val="0"/>
            <w:tcMar>
              <w:top w:w="12" w:type="dxa"/>
              <w:left w:w="12" w:type="dxa"/>
              <w:right w:w="12" w:type="dxa"/>
            </w:tcMar>
            <w:vAlign w:val="center"/>
          </w:tcPr>
          <w:p w14:paraId="529B1D3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3EBEEB6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1F5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06" w:type="dxa"/>
            <w:noWrap w:val="0"/>
            <w:tcMar>
              <w:top w:w="12" w:type="dxa"/>
              <w:left w:w="12" w:type="dxa"/>
              <w:right w:w="12" w:type="dxa"/>
            </w:tcMar>
            <w:vAlign w:val="center"/>
          </w:tcPr>
          <w:p w14:paraId="6D87A32C">
            <w:pPr>
              <w:numPr>
                <w:ilvl w:val="0"/>
                <w:numId w:val="0"/>
              </w:num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744" w:type="dxa"/>
            <w:vMerge w:val="continue"/>
            <w:noWrap w:val="0"/>
            <w:tcMar>
              <w:top w:w="12" w:type="dxa"/>
              <w:left w:w="12" w:type="dxa"/>
              <w:right w:w="12" w:type="dxa"/>
            </w:tcMar>
            <w:vAlign w:val="center"/>
          </w:tcPr>
          <w:p w14:paraId="1C383DB3">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c>
          <w:tcPr>
            <w:tcW w:w="4829" w:type="dxa"/>
            <w:noWrap w:val="0"/>
            <w:tcMar>
              <w:top w:w="12" w:type="dxa"/>
              <w:left w:w="12" w:type="dxa"/>
              <w:right w:w="12" w:type="dxa"/>
            </w:tcMar>
            <w:vAlign w:val="center"/>
          </w:tcPr>
          <w:p w14:paraId="2C33BFD1">
            <w:pPr>
              <w:numPr>
                <w:ilvl w:val="0"/>
                <w:numId w:val="0"/>
              </w:num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配送期间甲方提出的问题，乙方未及时 对接反馈并整改，仍旧存在同类问题的，出现一次扣5分，考评期内次数超过3次额 外扣5分。</w:t>
            </w:r>
          </w:p>
        </w:tc>
        <w:tc>
          <w:tcPr>
            <w:tcW w:w="1012" w:type="dxa"/>
            <w:noWrap w:val="0"/>
            <w:tcMar>
              <w:top w:w="12" w:type="dxa"/>
              <w:left w:w="12" w:type="dxa"/>
              <w:right w:w="12" w:type="dxa"/>
            </w:tcMar>
            <w:vAlign w:val="center"/>
          </w:tcPr>
          <w:p w14:paraId="687F09F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844" w:type="dxa"/>
            <w:noWrap w:val="0"/>
            <w:tcMar>
              <w:top w:w="12" w:type="dxa"/>
              <w:left w:w="12" w:type="dxa"/>
              <w:right w:w="12" w:type="dxa"/>
            </w:tcMar>
            <w:vAlign w:val="center"/>
          </w:tcPr>
          <w:p w14:paraId="11C334A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r w14:paraId="3CCD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79" w:type="dxa"/>
            <w:gridSpan w:val="3"/>
            <w:noWrap w:val="0"/>
            <w:tcMar>
              <w:top w:w="12" w:type="dxa"/>
              <w:left w:w="12" w:type="dxa"/>
              <w:right w:w="12" w:type="dxa"/>
            </w:tcMar>
            <w:vAlign w:val="center"/>
          </w:tcPr>
          <w:p w14:paraId="33126544">
            <w:pPr>
              <w:numPr>
                <w:ilvl w:val="0"/>
                <w:numId w:val="0"/>
              </w:numPr>
              <w:spacing w:line="360" w:lineRule="auto"/>
              <w:ind w:leftChars="0"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1012" w:type="dxa"/>
            <w:noWrap w:val="0"/>
            <w:tcMar>
              <w:top w:w="12" w:type="dxa"/>
              <w:left w:w="12" w:type="dxa"/>
              <w:right w:w="12" w:type="dxa"/>
            </w:tcMar>
            <w:vAlign w:val="center"/>
          </w:tcPr>
          <w:p w14:paraId="61E414BC">
            <w:pPr>
              <w:numPr>
                <w:ilvl w:val="0"/>
                <w:numId w:val="0"/>
              </w:num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844" w:type="dxa"/>
            <w:noWrap w:val="0"/>
            <w:tcMar>
              <w:top w:w="12" w:type="dxa"/>
              <w:left w:w="12" w:type="dxa"/>
              <w:right w:w="12" w:type="dxa"/>
            </w:tcMar>
            <w:vAlign w:val="center"/>
          </w:tcPr>
          <w:p w14:paraId="7A5729F8">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tc>
      </w:tr>
    </w:tbl>
    <w:p w14:paraId="5AD790AF">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p>
    <w:p w14:paraId="5D711846">
      <w:pPr>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BE7CD6C">
      <w:pPr>
        <w:spacing w:line="360" w:lineRule="auto"/>
        <w:jc w:val="center"/>
        <w:outlineLvl w:val="0"/>
        <w:rPr>
          <w:rFonts w:hint="eastAsia" w:ascii="仿宋" w:hAnsi="仿宋" w:eastAsia="仿宋" w:cs="仿宋"/>
          <w:b/>
          <w:color w:val="auto"/>
          <w:sz w:val="32"/>
          <w:szCs w:val="32"/>
          <w:highlight w:val="none"/>
        </w:rPr>
      </w:pPr>
      <w:bookmarkStart w:id="40" w:name="_Toc29336"/>
      <w:r>
        <w:rPr>
          <w:rFonts w:hint="eastAsia" w:ascii="仿宋" w:hAnsi="仿宋" w:eastAsia="仿宋" w:cs="仿宋"/>
          <w:b/>
          <w:color w:val="auto"/>
          <w:sz w:val="32"/>
          <w:szCs w:val="32"/>
          <w:highlight w:val="none"/>
        </w:rPr>
        <w:t>第四部分</w:t>
      </w:r>
      <w:bookmarkStart w:id="41" w:name="_Toc184314473"/>
      <w:bookmarkEnd w:id="41"/>
      <w:bookmarkStart w:id="42" w:name="_Toc184313287"/>
      <w:bookmarkEnd w:id="42"/>
      <w:bookmarkStart w:id="43" w:name="_Toc184313281"/>
      <w:bookmarkEnd w:id="43"/>
      <w:bookmarkStart w:id="44" w:name="_Toc184313271"/>
      <w:bookmarkEnd w:id="44"/>
      <w:bookmarkStart w:id="45" w:name="_Toc184312116"/>
      <w:bookmarkEnd w:id="45"/>
      <w:bookmarkStart w:id="46" w:name="_Toc184310278"/>
      <w:bookmarkEnd w:id="46"/>
      <w:bookmarkStart w:id="47" w:name="_Toc184308059"/>
      <w:bookmarkEnd w:id="47"/>
      <w:bookmarkStart w:id="48" w:name="_Toc184308101"/>
      <w:bookmarkEnd w:id="48"/>
      <w:bookmarkStart w:id="49" w:name="_Toc184310340"/>
      <w:bookmarkEnd w:id="49"/>
      <w:bookmarkStart w:id="50" w:name="_Toc184312117"/>
      <w:bookmarkEnd w:id="50"/>
      <w:bookmarkStart w:id="51" w:name="_Toc184313279"/>
      <w:bookmarkEnd w:id="51"/>
      <w:bookmarkStart w:id="52" w:name="_Toc184310284"/>
      <w:bookmarkEnd w:id="52"/>
      <w:bookmarkStart w:id="53" w:name="_Toc184312088"/>
      <w:bookmarkEnd w:id="53"/>
      <w:bookmarkStart w:id="54" w:name="_Toc184314463"/>
      <w:bookmarkEnd w:id="54"/>
      <w:bookmarkStart w:id="55" w:name="_Toc184310289"/>
      <w:bookmarkEnd w:id="55"/>
      <w:bookmarkStart w:id="56" w:name="_Toc184313256"/>
      <w:bookmarkEnd w:id="56"/>
      <w:bookmarkStart w:id="57" w:name="_Toc184312094"/>
      <w:bookmarkEnd w:id="57"/>
      <w:bookmarkStart w:id="58" w:name="_Toc184312096"/>
      <w:bookmarkEnd w:id="58"/>
      <w:bookmarkStart w:id="59" w:name="_Toc184312089"/>
      <w:bookmarkEnd w:id="59"/>
      <w:bookmarkStart w:id="60" w:name="_Toc184308068"/>
      <w:bookmarkEnd w:id="60"/>
      <w:bookmarkStart w:id="61" w:name="_Toc184314441"/>
      <w:bookmarkEnd w:id="61"/>
      <w:bookmarkStart w:id="62" w:name="_Toc184314421"/>
      <w:bookmarkEnd w:id="62"/>
      <w:bookmarkStart w:id="63" w:name="_Toc184313251"/>
      <w:bookmarkEnd w:id="63"/>
      <w:bookmarkStart w:id="64" w:name="_Toc184308073"/>
      <w:bookmarkEnd w:id="64"/>
      <w:bookmarkStart w:id="65" w:name="_Toc184312082"/>
      <w:bookmarkEnd w:id="65"/>
      <w:bookmarkStart w:id="66" w:name="_Toc184308062"/>
      <w:bookmarkEnd w:id="66"/>
      <w:bookmarkStart w:id="67" w:name="_Toc184314420"/>
      <w:bookmarkEnd w:id="67"/>
      <w:bookmarkStart w:id="68" w:name="_Toc184314455"/>
      <w:bookmarkEnd w:id="68"/>
      <w:bookmarkStart w:id="69" w:name="_Toc184314446"/>
      <w:bookmarkEnd w:id="69"/>
      <w:bookmarkStart w:id="70" w:name="_Toc184312090"/>
      <w:bookmarkEnd w:id="70"/>
      <w:bookmarkStart w:id="71" w:name="_Toc184312098"/>
      <w:bookmarkEnd w:id="71"/>
      <w:bookmarkStart w:id="72" w:name="_Toc184310306"/>
      <w:bookmarkEnd w:id="72"/>
      <w:bookmarkStart w:id="73" w:name="_Toc184313308"/>
      <w:bookmarkEnd w:id="73"/>
      <w:bookmarkStart w:id="74" w:name="_Toc184313275"/>
      <w:bookmarkEnd w:id="74"/>
      <w:bookmarkStart w:id="75" w:name="_Toc184308066"/>
      <w:bookmarkEnd w:id="75"/>
      <w:bookmarkStart w:id="76" w:name="_Toc184312105"/>
      <w:bookmarkEnd w:id="76"/>
      <w:bookmarkStart w:id="77" w:name="_Toc184310339"/>
      <w:bookmarkEnd w:id="77"/>
      <w:bookmarkStart w:id="78" w:name="_Toc184314475"/>
      <w:bookmarkEnd w:id="78"/>
      <w:bookmarkStart w:id="79" w:name="_Toc184308094"/>
      <w:bookmarkEnd w:id="79"/>
      <w:bookmarkStart w:id="80" w:name="_Toc184310299"/>
      <w:bookmarkEnd w:id="80"/>
      <w:bookmarkStart w:id="81" w:name="_Toc184313290"/>
      <w:bookmarkEnd w:id="81"/>
      <w:bookmarkStart w:id="82" w:name="_Toc184310288"/>
      <w:bookmarkEnd w:id="82"/>
      <w:bookmarkStart w:id="83" w:name="_Toc184312136"/>
      <w:bookmarkEnd w:id="83"/>
      <w:bookmarkStart w:id="84" w:name="_Toc184313276"/>
      <w:bookmarkEnd w:id="84"/>
      <w:bookmarkStart w:id="85" w:name="_Toc184314471"/>
      <w:bookmarkEnd w:id="85"/>
      <w:bookmarkStart w:id="86" w:name="_Toc184313246"/>
      <w:bookmarkEnd w:id="86"/>
      <w:bookmarkStart w:id="87" w:name="_Toc184313295"/>
      <w:bookmarkEnd w:id="87"/>
      <w:bookmarkStart w:id="88" w:name="_Toc184310286"/>
      <w:bookmarkEnd w:id="88"/>
      <w:bookmarkStart w:id="89" w:name="_Toc184310310"/>
      <w:bookmarkEnd w:id="89"/>
      <w:bookmarkStart w:id="90" w:name="_Toc184314418"/>
      <w:bookmarkEnd w:id="90"/>
      <w:bookmarkStart w:id="91" w:name="_Toc184308039"/>
      <w:bookmarkEnd w:id="91"/>
      <w:bookmarkStart w:id="92" w:name="_Toc184310277"/>
      <w:bookmarkEnd w:id="92"/>
      <w:bookmarkStart w:id="93" w:name="_Toc184310319"/>
      <w:bookmarkEnd w:id="93"/>
      <w:bookmarkStart w:id="94" w:name="_Toc184308106"/>
      <w:bookmarkEnd w:id="94"/>
      <w:bookmarkStart w:id="95" w:name="_Toc184310331"/>
      <w:bookmarkEnd w:id="95"/>
      <w:bookmarkStart w:id="96" w:name="_Toc184313248"/>
      <w:bookmarkEnd w:id="96"/>
      <w:bookmarkStart w:id="97" w:name="_Toc184313305"/>
      <w:bookmarkEnd w:id="97"/>
      <w:bookmarkStart w:id="98" w:name="_Toc184314429"/>
      <w:bookmarkEnd w:id="98"/>
      <w:bookmarkStart w:id="99" w:name="_Toc184308085"/>
      <w:bookmarkEnd w:id="99"/>
      <w:bookmarkStart w:id="100" w:name="_Toc184314459"/>
      <w:bookmarkEnd w:id="100"/>
      <w:bookmarkStart w:id="101" w:name="_Toc184314466"/>
      <w:bookmarkEnd w:id="101"/>
      <w:bookmarkStart w:id="102" w:name="_Toc184314422"/>
      <w:bookmarkEnd w:id="102"/>
      <w:bookmarkStart w:id="103" w:name="_Toc184310302"/>
      <w:bookmarkEnd w:id="103"/>
      <w:bookmarkStart w:id="104" w:name="_Toc184313263"/>
      <w:bookmarkEnd w:id="104"/>
      <w:bookmarkStart w:id="105" w:name="_Toc184308040"/>
      <w:bookmarkEnd w:id="105"/>
      <w:bookmarkStart w:id="106" w:name="_Toc184310308"/>
      <w:bookmarkEnd w:id="106"/>
      <w:bookmarkStart w:id="107" w:name="_Toc184313274"/>
      <w:bookmarkEnd w:id="107"/>
      <w:bookmarkStart w:id="108" w:name="_Toc184314423"/>
      <w:bookmarkEnd w:id="108"/>
      <w:bookmarkStart w:id="109" w:name="_Toc184308080"/>
      <w:bookmarkEnd w:id="109"/>
      <w:bookmarkStart w:id="110" w:name="_Toc184312076"/>
      <w:bookmarkEnd w:id="110"/>
      <w:bookmarkStart w:id="111" w:name="_Toc184313239"/>
      <w:bookmarkEnd w:id="111"/>
      <w:bookmarkStart w:id="112" w:name="_Toc184313292"/>
      <w:bookmarkEnd w:id="112"/>
      <w:bookmarkStart w:id="113" w:name="_Toc184312068"/>
      <w:bookmarkEnd w:id="113"/>
      <w:bookmarkStart w:id="114" w:name="_Toc184314438"/>
      <w:bookmarkEnd w:id="114"/>
      <w:bookmarkStart w:id="115" w:name="_Toc184310297"/>
      <w:bookmarkEnd w:id="115"/>
      <w:bookmarkStart w:id="116" w:name="_Toc184313284"/>
      <w:bookmarkEnd w:id="116"/>
      <w:bookmarkStart w:id="117" w:name="_Toc184313243"/>
      <w:bookmarkEnd w:id="117"/>
      <w:bookmarkStart w:id="118" w:name="_Toc184314474"/>
      <w:bookmarkEnd w:id="118"/>
      <w:bookmarkStart w:id="119" w:name="_Toc184314450"/>
      <w:bookmarkEnd w:id="119"/>
      <w:bookmarkStart w:id="120" w:name="_Toc184310324"/>
      <w:bookmarkEnd w:id="120"/>
      <w:bookmarkStart w:id="121" w:name="_Toc184313264"/>
      <w:bookmarkEnd w:id="121"/>
      <w:bookmarkStart w:id="122" w:name="_Toc184313249"/>
      <w:bookmarkEnd w:id="122"/>
      <w:bookmarkStart w:id="123" w:name="_Toc184312127"/>
      <w:bookmarkEnd w:id="123"/>
      <w:bookmarkStart w:id="124" w:name="_Toc184313302"/>
      <w:bookmarkEnd w:id="124"/>
      <w:bookmarkStart w:id="125" w:name="_Toc184314454"/>
      <w:bookmarkEnd w:id="125"/>
      <w:bookmarkStart w:id="126" w:name="_Toc184310279"/>
      <w:bookmarkEnd w:id="126"/>
      <w:bookmarkStart w:id="127" w:name="_Toc184310273"/>
      <w:bookmarkEnd w:id="127"/>
      <w:bookmarkStart w:id="128" w:name="_Toc184314476"/>
      <w:bookmarkEnd w:id="128"/>
      <w:bookmarkStart w:id="129" w:name="_Toc184310315"/>
      <w:bookmarkEnd w:id="129"/>
      <w:bookmarkStart w:id="130" w:name="_Toc184314437"/>
      <w:bookmarkEnd w:id="130"/>
      <w:bookmarkStart w:id="131" w:name="_Toc184308052"/>
      <w:bookmarkEnd w:id="131"/>
      <w:bookmarkStart w:id="132" w:name="_Toc184314411"/>
      <w:bookmarkEnd w:id="132"/>
      <w:bookmarkStart w:id="133" w:name="_Toc184310283"/>
      <w:bookmarkEnd w:id="133"/>
      <w:bookmarkStart w:id="134" w:name="_Toc184308074"/>
      <w:bookmarkEnd w:id="134"/>
      <w:bookmarkStart w:id="135" w:name="_Toc184308061"/>
      <w:bookmarkEnd w:id="135"/>
      <w:bookmarkStart w:id="136" w:name="_Toc184314417"/>
      <w:bookmarkEnd w:id="136"/>
      <w:bookmarkStart w:id="137" w:name="_Toc184314479"/>
      <w:bookmarkEnd w:id="137"/>
      <w:bookmarkStart w:id="138" w:name="_Toc184314478"/>
      <w:bookmarkEnd w:id="138"/>
      <w:bookmarkStart w:id="139" w:name="_Toc184313306"/>
      <w:bookmarkEnd w:id="139"/>
      <w:bookmarkStart w:id="140" w:name="_Toc184313286"/>
      <w:bookmarkEnd w:id="140"/>
      <w:bookmarkStart w:id="141" w:name="_Toc184308046"/>
      <w:bookmarkEnd w:id="141"/>
      <w:bookmarkStart w:id="142" w:name="_Toc184310285"/>
      <w:bookmarkEnd w:id="142"/>
      <w:bookmarkStart w:id="143" w:name="_Toc184310291"/>
      <w:bookmarkEnd w:id="143"/>
      <w:bookmarkStart w:id="144" w:name="_Toc184313254"/>
      <w:bookmarkEnd w:id="144"/>
      <w:bookmarkStart w:id="145" w:name="_Toc184308045"/>
      <w:bookmarkEnd w:id="145"/>
      <w:bookmarkStart w:id="146" w:name="_Toc184312128"/>
      <w:bookmarkEnd w:id="146"/>
      <w:bookmarkStart w:id="147" w:name="_Toc184308091"/>
      <w:bookmarkEnd w:id="147"/>
      <w:bookmarkStart w:id="148" w:name="_Toc184313296"/>
      <w:bookmarkEnd w:id="148"/>
      <w:bookmarkStart w:id="149" w:name="_Toc184310343"/>
      <w:bookmarkEnd w:id="149"/>
      <w:bookmarkStart w:id="150" w:name="_Toc184310296"/>
      <w:bookmarkEnd w:id="150"/>
      <w:bookmarkStart w:id="151" w:name="_Toc184314434"/>
      <w:bookmarkEnd w:id="151"/>
      <w:bookmarkStart w:id="152" w:name="_Toc184312129"/>
      <w:bookmarkEnd w:id="152"/>
      <w:bookmarkStart w:id="153" w:name="_Toc184312108"/>
      <w:bookmarkEnd w:id="153"/>
      <w:bookmarkStart w:id="154" w:name="_Toc184308098"/>
      <w:bookmarkEnd w:id="154"/>
      <w:bookmarkStart w:id="155" w:name="_Toc184312086"/>
      <w:bookmarkEnd w:id="155"/>
      <w:bookmarkStart w:id="156" w:name="_Toc184313291"/>
      <w:bookmarkEnd w:id="156"/>
      <w:bookmarkStart w:id="157" w:name="_Toc184308078"/>
      <w:bookmarkEnd w:id="157"/>
      <w:bookmarkStart w:id="158" w:name="_Toc184312130"/>
      <w:bookmarkEnd w:id="158"/>
      <w:bookmarkStart w:id="159" w:name="_Toc184308071"/>
      <w:bookmarkEnd w:id="159"/>
      <w:bookmarkStart w:id="160" w:name="_Toc184314443"/>
      <w:bookmarkEnd w:id="160"/>
      <w:bookmarkStart w:id="161" w:name="_Toc184313278"/>
      <w:bookmarkEnd w:id="161"/>
      <w:bookmarkStart w:id="162" w:name="_Toc184310328"/>
      <w:bookmarkEnd w:id="162"/>
      <w:bookmarkStart w:id="163" w:name="_Toc184313242"/>
      <w:bookmarkEnd w:id="163"/>
      <w:bookmarkStart w:id="164" w:name="_Toc184308054"/>
      <w:bookmarkEnd w:id="164"/>
      <w:bookmarkStart w:id="165" w:name="_Toc184310305"/>
      <w:bookmarkEnd w:id="165"/>
      <w:bookmarkStart w:id="166" w:name="_Toc184308053"/>
      <w:bookmarkEnd w:id="166"/>
      <w:bookmarkStart w:id="167" w:name="_Toc184308092"/>
      <w:bookmarkEnd w:id="167"/>
      <w:bookmarkStart w:id="168" w:name="_Toc184308063"/>
      <w:bookmarkEnd w:id="168"/>
      <w:bookmarkStart w:id="169" w:name="_Toc184314480"/>
      <w:bookmarkEnd w:id="169"/>
      <w:bookmarkStart w:id="170" w:name="_Toc184313283"/>
      <w:bookmarkEnd w:id="170"/>
      <w:bookmarkStart w:id="171" w:name="_Toc184312118"/>
      <w:bookmarkEnd w:id="171"/>
      <w:bookmarkStart w:id="172" w:name="_Toc184310298"/>
      <w:bookmarkEnd w:id="172"/>
      <w:bookmarkStart w:id="173" w:name="_Toc184308107"/>
      <w:bookmarkEnd w:id="173"/>
      <w:bookmarkStart w:id="174" w:name="_Toc184308105"/>
      <w:bookmarkEnd w:id="174"/>
      <w:bookmarkStart w:id="175" w:name="_Toc184310344"/>
      <w:bookmarkEnd w:id="175"/>
      <w:bookmarkStart w:id="176" w:name="_Toc184312132"/>
      <w:bookmarkEnd w:id="176"/>
      <w:bookmarkStart w:id="177" w:name="_Toc184310327"/>
      <w:bookmarkEnd w:id="177"/>
      <w:bookmarkStart w:id="178" w:name="_Toc184312124"/>
      <w:bookmarkEnd w:id="178"/>
      <w:bookmarkStart w:id="179" w:name="_Toc184310275"/>
      <w:bookmarkEnd w:id="179"/>
      <w:bookmarkStart w:id="180" w:name="_Toc184310281"/>
      <w:bookmarkEnd w:id="180"/>
      <w:bookmarkStart w:id="181" w:name="_Toc184314481"/>
      <w:bookmarkEnd w:id="181"/>
      <w:bookmarkStart w:id="182" w:name="_Toc184310314"/>
      <w:bookmarkEnd w:id="182"/>
      <w:bookmarkStart w:id="183" w:name="_Toc184308096"/>
      <w:bookmarkEnd w:id="183"/>
      <w:bookmarkStart w:id="184" w:name="_Toc184310295"/>
      <w:bookmarkEnd w:id="184"/>
      <w:bookmarkStart w:id="185" w:name="_Toc184310335"/>
      <w:bookmarkEnd w:id="185"/>
      <w:bookmarkStart w:id="186" w:name="_Toc184314428"/>
      <w:bookmarkEnd w:id="186"/>
      <w:bookmarkStart w:id="187" w:name="_Toc184314467"/>
      <w:bookmarkEnd w:id="187"/>
      <w:bookmarkStart w:id="188" w:name="_Toc184313247"/>
      <w:bookmarkEnd w:id="188"/>
      <w:bookmarkStart w:id="189" w:name="_Toc184313255"/>
      <w:bookmarkEnd w:id="189"/>
      <w:bookmarkStart w:id="190" w:name="_Toc184313266"/>
      <w:bookmarkEnd w:id="190"/>
      <w:bookmarkStart w:id="191" w:name="_Toc184312101"/>
      <w:bookmarkEnd w:id="191"/>
      <w:bookmarkStart w:id="192" w:name="_Toc184314465"/>
      <w:bookmarkEnd w:id="192"/>
      <w:bookmarkStart w:id="193" w:name="_Toc184312113"/>
      <w:bookmarkEnd w:id="193"/>
      <w:bookmarkStart w:id="194" w:name="_Toc184314461"/>
      <w:bookmarkEnd w:id="194"/>
      <w:bookmarkStart w:id="195" w:name="_Toc184310294"/>
      <w:bookmarkEnd w:id="195"/>
      <w:bookmarkStart w:id="196" w:name="_Toc184312114"/>
      <w:bookmarkEnd w:id="196"/>
      <w:bookmarkStart w:id="197" w:name="_Toc184313241"/>
      <w:bookmarkEnd w:id="197"/>
      <w:bookmarkStart w:id="198" w:name="_Toc184312085"/>
      <w:bookmarkEnd w:id="198"/>
      <w:bookmarkStart w:id="199" w:name="_Toc184313240"/>
      <w:bookmarkEnd w:id="199"/>
      <w:bookmarkStart w:id="200" w:name="_Toc184314448"/>
      <w:bookmarkEnd w:id="200"/>
      <w:bookmarkStart w:id="201" w:name="_Toc184314468"/>
      <w:bookmarkEnd w:id="201"/>
      <w:bookmarkStart w:id="202" w:name="_Toc184312078"/>
      <w:bookmarkEnd w:id="202"/>
      <w:bookmarkStart w:id="203" w:name="_Toc184312077"/>
      <w:bookmarkEnd w:id="203"/>
      <w:bookmarkStart w:id="204" w:name="_Toc184314482"/>
      <w:bookmarkEnd w:id="204"/>
      <w:bookmarkStart w:id="205" w:name="_Toc184312131"/>
      <w:bookmarkEnd w:id="205"/>
      <w:bookmarkStart w:id="206" w:name="_Toc184310333"/>
      <w:bookmarkEnd w:id="206"/>
      <w:bookmarkStart w:id="207" w:name="_Toc184310323"/>
      <w:bookmarkEnd w:id="207"/>
      <w:bookmarkStart w:id="208" w:name="_Toc184314412"/>
      <w:bookmarkEnd w:id="208"/>
      <w:bookmarkStart w:id="209" w:name="_Toc184308089"/>
      <w:bookmarkEnd w:id="209"/>
      <w:bookmarkStart w:id="210" w:name="_Toc184310338"/>
      <w:bookmarkEnd w:id="210"/>
      <w:bookmarkStart w:id="211" w:name="_Toc184312087"/>
      <w:bookmarkEnd w:id="211"/>
      <w:bookmarkStart w:id="212" w:name="_Toc184314477"/>
      <w:bookmarkEnd w:id="212"/>
      <w:bookmarkStart w:id="213" w:name="_Toc184308048"/>
      <w:bookmarkEnd w:id="213"/>
      <w:bookmarkStart w:id="214" w:name="_Toc184314457"/>
      <w:bookmarkEnd w:id="214"/>
      <w:bookmarkStart w:id="215" w:name="_Toc184313265"/>
      <w:bookmarkEnd w:id="215"/>
      <w:bookmarkStart w:id="216" w:name="_Toc184312092"/>
      <w:bookmarkEnd w:id="216"/>
      <w:bookmarkStart w:id="217" w:name="_Toc184308095"/>
      <w:bookmarkEnd w:id="217"/>
      <w:bookmarkStart w:id="218" w:name="_Toc184308067"/>
      <w:bookmarkEnd w:id="218"/>
      <w:bookmarkStart w:id="219" w:name="_Toc184313250"/>
      <w:bookmarkEnd w:id="219"/>
      <w:bookmarkStart w:id="220" w:name="_Toc184314415"/>
      <w:bookmarkEnd w:id="220"/>
      <w:bookmarkStart w:id="221" w:name="_Toc184312135"/>
      <w:bookmarkEnd w:id="221"/>
      <w:bookmarkStart w:id="222" w:name="_Toc184308060"/>
      <w:bookmarkEnd w:id="222"/>
      <w:bookmarkStart w:id="223" w:name="_Toc184314419"/>
      <w:bookmarkEnd w:id="223"/>
      <w:bookmarkStart w:id="224" w:name="_Toc184312103"/>
      <w:bookmarkEnd w:id="224"/>
      <w:bookmarkStart w:id="225" w:name="_Toc184314464"/>
      <w:bookmarkEnd w:id="225"/>
      <w:bookmarkStart w:id="226" w:name="_Toc184313310"/>
      <w:bookmarkEnd w:id="226"/>
      <w:bookmarkStart w:id="227" w:name="_Toc184314451"/>
      <w:bookmarkEnd w:id="227"/>
      <w:bookmarkStart w:id="228" w:name="_Toc184314431"/>
      <w:bookmarkEnd w:id="228"/>
      <w:bookmarkStart w:id="229" w:name="_Toc184310317"/>
      <w:bookmarkEnd w:id="229"/>
      <w:bookmarkStart w:id="230" w:name="_Toc184314416"/>
      <w:bookmarkEnd w:id="230"/>
      <w:bookmarkStart w:id="231" w:name="_Toc184312120"/>
      <w:bookmarkEnd w:id="231"/>
      <w:bookmarkStart w:id="232" w:name="_Toc184313268"/>
      <w:bookmarkEnd w:id="232"/>
      <w:bookmarkStart w:id="233" w:name="_Toc184308047"/>
      <w:bookmarkEnd w:id="233"/>
      <w:bookmarkStart w:id="234" w:name="_Toc184308036"/>
      <w:bookmarkEnd w:id="234"/>
      <w:bookmarkStart w:id="235" w:name="_Toc184308069"/>
      <w:bookmarkEnd w:id="235"/>
      <w:bookmarkStart w:id="236" w:name="_Toc184308087"/>
      <w:bookmarkEnd w:id="236"/>
      <w:bookmarkStart w:id="237" w:name="_Toc184310290"/>
      <w:bookmarkEnd w:id="237"/>
      <w:bookmarkStart w:id="238" w:name="_Toc184308086"/>
      <w:bookmarkEnd w:id="238"/>
      <w:bookmarkStart w:id="239" w:name="_Toc184310321"/>
      <w:bookmarkEnd w:id="239"/>
      <w:bookmarkStart w:id="240" w:name="_Toc184313270"/>
      <w:bookmarkEnd w:id="240"/>
      <w:bookmarkStart w:id="241" w:name="_Toc184313259"/>
      <w:bookmarkEnd w:id="241"/>
      <w:bookmarkStart w:id="242" w:name="_Toc184314472"/>
      <w:bookmarkEnd w:id="242"/>
      <w:bookmarkStart w:id="243" w:name="_Toc184310337"/>
      <w:bookmarkEnd w:id="243"/>
      <w:bookmarkStart w:id="244" w:name="_Toc184312109"/>
      <w:bookmarkEnd w:id="244"/>
      <w:bookmarkStart w:id="245" w:name="_Toc184313299"/>
      <w:bookmarkEnd w:id="245"/>
      <w:bookmarkStart w:id="246" w:name="_Toc184314425"/>
      <w:bookmarkEnd w:id="246"/>
      <w:bookmarkStart w:id="247" w:name="_Toc184314426"/>
      <w:bookmarkEnd w:id="247"/>
      <w:bookmarkStart w:id="248" w:name="_Toc184310303"/>
      <w:bookmarkEnd w:id="248"/>
      <w:bookmarkStart w:id="249" w:name="_Toc184312073"/>
      <w:bookmarkEnd w:id="249"/>
      <w:bookmarkStart w:id="250" w:name="_Toc184312112"/>
      <w:bookmarkEnd w:id="250"/>
      <w:bookmarkStart w:id="251" w:name="_Toc184312137"/>
      <w:bookmarkEnd w:id="251"/>
      <w:bookmarkStart w:id="252" w:name="_Toc184314430"/>
      <w:bookmarkEnd w:id="252"/>
      <w:bookmarkStart w:id="253" w:name="_Toc184314439"/>
      <w:bookmarkEnd w:id="253"/>
      <w:bookmarkStart w:id="254" w:name="_Toc184312081"/>
      <w:bookmarkEnd w:id="254"/>
      <w:bookmarkStart w:id="255" w:name="_Toc184312095"/>
      <w:bookmarkEnd w:id="255"/>
      <w:bookmarkStart w:id="256" w:name="_Toc184314447"/>
      <w:bookmarkEnd w:id="256"/>
      <w:bookmarkStart w:id="257" w:name="_Toc184313282"/>
      <w:bookmarkEnd w:id="257"/>
      <w:bookmarkStart w:id="258" w:name="_Toc184308108"/>
      <w:bookmarkEnd w:id="258"/>
      <w:bookmarkStart w:id="259" w:name="_Toc184308076"/>
      <w:bookmarkEnd w:id="259"/>
      <w:bookmarkStart w:id="260" w:name="_Toc184314460"/>
      <w:bookmarkEnd w:id="260"/>
      <w:bookmarkStart w:id="261" w:name="_Toc184313280"/>
      <w:bookmarkEnd w:id="261"/>
      <w:bookmarkStart w:id="262" w:name="_Toc184313297"/>
      <w:bookmarkEnd w:id="262"/>
      <w:bookmarkStart w:id="263" w:name="_Toc184314436"/>
      <w:bookmarkEnd w:id="263"/>
      <w:bookmarkStart w:id="264" w:name="_Toc184310292"/>
      <w:bookmarkEnd w:id="264"/>
      <w:bookmarkStart w:id="265" w:name="_Toc184313258"/>
      <w:bookmarkEnd w:id="265"/>
      <w:bookmarkStart w:id="266" w:name="_Toc184314445"/>
      <w:bookmarkEnd w:id="266"/>
      <w:bookmarkStart w:id="267" w:name="_Toc184312133"/>
      <w:bookmarkEnd w:id="267"/>
      <w:bookmarkStart w:id="268" w:name="_Toc184313273"/>
      <w:bookmarkEnd w:id="268"/>
      <w:bookmarkStart w:id="269" w:name="_Toc184312138"/>
      <w:bookmarkEnd w:id="269"/>
      <w:bookmarkStart w:id="270" w:name="_Toc184312111"/>
      <w:bookmarkEnd w:id="270"/>
      <w:bookmarkStart w:id="271" w:name="_Toc184308058"/>
      <w:bookmarkEnd w:id="271"/>
      <w:bookmarkStart w:id="272" w:name="_Toc184313309"/>
      <w:bookmarkEnd w:id="272"/>
      <w:bookmarkStart w:id="273" w:name="_Toc184310287"/>
      <w:bookmarkEnd w:id="273"/>
      <w:bookmarkStart w:id="274" w:name="_Toc184308041"/>
      <w:bookmarkEnd w:id="274"/>
      <w:bookmarkStart w:id="275" w:name="_Toc184313288"/>
      <w:bookmarkEnd w:id="275"/>
      <w:bookmarkStart w:id="276" w:name="_Toc184308038"/>
      <w:bookmarkEnd w:id="276"/>
      <w:bookmarkStart w:id="277" w:name="_Toc184308050"/>
      <w:bookmarkEnd w:id="277"/>
      <w:bookmarkStart w:id="278" w:name="_Toc184310282"/>
      <w:bookmarkEnd w:id="278"/>
      <w:bookmarkStart w:id="279" w:name="_Toc184314469"/>
      <w:bookmarkEnd w:id="279"/>
      <w:bookmarkStart w:id="280" w:name="_Toc184313252"/>
      <w:bookmarkEnd w:id="280"/>
      <w:bookmarkStart w:id="281" w:name="_Toc184312091"/>
      <w:bookmarkEnd w:id="281"/>
      <w:bookmarkStart w:id="282" w:name="_Toc184308093"/>
      <w:bookmarkEnd w:id="282"/>
      <w:bookmarkStart w:id="283" w:name="_Toc184308037"/>
      <w:bookmarkEnd w:id="283"/>
      <w:bookmarkStart w:id="284" w:name="_Toc184308084"/>
      <w:bookmarkEnd w:id="284"/>
      <w:bookmarkStart w:id="285" w:name="_Toc184314452"/>
      <w:bookmarkEnd w:id="285"/>
      <w:bookmarkStart w:id="286" w:name="_Toc184308079"/>
      <w:bookmarkEnd w:id="286"/>
      <w:bookmarkStart w:id="287" w:name="_Toc184312067"/>
      <w:bookmarkEnd w:id="287"/>
      <w:bookmarkStart w:id="288" w:name="_Toc184312070"/>
      <w:bookmarkEnd w:id="288"/>
      <w:bookmarkStart w:id="289" w:name="_Toc184310274"/>
      <w:bookmarkEnd w:id="289"/>
      <w:bookmarkStart w:id="290" w:name="_Toc184314462"/>
      <w:bookmarkEnd w:id="290"/>
      <w:bookmarkStart w:id="291" w:name="_Toc184308049"/>
      <w:bookmarkEnd w:id="291"/>
      <w:bookmarkStart w:id="292" w:name="_Toc184310276"/>
      <w:bookmarkEnd w:id="292"/>
      <w:bookmarkStart w:id="293" w:name="_Toc184312106"/>
      <w:bookmarkEnd w:id="293"/>
      <w:bookmarkStart w:id="294" w:name="_Toc184313289"/>
      <w:bookmarkEnd w:id="294"/>
      <w:bookmarkStart w:id="295" w:name="_Toc184308075"/>
      <w:bookmarkEnd w:id="295"/>
      <w:bookmarkStart w:id="296" w:name="_Toc184313294"/>
      <w:bookmarkEnd w:id="296"/>
      <w:bookmarkStart w:id="297" w:name="_Toc184312123"/>
      <w:bookmarkEnd w:id="297"/>
      <w:bookmarkStart w:id="298" w:name="_Toc184314442"/>
      <w:bookmarkEnd w:id="298"/>
      <w:bookmarkStart w:id="299" w:name="_Toc184314435"/>
      <w:bookmarkEnd w:id="299"/>
      <w:bookmarkStart w:id="300" w:name="_Toc184313304"/>
      <w:bookmarkEnd w:id="300"/>
      <w:bookmarkStart w:id="301" w:name="_Toc184310280"/>
      <w:bookmarkEnd w:id="301"/>
      <w:bookmarkStart w:id="302" w:name="_Toc184308090"/>
      <w:bookmarkEnd w:id="302"/>
      <w:bookmarkStart w:id="303" w:name="_Toc184313307"/>
      <w:bookmarkEnd w:id="303"/>
      <w:bookmarkStart w:id="304" w:name="_Toc184308051"/>
      <w:bookmarkEnd w:id="304"/>
      <w:bookmarkStart w:id="305" w:name="_Toc184312093"/>
      <w:bookmarkEnd w:id="305"/>
      <w:bookmarkStart w:id="306" w:name="_Toc184313293"/>
      <w:bookmarkEnd w:id="306"/>
      <w:bookmarkStart w:id="307" w:name="_Toc184312122"/>
      <w:bookmarkEnd w:id="307"/>
      <w:bookmarkStart w:id="308" w:name="_Toc184308081"/>
      <w:bookmarkEnd w:id="308"/>
      <w:bookmarkStart w:id="309" w:name="_Toc184310311"/>
      <w:bookmarkEnd w:id="309"/>
      <w:bookmarkStart w:id="310" w:name="_Toc184312115"/>
      <w:bookmarkEnd w:id="310"/>
      <w:bookmarkStart w:id="311" w:name="_Toc184312119"/>
      <w:bookmarkEnd w:id="311"/>
      <w:bookmarkStart w:id="312" w:name="_Toc184314440"/>
      <w:bookmarkEnd w:id="312"/>
      <w:bookmarkStart w:id="313" w:name="_Toc184308100"/>
      <w:bookmarkEnd w:id="313"/>
      <w:bookmarkStart w:id="314" w:name="_Toc184310300"/>
      <w:bookmarkEnd w:id="314"/>
      <w:bookmarkStart w:id="315" w:name="_Toc184312097"/>
      <w:bookmarkEnd w:id="315"/>
      <w:bookmarkStart w:id="316" w:name="_Toc184310334"/>
      <w:bookmarkEnd w:id="316"/>
      <w:bookmarkStart w:id="317" w:name="_Toc184314458"/>
      <w:bookmarkEnd w:id="317"/>
      <w:bookmarkStart w:id="318" w:name="_Toc184313238"/>
      <w:bookmarkEnd w:id="318"/>
      <w:bookmarkStart w:id="319" w:name="_Toc184312102"/>
      <w:bookmarkEnd w:id="319"/>
      <w:bookmarkStart w:id="320" w:name="_Toc184313277"/>
      <w:bookmarkEnd w:id="320"/>
      <w:bookmarkStart w:id="321" w:name="_Toc184308064"/>
      <w:bookmarkEnd w:id="321"/>
      <w:bookmarkStart w:id="322" w:name="_Toc184308099"/>
      <w:bookmarkEnd w:id="322"/>
      <w:bookmarkStart w:id="323" w:name="_Toc184312107"/>
      <w:bookmarkEnd w:id="323"/>
      <w:bookmarkStart w:id="324" w:name="_Toc184312075"/>
      <w:bookmarkEnd w:id="324"/>
      <w:bookmarkStart w:id="325" w:name="_Toc184312083"/>
      <w:bookmarkEnd w:id="325"/>
      <w:bookmarkStart w:id="326" w:name="_Toc184314432"/>
      <w:bookmarkEnd w:id="326"/>
      <w:bookmarkStart w:id="327" w:name="_Toc184308083"/>
      <w:bookmarkEnd w:id="327"/>
      <w:bookmarkStart w:id="328" w:name="_Toc184313253"/>
      <w:bookmarkEnd w:id="328"/>
      <w:bookmarkStart w:id="329" w:name="_Toc184314453"/>
      <w:bookmarkEnd w:id="329"/>
      <w:bookmarkStart w:id="330" w:name="_Toc184313267"/>
      <w:bookmarkEnd w:id="330"/>
      <w:bookmarkStart w:id="331" w:name="_Toc184313303"/>
      <w:bookmarkEnd w:id="331"/>
      <w:bookmarkStart w:id="332" w:name="_Toc184308082"/>
      <w:bookmarkEnd w:id="332"/>
      <w:bookmarkStart w:id="333" w:name="_Toc184313245"/>
      <w:bookmarkEnd w:id="333"/>
      <w:bookmarkStart w:id="334" w:name="_Toc184308077"/>
      <w:bookmarkEnd w:id="334"/>
      <w:bookmarkStart w:id="335" w:name="_Toc184308070"/>
      <w:bookmarkEnd w:id="335"/>
      <w:bookmarkStart w:id="336" w:name="_Toc184310336"/>
      <w:bookmarkEnd w:id="336"/>
      <w:bookmarkStart w:id="337" w:name="_Toc184310313"/>
      <w:bookmarkEnd w:id="337"/>
      <w:bookmarkStart w:id="338" w:name="_Toc184312080"/>
      <w:bookmarkEnd w:id="338"/>
      <w:bookmarkStart w:id="339" w:name="_Toc184312074"/>
      <w:bookmarkEnd w:id="339"/>
      <w:bookmarkStart w:id="340" w:name="_Toc184308057"/>
      <w:bookmarkEnd w:id="340"/>
      <w:bookmarkStart w:id="341" w:name="_Toc184313261"/>
      <w:bookmarkEnd w:id="341"/>
      <w:bookmarkStart w:id="342" w:name="_Toc184310316"/>
      <w:bookmarkEnd w:id="342"/>
      <w:bookmarkStart w:id="343" w:name="_Toc184313257"/>
      <w:bookmarkEnd w:id="343"/>
      <w:bookmarkStart w:id="344" w:name="_Toc184310293"/>
      <w:bookmarkEnd w:id="344"/>
      <w:bookmarkStart w:id="345" w:name="_Toc184312072"/>
      <w:bookmarkEnd w:id="345"/>
      <w:bookmarkStart w:id="346" w:name="_Toc184310272"/>
      <w:bookmarkEnd w:id="346"/>
      <w:bookmarkStart w:id="347" w:name="_Toc184310330"/>
      <w:bookmarkEnd w:id="347"/>
      <w:bookmarkStart w:id="348" w:name="_Toc184312104"/>
      <w:bookmarkEnd w:id="348"/>
      <w:bookmarkStart w:id="349" w:name="_Toc184314456"/>
      <w:bookmarkEnd w:id="349"/>
      <w:bookmarkStart w:id="350" w:name="_Toc184313244"/>
      <w:bookmarkEnd w:id="350"/>
      <w:bookmarkStart w:id="351" w:name="_Toc184310329"/>
      <w:bookmarkEnd w:id="351"/>
      <w:bookmarkStart w:id="352" w:name="_Toc184312069"/>
      <w:bookmarkEnd w:id="352"/>
      <w:bookmarkStart w:id="353" w:name="_Toc184312139"/>
      <w:bookmarkEnd w:id="353"/>
      <w:bookmarkStart w:id="354" w:name="_Toc184310320"/>
      <w:bookmarkEnd w:id="354"/>
      <w:bookmarkStart w:id="355" w:name="_Toc184314449"/>
      <w:bookmarkEnd w:id="355"/>
      <w:bookmarkStart w:id="356" w:name="_Toc184308042"/>
      <w:bookmarkEnd w:id="356"/>
      <w:bookmarkStart w:id="357" w:name="_Toc184308072"/>
      <w:bookmarkEnd w:id="357"/>
      <w:bookmarkStart w:id="358" w:name="_Toc184313269"/>
      <w:bookmarkEnd w:id="358"/>
      <w:bookmarkStart w:id="359" w:name="_Toc184310307"/>
      <w:bookmarkEnd w:id="359"/>
      <w:bookmarkStart w:id="360" w:name="_Toc184310326"/>
      <w:bookmarkEnd w:id="360"/>
      <w:bookmarkStart w:id="361" w:name="_Toc184314433"/>
      <w:bookmarkEnd w:id="361"/>
      <w:bookmarkStart w:id="362" w:name="_Toc184310318"/>
      <w:bookmarkEnd w:id="362"/>
      <w:bookmarkStart w:id="363" w:name="_Toc184313260"/>
      <w:bookmarkEnd w:id="363"/>
      <w:bookmarkStart w:id="364" w:name="_Toc184313298"/>
      <w:bookmarkEnd w:id="364"/>
      <w:bookmarkStart w:id="365" w:name="_Toc184313285"/>
      <w:bookmarkEnd w:id="365"/>
      <w:bookmarkStart w:id="366" w:name="_Toc184308104"/>
      <w:bookmarkEnd w:id="366"/>
      <w:bookmarkStart w:id="367" w:name="_Toc184310322"/>
      <w:bookmarkEnd w:id="367"/>
      <w:bookmarkStart w:id="368" w:name="_Toc184312126"/>
      <w:bookmarkEnd w:id="368"/>
      <w:bookmarkStart w:id="369" w:name="_Toc184308097"/>
      <w:bookmarkEnd w:id="369"/>
      <w:bookmarkStart w:id="370" w:name="_Toc184310341"/>
      <w:bookmarkEnd w:id="370"/>
      <w:bookmarkStart w:id="371" w:name="_Toc184312121"/>
      <w:bookmarkEnd w:id="371"/>
      <w:bookmarkStart w:id="372" w:name="_Toc184314427"/>
      <w:bookmarkEnd w:id="372"/>
      <w:bookmarkStart w:id="373" w:name="_Toc184314444"/>
      <w:bookmarkEnd w:id="373"/>
      <w:bookmarkStart w:id="374" w:name="_Toc184312084"/>
      <w:bookmarkEnd w:id="374"/>
      <w:bookmarkStart w:id="375" w:name="_Toc184313301"/>
      <w:bookmarkEnd w:id="375"/>
      <w:bookmarkStart w:id="376" w:name="_Toc184308103"/>
      <w:bookmarkEnd w:id="376"/>
      <w:bookmarkStart w:id="377" w:name="_Toc184313300"/>
      <w:bookmarkEnd w:id="377"/>
      <w:bookmarkStart w:id="378" w:name="_Toc184310325"/>
      <w:bookmarkEnd w:id="378"/>
      <w:bookmarkStart w:id="379" w:name="_Toc184308088"/>
      <w:bookmarkEnd w:id="379"/>
      <w:bookmarkStart w:id="380" w:name="_Toc184314413"/>
      <w:bookmarkEnd w:id="380"/>
      <w:bookmarkStart w:id="381" w:name="_Toc184312099"/>
      <w:bookmarkEnd w:id="381"/>
      <w:bookmarkStart w:id="382" w:name="_Toc184312100"/>
      <w:bookmarkEnd w:id="382"/>
      <w:bookmarkStart w:id="383" w:name="_Toc184312110"/>
      <w:bookmarkEnd w:id="383"/>
      <w:bookmarkStart w:id="384" w:name="_Toc184308102"/>
      <w:bookmarkEnd w:id="384"/>
      <w:bookmarkStart w:id="385" w:name="_Toc184314410"/>
      <w:bookmarkEnd w:id="385"/>
      <w:bookmarkStart w:id="386" w:name="_Toc184312134"/>
      <w:bookmarkEnd w:id="386"/>
      <w:bookmarkStart w:id="387" w:name="_Toc184310301"/>
      <w:bookmarkEnd w:id="387"/>
      <w:bookmarkStart w:id="388" w:name="_Toc184310304"/>
      <w:bookmarkEnd w:id="388"/>
      <w:bookmarkStart w:id="389" w:name="_Toc184314470"/>
      <w:bookmarkEnd w:id="389"/>
      <w:bookmarkStart w:id="390" w:name="_Toc184308044"/>
      <w:bookmarkEnd w:id="390"/>
      <w:bookmarkStart w:id="391" w:name="_Toc184310342"/>
      <w:bookmarkEnd w:id="391"/>
      <w:bookmarkStart w:id="392" w:name="_Toc184310332"/>
      <w:bookmarkEnd w:id="392"/>
      <w:bookmarkStart w:id="393" w:name="_Toc184312079"/>
      <w:bookmarkEnd w:id="393"/>
      <w:bookmarkStart w:id="394" w:name="_Toc184313272"/>
      <w:bookmarkEnd w:id="394"/>
      <w:bookmarkStart w:id="395" w:name="_Toc184312125"/>
      <w:bookmarkEnd w:id="395"/>
      <w:bookmarkStart w:id="396" w:name="_Toc184310309"/>
      <w:bookmarkEnd w:id="396"/>
      <w:bookmarkStart w:id="397" w:name="_Toc184314414"/>
      <w:bookmarkEnd w:id="397"/>
      <w:bookmarkStart w:id="398" w:name="_Toc184310312"/>
      <w:bookmarkEnd w:id="398"/>
      <w:bookmarkStart w:id="399" w:name="_Toc184312071"/>
      <w:bookmarkEnd w:id="399"/>
      <w:bookmarkStart w:id="400" w:name="_Toc184313262"/>
      <w:bookmarkEnd w:id="400"/>
      <w:bookmarkStart w:id="401" w:name="_Toc184308055"/>
      <w:bookmarkEnd w:id="401"/>
      <w:bookmarkStart w:id="402" w:name="_Toc184308056"/>
      <w:bookmarkEnd w:id="402"/>
      <w:bookmarkStart w:id="403" w:name="_Toc184308043"/>
      <w:bookmarkEnd w:id="403"/>
      <w:bookmarkStart w:id="404" w:name="_Toc184314424"/>
      <w:bookmarkEnd w:id="404"/>
      <w:bookmarkStart w:id="405" w:name="_Toc184308065"/>
      <w:bookmarkEnd w:id="405"/>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评标办法</w:t>
      </w:r>
      <w:bookmarkEnd w:id="40"/>
    </w:p>
    <w:bookmarkEnd w:id="39"/>
    <w:p w14:paraId="5E57E11E">
      <w:pPr>
        <w:snapToGrid w:val="0"/>
        <w:spacing w:line="360" w:lineRule="auto"/>
        <w:jc w:val="center"/>
        <w:rPr>
          <w:rFonts w:hint="eastAsia" w:ascii="仿宋" w:hAnsi="仿宋" w:eastAsia="仿宋" w:cs="仿宋"/>
          <w:b/>
          <w:sz w:val="32"/>
          <w:szCs w:val="32"/>
          <w:highlight w:val="none"/>
        </w:rPr>
      </w:pPr>
      <w:bookmarkStart w:id="406" w:name="第五部分"/>
      <w:bookmarkStart w:id="407" w:name="_Toc86217003"/>
      <w:r>
        <w:rPr>
          <w:rFonts w:hint="eastAsia" w:ascii="仿宋" w:hAnsi="仿宋" w:eastAsia="仿宋" w:cs="仿宋"/>
          <w:b/>
          <w:sz w:val="32"/>
          <w:szCs w:val="32"/>
          <w:highlight w:val="none"/>
        </w:rPr>
        <w:t>评标办法前附表</w:t>
      </w:r>
    </w:p>
    <w:tbl>
      <w:tblPr>
        <w:tblStyle w:val="63"/>
        <w:tblW w:w="96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01"/>
        <w:gridCol w:w="5235"/>
        <w:gridCol w:w="829"/>
        <w:gridCol w:w="1583"/>
      </w:tblGrid>
      <w:tr w14:paraId="325FB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39"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138720B5">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i w:val="0"/>
                <w:iCs w:val="0"/>
                <w:color w:val="auto"/>
                <w:sz w:val="24"/>
                <w:szCs w:val="24"/>
                <w:highlight w:val="none"/>
                <w:vertAlign w:val="baseline"/>
                <w:lang w:val="en-US" w:eastAsia="zh-CN"/>
              </w:rPr>
            </w:pPr>
            <w:r>
              <w:rPr>
                <w:rFonts w:hint="eastAsia" w:ascii="仿宋" w:hAnsi="仿宋" w:eastAsia="仿宋" w:cs="仿宋"/>
                <w:b/>
                <w:bCs/>
                <w:i w:val="0"/>
                <w:iCs w:val="0"/>
                <w:color w:val="auto"/>
                <w:sz w:val="24"/>
                <w:szCs w:val="24"/>
                <w:highlight w:val="none"/>
                <w:vertAlign w:val="baseline"/>
                <w:lang w:val="en-US" w:eastAsia="zh-CN"/>
              </w:rPr>
              <w:t>序号</w:t>
            </w:r>
          </w:p>
        </w:tc>
        <w:tc>
          <w:tcPr>
            <w:tcW w:w="6536" w:type="dxa"/>
            <w:gridSpan w:val="2"/>
            <w:tcBorders>
              <w:top w:val="single" w:color="auto" w:sz="12" w:space="0"/>
              <w:left w:val="single" w:color="auto" w:sz="4" w:space="0"/>
              <w:bottom w:val="single" w:color="auto" w:sz="4" w:space="0"/>
              <w:right w:val="single" w:color="auto" w:sz="4" w:space="0"/>
              <w:tl2br w:val="nil"/>
              <w:tr2bl w:val="nil"/>
            </w:tcBorders>
            <w:noWrap w:val="0"/>
            <w:vAlign w:val="center"/>
          </w:tcPr>
          <w:p w14:paraId="19CF189D">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i w:val="0"/>
                <w:iCs w:val="0"/>
                <w:color w:val="auto"/>
                <w:sz w:val="24"/>
                <w:szCs w:val="24"/>
                <w:highlight w:val="none"/>
                <w:vertAlign w:val="baseline"/>
                <w:lang w:val="en-US" w:eastAsia="zh-CN"/>
              </w:rPr>
            </w:pPr>
            <w:r>
              <w:rPr>
                <w:rFonts w:hint="eastAsia" w:ascii="仿宋" w:hAnsi="仿宋" w:eastAsia="仿宋" w:cs="仿宋"/>
                <w:b/>
                <w:bCs/>
                <w:i w:val="0"/>
                <w:iCs w:val="0"/>
                <w:color w:val="auto"/>
                <w:sz w:val="24"/>
                <w:szCs w:val="24"/>
                <w:highlight w:val="none"/>
                <w:vertAlign w:val="baseline"/>
                <w:lang w:val="en-US" w:eastAsia="zh-CN"/>
              </w:rPr>
              <w:t>评标标准</w:t>
            </w:r>
          </w:p>
        </w:tc>
        <w:tc>
          <w:tcPr>
            <w:tcW w:w="829"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0EA7AC7A">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i w:val="0"/>
                <w:iCs w:val="0"/>
                <w:color w:val="auto"/>
                <w:sz w:val="24"/>
                <w:szCs w:val="24"/>
                <w:highlight w:val="none"/>
                <w:vertAlign w:val="baseline"/>
                <w:lang w:val="en-US" w:eastAsia="zh-CN"/>
              </w:rPr>
            </w:pPr>
            <w:r>
              <w:rPr>
                <w:rFonts w:hint="eastAsia" w:ascii="仿宋" w:hAnsi="仿宋" w:eastAsia="仿宋" w:cs="仿宋"/>
                <w:b/>
                <w:bCs/>
                <w:i w:val="0"/>
                <w:iCs w:val="0"/>
                <w:color w:val="auto"/>
                <w:sz w:val="24"/>
                <w:szCs w:val="24"/>
                <w:highlight w:val="none"/>
                <w:vertAlign w:val="baseline"/>
                <w:lang w:val="en-US" w:eastAsia="zh-CN"/>
              </w:rPr>
              <w:t>权重</w:t>
            </w:r>
          </w:p>
        </w:tc>
        <w:tc>
          <w:tcPr>
            <w:tcW w:w="1583"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5A4A7501">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i w:val="0"/>
                <w:iCs w:val="0"/>
                <w:color w:val="auto"/>
                <w:sz w:val="24"/>
                <w:szCs w:val="24"/>
                <w:highlight w:val="none"/>
                <w:vertAlign w:val="baseline"/>
                <w:lang w:val="en-US" w:eastAsia="zh-CN"/>
              </w:rPr>
            </w:pPr>
            <w:r>
              <w:rPr>
                <w:rFonts w:hint="eastAsia" w:ascii="仿宋" w:hAnsi="仿宋" w:eastAsia="仿宋" w:cs="仿宋"/>
                <w:b/>
                <w:bCs/>
                <w:i w:val="0"/>
                <w:iCs w:val="0"/>
                <w:color w:val="auto"/>
                <w:sz w:val="24"/>
                <w:szCs w:val="24"/>
                <w:highlight w:val="none"/>
                <w:vertAlign w:val="baseline"/>
                <w:lang w:val="en-US" w:eastAsia="zh-CN"/>
              </w:rPr>
              <w:t>投标文件中评标标准相应的商务技术资料目录*</w:t>
            </w:r>
          </w:p>
        </w:tc>
      </w:tr>
      <w:tr w14:paraId="3C127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78AD304">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w:t>
            </w:r>
          </w:p>
        </w:tc>
        <w:tc>
          <w:tcPr>
            <w:tcW w:w="13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C2D94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服务计划</w:t>
            </w: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73452D">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4913DF61">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投标人投保食品安全责任险：</w:t>
            </w:r>
          </w:p>
          <w:p w14:paraId="28461C67">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2000万元（含）以上的得3分；1000万（含）-2000万（不含）之间</w:t>
            </w:r>
            <w:r>
              <w:rPr>
                <w:rFonts w:hint="eastAsia" w:ascii="仿宋" w:hAnsi="仿宋" w:eastAsia="仿宋" w:cs="仿宋"/>
                <w:i w:val="0"/>
                <w:iCs w:val="0"/>
                <w:color w:val="auto"/>
                <w:sz w:val="24"/>
                <w:szCs w:val="24"/>
                <w:highlight w:val="none"/>
                <w:lang w:val="en-US" w:eastAsia="zh-CN"/>
              </w:rPr>
              <w:t>的</w:t>
            </w:r>
            <w:r>
              <w:rPr>
                <w:rFonts w:hint="eastAsia" w:ascii="仿宋" w:hAnsi="仿宋" w:eastAsia="仿宋" w:cs="仿宋"/>
                <w:i w:val="0"/>
                <w:iCs w:val="0"/>
                <w:color w:val="auto"/>
                <w:sz w:val="24"/>
                <w:szCs w:val="24"/>
                <w:highlight w:val="none"/>
              </w:rPr>
              <w:t>得2分；在500万（含）-1000万（不含）元的得1分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其他不得分</w:t>
            </w:r>
            <w:r>
              <w:rPr>
                <w:rFonts w:hint="eastAsia" w:ascii="仿宋" w:hAnsi="仿宋" w:eastAsia="仿宋" w:cs="仿宋"/>
                <w:i w:val="0"/>
                <w:iCs w:val="0"/>
                <w:color w:val="auto"/>
                <w:sz w:val="24"/>
                <w:szCs w:val="24"/>
                <w:highlight w:val="none"/>
                <w:lang w:eastAsia="zh-CN"/>
              </w:rPr>
              <w:t>。</w:t>
            </w:r>
          </w:p>
          <w:p w14:paraId="3B1A1C56">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提供食品安全责任险保单</w:t>
            </w:r>
            <w:r>
              <w:rPr>
                <w:rFonts w:hint="eastAsia" w:ascii="仿宋" w:hAnsi="仿宋" w:eastAsia="仿宋" w:cs="仿宋"/>
                <w:b/>
                <w:bCs/>
                <w:i w:val="0"/>
                <w:iCs w:val="0"/>
                <w:color w:val="auto"/>
                <w:sz w:val="24"/>
                <w:szCs w:val="24"/>
                <w:highlight w:val="none"/>
                <w:lang w:eastAsia="zh-CN"/>
              </w:rPr>
              <w:t>扫描件</w:t>
            </w:r>
            <w:r>
              <w:rPr>
                <w:rFonts w:hint="eastAsia" w:ascii="仿宋" w:hAnsi="仿宋" w:eastAsia="仿宋" w:cs="仿宋"/>
                <w:b/>
                <w:bCs/>
                <w:i w:val="0"/>
                <w:iCs w:val="0"/>
                <w:color w:val="auto"/>
                <w:sz w:val="24"/>
                <w:szCs w:val="24"/>
                <w:highlight w:val="none"/>
              </w:rPr>
              <w:t>，开标日在投保有效期内，不提供不得分。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EBCBB">
            <w:pPr>
              <w:keepNext w:val="0"/>
              <w:keepLines w:val="0"/>
              <w:pageBreakBefore w:val="0"/>
              <w:widowControl w:val="0"/>
              <w:kinsoku/>
              <w:wordWrap/>
              <w:overflowPunct/>
              <w:topLinePunct w:val="0"/>
              <w:autoSpaceDE/>
              <w:autoSpaceDN/>
              <w:bidi w:val="0"/>
              <w:snapToGrid w:val="0"/>
              <w:spacing w:line="360" w:lineRule="auto"/>
              <w:contextualSpacing/>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6069BE1">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kern w:val="2"/>
                <w:sz w:val="24"/>
                <w:szCs w:val="24"/>
                <w:highlight w:val="none"/>
                <w:vertAlign w:val="baseline"/>
                <w:lang w:val="zh-TW" w:eastAsia="zh-TW" w:bidi="ar-SA"/>
              </w:rPr>
            </w:pPr>
          </w:p>
        </w:tc>
      </w:tr>
      <w:tr w14:paraId="7F519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063BE6D">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F816CF">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AE64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【主观分】</w:t>
            </w:r>
          </w:p>
          <w:p w14:paraId="0D3D6738">
            <w:pPr>
              <w:autoSpaceDE/>
              <w:autoSpaceDN/>
              <w:snapToGrid w:val="0"/>
              <w:spacing w:line="360" w:lineRule="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kern w:val="2"/>
                <w:sz w:val="24"/>
                <w:szCs w:val="24"/>
                <w:highlight w:val="none"/>
                <w:lang w:val="en-US" w:eastAsia="zh-CN" w:bidi="ar-SA"/>
              </w:rPr>
              <w:t>①投标人针对采购人内部管理特殊性的了解及服务方案等情况评价。方案明确、可行且符合采购项目需要的得3分；方案基本可行且基本符合采购项目需要的得2分；方案有欠缺或不足的得1分；不提供的不得分。</w:t>
            </w:r>
          </w:p>
          <w:p w14:paraId="67FF9513">
            <w:pPr>
              <w:autoSpaceDE/>
              <w:autoSpaceDN/>
              <w:snapToGrid w:val="0"/>
              <w:spacing w:line="360" w:lineRule="auto"/>
              <w:rPr>
                <w:rFonts w:hint="eastAsia" w:ascii="仿宋" w:hAnsi="仿宋" w:eastAsia="仿宋" w:cs="仿宋"/>
                <w:highlight w:val="none"/>
                <w:lang w:val="en-US" w:eastAsia="zh-CN"/>
              </w:rPr>
            </w:pPr>
            <w:r>
              <w:rPr>
                <w:rFonts w:hint="eastAsia" w:ascii="仿宋" w:hAnsi="仿宋" w:eastAsia="仿宋" w:cs="仿宋"/>
                <w:i w:val="0"/>
                <w:iCs w:val="0"/>
                <w:color w:val="auto"/>
                <w:kern w:val="2"/>
                <w:sz w:val="24"/>
                <w:szCs w:val="24"/>
                <w:highlight w:val="none"/>
                <w:lang w:val="en-US" w:eastAsia="zh-CN" w:bidi="ar-SA"/>
              </w:rPr>
              <w:t>②售后服务方案：包括但不限于售后服务范围、服务内容、服务人员等，各项内容明确、可行且符合采购项目需要的得3分；内容基本可行且基本符合采购项目需要的得2分；方案有欠缺或不足的得1分；不提供的不得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F6E95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6</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E14F153">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kern w:val="2"/>
                <w:sz w:val="24"/>
                <w:szCs w:val="24"/>
                <w:highlight w:val="none"/>
                <w:vertAlign w:val="baseline"/>
                <w:lang w:val="zh-TW" w:eastAsia="zh-TW" w:bidi="ar-SA"/>
              </w:rPr>
            </w:pPr>
          </w:p>
        </w:tc>
      </w:tr>
      <w:tr w14:paraId="0FEB0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090970A">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3</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3E20FD">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7B8A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【主观分】</w:t>
            </w:r>
          </w:p>
          <w:p w14:paraId="15EAAA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配送</w:t>
            </w:r>
            <w:r>
              <w:rPr>
                <w:rFonts w:hint="eastAsia" w:ascii="仿宋" w:hAnsi="仿宋" w:eastAsia="仿宋" w:cs="仿宋"/>
                <w:i w:val="0"/>
                <w:iCs w:val="0"/>
                <w:color w:val="auto"/>
                <w:sz w:val="24"/>
                <w:szCs w:val="24"/>
                <w:highlight w:val="none"/>
                <w:lang w:val="en-US" w:eastAsia="zh-CN"/>
              </w:rPr>
              <w:t>服务方案：</w:t>
            </w:r>
            <w:r>
              <w:rPr>
                <w:rFonts w:hint="eastAsia" w:ascii="仿宋" w:hAnsi="仿宋" w:eastAsia="仿宋" w:cs="仿宋"/>
                <w:i w:val="0"/>
                <w:iCs w:val="0"/>
                <w:color w:val="auto"/>
                <w:sz w:val="24"/>
                <w:szCs w:val="24"/>
                <w:highlight w:val="none"/>
              </w:rPr>
              <w:t>包括但不限于各类食材来源的渠道选择、预包装食品品牌的选择、进货方式、物流运输及包装、向采购人配送的时间、配送方式、数量保证、质量保证、安全卫生保证等，各项内容明确、可行且符合采购项目需要的得4分；方案有欠缺或不足每项扣0.5分；扣完此项分值为止。</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1FCAD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4</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6D74241">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kern w:val="2"/>
                <w:sz w:val="24"/>
                <w:szCs w:val="24"/>
                <w:highlight w:val="none"/>
                <w:vertAlign w:val="baseline"/>
                <w:lang w:val="zh-TW" w:eastAsia="zh-TW" w:bidi="ar-SA"/>
              </w:rPr>
            </w:pPr>
          </w:p>
        </w:tc>
      </w:tr>
      <w:tr w14:paraId="59F42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E90EADF">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4</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D976F9">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93DF5">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105DD9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配送</w:t>
            </w:r>
            <w:r>
              <w:rPr>
                <w:rFonts w:hint="eastAsia" w:ascii="仿宋" w:hAnsi="仿宋" w:eastAsia="仿宋" w:cs="仿宋"/>
                <w:i w:val="0"/>
                <w:iCs w:val="0"/>
                <w:color w:val="auto"/>
                <w:sz w:val="24"/>
                <w:szCs w:val="24"/>
                <w:highlight w:val="none"/>
                <w:lang w:val="en-US" w:eastAsia="zh-CN"/>
              </w:rPr>
              <w:t>人员：</w:t>
            </w:r>
          </w:p>
          <w:p w14:paraId="7DC86E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具有随车专职配送人员（含驾驶员）1人得1分，2人</w:t>
            </w:r>
            <w:r>
              <w:rPr>
                <w:rFonts w:hint="eastAsia" w:ascii="仿宋" w:hAnsi="仿宋" w:eastAsia="仿宋" w:cs="仿宋"/>
                <w:i w:val="0"/>
                <w:iCs w:val="0"/>
                <w:color w:val="auto"/>
                <w:sz w:val="24"/>
                <w:szCs w:val="24"/>
                <w:highlight w:val="none"/>
                <w:lang w:val="en-US" w:eastAsia="zh-CN"/>
              </w:rPr>
              <w:t>及以上的</w:t>
            </w:r>
            <w:r>
              <w:rPr>
                <w:rFonts w:hint="eastAsia" w:ascii="仿宋" w:hAnsi="仿宋" w:eastAsia="仿宋" w:cs="仿宋"/>
                <w:i w:val="0"/>
                <w:iCs w:val="0"/>
                <w:color w:val="auto"/>
                <w:sz w:val="24"/>
                <w:szCs w:val="24"/>
                <w:highlight w:val="none"/>
              </w:rPr>
              <w:t>得2分。</w:t>
            </w:r>
          </w:p>
          <w:p w14:paraId="502DC0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rPr>
              <w:t>证明材料：提供</w:t>
            </w:r>
            <w:r>
              <w:rPr>
                <w:rFonts w:hint="eastAsia" w:ascii="仿宋" w:hAnsi="仿宋" w:eastAsia="仿宋" w:cs="仿宋"/>
                <w:b/>
                <w:bCs/>
                <w:i w:val="0"/>
                <w:iCs w:val="0"/>
                <w:color w:val="auto"/>
                <w:sz w:val="24"/>
                <w:szCs w:val="24"/>
                <w:highlight w:val="none"/>
                <w:lang w:val="en-US" w:eastAsia="zh-CN"/>
              </w:rPr>
              <w:t>近三个月内任意一月在投标单位处缴纳的社保证明，驾驶员须提供有效的</w:t>
            </w:r>
            <w:r>
              <w:rPr>
                <w:rFonts w:hint="eastAsia" w:ascii="仿宋" w:hAnsi="仿宋" w:eastAsia="仿宋" w:cs="仿宋"/>
                <w:b/>
                <w:bCs/>
                <w:i w:val="0"/>
                <w:iCs w:val="0"/>
                <w:color w:val="auto"/>
                <w:sz w:val="24"/>
                <w:szCs w:val="24"/>
                <w:highlight w:val="none"/>
              </w:rPr>
              <w:t>驾驶证照片</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A85D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17BB732">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kern w:val="2"/>
                <w:sz w:val="24"/>
                <w:szCs w:val="24"/>
                <w:highlight w:val="none"/>
                <w:vertAlign w:val="baseline"/>
                <w:lang w:val="zh-TW" w:eastAsia="zh-TW" w:bidi="ar-SA"/>
              </w:rPr>
            </w:pPr>
          </w:p>
        </w:tc>
      </w:tr>
      <w:tr w14:paraId="19D59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23BFAEC">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5</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68451F">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59DFD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【主观分】</w:t>
            </w:r>
          </w:p>
          <w:p w14:paraId="522B8569">
            <w:pPr>
              <w:autoSpaceDE/>
              <w:autoSpaceDN/>
              <w:snapToGrid w:val="0"/>
              <w:spacing w:line="360" w:lineRule="auto"/>
              <w:rPr>
                <w:rFonts w:hint="eastAsia" w:ascii="仿宋" w:hAnsi="仿宋" w:eastAsia="仿宋" w:cs="仿宋"/>
                <w:highlight w:val="none"/>
                <w:lang w:val="en-US" w:eastAsia="zh-CN"/>
              </w:rPr>
            </w:pPr>
            <w:r>
              <w:rPr>
                <w:rFonts w:hint="eastAsia" w:ascii="仿宋" w:hAnsi="仿宋" w:eastAsia="仿宋" w:cs="仿宋"/>
                <w:i w:val="0"/>
                <w:iCs w:val="0"/>
                <w:color w:val="auto"/>
                <w:sz w:val="24"/>
                <w:szCs w:val="24"/>
                <w:highlight w:val="none"/>
                <w:lang w:val="en-US" w:eastAsia="zh-CN"/>
              </w:rPr>
              <w:t>提供与本项目匹配的管理方案，方案完整有效：包括投标人的</w:t>
            </w:r>
            <w:r>
              <w:rPr>
                <w:rFonts w:hint="eastAsia" w:ascii="仿宋" w:hAnsi="仿宋" w:eastAsia="仿宋" w:cs="仿宋"/>
                <w:i w:val="0"/>
                <w:iCs w:val="0"/>
                <w:color w:val="auto"/>
                <w:sz w:val="24"/>
                <w:szCs w:val="24"/>
                <w:highlight w:val="none"/>
              </w:rPr>
              <w:t>公司管理制度</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）、从业人员健康管理制度（</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卫生管理制度</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岗位</w:t>
            </w:r>
            <w:r>
              <w:rPr>
                <w:rFonts w:hint="eastAsia" w:ascii="仿宋" w:hAnsi="仿宋" w:eastAsia="仿宋" w:cs="仿宋"/>
                <w:i w:val="0"/>
                <w:iCs w:val="0"/>
                <w:color w:val="auto"/>
                <w:sz w:val="24"/>
                <w:szCs w:val="24"/>
                <w:highlight w:val="none"/>
                <w:lang w:val="en-US" w:eastAsia="zh-CN"/>
              </w:rPr>
              <w:t>制度</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质量考核</w:t>
            </w:r>
            <w:r>
              <w:rPr>
                <w:rFonts w:hint="eastAsia" w:ascii="仿宋" w:hAnsi="仿宋" w:eastAsia="仿宋" w:cs="仿宋"/>
                <w:i w:val="0"/>
                <w:iCs w:val="0"/>
                <w:color w:val="auto"/>
                <w:sz w:val="24"/>
                <w:szCs w:val="24"/>
                <w:highlight w:val="none"/>
                <w:lang w:val="en-US" w:eastAsia="zh-CN"/>
              </w:rPr>
              <w:t>制度</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等。制度内容明确、可行且符合与采购项目匹配的得1分，部分匹配的得0.5分，不匹配得0分。本项最高得5分。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9B68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bCs/>
                <w:i w:val="0"/>
                <w:iCs w:val="0"/>
                <w:color w:val="auto"/>
                <w:sz w:val="24"/>
                <w:szCs w:val="24"/>
                <w:highlight w:val="none"/>
                <w:shd w:val="clear" w:color="auto" w:fill="auto"/>
                <w:lang w:val="en-US" w:eastAsia="zh-CN"/>
              </w:rPr>
              <w:t>5</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F4829AE">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kern w:val="2"/>
                <w:sz w:val="24"/>
                <w:szCs w:val="24"/>
                <w:highlight w:val="none"/>
                <w:vertAlign w:val="baseline"/>
                <w:lang w:val="zh-TW" w:eastAsia="zh-TW" w:bidi="ar-SA"/>
              </w:rPr>
            </w:pPr>
          </w:p>
        </w:tc>
      </w:tr>
      <w:tr w14:paraId="709A9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603B299">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6</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B014EA">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8D71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【主观分】</w:t>
            </w:r>
          </w:p>
          <w:p w14:paraId="055E87C4">
            <w:pPr>
              <w:pStyle w:val="61"/>
              <w:spacing w:line="360" w:lineRule="auto"/>
              <w:ind w:firstLine="0"/>
              <w:rPr>
                <w:rFonts w:hint="eastAsia" w:ascii="仿宋" w:hAnsi="仿宋" w:eastAsia="仿宋" w:cs="仿宋"/>
                <w:highlight w:val="none"/>
                <w:lang w:val="en-US" w:eastAsia="zh-CN"/>
              </w:rPr>
            </w:pPr>
            <w:r>
              <w:rPr>
                <w:rFonts w:hint="eastAsia" w:ascii="仿宋" w:hAnsi="仿宋" w:eastAsia="仿宋" w:cs="仿宋"/>
                <w:color w:val="auto"/>
                <w:sz w:val="24"/>
                <w:highlight w:val="none"/>
              </w:rPr>
              <w:t>投标人拟供货物控制方案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i w:val="0"/>
                <w:iCs w:val="0"/>
                <w:color w:val="auto"/>
                <w:sz w:val="24"/>
                <w:szCs w:val="24"/>
                <w:highlight w:val="none"/>
              </w:rPr>
              <w:t>配送车辆管理</w:t>
            </w:r>
            <w:r>
              <w:rPr>
                <w:rFonts w:hint="eastAsia" w:ascii="仿宋" w:hAnsi="仿宋" w:eastAsia="仿宋" w:cs="仿宋"/>
                <w:i w:val="0"/>
                <w:iCs w:val="0"/>
                <w:color w:val="auto"/>
                <w:sz w:val="24"/>
                <w:szCs w:val="24"/>
                <w:highlight w:val="none"/>
                <w:lang w:val="en-US" w:eastAsia="zh-CN"/>
              </w:rPr>
              <w:t>方案</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产品</w:t>
            </w:r>
            <w:r>
              <w:rPr>
                <w:rFonts w:hint="eastAsia" w:ascii="仿宋" w:hAnsi="仿宋" w:eastAsia="仿宋" w:cs="仿宋"/>
                <w:i w:val="0"/>
                <w:iCs w:val="0"/>
                <w:color w:val="auto"/>
                <w:sz w:val="24"/>
                <w:szCs w:val="24"/>
                <w:highlight w:val="none"/>
              </w:rPr>
              <w:t>安全管理</w:t>
            </w:r>
            <w:r>
              <w:rPr>
                <w:rFonts w:hint="eastAsia" w:ascii="仿宋" w:hAnsi="仿宋" w:eastAsia="仿宋" w:cs="仿宋"/>
                <w:i w:val="0"/>
                <w:iCs w:val="0"/>
                <w:color w:val="auto"/>
                <w:sz w:val="24"/>
                <w:szCs w:val="24"/>
                <w:highlight w:val="none"/>
                <w:lang w:val="en-US" w:eastAsia="zh-CN"/>
              </w:rPr>
              <w:t>方案</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产品</w:t>
            </w:r>
            <w:r>
              <w:rPr>
                <w:rFonts w:hint="eastAsia" w:ascii="仿宋" w:hAnsi="仿宋" w:eastAsia="仿宋" w:cs="仿宋"/>
                <w:i w:val="0"/>
                <w:iCs w:val="0"/>
                <w:color w:val="auto"/>
                <w:sz w:val="24"/>
                <w:szCs w:val="24"/>
                <w:highlight w:val="none"/>
              </w:rPr>
              <w:t>质量安全</w:t>
            </w:r>
            <w:r>
              <w:rPr>
                <w:rFonts w:hint="eastAsia" w:ascii="仿宋" w:hAnsi="仿宋" w:eastAsia="仿宋" w:cs="仿宋"/>
                <w:i w:val="0"/>
                <w:iCs w:val="0"/>
                <w:color w:val="auto"/>
                <w:sz w:val="24"/>
                <w:szCs w:val="24"/>
                <w:highlight w:val="none"/>
                <w:lang w:val="en-US" w:eastAsia="zh-CN"/>
              </w:rPr>
              <w:t>方案</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食品留样管理</w:t>
            </w:r>
            <w:r>
              <w:rPr>
                <w:rFonts w:hint="eastAsia" w:ascii="仿宋" w:hAnsi="仿宋" w:eastAsia="仿宋" w:cs="仿宋"/>
                <w:i w:val="0"/>
                <w:iCs w:val="0"/>
                <w:color w:val="auto"/>
                <w:sz w:val="24"/>
                <w:szCs w:val="24"/>
                <w:highlight w:val="none"/>
                <w:lang w:val="en-US" w:eastAsia="zh-CN"/>
              </w:rPr>
              <w:t>方案</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不合格</w:t>
            </w:r>
            <w:r>
              <w:rPr>
                <w:rFonts w:hint="eastAsia" w:ascii="仿宋" w:hAnsi="仿宋" w:eastAsia="仿宋" w:cs="仿宋"/>
                <w:i w:val="0"/>
                <w:iCs w:val="0"/>
                <w:color w:val="auto"/>
                <w:sz w:val="24"/>
                <w:szCs w:val="24"/>
                <w:highlight w:val="none"/>
                <w:lang w:val="en-US" w:eastAsia="zh-CN"/>
              </w:rPr>
              <w:t>产品</w:t>
            </w:r>
            <w:r>
              <w:rPr>
                <w:rFonts w:hint="eastAsia" w:ascii="仿宋" w:hAnsi="仿宋" w:eastAsia="仿宋" w:cs="仿宋"/>
                <w:i w:val="0"/>
                <w:iCs w:val="0"/>
                <w:color w:val="auto"/>
                <w:sz w:val="24"/>
                <w:szCs w:val="24"/>
                <w:highlight w:val="none"/>
              </w:rPr>
              <w:t>召回</w:t>
            </w:r>
            <w:r>
              <w:rPr>
                <w:rFonts w:hint="eastAsia" w:ascii="仿宋" w:hAnsi="仿宋" w:eastAsia="仿宋" w:cs="仿宋"/>
                <w:i w:val="0"/>
                <w:iCs w:val="0"/>
                <w:color w:val="auto"/>
                <w:sz w:val="24"/>
                <w:szCs w:val="24"/>
                <w:highlight w:val="none"/>
                <w:lang w:val="en-US" w:eastAsia="zh-CN"/>
              </w:rPr>
              <w:t>方案</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1分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等。方案内容明确、可行且符合与采购项目需求的得1分，部分满足需求的得0.5分，不满足得0分。本项最高得5分。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C69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5</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F95B4A2">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kern w:val="2"/>
                <w:sz w:val="24"/>
                <w:szCs w:val="24"/>
                <w:highlight w:val="none"/>
                <w:vertAlign w:val="baseline"/>
                <w:lang w:val="zh-TW" w:eastAsia="zh-TW" w:bidi="ar-SA"/>
              </w:rPr>
            </w:pPr>
          </w:p>
        </w:tc>
      </w:tr>
      <w:tr w14:paraId="33991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FD13533">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7</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563ACE">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6C560B64">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1606298E">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snapToGrid/>
                <w:color w:val="auto"/>
                <w:kern w:val="2"/>
                <w:sz w:val="24"/>
                <w:szCs w:val="24"/>
                <w:highlight w:val="none"/>
                <w:lang w:val="zh-CN" w:eastAsia="zh-CN" w:bidi="ar-SA"/>
              </w:rPr>
            </w:pPr>
            <w:r>
              <w:rPr>
                <w:rFonts w:hint="eastAsia" w:ascii="仿宋" w:hAnsi="仿宋" w:eastAsia="仿宋" w:cs="仿宋"/>
                <w:i w:val="0"/>
                <w:iCs w:val="0"/>
                <w:snapToGrid/>
                <w:color w:val="auto"/>
                <w:kern w:val="2"/>
                <w:sz w:val="24"/>
                <w:szCs w:val="24"/>
                <w:highlight w:val="none"/>
                <w:lang w:val="zh-CN" w:eastAsia="zh-CN" w:bidi="ar-SA"/>
              </w:rPr>
              <w:t>投标人自有或租赁的</w:t>
            </w:r>
            <w:r>
              <w:rPr>
                <w:rFonts w:hint="eastAsia" w:ascii="仿宋" w:hAnsi="仿宋" w:eastAsia="仿宋" w:cs="仿宋"/>
                <w:i w:val="0"/>
                <w:iCs w:val="0"/>
                <w:snapToGrid/>
                <w:color w:val="auto"/>
                <w:kern w:val="2"/>
                <w:sz w:val="24"/>
                <w:szCs w:val="24"/>
                <w:highlight w:val="none"/>
                <w:lang w:val="en-US" w:eastAsia="zh-CN" w:bidi="ar-SA"/>
              </w:rPr>
              <w:t>食品</w:t>
            </w:r>
            <w:r>
              <w:rPr>
                <w:rFonts w:hint="eastAsia" w:ascii="仿宋" w:hAnsi="仿宋" w:eastAsia="仿宋" w:cs="仿宋"/>
                <w:i w:val="0"/>
                <w:iCs w:val="0"/>
                <w:snapToGrid/>
                <w:color w:val="auto"/>
                <w:kern w:val="2"/>
                <w:sz w:val="24"/>
                <w:szCs w:val="24"/>
                <w:highlight w:val="none"/>
                <w:lang w:val="zh-CN" w:eastAsia="zh-CN" w:bidi="ar-SA"/>
              </w:rPr>
              <w:t>加工场</w:t>
            </w:r>
            <w:r>
              <w:rPr>
                <w:rFonts w:hint="eastAsia" w:ascii="仿宋" w:hAnsi="仿宋" w:eastAsia="仿宋" w:cs="仿宋"/>
                <w:i w:val="0"/>
                <w:iCs w:val="0"/>
                <w:snapToGrid/>
                <w:color w:val="auto"/>
                <w:kern w:val="2"/>
                <w:sz w:val="24"/>
                <w:szCs w:val="24"/>
                <w:highlight w:val="none"/>
                <w:lang w:val="en-US" w:eastAsia="zh-CN" w:bidi="ar-SA"/>
              </w:rPr>
              <w:t>地的得2分，否则</w:t>
            </w:r>
            <w:r>
              <w:rPr>
                <w:rFonts w:hint="eastAsia" w:ascii="仿宋" w:hAnsi="仿宋" w:eastAsia="仿宋" w:cs="仿宋"/>
                <w:i w:val="0"/>
                <w:iCs w:val="0"/>
                <w:snapToGrid/>
                <w:color w:val="auto"/>
                <w:kern w:val="2"/>
                <w:sz w:val="24"/>
                <w:szCs w:val="24"/>
                <w:highlight w:val="none"/>
                <w:lang w:val="zh-CN" w:eastAsia="zh-CN" w:bidi="ar-SA"/>
              </w:rPr>
              <w:t>不得分。</w:t>
            </w:r>
          </w:p>
          <w:p w14:paraId="0B5049F3">
            <w:pPr>
              <w:spacing w:line="360" w:lineRule="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kern w:val="0"/>
                <w:sz w:val="24"/>
                <w:szCs w:val="24"/>
                <w:highlight w:val="none"/>
              </w:rPr>
              <w:t>须提供相应产权证明或租赁证明，以及场地照片，否则不得分，</w:t>
            </w:r>
            <w:r>
              <w:rPr>
                <w:rFonts w:hint="eastAsia" w:ascii="仿宋" w:hAnsi="仿宋" w:eastAsia="仿宋" w:cs="仿宋"/>
                <w:b/>
                <w:bCs/>
                <w:kern w:val="0"/>
                <w:sz w:val="24"/>
                <w:szCs w:val="24"/>
                <w:highlight w:val="none"/>
                <w:lang w:val="zh-CN"/>
              </w:rPr>
              <w:t>产权证或房屋租赁合同上名称须是</w:t>
            </w:r>
            <w:r>
              <w:rPr>
                <w:rFonts w:hint="eastAsia" w:ascii="仿宋" w:hAnsi="仿宋" w:eastAsia="仿宋" w:cs="仿宋"/>
                <w:b/>
                <w:bCs/>
                <w:color w:val="000000"/>
                <w:sz w:val="24"/>
                <w:highlight w:val="none"/>
                <w:lang w:eastAsia="zh-CN"/>
              </w:rPr>
              <w:t>投标人</w:t>
            </w:r>
            <w:r>
              <w:rPr>
                <w:rFonts w:hint="eastAsia" w:ascii="仿宋" w:hAnsi="仿宋" w:eastAsia="仿宋" w:cs="仿宋"/>
                <w:b/>
                <w:bCs/>
                <w:kern w:val="0"/>
                <w:sz w:val="24"/>
                <w:szCs w:val="24"/>
                <w:highlight w:val="none"/>
                <w:lang w:val="zh-CN"/>
              </w:rPr>
              <w:t>名字，否则不得分。</w:t>
            </w:r>
            <w:r>
              <w:rPr>
                <w:rFonts w:hint="eastAsia" w:ascii="仿宋" w:hAnsi="仿宋" w:eastAsia="仿宋" w:cs="仿宋"/>
                <w:b/>
                <w:bCs/>
                <w:kern w:val="0"/>
                <w:sz w:val="24"/>
                <w:szCs w:val="24"/>
                <w:highlight w:val="none"/>
              </w:rPr>
              <w:t>提供固定经营场所相应的有效期内的</w:t>
            </w:r>
            <w:r>
              <w:rPr>
                <w:rFonts w:hint="eastAsia" w:ascii="仿宋" w:hAnsi="仿宋" w:eastAsia="仿宋" w:cs="仿宋"/>
                <w:b/>
                <w:bCs/>
                <w:color w:val="000000"/>
                <w:sz w:val="24"/>
                <w:highlight w:val="none"/>
                <w:lang w:eastAsia="zh-CN"/>
              </w:rPr>
              <w:t>投标人</w:t>
            </w:r>
            <w:r>
              <w:rPr>
                <w:rFonts w:hint="eastAsia" w:ascii="仿宋" w:hAnsi="仿宋" w:eastAsia="仿宋" w:cs="仿宋"/>
                <w:b/>
                <w:bCs/>
                <w:kern w:val="0"/>
                <w:sz w:val="24"/>
                <w:szCs w:val="24"/>
                <w:highlight w:val="none"/>
              </w:rPr>
              <w:t>食品经营许可证，许可证上的经营者名称即为</w:t>
            </w:r>
            <w:r>
              <w:rPr>
                <w:rFonts w:hint="eastAsia" w:ascii="仿宋" w:hAnsi="仿宋" w:eastAsia="仿宋" w:cs="仿宋"/>
                <w:b/>
                <w:bCs/>
                <w:kern w:val="0"/>
                <w:sz w:val="24"/>
                <w:szCs w:val="24"/>
                <w:highlight w:val="none"/>
                <w:lang w:eastAsia="zh-CN"/>
              </w:rPr>
              <w:t>投标人</w:t>
            </w:r>
            <w:r>
              <w:rPr>
                <w:rFonts w:hint="eastAsia" w:ascii="仿宋" w:hAnsi="仿宋" w:eastAsia="仿宋" w:cs="仿宋"/>
                <w:b/>
                <w:bCs/>
                <w:kern w:val="0"/>
                <w:sz w:val="24"/>
                <w:szCs w:val="24"/>
                <w:highlight w:val="none"/>
              </w:rPr>
              <w:t>名称，否则不予认可。如发现一个经营场所被多个</w:t>
            </w:r>
            <w:r>
              <w:rPr>
                <w:rFonts w:hint="eastAsia" w:ascii="仿宋" w:hAnsi="仿宋" w:eastAsia="仿宋" w:cs="仿宋"/>
                <w:b/>
                <w:bCs/>
                <w:kern w:val="0"/>
                <w:sz w:val="24"/>
                <w:szCs w:val="24"/>
                <w:highlight w:val="none"/>
                <w:lang w:eastAsia="zh-CN"/>
              </w:rPr>
              <w:t>投标人</w:t>
            </w:r>
            <w:r>
              <w:rPr>
                <w:rFonts w:hint="eastAsia" w:ascii="仿宋" w:hAnsi="仿宋" w:eastAsia="仿宋" w:cs="仿宋"/>
                <w:b/>
                <w:bCs/>
                <w:kern w:val="0"/>
                <w:sz w:val="24"/>
                <w:szCs w:val="24"/>
                <w:highlight w:val="none"/>
              </w:rPr>
              <w:t>重复提供，按签发时间最近的</w:t>
            </w:r>
            <w:r>
              <w:rPr>
                <w:rFonts w:hint="eastAsia" w:ascii="仿宋" w:hAnsi="仿宋" w:eastAsia="仿宋" w:cs="仿宋"/>
                <w:b/>
                <w:bCs/>
                <w:kern w:val="0"/>
                <w:sz w:val="24"/>
                <w:szCs w:val="24"/>
                <w:highlight w:val="none"/>
                <w:lang w:eastAsia="zh-CN"/>
              </w:rPr>
              <w:t>投标人</w:t>
            </w:r>
            <w:r>
              <w:rPr>
                <w:rFonts w:hint="eastAsia" w:ascii="仿宋" w:hAnsi="仿宋" w:eastAsia="仿宋" w:cs="仿宋"/>
                <w:b/>
                <w:bCs/>
                <w:kern w:val="0"/>
                <w:sz w:val="24"/>
                <w:szCs w:val="24"/>
                <w:highlight w:val="none"/>
              </w:rPr>
              <w:t>食品经营许可证为准，其余</w:t>
            </w:r>
            <w:r>
              <w:rPr>
                <w:rFonts w:hint="eastAsia" w:ascii="仿宋" w:hAnsi="仿宋" w:eastAsia="仿宋" w:cs="仿宋"/>
                <w:b/>
                <w:bCs/>
                <w:kern w:val="0"/>
                <w:sz w:val="24"/>
                <w:szCs w:val="24"/>
                <w:highlight w:val="none"/>
                <w:lang w:eastAsia="zh-CN"/>
              </w:rPr>
              <w:t>投标人</w:t>
            </w:r>
            <w:r>
              <w:rPr>
                <w:rFonts w:hint="eastAsia" w:ascii="仿宋" w:hAnsi="仿宋" w:eastAsia="仿宋" w:cs="仿宋"/>
                <w:b/>
                <w:bCs/>
                <w:kern w:val="0"/>
                <w:sz w:val="24"/>
                <w:szCs w:val="24"/>
                <w:highlight w:val="none"/>
              </w:rPr>
              <w:t>直接按虚假陈述取消</w:t>
            </w:r>
            <w:r>
              <w:rPr>
                <w:rFonts w:hint="eastAsia" w:ascii="仿宋" w:hAnsi="仿宋" w:eastAsia="仿宋" w:cs="仿宋"/>
                <w:b/>
                <w:bCs/>
                <w:kern w:val="0"/>
                <w:sz w:val="24"/>
                <w:szCs w:val="24"/>
                <w:highlight w:val="none"/>
                <w:lang w:eastAsia="zh-CN"/>
              </w:rPr>
              <w:t>投标</w:t>
            </w:r>
            <w:r>
              <w:rPr>
                <w:rFonts w:hint="eastAsia" w:ascii="仿宋" w:hAnsi="仿宋" w:eastAsia="仿宋" w:cs="仿宋"/>
                <w:b/>
                <w:bCs/>
                <w:kern w:val="0"/>
                <w:sz w:val="24"/>
                <w:szCs w:val="24"/>
                <w:highlight w:val="none"/>
              </w:rPr>
              <w:t>资格。</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1171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A9E869F">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kern w:val="2"/>
                <w:sz w:val="24"/>
                <w:szCs w:val="24"/>
                <w:highlight w:val="none"/>
                <w:vertAlign w:val="baseline"/>
                <w:lang w:val="zh-TW" w:eastAsia="zh-TW" w:bidi="ar-SA"/>
              </w:rPr>
            </w:pPr>
          </w:p>
        </w:tc>
      </w:tr>
      <w:tr w14:paraId="105E8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7ED0AC1">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8</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645023">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69A0CD">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36D226C9">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仿宋" w:hAnsi="仿宋" w:eastAsia="仿宋" w:cs="仿宋"/>
                <w:i w:val="0"/>
                <w:iCs w:val="0"/>
                <w:snapToGrid/>
                <w:color w:val="auto"/>
                <w:kern w:val="2"/>
                <w:sz w:val="24"/>
                <w:szCs w:val="24"/>
                <w:highlight w:val="none"/>
                <w:lang w:val="zh-CN" w:eastAsia="zh-CN" w:bidi="ar-SA"/>
              </w:rPr>
            </w:pPr>
            <w:r>
              <w:rPr>
                <w:rFonts w:hint="eastAsia" w:ascii="仿宋" w:hAnsi="仿宋" w:eastAsia="仿宋" w:cs="仿宋"/>
                <w:i w:val="0"/>
                <w:iCs w:val="0"/>
                <w:snapToGrid/>
                <w:color w:val="auto"/>
                <w:kern w:val="2"/>
                <w:sz w:val="24"/>
                <w:szCs w:val="24"/>
                <w:highlight w:val="none"/>
                <w:lang w:val="zh-CN" w:eastAsia="zh-CN" w:bidi="ar-SA"/>
              </w:rPr>
              <w:t>投标人自有或租赁冷藏库（含冷冻库）</w:t>
            </w:r>
            <w:r>
              <w:rPr>
                <w:rFonts w:hint="eastAsia" w:ascii="仿宋" w:hAnsi="仿宋" w:eastAsia="仿宋" w:cs="仿宋"/>
                <w:i w:val="0"/>
                <w:iCs w:val="0"/>
                <w:snapToGrid/>
                <w:color w:val="auto"/>
                <w:kern w:val="2"/>
                <w:sz w:val="24"/>
                <w:szCs w:val="24"/>
                <w:highlight w:val="none"/>
                <w:lang w:val="en-US" w:eastAsia="zh-CN" w:bidi="ar-SA"/>
              </w:rPr>
              <w:t>的得3分，否则</w:t>
            </w:r>
            <w:r>
              <w:rPr>
                <w:rFonts w:hint="eastAsia" w:ascii="仿宋" w:hAnsi="仿宋" w:eastAsia="仿宋" w:cs="仿宋"/>
                <w:i w:val="0"/>
                <w:iCs w:val="0"/>
                <w:snapToGrid/>
                <w:color w:val="auto"/>
                <w:kern w:val="2"/>
                <w:sz w:val="24"/>
                <w:szCs w:val="24"/>
                <w:highlight w:val="none"/>
                <w:lang w:val="zh-CN" w:eastAsia="zh-CN" w:bidi="ar-SA"/>
              </w:rPr>
              <w:t>不得分。</w:t>
            </w:r>
          </w:p>
          <w:p w14:paraId="6EF94335">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sz w:val="24"/>
                <w:szCs w:val="24"/>
                <w:highlight w:val="none"/>
              </w:rPr>
              <w:t>须提供相应产权证明或租赁证明或购买安装发票以及场地照片，否则不得分。</w:t>
            </w:r>
            <w:r>
              <w:rPr>
                <w:rFonts w:hint="eastAsia" w:ascii="仿宋" w:hAnsi="仿宋" w:eastAsia="仿宋" w:cs="仿宋"/>
                <w:b/>
                <w:bCs/>
                <w:sz w:val="24"/>
                <w:szCs w:val="24"/>
                <w:highlight w:val="none"/>
                <w:lang w:val="zh-CN"/>
              </w:rPr>
              <w:t>产权证或租赁合同或购买发票上名称须是</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lang w:val="zh-CN"/>
              </w:rPr>
              <w:t>名字，否则不得分。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DBD6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D31DB6D">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41F3B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788EF96">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9</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4E974C">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58F1DA7B">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38C7418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投标人自有或租赁车辆情况：投标人自有或租赁冷链运输车的，每辆得1分，最多得3分。</w:t>
            </w:r>
          </w:p>
          <w:p w14:paraId="7C64D25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highlight w:val="none"/>
              </w:rPr>
              <w:t>须提供车辆购买发票</w:t>
            </w:r>
            <w:r>
              <w:rPr>
                <w:rFonts w:hint="eastAsia" w:ascii="仿宋" w:hAnsi="仿宋" w:eastAsia="仿宋" w:cs="仿宋"/>
                <w:b/>
                <w:bCs/>
                <w:highlight w:val="none"/>
                <w:lang w:eastAsia="zh-CN"/>
              </w:rPr>
              <w:t>及</w:t>
            </w:r>
            <w:r>
              <w:rPr>
                <w:rFonts w:hint="eastAsia" w:ascii="仿宋" w:hAnsi="仿宋" w:eastAsia="仿宋" w:cs="仿宋"/>
                <w:b/>
                <w:bCs/>
                <w:highlight w:val="none"/>
              </w:rPr>
              <w:t>车头车尾照片</w:t>
            </w:r>
            <w:r>
              <w:rPr>
                <w:rFonts w:hint="eastAsia" w:ascii="仿宋" w:hAnsi="仿宋" w:eastAsia="仿宋" w:cs="仿宋"/>
                <w:b/>
                <w:bCs/>
                <w:highlight w:val="none"/>
                <w:lang w:eastAsia="zh-CN"/>
              </w:rPr>
              <w:t>（</w:t>
            </w:r>
            <w:r>
              <w:rPr>
                <w:rFonts w:hint="eastAsia" w:ascii="仿宋" w:hAnsi="仿宋" w:eastAsia="仿宋" w:cs="仿宋"/>
                <w:b/>
                <w:bCs/>
                <w:highlight w:val="none"/>
              </w:rPr>
              <w:t>如为租赁车辆须提供租赁证明、正规租赁付款发票）、车辆行驶证及车辆登记证书，否则不得分。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9689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5DC726D">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43C48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E61CC49">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10</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3642B3">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24BE41EE">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2FCA727B">
            <w:pPr>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投标人提供冷链运输车具有实时监控定位功能的，得1分。</w:t>
            </w:r>
          </w:p>
          <w:p w14:paraId="264FDF07">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highlight w:val="none"/>
              </w:rPr>
              <w:t>须提供监控定位截图等相关证明材料，不提供不得分。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04E7F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44A483A">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140C8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BB16D30">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11</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033C5D">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33ACB1B5">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0FE5771E">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项目经理</w:t>
            </w:r>
            <w:r>
              <w:rPr>
                <w:rFonts w:hint="eastAsia" w:ascii="仿宋" w:hAnsi="仿宋" w:eastAsia="仿宋" w:cs="仿宋"/>
                <w:i w:val="0"/>
                <w:iCs w:val="0"/>
                <w:color w:val="auto"/>
                <w:sz w:val="24"/>
                <w:szCs w:val="24"/>
                <w:highlight w:val="none"/>
              </w:rPr>
              <w:t>：</w:t>
            </w:r>
          </w:p>
          <w:p w14:paraId="2F5ECF0E">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本项目拟派项目经理（须承诺中标后实派项目经理与投标文件一致）具有5年及以上食材供应项目管理工作经验，得2分，具有3年及以上食材供应项目管理工作经验，得1分，其他不得分。</w:t>
            </w:r>
          </w:p>
          <w:p w14:paraId="39EE31C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【证明材料：提供与工作经历证明和近三个月内任意一月在投标单位处缴纳的社保证明，以及中标后实派项目经理与投标文件中派项目经理一致的承诺函。】</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47EE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09BFB01">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76CD1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7C88668">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12</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A6DFA7">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7057A89B">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12AB264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投标人自有专职检</w:t>
            </w:r>
            <w:r>
              <w:rPr>
                <w:rFonts w:hint="eastAsia" w:ascii="仿宋" w:hAnsi="仿宋" w:eastAsia="仿宋" w:cs="仿宋"/>
                <w:i w:val="0"/>
                <w:iCs w:val="0"/>
                <w:color w:val="auto"/>
                <w:sz w:val="24"/>
                <w:szCs w:val="24"/>
                <w:highlight w:val="none"/>
                <w:lang w:val="en-US" w:eastAsia="zh-CN"/>
              </w:rPr>
              <w:t>验</w:t>
            </w:r>
            <w:r>
              <w:rPr>
                <w:rFonts w:hint="eastAsia" w:ascii="仿宋" w:hAnsi="仿宋" w:eastAsia="仿宋" w:cs="仿宋"/>
                <w:i w:val="0"/>
                <w:iCs w:val="0"/>
                <w:color w:val="auto"/>
                <w:sz w:val="24"/>
                <w:szCs w:val="24"/>
                <w:highlight w:val="none"/>
              </w:rPr>
              <w:t>员：</w:t>
            </w:r>
          </w:p>
          <w:p w14:paraId="7F9C558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检验人员</w:t>
            </w:r>
            <w:r>
              <w:rPr>
                <w:rFonts w:hint="eastAsia" w:ascii="仿宋" w:hAnsi="仿宋" w:eastAsia="仿宋" w:cs="仿宋"/>
                <w:i w:val="0"/>
                <w:iCs w:val="0"/>
                <w:color w:val="auto"/>
                <w:sz w:val="24"/>
                <w:szCs w:val="24"/>
                <w:highlight w:val="none"/>
                <w:lang w:val="en-US" w:eastAsia="zh-CN"/>
              </w:rPr>
              <w:t>同时</w:t>
            </w:r>
            <w:r>
              <w:rPr>
                <w:rFonts w:hint="eastAsia" w:ascii="仿宋" w:hAnsi="仿宋" w:eastAsia="仿宋" w:cs="仿宋"/>
                <w:i w:val="0"/>
                <w:iCs w:val="0"/>
                <w:color w:val="auto"/>
                <w:sz w:val="24"/>
                <w:szCs w:val="24"/>
                <w:highlight w:val="none"/>
              </w:rPr>
              <w:t>具有培训合格证</w:t>
            </w:r>
            <w:r>
              <w:rPr>
                <w:rFonts w:hint="eastAsia" w:ascii="仿宋" w:hAnsi="仿宋" w:eastAsia="仿宋" w:cs="仿宋"/>
                <w:i w:val="0"/>
                <w:iCs w:val="0"/>
                <w:color w:val="auto"/>
                <w:sz w:val="24"/>
                <w:szCs w:val="24"/>
                <w:highlight w:val="none"/>
                <w:lang w:val="en-US" w:eastAsia="zh-CN"/>
              </w:rPr>
              <w:t>和</w:t>
            </w:r>
            <w:r>
              <w:rPr>
                <w:rFonts w:hint="eastAsia" w:ascii="仿宋" w:hAnsi="仿宋" w:eastAsia="仿宋" w:cs="仿宋"/>
                <w:i w:val="0"/>
                <w:iCs w:val="0"/>
                <w:color w:val="auto"/>
                <w:sz w:val="24"/>
                <w:szCs w:val="24"/>
                <w:highlight w:val="none"/>
              </w:rPr>
              <w:t>大专及以上学历</w:t>
            </w:r>
            <w:r>
              <w:rPr>
                <w:rFonts w:hint="eastAsia" w:ascii="仿宋" w:hAnsi="仿宋" w:eastAsia="仿宋" w:cs="仿宋"/>
                <w:i w:val="0"/>
                <w:iCs w:val="0"/>
                <w:color w:val="auto"/>
                <w:sz w:val="24"/>
                <w:szCs w:val="24"/>
                <w:highlight w:val="none"/>
                <w:lang w:val="en-US" w:eastAsia="zh-CN"/>
              </w:rPr>
              <w:t>的得2分。</w:t>
            </w:r>
          </w:p>
          <w:p w14:paraId="2E47C3E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w:t>
            </w:r>
            <w:r>
              <w:rPr>
                <w:rFonts w:hint="eastAsia" w:ascii="仿宋" w:hAnsi="仿宋" w:eastAsia="仿宋" w:cs="仿宋"/>
                <w:b/>
                <w:bCs/>
                <w:i w:val="0"/>
                <w:iCs w:val="0"/>
                <w:color w:val="auto"/>
                <w:sz w:val="24"/>
                <w:szCs w:val="24"/>
                <w:highlight w:val="none"/>
                <w:lang w:val="en-US" w:eastAsia="zh-CN"/>
              </w:rPr>
              <w:t>有效期内的培训合格证和近三个月内任意一月在投标单位处缴纳的社保证明及学历证明扫描件。】</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4664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AD4DDD2">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33EEA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A4B735B">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13</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25C086">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6FE1241E">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193875E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检测设备：</w:t>
            </w:r>
          </w:p>
          <w:p w14:paraId="6C4C4279">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1、有</w:t>
            </w:r>
            <w:r>
              <w:rPr>
                <w:rFonts w:hint="eastAsia" w:ascii="仿宋" w:hAnsi="仿宋" w:eastAsia="仿宋" w:cs="仿宋"/>
                <w:i w:val="0"/>
                <w:iCs w:val="0"/>
                <w:color w:val="auto"/>
                <w:sz w:val="24"/>
                <w:szCs w:val="24"/>
                <w:highlight w:val="none"/>
                <w:lang w:val="en-US" w:eastAsia="zh-CN"/>
              </w:rPr>
              <w:t>食品重金属检测仪</w:t>
            </w:r>
            <w:r>
              <w:rPr>
                <w:rFonts w:hint="eastAsia" w:ascii="仿宋" w:hAnsi="仿宋" w:eastAsia="仿宋" w:cs="仿宋"/>
                <w:i w:val="0"/>
                <w:iCs w:val="0"/>
                <w:color w:val="auto"/>
                <w:sz w:val="24"/>
                <w:szCs w:val="24"/>
                <w:highlight w:val="none"/>
                <w:lang w:eastAsia="zh-CN"/>
              </w:rPr>
              <w:t>的得1分；</w:t>
            </w:r>
          </w:p>
          <w:p w14:paraId="2C5F10C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2、有</w:t>
            </w:r>
            <w:r>
              <w:rPr>
                <w:rFonts w:hint="eastAsia" w:ascii="仿宋" w:hAnsi="仿宋" w:eastAsia="仿宋" w:cs="仿宋"/>
                <w:i w:val="0"/>
                <w:iCs w:val="0"/>
                <w:color w:val="auto"/>
                <w:sz w:val="24"/>
                <w:szCs w:val="24"/>
                <w:highlight w:val="none"/>
                <w:lang w:val="en-US" w:eastAsia="zh-CN"/>
              </w:rPr>
              <w:t>农药残留检测仪</w:t>
            </w:r>
            <w:r>
              <w:rPr>
                <w:rFonts w:hint="eastAsia" w:ascii="仿宋" w:hAnsi="仿宋" w:eastAsia="仿宋" w:cs="仿宋"/>
                <w:i w:val="0"/>
                <w:iCs w:val="0"/>
                <w:color w:val="auto"/>
                <w:sz w:val="24"/>
                <w:szCs w:val="24"/>
                <w:highlight w:val="none"/>
                <w:lang w:eastAsia="zh-CN"/>
              </w:rPr>
              <w:t>的得1分；</w:t>
            </w:r>
          </w:p>
          <w:p w14:paraId="57AF7323">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3、有</w:t>
            </w:r>
            <w:r>
              <w:rPr>
                <w:rFonts w:hint="eastAsia" w:ascii="仿宋" w:hAnsi="仿宋" w:eastAsia="仿宋" w:cs="仿宋"/>
                <w:i w:val="0"/>
                <w:iCs w:val="0"/>
                <w:color w:val="auto"/>
                <w:sz w:val="24"/>
                <w:szCs w:val="24"/>
                <w:highlight w:val="none"/>
                <w:lang w:val="en-US" w:eastAsia="zh-CN"/>
              </w:rPr>
              <w:t>肉类水分快速测定仪</w:t>
            </w:r>
            <w:r>
              <w:rPr>
                <w:rFonts w:hint="eastAsia" w:ascii="仿宋" w:hAnsi="仿宋" w:eastAsia="仿宋" w:cs="仿宋"/>
                <w:i w:val="0"/>
                <w:iCs w:val="0"/>
                <w:color w:val="auto"/>
                <w:sz w:val="24"/>
                <w:szCs w:val="24"/>
                <w:highlight w:val="none"/>
                <w:lang w:eastAsia="zh-CN"/>
              </w:rPr>
              <w:t>的得1分；</w:t>
            </w:r>
          </w:p>
          <w:p w14:paraId="171CD2B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4、有</w:t>
            </w:r>
            <w:r>
              <w:rPr>
                <w:rFonts w:hint="eastAsia" w:ascii="仿宋" w:hAnsi="仿宋" w:eastAsia="仿宋" w:cs="仿宋"/>
                <w:i w:val="0"/>
                <w:iCs w:val="0"/>
                <w:color w:val="auto"/>
                <w:sz w:val="24"/>
                <w:szCs w:val="24"/>
                <w:highlight w:val="none"/>
                <w:lang w:val="zh-CN" w:eastAsia="zh-CN"/>
              </w:rPr>
              <w:t>微生物检测仪</w:t>
            </w:r>
            <w:r>
              <w:rPr>
                <w:rFonts w:hint="eastAsia" w:ascii="仿宋" w:hAnsi="仿宋" w:eastAsia="仿宋" w:cs="仿宋"/>
                <w:i w:val="0"/>
                <w:iCs w:val="0"/>
                <w:color w:val="auto"/>
                <w:sz w:val="24"/>
                <w:szCs w:val="24"/>
                <w:highlight w:val="none"/>
                <w:lang w:eastAsia="zh-CN"/>
              </w:rPr>
              <w:t>的得</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lang w:eastAsia="zh-CN"/>
              </w:rPr>
              <w:t>分；</w:t>
            </w:r>
          </w:p>
          <w:p w14:paraId="098096B6">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color w:val="auto"/>
                <w:sz w:val="24"/>
                <w:szCs w:val="24"/>
                <w:highlight w:val="none"/>
                <w:lang w:eastAsia="zh-CN"/>
              </w:rPr>
              <w:t>有</w:t>
            </w:r>
            <w:r>
              <w:rPr>
                <w:rFonts w:hint="eastAsia" w:ascii="仿宋" w:hAnsi="仿宋" w:eastAsia="仿宋" w:cs="仿宋"/>
                <w:i w:val="0"/>
                <w:iCs w:val="0"/>
                <w:color w:val="auto"/>
                <w:sz w:val="24"/>
                <w:szCs w:val="24"/>
                <w:highlight w:val="none"/>
                <w:lang w:val="en-US" w:eastAsia="zh-CN"/>
              </w:rPr>
              <w:t>兽药残留检测仪</w:t>
            </w:r>
            <w:r>
              <w:rPr>
                <w:rFonts w:hint="eastAsia" w:ascii="仿宋" w:hAnsi="仿宋" w:eastAsia="仿宋" w:cs="仿宋"/>
                <w:i w:val="0"/>
                <w:iCs w:val="0"/>
                <w:color w:val="auto"/>
                <w:sz w:val="24"/>
                <w:szCs w:val="24"/>
                <w:highlight w:val="none"/>
                <w:lang w:eastAsia="zh-CN"/>
              </w:rPr>
              <w:t>的得</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lang w:eastAsia="zh-CN"/>
              </w:rPr>
              <w:t>分；</w:t>
            </w:r>
          </w:p>
          <w:p w14:paraId="63978893">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未提供不得分。</w:t>
            </w:r>
          </w:p>
          <w:p w14:paraId="3CE889F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color w:val="auto"/>
                <w:sz w:val="24"/>
                <w:szCs w:val="24"/>
                <w:highlight w:val="none"/>
              </w:rPr>
              <w:t>提供设备清单、</w:t>
            </w:r>
            <w:r>
              <w:rPr>
                <w:rFonts w:hint="eastAsia" w:ascii="仿宋" w:hAnsi="仿宋" w:eastAsia="仿宋" w:cs="仿宋"/>
                <w:b/>
                <w:bCs/>
                <w:i w:val="0"/>
                <w:iCs w:val="0"/>
                <w:color w:val="auto"/>
                <w:sz w:val="24"/>
                <w:szCs w:val="24"/>
                <w:highlight w:val="none"/>
                <w:lang w:val="en-US" w:eastAsia="zh-CN"/>
              </w:rPr>
              <w:t>设备照片及对应</w:t>
            </w:r>
            <w:r>
              <w:rPr>
                <w:rFonts w:hint="eastAsia" w:ascii="仿宋" w:hAnsi="仿宋" w:eastAsia="仿宋" w:cs="仿宋"/>
                <w:b/>
                <w:bCs/>
                <w:i w:val="0"/>
                <w:iCs w:val="0"/>
                <w:color w:val="auto"/>
                <w:sz w:val="24"/>
                <w:szCs w:val="24"/>
                <w:highlight w:val="none"/>
              </w:rPr>
              <w:t>设备</w:t>
            </w:r>
            <w:r>
              <w:rPr>
                <w:rFonts w:hint="eastAsia" w:ascii="仿宋" w:hAnsi="仿宋" w:eastAsia="仿宋" w:cs="仿宋"/>
                <w:b/>
                <w:bCs/>
                <w:i w:val="0"/>
                <w:iCs w:val="0"/>
                <w:color w:val="auto"/>
                <w:sz w:val="24"/>
                <w:szCs w:val="24"/>
                <w:highlight w:val="none"/>
                <w:lang w:val="en-US" w:eastAsia="zh-CN"/>
              </w:rPr>
              <w:t>购置</w:t>
            </w:r>
            <w:r>
              <w:rPr>
                <w:rFonts w:hint="eastAsia" w:ascii="仿宋" w:hAnsi="仿宋" w:eastAsia="仿宋" w:cs="仿宋"/>
                <w:b/>
                <w:bCs/>
                <w:i w:val="0"/>
                <w:iCs w:val="0"/>
                <w:color w:val="auto"/>
                <w:sz w:val="24"/>
                <w:szCs w:val="24"/>
                <w:highlight w:val="none"/>
              </w:rPr>
              <w:t>发票</w:t>
            </w:r>
            <w:r>
              <w:rPr>
                <w:rFonts w:hint="eastAsia" w:ascii="仿宋" w:hAnsi="仿宋" w:eastAsia="仿宋" w:cs="仿宋"/>
                <w:b/>
                <w:bCs/>
                <w:i w:val="0"/>
                <w:iCs w:val="0"/>
                <w:color w:val="auto"/>
                <w:sz w:val="24"/>
                <w:szCs w:val="24"/>
                <w:highlight w:val="none"/>
                <w:lang w:eastAsia="zh-CN"/>
              </w:rPr>
              <w:t>扫描件</w:t>
            </w:r>
            <w:r>
              <w:rPr>
                <w:rFonts w:hint="eastAsia" w:ascii="仿宋" w:hAnsi="仿宋" w:eastAsia="仿宋" w:cs="仿宋"/>
                <w:b/>
                <w:bCs/>
                <w:color w:val="auto"/>
                <w:sz w:val="24"/>
                <w:szCs w:val="24"/>
                <w:highlight w:val="none"/>
              </w:rPr>
              <w:t>等复印件、设备性能功能说明</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CBB9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5</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04F08A8">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4FE10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EB5DA8D">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14</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C31210">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15442880">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1F8FD473">
            <w:pPr>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投标人自有或租赁的种植生产基地的，得</w:t>
            </w:r>
            <w:r>
              <w:rPr>
                <w:rFonts w:hint="eastAsia" w:ascii="仿宋" w:hAnsi="仿宋" w:eastAsia="仿宋" w:cs="仿宋"/>
                <w:highlight w:val="none"/>
                <w:lang w:val="en-US" w:eastAsia="zh-CN"/>
              </w:rPr>
              <w:t>2</w:t>
            </w:r>
            <w:r>
              <w:rPr>
                <w:rFonts w:hint="eastAsia" w:ascii="仿宋" w:hAnsi="仿宋" w:eastAsia="仿宋" w:cs="仿宋"/>
                <w:highlight w:val="none"/>
              </w:rPr>
              <w:t>分。</w:t>
            </w:r>
          </w:p>
          <w:p w14:paraId="23B2305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highlight w:val="none"/>
              </w:rPr>
              <w:t>提供种植生产基地的土地证明（如为租赁的须提供土地租赁协议），不提供不得分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2070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BB2243C">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4AA37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A7DB1F0">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15</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59CE4D">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4C029377">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0D875655">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蔬菜类：</w:t>
            </w:r>
          </w:p>
          <w:p w14:paraId="3AABB9C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所供货物的进货渠道，供应物品的追溯及索证</w:t>
            </w:r>
            <w:r>
              <w:rPr>
                <w:rFonts w:hint="eastAsia" w:ascii="仿宋" w:hAnsi="仿宋" w:eastAsia="仿宋" w:cs="仿宋"/>
                <w:i w:val="0"/>
                <w:iCs w:val="0"/>
                <w:color w:val="auto"/>
                <w:sz w:val="24"/>
                <w:szCs w:val="24"/>
                <w:highlight w:val="none"/>
                <w:lang w:val="en-US" w:eastAsia="zh-CN"/>
              </w:rPr>
              <w:t>齐全的得3分</w:t>
            </w:r>
            <w:r>
              <w:rPr>
                <w:rFonts w:hint="eastAsia" w:ascii="仿宋" w:hAnsi="仿宋" w:eastAsia="仿宋" w:cs="仿宋"/>
                <w:i w:val="0"/>
                <w:iCs w:val="0"/>
                <w:color w:val="auto"/>
                <w:sz w:val="24"/>
                <w:szCs w:val="24"/>
                <w:highlight w:val="none"/>
              </w:rPr>
              <w:t>。</w:t>
            </w:r>
          </w:p>
          <w:p w14:paraId="22359BD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w:t>
            </w:r>
            <w:r>
              <w:rPr>
                <w:rFonts w:hint="eastAsia" w:ascii="仿宋" w:hAnsi="仿宋" w:eastAsia="仿宋" w:cs="仿宋"/>
                <w:b/>
                <w:bCs/>
                <w:i w:val="0"/>
                <w:iCs w:val="0"/>
                <w:color w:val="auto"/>
                <w:sz w:val="24"/>
                <w:szCs w:val="24"/>
                <w:highlight w:val="none"/>
                <w:lang w:val="en-US" w:eastAsia="zh-CN"/>
              </w:rPr>
              <w:t>进货</w:t>
            </w:r>
            <w:r>
              <w:rPr>
                <w:rFonts w:hint="eastAsia" w:ascii="仿宋" w:hAnsi="仿宋" w:eastAsia="仿宋" w:cs="仿宋"/>
                <w:b/>
                <w:bCs/>
                <w:i w:val="0"/>
                <w:iCs w:val="0"/>
                <w:color w:val="auto"/>
                <w:sz w:val="24"/>
                <w:szCs w:val="24"/>
                <w:highlight w:val="none"/>
              </w:rPr>
              <w:t>合同</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rPr>
              <w:t>近一年内的业务往来税务发票</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和</w:t>
            </w:r>
            <w:r>
              <w:rPr>
                <w:rFonts w:hint="eastAsia" w:ascii="仿宋" w:hAnsi="仿宋" w:eastAsia="仿宋" w:cs="仿宋"/>
                <w:b/>
                <w:bCs/>
                <w:i w:val="0"/>
                <w:iCs w:val="0"/>
                <w:color w:val="auto"/>
                <w:sz w:val="24"/>
                <w:szCs w:val="24"/>
                <w:highlight w:val="none"/>
                <w:lang w:val="en-US" w:eastAsia="zh-CN"/>
              </w:rPr>
              <w:t>第三方出具带有CMA标志的</w:t>
            </w:r>
            <w:r>
              <w:rPr>
                <w:rFonts w:hint="eastAsia" w:ascii="仿宋" w:hAnsi="仿宋" w:eastAsia="仿宋" w:cs="仿宋"/>
                <w:b/>
                <w:bCs/>
                <w:i w:val="0"/>
                <w:iCs w:val="0"/>
                <w:color w:val="auto"/>
                <w:sz w:val="24"/>
                <w:szCs w:val="24"/>
                <w:highlight w:val="none"/>
              </w:rPr>
              <w:t>检验报告</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。检验报告、发票需与合同对应为一组，不提供或提供不全的不得分。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1F4B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110BA2E">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3A7EF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CC538DF">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16</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47DDDA">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0956E1A6">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3F10863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水果</w:t>
            </w:r>
            <w:r>
              <w:rPr>
                <w:rFonts w:hint="eastAsia" w:ascii="仿宋" w:hAnsi="仿宋" w:eastAsia="仿宋" w:cs="仿宋"/>
                <w:b w:val="0"/>
                <w:bCs/>
                <w:i w:val="0"/>
                <w:iCs w:val="0"/>
                <w:color w:val="auto"/>
                <w:sz w:val="24"/>
                <w:szCs w:val="24"/>
                <w:highlight w:val="none"/>
              </w:rPr>
              <w:t>类：</w:t>
            </w:r>
          </w:p>
          <w:p w14:paraId="7B7E779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所供货物的进货渠道，供应物品的追溯及索证</w:t>
            </w:r>
            <w:r>
              <w:rPr>
                <w:rFonts w:hint="eastAsia" w:ascii="仿宋" w:hAnsi="仿宋" w:eastAsia="仿宋" w:cs="仿宋"/>
                <w:i w:val="0"/>
                <w:iCs w:val="0"/>
                <w:color w:val="auto"/>
                <w:sz w:val="24"/>
                <w:szCs w:val="24"/>
                <w:highlight w:val="none"/>
                <w:lang w:val="en-US" w:eastAsia="zh-CN"/>
              </w:rPr>
              <w:t>全的得3分</w:t>
            </w:r>
            <w:r>
              <w:rPr>
                <w:rFonts w:hint="eastAsia" w:ascii="仿宋" w:hAnsi="仿宋" w:eastAsia="仿宋" w:cs="仿宋"/>
                <w:i w:val="0"/>
                <w:iCs w:val="0"/>
                <w:color w:val="auto"/>
                <w:sz w:val="24"/>
                <w:szCs w:val="24"/>
                <w:highlight w:val="none"/>
              </w:rPr>
              <w:t>。</w:t>
            </w:r>
          </w:p>
          <w:p w14:paraId="59D1D0F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【证明材料：提供进货合同扫描件、近一年内的业务往来税务发票扫描件和第三方出具带有CMA标志的检验报告扫描件。检验报告、发票需与合同对应为一组，不提供或提供不全的不得分</w:t>
            </w:r>
            <w:r>
              <w:rPr>
                <w:rFonts w:hint="eastAsia" w:ascii="仿宋" w:hAnsi="仿宋" w:eastAsia="仿宋" w:cs="仿宋"/>
                <w:b/>
                <w:bCs/>
                <w:i w:val="0"/>
                <w:iCs w:val="0"/>
                <w:color w:val="auto"/>
                <w:sz w:val="24"/>
                <w:szCs w:val="24"/>
                <w:highlight w:val="none"/>
              </w:rPr>
              <w:t>。</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EB4DA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ED34C67">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786BC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3F0A3A9">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17</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26A0D7">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6E25C713">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27050126">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肉类：</w:t>
            </w:r>
          </w:p>
          <w:p w14:paraId="440A146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所供货物的进货渠道，供应物品的追溯及索证</w:t>
            </w:r>
            <w:r>
              <w:rPr>
                <w:rFonts w:hint="eastAsia" w:ascii="仿宋" w:hAnsi="仿宋" w:eastAsia="仿宋" w:cs="仿宋"/>
                <w:i w:val="0"/>
                <w:iCs w:val="0"/>
                <w:color w:val="auto"/>
                <w:sz w:val="24"/>
                <w:szCs w:val="24"/>
                <w:highlight w:val="none"/>
                <w:lang w:val="en-US" w:eastAsia="zh-CN"/>
              </w:rPr>
              <w:t>的得3分</w:t>
            </w:r>
            <w:r>
              <w:rPr>
                <w:rFonts w:hint="eastAsia" w:ascii="仿宋" w:hAnsi="仿宋" w:eastAsia="仿宋" w:cs="仿宋"/>
                <w:i w:val="0"/>
                <w:iCs w:val="0"/>
                <w:color w:val="auto"/>
                <w:sz w:val="24"/>
                <w:szCs w:val="24"/>
                <w:highlight w:val="none"/>
              </w:rPr>
              <w:t>。</w:t>
            </w:r>
          </w:p>
          <w:p w14:paraId="0395CEB9">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w:t>
            </w:r>
            <w:r>
              <w:rPr>
                <w:rFonts w:hint="eastAsia" w:ascii="仿宋" w:hAnsi="仿宋" w:eastAsia="仿宋" w:cs="仿宋"/>
                <w:b/>
                <w:bCs/>
                <w:i w:val="0"/>
                <w:iCs w:val="0"/>
                <w:color w:val="auto"/>
                <w:sz w:val="24"/>
                <w:szCs w:val="24"/>
                <w:highlight w:val="none"/>
                <w:lang w:val="en-US" w:eastAsia="zh-CN"/>
              </w:rPr>
              <w:t>进货</w:t>
            </w:r>
            <w:r>
              <w:rPr>
                <w:rFonts w:hint="eastAsia" w:ascii="仿宋" w:hAnsi="仿宋" w:eastAsia="仿宋" w:cs="仿宋"/>
                <w:b/>
                <w:bCs/>
                <w:i w:val="0"/>
                <w:iCs w:val="0"/>
                <w:color w:val="auto"/>
                <w:sz w:val="24"/>
                <w:szCs w:val="24"/>
                <w:highlight w:val="none"/>
              </w:rPr>
              <w:t>合同</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rPr>
              <w:t>近一年内的业务往来税务发票</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和</w:t>
            </w:r>
            <w:r>
              <w:rPr>
                <w:rFonts w:hint="eastAsia" w:ascii="仿宋" w:hAnsi="仿宋" w:eastAsia="仿宋" w:cs="仿宋"/>
                <w:b/>
                <w:bCs/>
                <w:i w:val="0"/>
                <w:iCs w:val="0"/>
                <w:color w:val="auto"/>
                <w:sz w:val="24"/>
                <w:szCs w:val="24"/>
                <w:highlight w:val="none"/>
                <w:lang w:val="en-US" w:eastAsia="zh-CN"/>
              </w:rPr>
              <w:t>第三方出具带有CMA标志的</w:t>
            </w:r>
            <w:r>
              <w:rPr>
                <w:rFonts w:hint="eastAsia" w:ascii="仿宋" w:hAnsi="仿宋" w:eastAsia="仿宋" w:cs="仿宋"/>
                <w:b/>
                <w:bCs/>
                <w:i w:val="0"/>
                <w:iCs w:val="0"/>
                <w:color w:val="auto"/>
                <w:sz w:val="24"/>
                <w:szCs w:val="24"/>
                <w:highlight w:val="none"/>
              </w:rPr>
              <w:t>检验检疫报告</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。检验检疫报告、发票需与合同对应为一组，不提供或提供不全的不得分。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B72FA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FE28B3B">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12412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CDEA279">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18</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D8BC85">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3155EBCE">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6F2478B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水产</w:t>
            </w:r>
            <w:r>
              <w:rPr>
                <w:rFonts w:hint="eastAsia" w:ascii="仿宋" w:hAnsi="仿宋" w:eastAsia="仿宋" w:cs="仿宋"/>
                <w:color w:val="auto"/>
                <w:kern w:val="0"/>
                <w:sz w:val="24"/>
                <w:szCs w:val="24"/>
                <w:highlight w:val="none"/>
                <w:lang w:val="en-US" w:eastAsia="zh-CN"/>
              </w:rPr>
              <w:t>品类：</w:t>
            </w:r>
          </w:p>
          <w:p w14:paraId="4801698C">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所供货物的进货渠道，供应物品的追溯及索证</w:t>
            </w:r>
            <w:r>
              <w:rPr>
                <w:rFonts w:hint="eastAsia" w:ascii="仿宋" w:hAnsi="仿宋" w:eastAsia="仿宋" w:cs="仿宋"/>
                <w:i w:val="0"/>
                <w:iCs w:val="0"/>
                <w:color w:val="auto"/>
                <w:sz w:val="24"/>
                <w:szCs w:val="24"/>
                <w:highlight w:val="none"/>
                <w:lang w:val="en-US" w:eastAsia="zh-CN"/>
              </w:rPr>
              <w:t>的得3分</w:t>
            </w:r>
            <w:r>
              <w:rPr>
                <w:rFonts w:hint="eastAsia" w:ascii="仿宋" w:hAnsi="仿宋" w:eastAsia="仿宋" w:cs="仿宋"/>
                <w:i w:val="0"/>
                <w:iCs w:val="0"/>
                <w:color w:val="auto"/>
                <w:sz w:val="24"/>
                <w:szCs w:val="24"/>
                <w:highlight w:val="none"/>
              </w:rPr>
              <w:t>。</w:t>
            </w:r>
          </w:p>
          <w:p w14:paraId="660B2E5E">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w:t>
            </w:r>
            <w:r>
              <w:rPr>
                <w:rFonts w:hint="eastAsia" w:ascii="仿宋" w:hAnsi="仿宋" w:eastAsia="仿宋" w:cs="仿宋"/>
                <w:b/>
                <w:bCs/>
                <w:i w:val="0"/>
                <w:iCs w:val="0"/>
                <w:color w:val="auto"/>
                <w:sz w:val="24"/>
                <w:szCs w:val="24"/>
                <w:highlight w:val="none"/>
                <w:lang w:val="en-US" w:eastAsia="zh-CN"/>
              </w:rPr>
              <w:t>进货</w:t>
            </w:r>
            <w:r>
              <w:rPr>
                <w:rFonts w:hint="eastAsia" w:ascii="仿宋" w:hAnsi="仿宋" w:eastAsia="仿宋" w:cs="仿宋"/>
                <w:b/>
                <w:bCs/>
                <w:i w:val="0"/>
                <w:iCs w:val="0"/>
                <w:color w:val="auto"/>
                <w:sz w:val="24"/>
                <w:szCs w:val="24"/>
                <w:highlight w:val="none"/>
              </w:rPr>
              <w:t>合同</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rPr>
              <w:t>近一年内的业务往来税务发票</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和</w:t>
            </w:r>
            <w:r>
              <w:rPr>
                <w:rFonts w:hint="eastAsia" w:ascii="仿宋" w:hAnsi="仿宋" w:eastAsia="仿宋" w:cs="仿宋"/>
                <w:b/>
                <w:bCs/>
                <w:i w:val="0"/>
                <w:iCs w:val="0"/>
                <w:color w:val="auto"/>
                <w:sz w:val="24"/>
                <w:szCs w:val="24"/>
                <w:highlight w:val="none"/>
                <w:lang w:val="en-US" w:eastAsia="zh-CN"/>
              </w:rPr>
              <w:t>第三方出具带有CMA标志的</w:t>
            </w:r>
            <w:r>
              <w:rPr>
                <w:rFonts w:hint="eastAsia" w:ascii="仿宋" w:hAnsi="仿宋" w:eastAsia="仿宋" w:cs="仿宋"/>
                <w:b/>
                <w:bCs/>
                <w:i w:val="0"/>
                <w:iCs w:val="0"/>
                <w:color w:val="auto"/>
                <w:sz w:val="24"/>
                <w:szCs w:val="24"/>
                <w:highlight w:val="none"/>
              </w:rPr>
              <w:t>检验检疫报告</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。检验检疫报告、发票需与合同对应为一组，不提供或提供不全的不得分。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DAF10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68C4F74">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608CF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8AD334C">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19</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48A4FB">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32D374DA">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2C92BBB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调味品类</w:t>
            </w:r>
            <w:r>
              <w:rPr>
                <w:rFonts w:hint="eastAsia" w:ascii="仿宋" w:hAnsi="仿宋" w:eastAsia="仿宋" w:cs="仿宋"/>
                <w:b w:val="0"/>
                <w:bCs/>
                <w:i w:val="0"/>
                <w:iCs w:val="0"/>
                <w:color w:val="auto"/>
                <w:sz w:val="24"/>
                <w:szCs w:val="24"/>
                <w:highlight w:val="none"/>
              </w:rPr>
              <w:t>：</w:t>
            </w:r>
          </w:p>
          <w:p w14:paraId="1285FFB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所供货物的进货渠道，供应物品的追溯及索证</w:t>
            </w:r>
            <w:r>
              <w:rPr>
                <w:rFonts w:hint="eastAsia" w:ascii="仿宋" w:hAnsi="仿宋" w:eastAsia="仿宋" w:cs="仿宋"/>
                <w:i w:val="0"/>
                <w:iCs w:val="0"/>
                <w:color w:val="auto"/>
                <w:sz w:val="24"/>
                <w:szCs w:val="24"/>
                <w:highlight w:val="none"/>
                <w:lang w:val="en-US" w:eastAsia="zh-CN"/>
              </w:rPr>
              <w:t>的得2分</w:t>
            </w:r>
            <w:r>
              <w:rPr>
                <w:rFonts w:hint="eastAsia" w:ascii="仿宋" w:hAnsi="仿宋" w:eastAsia="仿宋" w:cs="仿宋"/>
                <w:i w:val="0"/>
                <w:iCs w:val="0"/>
                <w:color w:val="auto"/>
                <w:sz w:val="24"/>
                <w:szCs w:val="24"/>
                <w:highlight w:val="none"/>
              </w:rPr>
              <w:t>。</w:t>
            </w:r>
          </w:p>
          <w:p w14:paraId="3954388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w:t>
            </w:r>
            <w:r>
              <w:rPr>
                <w:rFonts w:hint="eastAsia" w:ascii="仿宋" w:hAnsi="仿宋" w:eastAsia="仿宋" w:cs="仿宋"/>
                <w:b/>
                <w:bCs/>
                <w:i w:val="0"/>
                <w:iCs w:val="0"/>
                <w:color w:val="auto"/>
                <w:sz w:val="24"/>
                <w:szCs w:val="24"/>
                <w:highlight w:val="none"/>
                <w:lang w:val="en-US" w:eastAsia="zh-CN"/>
              </w:rPr>
              <w:t>进货</w:t>
            </w:r>
            <w:r>
              <w:rPr>
                <w:rFonts w:hint="eastAsia" w:ascii="仿宋" w:hAnsi="仿宋" w:eastAsia="仿宋" w:cs="仿宋"/>
                <w:b/>
                <w:bCs/>
                <w:i w:val="0"/>
                <w:iCs w:val="0"/>
                <w:color w:val="auto"/>
                <w:sz w:val="24"/>
                <w:szCs w:val="24"/>
                <w:highlight w:val="none"/>
              </w:rPr>
              <w:t>合同</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rPr>
              <w:t>近一年内的业务往来税务发票</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和</w:t>
            </w:r>
            <w:r>
              <w:rPr>
                <w:rFonts w:hint="eastAsia" w:ascii="仿宋" w:hAnsi="仿宋" w:eastAsia="仿宋" w:cs="仿宋"/>
                <w:b/>
                <w:bCs/>
                <w:i w:val="0"/>
                <w:iCs w:val="0"/>
                <w:color w:val="auto"/>
                <w:sz w:val="24"/>
                <w:szCs w:val="24"/>
                <w:highlight w:val="none"/>
                <w:lang w:val="en-US" w:eastAsia="zh-CN"/>
              </w:rPr>
              <w:t>第三方出具带有CMA标志的</w:t>
            </w:r>
            <w:r>
              <w:rPr>
                <w:rFonts w:hint="eastAsia" w:ascii="仿宋" w:hAnsi="仿宋" w:eastAsia="仿宋" w:cs="仿宋"/>
                <w:b/>
                <w:bCs/>
                <w:i w:val="0"/>
                <w:iCs w:val="0"/>
                <w:color w:val="auto"/>
                <w:sz w:val="24"/>
                <w:szCs w:val="24"/>
                <w:highlight w:val="none"/>
              </w:rPr>
              <w:t>检验报告</w:t>
            </w:r>
            <w:r>
              <w:rPr>
                <w:rFonts w:hint="eastAsia" w:ascii="仿宋" w:hAnsi="仿宋" w:eastAsia="仿宋" w:cs="仿宋"/>
                <w:b/>
                <w:bCs/>
                <w:i w:val="0"/>
                <w:iCs w:val="0"/>
                <w:color w:val="auto"/>
                <w:sz w:val="24"/>
                <w:szCs w:val="24"/>
                <w:highlight w:val="none"/>
                <w:lang w:val="en-US" w:eastAsia="zh-CN"/>
              </w:rPr>
              <w:t>扫描件</w:t>
            </w:r>
            <w:r>
              <w:rPr>
                <w:rFonts w:hint="eastAsia" w:ascii="仿宋" w:hAnsi="仿宋" w:eastAsia="仿宋" w:cs="仿宋"/>
                <w:b/>
                <w:bCs/>
                <w:i w:val="0"/>
                <w:iCs w:val="0"/>
                <w:color w:val="auto"/>
                <w:sz w:val="24"/>
                <w:szCs w:val="24"/>
                <w:highlight w:val="none"/>
              </w:rPr>
              <w:t>。检验报告、发票需与合同对应为一组，不提供或提供不全的不得分。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401C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4552388">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3FB49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6"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6049A4A">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20</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3EB64C">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917C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【主观分】</w:t>
            </w:r>
          </w:p>
          <w:p w14:paraId="2ED934F7">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投标人针对应急情况提出可能发生的问题及相应解决措施方案，每一项措施方案完全符合实际需求，解决措施合理可行的得1分，基本满足实际需求、可行的0.5分，不分析或完全不符合项目实际不具有可行性不得分。</w:t>
            </w:r>
          </w:p>
          <w:p w14:paraId="0DE82AFB">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1.车辆突发情况（车辆故障，行驶事故，路线错误等）（1分）；</w:t>
            </w:r>
          </w:p>
          <w:p w14:paraId="21475DEB">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2.人员突发情况（人员突发健康问题，临时性人员更换等）（1分）；</w:t>
            </w:r>
          </w:p>
          <w:p w14:paraId="039870E3">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3.恶劣天气情况（暴雨大风天气，暴雪冰冻天气，台风等）（1分）；</w:t>
            </w:r>
          </w:p>
          <w:p w14:paraId="14037670">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4.临时性补货情况（临时大宗食材补货时效性保障，临时特殊食材补货时效保障等）（1分）；</w:t>
            </w:r>
          </w:p>
          <w:p w14:paraId="7DFFF01A">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5.食品安全问题（食物中毒情况，食材导致的个人或部分人员身体损伤问题，食材送货及储存过程发生的不新鲜问题等）（1分）；</w:t>
            </w:r>
          </w:p>
          <w:p w14:paraId="6BE2164A">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6.其他可能发生的应急情况（重大活动保障要求，抢险救援饮食保障要求，采购单位内部停水停电导致的食材保鲜等要求）（1分）；</w:t>
            </w:r>
          </w:p>
          <w:p w14:paraId="3C422C34">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Cs/>
                <w:i w:val="0"/>
                <w:iCs w:val="0"/>
                <w:color w:val="auto"/>
                <w:sz w:val="24"/>
                <w:szCs w:val="24"/>
                <w:highlight w:val="none"/>
                <w:shd w:val="clear" w:color="auto" w:fill="auto"/>
                <w:lang w:val="en-US" w:eastAsia="zh-CN"/>
              </w:rPr>
            </w:pPr>
            <w:r>
              <w:rPr>
                <w:rFonts w:hint="eastAsia" w:ascii="仿宋" w:hAnsi="仿宋" w:eastAsia="仿宋" w:cs="仿宋"/>
                <w:bCs/>
                <w:i w:val="0"/>
                <w:iCs w:val="0"/>
                <w:color w:val="auto"/>
                <w:sz w:val="24"/>
                <w:szCs w:val="24"/>
                <w:highlight w:val="none"/>
                <w:shd w:val="clear" w:color="auto" w:fill="auto"/>
                <w:lang w:val="en-US" w:eastAsia="zh-CN"/>
              </w:rPr>
              <w:t>7.投标人认为其他可能发生的应急情况提出相应的问题及解决措施方案（1分）。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B1A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Cs/>
                <w:i w:val="0"/>
                <w:iCs w:val="0"/>
                <w:color w:val="auto"/>
                <w:sz w:val="24"/>
                <w:szCs w:val="24"/>
                <w:highlight w:val="none"/>
                <w:shd w:val="clear" w:color="auto" w:fill="auto"/>
                <w:lang w:val="en-US" w:eastAsia="zh-CN"/>
              </w:rPr>
              <w:t>7</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1F1AD24">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4315A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6C13292">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21</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9062FA">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51B2B1EE">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37A86D96">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补货、退货、换货</w:t>
            </w:r>
            <w:r>
              <w:rPr>
                <w:rFonts w:hint="eastAsia" w:ascii="仿宋" w:hAnsi="仿宋" w:eastAsia="仿宋" w:cs="仿宋"/>
                <w:i w:val="0"/>
                <w:iCs w:val="0"/>
                <w:color w:val="auto"/>
                <w:sz w:val="24"/>
                <w:szCs w:val="24"/>
                <w:highlight w:val="none"/>
                <w:lang w:val="en-US" w:eastAsia="zh-CN"/>
              </w:rPr>
              <w:t>时限：</w:t>
            </w:r>
          </w:p>
          <w:p w14:paraId="3F1D03B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自采购人发出</w:t>
            </w:r>
            <w:r>
              <w:rPr>
                <w:rFonts w:hint="eastAsia" w:ascii="仿宋" w:hAnsi="仿宋" w:eastAsia="仿宋" w:cs="仿宋"/>
                <w:i w:val="0"/>
                <w:iCs w:val="0"/>
                <w:color w:val="auto"/>
                <w:sz w:val="24"/>
                <w:szCs w:val="24"/>
                <w:highlight w:val="none"/>
              </w:rPr>
              <w:t>补货、退货、换货</w:t>
            </w:r>
            <w:r>
              <w:rPr>
                <w:rFonts w:hint="eastAsia" w:ascii="仿宋" w:hAnsi="仿宋" w:eastAsia="仿宋" w:cs="仿宋"/>
                <w:i w:val="0"/>
                <w:iCs w:val="0"/>
                <w:color w:val="auto"/>
                <w:sz w:val="24"/>
                <w:szCs w:val="24"/>
                <w:highlight w:val="none"/>
                <w:lang w:val="en-US" w:eastAsia="zh-CN"/>
              </w:rPr>
              <w:t>通知时间起1个小时内送到的</w:t>
            </w:r>
            <w:r>
              <w:rPr>
                <w:rFonts w:hint="eastAsia" w:ascii="仿宋" w:hAnsi="仿宋" w:eastAsia="仿宋" w:cs="仿宋"/>
                <w:i w:val="0"/>
                <w:iCs w:val="0"/>
                <w:color w:val="auto"/>
                <w:sz w:val="24"/>
                <w:szCs w:val="24"/>
                <w:highlight w:val="none"/>
              </w:rPr>
              <w:t>得</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分；</w:t>
            </w:r>
            <w:r>
              <w:rPr>
                <w:rFonts w:hint="eastAsia" w:ascii="仿宋" w:hAnsi="仿宋" w:eastAsia="仿宋" w:cs="仿宋"/>
                <w:i w:val="0"/>
                <w:iCs w:val="0"/>
                <w:color w:val="auto"/>
                <w:sz w:val="24"/>
                <w:szCs w:val="24"/>
                <w:highlight w:val="none"/>
                <w:lang w:val="en-US" w:eastAsia="zh-CN"/>
              </w:rPr>
              <w:t>1.5个小时</w:t>
            </w:r>
            <w:r>
              <w:rPr>
                <w:rFonts w:hint="eastAsia" w:ascii="仿宋" w:hAnsi="仿宋" w:eastAsia="仿宋" w:cs="仿宋"/>
                <w:i w:val="0"/>
                <w:iCs w:val="0"/>
                <w:color w:val="auto"/>
                <w:sz w:val="24"/>
                <w:szCs w:val="24"/>
                <w:highlight w:val="none"/>
              </w:rPr>
              <w:t>内</w:t>
            </w:r>
            <w:r>
              <w:rPr>
                <w:rFonts w:hint="eastAsia" w:ascii="仿宋" w:hAnsi="仿宋" w:eastAsia="仿宋" w:cs="仿宋"/>
                <w:i w:val="0"/>
                <w:iCs w:val="0"/>
                <w:color w:val="auto"/>
                <w:sz w:val="24"/>
                <w:szCs w:val="24"/>
                <w:highlight w:val="none"/>
                <w:lang w:val="en-US" w:eastAsia="zh-CN"/>
              </w:rPr>
              <w:t>送到的</w:t>
            </w:r>
            <w:r>
              <w:rPr>
                <w:rFonts w:hint="eastAsia" w:ascii="仿宋" w:hAnsi="仿宋" w:eastAsia="仿宋" w:cs="仿宋"/>
                <w:i w:val="0"/>
                <w:iCs w:val="0"/>
                <w:color w:val="auto"/>
                <w:sz w:val="24"/>
                <w:szCs w:val="24"/>
                <w:highlight w:val="none"/>
              </w:rPr>
              <w:t>得</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分；</w:t>
            </w:r>
            <w:r>
              <w:rPr>
                <w:rFonts w:hint="eastAsia" w:ascii="仿宋" w:hAnsi="仿宋" w:eastAsia="仿宋" w:cs="仿宋"/>
                <w:i w:val="0"/>
                <w:iCs w:val="0"/>
                <w:color w:val="auto"/>
                <w:sz w:val="24"/>
                <w:szCs w:val="24"/>
                <w:highlight w:val="none"/>
                <w:lang w:val="en-US" w:eastAsia="zh-CN"/>
              </w:rPr>
              <w:t>1.5个小时及以上时间送到的</w:t>
            </w:r>
            <w:r>
              <w:rPr>
                <w:rFonts w:hint="eastAsia" w:ascii="仿宋" w:hAnsi="仿宋" w:eastAsia="仿宋" w:cs="仿宋"/>
                <w:i w:val="0"/>
                <w:iCs w:val="0"/>
                <w:color w:val="auto"/>
                <w:sz w:val="24"/>
                <w:szCs w:val="24"/>
                <w:highlight w:val="none"/>
              </w:rPr>
              <w:t>不得分。</w:t>
            </w:r>
          </w:p>
          <w:p w14:paraId="56FBFF9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提供承诺函，不提供不得分。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E89A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D1C3BE4">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02969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F698772">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22</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05CEE3">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67552CC1">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0817E33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投标人承诺所提供的产品品质担保情况。</w:t>
            </w:r>
          </w:p>
          <w:p w14:paraId="1CFEA5A1">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承诺所供产品出现质量问题按换一赔二的得</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承诺产品出现质量问题按换一赔一的得</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承诺产品出现质量问题免费更换</w:t>
            </w:r>
            <w:r>
              <w:rPr>
                <w:rFonts w:hint="eastAsia" w:ascii="仿宋" w:hAnsi="仿宋" w:eastAsia="仿宋" w:cs="仿宋"/>
                <w:i w:val="0"/>
                <w:iCs w:val="0"/>
                <w:color w:val="auto"/>
                <w:sz w:val="24"/>
                <w:szCs w:val="24"/>
                <w:highlight w:val="none"/>
                <w:lang w:val="en-US" w:eastAsia="zh-CN"/>
              </w:rPr>
              <w:t>或</w:t>
            </w:r>
            <w:r>
              <w:rPr>
                <w:rFonts w:hint="eastAsia" w:ascii="仿宋" w:hAnsi="仿宋" w:eastAsia="仿宋" w:cs="仿宋"/>
                <w:i w:val="0"/>
                <w:iCs w:val="0"/>
                <w:color w:val="auto"/>
                <w:sz w:val="24"/>
                <w:szCs w:val="24"/>
                <w:highlight w:val="none"/>
              </w:rPr>
              <w:t>未明确承诺的不得分。</w:t>
            </w:r>
          </w:p>
          <w:p w14:paraId="3AB8EE3F">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val="zh-TW" w:eastAsia="zh-CN"/>
              </w:rPr>
            </w:pPr>
            <w:r>
              <w:rPr>
                <w:rFonts w:hint="eastAsia" w:ascii="仿宋" w:hAnsi="仿宋" w:eastAsia="仿宋" w:cs="仿宋"/>
                <w:b/>
                <w:bCs/>
                <w:i w:val="0"/>
                <w:iCs w:val="0"/>
                <w:color w:val="auto"/>
                <w:sz w:val="24"/>
                <w:szCs w:val="24"/>
                <w:highlight w:val="none"/>
                <w:lang w:val="en-US" w:eastAsia="zh-CN"/>
              </w:rPr>
              <w:t>【证明材料：提供承诺函，不提供不得分。】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7874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E917E83">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53D30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EB33598">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23</w:t>
            </w: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6A18F9">
            <w:pPr>
              <w:pStyle w:val="78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i w:val="0"/>
                <w:iCs w:val="0"/>
                <w:color w:val="auto"/>
                <w:sz w:val="24"/>
                <w:szCs w:val="24"/>
                <w:highlight w:val="none"/>
                <w:vertAlign w:val="baseline"/>
                <w:lang w:val="zh-TW"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4076A23E">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4FB8F5C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投标人指派到采购</w:t>
            </w:r>
            <w:r>
              <w:rPr>
                <w:rFonts w:hint="eastAsia" w:ascii="仿宋" w:hAnsi="仿宋" w:eastAsia="仿宋" w:cs="仿宋"/>
                <w:i w:val="0"/>
                <w:iCs w:val="0"/>
                <w:color w:val="auto"/>
                <w:sz w:val="24"/>
                <w:szCs w:val="24"/>
                <w:highlight w:val="none"/>
                <w:lang w:eastAsia="zh-CN"/>
              </w:rPr>
              <w:t>人</w:t>
            </w:r>
            <w:r>
              <w:rPr>
                <w:rFonts w:hint="eastAsia" w:ascii="仿宋" w:hAnsi="仿宋" w:eastAsia="仿宋" w:cs="仿宋"/>
                <w:i w:val="0"/>
                <w:iCs w:val="0"/>
                <w:color w:val="auto"/>
                <w:sz w:val="24"/>
                <w:szCs w:val="24"/>
                <w:highlight w:val="none"/>
              </w:rPr>
              <w:t>的服务人员岗位配备中具有驾驶员、采购员、分拣员、食品检测员、仓管员、配送员等岗位，持有健康证（有效期内）</w:t>
            </w:r>
            <w:r>
              <w:rPr>
                <w:rFonts w:hint="eastAsia" w:ascii="仿宋" w:hAnsi="仿宋" w:eastAsia="仿宋" w:cs="仿宋"/>
                <w:i w:val="0"/>
                <w:iCs w:val="0"/>
                <w:color w:val="auto"/>
                <w:sz w:val="24"/>
                <w:szCs w:val="24"/>
                <w:highlight w:val="none"/>
                <w:lang w:val="en-US" w:eastAsia="zh-CN"/>
              </w:rPr>
              <w:t>的每人得0.5分，最高得3分。</w:t>
            </w:r>
          </w:p>
          <w:p w14:paraId="7DB36783">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lang w:val="zh-TW" w:eastAsia="zh-CN"/>
              </w:rPr>
            </w:pPr>
            <w:r>
              <w:rPr>
                <w:rFonts w:hint="eastAsia" w:ascii="仿宋" w:hAnsi="仿宋" w:eastAsia="仿宋" w:cs="仿宋"/>
                <w:b/>
                <w:bCs/>
                <w:i w:val="0"/>
                <w:iCs w:val="0"/>
                <w:color w:val="auto"/>
                <w:sz w:val="24"/>
                <w:szCs w:val="24"/>
                <w:highlight w:val="none"/>
                <w:lang w:val="en-US" w:eastAsia="zh-CN"/>
              </w:rPr>
              <w:t>【证明材料：</w:t>
            </w:r>
            <w:r>
              <w:rPr>
                <w:rFonts w:hint="eastAsia" w:ascii="仿宋" w:hAnsi="仿宋" w:eastAsia="仿宋" w:cs="仿宋"/>
                <w:b/>
                <w:bCs/>
                <w:i w:val="0"/>
                <w:iCs w:val="0"/>
                <w:color w:val="auto"/>
                <w:sz w:val="24"/>
                <w:szCs w:val="24"/>
                <w:highlight w:val="none"/>
              </w:rPr>
              <w:t>提供</w:t>
            </w:r>
            <w:r>
              <w:rPr>
                <w:rFonts w:hint="eastAsia" w:ascii="仿宋" w:hAnsi="仿宋" w:eastAsia="仿宋" w:cs="仿宋"/>
                <w:b/>
                <w:bCs/>
                <w:i w:val="0"/>
                <w:iCs w:val="0"/>
                <w:color w:val="auto"/>
                <w:sz w:val="24"/>
                <w:szCs w:val="24"/>
                <w:highlight w:val="none"/>
                <w:lang w:val="en-US" w:eastAsia="zh-CN"/>
              </w:rPr>
              <w:t>近三个月内任意一月在投标单位处缴纳的社保证明及健康证扫描件。（同1人员不重复得分）】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A1465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BBDFB71">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2820F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restart"/>
            <w:tcBorders>
              <w:top w:val="single" w:color="auto" w:sz="4" w:space="0"/>
              <w:left w:val="single" w:color="auto" w:sz="12" w:space="0"/>
              <w:bottom w:val="single" w:color="auto" w:sz="4" w:space="0"/>
              <w:right w:val="single" w:color="auto" w:sz="4" w:space="0"/>
              <w:tl2br w:val="nil"/>
              <w:tr2bl w:val="nil"/>
            </w:tcBorders>
            <w:noWrap w:val="0"/>
            <w:vAlign w:val="center"/>
          </w:tcPr>
          <w:p w14:paraId="3A296535">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24</w:t>
            </w:r>
          </w:p>
        </w:tc>
        <w:tc>
          <w:tcPr>
            <w:tcW w:w="13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007358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服务承诺</w:t>
            </w: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06833F67">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558B9499">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供货率：</w:t>
            </w:r>
            <w:r>
              <w:rPr>
                <w:rFonts w:hint="eastAsia" w:ascii="仿宋" w:hAnsi="仿宋" w:eastAsia="仿宋" w:cs="仿宋"/>
                <w:i w:val="0"/>
                <w:iCs w:val="0"/>
                <w:color w:val="auto"/>
                <w:sz w:val="24"/>
                <w:szCs w:val="24"/>
                <w:highlight w:val="none"/>
              </w:rPr>
              <w:t>供应商</w:t>
            </w:r>
            <w:r>
              <w:rPr>
                <w:rFonts w:hint="eastAsia" w:ascii="仿宋" w:hAnsi="仿宋" w:eastAsia="仿宋" w:cs="仿宋"/>
                <w:i w:val="0"/>
                <w:iCs w:val="0"/>
                <w:color w:val="auto"/>
                <w:sz w:val="24"/>
                <w:szCs w:val="24"/>
                <w:highlight w:val="none"/>
                <w:lang w:val="en-US" w:eastAsia="zh-CN"/>
              </w:rPr>
              <w:t>承诺每月供货率达到100%的得3分，供货率达到98%的得1分，其余不得分</w:t>
            </w:r>
            <w:r>
              <w:rPr>
                <w:rFonts w:hint="eastAsia" w:ascii="仿宋" w:hAnsi="仿宋" w:eastAsia="仿宋" w:cs="仿宋"/>
                <w:i w:val="0"/>
                <w:iCs w:val="0"/>
                <w:color w:val="auto"/>
                <w:sz w:val="24"/>
                <w:szCs w:val="24"/>
                <w:highlight w:val="none"/>
              </w:rPr>
              <w:t>。</w:t>
            </w:r>
          </w:p>
          <w:p w14:paraId="3FA1E9B7">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注：供货率=</w:t>
            </w:r>
            <w:r>
              <w:rPr>
                <w:rFonts w:hint="eastAsia" w:ascii="仿宋" w:hAnsi="仿宋" w:eastAsia="仿宋" w:cs="仿宋"/>
                <w:b w:val="0"/>
                <w:bCs w:val="0"/>
                <w:i w:val="0"/>
                <w:iCs w:val="0"/>
                <w:color w:val="auto"/>
                <w:sz w:val="24"/>
                <w:szCs w:val="24"/>
                <w:highlight w:val="none"/>
                <w:lang w:val="en-US" w:eastAsia="zh-CN"/>
              </w:rPr>
              <w:t>（实际配送品种数÷订单需求品种数）×100%</w:t>
            </w:r>
          </w:p>
          <w:p w14:paraId="31E13187">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【证明材料：提供承诺函，不提供不得分。】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7BBE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CFC85E2">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6A055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31F63D4C">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2719B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1312A8F5">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501EC41F">
            <w:pPr>
              <w:pStyle w:val="61"/>
              <w:spacing w:line="360" w:lineRule="auto"/>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冷藏冷冻类食品：供应商承诺禽类冻品解冻后净重量不少于原始重量的95%的，其他类冻品解冻后净重量不少于原始重量的92%的，得1分。</w:t>
            </w:r>
          </w:p>
          <w:p w14:paraId="75B7FD66">
            <w:pPr>
              <w:pStyle w:val="61"/>
              <w:spacing w:line="360" w:lineRule="auto"/>
              <w:ind w:firstLine="0"/>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【证明材料：提供承诺函，不提供不得分。】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DAE2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F44143F">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564EF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9" w:type="dxa"/>
            <w:vMerge w:val="continue"/>
            <w:tcBorders>
              <w:top w:val="single" w:color="auto" w:sz="4" w:space="0"/>
              <w:left w:val="single" w:color="auto" w:sz="12" w:space="0"/>
              <w:bottom w:val="single" w:color="auto" w:sz="4" w:space="0"/>
              <w:right w:val="single" w:color="auto" w:sz="4" w:space="0"/>
              <w:tl2br w:val="nil"/>
              <w:tr2bl w:val="nil"/>
            </w:tcBorders>
            <w:noWrap w:val="0"/>
            <w:vAlign w:val="center"/>
          </w:tcPr>
          <w:p w14:paraId="210F4F94">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p>
        </w:tc>
        <w:tc>
          <w:tcPr>
            <w:tcW w:w="13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FC562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75EEA707">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1FDF6CF8">
            <w:pPr>
              <w:autoSpaceDE/>
              <w:autoSpaceDN/>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i w:val="0"/>
                <w:iCs w:val="0"/>
                <w:color w:val="auto"/>
                <w:sz w:val="24"/>
                <w:szCs w:val="24"/>
                <w:highlight w:val="none"/>
                <w:lang w:val="en-US" w:eastAsia="zh-CN" w:bidi="ar"/>
              </w:rPr>
              <w:t>水产海鲜类：供应商承诺不因市场行情变化而要求临时调整供货价格或拒绝供货或降低产品品质的，得1分。</w:t>
            </w:r>
          </w:p>
          <w:p w14:paraId="04CF57EB">
            <w:pPr>
              <w:pStyle w:val="61"/>
              <w:spacing w:line="360" w:lineRule="auto"/>
              <w:ind w:firstLine="0"/>
              <w:rPr>
                <w:rFonts w:hint="eastAsia" w:ascii="仿宋" w:hAnsi="仿宋" w:eastAsia="仿宋" w:cs="仿宋"/>
                <w:highlight w:val="none"/>
                <w:lang w:val="en-US" w:eastAsia="zh-CN"/>
              </w:rPr>
            </w:pPr>
            <w:r>
              <w:rPr>
                <w:rFonts w:hint="eastAsia" w:ascii="仿宋" w:hAnsi="仿宋" w:eastAsia="仿宋" w:cs="仿宋"/>
                <w:b/>
                <w:bCs/>
                <w:i w:val="0"/>
                <w:iCs w:val="0"/>
                <w:color w:val="auto"/>
                <w:sz w:val="24"/>
                <w:szCs w:val="24"/>
                <w:highlight w:val="none"/>
                <w:lang w:val="en-US" w:eastAsia="zh-CN"/>
              </w:rPr>
              <w:t>【证明材料：提供承诺函，不提供不得分。】</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3AC0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68D3034">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29328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F71B4FE">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25</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518F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rPr>
              <w:t>业绩</w:t>
            </w: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74E302F1">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70600ED6">
            <w:pPr>
              <w:autoSpaceDE/>
              <w:autoSpaceDN/>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投标人2022年6月1日以来（以合同签订时间为准）具备的同类项目业绩，每提供一个合同得0.5分，最高得1分。</w:t>
            </w:r>
          </w:p>
          <w:p w14:paraId="1EA90DE2">
            <w:pPr>
              <w:autoSpaceDE/>
              <w:autoSpaceDN/>
              <w:snapToGrid w:val="0"/>
              <w:spacing w:line="360" w:lineRule="auto"/>
              <w:jc w:val="left"/>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b/>
                <w:bCs/>
                <w:color w:val="auto"/>
                <w:sz w:val="24"/>
                <w:highlight w:val="none"/>
                <w:lang w:val="en-US" w:eastAsia="zh-CN"/>
              </w:rPr>
              <w:t>【证明材料：提供合同和中标通知书扫描件（同一采购单位不重复计算）。】</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DC08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rPr>
              <w:t>1</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C9D42D0">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1E38D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B1D2A57">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26</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441E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信息化能力</w:t>
            </w: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top"/>
          </w:tcPr>
          <w:p w14:paraId="18D3EE6D">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625408BB">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投标人拥有信息化系统，系统功能包括食品安全台账、配送过程台账、库存管理台账的，每个得2分，最多得6分，不具备的不得分。</w:t>
            </w:r>
          </w:p>
          <w:p w14:paraId="7B278AB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【证明材料：提供系统界面截图、购买（含开发）或租赁合同、购买（含开发）或租赁发票。】</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2DC6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67AD366">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66859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9FF7880">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27</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F5AA0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溯源能力</w:t>
            </w: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8E822">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17FADCE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仿宋" w:hAnsi="仿宋" w:eastAsia="仿宋" w:cs="仿宋"/>
                <w:snapToGrid/>
                <w:color w:val="auto"/>
                <w:sz w:val="24"/>
                <w:szCs w:val="24"/>
                <w:highlight w:val="none"/>
                <w:lang w:val="en-US" w:eastAsia="zh-CN"/>
              </w:rPr>
            </w:pPr>
            <w:r>
              <w:rPr>
                <w:rFonts w:hint="eastAsia" w:ascii="仿宋" w:hAnsi="仿宋" w:eastAsia="仿宋" w:cs="仿宋"/>
                <w:snapToGrid/>
                <w:color w:val="auto"/>
                <w:sz w:val="24"/>
                <w:szCs w:val="24"/>
                <w:highlight w:val="none"/>
                <w:lang w:val="en-US" w:eastAsia="zh-CN"/>
              </w:rPr>
              <w:t>投标人为</w:t>
            </w:r>
            <w:r>
              <w:rPr>
                <w:rFonts w:hint="eastAsia" w:ascii="仿宋" w:hAnsi="仿宋" w:eastAsia="仿宋" w:cs="仿宋"/>
                <w:snapToGrid/>
                <w:color w:val="auto"/>
                <w:sz w:val="24"/>
                <w:szCs w:val="24"/>
                <w:highlight w:val="none"/>
              </w:rPr>
              <w:t>浙江省食品安全信息追溯服务平台（浙食链）http://zslapi.zjamr.zj.gov.cn入驻企业</w:t>
            </w:r>
            <w:r>
              <w:rPr>
                <w:rFonts w:hint="eastAsia" w:ascii="仿宋" w:hAnsi="仿宋" w:eastAsia="仿宋" w:cs="仿宋"/>
                <w:snapToGrid/>
                <w:color w:val="auto"/>
                <w:sz w:val="24"/>
                <w:szCs w:val="24"/>
                <w:highlight w:val="none"/>
                <w:lang w:val="en-US" w:eastAsia="zh-CN"/>
              </w:rPr>
              <w:t>的得2分，否则不得分。</w:t>
            </w:r>
          </w:p>
          <w:p w14:paraId="2DDEE4C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【证明材料：入驻信息网页截图</w:t>
            </w:r>
            <w:r>
              <w:rPr>
                <w:rFonts w:hint="eastAsia" w:ascii="仿宋" w:hAnsi="仿宋" w:eastAsia="仿宋" w:cs="仿宋"/>
                <w:b/>
                <w:bCs/>
                <w:i w:val="0"/>
                <w:iCs w:val="0"/>
                <w:color w:val="auto"/>
                <w:sz w:val="24"/>
                <w:szCs w:val="24"/>
                <w:highlight w:val="none"/>
              </w:rPr>
              <w:t>。</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4476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ADE503F">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0EA83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F46F5F9">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28</w:t>
            </w:r>
          </w:p>
        </w:tc>
        <w:tc>
          <w:tcPr>
            <w:tcW w:w="13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B55B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服务能力</w:t>
            </w:r>
          </w:p>
        </w:tc>
        <w:tc>
          <w:tcPr>
            <w:tcW w:w="5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5A3A1">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52B567D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监</w:t>
            </w:r>
            <w:r>
              <w:rPr>
                <w:rFonts w:hint="eastAsia" w:ascii="仿宋" w:hAnsi="仿宋" w:eastAsia="仿宋" w:cs="仿宋"/>
                <w:color w:val="auto"/>
                <w:sz w:val="24"/>
                <w:szCs w:val="24"/>
                <w:highlight w:val="none"/>
              </w:rPr>
              <w:t>控覆盖范围：分拣场地、留样室、</w:t>
            </w:r>
            <w:r>
              <w:rPr>
                <w:rFonts w:hint="eastAsia" w:ascii="仿宋" w:hAnsi="仿宋" w:eastAsia="仿宋" w:cs="仿宋"/>
                <w:color w:val="auto"/>
                <w:sz w:val="24"/>
                <w:szCs w:val="24"/>
                <w:highlight w:val="none"/>
                <w:lang w:val="en-US" w:eastAsia="zh-CN"/>
              </w:rPr>
              <w:t>常温仓库</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冷冻（冷藏）仓库</w:t>
            </w:r>
            <w:r>
              <w:rPr>
                <w:rFonts w:hint="eastAsia" w:ascii="仿宋" w:hAnsi="仿宋" w:eastAsia="仿宋" w:cs="仿宋"/>
                <w:color w:val="auto"/>
                <w:sz w:val="24"/>
                <w:szCs w:val="24"/>
                <w:highlight w:val="none"/>
              </w:rPr>
              <w:t>、肉类分割、配送准备区，各范围覆盖齐全得3分；有欠缺或不足每项扣0.5分；扣完此项分值为止。</w:t>
            </w:r>
          </w:p>
          <w:p w14:paraId="0C35D35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注：提供各区监控现场状况图、情况说明等信息。</w:t>
            </w:r>
            <w:r>
              <w:rPr>
                <w:rFonts w:hint="eastAsia" w:ascii="仿宋" w:hAnsi="仿宋" w:eastAsia="仿宋" w:cs="仿宋"/>
                <w:b/>
                <w:bCs/>
                <w:color w:val="auto"/>
                <w:sz w:val="24"/>
                <w:szCs w:val="24"/>
                <w:highlight w:val="none"/>
                <w:lang w:eastAsia="zh-CN"/>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26BC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15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C2FBE19">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r w14:paraId="44B7E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45FACB43">
            <w:pPr>
              <w:pStyle w:val="78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kern w:val="2"/>
                <w:sz w:val="24"/>
                <w:szCs w:val="24"/>
                <w:highlight w:val="none"/>
                <w:vertAlign w:val="baseline"/>
                <w:lang w:val="en-US" w:eastAsia="zh-CN" w:bidi="ar-SA"/>
              </w:rPr>
            </w:pPr>
            <w:r>
              <w:rPr>
                <w:rFonts w:hint="eastAsia" w:ascii="仿宋" w:hAnsi="仿宋" w:eastAsia="仿宋" w:cs="仿宋"/>
                <w:i w:val="0"/>
                <w:iCs w:val="0"/>
                <w:color w:val="auto"/>
                <w:kern w:val="2"/>
                <w:sz w:val="24"/>
                <w:szCs w:val="24"/>
                <w:highlight w:val="none"/>
                <w:vertAlign w:val="baseline"/>
                <w:lang w:val="en-US" w:eastAsia="zh-CN" w:bidi="ar-SA"/>
              </w:rPr>
              <w:t>29</w:t>
            </w:r>
          </w:p>
        </w:tc>
        <w:tc>
          <w:tcPr>
            <w:tcW w:w="1301"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097A524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rPr>
              <w:t>体系认证</w:t>
            </w:r>
          </w:p>
        </w:tc>
        <w:tc>
          <w:tcPr>
            <w:tcW w:w="5235"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6C229E9D">
            <w:pPr>
              <w:keepNext w:val="0"/>
              <w:keepLines w:val="0"/>
              <w:pageBreakBefore w:val="0"/>
              <w:widowControl w:val="0"/>
              <w:kinsoku/>
              <w:wordWrap/>
              <w:overflowPunct/>
              <w:topLinePunct w:val="0"/>
              <w:autoSpaceDE/>
              <w:autoSpaceDN/>
              <w:bidi w:val="0"/>
              <w:snapToGrid w:val="0"/>
              <w:spacing w:line="360" w:lineRule="auto"/>
              <w:contextualSpacing/>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客观分</w:t>
            </w:r>
            <w:r>
              <w:rPr>
                <w:rFonts w:hint="eastAsia" w:ascii="仿宋" w:hAnsi="仿宋" w:eastAsia="仿宋" w:cs="仿宋"/>
                <w:b/>
                <w:bCs/>
                <w:i w:val="0"/>
                <w:iCs w:val="0"/>
                <w:color w:val="auto"/>
                <w:sz w:val="24"/>
                <w:szCs w:val="24"/>
                <w:highlight w:val="none"/>
                <w:lang w:eastAsia="zh-CN"/>
              </w:rPr>
              <w:t>】</w:t>
            </w:r>
          </w:p>
          <w:p w14:paraId="08D2182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val="0"/>
                <w:bCs w:val="0"/>
                <w:i w:val="0"/>
                <w:iCs w:val="0"/>
                <w:color w:val="auto"/>
                <w:sz w:val="24"/>
                <w:szCs w:val="24"/>
                <w:highlight w:val="none"/>
                <w:lang w:val="zh-TW" w:eastAsia="zh-CN"/>
              </w:rPr>
            </w:pPr>
            <w:r>
              <w:rPr>
                <w:rFonts w:hint="eastAsia" w:ascii="仿宋" w:hAnsi="仿宋" w:eastAsia="仿宋" w:cs="仿宋"/>
                <w:b w:val="0"/>
                <w:bCs w:val="0"/>
                <w:i w:val="0"/>
                <w:iCs w:val="0"/>
                <w:color w:val="auto"/>
                <w:sz w:val="24"/>
                <w:szCs w:val="24"/>
                <w:highlight w:val="none"/>
                <w:lang w:val="zh-TW" w:eastAsia="zh-CN"/>
              </w:rPr>
              <w:t>投标人具有质量管理体系认证证书得</w:t>
            </w:r>
            <w:r>
              <w:rPr>
                <w:rFonts w:hint="eastAsia" w:ascii="仿宋" w:hAnsi="仿宋" w:eastAsia="仿宋" w:cs="仿宋"/>
                <w:b w:val="0"/>
                <w:bCs w:val="0"/>
                <w:i w:val="0"/>
                <w:iCs w:val="0"/>
                <w:color w:val="auto"/>
                <w:sz w:val="24"/>
                <w:szCs w:val="24"/>
                <w:highlight w:val="none"/>
                <w:lang w:val="en-US" w:eastAsia="zh-CN"/>
              </w:rPr>
              <w:t>0.5</w:t>
            </w:r>
            <w:r>
              <w:rPr>
                <w:rFonts w:hint="eastAsia" w:ascii="仿宋" w:hAnsi="仿宋" w:eastAsia="仿宋" w:cs="仿宋"/>
                <w:b w:val="0"/>
                <w:bCs w:val="0"/>
                <w:i w:val="0"/>
                <w:iCs w:val="0"/>
                <w:color w:val="auto"/>
                <w:sz w:val="24"/>
                <w:szCs w:val="24"/>
                <w:highlight w:val="none"/>
                <w:lang w:val="zh-TW" w:eastAsia="zh-CN"/>
              </w:rPr>
              <w:t>分、环境管理体系认证证书得</w:t>
            </w:r>
            <w:r>
              <w:rPr>
                <w:rFonts w:hint="eastAsia" w:ascii="仿宋" w:hAnsi="仿宋" w:eastAsia="仿宋" w:cs="仿宋"/>
                <w:b w:val="0"/>
                <w:bCs w:val="0"/>
                <w:i w:val="0"/>
                <w:iCs w:val="0"/>
                <w:color w:val="auto"/>
                <w:sz w:val="24"/>
                <w:szCs w:val="24"/>
                <w:highlight w:val="none"/>
                <w:lang w:val="en-US" w:eastAsia="zh-CN"/>
              </w:rPr>
              <w:t>0.5</w:t>
            </w:r>
            <w:r>
              <w:rPr>
                <w:rFonts w:hint="eastAsia" w:ascii="仿宋" w:hAnsi="仿宋" w:eastAsia="仿宋" w:cs="仿宋"/>
                <w:b w:val="0"/>
                <w:bCs w:val="0"/>
                <w:i w:val="0"/>
                <w:iCs w:val="0"/>
                <w:color w:val="auto"/>
                <w:sz w:val="24"/>
                <w:szCs w:val="24"/>
                <w:highlight w:val="none"/>
                <w:lang w:val="zh-TW" w:eastAsia="zh-CN"/>
              </w:rPr>
              <w:t>分、职业健康安全管理体系认证证书得</w:t>
            </w:r>
            <w:r>
              <w:rPr>
                <w:rFonts w:hint="eastAsia" w:ascii="仿宋" w:hAnsi="仿宋" w:eastAsia="仿宋" w:cs="仿宋"/>
                <w:b w:val="0"/>
                <w:bCs w:val="0"/>
                <w:i w:val="0"/>
                <w:iCs w:val="0"/>
                <w:color w:val="auto"/>
                <w:sz w:val="24"/>
                <w:szCs w:val="24"/>
                <w:highlight w:val="none"/>
                <w:lang w:val="en-US" w:eastAsia="zh-CN"/>
              </w:rPr>
              <w:t>0.5</w:t>
            </w:r>
            <w:r>
              <w:rPr>
                <w:rFonts w:hint="eastAsia" w:ascii="仿宋" w:hAnsi="仿宋" w:eastAsia="仿宋" w:cs="仿宋"/>
                <w:b w:val="0"/>
                <w:bCs w:val="0"/>
                <w:i w:val="0"/>
                <w:iCs w:val="0"/>
                <w:color w:val="auto"/>
                <w:sz w:val="24"/>
                <w:szCs w:val="24"/>
                <w:highlight w:val="none"/>
                <w:lang w:val="zh-TW" w:eastAsia="zh-CN"/>
              </w:rPr>
              <w:t>分、食品安全管理体系认证证书得</w:t>
            </w:r>
            <w:r>
              <w:rPr>
                <w:rFonts w:hint="eastAsia" w:ascii="仿宋" w:hAnsi="仿宋" w:eastAsia="仿宋" w:cs="仿宋"/>
                <w:b w:val="0"/>
                <w:bCs w:val="0"/>
                <w:i w:val="0"/>
                <w:iCs w:val="0"/>
                <w:color w:val="auto"/>
                <w:sz w:val="24"/>
                <w:szCs w:val="24"/>
                <w:highlight w:val="none"/>
                <w:lang w:val="en-US" w:eastAsia="zh-CN"/>
              </w:rPr>
              <w:t>0.5</w:t>
            </w:r>
            <w:r>
              <w:rPr>
                <w:rFonts w:hint="eastAsia" w:ascii="仿宋" w:hAnsi="仿宋" w:eastAsia="仿宋" w:cs="仿宋"/>
                <w:b w:val="0"/>
                <w:bCs w:val="0"/>
                <w:i w:val="0"/>
                <w:iCs w:val="0"/>
                <w:color w:val="auto"/>
                <w:sz w:val="24"/>
                <w:szCs w:val="24"/>
                <w:highlight w:val="none"/>
                <w:lang w:val="zh-TW" w:eastAsia="zh-CN"/>
              </w:rPr>
              <w:t>分，本项最高得</w:t>
            </w:r>
            <w:r>
              <w:rPr>
                <w:rFonts w:hint="eastAsia" w:ascii="仿宋" w:hAnsi="仿宋" w:eastAsia="仿宋" w:cs="仿宋"/>
                <w:b w:val="0"/>
                <w:bCs w:val="0"/>
                <w:i w:val="0"/>
                <w:iCs w:val="0"/>
                <w:color w:val="auto"/>
                <w:sz w:val="24"/>
                <w:szCs w:val="24"/>
                <w:highlight w:val="none"/>
                <w:lang w:val="en-US" w:eastAsia="zh-CN"/>
              </w:rPr>
              <w:t>2</w:t>
            </w:r>
            <w:r>
              <w:rPr>
                <w:rFonts w:hint="eastAsia" w:ascii="仿宋" w:hAnsi="仿宋" w:eastAsia="仿宋" w:cs="仿宋"/>
                <w:b w:val="0"/>
                <w:bCs w:val="0"/>
                <w:i w:val="0"/>
                <w:iCs w:val="0"/>
                <w:color w:val="auto"/>
                <w:sz w:val="24"/>
                <w:szCs w:val="24"/>
                <w:highlight w:val="none"/>
                <w:lang w:val="zh-TW" w:eastAsia="zh-CN"/>
              </w:rPr>
              <w:t>分，不提供不得分。</w:t>
            </w:r>
          </w:p>
          <w:p w14:paraId="62C9E75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i w:val="0"/>
                <w:iCs w:val="0"/>
                <w:color w:val="auto"/>
                <w:sz w:val="24"/>
                <w:szCs w:val="24"/>
                <w:highlight w:val="none"/>
                <w:lang w:val="zh-TW" w:eastAsia="zh-CN"/>
              </w:rPr>
            </w:pP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rPr>
              <w:t>证明材料：</w:t>
            </w:r>
            <w:r>
              <w:rPr>
                <w:rFonts w:hint="eastAsia" w:ascii="仿宋" w:hAnsi="仿宋" w:eastAsia="仿宋" w:cs="仿宋"/>
                <w:b/>
                <w:bCs/>
                <w:i w:val="0"/>
                <w:iCs w:val="0"/>
                <w:color w:val="auto"/>
                <w:sz w:val="24"/>
                <w:szCs w:val="24"/>
                <w:highlight w:val="none"/>
                <w:lang w:val="zh-TW" w:eastAsia="zh-CN"/>
              </w:rPr>
              <w:t>证书扫描件。(若联合体投标，以联合体各单位较少一方为准)</w:t>
            </w:r>
            <w:r>
              <w:rPr>
                <w:rFonts w:hint="eastAsia" w:ascii="仿宋" w:hAnsi="仿宋" w:eastAsia="仿宋" w:cs="仿宋"/>
                <w:b/>
                <w:bCs/>
                <w:i w:val="0"/>
                <w:iCs w:val="0"/>
                <w:color w:val="auto"/>
                <w:sz w:val="24"/>
                <w:szCs w:val="24"/>
                <w:highlight w:val="none"/>
                <w:lang w:eastAsia="zh-CN"/>
              </w:rPr>
              <w:t>】</w:t>
            </w:r>
          </w:p>
        </w:tc>
        <w:tc>
          <w:tcPr>
            <w:tcW w:w="829"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4D6EC5C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kern w:val="2"/>
                <w:sz w:val="24"/>
                <w:szCs w:val="24"/>
                <w:highlight w:val="none"/>
                <w:lang w:val="zh-TW" w:eastAsia="zh-CN" w:bidi="ar-SA"/>
              </w:rPr>
            </w:pPr>
            <w:r>
              <w:rPr>
                <w:rFonts w:hint="eastAsia" w:ascii="仿宋" w:hAnsi="仿宋" w:eastAsia="仿宋" w:cs="仿宋"/>
                <w:i w:val="0"/>
                <w:iCs w:val="0"/>
                <w:color w:val="auto"/>
                <w:sz w:val="24"/>
                <w:szCs w:val="24"/>
                <w:highlight w:val="none"/>
                <w:lang w:val="en-US" w:eastAsia="zh-CN"/>
              </w:rPr>
              <w:t>2</w:t>
            </w:r>
          </w:p>
        </w:tc>
        <w:tc>
          <w:tcPr>
            <w:tcW w:w="1583"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7E459D15">
            <w:pPr>
              <w:pStyle w:val="78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i w:val="0"/>
                <w:iCs w:val="0"/>
                <w:color w:val="auto"/>
                <w:sz w:val="24"/>
                <w:szCs w:val="24"/>
                <w:highlight w:val="none"/>
                <w:vertAlign w:val="baseline"/>
                <w:lang w:val="en-US" w:eastAsia="zh-CN"/>
              </w:rPr>
            </w:pPr>
          </w:p>
        </w:tc>
      </w:tr>
    </w:tbl>
    <w:p w14:paraId="73B817F4">
      <w:pPr>
        <w:snapToGrid w:val="0"/>
        <w:spacing w:line="360" w:lineRule="auto"/>
        <w:rPr>
          <w:rFonts w:hint="eastAsia" w:ascii="仿宋" w:hAnsi="仿宋" w:eastAsia="仿宋" w:cs="仿宋"/>
          <w:sz w:val="20"/>
          <w:szCs w:val="20"/>
          <w:highlight w:val="none"/>
          <w:shd w:val="clear" w:color="auto" w:fill="FFFFFF"/>
        </w:rPr>
      </w:pPr>
    </w:p>
    <w:p w14:paraId="2C68E7D8">
      <w:pPr>
        <w:spacing w:line="360" w:lineRule="auto"/>
        <w:ind w:firstLine="470" w:firstLineChars="196"/>
        <w:rPr>
          <w:rFonts w:hint="eastAsia" w:ascii="仿宋" w:hAnsi="仿宋" w:eastAsia="仿宋" w:cs="仿宋"/>
          <w:sz w:val="20"/>
          <w:szCs w:val="20"/>
          <w:highlight w:val="none"/>
          <w:shd w:val="clear" w:color="auto" w:fill="FFFFFF"/>
        </w:rPr>
      </w:pPr>
      <w:r>
        <w:rPr>
          <w:rFonts w:hint="eastAsia" w:ascii="仿宋" w:hAnsi="仿宋" w:eastAsia="仿宋" w:cs="仿宋"/>
          <w:highlight w:val="none"/>
        </w:rPr>
        <w:t>价格分采用低价优先法计算，即满足招标文件要求且投标价格最低的投标折扣报价为评标基准价，其他投标人的价格分按照下列公式计算，并保留小数2位：</w:t>
      </w:r>
    </w:p>
    <w:tbl>
      <w:tblPr>
        <w:tblStyle w:val="63"/>
        <w:tblW w:w="96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60"/>
        <w:gridCol w:w="1389"/>
        <w:gridCol w:w="5069"/>
        <w:gridCol w:w="1325"/>
        <w:gridCol w:w="1012"/>
      </w:tblGrid>
      <w:tr w14:paraId="28E2B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0" w:type="dxa"/>
            <w:tcBorders>
              <w:tl2br w:val="nil"/>
              <w:tr2bl w:val="nil"/>
            </w:tcBorders>
            <w:noWrap w:val="0"/>
            <w:vAlign w:val="center"/>
          </w:tcPr>
          <w:p w14:paraId="2400B15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序号</w:t>
            </w:r>
          </w:p>
        </w:tc>
        <w:tc>
          <w:tcPr>
            <w:tcW w:w="1389" w:type="dxa"/>
            <w:tcBorders>
              <w:tl2br w:val="nil"/>
              <w:tr2bl w:val="nil"/>
            </w:tcBorders>
            <w:noWrap w:val="0"/>
            <w:vAlign w:val="center"/>
          </w:tcPr>
          <w:p w14:paraId="37AF6AB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报价内容</w:t>
            </w:r>
          </w:p>
        </w:tc>
        <w:tc>
          <w:tcPr>
            <w:tcW w:w="5069" w:type="dxa"/>
            <w:tcBorders>
              <w:tl2br w:val="nil"/>
              <w:tr2bl w:val="nil"/>
            </w:tcBorders>
            <w:noWrap w:val="0"/>
            <w:vAlign w:val="center"/>
          </w:tcPr>
          <w:p w14:paraId="5BBEBE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打分计算规则</w:t>
            </w:r>
          </w:p>
        </w:tc>
        <w:tc>
          <w:tcPr>
            <w:tcW w:w="1325" w:type="dxa"/>
            <w:tcBorders>
              <w:tl2br w:val="nil"/>
              <w:tr2bl w:val="nil"/>
            </w:tcBorders>
            <w:noWrap w:val="0"/>
            <w:tcMar>
              <w:top w:w="15" w:type="dxa"/>
              <w:left w:w="28" w:type="dxa"/>
              <w:bottom w:w="0" w:type="dxa"/>
              <w:right w:w="28" w:type="dxa"/>
            </w:tcMar>
            <w:vAlign w:val="center"/>
          </w:tcPr>
          <w:p w14:paraId="6CE0C51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价格权</w:t>
            </w:r>
            <w:r>
              <w:rPr>
                <w:rFonts w:hint="eastAsia" w:ascii="仿宋" w:hAnsi="仿宋" w:eastAsia="仿宋" w:cs="仿宋"/>
                <w:b/>
                <w:bCs/>
                <w:i w:val="0"/>
                <w:iCs w:val="0"/>
                <w:color w:val="auto"/>
                <w:sz w:val="24"/>
                <w:szCs w:val="24"/>
                <w:highlight w:val="none"/>
                <w:lang w:val="en-US" w:eastAsia="zh-CN"/>
              </w:rPr>
              <w:t>重</w:t>
            </w:r>
          </w:p>
        </w:tc>
        <w:tc>
          <w:tcPr>
            <w:tcW w:w="1012" w:type="dxa"/>
            <w:tcBorders>
              <w:tl2br w:val="nil"/>
              <w:tr2bl w:val="nil"/>
            </w:tcBorders>
            <w:noWrap w:val="0"/>
            <w:tcMar>
              <w:top w:w="15" w:type="dxa"/>
              <w:left w:w="28" w:type="dxa"/>
              <w:bottom w:w="0" w:type="dxa"/>
              <w:right w:w="28" w:type="dxa"/>
            </w:tcMar>
            <w:vAlign w:val="center"/>
          </w:tcPr>
          <w:p w14:paraId="4AC0420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color w:val="000000"/>
                <w:highlight w:val="none"/>
              </w:rPr>
              <w:t>得分</w:t>
            </w:r>
          </w:p>
        </w:tc>
      </w:tr>
      <w:tr w14:paraId="0BD6F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6E6BF5B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389" w:type="dxa"/>
            <w:tcBorders>
              <w:tl2br w:val="nil"/>
              <w:tr2bl w:val="nil"/>
            </w:tcBorders>
            <w:noWrap w:val="0"/>
            <w:tcMar>
              <w:top w:w="15" w:type="dxa"/>
              <w:left w:w="28" w:type="dxa"/>
              <w:bottom w:w="0" w:type="dxa"/>
              <w:right w:w="28" w:type="dxa"/>
            </w:tcMar>
            <w:vAlign w:val="center"/>
          </w:tcPr>
          <w:p w14:paraId="6FDD25A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肉禽蛋类</w:t>
            </w:r>
          </w:p>
        </w:tc>
        <w:tc>
          <w:tcPr>
            <w:tcW w:w="5069" w:type="dxa"/>
            <w:vMerge w:val="restart"/>
            <w:tcBorders>
              <w:tl2br w:val="nil"/>
              <w:tr2bl w:val="nil"/>
            </w:tcBorders>
            <w:noWrap w:val="0"/>
            <w:vAlign w:val="center"/>
          </w:tcPr>
          <w:p w14:paraId="7F332C1C">
            <w:pPr>
              <w:spacing w:line="360" w:lineRule="auto"/>
              <w:jc w:val="left"/>
              <w:rPr>
                <w:rFonts w:hint="eastAsia" w:ascii="仿宋" w:hAnsi="仿宋" w:eastAsia="仿宋" w:cs="仿宋"/>
                <w:highlight w:val="none"/>
              </w:rPr>
            </w:pPr>
            <w:r>
              <w:rPr>
                <w:rFonts w:hint="eastAsia" w:ascii="仿宋" w:hAnsi="仿宋" w:eastAsia="仿宋" w:cs="仿宋"/>
                <w:highlight w:val="none"/>
              </w:rPr>
              <w:t>项1-6的投标报价得分计算方式均按以下方式进行：</w:t>
            </w:r>
          </w:p>
          <w:p w14:paraId="4A99B78F">
            <w:pPr>
              <w:spacing w:line="360" w:lineRule="auto"/>
              <w:jc w:val="left"/>
              <w:rPr>
                <w:rFonts w:hint="eastAsia" w:ascii="仿宋" w:hAnsi="仿宋" w:eastAsia="仿宋" w:cs="仿宋"/>
                <w:highlight w:val="none"/>
              </w:rPr>
            </w:pPr>
            <w:r>
              <w:rPr>
                <w:rFonts w:hint="eastAsia" w:ascii="仿宋" w:hAnsi="仿宋" w:eastAsia="仿宋" w:cs="仿宋"/>
                <w:highlight w:val="none"/>
              </w:rPr>
              <w:t>公式：该项投标报价得分=该项权重分值×（评标基准价÷该项投标报价）</w:t>
            </w:r>
          </w:p>
          <w:p w14:paraId="47B968B6">
            <w:pPr>
              <w:spacing w:line="360" w:lineRule="auto"/>
              <w:jc w:val="left"/>
              <w:rPr>
                <w:rFonts w:hint="eastAsia" w:ascii="仿宋" w:hAnsi="仿宋" w:eastAsia="仿宋" w:cs="仿宋"/>
                <w:highlight w:val="none"/>
              </w:rPr>
            </w:pPr>
            <w:r>
              <w:rPr>
                <w:rFonts w:hint="eastAsia" w:ascii="仿宋" w:hAnsi="仿宋" w:eastAsia="仿宋" w:cs="仿宋"/>
                <w:highlight w:val="none"/>
              </w:rPr>
              <w:t>投标人最终价格部分得分等于上述6项的得分汇总，投标报价得分四舍五入并保留小数2位。</w:t>
            </w:r>
          </w:p>
          <w:p w14:paraId="0634079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b/>
                <w:bCs/>
                <w:highlight w:val="none"/>
              </w:rPr>
              <w:t>▲注：项1-6的投标折扣最高限价均为100%，超出最高限价无效。</w:t>
            </w:r>
          </w:p>
        </w:tc>
        <w:tc>
          <w:tcPr>
            <w:tcW w:w="1325" w:type="dxa"/>
            <w:tcBorders>
              <w:tl2br w:val="nil"/>
              <w:tr2bl w:val="nil"/>
            </w:tcBorders>
            <w:noWrap w:val="0"/>
            <w:vAlign w:val="center"/>
          </w:tcPr>
          <w:p w14:paraId="42CD674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059BF0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28E2F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6C115B3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1389" w:type="dxa"/>
            <w:tcBorders>
              <w:tl2br w:val="nil"/>
              <w:tr2bl w:val="nil"/>
            </w:tcBorders>
            <w:noWrap w:val="0"/>
            <w:tcMar>
              <w:top w:w="15" w:type="dxa"/>
              <w:left w:w="28" w:type="dxa"/>
              <w:bottom w:w="0" w:type="dxa"/>
              <w:right w:w="28" w:type="dxa"/>
            </w:tcMar>
            <w:vAlign w:val="center"/>
          </w:tcPr>
          <w:p w14:paraId="0A528F4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水产品类</w:t>
            </w:r>
          </w:p>
        </w:tc>
        <w:tc>
          <w:tcPr>
            <w:tcW w:w="5069" w:type="dxa"/>
            <w:vMerge w:val="continue"/>
            <w:tcBorders>
              <w:tl2br w:val="nil"/>
              <w:tr2bl w:val="nil"/>
            </w:tcBorders>
            <w:noWrap w:val="0"/>
            <w:vAlign w:val="center"/>
          </w:tcPr>
          <w:p w14:paraId="7BC4DCE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62B74E2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11F4F47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3920A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6977DC0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1389" w:type="dxa"/>
            <w:tcBorders>
              <w:tl2br w:val="nil"/>
              <w:tr2bl w:val="nil"/>
            </w:tcBorders>
            <w:noWrap w:val="0"/>
            <w:tcMar>
              <w:top w:w="15" w:type="dxa"/>
              <w:left w:w="28" w:type="dxa"/>
              <w:bottom w:w="0" w:type="dxa"/>
              <w:right w:w="28" w:type="dxa"/>
            </w:tcMar>
            <w:vAlign w:val="center"/>
          </w:tcPr>
          <w:p w14:paraId="0ECBB55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蔬菜类</w:t>
            </w:r>
          </w:p>
        </w:tc>
        <w:tc>
          <w:tcPr>
            <w:tcW w:w="5069" w:type="dxa"/>
            <w:vMerge w:val="continue"/>
            <w:tcBorders>
              <w:tl2br w:val="nil"/>
              <w:tr2bl w:val="nil"/>
            </w:tcBorders>
            <w:noWrap w:val="0"/>
            <w:vAlign w:val="center"/>
          </w:tcPr>
          <w:p w14:paraId="05BBC16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3087445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1934221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5C157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77682B0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p>
        </w:tc>
        <w:tc>
          <w:tcPr>
            <w:tcW w:w="1389" w:type="dxa"/>
            <w:tcBorders>
              <w:tl2br w:val="nil"/>
              <w:tr2bl w:val="nil"/>
            </w:tcBorders>
            <w:noWrap w:val="0"/>
            <w:tcMar>
              <w:top w:w="15" w:type="dxa"/>
              <w:left w:w="28" w:type="dxa"/>
              <w:bottom w:w="0" w:type="dxa"/>
              <w:right w:w="28" w:type="dxa"/>
            </w:tcMar>
            <w:vAlign w:val="center"/>
          </w:tcPr>
          <w:p w14:paraId="5655D9E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水果类</w:t>
            </w:r>
          </w:p>
        </w:tc>
        <w:tc>
          <w:tcPr>
            <w:tcW w:w="5069" w:type="dxa"/>
            <w:vMerge w:val="continue"/>
            <w:tcBorders>
              <w:tl2br w:val="nil"/>
              <w:tr2bl w:val="nil"/>
            </w:tcBorders>
            <w:noWrap w:val="0"/>
            <w:vAlign w:val="center"/>
          </w:tcPr>
          <w:p w14:paraId="31C20D7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00869B3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2</w:t>
            </w:r>
          </w:p>
        </w:tc>
        <w:tc>
          <w:tcPr>
            <w:tcW w:w="1012" w:type="dxa"/>
            <w:tcBorders>
              <w:tl2br w:val="nil"/>
              <w:tr2bl w:val="nil"/>
            </w:tcBorders>
            <w:noWrap w:val="0"/>
            <w:vAlign w:val="center"/>
          </w:tcPr>
          <w:p w14:paraId="286425C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5E162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60" w:type="dxa"/>
            <w:tcBorders>
              <w:tl2br w:val="nil"/>
              <w:tr2bl w:val="nil"/>
            </w:tcBorders>
            <w:noWrap w:val="0"/>
            <w:tcMar>
              <w:top w:w="15" w:type="dxa"/>
              <w:left w:w="28" w:type="dxa"/>
              <w:bottom w:w="0" w:type="dxa"/>
              <w:right w:w="28" w:type="dxa"/>
            </w:tcMar>
            <w:vAlign w:val="center"/>
          </w:tcPr>
          <w:p w14:paraId="798BED5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w:t>
            </w:r>
          </w:p>
        </w:tc>
        <w:tc>
          <w:tcPr>
            <w:tcW w:w="1389" w:type="dxa"/>
            <w:tcBorders>
              <w:tl2br w:val="nil"/>
              <w:tr2bl w:val="nil"/>
            </w:tcBorders>
            <w:noWrap w:val="0"/>
            <w:tcMar>
              <w:top w:w="15" w:type="dxa"/>
              <w:left w:w="28" w:type="dxa"/>
              <w:bottom w:w="0" w:type="dxa"/>
              <w:right w:w="28" w:type="dxa"/>
            </w:tcMar>
            <w:vAlign w:val="center"/>
          </w:tcPr>
          <w:p w14:paraId="1A7BA66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调味品类</w:t>
            </w:r>
          </w:p>
        </w:tc>
        <w:tc>
          <w:tcPr>
            <w:tcW w:w="5069" w:type="dxa"/>
            <w:vMerge w:val="continue"/>
            <w:tcBorders>
              <w:tl2br w:val="nil"/>
              <w:tr2bl w:val="nil"/>
            </w:tcBorders>
            <w:noWrap w:val="0"/>
            <w:vAlign w:val="center"/>
          </w:tcPr>
          <w:p w14:paraId="02FA630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359B657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val="en-US" w:eastAsia="zh-CN"/>
              </w:rPr>
              <w:t>1</w:t>
            </w:r>
          </w:p>
        </w:tc>
        <w:tc>
          <w:tcPr>
            <w:tcW w:w="1012" w:type="dxa"/>
            <w:tcBorders>
              <w:tl2br w:val="nil"/>
              <w:tr2bl w:val="nil"/>
            </w:tcBorders>
            <w:noWrap w:val="0"/>
            <w:vAlign w:val="center"/>
          </w:tcPr>
          <w:p w14:paraId="79B438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13EFA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860" w:type="dxa"/>
            <w:tcBorders>
              <w:tl2br w:val="nil"/>
              <w:tr2bl w:val="nil"/>
            </w:tcBorders>
            <w:noWrap w:val="0"/>
            <w:tcMar>
              <w:top w:w="15" w:type="dxa"/>
              <w:left w:w="28" w:type="dxa"/>
              <w:bottom w:w="0" w:type="dxa"/>
              <w:right w:w="28" w:type="dxa"/>
            </w:tcMar>
            <w:vAlign w:val="center"/>
          </w:tcPr>
          <w:p w14:paraId="1D3D142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1389" w:type="dxa"/>
            <w:tcBorders>
              <w:tl2br w:val="nil"/>
              <w:tr2bl w:val="nil"/>
            </w:tcBorders>
            <w:noWrap w:val="0"/>
            <w:tcMar>
              <w:top w:w="15" w:type="dxa"/>
              <w:left w:w="28" w:type="dxa"/>
              <w:bottom w:w="0" w:type="dxa"/>
              <w:right w:w="28" w:type="dxa"/>
            </w:tcMar>
            <w:vAlign w:val="center"/>
          </w:tcPr>
          <w:p w14:paraId="4710BCB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其他类</w:t>
            </w:r>
          </w:p>
        </w:tc>
        <w:tc>
          <w:tcPr>
            <w:tcW w:w="5069" w:type="dxa"/>
            <w:vMerge w:val="continue"/>
            <w:tcBorders>
              <w:tl2br w:val="nil"/>
              <w:tr2bl w:val="nil"/>
            </w:tcBorders>
            <w:noWrap w:val="0"/>
            <w:vAlign w:val="center"/>
          </w:tcPr>
          <w:p w14:paraId="5C4117A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i w:val="0"/>
                <w:iCs w:val="0"/>
                <w:color w:val="auto"/>
                <w:sz w:val="24"/>
                <w:szCs w:val="24"/>
                <w:highlight w:val="none"/>
              </w:rPr>
            </w:pPr>
          </w:p>
        </w:tc>
        <w:tc>
          <w:tcPr>
            <w:tcW w:w="1325" w:type="dxa"/>
            <w:tcBorders>
              <w:tl2br w:val="nil"/>
              <w:tr2bl w:val="nil"/>
            </w:tcBorders>
            <w:noWrap w:val="0"/>
            <w:vAlign w:val="center"/>
          </w:tcPr>
          <w:p w14:paraId="60B94E3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1012" w:type="dxa"/>
            <w:tcBorders>
              <w:tl2br w:val="nil"/>
              <w:tr2bl w:val="nil"/>
            </w:tcBorders>
            <w:noWrap w:val="0"/>
            <w:vAlign w:val="center"/>
          </w:tcPr>
          <w:p w14:paraId="26F0928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r w14:paraId="7F92C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318" w:type="dxa"/>
            <w:gridSpan w:val="3"/>
            <w:tcBorders>
              <w:tl2br w:val="nil"/>
              <w:tr2bl w:val="nil"/>
            </w:tcBorders>
            <w:noWrap w:val="0"/>
            <w:tcMar>
              <w:top w:w="15" w:type="dxa"/>
              <w:left w:w="28" w:type="dxa"/>
              <w:bottom w:w="0" w:type="dxa"/>
              <w:right w:w="28" w:type="dxa"/>
            </w:tcMar>
            <w:vAlign w:val="center"/>
          </w:tcPr>
          <w:p w14:paraId="095EDB9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报价得分小计</w:t>
            </w:r>
          </w:p>
        </w:tc>
        <w:tc>
          <w:tcPr>
            <w:tcW w:w="1325" w:type="dxa"/>
            <w:tcBorders>
              <w:tl2br w:val="nil"/>
              <w:tr2bl w:val="nil"/>
            </w:tcBorders>
            <w:noWrap w:val="0"/>
            <w:vAlign w:val="center"/>
          </w:tcPr>
          <w:p w14:paraId="46232E8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w:t>
            </w:r>
          </w:p>
        </w:tc>
        <w:tc>
          <w:tcPr>
            <w:tcW w:w="1012" w:type="dxa"/>
            <w:tcBorders>
              <w:tl2br w:val="nil"/>
              <w:tr2bl w:val="nil"/>
            </w:tcBorders>
            <w:noWrap w:val="0"/>
            <w:vAlign w:val="center"/>
          </w:tcPr>
          <w:p w14:paraId="4A6DE54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i w:val="0"/>
                <w:iCs w:val="0"/>
                <w:color w:val="auto"/>
                <w:sz w:val="24"/>
                <w:szCs w:val="24"/>
                <w:highlight w:val="none"/>
                <w:lang w:val="en-US" w:eastAsia="zh-CN"/>
              </w:rPr>
            </w:pPr>
          </w:p>
        </w:tc>
      </w:tr>
    </w:tbl>
    <w:p w14:paraId="7AD001C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sz w:val="24"/>
          <w:highlight w:val="none"/>
        </w:rPr>
      </w:pPr>
      <w:r>
        <w:rPr>
          <w:rFonts w:hint="eastAsia" w:ascii="仿宋" w:hAnsi="仿宋" w:eastAsia="仿宋" w:cs="仿宋"/>
          <w:b/>
          <w:bCs/>
          <w:i w:val="0"/>
          <w:iCs w:val="0"/>
          <w:color w:val="auto"/>
          <w:sz w:val="24"/>
          <w:szCs w:val="24"/>
          <w:highlight w:val="none"/>
        </w:rPr>
        <w:t>*备注：投标人编制投标文件（商务技术文件部分）时，建议按此目录（序号和内容）提供评标标准相应的商务技术资料。</w:t>
      </w:r>
    </w:p>
    <w:p w14:paraId="7BE9CD03">
      <w:pPr>
        <w:snapToGrid w:val="0"/>
        <w:spacing w:line="360" w:lineRule="auto"/>
        <w:ind w:firstLine="482" w:firstLineChars="200"/>
        <w:rPr>
          <w:rFonts w:hint="eastAsia" w:ascii="仿宋" w:hAnsi="仿宋" w:eastAsia="仿宋" w:cs="仿宋"/>
          <w:b/>
          <w:sz w:val="24"/>
          <w:highlight w:val="none"/>
        </w:rPr>
      </w:pPr>
    </w:p>
    <w:p w14:paraId="4EE59D44">
      <w:pPr>
        <w:snapToGrid w:val="0"/>
        <w:spacing w:line="360" w:lineRule="auto"/>
        <w:ind w:firstLine="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一、评标组织</w:t>
      </w:r>
    </w:p>
    <w:p w14:paraId="56BE15D4">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评标工作由采购人依法组建的评标委员会负责。</w:t>
      </w:r>
    </w:p>
    <w:p w14:paraId="0AD978EB">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项目评标委员会按照《中华人民共和国政府采购法》、《中华人民共和国政府采购法实施条例》、《浙江省政府采购项目电子交易管理暂行办法》、《浙江省政府采购专家管理办法》等法规要求，本项目评标委员会由采购人代表和评审专家共5人（含）以上单数组成，其中评审专家人数不得少于评标委员会成员总数的2/3</w:t>
      </w:r>
      <w:r>
        <w:rPr>
          <w:rFonts w:hint="eastAsia" w:ascii="仿宋" w:hAnsi="仿宋" w:eastAsia="仿宋" w:cs="仿宋"/>
          <w:kern w:val="0"/>
          <w:sz w:val="24"/>
          <w:highlight w:val="none"/>
          <w:lang w:eastAsia="zh-CN"/>
        </w:rPr>
        <w:t>。本项目的</w:t>
      </w:r>
      <w:r>
        <w:rPr>
          <w:rFonts w:hint="eastAsia" w:ascii="仿宋" w:hAnsi="仿宋" w:eastAsia="仿宋" w:cs="仿宋"/>
          <w:kern w:val="0"/>
          <w:sz w:val="24"/>
          <w:highlight w:val="none"/>
        </w:rPr>
        <w:t>评审专家均在浙江省政府采购专家库中随机方式抽取，评标委员会对投标文件进行审查、质疑、评估和比较。</w:t>
      </w:r>
    </w:p>
    <w:p w14:paraId="2FEEA167">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评标中因评标委员会成员缺席、回避或者健康等特殊原因导致评标委员会组成不符合本办法规定的，采购人或者采购代理机构应当依法补足后继续评标。被更换的原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招标文件一并存档。</w:t>
      </w:r>
    </w:p>
    <w:p w14:paraId="04517D29">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14:paraId="6380F679">
      <w:pPr>
        <w:snapToGrid w:val="0"/>
        <w:spacing w:line="360" w:lineRule="auto"/>
        <w:ind w:firstLine="0" w:firstLineChars="0"/>
        <w:rPr>
          <w:rFonts w:hint="eastAsia" w:ascii="仿宋" w:hAnsi="仿宋" w:eastAsia="仿宋" w:cs="仿宋"/>
          <w:b/>
          <w:sz w:val="24"/>
          <w:szCs w:val="24"/>
          <w:highlight w:val="none"/>
        </w:rPr>
      </w:pPr>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评标方法</w:t>
      </w:r>
    </w:p>
    <w:p w14:paraId="36763FB9">
      <w:pPr>
        <w:adjustRightInd w:val="0"/>
        <w:snapToGrid w:val="0"/>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64714CF7">
      <w:pPr>
        <w:adjustRightInd w:val="0"/>
        <w:snapToGrid w:val="0"/>
        <w:spacing w:line="360" w:lineRule="auto"/>
        <w:ind w:firstLine="0" w:firstLineChars="0"/>
        <w:rPr>
          <w:rFonts w:hint="eastAsia" w:ascii="仿宋" w:hAnsi="仿宋" w:eastAsia="仿宋" w:cs="仿宋"/>
          <w:kern w:val="0"/>
          <w:sz w:val="24"/>
          <w:highlight w:val="none"/>
        </w:rPr>
      </w:pP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、评标标准</w:t>
      </w:r>
    </w:p>
    <w:p w14:paraId="78CC3332">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0BE01145">
      <w:pPr>
        <w:snapToGrid w:val="0"/>
        <w:spacing w:line="360" w:lineRule="auto"/>
        <w:ind w:firstLine="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四、评标程序</w:t>
      </w:r>
    </w:p>
    <w:p w14:paraId="78C34BBE">
      <w:pPr>
        <w:snapToGrid w:val="0"/>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lang w:val="en-US" w:eastAsia="zh-CN"/>
        </w:rPr>
        <w:t>1.</w:t>
      </w:r>
      <w:r>
        <w:rPr>
          <w:rFonts w:hint="eastAsia" w:ascii="仿宋" w:hAnsi="仿宋" w:eastAsia="仿宋" w:cs="仿宋"/>
          <w:b/>
          <w:kern w:val="0"/>
          <w:sz w:val="24"/>
          <w:highlight w:val="none"/>
        </w:rPr>
        <w:t>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6FCF8CE9">
      <w:pPr>
        <w:snapToGrid w:val="0"/>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lang w:val="en-US" w:eastAsia="zh-CN"/>
        </w:rPr>
        <w:t>2.</w:t>
      </w:r>
      <w:r>
        <w:rPr>
          <w:rFonts w:hint="eastAsia" w:ascii="仿宋" w:hAnsi="仿宋" w:eastAsia="仿宋" w:cs="仿宋"/>
          <w:b/>
          <w:kern w:val="0"/>
          <w:sz w:val="24"/>
          <w:highlight w:val="none"/>
        </w:rPr>
        <w:t>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76B1E672">
      <w:pPr>
        <w:snapToGrid w:val="0"/>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lang w:val="en-US" w:eastAsia="zh-CN"/>
        </w:rPr>
        <w:t>3.</w:t>
      </w:r>
      <w:r>
        <w:rPr>
          <w:rFonts w:hint="eastAsia" w:ascii="仿宋" w:hAnsi="仿宋" w:eastAsia="仿宋" w:cs="仿宋"/>
          <w:b/>
          <w:kern w:val="0"/>
          <w:sz w:val="24"/>
          <w:highlight w:val="none"/>
        </w:rPr>
        <w:t>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CA79D">
      <w:pPr>
        <w:snapToGrid w:val="0"/>
        <w:spacing w:line="360" w:lineRule="auto"/>
        <w:ind w:firstLine="482" w:firstLineChars="200"/>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4.</w:t>
      </w:r>
      <w:r>
        <w:rPr>
          <w:rFonts w:hint="eastAsia" w:ascii="仿宋" w:hAnsi="仿宋" w:eastAsia="仿宋" w:cs="仿宋"/>
          <w:b/>
          <w:kern w:val="0"/>
          <w:sz w:val="24"/>
          <w:highlight w:val="none"/>
        </w:rPr>
        <w:t>报价评审。</w:t>
      </w:r>
    </w:p>
    <w:p w14:paraId="46C3B208">
      <w:pPr>
        <w:pStyle w:val="130"/>
        <w:snapToGrid w:val="0"/>
        <w:spacing w:before="0" w:line="360" w:lineRule="auto"/>
        <w:ind w:firstLine="480" w:firstLineChars="20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4.1</w:t>
      </w:r>
      <w:r>
        <w:rPr>
          <w:rFonts w:hint="eastAsia" w:ascii="仿宋" w:hAnsi="仿宋" w:eastAsia="仿宋" w:cs="仿宋"/>
          <w:kern w:val="0"/>
          <w:szCs w:val="24"/>
          <w:highlight w:val="none"/>
        </w:rPr>
        <w:t>投标文件报价出现前后不一致的，按照下列规定修正：</w:t>
      </w:r>
    </w:p>
    <w:p w14:paraId="5779DB3C">
      <w:pPr>
        <w:pStyle w:val="130"/>
        <w:snapToGrid w:val="0"/>
        <w:spacing w:before="0" w:line="360" w:lineRule="auto"/>
        <w:ind w:firstLine="400"/>
        <w:rPr>
          <w:rFonts w:hint="eastAsia" w:ascii="仿宋" w:hAnsi="仿宋" w:eastAsia="仿宋" w:cs="仿宋"/>
          <w:kern w:val="0"/>
          <w:szCs w:val="24"/>
          <w:highlight w:val="none"/>
          <w:lang w:eastAsia="zh-CN"/>
        </w:rPr>
      </w:pPr>
      <w:r>
        <w:rPr>
          <w:rFonts w:hint="eastAsia" w:ascii="仿宋" w:hAnsi="仿宋" w:eastAsia="仿宋" w:cs="仿宋"/>
          <w:kern w:val="0"/>
          <w:szCs w:val="24"/>
          <w:highlight w:val="none"/>
          <w:lang w:val="en-US" w:eastAsia="zh-CN"/>
        </w:rPr>
        <w:t>4.1.1</w:t>
      </w:r>
      <w:r>
        <w:rPr>
          <w:rFonts w:hint="eastAsia" w:ascii="仿宋" w:hAnsi="仿宋" w:eastAsia="仿宋" w:cs="仿宋"/>
          <w:kern w:val="0"/>
          <w:szCs w:val="24"/>
          <w:highlight w:val="none"/>
        </w:rPr>
        <w:t>投标文件中开标一览表(报价表)内容与投标文件中相应内容不一致的，以开标一览表(报价表)为准</w:t>
      </w:r>
      <w:r>
        <w:rPr>
          <w:rFonts w:hint="eastAsia" w:ascii="仿宋" w:hAnsi="仿宋" w:eastAsia="仿宋" w:cs="仿宋"/>
          <w:kern w:val="0"/>
          <w:szCs w:val="24"/>
          <w:highlight w:val="none"/>
          <w:lang w:eastAsia="zh-CN"/>
        </w:rPr>
        <w:t>。</w:t>
      </w:r>
    </w:p>
    <w:p w14:paraId="1F676482">
      <w:pPr>
        <w:pStyle w:val="130"/>
        <w:snapToGrid w:val="0"/>
        <w:spacing w:before="0" w:line="360" w:lineRule="auto"/>
        <w:ind w:firstLine="400"/>
        <w:rPr>
          <w:rFonts w:hint="eastAsia" w:ascii="仿宋" w:hAnsi="仿宋" w:eastAsia="仿宋" w:cs="仿宋"/>
          <w:kern w:val="0"/>
          <w:szCs w:val="24"/>
          <w:highlight w:val="none"/>
          <w:lang w:eastAsia="zh-CN"/>
        </w:rPr>
      </w:pPr>
      <w:r>
        <w:rPr>
          <w:rFonts w:hint="eastAsia" w:ascii="仿宋" w:hAnsi="仿宋" w:eastAsia="仿宋" w:cs="仿宋"/>
          <w:kern w:val="0"/>
          <w:szCs w:val="24"/>
          <w:highlight w:val="none"/>
        </w:rPr>
        <w:t>4.1.2大写金额和小写金额不一致的，以大写金额为准</w:t>
      </w:r>
      <w:r>
        <w:rPr>
          <w:rFonts w:hint="eastAsia" w:ascii="仿宋" w:hAnsi="仿宋" w:eastAsia="仿宋" w:cs="仿宋"/>
          <w:kern w:val="0"/>
          <w:szCs w:val="24"/>
          <w:highlight w:val="none"/>
          <w:lang w:eastAsia="zh-CN"/>
        </w:rPr>
        <w:t>。</w:t>
      </w:r>
    </w:p>
    <w:p w14:paraId="3A7D5C13">
      <w:pPr>
        <w:pStyle w:val="130"/>
        <w:snapToGrid w:val="0"/>
        <w:spacing w:before="0" w:line="360" w:lineRule="auto"/>
        <w:ind w:firstLine="400"/>
        <w:rPr>
          <w:rFonts w:hint="eastAsia" w:ascii="仿宋" w:hAnsi="仿宋" w:eastAsia="仿宋" w:cs="仿宋"/>
          <w:kern w:val="0"/>
          <w:szCs w:val="24"/>
          <w:highlight w:val="none"/>
          <w:lang w:eastAsia="zh-CN"/>
        </w:rPr>
      </w:pPr>
      <w:r>
        <w:rPr>
          <w:rFonts w:hint="eastAsia" w:ascii="仿宋" w:hAnsi="仿宋" w:eastAsia="仿宋" w:cs="仿宋"/>
          <w:kern w:val="0"/>
          <w:szCs w:val="24"/>
          <w:highlight w:val="none"/>
        </w:rPr>
        <w:t>4.1.3单价金额小数点或者百分比有明显错位的，以开标一览表的总价为准，并修改单价</w:t>
      </w:r>
      <w:r>
        <w:rPr>
          <w:rFonts w:hint="eastAsia" w:ascii="仿宋" w:hAnsi="仿宋" w:eastAsia="仿宋" w:cs="仿宋"/>
          <w:kern w:val="0"/>
          <w:szCs w:val="24"/>
          <w:highlight w:val="none"/>
          <w:lang w:eastAsia="zh-CN"/>
        </w:rPr>
        <w:t>。</w:t>
      </w:r>
    </w:p>
    <w:p w14:paraId="7BECA973">
      <w:pPr>
        <w:pStyle w:val="130"/>
        <w:snapToGrid w:val="0"/>
        <w:spacing w:before="0" w:line="360" w:lineRule="auto"/>
        <w:ind w:firstLine="400"/>
        <w:rPr>
          <w:rFonts w:hint="eastAsia" w:ascii="仿宋" w:hAnsi="仿宋" w:eastAsia="仿宋" w:cs="仿宋"/>
          <w:kern w:val="0"/>
          <w:szCs w:val="24"/>
          <w:highlight w:val="none"/>
        </w:rPr>
      </w:pPr>
      <w:r>
        <w:rPr>
          <w:rFonts w:hint="eastAsia" w:ascii="仿宋" w:hAnsi="仿宋" w:eastAsia="仿宋" w:cs="仿宋"/>
          <w:kern w:val="0"/>
          <w:szCs w:val="24"/>
          <w:highlight w:val="none"/>
        </w:rPr>
        <w:t>4.1.4总价金额与按单价汇总金额不一致的，以单价金额计算结果为准。</w:t>
      </w:r>
    </w:p>
    <w:p w14:paraId="5DF93D4F">
      <w:pPr>
        <w:pStyle w:val="130"/>
        <w:snapToGrid w:val="0"/>
        <w:spacing w:before="0" w:line="360" w:lineRule="auto"/>
        <w:ind w:firstLine="400"/>
        <w:rPr>
          <w:rFonts w:hint="eastAsia" w:ascii="仿宋" w:hAnsi="仿宋" w:eastAsia="仿宋" w:cs="仿宋"/>
          <w:kern w:val="0"/>
          <w:szCs w:val="24"/>
          <w:highlight w:val="none"/>
        </w:rPr>
      </w:pPr>
      <w:r>
        <w:rPr>
          <w:rFonts w:hint="eastAsia" w:ascii="仿宋" w:hAnsi="仿宋" w:eastAsia="仿宋" w:cs="仿宋"/>
          <w:kern w:val="0"/>
          <w:szCs w:val="24"/>
          <w:highlight w:val="none"/>
        </w:rPr>
        <w:t>4.1.5同时出现两种以上不一致的，按照3.4.1规定的顺序修正。修正后的报价按照财政部第87号令《政府采购货物和服务招标投标管理办法》第五十一条第二款的规定经投标人确认后产生约束力。</w:t>
      </w:r>
    </w:p>
    <w:p w14:paraId="6C84A2B8">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4.2投标文件出现不是唯一的、有选择性投标报价的，投标无效。</w:t>
      </w:r>
    </w:p>
    <w:p w14:paraId="482EDF76">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4.3投标报价超过招标文件中规定的预算金额或者最高限价的，投标无效。</w:t>
      </w:r>
    </w:p>
    <w:p w14:paraId="44302696">
      <w:pPr>
        <w:pStyle w:val="130"/>
        <w:snapToGrid w:val="0"/>
        <w:spacing w:before="0" w:line="360" w:lineRule="auto"/>
        <w:ind w:firstLine="400"/>
        <w:rPr>
          <w:rFonts w:hint="eastAsia" w:ascii="仿宋" w:hAnsi="仿宋" w:eastAsia="仿宋" w:cs="仿宋"/>
          <w:kern w:val="0"/>
          <w:szCs w:val="24"/>
          <w:highlight w:val="none"/>
        </w:rPr>
      </w:pPr>
      <w:r>
        <w:rPr>
          <w:rFonts w:hint="eastAsia" w:ascii="仿宋" w:hAnsi="仿宋" w:eastAsia="仿宋" w:cs="仿宋"/>
          <w:kern w:val="0"/>
          <w:szCs w:val="24"/>
          <w:highlight w:val="none"/>
        </w:rPr>
        <w:t>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投标人不能证明其报价合理性的，评标委员会应当将其作为无效投标处理。</w:t>
      </w:r>
    </w:p>
    <w:p w14:paraId="4BC9FBA2">
      <w:pPr>
        <w:pStyle w:val="130"/>
        <w:snapToGrid w:val="0"/>
        <w:spacing w:before="0" w:line="360" w:lineRule="auto"/>
        <w:ind w:firstLine="400"/>
        <w:rPr>
          <w:rFonts w:hint="eastAsia" w:ascii="仿宋" w:hAnsi="仿宋" w:eastAsia="仿宋" w:cs="仿宋"/>
          <w:kern w:val="0"/>
          <w:szCs w:val="24"/>
          <w:highlight w:val="none"/>
        </w:rPr>
      </w:pPr>
      <w:r>
        <w:rPr>
          <w:rFonts w:hint="eastAsia" w:ascii="仿宋" w:hAnsi="仿宋" w:eastAsia="仿宋" w:cs="仿宋"/>
          <w:kern w:val="0"/>
          <w:szCs w:val="24"/>
          <w:highlight w:val="none"/>
        </w:rPr>
        <w:t>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E28273">
      <w:pPr>
        <w:snapToGrid w:val="0"/>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lang w:val="en-US" w:eastAsia="zh-CN"/>
        </w:rPr>
        <w:t>5.</w:t>
      </w:r>
      <w:r>
        <w:rPr>
          <w:rFonts w:hint="eastAsia" w:ascii="仿宋" w:hAnsi="仿宋" w:eastAsia="仿宋" w:cs="仿宋"/>
          <w:b/>
          <w:kern w:val="0"/>
          <w:sz w:val="24"/>
          <w:highlight w:val="none"/>
        </w:rPr>
        <w:t>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kern w:val="0"/>
          <w:sz w:val="24"/>
          <w:highlight w:val="none"/>
          <w:lang w:eastAsia="zh-CN"/>
        </w:rPr>
        <w:t>，本项目按照综合得分高低共推荐</w:t>
      </w:r>
      <w:r>
        <w:rPr>
          <w:rFonts w:hint="eastAsia" w:ascii="仿宋" w:hAnsi="仿宋" w:eastAsia="仿宋" w:cs="仿宋"/>
          <w:kern w:val="0"/>
          <w:sz w:val="24"/>
          <w:highlight w:val="none"/>
          <w:lang w:val="en-US" w:eastAsia="zh-CN"/>
        </w:rPr>
        <w:t>一</w:t>
      </w:r>
      <w:r>
        <w:rPr>
          <w:rFonts w:hint="eastAsia" w:ascii="仿宋" w:hAnsi="仿宋" w:eastAsia="仿宋" w:cs="仿宋"/>
          <w:kern w:val="0"/>
          <w:sz w:val="24"/>
          <w:highlight w:val="none"/>
          <w:lang w:eastAsia="zh-CN"/>
        </w:rPr>
        <w:t>名中标候选单位</w:t>
      </w:r>
      <w:r>
        <w:rPr>
          <w:rFonts w:hint="eastAsia" w:ascii="仿宋" w:hAnsi="仿宋" w:eastAsia="仿宋" w:cs="仿宋"/>
          <w:kern w:val="0"/>
          <w:sz w:val="24"/>
          <w:highlight w:val="none"/>
        </w:rPr>
        <w:t>。</w:t>
      </w:r>
    </w:p>
    <w:p w14:paraId="131353DD">
      <w:pPr>
        <w:snapToGrid w:val="0"/>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713ABC">
      <w:pPr>
        <w:snapToGrid w:val="0"/>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rPr>
        <w:t>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DF2A10">
      <w:pPr>
        <w:widowControl/>
        <w:shd w:val="clear" w:color="auto" w:fill="FFFFFF"/>
        <w:adjustRightInd w:val="0"/>
        <w:snapToGrid w:val="0"/>
        <w:spacing w:after="0" w:line="360" w:lineRule="auto"/>
        <w:ind w:firstLine="0" w:firstLineChars="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、评标中的其他事项</w:t>
      </w:r>
    </w:p>
    <w:p w14:paraId="5663F1AE">
      <w:pPr>
        <w:pStyle w:val="130"/>
        <w:snapToGrid w:val="0"/>
        <w:spacing w:before="0" w:line="360" w:lineRule="auto"/>
        <w:ind w:firstLine="482" w:firstLineChars="200"/>
        <w:rPr>
          <w:rFonts w:hint="eastAsia" w:ascii="仿宋" w:hAnsi="仿宋" w:eastAsia="仿宋" w:cs="仿宋"/>
          <w:kern w:val="0"/>
          <w:szCs w:val="24"/>
          <w:highlight w:val="none"/>
        </w:rPr>
      </w:pPr>
      <w:r>
        <w:rPr>
          <w:rFonts w:hint="eastAsia" w:ascii="仿宋" w:hAnsi="仿宋" w:eastAsia="仿宋" w:cs="仿宋"/>
          <w:b/>
          <w:kern w:val="0"/>
          <w:szCs w:val="24"/>
          <w:highlight w:val="none"/>
          <w:lang w:val="en-US" w:eastAsia="zh-CN"/>
        </w:rPr>
        <w:t>5</w:t>
      </w:r>
      <w:r>
        <w:rPr>
          <w:rFonts w:hint="eastAsia" w:ascii="仿宋" w:hAnsi="仿宋" w:eastAsia="仿宋" w:cs="仿宋"/>
          <w:b/>
          <w:kern w:val="0"/>
          <w:szCs w:val="24"/>
          <w:highlight w:val="none"/>
        </w:rPr>
        <w:t>.1投标人澄清、说明或者补正。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36D56B">
      <w:pPr>
        <w:pStyle w:val="24"/>
        <w:snapToGrid w:val="0"/>
        <w:spacing w:line="360" w:lineRule="auto"/>
        <w:ind w:left="0" w:leftChars="0" w:firstLine="482" w:firstLineChars="200"/>
        <w:rPr>
          <w:rFonts w:hint="eastAsia" w:ascii="仿宋" w:hAnsi="仿宋" w:eastAsia="仿宋" w:cs="仿宋"/>
          <w:szCs w:val="24"/>
          <w:highlight w:val="none"/>
        </w:rPr>
      </w:pPr>
      <w:r>
        <w:rPr>
          <w:rFonts w:hint="eastAsia" w:ascii="仿宋" w:hAnsi="仿宋" w:eastAsia="仿宋" w:cs="仿宋"/>
          <w:b/>
          <w:kern w:val="0"/>
          <w:highlight w:val="none"/>
          <w:lang w:val="en-US" w:eastAsia="zh-CN"/>
        </w:rPr>
        <w:t>5</w:t>
      </w:r>
      <w:r>
        <w:rPr>
          <w:rFonts w:hint="eastAsia" w:ascii="仿宋" w:hAnsi="仿宋" w:eastAsia="仿宋" w:cs="仿宋"/>
          <w:b/>
          <w:kern w:val="0"/>
          <w:highlight w:val="none"/>
        </w:rPr>
        <w:t>.2投标无效。</w:t>
      </w:r>
      <w:r>
        <w:rPr>
          <w:rFonts w:hint="eastAsia" w:ascii="仿宋" w:hAnsi="仿宋" w:eastAsia="仿宋" w:cs="仿宋"/>
          <w:szCs w:val="24"/>
          <w:highlight w:val="none"/>
        </w:rPr>
        <w:t>有下列情形之一的，投标无效：</w:t>
      </w:r>
    </w:p>
    <w:p w14:paraId="4FE4F64F">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.2.1投标人不具备招标文件中规定的资格要求的（投标人未提供有效的资格文件的，视为投标人不具备招标文件中规定的资格要求）；</w:t>
      </w:r>
    </w:p>
    <w:p w14:paraId="5B2C982C">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.2.2投标文件未按照招标文件要求签署、盖章的；</w:t>
      </w:r>
    </w:p>
    <w:p w14:paraId="6A299557">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.2.3采购人拟采购的产品属于政府强制采购的节能产品品目清单范围的，投标人相应的投标产品未获得国家确定的认证机构出具的、处于有效期之内的节能产品认证证书的；</w:t>
      </w:r>
    </w:p>
    <w:p w14:paraId="601EAF72">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.2.4投标文件含有采购人不能接受的附加条件的；</w:t>
      </w:r>
    </w:p>
    <w:p w14:paraId="2315D683">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.2.5投标文件中承诺的投标有效期少于招标文件中载明的投标有效期的；</w:t>
      </w:r>
    </w:p>
    <w:p w14:paraId="1EA8C10E">
      <w:pPr>
        <w:snapToGrid w:val="0"/>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.2.6投标文件出现不是唯一的、有选择性投标报价的</w:t>
      </w:r>
      <w:r>
        <w:rPr>
          <w:rFonts w:hint="eastAsia" w:ascii="仿宋" w:hAnsi="仿宋" w:eastAsia="仿宋" w:cs="仿宋"/>
          <w:kern w:val="0"/>
          <w:sz w:val="24"/>
          <w:highlight w:val="none"/>
          <w:lang w:eastAsia="zh-CN"/>
        </w:rPr>
        <w:t>；</w:t>
      </w:r>
    </w:p>
    <w:p w14:paraId="6CF37626">
      <w:pPr>
        <w:snapToGrid w:val="0"/>
        <w:spacing w:line="360"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.2.7投标报价超过招标文件中规定的预算金额或者最高限价的</w:t>
      </w:r>
      <w:r>
        <w:rPr>
          <w:rFonts w:hint="eastAsia" w:ascii="仿宋" w:hAnsi="仿宋" w:eastAsia="仿宋" w:cs="仿宋"/>
          <w:kern w:val="0"/>
          <w:sz w:val="24"/>
          <w:highlight w:val="none"/>
          <w:lang w:eastAsia="zh-CN"/>
        </w:rPr>
        <w:t>；</w:t>
      </w:r>
    </w:p>
    <w:p w14:paraId="5711C42A">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投标人对根据修正原则修正后的报价不确认的；</w:t>
      </w:r>
    </w:p>
    <w:p w14:paraId="2DF43CCC">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投标人提供虚假材料投标的；</w:t>
      </w:r>
    </w:p>
    <w:p w14:paraId="32AB067E">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投标人有恶意串通、妨碍其他投标人的竞争行为、损害采购人或者其他投标人的合法权益情形的；</w:t>
      </w:r>
    </w:p>
    <w:p w14:paraId="0D620524">
      <w:pPr>
        <w:pStyle w:val="61"/>
        <w:spacing w:line="360" w:lineRule="auto"/>
        <w:rPr>
          <w:rFonts w:hint="eastAsia" w:ascii="仿宋" w:hAnsi="仿宋" w:eastAsia="仿宋" w:cs="仿宋"/>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.2.1</w:t>
      </w:r>
      <w:r>
        <w:rPr>
          <w:rFonts w:hint="eastAsia" w:ascii="仿宋" w:hAnsi="仿宋" w:eastAsia="仿宋" w:cs="仿宋"/>
          <w:kern w:val="0"/>
          <w:sz w:val="24"/>
          <w:highlight w:val="none"/>
          <w:lang w:val="en-US" w:eastAsia="zh-CN"/>
        </w:rPr>
        <w:t>1</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9CCB973">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.2.1</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投标人仅提交备份投标文件，未在电子交易平台传输递交投标文件的，投标无效；</w:t>
      </w:r>
    </w:p>
    <w:p w14:paraId="552709BB">
      <w:pPr>
        <w:snapToGrid w:val="0"/>
        <w:spacing w:line="360"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5.2.13投标文件不满足招标文件的其它实质性要求的；</w:t>
      </w:r>
    </w:p>
    <w:p w14:paraId="6B27ED08">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.2.1</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法律、法规、规章及省级以上规范性文件规定的其他无效情形。</w:t>
      </w:r>
    </w:p>
    <w:p w14:paraId="45901DCE">
      <w:pPr>
        <w:pStyle w:val="24"/>
        <w:snapToGrid w:val="0"/>
        <w:spacing w:line="360" w:lineRule="auto"/>
        <w:ind w:firstLine="482" w:firstLineChars="200"/>
        <w:rPr>
          <w:rFonts w:hint="eastAsia" w:ascii="仿宋" w:hAnsi="仿宋" w:eastAsia="仿宋" w:cs="仿宋"/>
          <w:highlight w:val="none"/>
        </w:rPr>
      </w:pPr>
      <w:r>
        <w:rPr>
          <w:rFonts w:hint="eastAsia" w:ascii="仿宋" w:hAnsi="仿宋" w:eastAsia="仿宋" w:cs="仿宋"/>
          <w:b/>
          <w:highlight w:val="none"/>
          <w:lang w:val="en-US" w:eastAsia="zh-CN"/>
        </w:rPr>
        <w:t>5.3</w:t>
      </w:r>
      <w:r>
        <w:rPr>
          <w:rFonts w:hint="eastAsia" w:ascii="仿宋" w:hAnsi="仿宋" w:eastAsia="仿宋" w:cs="仿宋"/>
          <w:b/>
          <w:highlight w:val="none"/>
        </w:rPr>
        <w:t>废标。</w:t>
      </w:r>
      <w:r>
        <w:rPr>
          <w:rFonts w:hint="eastAsia" w:ascii="仿宋" w:hAnsi="仿宋" w:eastAsia="仿宋" w:cs="仿宋"/>
          <w:highlight w:val="none"/>
        </w:rPr>
        <w:t>根据《中华人民共和国政府采购法》第三十六条之规定，在采购中，出现下列情形之一的，应予废标：</w:t>
      </w:r>
    </w:p>
    <w:p w14:paraId="192CE3DB">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3.</w:t>
      </w:r>
      <w:r>
        <w:rPr>
          <w:rFonts w:hint="eastAsia" w:ascii="仿宋" w:hAnsi="仿宋" w:eastAsia="仿宋" w:cs="仿宋"/>
          <w:highlight w:val="none"/>
        </w:rPr>
        <w:t>1符合专业条件的供应商或者对招标文件作实质响应的供应商不足3家的；</w:t>
      </w:r>
    </w:p>
    <w:p w14:paraId="24B591A1">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3.</w:t>
      </w:r>
      <w:r>
        <w:rPr>
          <w:rFonts w:hint="eastAsia" w:ascii="仿宋" w:hAnsi="仿宋" w:eastAsia="仿宋" w:cs="仿宋"/>
          <w:highlight w:val="none"/>
        </w:rPr>
        <w:t>2出现影响采购公正的违法、违规行为的；</w:t>
      </w:r>
    </w:p>
    <w:p w14:paraId="012051ED">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3.</w:t>
      </w:r>
      <w:r>
        <w:rPr>
          <w:rFonts w:hint="eastAsia" w:ascii="仿宋" w:hAnsi="仿宋" w:eastAsia="仿宋" w:cs="仿宋"/>
          <w:highlight w:val="none"/>
        </w:rPr>
        <w:t>3投标人的报价均超过了采购预算，采购人不能支付的；</w:t>
      </w:r>
    </w:p>
    <w:p w14:paraId="5B9A6C5D">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3.</w:t>
      </w:r>
      <w:r>
        <w:rPr>
          <w:rFonts w:hint="eastAsia" w:ascii="仿宋" w:hAnsi="仿宋" w:eastAsia="仿宋" w:cs="仿宋"/>
          <w:highlight w:val="none"/>
        </w:rPr>
        <w:t>4因重大变故，采购任务取消的。</w:t>
      </w:r>
    </w:p>
    <w:p w14:paraId="6D0B9205">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rPr>
        <w:t>废标后，</w:t>
      </w:r>
      <w:r>
        <w:rPr>
          <w:rFonts w:hint="eastAsia" w:ascii="仿宋" w:hAnsi="仿宋" w:eastAsia="仿宋" w:cs="仿宋"/>
          <w:highlight w:val="none"/>
          <w:lang w:eastAsia="zh-CN"/>
        </w:rPr>
        <w:t>采购代理机构</w:t>
      </w:r>
      <w:r>
        <w:rPr>
          <w:rFonts w:hint="eastAsia" w:ascii="仿宋" w:hAnsi="仿宋" w:eastAsia="仿宋" w:cs="仿宋"/>
          <w:highlight w:val="none"/>
        </w:rPr>
        <w:t>应当将废标理由通知所有投标人。</w:t>
      </w:r>
    </w:p>
    <w:p w14:paraId="26886039">
      <w:pPr>
        <w:pStyle w:val="24"/>
        <w:snapToGrid w:val="0"/>
        <w:spacing w:line="360" w:lineRule="auto"/>
        <w:ind w:firstLine="482" w:firstLineChars="200"/>
        <w:rPr>
          <w:rFonts w:hint="eastAsia" w:ascii="仿宋" w:hAnsi="仿宋" w:eastAsia="仿宋" w:cs="仿宋"/>
          <w:highlight w:val="none"/>
        </w:rPr>
      </w:pPr>
      <w:r>
        <w:rPr>
          <w:rFonts w:hint="eastAsia" w:ascii="仿宋" w:hAnsi="仿宋" w:eastAsia="仿宋" w:cs="仿宋"/>
          <w:b/>
          <w:highlight w:val="none"/>
          <w:lang w:val="en-US" w:eastAsia="zh-CN"/>
        </w:rPr>
        <w:t>5.4</w:t>
      </w:r>
      <w:r>
        <w:rPr>
          <w:rFonts w:hint="eastAsia" w:ascii="仿宋" w:hAnsi="仿宋" w:eastAsia="仿宋" w:cs="仿宋"/>
          <w:b/>
          <w:highlight w:val="none"/>
        </w:rPr>
        <w:t>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highlight w:val="none"/>
          <w:lang w:eastAsia="zh-CN"/>
        </w:rPr>
        <w:t>采购代理机构</w:t>
      </w:r>
      <w:r>
        <w:rPr>
          <w:rFonts w:hint="eastAsia" w:ascii="仿宋" w:hAnsi="仿宋" w:eastAsia="仿宋" w:cs="仿宋"/>
          <w:highlight w:val="none"/>
        </w:rPr>
        <w:t>沟通并作书面记录。采购人、</w:t>
      </w:r>
      <w:r>
        <w:rPr>
          <w:rFonts w:hint="eastAsia" w:ascii="仿宋" w:hAnsi="仿宋" w:eastAsia="仿宋" w:cs="仿宋"/>
          <w:highlight w:val="none"/>
          <w:lang w:eastAsia="zh-CN"/>
        </w:rPr>
        <w:t>采购代理机构</w:t>
      </w:r>
      <w:r>
        <w:rPr>
          <w:rFonts w:hint="eastAsia" w:ascii="仿宋" w:hAnsi="仿宋" w:eastAsia="仿宋" w:cs="仿宋"/>
          <w:highlight w:val="none"/>
        </w:rPr>
        <w:t>确认后，将修改招标文件，重新组织采购活动。</w:t>
      </w:r>
    </w:p>
    <w:p w14:paraId="42FD1C1B">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b/>
          <w:kern w:val="0"/>
          <w:highlight w:val="none"/>
          <w:lang w:val="en-US" w:eastAsia="zh-CN"/>
        </w:rPr>
        <w:t>5.5</w:t>
      </w:r>
      <w:r>
        <w:rPr>
          <w:rFonts w:hint="eastAsia" w:ascii="仿宋" w:hAnsi="仿宋" w:eastAsia="仿宋" w:cs="仿宋"/>
          <w:b/>
          <w:kern w:val="0"/>
          <w:highlight w:val="none"/>
        </w:rPr>
        <w:t>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14:paraId="238D3511">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lang w:val="en-US" w:eastAsia="zh-CN"/>
        </w:rPr>
        <w:t>5.5.1</w:t>
      </w:r>
      <w:r>
        <w:rPr>
          <w:rFonts w:hint="eastAsia" w:ascii="仿宋" w:hAnsi="仿宋" w:eastAsia="仿宋" w:cs="仿宋"/>
          <w:highlight w:val="none"/>
        </w:rPr>
        <w:t>未确定中标供应商的，终止本次政府采购活动，重新开展政府采购活动。</w:t>
      </w:r>
    </w:p>
    <w:p w14:paraId="27C57A3E">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lang w:val="en-US" w:eastAsia="zh-CN"/>
        </w:rPr>
        <w:t>5.5.2</w:t>
      </w:r>
      <w:r>
        <w:rPr>
          <w:rFonts w:hint="eastAsia" w:ascii="仿宋" w:hAnsi="仿宋" w:eastAsia="仿宋" w:cs="仿宋"/>
          <w:highlight w:val="none"/>
        </w:rPr>
        <w:t>已确定中标供应商但尚未签订政府采购合同的，中标结果无效，从合格的中标候选人中另行确定中标供应商；没有合格的中标候选人的，重新开展政府采购活动。</w:t>
      </w:r>
    </w:p>
    <w:p w14:paraId="49495C7D">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lang w:val="en-US" w:eastAsia="zh-CN"/>
        </w:rPr>
        <w:t>5.5.3</w:t>
      </w:r>
      <w:r>
        <w:rPr>
          <w:rFonts w:hint="eastAsia" w:ascii="仿宋" w:hAnsi="仿宋" w:eastAsia="仿宋" w:cs="仿宋"/>
          <w:highlight w:val="none"/>
        </w:rPr>
        <w:t>政府采购合同已签订但尚未履行的，撤销合同，从合格的中标候选人中另行确定中标供应商；没有合格的中标候选人的，重新开展政府采购活动。</w:t>
      </w:r>
    </w:p>
    <w:p w14:paraId="4EDD132C">
      <w:pPr>
        <w:pStyle w:val="24"/>
        <w:snapToGrid w:val="0"/>
        <w:spacing w:line="360" w:lineRule="auto"/>
        <w:ind w:firstLine="400"/>
        <w:rPr>
          <w:rFonts w:hint="eastAsia" w:ascii="仿宋" w:hAnsi="仿宋" w:eastAsia="仿宋" w:cs="仿宋"/>
          <w:highlight w:val="none"/>
        </w:rPr>
      </w:pPr>
      <w:r>
        <w:rPr>
          <w:rFonts w:hint="eastAsia" w:ascii="仿宋" w:hAnsi="仿宋" w:eastAsia="仿宋" w:cs="仿宋"/>
          <w:highlight w:val="none"/>
          <w:lang w:val="en-US" w:eastAsia="zh-CN"/>
        </w:rPr>
        <w:t>5.5.4</w:t>
      </w:r>
      <w:r>
        <w:rPr>
          <w:rFonts w:hint="eastAsia" w:ascii="仿宋" w:hAnsi="仿宋" w:eastAsia="仿宋" w:cs="仿宋"/>
          <w:highlight w:val="none"/>
        </w:rPr>
        <w:t>政府采购合同已经履行，给采购人、供应商造成损失的，由责任人承担赔偿责任。</w:t>
      </w:r>
    </w:p>
    <w:p w14:paraId="0B819463">
      <w:pPr>
        <w:pStyle w:val="24"/>
        <w:snapToGrid w:val="0"/>
        <w:spacing w:line="360" w:lineRule="auto"/>
        <w:ind w:firstLine="400"/>
        <w:rPr>
          <w:rFonts w:hint="eastAsia" w:ascii="仿宋" w:hAnsi="仿宋" w:eastAsia="仿宋" w:cs="仿宋"/>
          <w:b/>
          <w:color w:val="auto"/>
          <w:sz w:val="36"/>
          <w:szCs w:val="36"/>
          <w:highlight w:val="none"/>
        </w:rPr>
      </w:pPr>
      <w:r>
        <w:rPr>
          <w:rFonts w:hint="eastAsia" w:ascii="仿宋" w:hAnsi="仿宋" w:eastAsia="仿宋" w:cs="仿宋"/>
          <w:highlight w:val="none"/>
          <w:lang w:val="en-US" w:eastAsia="zh-CN"/>
        </w:rPr>
        <w:t>5.5.5</w:t>
      </w:r>
      <w:r>
        <w:rPr>
          <w:rFonts w:hint="eastAsia" w:ascii="仿宋" w:hAnsi="仿宋" w:eastAsia="仿宋" w:cs="仿宋"/>
          <w:highlight w:val="none"/>
        </w:rPr>
        <w:t>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highlight w:val="none"/>
          <w:lang w:val="en-US" w:eastAsia="zh-CN"/>
        </w:rPr>
        <w:t>5.5.1</w:t>
      </w:r>
      <w:r>
        <w:rPr>
          <w:rFonts w:hint="eastAsia" w:ascii="仿宋" w:hAnsi="仿宋" w:eastAsia="仿宋" w:cs="仿宋"/>
          <w:highlight w:val="none"/>
        </w:rPr>
        <w:t>-</w:t>
      </w:r>
      <w:r>
        <w:rPr>
          <w:rFonts w:hint="eastAsia" w:ascii="仿宋" w:hAnsi="仿宋" w:eastAsia="仿宋" w:cs="仿宋"/>
          <w:highlight w:val="none"/>
          <w:lang w:val="en-US" w:eastAsia="zh-CN"/>
        </w:rPr>
        <w:t xml:space="preserve">5.5.4 </w:t>
      </w:r>
      <w:r>
        <w:rPr>
          <w:rFonts w:hint="eastAsia" w:ascii="仿宋" w:hAnsi="仿宋" w:eastAsia="仿宋" w:cs="仿宋"/>
          <w:highlight w:val="none"/>
        </w:rPr>
        <w:t>规定处理。</w:t>
      </w:r>
      <w:r>
        <w:rPr>
          <w:rFonts w:hint="eastAsia" w:ascii="仿宋" w:hAnsi="仿宋" w:eastAsia="仿宋" w:cs="仿宋"/>
          <w:b/>
          <w:color w:val="auto"/>
          <w:sz w:val="36"/>
          <w:szCs w:val="36"/>
          <w:highlight w:val="none"/>
        </w:rPr>
        <w:br w:type="page"/>
      </w:r>
    </w:p>
    <w:p w14:paraId="356EC9FF">
      <w:pPr>
        <w:pStyle w:val="2"/>
        <w:bidi w:val="0"/>
        <w:spacing w:line="360" w:lineRule="auto"/>
        <w:jc w:val="center"/>
        <w:rPr>
          <w:rFonts w:hint="eastAsia" w:ascii="仿宋" w:hAnsi="仿宋" w:eastAsia="仿宋" w:cs="仿宋"/>
          <w:b/>
          <w:bCs w:val="0"/>
          <w:color w:val="auto"/>
          <w:kern w:val="2"/>
          <w:sz w:val="32"/>
          <w:szCs w:val="32"/>
          <w:highlight w:val="none"/>
          <w:lang w:val="en-US" w:eastAsia="zh-CN" w:bidi="ar-SA"/>
        </w:rPr>
      </w:pPr>
      <w:bookmarkStart w:id="408" w:name="_Toc30152"/>
      <w:r>
        <w:rPr>
          <w:rFonts w:hint="eastAsia" w:ascii="仿宋" w:hAnsi="仿宋" w:eastAsia="仿宋" w:cs="仿宋"/>
          <w:b/>
          <w:bCs w:val="0"/>
          <w:color w:val="auto"/>
          <w:kern w:val="2"/>
          <w:sz w:val="32"/>
          <w:szCs w:val="32"/>
          <w:highlight w:val="none"/>
          <w:lang w:val="en-US" w:eastAsia="zh-CN" w:bidi="ar-SA"/>
        </w:rPr>
        <w:t>第五部分 拟签订的合同文本</w:t>
      </w:r>
      <w:bookmarkEnd w:id="408"/>
    </w:p>
    <w:p w14:paraId="01E82AB7">
      <w:pPr>
        <w:widowControl/>
        <w:spacing w:line="360" w:lineRule="auto"/>
        <w:ind w:firstLine="480"/>
        <w:jc w:val="left"/>
        <w:rPr>
          <w:rFonts w:hint="eastAsia" w:ascii="仿宋" w:hAnsi="仿宋" w:eastAsia="仿宋" w:cs="仿宋"/>
          <w:b/>
          <w:bCs/>
          <w:sz w:val="24"/>
          <w:highlight w:val="none"/>
        </w:rPr>
      </w:pPr>
      <w:bookmarkStart w:id="409" w:name="_Toc19244"/>
      <w:bookmarkStart w:id="410" w:name="_Toc12849"/>
      <w:r>
        <w:rPr>
          <w:rFonts w:hint="eastAsia" w:ascii="仿宋" w:hAnsi="仿宋" w:eastAsia="仿宋" w:cs="仿宋"/>
          <w:b/>
          <w:bCs/>
          <w:sz w:val="24"/>
          <w:highlight w:val="none"/>
          <w:lang w:val="zh-CN"/>
        </w:rPr>
        <w:t>特别提醒：本合同条款仅供参考，中标人与采购人在签订合同时，应在不违背本项目</w:t>
      </w:r>
      <w:r>
        <w:rPr>
          <w:rFonts w:hint="eastAsia" w:ascii="仿宋" w:hAnsi="仿宋" w:eastAsia="仿宋" w:cs="仿宋"/>
          <w:b/>
          <w:bCs/>
          <w:sz w:val="24"/>
          <w:highlight w:val="none"/>
        </w:rPr>
        <w:t>采购</w:t>
      </w:r>
      <w:r>
        <w:rPr>
          <w:rFonts w:hint="eastAsia" w:ascii="仿宋" w:hAnsi="仿宋" w:eastAsia="仿宋" w:cs="仿宋"/>
          <w:b/>
          <w:bCs/>
          <w:sz w:val="24"/>
          <w:highlight w:val="none"/>
          <w:lang w:val="zh-CN"/>
        </w:rPr>
        <w:t>文件原则性条款的基础上，视具体情况进行补充与增减。</w:t>
      </w:r>
    </w:p>
    <w:p w14:paraId="4AD5247C">
      <w:pPr>
        <w:snapToGrid w:val="0"/>
        <w:spacing w:line="360"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项目名称：</w:t>
      </w:r>
    </w:p>
    <w:p w14:paraId="31C74FF9">
      <w:pPr>
        <w:snapToGrid w:val="0"/>
        <w:spacing w:line="360"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项目编号：</w:t>
      </w:r>
    </w:p>
    <w:p w14:paraId="14EA0DDB">
      <w:pPr>
        <w:snapToGrid w:val="0"/>
        <w:spacing w:line="360" w:lineRule="auto"/>
        <w:ind w:firstLine="480" w:firstLineChars="200"/>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rPr>
        <w:t>甲方：（买方）</w:t>
      </w:r>
    </w:p>
    <w:p w14:paraId="1BDEDACA">
      <w:pPr>
        <w:snapToGrid w:val="0"/>
        <w:spacing w:line="360"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乙方：（卖方）</w:t>
      </w:r>
    </w:p>
    <w:p w14:paraId="0485E85E">
      <w:pPr>
        <w:snapToGrid w:val="0"/>
        <w:spacing w:line="360"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甲、乙双方根据</w:t>
      </w:r>
      <w:r>
        <w:rPr>
          <w:rFonts w:hint="eastAsia" w:ascii="仿宋" w:hAnsi="仿宋" w:eastAsia="仿宋" w:cs="仿宋"/>
          <w:i w:val="0"/>
          <w:iCs w:val="0"/>
          <w:color w:val="auto"/>
          <w:kern w:val="0"/>
          <w:sz w:val="24"/>
          <w:szCs w:val="24"/>
          <w:highlight w:val="none"/>
          <w:lang w:val="en-US" w:eastAsia="zh-CN"/>
        </w:rPr>
        <w:t>浙江中通通信有限公司</w:t>
      </w:r>
      <w:r>
        <w:rPr>
          <w:rFonts w:hint="eastAsia" w:ascii="仿宋" w:hAnsi="仿宋" w:eastAsia="仿宋" w:cs="仿宋"/>
          <w:i w:val="0"/>
          <w:iCs w:val="0"/>
          <w:color w:val="auto"/>
          <w:kern w:val="0"/>
          <w:sz w:val="24"/>
          <w:szCs w:val="24"/>
          <w:highlight w:val="none"/>
        </w:rPr>
        <w:t>关于</w:t>
      </w:r>
      <w:r>
        <w:rPr>
          <w:rFonts w:hint="eastAsia" w:ascii="仿宋" w:hAnsi="仿宋" w:eastAsia="仿宋" w:cs="仿宋"/>
          <w:i w:val="0"/>
          <w:iCs w:val="0"/>
          <w:color w:val="auto"/>
          <w:kern w:val="0"/>
          <w:sz w:val="24"/>
          <w:szCs w:val="24"/>
          <w:highlight w:val="none"/>
          <w:lang w:eastAsia="zh-CN"/>
        </w:rPr>
        <w:t>浙江省杭州市滨江区消防救援大队2025年度伙食采购配送服务项目</w:t>
      </w:r>
      <w:r>
        <w:rPr>
          <w:rFonts w:hint="eastAsia" w:ascii="仿宋" w:hAnsi="仿宋" w:eastAsia="仿宋" w:cs="仿宋"/>
          <w:i w:val="0"/>
          <w:iCs w:val="0"/>
          <w:color w:val="auto"/>
          <w:kern w:val="0"/>
          <w:sz w:val="24"/>
          <w:szCs w:val="24"/>
          <w:highlight w:val="none"/>
        </w:rPr>
        <w:t>公开招标的结果，签署本合同。</w:t>
      </w:r>
    </w:p>
    <w:p w14:paraId="1DCC1DD7">
      <w:pPr>
        <w:snapToGrid w:val="0"/>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一、配送任务：</w:t>
      </w:r>
    </w:p>
    <w:p w14:paraId="6EE26D2C">
      <w:pPr>
        <w:snapToGrid w:val="0"/>
        <w:spacing w:line="360"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乙方负责</w:t>
      </w:r>
      <w:r>
        <w:rPr>
          <w:rFonts w:hint="eastAsia" w:ascii="仿宋" w:hAnsi="仿宋" w:eastAsia="仿宋" w:cs="仿宋"/>
          <w:b w:val="0"/>
          <w:bCs/>
          <w:color w:val="auto"/>
          <w:sz w:val="24"/>
          <w:highlight w:val="none"/>
          <w:lang w:eastAsia="zh-CN"/>
        </w:rPr>
        <w:t>杭州市滨江区消防救援大队</w:t>
      </w:r>
      <w:r>
        <w:rPr>
          <w:rFonts w:hint="eastAsia" w:ascii="仿宋" w:hAnsi="仿宋" w:eastAsia="仿宋" w:cs="仿宋"/>
          <w:b w:val="0"/>
          <w:bCs/>
          <w:color w:val="auto"/>
          <w:sz w:val="24"/>
          <w:highlight w:val="none"/>
        </w:rPr>
        <w:t>(含长河消防救援站)、浦沿消防救援站、高新消防救援站</w:t>
      </w:r>
      <w:r>
        <w:rPr>
          <w:rFonts w:hint="eastAsia" w:ascii="仿宋" w:hAnsi="仿宋" w:eastAsia="仿宋" w:cs="仿宋"/>
          <w:b w:val="0"/>
          <w:bCs/>
          <w:color w:val="auto"/>
          <w:sz w:val="24"/>
          <w:highlight w:val="none"/>
          <w:lang w:val="en-US" w:eastAsia="zh-CN"/>
        </w:rPr>
        <w:t>提供肉禽蛋类、水产品类、蔬菜类、水果类、调味品类及其他类等食品配送服务</w:t>
      </w:r>
      <w:r>
        <w:rPr>
          <w:rFonts w:hint="eastAsia" w:ascii="仿宋" w:hAnsi="仿宋" w:eastAsia="仿宋" w:cs="仿宋"/>
          <w:i w:val="0"/>
          <w:iCs w:val="0"/>
          <w:color w:val="auto"/>
          <w:sz w:val="24"/>
          <w:szCs w:val="24"/>
          <w:highlight w:val="none"/>
          <w:lang w:bidi="ar"/>
        </w:rPr>
        <w:t>。</w:t>
      </w:r>
    </w:p>
    <w:p w14:paraId="26F85653">
      <w:pPr>
        <w:autoSpaceDE w:val="0"/>
        <w:autoSpaceDN w:val="0"/>
        <w:adjustRightInd w:val="0"/>
        <w:spacing w:line="360" w:lineRule="auto"/>
        <w:ind w:left="720" w:hanging="720"/>
        <w:rPr>
          <w:rFonts w:hint="eastAsia" w:ascii="仿宋" w:hAnsi="仿宋" w:eastAsia="仿宋" w:cs="仿宋"/>
          <w:i w:val="0"/>
          <w:iCs w:val="0"/>
          <w:color w:val="auto"/>
          <w:kern w:val="0"/>
          <w:sz w:val="24"/>
          <w:szCs w:val="24"/>
          <w:highlight w:val="none"/>
          <w:lang w:val="zh-CN"/>
        </w:rPr>
      </w:pPr>
      <w:r>
        <w:rPr>
          <w:rFonts w:hint="eastAsia" w:ascii="仿宋" w:hAnsi="仿宋" w:eastAsia="仿宋" w:cs="仿宋"/>
          <w:b/>
          <w:bCs/>
          <w:i w:val="0"/>
          <w:iCs w:val="0"/>
          <w:color w:val="auto"/>
          <w:kern w:val="0"/>
          <w:sz w:val="24"/>
          <w:szCs w:val="24"/>
          <w:highlight w:val="none"/>
          <w:lang w:val="zh-CN"/>
        </w:rPr>
        <w:t>二、配送范围：</w:t>
      </w:r>
    </w:p>
    <w:p w14:paraId="6AAB128C">
      <w:pPr>
        <w:autoSpaceDE w:val="0"/>
        <w:autoSpaceDN w:val="0"/>
        <w:adjustRightInd w:val="0"/>
        <w:spacing w:line="360"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甲方指定地点</w:t>
      </w:r>
      <w:r>
        <w:rPr>
          <w:rFonts w:hint="eastAsia" w:ascii="仿宋" w:hAnsi="仿宋" w:eastAsia="仿宋" w:cs="仿宋"/>
          <w:i w:val="0"/>
          <w:iCs w:val="0"/>
          <w:color w:val="auto"/>
          <w:kern w:val="0"/>
          <w:sz w:val="24"/>
          <w:szCs w:val="24"/>
          <w:highlight w:val="none"/>
        </w:rPr>
        <w:t>。</w:t>
      </w:r>
    </w:p>
    <w:p w14:paraId="0576D61D">
      <w:pPr>
        <w:numPr>
          <w:ilvl w:val="0"/>
          <w:numId w:val="1"/>
        </w:numPr>
        <w:autoSpaceDE w:val="0"/>
        <w:autoSpaceDN w:val="0"/>
        <w:adjustRightInd w:val="0"/>
        <w:spacing w:line="360" w:lineRule="auto"/>
        <w:ind w:left="720" w:hanging="720"/>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配送期限：</w:t>
      </w:r>
    </w:p>
    <w:p w14:paraId="4809A6F0">
      <w:pPr>
        <w:pStyle w:val="61"/>
        <w:numPr>
          <w:ilvl w:val="0"/>
          <w:numId w:val="0"/>
        </w:num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b w:val="0"/>
          <w:bCs w:val="0"/>
          <w:i w:val="0"/>
          <w:iCs w:val="0"/>
          <w:color w:val="auto"/>
          <w:kern w:val="0"/>
          <w:sz w:val="24"/>
          <w:szCs w:val="24"/>
          <w:highlight w:val="none"/>
          <w:lang w:val="en-US" w:eastAsia="zh-CN"/>
        </w:rPr>
        <w:t>一年，自</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lang w:val="en-US" w:eastAsia="zh-CN"/>
        </w:rPr>
        <w:t>年</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lang w:val="en-US" w:eastAsia="zh-CN"/>
        </w:rPr>
        <w:t>月</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lang w:val="en-US" w:eastAsia="zh-CN"/>
        </w:rPr>
        <w:t>日到</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lang w:val="en-US" w:eastAsia="zh-CN"/>
        </w:rPr>
        <w:t>年</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lang w:val="en-US" w:eastAsia="zh-CN"/>
        </w:rPr>
        <w:t>月</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lang w:val="en-US" w:eastAsia="zh-CN"/>
        </w:rPr>
        <w:t>日止，或配送金额达到合同金额</w:t>
      </w:r>
      <w:r>
        <w:rPr>
          <w:rFonts w:hint="eastAsia" w:ascii="仿宋" w:hAnsi="仿宋" w:eastAsia="仿宋" w:cs="仿宋"/>
          <w:b w:val="0"/>
          <w:bCs w:val="0"/>
          <w:i w:val="0"/>
          <w:iCs w:val="0"/>
          <w:color w:val="auto"/>
          <w:kern w:val="0"/>
          <w:sz w:val="24"/>
          <w:szCs w:val="24"/>
          <w:highlight w:val="none"/>
          <w:u w:val="single"/>
          <w:lang w:val="en-US" w:eastAsia="zh-CN"/>
        </w:rPr>
        <w:t xml:space="preserve">     </w:t>
      </w:r>
      <w:r>
        <w:rPr>
          <w:rFonts w:hint="eastAsia" w:ascii="仿宋" w:hAnsi="仿宋" w:eastAsia="仿宋" w:cs="仿宋"/>
          <w:b w:val="0"/>
          <w:bCs w:val="0"/>
          <w:i w:val="0"/>
          <w:iCs w:val="0"/>
          <w:color w:val="auto"/>
          <w:kern w:val="0"/>
          <w:sz w:val="24"/>
          <w:szCs w:val="24"/>
          <w:highlight w:val="none"/>
          <w:lang w:val="en-US" w:eastAsia="zh-CN"/>
        </w:rPr>
        <w:t>万元（以先到为准）。</w:t>
      </w:r>
    </w:p>
    <w:p w14:paraId="1B60664F">
      <w:pPr>
        <w:autoSpaceDE w:val="0"/>
        <w:autoSpaceDN w:val="0"/>
        <w:adjustRightInd w:val="0"/>
        <w:spacing w:line="360" w:lineRule="auto"/>
        <w:ind w:left="720" w:hanging="720"/>
        <w:rPr>
          <w:rFonts w:hint="eastAsia" w:ascii="仿宋" w:hAnsi="仿宋" w:eastAsia="仿宋" w:cs="仿宋"/>
          <w:i w:val="0"/>
          <w:iCs w:val="0"/>
          <w:color w:val="auto"/>
          <w:kern w:val="0"/>
          <w:sz w:val="24"/>
          <w:szCs w:val="24"/>
          <w:highlight w:val="none"/>
          <w:lang w:val="zh-CN"/>
        </w:rPr>
      </w:pPr>
      <w:r>
        <w:rPr>
          <w:rFonts w:hint="eastAsia" w:ascii="仿宋" w:hAnsi="仿宋" w:eastAsia="仿宋" w:cs="仿宋"/>
          <w:b/>
          <w:bCs/>
          <w:i w:val="0"/>
          <w:iCs w:val="0"/>
          <w:color w:val="auto"/>
          <w:kern w:val="0"/>
          <w:sz w:val="24"/>
          <w:szCs w:val="24"/>
          <w:highlight w:val="none"/>
          <w:lang w:val="en-US" w:eastAsia="zh-CN"/>
        </w:rPr>
        <w:t>四、</w:t>
      </w:r>
      <w:r>
        <w:rPr>
          <w:rFonts w:hint="eastAsia" w:ascii="仿宋" w:hAnsi="仿宋" w:eastAsia="仿宋" w:cs="仿宋"/>
          <w:b/>
          <w:bCs/>
          <w:i w:val="0"/>
          <w:iCs w:val="0"/>
          <w:color w:val="auto"/>
          <w:kern w:val="0"/>
          <w:sz w:val="24"/>
          <w:szCs w:val="24"/>
          <w:highlight w:val="none"/>
          <w:lang w:val="zh-CN"/>
        </w:rPr>
        <w:t>配送品种：</w:t>
      </w:r>
    </w:p>
    <w:p w14:paraId="7869F7C4">
      <w:pPr>
        <w:autoSpaceDE w:val="0"/>
        <w:autoSpaceDN w:val="0"/>
        <w:adjustRightInd w:val="0"/>
        <w:spacing w:line="360" w:lineRule="auto"/>
        <w:ind w:firstLine="480" w:firstLineChars="200"/>
        <w:rPr>
          <w:rFonts w:hint="eastAsia" w:ascii="仿宋" w:hAnsi="仿宋" w:eastAsia="仿宋" w:cs="仿宋"/>
          <w:i w:val="0"/>
          <w:iCs w:val="0"/>
          <w:color w:val="auto"/>
          <w:sz w:val="24"/>
          <w:szCs w:val="24"/>
          <w:highlight w:val="none"/>
          <w:lang w:bidi="ar"/>
        </w:rPr>
      </w:pPr>
      <w:r>
        <w:rPr>
          <w:rFonts w:hint="eastAsia" w:ascii="仿宋" w:hAnsi="仿宋" w:eastAsia="仿宋" w:cs="仿宋"/>
          <w:b w:val="0"/>
          <w:bCs/>
          <w:color w:val="auto"/>
          <w:sz w:val="24"/>
          <w:highlight w:val="none"/>
          <w:lang w:val="en-US" w:eastAsia="zh-CN"/>
        </w:rPr>
        <w:t>肉禽蛋类、水产品类、蔬菜类、水果类、调味品类及其他类等食品</w:t>
      </w:r>
      <w:r>
        <w:rPr>
          <w:rFonts w:hint="eastAsia" w:ascii="仿宋" w:hAnsi="仿宋" w:eastAsia="仿宋" w:cs="仿宋"/>
          <w:i w:val="0"/>
          <w:iCs w:val="0"/>
          <w:color w:val="auto"/>
          <w:sz w:val="24"/>
          <w:szCs w:val="24"/>
          <w:highlight w:val="none"/>
          <w:lang w:bidi="ar"/>
        </w:rPr>
        <w:t>。</w:t>
      </w:r>
    </w:p>
    <w:p w14:paraId="41DB702A">
      <w:pPr>
        <w:autoSpaceDE w:val="0"/>
        <w:autoSpaceDN w:val="0"/>
        <w:adjustRightInd w:val="0"/>
        <w:spacing w:line="360" w:lineRule="auto"/>
        <w:ind w:left="720" w:hanging="720"/>
        <w:rPr>
          <w:rFonts w:hint="eastAsia" w:ascii="仿宋" w:hAnsi="仿宋" w:eastAsia="仿宋" w:cs="仿宋"/>
          <w:b/>
          <w:bCs/>
          <w:i w:val="0"/>
          <w:iCs w:val="0"/>
          <w:color w:val="auto"/>
          <w:kern w:val="0"/>
          <w:sz w:val="24"/>
          <w:szCs w:val="24"/>
          <w:highlight w:val="none"/>
          <w:lang w:val="zh-CN"/>
        </w:rPr>
      </w:pPr>
      <w:r>
        <w:rPr>
          <w:rFonts w:hint="eastAsia" w:ascii="仿宋" w:hAnsi="仿宋" w:eastAsia="仿宋" w:cs="仿宋"/>
          <w:b/>
          <w:bCs/>
          <w:i w:val="0"/>
          <w:iCs w:val="0"/>
          <w:color w:val="auto"/>
          <w:kern w:val="0"/>
          <w:sz w:val="24"/>
          <w:szCs w:val="24"/>
          <w:highlight w:val="none"/>
          <w:lang w:val="en-US" w:eastAsia="zh-CN"/>
        </w:rPr>
        <w:t>五</w:t>
      </w:r>
      <w:r>
        <w:rPr>
          <w:rFonts w:hint="eastAsia" w:ascii="仿宋" w:hAnsi="仿宋" w:eastAsia="仿宋" w:cs="仿宋"/>
          <w:b/>
          <w:bCs/>
          <w:i w:val="0"/>
          <w:iCs w:val="0"/>
          <w:color w:val="auto"/>
          <w:kern w:val="0"/>
          <w:sz w:val="24"/>
          <w:szCs w:val="24"/>
          <w:highlight w:val="none"/>
          <w:lang w:val="zh-CN"/>
        </w:rPr>
        <w:t>、物资配送服务要求：</w:t>
      </w:r>
    </w:p>
    <w:p w14:paraId="77CD3DA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1</w:t>
      </w:r>
      <w:r>
        <w:rPr>
          <w:rFonts w:hint="eastAsia" w:ascii="仿宋" w:hAnsi="仿宋" w:eastAsia="仿宋" w:cs="仿宋"/>
          <w:bCs/>
          <w:i w:val="0"/>
          <w:iCs w:val="0"/>
          <w:color w:val="auto"/>
          <w:kern w:val="0"/>
          <w:sz w:val="24"/>
          <w:szCs w:val="24"/>
          <w:highlight w:val="none"/>
        </w:rPr>
        <w:t>.</w:t>
      </w:r>
      <w:r>
        <w:rPr>
          <w:rFonts w:hint="eastAsia" w:ascii="仿宋" w:hAnsi="仿宋" w:eastAsia="仿宋" w:cs="仿宋"/>
          <w:bCs/>
          <w:i w:val="0"/>
          <w:iCs w:val="0"/>
          <w:color w:val="auto"/>
          <w:kern w:val="0"/>
          <w:sz w:val="24"/>
          <w:szCs w:val="24"/>
          <w:highlight w:val="none"/>
          <w:lang w:val="zh-CN"/>
        </w:rPr>
        <w:t>乙方必须保证对每批次配送的食品出具相应的食品检测合格报告，索证有效率应达到100%。凡是《食品安全法》禁止经营的食品，</w:t>
      </w:r>
      <w:r>
        <w:rPr>
          <w:rFonts w:hint="eastAsia" w:ascii="仿宋" w:hAnsi="仿宋" w:eastAsia="仿宋" w:cs="仿宋"/>
          <w:bCs/>
          <w:i w:val="0"/>
          <w:iCs w:val="0"/>
          <w:color w:val="auto"/>
          <w:kern w:val="0"/>
          <w:sz w:val="24"/>
          <w:szCs w:val="24"/>
          <w:highlight w:val="none"/>
          <w:lang w:val="en-US" w:eastAsia="zh-CN"/>
        </w:rPr>
        <w:t>乙方</w:t>
      </w:r>
      <w:r>
        <w:rPr>
          <w:rFonts w:hint="eastAsia" w:ascii="仿宋" w:hAnsi="仿宋" w:eastAsia="仿宋" w:cs="仿宋"/>
          <w:bCs/>
          <w:i w:val="0"/>
          <w:iCs w:val="0"/>
          <w:color w:val="auto"/>
          <w:kern w:val="0"/>
          <w:sz w:val="24"/>
          <w:szCs w:val="24"/>
          <w:highlight w:val="none"/>
          <w:lang w:val="zh-CN"/>
        </w:rPr>
        <w:t>一律不得采购和使用。严格禁止向甲方配送“三无”食品、有毒有害、过期变质、假冒伪劣等不合格产品。</w:t>
      </w:r>
    </w:p>
    <w:p w14:paraId="470E677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①乙方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w:t>
      </w:r>
      <w:r>
        <w:rPr>
          <w:rFonts w:hint="eastAsia" w:ascii="仿宋" w:hAnsi="仿宋" w:eastAsia="仿宋" w:cs="仿宋"/>
          <w:bCs/>
          <w:i w:val="0"/>
          <w:iCs w:val="0"/>
          <w:color w:val="auto"/>
          <w:kern w:val="0"/>
          <w:sz w:val="24"/>
          <w:szCs w:val="24"/>
          <w:highlight w:val="none"/>
          <w:lang w:val="en-US" w:eastAsia="zh-CN"/>
        </w:rPr>
        <w:t>乙方</w:t>
      </w:r>
      <w:r>
        <w:rPr>
          <w:rFonts w:hint="eastAsia" w:ascii="仿宋" w:hAnsi="仿宋" w:eastAsia="仿宋" w:cs="仿宋"/>
          <w:bCs/>
          <w:i w:val="0"/>
          <w:iCs w:val="0"/>
          <w:color w:val="auto"/>
          <w:kern w:val="0"/>
          <w:sz w:val="24"/>
          <w:szCs w:val="24"/>
          <w:highlight w:val="none"/>
          <w:lang w:val="zh-CN"/>
        </w:rPr>
        <w:t>索取有效凭证。</w:t>
      </w:r>
    </w:p>
    <w:p w14:paraId="07CE5D1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②乙方所经销的食品是农产品，如蔬菜、干货类、豆制品类等，乙方应进行检测并提供合格有效凭证，保证提供食品“安全、卫生、健康、放心”。</w:t>
      </w:r>
    </w:p>
    <w:p w14:paraId="5063A29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③所有蔬菜等食品必须以正规渠道采购（如蔬菜生产基地等），确保安全、放心食用。</w:t>
      </w:r>
    </w:p>
    <w:p w14:paraId="16E82B5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④所供蔬菜无枯萎黄叶、清洁新鲜、品质优良。干货类清洁新鲜、无变质，符合国家有关卫生标准，并做到每批次均经检验，四十八小时留样备查。</w:t>
      </w:r>
    </w:p>
    <w:p w14:paraId="2EDA6BA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⑤鲜猪肉的要求及标准：乙方提供的猪肉必须经国家检疫部门检疫，送货时要提供经过检疫部门检疫的有关证明。质量应符合国家有关单位及行业制订的一级鲜猪肉标准。</w:t>
      </w:r>
    </w:p>
    <w:p w14:paraId="39A14BD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⑥冷冻品等，必须严格按要求指定的品牌与正规单位采购，品牌要正宗并进行认真验收，杜绝假冒、变质、过期的食品配送到甲方。</w:t>
      </w:r>
    </w:p>
    <w:p w14:paraId="2067BDF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⑦其他食品也必须确保“安全、卫生、健康、放心”。</w:t>
      </w:r>
    </w:p>
    <w:p w14:paraId="5024211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2</w:t>
      </w:r>
      <w:r>
        <w:rPr>
          <w:rFonts w:hint="eastAsia" w:ascii="仿宋" w:hAnsi="仿宋" w:eastAsia="仿宋" w:cs="仿宋"/>
          <w:bCs/>
          <w:i w:val="0"/>
          <w:iCs w:val="0"/>
          <w:color w:val="auto"/>
          <w:kern w:val="0"/>
          <w:sz w:val="24"/>
          <w:szCs w:val="24"/>
          <w:highlight w:val="none"/>
        </w:rPr>
        <w:t>.</w:t>
      </w:r>
      <w:r>
        <w:rPr>
          <w:rFonts w:hint="eastAsia" w:ascii="仿宋" w:hAnsi="仿宋" w:eastAsia="仿宋" w:cs="仿宋"/>
          <w:bCs/>
          <w:i w:val="0"/>
          <w:iCs w:val="0"/>
          <w:color w:val="auto"/>
          <w:kern w:val="0"/>
          <w:sz w:val="24"/>
          <w:szCs w:val="24"/>
          <w:highlight w:val="none"/>
          <w:lang w:val="zh-CN"/>
        </w:rPr>
        <w:t>乙方必须做到服务态度良好、配送及时。所有的食品应严格检测及验收，确保食品安全。同时</w:t>
      </w:r>
      <w:r>
        <w:rPr>
          <w:rFonts w:hint="eastAsia" w:ascii="仿宋" w:hAnsi="仿宋" w:eastAsia="仿宋" w:cs="仿宋"/>
          <w:bCs/>
          <w:i w:val="0"/>
          <w:iCs w:val="0"/>
          <w:color w:val="auto"/>
          <w:kern w:val="0"/>
          <w:sz w:val="24"/>
          <w:szCs w:val="24"/>
          <w:highlight w:val="none"/>
          <w:lang w:val="en-US" w:eastAsia="zh-CN"/>
        </w:rPr>
        <w:t>乙方</w:t>
      </w:r>
      <w:r>
        <w:rPr>
          <w:rFonts w:hint="eastAsia" w:ascii="仿宋" w:hAnsi="仿宋" w:eastAsia="仿宋" w:cs="仿宋"/>
          <w:bCs/>
          <w:i w:val="0"/>
          <w:iCs w:val="0"/>
          <w:color w:val="auto"/>
          <w:kern w:val="0"/>
          <w:sz w:val="24"/>
          <w:szCs w:val="24"/>
          <w:highlight w:val="none"/>
          <w:lang w:val="zh-CN"/>
        </w:rPr>
        <w:t>要确保进货源头安全，建立进货台账，确保食品质量。</w:t>
      </w:r>
    </w:p>
    <w:p w14:paraId="340EF1A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3</w:t>
      </w:r>
      <w:r>
        <w:rPr>
          <w:rFonts w:hint="eastAsia" w:ascii="仿宋" w:hAnsi="仿宋" w:eastAsia="仿宋" w:cs="仿宋"/>
          <w:bCs/>
          <w:i w:val="0"/>
          <w:iCs w:val="0"/>
          <w:color w:val="auto"/>
          <w:kern w:val="0"/>
          <w:sz w:val="24"/>
          <w:szCs w:val="24"/>
          <w:highlight w:val="none"/>
        </w:rPr>
        <w:t>.</w:t>
      </w:r>
      <w:r>
        <w:rPr>
          <w:rFonts w:hint="eastAsia" w:ascii="仿宋" w:hAnsi="仿宋" w:eastAsia="仿宋" w:cs="仿宋"/>
          <w:bCs/>
          <w:i w:val="0"/>
          <w:iCs w:val="0"/>
          <w:color w:val="auto"/>
          <w:kern w:val="0"/>
          <w:sz w:val="24"/>
          <w:szCs w:val="24"/>
          <w:highlight w:val="none"/>
          <w:lang w:val="zh-CN"/>
        </w:rPr>
        <w:t>乙方必须及时向甲方保质、按量配送食品，并附有该食品安全检测报告，不无故推诿或缓送，并自觉接受各职能部门的检查。</w:t>
      </w:r>
    </w:p>
    <w:p w14:paraId="7F017D2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4</w:t>
      </w:r>
      <w:r>
        <w:rPr>
          <w:rFonts w:hint="eastAsia" w:ascii="仿宋" w:hAnsi="仿宋" w:eastAsia="仿宋" w:cs="仿宋"/>
          <w:bCs/>
          <w:i w:val="0"/>
          <w:iCs w:val="0"/>
          <w:color w:val="auto"/>
          <w:kern w:val="0"/>
          <w:sz w:val="24"/>
          <w:szCs w:val="24"/>
          <w:highlight w:val="none"/>
        </w:rPr>
        <w:t>.</w:t>
      </w:r>
      <w:r>
        <w:rPr>
          <w:rFonts w:hint="eastAsia" w:ascii="仿宋" w:hAnsi="仿宋" w:eastAsia="仿宋" w:cs="仿宋"/>
          <w:bCs/>
          <w:i w:val="0"/>
          <w:iCs w:val="0"/>
          <w:color w:val="auto"/>
          <w:kern w:val="0"/>
          <w:sz w:val="24"/>
          <w:szCs w:val="24"/>
          <w:highlight w:val="none"/>
          <w:lang w:val="zh-CN"/>
        </w:rPr>
        <w:t>乙方</w:t>
      </w:r>
      <w:r>
        <w:rPr>
          <w:rFonts w:hint="eastAsia" w:ascii="仿宋" w:hAnsi="仿宋" w:eastAsia="仿宋" w:cs="仿宋"/>
          <w:color w:val="auto"/>
          <w:kern w:val="0"/>
          <w:sz w:val="24"/>
          <w:szCs w:val="24"/>
          <w:highlight w:val="none"/>
        </w:rPr>
        <w:t>每日在规定时间前完成当日订单物品的配送，</w:t>
      </w:r>
      <w:r>
        <w:rPr>
          <w:rFonts w:hint="eastAsia" w:ascii="仿宋" w:hAnsi="仿宋" w:eastAsia="仿宋" w:cs="仿宋"/>
          <w:bCs/>
          <w:i w:val="0"/>
          <w:iCs w:val="0"/>
          <w:color w:val="auto"/>
          <w:kern w:val="0"/>
          <w:sz w:val="24"/>
          <w:szCs w:val="24"/>
          <w:highlight w:val="none"/>
          <w:lang w:val="zh-CN"/>
        </w:rPr>
        <w:t>乙方</w:t>
      </w:r>
      <w:r>
        <w:rPr>
          <w:rFonts w:hint="eastAsia" w:ascii="仿宋" w:hAnsi="仿宋" w:eastAsia="仿宋" w:cs="仿宋"/>
          <w:color w:val="auto"/>
          <w:kern w:val="0"/>
          <w:sz w:val="24"/>
          <w:szCs w:val="24"/>
          <w:highlight w:val="none"/>
        </w:rPr>
        <w:t>负责将货物从车上搬到指定地点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并提供《送货清单》一式三份（其中采购人两份，一份食堂留档，一份财务做账），作结算凭证。所有品种按除箱净重过磅，由</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负责验收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最终交易重量以</w:t>
      </w:r>
      <w:r>
        <w:rPr>
          <w:rFonts w:hint="eastAsia" w:ascii="仿宋" w:hAnsi="仿宋" w:eastAsia="仿宋" w:cs="仿宋"/>
          <w:color w:val="auto"/>
          <w:kern w:val="0"/>
          <w:sz w:val="24"/>
          <w:szCs w:val="24"/>
          <w:highlight w:val="none"/>
          <w:lang w:val="en-US" w:eastAsia="zh-CN"/>
        </w:rPr>
        <w:t>甲乙</w:t>
      </w:r>
      <w:r>
        <w:rPr>
          <w:rFonts w:hint="eastAsia" w:ascii="仿宋" w:hAnsi="仿宋" w:eastAsia="仿宋" w:cs="仿宋"/>
          <w:color w:val="auto"/>
          <w:kern w:val="0"/>
          <w:sz w:val="24"/>
          <w:szCs w:val="24"/>
          <w:highlight w:val="none"/>
        </w:rPr>
        <w:t>双方确认的过磅数为准并</w:t>
      </w:r>
      <w:r>
        <w:rPr>
          <w:rFonts w:hint="eastAsia" w:ascii="仿宋" w:hAnsi="仿宋" w:eastAsia="仿宋" w:cs="仿宋"/>
          <w:color w:val="auto"/>
          <w:kern w:val="0"/>
          <w:sz w:val="24"/>
          <w:szCs w:val="24"/>
          <w:highlight w:val="none"/>
          <w:lang w:val="en-US" w:eastAsia="zh-CN"/>
        </w:rPr>
        <w:t>经甲乙双方</w:t>
      </w:r>
      <w:r>
        <w:rPr>
          <w:rFonts w:hint="eastAsia" w:ascii="仿宋" w:hAnsi="仿宋" w:eastAsia="仿宋" w:cs="仿宋"/>
          <w:color w:val="auto"/>
          <w:kern w:val="0"/>
          <w:sz w:val="24"/>
          <w:szCs w:val="24"/>
          <w:highlight w:val="none"/>
        </w:rPr>
        <w:t>签字确认。</w:t>
      </w:r>
    </w:p>
    <w:p w14:paraId="5211D99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5</w:t>
      </w:r>
      <w:r>
        <w:rPr>
          <w:rFonts w:hint="eastAsia" w:ascii="仿宋" w:hAnsi="仿宋" w:eastAsia="仿宋" w:cs="仿宋"/>
          <w:bCs/>
          <w:i w:val="0"/>
          <w:iCs w:val="0"/>
          <w:color w:val="auto"/>
          <w:kern w:val="0"/>
          <w:sz w:val="24"/>
          <w:szCs w:val="24"/>
          <w:highlight w:val="none"/>
        </w:rPr>
        <w:t>.</w:t>
      </w:r>
      <w:r>
        <w:rPr>
          <w:rFonts w:hint="eastAsia" w:ascii="仿宋" w:hAnsi="仿宋" w:eastAsia="仿宋" w:cs="仿宋"/>
          <w:bCs/>
          <w:i w:val="0"/>
          <w:iCs w:val="0"/>
          <w:color w:val="auto"/>
          <w:kern w:val="0"/>
          <w:sz w:val="24"/>
          <w:szCs w:val="24"/>
          <w:highlight w:val="none"/>
          <w:lang w:val="zh-CN"/>
        </w:rPr>
        <w:t>乙方要加强自律，诚实守信，依法经营。</w:t>
      </w:r>
    </w:p>
    <w:p w14:paraId="722707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6</w:t>
      </w:r>
      <w:r>
        <w:rPr>
          <w:rFonts w:hint="eastAsia" w:ascii="仿宋" w:hAnsi="仿宋" w:eastAsia="仿宋" w:cs="仿宋"/>
          <w:bCs/>
          <w:i w:val="0"/>
          <w:iCs w:val="0"/>
          <w:color w:val="auto"/>
          <w:kern w:val="0"/>
          <w:sz w:val="24"/>
          <w:szCs w:val="24"/>
          <w:highlight w:val="none"/>
        </w:rPr>
        <w:t>.</w:t>
      </w:r>
      <w:r>
        <w:rPr>
          <w:rFonts w:hint="eastAsia" w:ascii="仿宋" w:hAnsi="仿宋" w:eastAsia="仿宋" w:cs="仿宋"/>
          <w:bCs/>
          <w:i w:val="0"/>
          <w:iCs w:val="0"/>
          <w:color w:val="auto"/>
          <w:kern w:val="0"/>
          <w:sz w:val="24"/>
          <w:szCs w:val="24"/>
          <w:highlight w:val="none"/>
          <w:lang w:val="zh-CN"/>
        </w:rPr>
        <w:t>甲方以日为单位（包含节假日），每日向乙方提供食品采购清单一次，</w:t>
      </w:r>
      <w:r>
        <w:rPr>
          <w:rFonts w:hint="eastAsia" w:ascii="仿宋" w:hAnsi="仿宋" w:eastAsia="仿宋" w:cs="仿宋"/>
          <w:bCs/>
          <w:i w:val="0"/>
          <w:iCs w:val="0"/>
          <w:color w:val="auto"/>
          <w:kern w:val="0"/>
          <w:sz w:val="24"/>
          <w:szCs w:val="24"/>
          <w:highlight w:val="none"/>
          <w:lang w:val="en-US" w:eastAsia="zh-CN"/>
        </w:rPr>
        <w:t>乙方</w:t>
      </w:r>
      <w:r>
        <w:rPr>
          <w:rFonts w:hint="eastAsia" w:ascii="仿宋" w:hAnsi="仿宋" w:eastAsia="仿宋" w:cs="仿宋"/>
          <w:bCs/>
          <w:i w:val="0"/>
          <w:iCs w:val="0"/>
          <w:color w:val="auto"/>
          <w:kern w:val="0"/>
          <w:sz w:val="24"/>
          <w:szCs w:val="24"/>
          <w:highlight w:val="none"/>
          <w:lang w:val="zh-CN"/>
        </w:rPr>
        <w:t>按照每日提供的食品采购清单进行配送。并在规定的时间内准时送达各个配送点；甲方组织各个配送点人员进行验收、验证，索取检测报告。</w:t>
      </w:r>
    </w:p>
    <w:p w14:paraId="2C66372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7</w:t>
      </w:r>
      <w:r>
        <w:rPr>
          <w:rFonts w:hint="eastAsia" w:ascii="仿宋" w:hAnsi="仿宋" w:eastAsia="仿宋" w:cs="仿宋"/>
          <w:bCs/>
          <w:i w:val="0"/>
          <w:iCs w:val="0"/>
          <w:color w:val="auto"/>
          <w:kern w:val="0"/>
          <w:sz w:val="24"/>
          <w:szCs w:val="24"/>
          <w:highlight w:val="none"/>
        </w:rPr>
        <w:t>.</w:t>
      </w:r>
      <w:r>
        <w:rPr>
          <w:rFonts w:hint="eastAsia" w:ascii="仿宋" w:hAnsi="仿宋" w:eastAsia="仿宋" w:cs="仿宋"/>
          <w:bCs/>
          <w:i w:val="0"/>
          <w:iCs w:val="0"/>
          <w:color w:val="auto"/>
          <w:kern w:val="0"/>
          <w:sz w:val="24"/>
          <w:szCs w:val="24"/>
          <w:highlight w:val="none"/>
          <w:lang w:val="zh-CN"/>
        </w:rPr>
        <w:t>甲方对乙方实行动态管理。甲方及相关部门代表将成立食堂食品配送工作考评小组，对照招标文件及投标文件要求，根据部门工作人员、机关监管人员的反馈情况和日常监督、检查情况，对乙方的食品配送工作进行考核评估。</w:t>
      </w:r>
      <w:r>
        <w:rPr>
          <w:rFonts w:hint="eastAsia" w:ascii="仿宋" w:hAnsi="仿宋" w:eastAsia="仿宋" w:cs="仿宋"/>
          <w:bCs/>
          <w:i w:val="0"/>
          <w:iCs w:val="0"/>
          <w:color w:val="auto"/>
          <w:kern w:val="0"/>
          <w:sz w:val="24"/>
          <w:szCs w:val="24"/>
          <w:highlight w:val="none"/>
          <w:lang w:val="en-US" w:eastAsia="zh-CN"/>
        </w:rPr>
        <w:t>乙方</w:t>
      </w:r>
      <w:r>
        <w:rPr>
          <w:rFonts w:hint="eastAsia" w:ascii="仿宋" w:hAnsi="仿宋" w:eastAsia="仿宋" w:cs="仿宋"/>
          <w:bCs/>
          <w:i w:val="0"/>
          <w:iCs w:val="0"/>
          <w:color w:val="auto"/>
          <w:kern w:val="0"/>
          <w:sz w:val="24"/>
          <w:szCs w:val="24"/>
          <w:highlight w:val="none"/>
          <w:lang w:val="zh-CN"/>
        </w:rPr>
        <w:t>在食品配送过程中，如果出现下列情形之一的，将取消配送资格，并赔偿由此造成的所有经济损失，触犯法律的，将追究法律责任：</w:t>
      </w:r>
    </w:p>
    <w:p w14:paraId="04619DA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①所供的蔬菜等食品中含有毒有害物质等原因引发安全事故的；</w:t>
      </w:r>
    </w:p>
    <w:p w14:paraId="2C858AC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②经营场地、设施设备、从业人员弄虚作假，或中途变更缩小投标时规模的；生产、经营者的生产经营条件发生变化，不符合食品生产经营要求，有发生食品安全事故的潜在风险，所供应产品不符合食品安全标准；</w:t>
      </w:r>
    </w:p>
    <w:p w14:paraId="443043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③未按相关要求按时向</w:t>
      </w:r>
      <w:r>
        <w:rPr>
          <w:rFonts w:hint="eastAsia" w:ascii="仿宋" w:hAnsi="仿宋" w:eastAsia="仿宋" w:cs="仿宋"/>
          <w:bCs/>
          <w:i w:val="0"/>
          <w:iCs w:val="0"/>
          <w:color w:val="auto"/>
          <w:kern w:val="0"/>
          <w:sz w:val="24"/>
          <w:szCs w:val="24"/>
          <w:highlight w:val="none"/>
          <w:lang w:val="en-US" w:eastAsia="zh-CN"/>
        </w:rPr>
        <w:t>甲方</w:t>
      </w:r>
      <w:r>
        <w:rPr>
          <w:rFonts w:hint="eastAsia" w:ascii="仿宋" w:hAnsi="仿宋" w:eastAsia="仿宋" w:cs="仿宋"/>
          <w:bCs/>
          <w:i w:val="0"/>
          <w:iCs w:val="0"/>
          <w:color w:val="auto"/>
          <w:kern w:val="0"/>
          <w:sz w:val="24"/>
          <w:szCs w:val="24"/>
          <w:highlight w:val="none"/>
          <w:lang w:val="zh-CN"/>
        </w:rPr>
        <w:t>提供相关证件、产品年度质检部门抽检报告、分批次厂内自检报告、销售凭证等资料；未建立进销台账或台帐资料与</w:t>
      </w:r>
      <w:r>
        <w:rPr>
          <w:rFonts w:hint="eastAsia" w:ascii="仿宋" w:hAnsi="仿宋" w:eastAsia="仿宋" w:cs="仿宋"/>
          <w:bCs/>
          <w:i w:val="0"/>
          <w:iCs w:val="0"/>
          <w:color w:val="auto"/>
          <w:kern w:val="0"/>
          <w:sz w:val="24"/>
          <w:szCs w:val="24"/>
          <w:highlight w:val="none"/>
          <w:lang w:val="en-US" w:eastAsia="zh-CN"/>
        </w:rPr>
        <w:t>甲方</w:t>
      </w:r>
      <w:r>
        <w:rPr>
          <w:rFonts w:hint="eastAsia" w:ascii="仿宋" w:hAnsi="仿宋" w:eastAsia="仿宋" w:cs="仿宋"/>
          <w:bCs/>
          <w:i w:val="0"/>
          <w:iCs w:val="0"/>
          <w:color w:val="auto"/>
          <w:kern w:val="0"/>
          <w:sz w:val="24"/>
          <w:szCs w:val="24"/>
          <w:highlight w:val="none"/>
          <w:lang w:val="zh-CN"/>
        </w:rPr>
        <w:t>台帐不符；</w:t>
      </w:r>
    </w:p>
    <w:p w14:paraId="71966C1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④违法违规经营，受到市场监督、卫生、物价等职能部门行政处罚，并认定为情节严重的；向监督管理部门、甲方采购工作人员行贿或提供其他不正当利益；向甲方虚开销售凭证；</w:t>
      </w:r>
    </w:p>
    <w:p w14:paraId="5A9A5BE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⑤送货不及时，影响正常用餐，社会影响较大的；履约服务承诺差，投诉多，反映问题集中；在食堂食品配送工作考评中考评不合格的；</w:t>
      </w:r>
    </w:p>
    <w:p w14:paraId="6160B4A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⑥涉嫌垄断经营，故意串通哄抬价格的；</w:t>
      </w:r>
    </w:p>
    <w:p w14:paraId="3B62036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⑦发现并查实乙方转包或委托他人经营的；</w:t>
      </w:r>
    </w:p>
    <w:p w14:paraId="5C2EDC1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i w:val="0"/>
          <w:iCs w:val="0"/>
          <w:color w:val="auto"/>
          <w:kern w:val="0"/>
          <w:sz w:val="24"/>
          <w:szCs w:val="24"/>
          <w:highlight w:val="none"/>
          <w:lang w:val="zh-CN"/>
        </w:rPr>
      </w:pPr>
      <w:r>
        <w:rPr>
          <w:rFonts w:hint="eastAsia" w:ascii="仿宋" w:hAnsi="仿宋" w:eastAsia="仿宋" w:cs="仿宋"/>
          <w:bCs/>
          <w:i w:val="0"/>
          <w:iCs w:val="0"/>
          <w:color w:val="auto"/>
          <w:kern w:val="0"/>
          <w:sz w:val="24"/>
          <w:szCs w:val="24"/>
          <w:highlight w:val="none"/>
          <w:lang w:val="zh-CN"/>
        </w:rPr>
        <w:t>⑧有其他违反《中华人民共和国食品安全法》、《中华人民共和国食品安全法实施条例》相关条款行为。</w:t>
      </w:r>
    </w:p>
    <w:p w14:paraId="1D37C08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8.组建专门的服务团队承担</w:t>
      </w:r>
      <w:r>
        <w:rPr>
          <w:rFonts w:hint="eastAsia" w:ascii="仿宋" w:hAnsi="仿宋" w:eastAsia="仿宋" w:cs="仿宋"/>
          <w:i w:val="0"/>
          <w:iCs w:val="0"/>
          <w:color w:val="auto"/>
          <w:sz w:val="24"/>
          <w:szCs w:val="24"/>
          <w:highlight w:val="none"/>
          <w:lang w:val="en-US" w:eastAsia="zh-CN" w:bidi="ar"/>
        </w:rPr>
        <w:t>乙方</w:t>
      </w:r>
      <w:r>
        <w:rPr>
          <w:rFonts w:hint="eastAsia" w:ascii="仿宋" w:hAnsi="仿宋" w:eastAsia="仿宋" w:cs="仿宋"/>
          <w:i w:val="0"/>
          <w:iCs w:val="0"/>
          <w:color w:val="auto"/>
          <w:sz w:val="24"/>
          <w:szCs w:val="24"/>
          <w:highlight w:val="none"/>
          <w:lang w:bidi="ar"/>
        </w:rPr>
        <w:t>单位的物资供应及配送服务，设立项目经理负责与</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的联络与协调。指定专人为本项目提供物品配送服务，并提前报</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备案。配送人员进入</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单位必须无条件服从</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单位有关外来人员管理制度，服从 指挥，所有物资必须配送至</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食堂工作人员指定位置。未经</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同意，不得更换配送人员。</w:t>
      </w:r>
      <w:r>
        <w:rPr>
          <w:rFonts w:hint="eastAsia" w:ascii="仿宋" w:hAnsi="仿宋" w:eastAsia="仿宋" w:cs="仿宋"/>
          <w:i w:val="0"/>
          <w:iCs w:val="0"/>
          <w:color w:val="auto"/>
          <w:sz w:val="24"/>
          <w:szCs w:val="24"/>
          <w:highlight w:val="none"/>
          <w:lang w:val="en-US" w:eastAsia="zh-CN" w:bidi="ar"/>
        </w:rPr>
        <w:t>乙方</w:t>
      </w:r>
      <w:r>
        <w:rPr>
          <w:rFonts w:hint="eastAsia" w:ascii="仿宋" w:hAnsi="仿宋" w:eastAsia="仿宋" w:cs="仿宋"/>
          <w:i w:val="0"/>
          <w:iCs w:val="0"/>
          <w:color w:val="auto"/>
          <w:sz w:val="24"/>
          <w:szCs w:val="24"/>
          <w:highlight w:val="none"/>
          <w:lang w:bidi="ar"/>
        </w:rPr>
        <w:t>服务人员必须保证电话畅通（至少留存 3 位工作人员电话号码），方便临时加减物资联系。</w:t>
      </w:r>
      <w:r>
        <w:rPr>
          <w:rFonts w:hint="eastAsia" w:ascii="仿宋" w:hAnsi="仿宋" w:eastAsia="仿宋" w:cs="仿宋"/>
          <w:i w:val="0"/>
          <w:iCs w:val="0"/>
          <w:color w:val="auto"/>
          <w:sz w:val="24"/>
          <w:szCs w:val="24"/>
          <w:highlight w:val="none"/>
          <w:lang w:val="en-US" w:eastAsia="zh-CN"/>
        </w:rPr>
        <w:t>乙方</w:t>
      </w:r>
      <w:r>
        <w:rPr>
          <w:rFonts w:hint="eastAsia" w:ascii="仿宋" w:hAnsi="仿宋" w:eastAsia="仿宋" w:cs="仿宋"/>
          <w:i w:val="0"/>
          <w:iCs w:val="0"/>
          <w:color w:val="auto"/>
          <w:sz w:val="24"/>
          <w:szCs w:val="24"/>
          <w:highlight w:val="none"/>
        </w:rPr>
        <w:t>指派到</w:t>
      </w:r>
      <w:r>
        <w:rPr>
          <w:rFonts w:hint="eastAsia" w:ascii="仿宋" w:hAnsi="仿宋" w:eastAsia="仿宋" w:cs="仿宋"/>
          <w:i w:val="0"/>
          <w:iCs w:val="0"/>
          <w:color w:val="auto"/>
          <w:sz w:val="24"/>
          <w:szCs w:val="24"/>
          <w:highlight w:val="none"/>
          <w:lang w:val="en-US" w:eastAsia="zh-CN"/>
        </w:rPr>
        <w:t>甲方</w:t>
      </w:r>
      <w:r>
        <w:rPr>
          <w:rFonts w:hint="eastAsia" w:ascii="仿宋" w:hAnsi="仿宋" w:eastAsia="仿宋" w:cs="仿宋"/>
          <w:i w:val="0"/>
          <w:iCs w:val="0"/>
          <w:color w:val="auto"/>
          <w:sz w:val="24"/>
          <w:szCs w:val="24"/>
          <w:highlight w:val="none"/>
        </w:rPr>
        <w:t>的服务人员岗位配备中至少包含驾驶员、采购员、分拣员、食品检测员、仓管员、配送员等岗位，具备健康证。</w:t>
      </w:r>
    </w:p>
    <w:p w14:paraId="4F9C474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9.运输要求：</w:t>
      </w:r>
      <w:r>
        <w:rPr>
          <w:rFonts w:hint="eastAsia" w:ascii="仿宋" w:hAnsi="仿宋" w:eastAsia="仿宋" w:cs="仿宋"/>
          <w:b/>
          <w:color w:val="auto"/>
          <w:sz w:val="24"/>
          <w:highlight w:val="none"/>
          <w:lang w:bidi="ar"/>
        </w:rPr>
        <w:t>指定专车为本项目提供物品配送服务，并提前报采购人备案</w:t>
      </w:r>
      <w:r>
        <w:rPr>
          <w:rFonts w:hint="eastAsia" w:ascii="仿宋" w:hAnsi="仿宋" w:eastAsia="仿宋" w:cs="仿宋"/>
          <w:color w:val="auto"/>
          <w:sz w:val="24"/>
          <w:highlight w:val="none"/>
          <w:lang w:bidi="ar"/>
        </w:rPr>
        <w:t>。</w:t>
      </w:r>
      <w:r>
        <w:rPr>
          <w:rFonts w:hint="eastAsia" w:ascii="仿宋" w:hAnsi="仿宋" w:eastAsia="仿宋" w:cs="仿宋"/>
          <w:b/>
          <w:bCs/>
          <w:color w:val="auto"/>
          <w:sz w:val="24"/>
          <w:highlight w:val="none"/>
          <w:lang w:val="en-US" w:eastAsia="zh-CN" w:bidi="ar"/>
        </w:rPr>
        <w:t>四月至十月必</w:t>
      </w:r>
      <w:r>
        <w:rPr>
          <w:rFonts w:hint="eastAsia" w:ascii="仿宋" w:hAnsi="仿宋" w:eastAsia="仿宋" w:cs="仿宋"/>
          <w:b/>
          <w:bCs/>
          <w:color w:val="auto"/>
          <w:sz w:val="24"/>
          <w:highlight w:val="none"/>
          <w:lang w:bidi="ar"/>
        </w:rPr>
        <w:t>须用冷藏车配送</w:t>
      </w:r>
      <w:r>
        <w:rPr>
          <w:rFonts w:hint="eastAsia" w:ascii="仿宋" w:hAnsi="仿宋" w:eastAsia="仿宋" w:cs="仿宋"/>
          <w:i w:val="0"/>
          <w:iCs w:val="0"/>
          <w:color w:val="auto"/>
          <w:sz w:val="24"/>
          <w:szCs w:val="24"/>
          <w:highlight w:val="none"/>
          <w:lang w:bidi="ar"/>
        </w:rPr>
        <w:t>。运输工具应清洁卫生无污染，食品运输须采用符合卫生标准的外包装和运载工具，并且要保持清洁和定期消毒。运输车厢的内仓，包括地面、墙面和顶， 应使用抗腐蚀、防潮，易清洁消毒的材料。车厢内无不良气味、异味；运输途中严防日 晒、雨淋，注意通风散热；冷藏、冷冻食品须用专用冷藏、冷冻载具运输，夏天须用冷藏车配送，运输过程冷链不中断，商品到达目的地时外包装箱干爽、无软化现象。配送车辆进入</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单位必须无条件服从</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单位有关制度，服从指挥，车辆停放不得妨碍</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单位正常工作秩序，不得阻碍交通。 未经</w:t>
      </w:r>
      <w:r>
        <w:rPr>
          <w:rFonts w:hint="eastAsia" w:ascii="仿宋" w:hAnsi="仿宋" w:eastAsia="仿宋" w:cs="仿宋"/>
          <w:i w:val="0"/>
          <w:iCs w:val="0"/>
          <w:color w:val="auto"/>
          <w:sz w:val="24"/>
          <w:szCs w:val="24"/>
          <w:highlight w:val="none"/>
          <w:lang w:val="en-US" w:eastAsia="zh-CN" w:bidi="ar"/>
        </w:rPr>
        <w:t>甲方</w:t>
      </w:r>
      <w:r>
        <w:rPr>
          <w:rFonts w:hint="eastAsia" w:ascii="仿宋" w:hAnsi="仿宋" w:eastAsia="仿宋" w:cs="仿宋"/>
          <w:i w:val="0"/>
          <w:iCs w:val="0"/>
          <w:color w:val="auto"/>
          <w:sz w:val="24"/>
          <w:szCs w:val="24"/>
          <w:highlight w:val="none"/>
          <w:lang w:bidi="ar"/>
        </w:rPr>
        <w:t>同意，不得更换配送车辆。</w:t>
      </w:r>
    </w:p>
    <w:p w14:paraId="4C978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lang w:val="zh-CN" w:bidi="ar"/>
        </w:rPr>
      </w:pPr>
      <w:r>
        <w:rPr>
          <w:rFonts w:hint="eastAsia" w:ascii="仿宋" w:hAnsi="仿宋" w:eastAsia="仿宋" w:cs="仿宋"/>
          <w:i w:val="0"/>
          <w:iCs w:val="0"/>
          <w:color w:val="auto"/>
          <w:sz w:val="24"/>
          <w:szCs w:val="24"/>
          <w:highlight w:val="none"/>
          <w:lang w:val="zh-CN" w:bidi="ar"/>
        </w:rPr>
        <w:t>10.若食品质量出现问题的，要求乙方在30分钟内响应，2小时以内到现场解决问题；不能当场解决的，必须采取更换等措施，以保证甲方的正常使用，如因食品质量问题造成食用人的不良反应，乙方负全部责任。</w:t>
      </w:r>
    </w:p>
    <w:p w14:paraId="7F1733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11.每日随货提供蔬菜农残检测报告，肉类提供肉品品质检验合格证。</w:t>
      </w:r>
    </w:p>
    <w:p w14:paraId="0A7D4164">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lang w:val="en-US" w:eastAsia="zh-CN"/>
        </w:rPr>
        <w:t>六</w:t>
      </w:r>
      <w:r>
        <w:rPr>
          <w:rFonts w:hint="eastAsia" w:ascii="仿宋" w:hAnsi="仿宋" w:eastAsia="仿宋" w:cs="仿宋"/>
          <w:b/>
          <w:i w:val="0"/>
          <w:iCs w:val="0"/>
          <w:color w:val="auto"/>
          <w:kern w:val="0"/>
          <w:sz w:val="24"/>
          <w:szCs w:val="24"/>
          <w:highlight w:val="none"/>
          <w:lang w:val="zh-CN"/>
        </w:rPr>
        <w:t>、定价</w:t>
      </w:r>
    </w:p>
    <w:p w14:paraId="415D2CF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bidi="ar"/>
        </w:rPr>
      </w:pPr>
      <w:r>
        <w:rPr>
          <w:rFonts w:hint="eastAsia" w:ascii="仿宋" w:hAnsi="仿宋" w:eastAsia="仿宋" w:cs="仿宋"/>
          <w:b/>
          <w:bCs/>
          <w:i w:val="0"/>
          <w:iCs w:val="0"/>
          <w:color w:val="auto"/>
          <w:sz w:val="24"/>
          <w:szCs w:val="24"/>
          <w:highlight w:val="none"/>
          <w:lang w:bidi="ar"/>
        </w:rPr>
        <w:t>“每</w:t>
      </w:r>
      <w:r>
        <w:rPr>
          <w:rFonts w:hint="eastAsia" w:ascii="仿宋" w:hAnsi="仿宋" w:eastAsia="仿宋" w:cs="仿宋"/>
          <w:b/>
          <w:bCs/>
          <w:i w:val="0"/>
          <w:iCs w:val="0"/>
          <w:color w:val="auto"/>
          <w:sz w:val="24"/>
          <w:szCs w:val="24"/>
          <w:highlight w:val="none"/>
          <w:lang w:val="en-US" w:eastAsia="zh-CN" w:bidi="ar"/>
        </w:rPr>
        <w:t>月</w:t>
      </w:r>
      <w:r>
        <w:rPr>
          <w:rFonts w:hint="eastAsia" w:ascii="仿宋" w:hAnsi="仿宋" w:eastAsia="仿宋" w:cs="仿宋"/>
          <w:b/>
          <w:bCs/>
          <w:i w:val="0"/>
          <w:iCs w:val="0"/>
          <w:color w:val="auto"/>
          <w:sz w:val="24"/>
          <w:szCs w:val="24"/>
          <w:highlight w:val="none"/>
          <w:lang w:bidi="ar"/>
        </w:rPr>
        <w:t>定价”制度</w:t>
      </w:r>
    </w:p>
    <w:p w14:paraId="492ED85B">
      <w:pPr>
        <w:adjustRightInd w:val="0"/>
        <w:snapToGrid w:val="0"/>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为便于采购管理，采购人每</w:t>
      </w:r>
      <w:r>
        <w:rPr>
          <w:rFonts w:hint="eastAsia" w:ascii="仿宋" w:hAnsi="仿宋" w:eastAsia="仿宋" w:cs="仿宋"/>
          <w:color w:val="auto"/>
          <w:sz w:val="24"/>
          <w:highlight w:val="none"/>
          <w:lang w:val="en-US" w:eastAsia="zh-CN" w:bidi="ar"/>
        </w:rPr>
        <w:t>月</w:t>
      </w:r>
      <w:r>
        <w:rPr>
          <w:rFonts w:hint="eastAsia" w:ascii="仿宋" w:hAnsi="仿宋" w:eastAsia="仿宋" w:cs="仿宋"/>
          <w:color w:val="auto"/>
          <w:sz w:val="24"/>
          <w:highlight w:val="none"/>
          <w:lang w:bidi="ar"/>
        </w:rPr>
        <w:t>就供应商供应的食材品质及价格确定一次，确定的价格即为</w:t>
      </w:r>
      <w:r>
        <w:rPr>
          <w:rFonts w:hint="eastAsia" w:ascii="仿宋" w:hAnsi="仿宋" w:eastAsia="仿宋" w:cs="仿宋"/>
          <w:color w:val="auto"/>
          <w:sz w:val="24"/>
          <w:highlight w:val="none"/>
          <w:lang w:val="en-US" w:eastAsia="zh-CN" w:bidi="ar"/>
        </w:rPr>
        <w:t>次月</w:t>
      </w:r>
      <w:r>
        <w:rPr>
          <w:rFonts w:hint="eastAsia" w:ascii="仿宋" w:hAnsi="仿宋" w:eastAsia="仿宋" w:cs="仿宋"/>
          <w:color w:val="auto"/>
          <w:sz w:val="24"/>
          <w:highlight w:val="none"/>
          <w:lang w:bidi="ar"/>
        </w:rPr>
        <w:t>内的供货基准价，</w:t>
      </w:r>
      <w:r>
        <w:rPr>
          <w:rFonts w:hint="eastAsia" w:ascii="仿宋" w:hAnsi="仿宋" w:eastAsia="仿宋" w:cs="仿宋"/>
          <w:color w:val="auto"/>
          <w:sz w:val="24"/>
          <w:highlight w:val="none"/>
          <w:lang w:val="en-US" w:eastAsia="zh-CN" w:bidi="ar"/>
        </w:rPr>
        <w:t>次月</w:t>
      </w:r>
      <w:r>
        <w:rPr>
          <w:rFonts w:hint="eastAsia" w:ascii="仿宋" w:hAnsi="仿宋" w:eastAsia="仿宋" w:cs="仿宋"/>
          <w:color w:val="auto"/>
          <w:sz w:val="24"/>
          <w:highlight w:val="none"/>
          <w:lang w:bidi="ar"/>
        </w:rPr>
        <w:t>内市场行情出现涨跌时，供应商均需按此基准价执行，直至下个</w:t>
      </w:r>
      <w:r>
        <w:rPr>
          <w:rFonts w:hint="eastAsia" w:ascii="仿宋" w:hAnsi="仿宋" w:eastAsia="仿宋" w:cs="仿宋"/>
          <w:color w:val="auto"/>
          <w:sz w:val="24"/>
          <w:highlight w:val="none"/>
          <w:lang w:val="en-US" w:eastAsia="zh-CN" w:bidi="ar"/>
        </w:rPr>
        <w:t>月</w:t>
      </w:r>
      <w:r>
        <w:rPr>
          <w:rFonts w:hint="eastAsia" w:ascii="仿宋" w:hAnsi="仿宋" w:eastAsia="仿宋" w:cs="仿宋"/>
          <w:color w:val="auto"/>
          <w:sz w:val="24"/>
          <w:highlight w:val="none"/>
          <w:lang w:bidi="ar"/>
        </w:rPr>
        <w:t>重新确定价格，如出现部分食材价格变化幅度较大，供应商可进行情况说明，提出价格调整申请，采购人核实后将视情况予以调整。</w:t>
      </w:r>
    </w:p>
    <w:p w14:paraId="39F257D5">
      <w:pPr>
        <w:spacing w:line="360" w:lineRule="auto"/>
        <w:ind w:firstLine="480" w:firstLineChars="200"/>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“基准价”确认原则：</w:t>
      </w:r>
    </w:p>
    <w:p w14:paraId="0F496E37">
      <w:pPr>
        <w:spacing w:line="360" w:lineRule="auto"/>
        <w:ind w:firstLine="480" w:firstLineChars="200"/>
        <w:rPr>
          <w:rFonts w:hint="eastAsia" w:ascii="仿宋" w:hAnsi="仿宋" w:eastAsia="仿宋" w:cs="仿宋"/>
          <w:i w:val="0"/>
          <w:iCs w:val="0"/>
          <w:color w:val="auto"/>
          <w:sz w:val="24"/>
          <w:szCs w:val="24"/>
          <w:highlight w:val="none"/>
          <w:lang w:bidi="ar"/>
        </w:rPr>
      </w:pPr>
      <w:r>
        <w:rPr>
          <w:rFonts w:hint="eastAsia" w:ascii="仿宋" w:hAnsi="仿宋" w:eastAsia="仿宋" w:cs="仿宋"/>
          <w:i w:val="0"/>
          <w:iCs w:val="0"/>
          <w:color w:val="auto"/>
          <w:sz w:val="24"/>
          <w:szCs w:val="24"/>
          <w:highlight w:val="none"/>
          <w:lang w:bidi="ar"/>
        </w:rPr>
        <w:t>1、配送前一月最后一个工作日（节假日相应后延）（首次配送以起送当日价格为准）“杭州市菜篮子零售价格”（详询杭州市菜篮子零售价格网站https://jcyj.drc.hangzhou.gov.cn:5443/jg.html）确定本月的供货结算基准价格，有对应的当日均价的，以对应的当日均价为“基准价”；无对应的当日均价的，以双方在配送前一月最后7天内甲方驻地主要农贸市场或大型商超询价作为当月基准价（首月配送有对应当日均价的，以对应的当日均价为“基准价”；无对应的当日均价的，以双方在首日配送前7天内甲方驻地主要农贸市场或大型商超询价作为当月“基准价”）。</w:t>
      </w:r>
    </w:p>
    <w:p w14:paraId="6172C024">
      <w:pPr>
        <w:spacing w:line="360" w:lineRule="auto"/>
        <w:ind w:firstLine="480" w:firstLineChars="200"/>
        <w:rPr>
          <w:rFonts w:hint="eastAsia" w:ascii="仿宋" w:hAnsi="仿宋" w:eastAsia="仿宋" w:cs="仿宋"/>
          <w:b/>
          <w:i w:val="0"/>
          <w:iCs w:val="0"/>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bidi="ar"/>
        </w:rPr>
        <w:t>2、通过询价确认甲方驻地主要农贸市场或大型商超等同类物资（中等质量）零售价（非促销价）作为当月“基准价”，具体询价流程按照《杭州市消防救援支队伙食配送询价指导意见》中“第十条 询价流程”，甲方组织人员选取3-5个农贸市场或大型商超进行询价，根据询价市场的平均价确定“基准价”。乙方须在甲方询价过程中提供必要的配合工作，“基准价”最终由甲方确定，特殊情况时，由双方协商确定“基准价”，但不得超过有关可追溯的价格。经甲方审核后确认的“基准价”在有效期不得更改。</w:t>
      </w:r>
    </w:p>
    <w:p w14:paraId="5B0545D7">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lang w:val="en-US" w:eastAsia="zh-CN"/>
        </w:rPr>
        <w:t>七</w:t>
      </w:r>
      <w:r>
        <w:rPr>
          <w:rFonts w:hint="eastAsia" w:ascii="仿宋" w:hAnsi="仿宋" w:eastAsia="仿宋" w:cs="仿宋"/>
          <w:b/>
          <w:i w:val="0"/>
          <w:iCs w:val="0"/>
          <w:color w:val="auto"/>
          <w:kern w:val="0"/>
          <w:sz w:val="24"/>
          <w:szCs w:val="24"/>
          <w:highlight w:val="none"/>
        </w:rPr>
        <w:t>、结算方式</w:t>
      </w:r>
    </w:p>
    <w:p w14:paraId="21B3D901">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1.</w:t>
      </w:r>
      <w:r>
        <w:rPr>
          <w:rFonts w:hint="eastAsia" w:ascii="仿宋" w:hAnsi="仿宋" w:eastAsia="仿宋" w:cs="仿宋"/>
          <w:b/>
          <w:i w:val="0"/>
          <w:iCs w:val="0"/>
          <w:color w:val="auto"/>
          <w:kern w:val="0"/>
          <w:sz w:val="24"/>
          <w:szCs w:val="24"/>
          <w:highlight w:val="none"/>
          <w:lang w:val="en-US" w:eastAsia="zh-CN"/>
        </w:rPr>
        <w:t>折扣率</w:t>
      </w:r>
      <w:r>
        <w:rPr>
          <w:rFonts w:hint="eastAsia" w:ascii="仿宋" w:hAnsi="仿宋" w:eastAsia="仿宋" w:cs="仿宋"/>
          <w:b/>
          <w:i w:val="0"/>
          <w:iCs w:val="0"/>
          <w:color w:val="auto"/>
          <w:kern w:val="0"/>
          <w:sz w:val="24"/>
          <w:szCs w:val="24"/>
          <w:highlight w:val="none"/>
        </w:rPr>
        <w:t>：详见下表（</w:t>
      </w:r>
      <w:r>
        <w:rPr>
          <w:rFonts w:hint="eastAsia" w:ascii="仿宋" w:hAnsi="仿宋" w:eastAsia="仿宋" w:cs="仿宋"/>
          <w:b/>
          <w:i w:val="0"/>
          <w:iCs w:val="0"/>
          <w:color w:val="auto"/>
          <w:kern w:val="0"/>
          <w:sz w:val="24"/>
          <w:szCs w:val="24"/>
          <w:highlight w:val="none"/>
          <w:lang w:val="en-US" w:eastAsia="zh-CN"/>
        </w:rPr>
        <w:t>折扣率</w:t>
      </w:r>
      <w:r>
        <w:rPr>
          <w:rFonts w:hint="eastAsia" w:ascii="仿宋" w:hAnsi="仿宋" w:eastAsia="仿宋" w:cs="仿宋"/>
          <w:b/>
          <w:i w:val="0"/>
          <w:iCs w:val="0"/>
          <w:color w:val="auto"/>
          <w:kern w:val="0"/>
          <w:sz w:val="24"/>
          <w:szCs w:val="24"/>
          <w:highlight w:val="none"/>
        </w:rPr>
        <w:t>在合同履行过程中是固定的）</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4210"/>
        <w:gridCol w:w="1990"/>
        <w:gridCol w:w="1991"/>
      </w:tblGrid>
      <w:tr w14:paraId="37F2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5AE61538">
            <w:pPr>
              <w:spacing w:line="360" w:lineRule="auto"/>
              <w:jc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序号</w:t>
            </w:r>
          </w:p>
        </w:tc>
        <w:tc>
          <w:tcPr>
            <w:tcW w:w="4211" w:type="dxa"/>
            <w:noWrap w:val="0"/>
            <w:vAlign w:val="center"/>
          </w:tcPr>
          <w:p w14:paraId="6BEA7865">
            <w:pPr>
              <w:spacing w:line="360" w:lineRule="auto"/>
              <w:jc w:val="center"/>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val="en-US" w:eastAsia="zh-CN" w:bidi="ar"/>
              </w:rPr>
              <w:t>项目</w:t>
            </w:r>
          </w:p>
        </w:tc>
        <w:tc>
          <w:tcPr>
            <w:tcW w:w="1990" w:type="dxa"/>
            <w:noWrap w:val="0"/>
            <w:vAlign w:val="center"/>
          </w:tcPr>
          <w:p w14:paraId="72CE95B6">
            <w:pPr>
              <w:spacing w:line="360" w:lineRule="auto"/>
              <w:jc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内容</w:t>
            </w:r>
          </w:p>
        </w:tc>
        <w:tc>
          <w:tcPr>
            <w:tcW w:w="1991" w:type="dxa"/>
            <w:noWrap w:val="0"/>
            <w:vAlign w:val="center"/>
          </w:tcPr>
          <w:p w14:paraId="2A2A2FB5">
            <w:pPr>
              <w:spacing w:line="360" w:lineRule="auto"/>
              <w:jc w:val="center"/>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val="en-US" w:eastAsia="zh-CN" w:bidi="ar"/>
              </w:rPr>
              <w:t>折扣率</w:t>
            </w:r>
          </w:p>
        </w:tc>
      </w:tr>
      <w:tr w14:paraId="419F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33C976C4">
            <w:pPr>
              <w:spacing w:line="360" w:lineRule="auto"/>
              <w:jc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w:t>
            </w:r>
          </w:p>
        </w:tc>
        <w:tc>
          <w:tcPr>
            <w:tcW w:w="4211" w:type="dxa"/>
            <w:vMerge w:val="restart"/>
            <w:noWrap w:val="0"/>
            <w:vAlign w:val="center"/>
          </w:tcPr>
          <w:p w14:paraId="072B51CC">
            <w:pPr>
              <w:spacing w:line="360" w:lineRule="auto"/>
              <w:jc w:val="center"/>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eastAsia="zh-CN" w:bidi="ar"/>
              </w:rPr>
              <w:t>浙江省杭州市滨江区消防救援大队2025年度伙食采购配送服务项目</w:t>
            </w:r>
          </w:p>
        </w:tc>
        <w:tc>
          <w:tcPr>
            <w:tcW w:w="1990" w:type="dxa"/>
            <w:noWrap w:val="0"/>
            <w:vAlign w:val="center"/>
          </w:tcPr>
          <w:p w14:paraId="4B829F1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highlight w:val="none"/>
                <w:lang w:bidi="ar"/>
              </w:rPr>
            </w:pPr>
            <w:r>
              <w:rPr>
                <w:rFonts w:hint="eastAsia" w:ascii="仿宋" w:hAnsi="仿宋" w:eastAsia="仿宋" w:cs="仿宋"/>
                <w:i w:val="0"/>
                <w:iCs w:val="0"/>
                <w:color w:val="auto"/>
                <w:sz w:val="24"/>
                <w:szCs w:val="24"/>
                <w:highlight w:val="none"/>
                <w:lang w:val="en-US" w:eastAsia="zh-CN"/>
              </w:rPr>
              <w:t>肉禽蛋类</w:t>
            </w:r>
          </w:p>
        </w:tc>
        <w:tc>
          <w:tcPr>
            <w:tcW w:w="1991" w:type="dxa"/>
            <w:noWrap w:val="0"/>
            <w:vAlign w:val="center"/>
          </w:tcPr>
          <w:p w14:paraId="15C936EE">
            <w:pPr>
              <w:spacing w:line="360" w:lineRule="auto"/>
              <w:jc w:val="center"/>
              <w:rPr>
                <w:rFonts w:hint="eastAsia" w:ascii="仿宋" w:hAnsi="仿宋" w:eastAsia="仿宋" w:cs="仿宋"/>
                <w:color w:val="auto"/>
                <w:sz w:val="24"/>
                <w:highlight w:val="none"/>
                <w:lang w:bidi="ar"/>
              </w:rPr>
            </w:pPr>
          </w:p>
        </w:tc>
      </w:tr>
      <w:tr w14:paraId="5282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7BBD868F">
            <w:pPr>
              <w:spacing w:line="360" w:lineRule="auto"/>
              <w:jc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2</w:t>
            </w:r>
          </w:p>
        </w:tc>
        <w:tc>
          <w:tcPr>
            <w:tcW w:w="4211" w:type="dxa"/>
            <w:vMerge w:val="continue"/>
            <w:noWrap w:val="0"/>
            <w:vAlign w:val="center"/>
          </w:tcPr>
          <w:p w14:paraId="4B5DD567">
            <w:pPr>
              <w:spacing w:line="360" w:lineRule="auto"/>
              <w:jc w:val="center"/>
              <w:rPr>
                <w:rFonts w:hint="eastAsia" w:ascii="仿宋" w:hAnsi="仿宋" w:eastAsia="仿宋" w:cs="仿宋"/>
                <w:color w:val="auto"/>
                <w:sz w:val="24"/>
                <w:highlight w:val="none"/>
                <w:lang w:eastAsia="zh-CN" w:bidi="ar"/>
              </w:rPr>
            </w:pPr>
          </w:p>
        </w:tc>
        <w:tc>
          <w:tcPr>
            <w:tcW w:w="1990" w:type="dxa"/>
            <w:noWrap w:val="0"/>
            <w:vAlign w:val="center"/>
          </w:tcPr>
          <w:p w14:paraId="0735450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highlight w:val="none"/>
                <w:lang w:bidi="ar"/>
              </w:rPr>
            </w:pPr>
            <w:r>
              <w:rPr>
                <w:rFonts w:hint="eastAsia" w:ascii="仿宋" w:hAnsi="仿宋" w:eastAsia="仿宋" w:cs="仿宋"/>
                <w:i w:val="0"/>
                <w:iCs w:val="0"/>
                <w:color w:val="auto"/>
                <w:sz w:val="24"/>
                <w:szCs w:val="24"/>
                <w:highlight w:val="none"/>
                <w:lang w:val="en-US" w:eastAsia="zh-CN"/>
              </w:rPr>
              <w:t>水产品类</w:t>
            </w:r>
          </w:p>
        </w:tc>
        <w:tc>
          <w:tcPr>
            <w:tcW w:w="1991" w:type="dxa"/>
            <w:noWrap w:val="0"/>
            <w:vAlign w:val="center"/>
          </w:tcPr>
          <w:p w14:paraId="02BDDA0C">
            <w:pPr>
              <w:spacing w:line="360" w:lineRule="auto"/>
              <w:jc w:val="center"/>
              <w:rPr>
                <w:rFonts w:hint="eastAsia" w:ascii="仿宋" w:hAnsi="仿宋" w:eastAsia="仿宋" w:cs="仿宋"/>
                <w:color w:val="auto"/>
                <w:sz w:val="24"/>
                <w:highlight w:val="none"/>
                <w:lang w:bidi="ar"/>
              </w:rPr>
            </w:pPr>
          </w:p>
        </w:tc>
      </w:tr>
      <w:tr w14:paraId="3111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2F5A8F58">
            <w:pPr>
              <w:spacing w:line="360" w:lineRule="auto"/>
              <w:jc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3</w:t>
            </w:r>
          </w:p>
        </w:tc>
        <w:tc>
          <w:tcPr>
            <w:tcW w:w="4211" w:type="dxa"/>
            <w:vMerge w:val="continue"/>
            <w:noWrap w:val="0"/>
            <w:vAlign w:val="center"/>
          </w:tcPr>
          <w:p w14:paraId="1330C8EA">
            <w:pPr>
              <w:spacing w:line="360" w:lineRule="auto"/>
              <w:jc w:val="center"/>
              <w:rPr>
                <w:rFonts w:hint="eastAsia" w:ascii="仿宋" w:hAnsi="仿宋" w:eastAsia="仿宋" w:cs="仿宋"/>
                <w:color w:val="auto"/>
                <w:sz w:val="24"/>
                <w:highlight w:val="none"/>
                <w:lang w:eastAsia="zh-CN" w:bidi="ar"/>
              </w:rPr>
            </w:pPr>
          </w:p>
        </w:tc>
        <w:tc>
          <w:tcPr>
            <w:tcW w:w="1990" w:type="dxa"/>
            <w:noWrap w:val="0"/>
            <w:vAlign w:val="center"/>
          </w:tcPr>
          <w:p w14:paraId="7EA01E1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highlight w:val="none"/>
                <w:lang w:bidi="ar"/>
              </w:rPr>
            </w:pPr>
            <w:r>
              <w:rPr>
                <w:rFonts w:hint="eastAsia" w:ascii="仿宋" w:hAnsi="仿宋" w:eastAsia="仿宋" w:cs="仿宋"/>
                <w:i w:val="0"/>
                <w:iCs w:val="0"/>
                <w:color w:val="auto"/>
                <w:sz w:val="24"/>
                <w:szCs w:val="24"/>
                <w:highlight w:val="none"/>
                <w:lang w:val="en-US" w:eastAsia="zh-CN"/>
              </w:rPr>
              <w:t>蔬菜类</w:t>
            </w:r>
          </w:p>
        </w:tc>
        <w:tc>
          <w:tcPr>
            <w:tcW w:w="1991" w:type="dxa"/>
            <w:noWrap w:val="0"/>
            <w:vAlign w:val="center"/>
          </w:tcPr>
          <w:p w14:paraId="154C9D60">
            <w:pPr>
              <w:spacing w:line="360" w:lineRule="auto"/>
              <w:jc w:val="center"/>
              <w:rPr>
                <w:rFonts w:hint="eastAsia" w:ascii="仿宋" w:hAnsi="仿宋" w:eastAsia="仿宋" w:cs="仿宋"/>
                <w:color w:val="auto"/>
                <w:sz w:val="24"/>
                <w:highlight w:val="none"/>
                <w:lang w:bidi="ar"/>
              </w:rPr>
            </w:pPr>
          </w:p>
        </w:tc>
      </w:tr>
      <w:tr w14:paraId="40C6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09F67E63">
            <w:pPr>
              <w:spacing w:line="360" w:lineRule="auto"/>
              <w:jc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4</w:t>
            </w:r>
          </w:p>
        </w:tc>
        <w:tc>
          <w:tcPr>
            <w:tcW w:w="4211" w:type="dxa"/>
            <w:vMerge w:val="continue"/>
            <w:noWrap w:val="0"/>
            <w:vAlign w:val="center"/>
          </w:tcPr>
          <w:p w14:paraId="42CE1854">
            <w:pPr>
              <w:spacing w:line="360" w:lineRule="auto"/>
              <w:jc w:val="center"/>
              <w:rPr>
                <w:rFonts w:hint="eastAsia" w:ascii="仿宋" w:hAnsi="仿宋" w:eastAsia="仿宋" w:cs="仿宋"/>
                <w:color w:val="auto"/>
                <w:sz w:val="24"/>
                <w:highlight w:val="none"/>
                <w:lang w:eastAsia="zh-CN" w:bidi="ar"/>
              </w:rPr>
            </w:pPr>
          </w:p>
        </w:tc>
        <w:tc>
          <w:tcPr>
            <w:tcW w:w="1990" w:type="dxa"/>
            <w:noWrap w:val="0"/>
            <w:vAlign w:val="center"/>
          </w:tcPr>
          <w:p w14:paraId="731C87C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highlight w:val="none"/>
                <w:lang w:bidi="ar"/>
              </w:rPr>
            </w:pPr>
            <w:r>
              <w:rPr>
                <w:rFonts w:hint="eastAsia" w:ascii="仿宋" w:hAnsi="仿宋" w:eastAsia="仿宋" w:cs="仿宋"/>
                <w:i w:val="0"/>
                <w:iCs w:val="0"/>
                <w:color w:val="auto"/>
                <w:sz w:val="24"/>
                <w:szCs w:val="24"/>
                <w:highlight w:val="none"/>
                <w:lang w:val="en-US" w:eastAsia="zh-CN"/>
              </w:rPr>
              <w:t>水果类</w:t>
            </w:r>
          </w:p>
        </w:tc>
        <w:tc>
          <w:tcPr>
            <w:tcW w:w="1991" w:type="dxa"/>
            <w:noWrap w:val="0"/>
            <w:vAlign w:val="center"/>
          </w:tcPr>
          <w:p w14:paraId="043D72A4">
            <w:pPr>
              <w:spacing w:line="360" w:lineRule="auto"/>
              <w:jc w:val="center"/>
              <w:rPr>
                <w:rFonts w:hint="eastAsia" w:ascii="仿宋" w:hAnsi="仿宋" w:eastAsia="仿宋" w:cs="仿宋"/>
                <w:color w:val="auto"/>
                <w:sz w:val="24"/>
                <w:highlight w:val="none"/>
                <w:lang w:bidi="ar"/>
              </w:rPr>
            </w:pPr>
          </w:p>
        </w:tc>
      </w:tr>
      <w:tr w14:paraId="57CD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30270DBF">
            <w:pPr>
              <w:spacing w:line="360" w:lineRule="auto"/>
              <w:jc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5</w:t>
            </w:r>
          </w:p>
        </w:tc>
        <w:tc>
          <w:tcPr>
            <w:tcW w:w="4211" w:type="dxa"/>
            <w:vMerge w:val="continue"/>
            <w:noWrap w:val="0"/>
            <w:vAlign w:val="center"/>
          </w:tcPr>
          <w:p w14:paraId="2F876FDF">
            <w:pPr>
              <w:spacing w:line="360" w:lineRule="auto"/>
              <w:jc w:val="center"/>
              <w:rPr>
                <w:rFonts w:hint="eastAsia" w:ascii="仿宋" w:hAnsi="仿宋" w:eastAsia="仿宋" w:cs="仿宋"/>
                <w:color w:val="auto"/>
                <w:sz w:val="24"/>
                <w:highlight w:val="none"/>
                <w:lang w:eastAsia="zh-CN" w:bidi="ar"/>
              </w:rPr>
            </w:pPr>
          </w:p>
        </w:tc>
        <w:tc>
          <w:tcPr>
            <w:tcW w:w="1990" w:type="dxa"/>
            <w:noWrap w:val="0"/>
            <w:vAlign w:val="center"/>
          </w:tcPr>
          <w:p w14:paraId="0610837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highlight w:val="none"/>
                <w:lang w:bidi="ar"/>
              </w:rPr>
            </w:pPr>
            <w:r>
              <w:rPr>
                <w:rFonts w:hint="eastAsia" w:ascii="仿宋" w:hAnsi="仿宋" w:eastAsia="仿宋" w:cs="仿宋"/>
                <w:i w:val="0"/>
                <w:iCs w:val="0"/>
                <w:color w:val="auto"/>
                <w:sz w:val="24"/>
                <w:szCs w:val="24"/>
                <w:highlight w:val="none"/>
                <w:lang w:val="en-US" w:eastAsia="zh-CN"/>
              </w:rPr>
              <w:t>调味品类</w:t>
            </w:r>
          </w:p>
        </w:tc>
        <w:tc>
          <w:tcPr>
            <w:tcW w:w="1991" w:type="dxa"/>
            <w:noWrap w:val="0"/>
            <w:vAlign w:val="center"/>
          </w:tcPr>
          <w:p w14:paraId="52B8744F">
            <w:pPr>
              <w:spacing w:line="360" w:lineRule="auto"/>
              <w:jc w:val="center"/>
              <w:rPr>
                <w:rFonts w:hint="eastAsia" w:ascii="仿宋" w:hAnsi="仿宋" w:eastAsia="仿宋" w:cs="仿宋"/>
                <w:color w:val="auto"/>
                <w:sz w:val="24"/>
                <w:highlight w:val="none"/>
                <w:lang w:bidi="ar"/>
              </w:rPr>
            </w:pPr>
          </w:p>
        </w:tc>
      </w:tr>
      <w:tr w14:paraId="57C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90" w:type="dxa"/>
            <w:noWrap w:val="0"/>
            <w:vAlign w:val="center"/>
          </w:tcPr>
          <w:p w14:paraId="72AF3E8E">
            <w:pPr>
              <w:spacing w:line="360" w:lineRule="auto"/>
              <w:jc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6</w:t>
            </w:r>
          </w:p>
        </w:tc>
        <w:tc>
          <w:tcPr>
            <w:tcW w:w="4211" w:type="dxa"/>
            <w:vMerge w:val="continue"/>
            <w:noWrap w:val="0"/>
            <w:vAlign w:val="center"/>
          </w:tcPr>
          <w:p w14:paraId="56A2CC77">
            <w:pPr>
              <w:spacing w:line="360" w:lineRule="auto"/>
              <w:jc w:val="center"/>
              <w:rPr>
                <w:rFonts w:hint="eastAsia" w:ascii="仿宋" w:hAnsi="仿宋" w:eastAsia="仿宋" w:cs="仿宋"/>
                <w:color w:val="auto"/>
                <w:sz w:val="24"/>
                <w:highlight w:val="none"/>
                <w:lang w:eastAsia="zh-CN" w:bidi="ar"/>
              </w:rPr>
            </w:pPr>
          </w:p>
        </w:tc>
        <w:tc>
          <w:tcPr>
            <w:tcW w:w="1990" w:type="dxa"/>
            <w:noWrap w:val="0"/>
            <w:vAlign w:val="center"/>
          </w:tcPr>
          <w:p w14:paraId="7F1DE0D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highlight w:val="none"/>
                <w:lang w:bidi="ar"/>
              </w:rPr>
            </w:pPr>
            <w:r>
              <w:rPr>
                <w:rFonts w:hint="eastAsia" w:ascii="仿宋" w:hAnsi="仿宋" w:eastAsia="仿宋" w:cs="仿宋"/>
                <w:i w:val="0"/>
                <w:iCs w:val="0"/>
                <w:color w:val="auto"/>
                <w:sz w:val="24"/>
                <w:szCs w:val="24"/>
                <w:highlight w:val="none"/>
                <w:lang w:val="en-US" w:eastAsia="zh-CN"/>
              </w:rPr>
              <w:t>其他类</w:t>
            </w:r>
          </w:p>
        </w:tc>
        <w:tc>
          <w:tcPr>
            <w:tcW w:w="1991" w:type="dxa"/>
            <w:noWrap w:val="0"/>
            <w:vAlign w:val="center"/>
          </w:tcPr>
          <w:p w14:paraId="1D6C20EE">
            <w:pPr>
              <w:spacing w:line="360" w:lineRule="auto"/>
              <w:jc w:val="center"/>
              <w:rPr>
                <w:rFonts w:hint="eastAsia" w:ascii="仿宋" w:hAnsi="仿宋" w:eastAsia="仿宋" w:cs="仿宋"/>
                <w:color w:val="auto"/>
                <w:sz w:val="24"/>
                <w:highlight w:val="none"/>
                <w:lang w:bidi="ar"/>
              </w:rPr>
            </w:pPr>
          </w:p>
        </w:tc>
      </w:tr>
    </w:tbl>
    <w:p w14:paraId="2684D99D">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结算时间：</w:t>
      </w:r>
      <w:r>
        <w:rPr>
          <w:rFonts w:hint="eastAsia" w:ascii="仿宋" w:hAnsi="仿宋" w:eastAsia="仿宋" w:cs="仿宋"/>
          <w:i w:val="0"/>
          <w:iCs w:val="0"/>
          <w:color w:val="auto"/>
          <w:kern w:val="0"/>
          <w:sz w:val="24"/>
          <w:szCs w:val="24"/>
          <w:highlight w:val="none"/>
          <w:lang w:eastAsia="zh-CN"/>
        </w:rPr>
        <w:t>每半个月结算一次</w:t>
      </w:r>
      <w:r>
        <w:rPr>
          <w:rFonts w:hint="eastAsia" w:ascii="仿宋" w:hAnsi="仿宋" w:eastAsia="仿宋" w:cs="仿宋"/>
          <w:i w:val="0"/>
          <w:iCs w:val="0"/>
          <w:color w:val="auto"/>
          <w:kern w:val="0"/>
          <w:sz w:val="24"/>
          <w:szCs w:val="24"/>
          <w:highlight w:val="none"/>
        </w:rPr>
        <w:t>。送货款项</w:t>
      </w:r>
      <w:r>
        <w:rPr>
          <w:rFonts w:hint="eastAsia" w:ascii="仿宋" w:hAnsi="仿宋" w:eastAsia="仿宋" w:cs="仿宋"/>
          <w:i w:val="0"/>
          <w:iCs w:val="0"/>
          <w:color w:val="auto"/>
          <w:kern w:val="0"/>
          <w:sz w:val="24"/>
          <w:szCs w:val="24"/>
          <w:highlight w:val="none"/>
          <w:lang w:val="en-US" w:eastAsia="zh-CN"/>
        </w:rPr>
        <w:t>原则上</w:t>
      </w:r>
      <w:r>
        <w:rPr>
          <w:rFonts w:hint="eastAsia" w:ascii="仿宋" w:hAnsi="仿宋" w:eastAsia="仿宋" w:cs="仿宋"/>
          <w:i w:val="0"/>
          <w:iCs w:val="0"/>
          <w:color w:val="auto"/>
          <w:kern w:val="0"/>
          <w:sz w:val="24"/>
          <w:szCs w:val="24"/>
          <w:highlight w:val="none"/>
        </w:rPr>
        <w:t>于每次结算后</w:t>
      </w:r>
      <w:r>
        <w:rPr>
          <w:rFonts w:hint="eastAsia" w:ascii="仿宋" w:hAnsi="仿宋" w:eastAsia="仿宋" w:cs="仿宋"/>
          <w:i w:val="0"/>
          <w:iCs w:val="0"/>
          <w:color w:val="auto"/>
          <w:kern w:val="0"/>
          <w:sz w:val="24"/>
          <w:szCs w:val="24"/>
          <w:highlight w:val="none"/>
          <w:lang w:val="en-US" w:eastAsia="zh-CN"/>
        </w:rPr>
        <w:t>2</w:t>
      </w:r>
      <w:r>
        <w:rPr>
          <w:rFonts w:hint="eastAsia" w:ascii="仿宋" w:hAnsi="仿宋" w:eastAsia="仿宋" w:cs="仿宋"/>
          <w:i w:val="0"/>
          <w:iCs w:val="0"/>
          <w:color w:val="auto"/>
          <w:kern w:val="0"/>
          <w:sz w:val="24"/>
          <w:szCs w:val="24"/>
          <w:highlight w:val="none"/>
        </w:rPr>
        <w:t>个月内甲方以转账支票的方式向乙方支付货款（乙方必须提供合法有效发票）。</w:t>
      </w:r>
    </w:p>
    <w:p w14:paraId="37B4D990">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lang w:val="en-US" w:eastAsia="zh-CN"/>
        </w:rPr>
        <w:t>八</w:t>
      </w:r>
      <w:r>
        <w:rPr>
          <w:rFonts w:hint="eastAsia" w:ascii="仿宋" w:hAnsi="仿宋" w:eastAsia="仿宋" w:cs="仿宋"/>
          <w:b/>
          <w:i w:val="0"/>
          <w:iCs w:val="0"/>
          <w:color w:val="auto"/>
          <w:kern w:val="0"/>
          <w:sz w:val="24"/>
          <w:szCs w:val="24"/>
          <w:highlight w:val="none"/>
        </w:rPr>
        <w:t>、履约保证金</w:t>
      </w:r>
    </w:p>
    <w:p w14:paraId="77A54CFA">
      <w:pPr>
        <w:spacing w:line="360" w:lineRule="auto"/>
        <w:ind w:firstLine="480" w:firstLineChars="200"/>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lang w:eastAsia="zh-CN"/>
        </w:rPr>
        <w:t>签订合同后五个工作日内按预算金额的1%缴纳履约保证金，合同履行完毕后无质量问题一次性无息退还。</w:t>
      </w:r>
    </w:p>
    <w:p w14:paraId="0E863045">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lang w:val="en-US" w:eastAsia="zh-CN"/>
        </w:rPr>
        <w:t>九</w:t>
      </w:r>
      <w:r>
        <w:rPr>
          <w:rFonts w:hint="eastAsia" w:ascii="仿宋" w:hAnsi="仿宋" w:eastAsia="仿宋" w:cs="仿宋"/>
          <w:b/>
          <w:i w:val="0"/>
          <w:iCs w:val="0"/>
          <w:color w:val="auto"/>
          <w:kern w:val="0"/>
          <w:sz w:val="24"/>
          <w:szCs w:val="24"/>
          <w:highlight w:val="none"/>
        </w:rPr>
        <w:t>、供货要求</w:t>
      </w:r>
    </w:p>
    <w:p w14:paraId="0129747C">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乙方按照甲方采供部在当日</w:t>
      </w:r>
      <w:r>
        <w:rPr>
          <w:rFonts w:hint="eastAsia" w:ascii="仿宋" w:hAnsi="仿宋" w:eastAsia="仿宋" w:cs="仿宋"/>
          <w:highlight w:val="none"/>
        </w:rPr>
        <w:t>17:00</w:t>
      </w:r>
      <w:r>
        <w:rPr>
          <w:rFonts w:hint="eastAsia" w:ascii="仿宋" w:hAnsi="仿宋" w:eastAsia="仿宋" w:cs="仿宋"/>
          <w:i w:val="0"/>
          <w:iCs w:val="0"/>
          <w:color w:val="auto"/>
          <w:kern w:val="0"/>
          <w:sz w:val="24"/>
          <w:szCs w:val="24"/>
          <w:highlight w:val="none"/>
        </w:rPr>
        <w:t>（北京时间）</w:t>
      </w:r>
      <w:r>
        <w:rPr>
          <w:rFonts w:hint="eastAsia" w:ascii="仿宋" w:hAnsi="仿宋" w:eastAsia="仿宋" w:cs="仿宋"/>
          <w:i w:val="0"/>
          <w:iCs w:val="0"/>
          <w:color w:val="auto"/>
          <w:kern w:val="0"/>
          <w:sz w:val="24"/>
          <w:szCs w:val="24"/>
          <w:highlight w:val="none"/>
          <w:lang w:eastAsia="zh-CN"/>
        </w:rPr>
        <w:t>前确认的数量</w:t>
      </w:r>
      <w:r>
        <w:rPr>
          <w:rFonts w:hint="eastAsia" w:ascii="仿宋" w:hAnsi="仿宋" w:eastAsia="仿宋" w:cs="仿宋"/>
          <w:i w:val="0"/>
          <w:iCs w:val="0"/>
          <w:color w:val="auto"/>
          <w:kern w:val="0"/>
          <w:sz w:val="24"/>
          <w:szCs w:val="24"/>
          <w:highlight w:val="none"/>
        </w:rPr>
        <w:t>，在第二日</w:t>
      </w:r>
      <w:r>
        <w:rPr>
          <w:rFonts w:hint="eastAsia" w:ascii="仿宋" w:hAnsi="仿宋" w:eastAsia="仿宋" w:cs="仿宋"/>
          <w:i w:val="0"/>
          <w:iCs w:val="0"/>
          <w:color w:val="auto"/>
          <w:kern w:val="0"/>
          <w:sz w:val="24"/>
          <w:szCs w:val="24"/>
          <w:highlight w:val="none"/>
          <w:lang w:val="en-US" w:eastAsia="zh-CN"/>
        </w:rPr>
        <w:t>5</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lang w:val="en-US" w:eastAsia="zh-CN"/>
        </w:rPr>
        <w:t>30</w:t>
      </w:r>
      <w:r>
        <w:rPr>
          <w:rFonts w:hint="eastAsia" w:ascii="仿宋" w:hAnsi="仿宋" w:eastAsia="仿宋" w:cs="仿宋"/>
          <w:i w:val="0"/>
          <w:iCs w:val="0"/>
          <w:color w:val="auto"/>
          <w:kern w:val="0"/>
          <w:sz w:val="24"/>
          <w:szCs w:val="24"/>
          <w:highlight w:val="none"/>
        </w:rPr>
        <w:t>（北京时间）前送到甲方指定地点，如逾期则视为退货1次处理。若甲方出现紧急订货等特殊情况，乙方承诺按双方协商结果及时送达指定地点。</w:t>
      </w:r>
    </w:p>
    <w:p w14:paraId="458201E8">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lang w:val="en-US" w:eastAsia="zh-CN"/>
        </w:rPr>
        <w:t>十</w:t>
      </w:r>
      <w:r>
        <w:rPr>
          <w:rFonts w:hint="eastAsia" w:ascii="仿宋" w:hAnsi="仿宋" w:eastAsia="仿宋" w:cs="仿宋"/>
          <w:b/>
          <w:i w:val="0"/>
          <w:iCs w:val="0"/>
          <w:color w:val="auto"/>
          <w:kern w:val="0"/>
          <w:sz w:val="24"/>
          <w:szCs w:val="24"/>
          <w:highlight w:val="none"/>
        </w:rPr>
        <w:t xml:space="preserve">、双方责任和义务 </w:t>
      </w:r>
    </w:p>
    <w:p w14:paraId="1A808EBF">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（一）甲方责任和义务</w:t>
      </w:r>
    </w:p>
    <w:p w14:paraId="695100EB">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1.甲方应负责项目的所有外部关系的联系与协调，为乙方工作提供良好的外部条件。</w:t>
      </w:r>
    </w:p>
    <w:p w14:paraId="25967A5A">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2.甲方有获取乙方服务有关技术信息、资料的权利</w:t>
      </w:r>
    </w:p>
    <w:p w14:paraId="3C21E872">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3.甲方有监督、检查和考核乙方服务内容、质量的权利。</w:t>
      </w:r>
    </w:p>
    <w:p w14:paraId="44368617">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4.乙方在食材供应过程中质量、数量、卫生、服务承诺能兑现，食堂（仓库）反映良好，并在市场价格下跌时能及时主动向甲方提出降价请求的，甲方将视情况给予适当延长合同期限等奖励。</w:t>
      </w:r>
    </w:p>
    <w:p w14:paraId="7A4D8756">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5.除正常工作外，有临时性和突发性的任务时，甲方有通知乙方安排工作人员进行落实的权力。</w:t>
      </w:r>
    </w:p>
    <w:p w14:paraId="2D93DD37">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6、甲方有按合同支付服务费的义务。</w:t>
      </w:r>
    </w:p>
    <w:p w14:paraId="1D419F65">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7.甲方有权与乙方订立补充合同。</w:t>
      </w:r>
    </w:p>
    <w:p w14:paraId="2BB3A43E">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（二）乙方的责任和义务</w:t>
      </w:r>
    </w:p>
    <w:p w14:paraId="0F16D9A3">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1.乙方应指派一名授权项目代表，负责与甲方的联络。代表更换应至少提前两天通知甲方。</w:t>
      </w:r>
    </w:p>
    <w:p w14:paraId="367CFBB1">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2.乙方必须自觉接受甲方的定期或不定期检查和考核。</w:t>
      </w:r>
    </w:p>
    <w:p w14:paraId="6D3EA708">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3.除正常工作外，有临时性和突发性的任务时，乙方应当根据甲方通知安排工作人员实行落实。</w:t>
      </w:r>
    </w:p>
    <w:p w14:paraId="074AFA70">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4.乙方承诺的服务必须兑现。</w:t>
      </w:r>
    </w:p>
    <w:p w14:paraId="35F6319D">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5.乙方送货车辆及专职人员必须达到卫生部门的要求，进入</w:t>
      </w:r>
      <w:r>
        <w:rPr>
          <w:rFonts w:hint="eastAsia" w:ascii="仿宋" w:hAnsi="仿宋" w:eastAsia="仿宋" w:cs="仿宋"/>
          <w:i w:val="0"/>
          <w:iCs w:val="0"/>
          <w:color w:val="auto"/>
          <w:kern w:val="0"/>
          <w:sz w:val="24"/>
          <w:szCs w:val="24"/>
          <w:highlight w:val="none"/>
          <w:lang w:val="en-US" w:eastAsia="zh-CN"/>
        </w:rPr>
        <w:t>单位</w:t>
      </w:r>
      <w:r>
        <w:rPr>
          <w:rFonts w:hint="eastAsia" w:ascii="仿宋" w:hAnsi="仿宋" w:eastAsia="仿宋" w:cs="仿宋"/>
          <w:i w:val="0"/>
          <w:iCs w:val="0"/>
          <w:color w:val="auto"/>
          <w:kern w:val="0"/>
          <w:sz w:val="24"/>
          <w:szCs w:val="24"/>
          <w:highlight w:val="none"/>
        </w:rPr>
        <w:t>内，严格遵守单位内各项规章制度，若有违规，责任自负。</w:t>
      </w:r>
    </w:p>
    <w:p w14:paraId="456199D4">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6.乙方在商品配送的过程中，遇到不可抗力因素时，必须在第一时间利用电话等方式通知甲方，并采取相应补救措施满足甲方所提出的合理要求；在商品送到甲方指定地方之前所发生的损失，由乙方自行负责。</w:t>
      </w:r>
    </w:p>
    <w:p w14:paraId="5DDAAC88">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7.乙方提供给甲方的食材，质量安全必须符合国家食品卫生等有关部门的标准，并提供有关证件和检测报告。如乙方提供的食材被政府有关部门抽查不合格，或被媒体曝光，或被甲方服务对象投诉属实，由乙方承担一切责任。并赔偿甲方的相应损失。</w:t>
      </w:r>
    </w:p>
    <w:p w14:paraId="3C26E100">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8.甲方在使用乙方商品的过程中，若发生质量、卫生、服务等方面的问题，乙方必须在第一时间内赶赴现场与甲方有关人员分析原因，积极处理。如上述问题是由乙方供应的食材引起，造成的各项损失由乙方承担。</w:t>
      </w:r>
    </w:p>
    <w:p w14:paraId="50C13DE5">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9.甲方每</w:t>
      </w:r>
      <w:r>
        <w:rPr>
          <w:rFonts w:hint="eastAsia" w:ascii="仿宋" w:hAnsi="仿宋" w:eastAsia="仿宋" w:cs="仿宋"/>
          <w:i w:val="0"/>
          <w:iCs w:val="0"/>
          <w:color w:val="auto"/>
          <w:kern w:val="0"/>
          <w:sz w:val="24"/>
          <w:szCs w:val="24"/>
          <w:highlight w:val="none"/>
          <w:lang w:val="en-US" w:eastAsia="zh-CN"/>
        </w:rPr>
        <w:t>个季度</w:t>
      </w:r>
      <w:r>
        <w:rPr>
          <w:rFonts w:hint="eastAsia" w:ascii="仿宋" w:hAnsi="仿宋" w:eastAsia="仿宋" w:cs="仿宋"/>
          <w:i w:val="0"/>
          <w:iCs w:val="0"/>
          <w:color w:val="auto"/>
          <w:kern w:val="0"/>
          <w:sz w:val="24"/>
          <w:szCs w:val="24"/>
          <w:highlight w:val="none"/>
        </w:rPr>
        <w:t>要对乙方进行综合测评，乙方在供货期内三次综合测评为不合格的，甲方有权立即终止合同，自行采购，相关风险乙方自行承担。</w:t>
      </w:r>
    </w:p>
    <w:p w14:paraId="3325183B">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10.甲方根据国家食品卫生要求，将每天对乙方的商品进行检验，检测不合格的，按情节严重程度，视为一次退货或直接解除合同；</w:t>
      </w:r>
    </w:p>
    <w:p w14:paraId="759C5C2B">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11.合同期间，因质量问题造成人员食物中毒或其它安全责任事故的，种、养殖基地、仓储、职工意外损害事故及交通运输途中所发生的安全责任事故等，均由乙方承担相关的经济和法律责任。</w:t>
      </w:r>
    </w:p>
    <w:p w14:paraId="75B88540">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十</w:t>
      </w:r>
      <w:r>
        <w:rPr>
          <w:rFonts w:hint="eastAsia" w:ascii="仿宋" w:hAnsi="仿宋" w:eastAsia="仿宋" w:cs="仿宋"/>
          <w:b/>
          <w:i w:val="0"/>
          <w:iCs w:val="0"/>
          <w:color w:val="auto"/>
          <w:kern w:val="0"/>
          <w:sz w:val="24"/>
          <w:szCs w:val="24"/>
          <w:highlight w:val="none"/>
          <w:lang w:val="en-US" w:eastAsia="zh-CN"/>
        </w:rPr>
        <w:t>一</w:t>
      </w:r>
      <w:r>
        <w:rPr>
          <w:rFonts w:hint="eastAsia" w:ascii="仿宋" w:hAnsi="仿宋" w:eastAsia="仿宋" w:cs="仿宋"/>
          <w:b/>
          <w:i w:val="0"/>
          <w:iCs w:val="0"/>
          <w:color w:val="auto"/>
          <w:kern w:val="0"/>
          <w:sz w:val="24"/>
          <w:szCs w:val="24"/>
          <w:highlight w:val="none"/>
        </w:rPr>
        <w:t>、违约责任</w:t>
      </w:r>
    </w:p>
    <w:p w14:paraId="089DF9AF">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1.本合同签订后，任何一方不履行或不完全履行本合同约定条款的，即构成违约。任何一方违约时，守约方有权要求违约方继续履行本合同，同时有权要求违约方支付违约金。</w:t>
      </w:r>
    </w:p>
    <w:p w14:paraId="653AECA4">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2.甲方延迟支付乙方款项应当支付逾期利息，按照每日利率万分之五支付逾期利息。</w:t>
      </w:r>
    </w:p>
    <w:p w14:paraId="0C01E9A7">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如因乙方原因造成项目不能如期提供服务的，则每延迟一日，乙方应向甲方支付合同总额【3‰】的违约金，同时应将延迟期间的费用退还甲方，延期超过【30】日，甲方有权选择解除本合同或要求延长项目实施期限。</w:t>
      </w:r>
    </w:p>
    <w:p w14:paraId="0D01EFD3">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4.乙方必须严格按照要求及范围按时、按量、按样品的质量配送商品，若乙方不按要求送货每出现一次处以扣除1000元的履约保证金。</w:t>
      </w:r>
    </w:p>
    <w:p w14:paraId="18976FE9">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甲方在验收乙方供应的食材如出现有意断货、以次充好等现象，且甲方后勤服务中心采供部、餐饮部拒绝接收时，乙方必须在1小时内一次性退换。首次退换，罚款履约保证金2000元；如发生第二次退换，罚款履约保证金3000元；如出现第三次退换，一次性扣除乙方5000元的履约保证金。如果出现</w:t>
      </w:r>
      <w:r>
        <w:rPr>
          <w:rFonts w:hint="eastAsia" w:ascii="仿宋" w:hAnsi="仿宋" w:eastAsia="仿宋" w:cs="仿宋"/>
          <w:i w:val="0"/>
          <w:iCs w:val="0"/>
          <w:color w:val="auto"/>
          <w:kern w:val="0"/>
          <w:sz w:val="24"/>
          <w:szCs w:val="24"/>
          <w:highlight w:val="none"/>
          <w:lang w:eastAsia="zh-CN"/>
        </w:rPr>
        <w:t>缺斤少两</w:t>
      </w:r>
      <w:r>
        <w:rPr>
          <w:rFonts w:hint="eastAsia" w:ascii="仿宋" w:hAnsi="仿宋" w:eastAsia="仿宋" w:cs="仿宋"/>
          <w:i w:val="0"/>
          <w:iCs w:val="0"/>
          <w:color w:val="auto"/>
          <w:kern w:val="0"/>
          <w:sz w:val="24"/>
          <w:szCs w:val="24"/>
          <w:highlight w:val="none"/>
        </w:rPr>
        <w:t>的情况，乙方按当次所送食材数量全额补足，并补偿损失500元。乙方不按要求送货视为单方面解除合同，甲方有权扣除乙方服务履约保证金作为补偿。</w:t>
      </w:r>
    </w:p>
    <w:p w14:paraId="19528272">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6.乙方配送的蔬菜、水产、禽肉类采购渠道不正规；肉类未经卫生检疫部门检验；蔬菜农药残留过高，达不到国家食品安全标准；质保过期、品牌“三无”、假冒伪劣等</w:t>
      </w:r>
      <w:r>
        <w:rPr>
          <w:rFonts w:hint="eastAsia" w:ascii="仿宋" w:hAnsi="仿宋" w:eastAsia="仿宋" w:cs="仿宋"/>
          <w:i w:val="0"/>
          <w:iCs w:val="0"/>
          <w:color w:val="auto"/>
          <w:kern w:val="0"/>
          <w:sz w:val="24"/>
          <w:szCs w:val="24"/>
          <w:highlight w:val="none"/>
          <w:lang w:val="en-US" w:eastAsia="zh-CN"/>
        </w:rPr>
        <w:t>产品</w:t>
      </w:r>
      <w:r>
        <w:rPr>
          <w:rFonts w:hint="eastAsia" w:ascii="仿宋" w:hAnsi="仿宋" w:eastAsia="仿宋" w:cs="仿宋"/>
          <w:i w:val="0"/>
          <w:iCs w:val="0"/>
          <w:color w:val="auto"/>
          <w:kern w:val="0"/>
          <w:sz w:val="24"/>
          <w:szCs w:val="24"/>
          <w:highlight w:val="none"/>
        </w:rPr>
        <w:t>，经甲方检查发现经查实后第一次将视情节处以500-1000元违约金；第二次将视情节处以1000-5000元违约金；第三次没收全部履约保证金，并取消乙方的配送资格。</w:t>
      </w:r>
    </w:p>
    <w:p w14:paraId="2163A497">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7.乙方提供的禽肉类、水产不新鲜，蔬菜枯萎、菜叶破损严重，甲方有权提出退换；乙方提供的食材不符合甲方需要或缺斤少两（荤菜三两以上，蔬菜半斤以上），甲方有权要求补足数量或按实际重量结算付款；乙方供应的</w:t>
      </w:r>
      <w:r>
        <w:rPr>
          <w:rFonts w:hint="eastAsia" w:ascii="仿宋" w:hAnsi="仿宋" w:eastAsia="仿宋" w:cs="仿宋"/>
          <w:i w:val="0"/>
          <w:iCs w:val="0"/>
          <w:color w:val="auto"/>
          <w:kern w:val="0"/>
          <w:sz w:val="24"/>
          <w:szCs w:val="24"/>
          <w:highlight w:val="none"/>
          <w:lang w:val="en-US" w:eastAsia="zh-CN"/>
        </w:rPr>
        <w:t>产品</w:t>
      </w:r>
      <w:r>
        <w:rPr>
          <w:rFonts w:hint="eastAsia" w:ascii="仿宋" w:hAnsi="仿宋" w:eastAsia="仿宋" w:cs="仿宋"/>
          <w:i w:val="0"/>
          <w:iCs w:val="0"/>
          <w:color w:val="auto"/>
          <w:kern w:val="0"/>
          <w:sz w:val="24"/>
          <w:szCs w:val="24"/>
          <w:highlight w:val="none"/>
        </w:rPr>
        <w:t>非甲方要求品牌，甲方有权要求退换。乙方供应的水产、海鲜应明确种类、大小，如发现产品以劣充优、以小替大、价格虚示的，甲方有权按实际货物结算。</w:t>
      </w:r>
    </w:p>
    <w:p w14:paraId="4362D119">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如乙方合同期内出现上述问题一次，甲方有权扣除第一次将视情节处以500-1000元违约金；第二次将视情节处以1000-5000元违约金；第三次没收全部履约保证金，，并取消配送资格，责任由乙方承担。</w:t>
      </w:r>
    </w:p>
    <w:p w14:paraId="57DDFC5B">
      <w:pPr>
        <w:spacing w:line="360" w:lineRule="auto"/>
        <w:ind w:firstLine="480"/>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rPr>
        <w:t>8.</w:t>
      </w:r>
      <w:r>
        <w:rPr>
          <w:rFonts w:hint="eastAsia" w:ascii="仿宋" w:hAnsi="仿宋" w:eastAsia="仿宋" w:cs="仿宋"/>
          <w:i w:val="0"/>
          <w:iCs w:val="0"/>
          <w:color w:val="auto"/>
          <w:kern w:val="0"/>
          <w:sz w:val="24"/>
          <w:szCs w:val="24"/>
          <w:highlight w:val="none"/>
          <w:lang w:val="en-US" w:eastAsia="zh-CN"/>
        </w:rPr>
        <w:t>乙方</w:t>
      </w:r>
      <w:r>
        <w:rPr>
          <w:rFonts w:hint="eastAsia" w:ascii="仿宋" w:hAnsi="仿宋" w:eastAsia="仿宋" w:cs="仿宋"/>
          <w:color w:val="auto"/>
          <w:sz w:val="24"/>
          <w:highlight w:val="none"/>
          <w:lang w:bidi="ar"/>
        </w:rPr>
        <w:t>擅自更换运输车辆</w:t>
      </w:r>
      <w:r>
        <w:rPr>
          <w:rFonts w:hint="eastAsia" w:ascii="仿宋" w:hAnsi="仿宋" w:eastAsia="仿宋" w:cs="仿宋"/>
          <w:color w:val="auto"/>
          <w:sz w:val="24"/>
          <w:highlight w:val="none"/>
          <w:lang w:val="en-US" w:eastAsia="zh-CN" w:bidi="ar"/>
        </w:rPr>
        <w:t>（</w:t>
      </w:r>
      <w:r>
        <w:rPr>
          <w:rFonts w:hint="eastAsia" w:ascii="仿宋" w:hAnsi="仿宋" w:eastAsia="仿宋" w:cs="仿宋"/>
          <w:i w:val="0"/>
          <w:iCs w:val="0"/>
          <w:color w:val="auto"/>
          <w:sz w:val="24"/>
          <w:szCs w:val="24"/>
          <w:highlight w:val="none"/>
        </w:rPr>
        <w:t>专用冷链运输车</w:t>
      </w:r>
      <w:r>
        <w:rPr>
          <w:rFonts w:hint="eastAsia" w:ascii="仿宋" w:hAnsi="仿宋" w:eastAsia="仿宋" w:cs="仿宋"/>
          <w:color w:val="auto"/>
          <w:sz w:val="24"/>
          <w:highlight w:val="none"/>
          <w:lang w:val="en-US" w:eastAsia="zh-CN" w:bidi="ar"/>
        </w:rPr>
        <w:t>），</w:t>
      </w:r>
      <w:r>
        <w:rPr>
          <w:rFonts w:hint="eastAsia" w:ascii="仿宋" w:hAnsi="仿宋" w:eastAsia="仿宋" w:cs="仿宋"/>
          <w:i w:val="0"/>
          <w:iCs w:val="0"/>
          <w:color w:val="auto"/>
          <w:kern w:val="0"/>
          <w:sz w:val="24"/>
          <w:szCs w:val="24"/>
          <w:highlight w:val="none"/>
        </w:rPr>
        <w:t>经查实后第一次将视情节处以500-1000元违约金；第二次将视情节处以1000-5000元违约金；第三次没收全部履约保证金，并取消配送资格。</w:t>
      </w:r>
    </w:p>
    <w:p w14:paraId="10165AC4">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9.</w:t>
      </w:r>
      <w:r>
        <w:rPr>
          <w:rFonts w:hint="eastAsia" w:ascii="仿宋" w:hAnsi="仿宋" w:eastAsia="仿宋" w:cs="仿宋"/>
          <w:i w:val="0"/>
          <w:iCs w:val="0"/>
          <w:color w:val="auto"/>
          <w:kern w:val="0"/>
          <w:sz w:val="24"/>
          <w:szCs w:val="24"/>
          <w:highlight w:val="none"/>
        </w:rPr>
        <w:t>乙方应严格遵守《食品卫生法》《中华人民共和国食品安全法》和《中华人民共和国动物防疫法》、农业部《动物检疫管理办法》等相关规定，一经发现供应不合格货品，除全部退货外，乙方承担由此造成的一切经济责任和法律责任：配送食品质量低于国家标准和招标文件要求，经查实后第一次将视情节处以500-1000元违约金；第二次将视情节处以1000-5000元违约金；第三次没收全部履约保证金，并取消配送资格。</w:t>
      </w:r>
    </w:p>
    <w:p w14:paraId="39DFB505">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10</w:t>
      </w:r>
      <w:r>
        <w:rPr>
          <w:rFonts w:hint="eastAsia" w:ascii="仿宋" w:hAnsi="仿宋" w:eastAsia="仿宋" w:cs="仿宋"/>
          <w:i w:val="0"/>
          <w:iCs w:val="0"/>
          <w:color w:val="auto"/>
          <w:kern w:val="0"/>
          <w:sz w:val="24"/>
          <w:szCs w:val="24"/>
          <w:highlight w:val="none"/>
        </w:rPr>
        <w:t>.甲方对乙方的配送价格进行抽查考核，如发现乙方采取欺骗、隐瞒、虚报等手段，故意抬高货品配送价格，使其配送价格高于以投标文件规定的标准价进行</w:t>
      </w:r>
      <w:r>
        <w:rPr>
          <w:rFonts w:hint="eastAsia" w:ascii="仿宋" w:hAnsi="仿宋" w:eastAsia="仿宋" w:cs="仿宋"/>
          <w:i w:val="0"/>
          <w:iCs w:val="0"/>
          <w:color w:val="auto"/>
          <w:kern w:val="0"/>
          <w:sz w:val="24"/>
          <w:szCs w:val="24"/>
          <w:highlight w:val="none"/>
          <w:lang w:val="en-US" w:eastAsia="zh-CN"/>
        </w:rPr>
        <w:t>折扣</w:t>
      </w:r>
      <w:r>
        <w:rPr>
          <w:rFonts w:hint="eastAsia" w:ascii="仿宋" w:hAnsi="仿宋" w:eastAsia="仿宋" w:cs="仿宋"/>
          <w:i w:val="0"/>
          <w:iCs w:val="0"/>
          <w:color w:val="auto"/>
          <w:kern w:val="0"/>
          <w:sz w:val="24"/>
          <w:szCs w:val="24"/>
          <w:highlight w:val="none"/>
        </w:rPr>
        <w:t>后的价格，甲方有权提出按中标</w:t>
      </w:r>
      <w:r>
        <w:rPr>
          <w:rFonts w:hint="eastAsia" w:ascii="仿宋" w:hAnsi="仿宋" w:eastAsia="仿宋" w:cs="仿宋"/>
          <w:i w:val="0"/>
          <w:iCs w:val="0"/>
          <w:color w:val="auto"/>
          <w:kern w:val="0"/>
          <w:sz w:val="24"/>
          <w:szCs w:val="24"/>
          <w:highlight w:val="none"/>
          <w:lang w:val="en-US" w:eastAsia="zh-CN"/>
        </w:rPr>
        <w:t>折扣</w:t>
      </w:r>
      <w:r>
        <w:rPr>
          <w:rFonts w:hint="eastAsia" w:ascii="仿宋" w:hAnsi="仿宋" w:eastAsia="仿宋" w:cs="仿宋"/>
          <w:i w:val="0"/>
          <w:iCs w:val="0"/>
          <w:color w:val="auto"/>
          <w:kern w:val="0"/>
          <w:sz w:val="24"/>
          <w:szCs w:val="24"/>
          <w:highlight w:val="none"/>
        </w:rPr>
        <w:t>率后的价格重新结算。并在发现问题时，第一次将视情节处以500-1000元违约金；第二次将视情节处以1000-5000元违约金；第三次没收全部履约保证金，并取消配送资格。</w:t>
      </w:r>
    </w:p>
    <w:p w14:paraId="302426E6">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.乙方配送达不到甲方要求，甲方有权下达整改通知书。整改后还是无法达到甲方要求，甲方有权随时取消乙方的配送资格。</w:t>
      </w:r>
    </w:p>
    <w:p w14:paraId="3EB8439E">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val="en-US" w:eastAsia="zh-CN"/>
        </w:rPr>
        <w:t>2</w:t>
      </w:r>
      <w:r>
        <w:rPr>
          <w:rFonts w:hint="eastAsia" w:ascii="仿宋" w:hAnsi="仿宋" w:eastAsia="仿宋" w:cs="仿宋"/>
          <w:i w:val="0"/>
          <w:iCs w:val="0"/>
          <w:color w:val="auto"/>
          <w:kern w:val="0"/>
          <w:sz w:val="24"/>
          <w:szCs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4A93FBCF">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十</w:t>
      </w:r>
      <w:r>
        <w:rPr>
          <w:rFonts w:hint="eastAsia" w:ascii="仿宋" w:hAnsi="仿宋" w:eastAsia="仿宋" w:cs="仿宋"/>
          <w:b/>
          <w:i w:val="0"/>
          <w:iCs w:val="0"/>
          <w:color w:val="auto"/>
          <w:kern w:val="0"/>
          <w:sz w:val="24"/>
          <w:szCs w:val="24"/>
          <w:highlight w:val="none"/>
          <w:lang w:val="en-US" w:eastAsia="zh-CN"/>
        </w:rPr>
        <w:t>二</w:t>
      </w:r>
      <w:r>
        <w:rPr>
          <w:rFonts w:hint="eastAsia" w:ascii="仿宋" w:hAnsi="仿宋" w:eastAsia="仿宋" w:cs="仿宋"/>
          <w:b/>
          <w:i w:val="0"/>
          <w:iCs w:val="0"/>
          <w:color w:val="auto"/>
          <w:kern w:val="0"/>
          <w:sz w:val="24"/>
          <w:szCs w:val="24"/>
          <w:highlight w:val="none"/>
        </w:rPr>
        <w:t>、不可抗力事件处理</w:t>
      </w:r>
    </w:p>
    <w:p w14:paraId="2B35686C">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1.在合同有效期内，任何一方因不可抗力事件导致不能履行合同，则合同履行期可延长，其延长期与不可抗力影响期相同。</w:t>
      </w:r>
    </w:p>
    <w:p w14:paraId="0A9307DC">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2.不可抗力事件发生后，应立即通知对方，并寄送有关权威机构出具的证明。</w:t>
      </w:r>
    </w:p>
    <w:p w14:paraId="33DB76E4">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3.不可抗力事件延续120天以上，双方应通过友好协商，确定是否继续履行合同。</w:t>
      </w:r>
    </w:p>
    <w:p w14:paraId="44EDDC62">
      <w:pPr>
        <w:spacing w:line="360" w:lineRule="auto"/>
        <w:jc w:val="left"/>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十</w:t>
      </w:r>
      <w:r>
        <w:rPr>
          <w:rFonts w:hint="eastAsia" w:ascii="仿宋" w:hAnsi="仿宋" w:eastAsia="仿宋" w:cs="仿宋"/>
          <w:b/>
          <w:i w:val="0"/>
          <w:iCs w:val="0"/>
          <w:color w:val="auto"/>
          <w:kern w:val="0"/>
          <w:sz w:val="24"/>
          <w:szCs w:val="24"/>
          <w:highlight w:val="none"/>
          <w:lang w:val="en-US" w:eastAsia="zh-CN"/>
        </w:rPr>
        <w:t>三</w:t>
      </w:r>
      <w:r>
        <w:rPr>
          <w:rFonts w:hint="eastAsia" w:ascii="仿宋" w:hAnsi="仿宋" w:eastAsia="仿宋" w:cs="仿宋"/>
          <w:b/>
          <w:i w:val="0"/>
          <w:iCs w:val="0"/>
          <w:color w:val="auto"/>
          <w:kern w:val="0"/>
          <w:sz w:val="24"/>
          <w:szCs w:val="24"/>
          <w:highlight w:val="none"/>
        </w:rPr>
        <w:t>、合同修改与解除</w:t>
      </w:r>
    </w:p>
    <w:p w14:paraId="3A188624">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1.本合同甲乙双方的任何一方无权对合同内容进行修改，本合同如需修改，必须达成书面协议，并作为该合同的有效组成部分。</w:t>
      </w:r>
    </w:p>
    <w:p w14:paraId="520B96E8">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2.合同可以经双方协商一致解除，或按照《中华人民共和国民法典》的规定单方解除。</w:t>
      </w:r>
    </w:p>
    <w:p w14:paraId="777EF811">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3.合同经双方协商解除或因不可抗力解除的，乙方应返还甲方已支付的款项，并按照全国银行间同业拆借中心公布的贷款市场报价利率支付利息。</w:t>
      </w:r>
    </w:p>
    <w:p w14:paraId="06C4B779">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十</w:t>
      </w:r>
      <w:r>
        <w:rPr>
          <w:rFonts w:hint="eastAsia" w:ascii="仿宋" w:hAnsi="仿宋" w:eastAsia="仿宋" w:cs="仿宋"/>
          <w:b/>
          <w:i w:val="0"/>
          <w:iCs w:val="0"/>
          <w:color w:val="auto"/>
          <w:kern w:val="0"/>
          <w:sz w:val="24"/>
          <w:szCs w:val="24"/>
          <w:highlight w:val="none"/>
          <w:lang w:val="en-US" w:eastAsia="zh-CN"/>
        </w:rPr>
        <w:t>四</w:t>
      </w:r>
      <w:r>
        <w:rPr>
          <w:rFonts w:hint="eastAsia" w:ascii="仿宋" w:hAnsi="仿宋" w:eastAsia="仿宋" w:cs="仿宋"/>
          <w:b/>
          <w:i w:val="0"/>
          <w:iCs w:val="0"/>
          <w:color w:val="auto"/>
          <w:kern w:val="0"/>
          <w:sz w:val="24"/>
          <w:szCs w:val="24"/>
          <w:highlight w:val="none"/>
        </w:rPr>
        <w:t>、争议处理</w:t>
      </w:r>
    </w:p>
    <w:p w14:paraId="5DE363F7">
      <w:pPr>
        <w:spacing w:line="360" w:lineRule="auto"/>
        <w:ind w:firstLine="487" w:firstLineChars="203"/>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未尽事宜双方及时协商解决；如协商不成，由甲方所在地人民法院诉讼解决；双方对违约责任的处理不能达成一致意见时按《中华人民共和国民法典》规定处理。</w:t>
      </w:r>
    </w:p>
    <w:p w14:paraId="21C99889">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十</w:t>
      </w:r>
      <w:r>
        <w:rPr>
          <w:rFonts w:hint="eastAsia" w:ascii="仿宋" w:hAnsi="仿宋" w:eastAsia="仿宋" w:cs="仿宋"/>
          <w:b/>
          <w:i w:val="0"/>
          <w:iCs w:val="0"/>
          <w:color w:val="auto"/>
          <w:kern w:val="0"/>
          <w:sz w:val="24"/>
          <w:szCs w:val="24"/>
          <w:highlight w:val="none"/>
          <w:lang w:val="en-US" w:eastAsia="zh-CN"/>
        </w:rPr>
        <w:t>五</w:t>
      </w:r>
      <w:r>
        <w:rPr>
          <w:rFonts w:hint="eastAsia" w:ascii="仿宋" w:hAnsi="仿宋" w:eastAsia="仿宋" w:cs="仿宋"/>
          <w:b/>
          <w:i w:val="0"/>
          <w:iCs w:val="0"/>
          <w:color w:val="auto"/>
          <w:kern w:val="0"/>
          <w:sz w:val="24"/>
          <w:szCs w:val="24"/>
          <w:highlight w:val="none"/>
        </w:rPr>
        <w:t>、通知与送达</w:t>
      </w:r>
    </w:p>
    <w:p w14:paraId="2F526837">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任何一方给另一方的通知，都应以书面形式发送。双方确认本合同尾部的联系方式为有效送达方式，任何一方按照该联系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13F7FA29">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十</w:t>
      </w:r>
      <w:r>
        <w:rPr>
          <w:rFonts w:hint="eastAsia" w:ascii="仿宋" w:hAnsi="仿宋" w:eastAsia="仿宋" w:cs="仿宋"/>
          <w:b/>
          <w:i w:val="0"/>
          <w:iCs w:val="0"/>
          <w:color w:val="auto"/>
          <w:kern w:val="0"/>
          <w:sz w:val="24"/>
          <w:szCs w:val="24"/>
          <w:highlight w:val="none"/>
          <w:lang w:val="en-US" w:eastAsia="zh-CN"/>
        </w:rPr>
        <w:t>六</w:t>
      </w:r>
      <w:r>
        <w:rPr>
          <w:rFonts w:hint="eastAsia" w:ascii="仿宋" w:hAnsi="仿宋" w:eastAsia="仿宋" w:cs="仿宋"/>
          <w:b/>
          <w:i w:val="0"/>
          <w:iCs w:val="0"/>
          <w:color w:val="auto"/>
          <w:kern w:val="0"/>
          <w:sz w:val="24"/>
          <w:szCs w:val="24"/>
          <w:highlight w:val="none"/>
        </w:rPr>
        <w:t>、合同生效</w:t>
      </w:r>
    </w:p>
    <w:p w14:paraId="2FC662AD">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1.合同自甲乙双方法定代表人或授权代表签字盖章之日起生效。</w:t>
      </w:r>
    </w:p>
    <w:p w14:paraId="778EE548">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2.本合同未尽事宜，遵照《中华人民共和国民法典》有关条文执行。</w:t>
      </w:r>
    </w:p>
    <w:p w14:paraId="1F3A751E">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3.本合同一式</w:t>
      </w:r>
      <w:r>
        <w:rPr>
          <w:rFonts w:hint="eastAsia" w:ascii="仿宋" w:hAnsi="仿宋" w:eastAsia="仿宋" w:cs="仿宋"/>
          <w:i w:val="0"/>
          <w:iCs w:val="0"/>
          <w:color w:val="auto"/>
          <w:kern w:val="0"/>
          <w:sz w:val="24"/>
          <w:szCs w:val="24"/>
          <w:highlight w:val="none"/>
          <w:lang w:val="en-US" w:eastAsia="zh-CN"/>
        </w:rPr>
        <w:t>四</w:t>
      </w:r>
      <w:r>
        <w:rPr>
          <w:rFonts w:hint="eastAsia" w:ascii="仿宋" w:hAnsi="仿宋" w:eastAsia="仿宋" w:cs="仿宋"/>
          <w:i w:val="0"/>
          <w:iCs w:val="0"/>
          <w:color w:val="auto"/>
          <w:kern w:val="0"/>
          <w:sz w:val="24"/>
          <w:szCs w:val="24"/>
          <w:highlight w:val="none"/>
        </w:rPr>
        <w:t>份，甲方、乙方各执二份。</w:t>
      </w:r>
    </w:p>
    <w:p w14:paraId="1617CE4B">
      <w:pPr>
        <w:spacing w:line="360" w:lineRule="auto"/>
        <w:ind w:firstLine="48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 招标文件、投标文件及评标过程中形成的文字资料，询标记要均作为本合同的组成部分，具有同等效力。</w:t>
      </w:r>
    </w:p>
    <w:p w14:paraId="47D57575">
      <w:pPr>
        <w:spacing w:line="360" w:lineRule="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十</w:t>
      </w:r>
      <w:r>
        <w:rPr>
          <w:rFonts w:hint="eastAsia" w:ascii="仿宋" w:hAnsi="仿宋" w:eastAsia="仿宋" w:cs="仿宋"/>
          <w:b/>
          <w:i w:val="0"/>
          <w:iCs w:val="0"/>
          <w:color w:val="auto"/>
          <w:kern w:val="0"/>
          <w:sz w:val="24"/>
          <w:szCs w:val="24"/>
          <w:highlight w:val="none"/>
          <w:lang w:val="en-US" w:eastAsia="zh-CN"/>
        </w:rPr>
        <w:t>七</w:t>
      </w:r>
      <w:r>
        <w:rPr>
          <w:rFonts w:hint="eastAsia" w:ascii="仿宋" w:hAnsi="仿宋" w:eastAsia="仿宋" w:cs="仿宋"/>
          <w:b/>
          <w:i w:val="0"/>
          <w:iCs w:val="0"/>
          <w:color w:val="auto"/>
          <w:kern w:val="0"/>
          <w:sz w:val="24"/>
          <w:szCs w:val="24"/>
          <w:highlight w:val="none"/>
        </w:rPr>
        <w:t>：未尽事宜</w:t>
      </w:r>
    </w:p>
    <w:p w14:paraId="3AE02499">
      <w:pPr>
        <w:adjustRightInd/>
        <w:spacing w:line="360" w:lineRule="auto"/>
        <w:ind w:firstLine="480" w:firstLineChars="2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未尽事宜，双方协商解决。</w:t>
      </w:r>
    </w:p>
    <w:p w14:paraId="47B4000F">
      <w:pPr>
        <w:adjustRightInd/>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（以下无正文）</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657"/>
      </w:tblGrid>
      <w:tr w14:paraId="3C4C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0B4FF24E">
            <w:pPr>
              <w:snapToGrid w:val="0"/>
              <w:spacing w:line="360" w:lineRule="auto"/>
              <w:rPr>
                <w:rFonts w:hint="eastAsia" w:ascii="仿宋" w:hAnsi="仿宋" w:eastAsia="仿宋" w:cs="仿宋"/>
                <w:spacing w:val="-6"/>
                <w:sz w:val="24"/>
                <w:highlight w:val="none"/>
              </w:rPr>
            </w:pPr>
            <w:r>
              <w:rPr>
                <w:rFonts w:hint="eastAsia" w:ascii="仿宋" w:hAnsi="仿宋" w:eastAsia="仿宋" w:cs="仿宋"/>
                <w:sz w:val="24"/>
                <w:highlight w:val="none"/>
                <w:lang w:bidi="en-US"/>
              </w:rPr>
              <w:br w:type="page"/>
            </w:r>
            <w:r>
              <w:rPr>
                <w:rFonts w:hint="eastAsia" w:ascii="仿宋" w:hAnsi="仿宋" w:eastAsia="仿宋" w:cs="仿宋"/>
                <w:spacing w:val="-6"/>
                <w:sz w:val="24"/>
                <w:highlight w:val="none"/>
              </w:rPr>
              <w:t>甲方（需方）：（公章或合同专用章）</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3DE2F989">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乙方（供方）：（公章）</w:t>
            </w:r>
          </w:p>
        </w:tc>
      </w:tr>
      <w:tr w14:paraId="0B18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285FC84D">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甲方法定代表人或受委托人（签字）：</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6345C3E7">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乙方法定代表人或受委托人（签字）：</w:t>
            </w:r>
          </w:p>
        </w:tc>
      </w:tr>
      <w:tr w14:paraId="54A2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5B02CEDF">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地址：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5C511297">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地址： </w:t>
            </w:r>
          </w:p>
        </w:tc>
      </w:tr>
      <w:tr w14:paraId="2D7C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7F172896">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邮编：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219F2EB8">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邮编：</w:t>
            </w:r>
          </w:p>
        </w:tc>
      </w:tr>
      <w:tr w14:paraId="26B4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34949368">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电话：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3BAE2B36">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电话：</w:t>
            </w:r>
          </w:p>
        </w:tc>
      </w:tr>
      <w:tr w14:paraId="7FFE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004DC57E">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传真：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0400114F">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传真：</w:t>
            </w:r>
          </w:p>
        </w:tc>
      </w:tr>
      <w:tr w14:paraId="7F8E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7F7AF907">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开户银行：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057E3D6E">
            <w:pPr>
              <w:spacing w:line="360" w:lineRule="auto"/>
              <w:rPr>
                <w:rFonts w:hint="eastAsia" w:ascii="仿宋" w:hAnsi="仿宋" w:eastAsia="仿宋" w:cs="仿宋"/>
                <w:sz w:val="24"/>
                <w:highlight w:val="none"/>
              </w:rPr>
            </w:pPr>
            <w:r>
              <w:rPr>
                <w:rFonts w:hint="eastAsia" w:ascii="仿宋" w:hAnsi="仿宋" w:eastAsia="仿宋" w:cs="仿宋"/>
                <w:spacing w:val="-6"/>
                <w:sz w:val="24"/>
                <w:highlight w:val="none"/>
              </w:rPr>
              <w:t>开户银行：</w:t>
            </w:r>
          </w:p>
        </w:tc>
      </w:tr>
      <w:tr w14:paraId="159F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5B8B03BD">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帐号：</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11BCA127">
            <w:pPr>
              <w:spacing w:line="360" w:lineRule="auto"/>
              <w:rPr>
                <w:rFonts w:hint="eastAsia" w:ascii="仿宋" w:hAnsi="仿宋" w:eastAsia="仿宋" w:cs="仿宋"/>
                <w:sz w:val="24"/>
                <w:highlight w:val="none"/>
              </w:rPr>
            </w:pPr>
            <w:r>
              <w:rPr>
                <w:rFonts w:hint="eastAsia" w:ascii="仿宋" w:hAnsi="仿宋" w:eastAsia="仿宋" w:cs="仿宋"/>
                <w:spacing w:val="-6"/>
                <w:sz w:val="24"/>
                <w:highlight w:val="none"/>
              </w:rPr>
              <w:t>帐号：</w:t>
            </w:r>
          </w:p>
        </w:tc>
      </w:tr>
      <w:tr w14:paraId="764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48D50CC1">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签字日期：      年  月  日</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5EBBD90D">
            <w:pPr>
              <w:snapToGrid w:val="0"/>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签字日期：   年  月  日</w:t>
            </w:r>
          </w:p>
        </w:tc>
      </w:tr>
    </w:tbl>
    <w:p w14:paraId="0C067B8D">
      <w:pPr>
        <w:spacing w:line="360" w:lineRule="auto"/>
        <w:ind w:firstLine="562"/>
        <w:jc w:val="left"/>
        <w:rPr>
          <w:rFonts w:hint="eastAsia" w:ascii="仿宋" w:hAnsi="仿宋" w:eastAsia="仿宋" w:cs="仿宋"/>
          <w:b/>
          <w:bCs/>
          <w:sz w:val="24"/>
          <w:highlight w:val="none"/>
        </w:rPr>
      </w:pPr>
    </w:p>
    <w:bookmarkEnd w:id="409"/>
    <w:bookmarkEnd w:id="410"/>
    <w:p w14:paraId="5A90BE2B">
      <w:pPr>
        <w:spacing w:line="360" w:lineRule="auto"/>
        <w:rPr>
          <w:rFonts w:hint="eastAsia" w:ascii="仿宋" w:hAnsi="仿宋" w:eastAsia="仿宋" w:cs="仿宋"/>
          <w:highlight w:val="none"/>
        </w:rPr>
      </w:pPr>
      <w:r>
        <w:rPr>
          <w:rFonts w:hint="eastAsia" w:ascii="仿宋" w:hAnsi="仿宋" w:eastAsia="仿宋" w:cs="仿宋"/>
          <w:highlight w:val="none"/>
        </w:rPr>
        <w:br w:type="page"/>
      </w:r>
    </w:p>
    <w:p w14:paraId="69F33140">
      <w:pPr>
        <w:pStyle w:val="2"/>
        <w:bidi w:val="0"/>
        <w:spacing w:line="360" w:lineRule="auto"/>
        <w:jc w:val="center"/>
        <w:rPr>
          <w:rFonts w:hint="eastAsia" w:ascii="仿宋" w:hAnsi="仿宋" w:eastAsia="仿宋" w:cs="仿宋"/>
          <w:b/>
          <w:bCs w:val="0"/>
          <w:color w:val="auto"/>
          <w:kern w:val="2"/>
          <w:sz w:val="32"/>
          <w:szCs w:val="32"/>
          <w:highlight w:val="none"/>
          <w:lang w:val="en-US" w:eastAsia="zh-CN" w:bidi="ar-SA"/>
        </w:rPr>
      </w:pPr>
      <w:bookmarkStart w:id="411" w:name="_Toc11982"/>
      <w:r>
        <w:rPr>
          <w:rFonts w:hint="eastAsia" w:ascii="仿宋" w:hAnsi="仿宋" w:eastAsia="仿宋" w:cs="仿宋"/>
          <w:b/>
          <w:bCs w:val="0"/>
          <w:color w:val="auto"/>
          <w:kern w:val="2"/>
          <w:sz w:val="32"/>
          <w:szCs w:val="32"/>
          <w:highlight w:val="none"/>
          <w:lang w:val="en-US" w:eastAsia="zh-CN" w:bidi="ar-SA"/>
        </w:rPr>
        <w:t>第六部分</w:t>
      </w:r>
      <w:bookmarkEnd w:id="406"/>
      <w:r>
        <w:rPr>
          <w:rFonts w:hint="eastAsia" w:ascii="仿宋" w:hAnsi="仿宋" w:eastAsia="仿宋" w:cs="仿宋"/>
          <w:b/>
          <w:bCs w:val="0"/>
          <w:color w:val="auto"/>
          <w:kern w:val="2"/>
          <w:sz w:val="32"/>
          <w:szCs w:val="32"/>
          <w:highlight w:val="none"/>
          <w:lang w:val="en-US" w:eastAsia="zh-CN" w:bidi="ar-SA"/>
        </w:rPr>
        <w:t xml:space="preserve"> </w:t>
      </w:r>
      <w:bookmarkEnd w:id="407"/>
      <w:r>
        <w:rPr>
          <w:rFonts w:hint="eastAsia" w:ascii="仿宋" w:hAnsi="仿宋" w:eastAsia="仿宋" w:cs="仿宋"/>
          <w:b/>
          <w:bCs w:val="0"/>
          <w:color w:val="auto"/>
          <w:kern w:val="2"/>
          <w:sz w:val="32"/>
          <w:szCs w:val="32"/>
          <w:highlight w:val="none"/>
          <w:lang w:val="en-US" w:eastAsia="zh-CN" w:bidi="ar-SA"/>
        </w:rPr>
        <w:t>应提交的有关格式范例</w:t>
      </w:r>
      <w:bookmarkEnd w:id="411"/>
    </w:p>
    <w:p w14:paraId="109C744E">
      <w:pPr>
        <w:bidi w:val="0"/>
        <w:spacing w:line="360" w:lineRule="auto"/>
        <w:rPr>
          <w:rFonts w:hint="eastAsia" w:ascii="仿宋" w:hAnsi="仿宋" w:eastAsia="仿宋" w:cs="仿宋"/>
          <w:highlight w:val="none"/>
        </w:rPr>
      </w:pPr>
    </w:p>
    <w:p w14:paraId="73781251">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29AC029">
      <w:pPr>
        <w:widowControl/>
        <w:adjustRightInd/>
        <w:spacing w:line="360" w:lineRule="auto"/>
        <w:jc w:val="center"/>
        <w:rPr>
          <w:rFonts w:hint="eastAsia" w:ascii="仿宋" w:hAnsi="仿宋" w:eastAsia="仿宋" w:cs="仿宋"/>
          <w:b/>
          <w:color w:val="auto"/>
          <w:kern w:val="0"/>
          <w:sz w:val="36"/>
          <w:szCs w:val="36"/>
          <w:highlight w:val="none"/>
        </w:rPr>
      </w:pPr>
    </w:p>
    <w:p w14:paraId="6DED4709">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F4D0E38">
      <w:pPr>
        <w:snapToGrid w:val="0"/>
        <w:spacing w:before="50" w:after="156" w:afterLines="50"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（1）符合参加政府采购活动应当具备的一般条件的承诺函……………（页码）</w:t>
      </w:r>
    </w:p>
    <w:p w14:paraId="34FB867C">
      <w:pPr>
        <w:snapToGrid w:val="0"/>
        <w:spacing w:before="50" w:after="156" w:afterLines="50" w:line="360" w:lineRule="auto"/>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企业营业执照或事业单位法人证书复印件</w:t>
      </w:r>
      <w:r>
        <w:rPr>
          <w:rFonts w:hint="eastAsia" w:ascii="仿宋" w:hAnsi="仿宋" w:eastAsia="仿宋" w:cs="仿宋"/>
          <w:color w:val="000000"/>
          <w:sz w:val="24"/>
          <w:szCs w:val="24"/>
          <w:highlight w:val="none"/>
        </w:rPr>
        <w:t>…………………………（页码）</w:t>
      </w:r>
    </w:p>
    <w:p w14:paraId="07EC8878">
      <w:pPr>
        <w:snapToGrid w:val="0"/>
        <w:spacing w:before="50" w:after="156" w:afterLines="50"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联合协议</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如有</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……………………………………………………（页码）</w:t>
      </w:r>
    </w:p>
    <w:p w14:paraId="7BBD4451">
      <w:pPr>
        <w:snapToGrid w:val="0"/>
        <w:spacing w:before="50" w:after="156" w:afterLines="50"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）落实政府采购政策需满足的资格要求</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如有</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……………………（页码）</w:t>
      </w:r>
    </w:p>
    <w:p w14:paraId="72A83AA3">
      <w:pPr>
        <w:snapToGrid w:val="0"/>
        <w:spacing w:before="50" w:after="156" w:afterLines="50"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）本项目的特定资格要求………………………………………………（页码）</w:t>
      </w:r>
    </w:p>
    <w:p w14:paraId="614BCF91">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1AA4DE91">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一、符合参加政府采购活动应当具备的一般条件的承诺函</w:t>
      </w:r>
    </w:p>
    <w:p w14:paraId="6D6B523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lang w:eastAsia="zh-CN"/>
        </w:rPr>
        <w:t>杭州市滨江区消防救援大队</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浙江中通通信有限公司</w:t>
      </w:r>
      <w:r>
        <w:rPr>
          <w:rFonts w:hint="eastAsia" w:ascii="仿宋" w:hAnsi="仿宋" w:eastAsia="仿宋" w:cs="仿宋"/>
          <w:sz w:val="24"/>
          <w:highlight w:val="none"/>
        </w:rPr>
        <w:t>：</w:t>
      </w:r>
    </w:p>
    <w:p w14:paraId="043E88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我方参</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lang w:eastAsia="zh-CN"/>
        </w:rPr>
        <w:t>浙江省杭州市滨江区消防救援大队2025年度伙食采购配送服务项目</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sz w:val="24"/>
          <w:highlight w:val="none"/>
        </w:rPr>
        <w:t>：</w:t>
      </w:r>
      <w:r>
        <w:rPr>
          <w:rFonts w:hint="eastAsia" w:ascii="仿宋" w:hAnsi="仿宋" w:eastAsia="仿宋" w:cs="仿宋"/>
          <w:sz w:val="24"/>
          <w:highlight w:val="none"/>
          <w:u w:val="none"/>
          <w:lang w:eastAsia="zh-CN"/>
        </w:rPr>
        <w:t>ZJZT-2025-12919】</w:t>
      </w:r>
      <w:r>
        <w:rPr>
          <w:rFonts w:hint="eastAsia" w:ascii="仿宋" w:hAnsi="仿宋" w:eastAsia="仿宋" w:cs="仿宋"/>
          <w:color w:val="auto"/>
          <w:sz w:val="24"/>
          <w:highlight w:val="none"/>
        </w:rPr>
        <w:t>政府采购活动，郑重承诺：</w:t>
      </w:r>
    </w:p>
    <w:p w14:paraId="036F47A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7EAAB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A5FBB5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5D5E21B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09B4B4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439D8A4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36769E2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556179C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338B886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584776B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31CECF0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43F13747">
      <w:pPr>
        <w:snapToGrid w:val="0"/>
        <w:spacing w:line="360" w:lineRule="auto"/>
        <w:ind w:firstLine="5520" w:firstLineChars="2300"/>
        <w:jc w:val="right"/>
        <w:rPr>
          <w:rFonts w:hint="eastAsia" w:ascii="仿宋" w:hAnsi="仿宋" w:eastAsia="仿宋" w:cs="仿宋"/>
          <w:kern w:val="0"/>
          <w:sz w:val="24"/>
          <w:highlight w:val="none"/>
          <w:lang w:val="zh-CN"/>
        </w:rPr>
      </w:pPr>
    </w:p>
    <w:p w14:paraId="64149B70">
      <w:pPr>
        <w:snapToGrid w:val="0"/>
        <w:spacing w:line="360" w:lineRule="auto"/>
        <w:ind w:firstLine="5520" w:firstLineChars="2300"/>
        <w:jc w:val="right"/>
        <w:rPr>
          <w:rFonts w:hint="eastAsia" w:ascii="仿宋" w:hAnsi="仿宋" w:eastAsia="仿宋" w:cs="仿宋"/>
          <w:kern w:val="0"/>
          <w:sz w:val="24"/>
          <w:highlight w:val="none"/>
          <w:lang w:val="zh-CN"/>
        </w:rPr>
      </w:pPr>
    </w:p>
    <w:p w14:paraId="0706FA8F">
      <w:pPr>
        <w:snapToGrid w:val="0"/>
        <w:spacing w:line="360" w:lineRule="auto"/>
        <w:ind w:firstLine="5520" w:firstLineChars="2300"/>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1FD85002">
      <w:pPr>
        <w:snapToGrid w:val="0"/>
        <w:spacing w:line="360" w:lineRule="auto"/>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3FAD63EB">
      <w:pPr>
        <w:widowControl/>
        <w:adjustRightInd/>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D95336A">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二、联合协议（如有）</w:t>
      </w:r>
    </w:p>
    <w:p w14:paraId="06524402">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14:paraId="1AE8C755">
      <w:pPr>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6495CC2">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三、落实政府采购政策需满足的资格要求</w:t>
      </w:r>
    </w:p>
    <w:p w14:paraId="36E48277">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（根据招标公告落实政府采购政策需满足的资格要求选择提供相应的材料；未要求的，无需提供）</w:t>
      </w:r>
    </w:p>
    <w:p w14:paraId="10BC6A2D">
      <w:pPr>
        <w:snapToGrid w:val="0"/>
        <w:spacing w:before="50" w:after="50" w:line="360" w:lineRule="auto"/>
        <w:ind w:firstLine="472" w:firstLineChars="196"/>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A</w:t>
      </w:r>
      <w:r>
        <w:rPr>
          <w:rFonts w:hint="eastAsia" w:ascii="仿宋" w:hAnsi="仿宋" w:eastAsia="仿宋" w:cs="仿宋"/>
          <w:sz w:val="24"/>
          <w:szCs w:val="24"/>
          <w:highlight w:val="none"/>
        </w:rPr>
        <w:t xml:space="preserve">.专门面向中小企业，服务全部由符合政策要求的中小企业（或小微企业）承接的，提供相应的中小企业声明函（附件7）。 </w:t>
      </w:r>
    </w:p>
    <w:p w14:paraId="48AB25AC">
      <w:pPr>
        <w:widowControl/>
        <w:spacing w:line="360" w:lineRule="auto"/>
        <w:ind w:firstLine="480"/>
        <w:jc w:val="left"/>
        <w:rPr>
          <w:rFonts w:hint="eastAsia" w:ascii="仿宋" w:hAnsi="仿宋" w:eastAsia="仿宋" w:cs="仿宋"/>
          <w:sz w:val="24"/>
          <w:szCs w:val="24"/>
          <w:highlight w:val="none"/>
        </w:rPr>
      </w:pPr>
    </w:p>
    <w:p w14:paraId="49309608">
      <w:pPr>
        <w:widowControl/>
        <w:spacing w:line="360" w:lineRule="auto"/>
        <w:ind w:firstLine="472" w:firstLineChars="196"/>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B.</w:t>
      </w:r>
      <w:r>
        <w:rPr>
          <w:rFonts w:hint="eastAsia" w:ascii="仿宋" w:hAnsi="仿宋" w:eastAsia="仿宋" w:cs="仿宋"/>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sz w:val="24"/>
          <w:szCs w:val="24"/>
          <w:highlight w:val="none"/>
        </w:rPr>
        <w:t>视同符合了资格条件，无需再与其他中小企业组成联合体参加政府采购活动，无需提供联合协议。</w:t>
      </w:r>
    </w:p>
    <w:p w14:paraId="753904DF">
      <w:pPr>
        <w:spacing w:line="360" w:lineRule="auto"/>
        <w:ind w:firstLine="482" w:firstLineChars="200"/>
        <w:rPr>
          <w:rFonts w:hint="eastAsia" w:ascii="仿宋" w:hAnsi="仿宋" w:eastAsia="仿宋" w:cs="仿宋"/>
          <w:b/>
          <w:sz w:val="24"/>
          <w:szCs w:val="24"/>
          <w:highlight w:val="none"/>
        </w:rPr>
      </w:pPr>
    </w:p>
    <w:p w14:paraId="4C4C2F20">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C、</w:t>
      </w:r>
      <w:r>
        <w:rPr>
          <w:rFonts w:hint="eastAsia" w:ascii="仿宋" w:hAnsi="仿宋" w:eastAsia="仿宋" w:cs="仿宋"/>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sz w:val="24"/>
          <w:szCs w:val="24"/>
          <w:highlight w:val="none"/>
        </w:rPr>
        <w:t>视同符合了资格条件，无需再向中小企业分包，无需提供分包意向协议。</w:t>
      </w:r>
    </w:p>
    <w:p w14:paraId="391DA784">
      <w:pPr>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459CD2D">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2B4AAA3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424B4249">
      <w:pPr>
        <w:snapToGrid w:val="0"/>
        <w:spacing w:line="360" w:lineRule="auto"/>
        <w:ind w:right="480"/>
        <w:jc w:val="center"/>
        <w:rPr>
          <w:rFonts w:hint="eastAsia" w:ascii="仿宋" w:hAnsi="仿宋" w:eastAsia="仿宋" w:cs="仿宋"/>
          <w:b/>
          <w:color w:val="auto"/>
          <w:kern w:val="0"/>
          <w:sz w:val="32"/>
          <w:szCs w:val="32"/>
          <w:highlight w:val="none"/>
        </w:rPr>
      </w:pPr>
    </w:p>
    <w:p w14:paraId="7B0ACD94">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36"/>
          <w:szCs w:val="36"/>
          <w:highlight w:val="none"/>
        </w:rPr>
        <w:t>商务技术文件部分</w:t>
      </w:r>
    </w:p>
    <w:p w14:paraId="4E6E0DBA">
      <w:pPr>
        <w:bidi w:val="0"/>
        <w:spacing w:line="360" w:lineRule="auto"/>
        <w:rPr>
          <w:rFonts w:hint="eastAsia" w:ascii="仿宋" w:hAnsi="仿宋" w:eastAsia="仿宋" w:cs="仿宋"/>
          <w:highlight w:val="none"/>
        </w:rPr>
      </w:pPr>
    </w:p>
    <w:p w14:paraId="12531AB4">
      <w:pPr>
        <w:bidi w:val="0"/>
        <w:spacing w:line="360" w:lineRule="auto"/>
        <w:jc w:val="center"/>
        <w:rPr>
          <w:rFonts w:hint="eastAsia" w:ascii="仿宋" w:hAnsi="仿宋" w:eastAsia="仿宋" w:cs="仿宋"/>
          <w:b/>
          <w:bCs/>
          <w:sz w:val="40"/>
          <w:szCs w:val="40"/>
          <w:highlight w:val="none"/>
        </w:rPr>
      </w:pPr>
      <w:r>
        <w:rPr>
          <w:rFonts w:hint="eastAsia" w:ascii="仿宋" w:hAnsi="仿宋" w:eastAsia="仿宋" w:cs="仿宋"/>
          <w:b/>
          <w:bCs/>
          <w:sz w:val="40"/>
          <w:szCs w:val="40"/>
          <w:highlight w:val="none"/>
        </w:rPr>
        <w:t>目录</w:t>
      </w:r>
    </w:p>
    <w:p w14:paraId="7F12DE68">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（1）投标函……………………………………………………………………（页码）</w:t>
      </w:r>
    </w:p>
    <w:p w14:paraId="3CB7378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（2）授权委托书或法定代表人（单位负责人、自然人本人）身份证明…（页码）</w:t>
      </w:r>
    </w:p>
    <w:p w14:paraId="60BB236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（3）分包意向协议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lang w:eastAsia="zh-CN"/>
        </w:rPr>
        <w:t>）</w:t>
      </w:r>
      <w:r>
        <w:rPr>
          <w:rFonts w:hint="eastAsia" w:ascii="仿宋" w:hAnsi="仿宋" w:eastAsia="仿宋" w:cs="仿宋"/>
          <w:sz w:val="24"/>
          <w:highlight w:val="none"/>
        </w:rPr>
        <w:t>…………………………………………………（页码）</w:t>
      </w:r>
    </w:p>
    <w:p w14:paraId="4F0CEDE9">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456AB1C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7CD0CB7B">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（6）投标标的清单……………………………………………………………（页码）</w:t>
      </w:r>
    </w:p>
    <w:p w14:paraId="6012A14B">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（7）商务技术偏离表…………………………………………………………（页码）</w:t>
      </w:r>
    </w:p>
    <w:p w14:paraId="460A8D7B">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56DE5761">
      <w:pPr>
        <w:spacing w:line="360" w:lineRule="auto"/>
        <w:jc w:val="left"/>
        <w:rPr>
          <w:rFonts w:hint="eastAsia" w:ascii="仿宋" w:hAnsi="仿宋" w:eastAsia="仿宋" w:cs="仿宋"/>
          <w:sz w:val="24"/>
          <w:highlight w:val="none"/>
          <w:lang w:val="zh-CN"/>
        </w:rPr>
      </w:pPr>
    </w:p>
    <w:p w14:paraId="5C44817A">
      <w:pPr>
        <w:spacing w:line="360" w:lineRule="auto"/>
        <w:jc w:val="left"/>
        <w:rPr>
          <w:rFonts w:hint="eastAsia" w:ascii="仿宋" w:hAnsi="仿宋" w:eastAsia="仿宋" w:cs="仿宋"/>
          <w:sz w:val="24"/>
          <w:highlight w:val="none"/>
          <w:lang w:val="zh-CN"/>
        </w:rPr>
      </w:pPr>
    </w:p>
    <w:p w14:paraId="34967607">
      <w:pPr>
        <w:spacing w:line="360" w:lineRule="auto"/>
        <w:jc w:val="left"/>
        <w:rPr>
          <w:rFonts w:hint="eastAsia" w:ascii="仿宋" w:hAnsi="仿宋" w:eastAsia="仿宋" w:cs="仿宋"/>
          <w:sz w:val="24"/>
          <w:highlight w:val="none"/>
          <w:lang w:val="zh-CN"/>
        </w:rPr>
      </w:pPr>
    </w:p>
    <w:p w14:paraId="1F00C936">
      <w:pPr>
        <w:snapToGrid w:val="0"/>
        <w:spacing w:line="360" w:lineRule="auto"/>
        <w:jc w:val="center"/>
        <w:rPr>
          <w:rFonts w:hint="eastAsia" w:ascii="仿宋" w:hAnsi="仿宋" w:eastAsia="仿宋" w:cs="仿宋"/>
          <w:b/>
          <w:color w:val="auto"/>
          <w:kern w:val="0"/>
          <w:sz w:val="32"/>
          <w:szCs w:val="32"/>
          <w:highlight w:val="none"/>
          <w:lang w:val="zh-CN"/>
        </w:rPr>
      </w:pPr>
    </w:p>
    <w:p w14:paraId="46844A83">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974B558">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一、投标函</w:t>
      </w:r>
    </w:p>
    <w:p w14:paraId="5FF9738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lang w:eastAsia="zh-CN"/>
        </w:rPr>
        <w:t>杭州市滨江区消防救援大队、浙江中通通信有限公司</w:t>
      </w:r>
      <w:r>
        <w:rPr>
          <w:rFonts w:hint="eastAsia" w:ascii="仿宋" w:hAnsi="仿宋" w:eastAsia="仿宋" w:cs="仿宋"/>
          <w:sz w:val="24"/>
          <w:highlight w:val="none"/>
        </w:rPr>
        <w:t>：</w:t>
      </w:r>
    </w:p>
    <w:p w14:paraId="1650968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w:t>
      </w:r>
      <w:r>
        <w:rPr>
          <w:rFonts w:hint="eastAsia" w:ascii="仿宋" w:hAnsi="仿宋" w:eastAsia="仿宋" w:cs="仿宋"/>
          <w:sz w:val="24"/>
          <w:highlight w:val="none"/>
        </w:rPr>
        <w:t>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浙江省杭州市滨江区消防救援大队2025年度伙食采购配送服务项目</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sz w:val="24"/>
          <w:highlight w:val="none"/>
        </w:rPr>
        <w:t>：</w:t>
      </w:r>
      <w:r>
        <w:rPr>
          <w:rFonts w:hint="eastAsia" w:ascii="仿宋" w:hAnsi="仿宋" w:eastAsia="仿宋" w:cs="仿宋"/>
          <w:sz w:val="24"/>
          <w:highlight w:val="none"/>
          <w:u w:val="none"/>
          <w:lang w:eastAsia="zh-CN"/>
        </w:rPr>
        <w:t>ZJZT-2025-12919】</w:t>
      </w:r>
      <w:r>
        <w:rPr>
          <w:rFonts w:hint="eastAsia" w:ascii="仿宋" w:hAnsi="仿宋" w:eastAsia="仿宋" w:cs="仿宋"/>
          <w:color w:val="auto"/>
          <w:sz w:val="24"/>
          <w:highlight w:val="none"/>
        </w:rPr>
        <w:t>招</w:t>
      </w:r>
      <w:r>
        <w:rPr>
          <w:rFonts w:hint="eastAsia" w:ascii="仿宋" w:hAnsi="仿宋" w:eastAsia="仿宋" w:cs="仿宋"/>
          <w:color w:val="auto"/>
          <w:sz w:val="24"/>
          <w:highlight w:val="none"/>
        </w:rPr>
        <w:t>标的有</w:t>
      </w:r>
      <w:r>
        <w:rPr>
          <w:rFonts w:hint="eastAsia" w:ascii="仿宋" w:hAnsi="仿宋" w:eastAsia="仿宋" w:cs="仿宋"/>
          <w:sz w:val="24"/>
          <w:highlight w:val="none"/>
        </w:rPr>
        <w:t>关活动，并对此项目进行投标。为此：</w:t>
      </w:r>
    </w:p>
    <w:p w14:paraId="1CA4E9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天，本投标文件在投标有效期满之前均具有约束力。</w:t>
      </w:r>
    </w:p>
    <w:p w14:paraId="16D083C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09F32B55">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19F12339">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2.1.1符合参加政府采购活动应当具备的一般条件的承</w:t>
      </w:r>
      <w:r>
        <w:rPr>
          <w:rFonts w:hint="eastAsia" w:ascii="仿宋" w:hAnsi="仿宋" w:eastAsia="仿宋" w:cs="仿宋"/>
          <w:color w:val="auto"/>
          <w:sz w:val="24"/>
          <w:highlight w:val="none"/>
        </w:rPr>
        <w:t>诺函</w:t>
      </w:r>
      <w:r>
        <w:rPr>
          <w:rFonts w:hint="eastAsia" w:ascii="仿宋" w:hAnsi="仿宋" w:eastAsia="仿宋" w:cs="仿宋"/>
          <w:sz w:val="24"/>
          <w:highlight w:val="none"/>
        </w:rPr>
        <w:t>；</w:t>
      </w:r>
    </w:p>
    <w:p w14:paraId="043AB45F">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z w:val="24"/>
          <w:highlight w:val="none"/>
          <w:lang w:val="en-US" w:eastAsia="zh-CN"/>
        </w:rPr>
        <w:t>企业营业执照或事业单位法人证书复印件</w:t>
      </w:r>
      <w:r>
        <w:rPr>
          <w:rFonts w:hint="eastAsia" w:ascii="仿宋" w:hAnsi="仿宋" w:eastAsia="仿宋" w:cs="仿宋"/>
          <w:snapToGrid w:val="0"/>
          <w:color w:val="auto"/>
          <w:kern w:val="28"/>
          <w:sz w:val="24"/>
          <w:szCs w:val="24"/>
          <w:highlight w:val="none"/>
        </w:rPr>
        <w:t>；</w:t>
      </w:r>
    </w:p>
    <w:p w14:paraId="4F965D72">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3</w:t>
      </w:r>
      <w:r>
        <w:rPr>
          <w:rFonts w:hint="eastAsia" w:ascii="仿宋" w:hAnsi="仿宋" w:eastAsia="仿宋" w:cs="仿宋"/>
          <w:snapToGrid w:val="0"/>
          <w:color w:val="auto"/>
          <w:kern w:val="28"/>
          <w:sz w:val="24"/>
          <w:szCs w:val="24"/>
          <w:highlight w:val="none"/>
        </w:rPr>
        <w:t>联合协议</w:t>
      </w:r>
      <w:bookmarkStart w:id="412" w:name="_Hlk101257010"/>
      <w:r>
        <w:rPr>
          <w:rFonts w:hint="eastAsia" w:ascii="仿宋" w:hAnsi="仿宋" w:eastAsia="仿宋" w:cs="仿宋"/>
          <w:color w:val="auto"/>
          <w:sz w:val="24"/>
          <w:highlight w:val="none"/>
        </w:rPr>
        <w:t>（如有</w:t>
      </w:r>
      <w:bookmarkEnd w:id="412"/>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28"/>
          <w:sz w:val="24"/>
          <w:szCs w:val="24"/>
          <w:highlight w:val="none"/>
        </w:rPr>
        <w:t>；</w:t>
      </w:r>
    </w:p>
    <w:p w14:paraId="2ADB07E4">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落实政府采购政策需满足的资格要求（如有）；</w:t>
      </w:r>
    </w:p>
    <w:p w14:paraId="3119FCB2">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本项目的特定资格要求（如有）。</w:t>
      </w:r>
    </w:p>
    <w:p w14:paraId="6B1E8B71">
      <w:pPr>
        <w:snapToGrid w:val="0"/>
        <w:spacing w:line="360" w:lineRule="auto"/>
        <w:ind w:left="0" w:leftChars="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5C2D830">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B197228">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w:t>
      </w:r>
      <w:r>
        <w:rPr>
          <w:rFonts w:hint="eastAsia" w:ascii="仿宋" w:hAnsi="仿宋" w:eastAsia="仿宋" w:cs="仿宋"/>
          <w:sz w:val="24"/>
          <w:highlight w:val="none"/>
        </w:rPr>
        <w:t>、自然人本人</w:t>
      </w:r>
      <w:r>
        <w:rPr>
          <w:rFonts w:hint="eastAsia" w:ascii="仿宋" w:hAnsi="仿宋" w:eastAsia="仿宋" w:cs="仿宋"/>
          <w:color w:val="auto"/>
          <w:sz w:val="24"/>
          <w:highlight w:val="none"/>
        </w:rPr>
        <w:t>）身份证明；</w:t>
      </w:r>
    </w:p>
    <w:p w14:paraId="130A5452">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21760838">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5D363B29">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B3E375F">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14:paraId="78BF900E">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674489A0">
      <w:pPr>
        <w:snapToGrid w:val="0"/>
        <w:spacing w:line="360" w:lineRule="auto"/>
        <w:ind w:left="0" w:leftChars="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1CB4E3A1">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color w:val="auto"/>
          <w:sz w:val="24"/>
          <w:highlight w:val="none"/>
        </w:rPr>
        <w:t>3报价文件</w:t>
      </w:r>
    </w:p>
    <w:p w14:paraId="3FFB9251">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4FA80A6">
      <w:pPr>
        <w:snapToGrid w:val="0"/>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000000"/>
          <w:kern w:val="0"/>
          <w:sz w:val="24"/>
          <w:szCs w:val="24"/>
          <w:highlight w:val="none"/>
        </w:rPr>
        <w:t>中小企业声明函（资格文件提供的，可不重复提供）</w:t>
      </w:r>
      <w:r>
        <w:rPr>
          <w:rFonts w:hint="eastAsia" w:ascii="仿宋" w:hAnsi="仿宋" w:eastAsia="仿宋" w:cs="仿宋"/>
          <w:color w:val="auto"/>
          <w:sz w:val="24"/>
          <w:highlight w:val="none"/>
          <w:lang w:eastAsia="zh-CN"/>
        </w:rPr>
        <w:t>；</w:t>
      </w:r>
    </w:p>
    <w:p w14:paraId="4110F06E">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2.3.3中标服务费承诺函</w:t>
      </w:r>
      <w:r>
        <w:rPr>
          <w:rFonts w:hint="eastAsia" w:ascii="仿宋" w:hAnsi="仿宋" w:eastAsia="仿宋" w:cs="仿宋"/>
          <w:color w:val="auto"/>
          <w:sz w:val="24"/>
          <w:highlight w:val="none"/>
        </w:rPr>
        <w:t>。</w:t>
      </w:r>
    </w:p>
    <w:p w14:paraId="065065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3、我方承诺除商务技术偏离表列出的偏离外，我方响应招标文件的全部要求。</w:t>
      </w:r>
      <w:r>
        <w:rPr>
          <w:rFonts w:hint="eastAsia" w:ascii="仿宋" w:hAnsi="仿宋" w:eastAsia="仿宋" w:cs="仿宋"/>
          <w:color w:val="auto"/>
          <w:sz w:val="24"/>
          <w:highlight w:val="none"/>
          <w:lang w:eastAsia="zh-CN"/>
        </w:rPr>
        <w:t>对投标文件中材料的真实性、合法性负责，积极配合采购人、采购代理机构复核投标文件中的资料。</w:t>
      </w:r>
    </w:p>
    <w:p w14:paraId="03D7E2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05F1B00D">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3753C800">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586CF588">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7DAB20D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639F69DD">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3F3A7DF">
      <w:pPr>
        <w:snapToGrid w:val="0"/>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C77C9AE">
      <w:pPr>
        <w:spacing w:line="360" w:lineRule="auto"/>
        <w:ind w:firstLine="3600" w:firstLineChars="1500"/>
        <w:rPr>
          <w:rFonts w:hint="eastAsia" w:ascii="仿宋" w:hAnsi="仿宋" w:eastAsia="仿宋" w:cs="仿宋"/>
          <w:sz w:val="24"/>
          <w:highlight w:val="none"/>
        </w:rPr>
      </w:pPr>
    </w:p>
    <w:p w14:paraId="564F4DD9">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1478CA6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4CDBCEBE">
      <w:pPr>
        <w:snapToGrid w:val="0"/>
        <w:spacing w:line="360" w:lineRule="auto"/>
        <w:ind w:left="480" w:leftChars="200" w:firstLine="4200" w:firstLineChars="1750"/>
        <w:rPr>
          <w:rFonts w:hint="eastAsia" w:ascii="仿宋" w:hAnsi="仿宋" w:eastAsia="仿宋" w:cs="仿宋"/>
          <w:kern w:val="0"/>
          <w:sz w:val="24"/>
          <w:highlight w:val="none"/>
          <w:u w:val="single"/>
        </w:rPr>
      </w:pPr>
    </w:p>
    <w:p w14:paraId="0B9D3BE3">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4F2DE4A">
      <w:pPr>
        <w:numPr>
          <w:ilvl w:val="0"/>
          <w:numId w:val="0"/>
        </w:numPr>
        <w:spacing w:line="360" w:lineRule="auto"/>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B99CB9D">
      <w:pPr>
        <w:widowControl/>
        <w:adjustRightInd/>
        <w:spacing w:line="360" w:lineRule="auto"/>
        <w:jc w:val="center"/>
        <w:rPr>
          <w:rFonts w:hint="eastAsia" w:ascii="仿宋" w:hAnsi="仿宋" w:eastAsia="仿宋" w:cs="仿宋"/>
          <w:b/>
          <w:color w:val="auto"/>
          <w:kern w:val="0"/>
          <w:sz w:val="36"/>
          <w:szCs w:val="36"/>
          <w:highlight w:val="none"/>
          <w:lang w:val="zh-CN"/>
        </w:rPr>
      </w:pPr>
      <w:r>
        <w:rPr>
          <w:rFonts w:hint="eastAsia" w:ascii="仿宋" w:hAnsi="仿宋" w:eastAsia="仿宋" w:cs="仿宋"/>
          <w:b/>
          <w:color w:val="auto"/>
          <w:kern w:val="0"/>
          <w:sz w:val="36"/>
          <w:szCs w:val="36"/>
          <w:highlight w:val="none"/>
          <w:lang w:val="en-US" w:eastAsia="zh-CN"/>
        </w:rPr>
        <w:t>二、</w:t>
      </w:r>
      <w:r>
        <w:rPr>
          <w:rFonts w:hint="eastAsia" w:ascii="仿宋" w:hAnsi="仿宋" w:eastAsia="仿宋" w:cs="仿宋"/>
          <w:b/>
          <w:color w:val="auto"/>
          <w:kern w:val="0"/>
          <w:sz w:val="36"/>
          <w:szCs w:val="36"/>
          <w:highlight w:val="none"/>
          <w:lang w:val="zh-CN"/>
        </w:rPr>
        <w:t>授权委托书或法定代表人（单位负责人、自然人本人）</w:t>
      </w:r>
    </w:p>
    <w:p w14:paraId="51151BF8">
      <w:pPr>
        <w:numPr>
          <w:ilvl w:val="0"/>
          <w:numId w:val="0"/>
        </w:numPr>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身份证明</w:t>
      </w:r>
    </w:p>
    <w:p w14:paraId="71ADB7EE">
      <w:pPr>
        <w:snapToGrid w:val="0"/>
        <w:spacing w:line="360" w:lineRule="auto"/>
        <w:ind w:firstLine="0" w:firstLineChars="0"/>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25B5E39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u w:val="single"/>
          <w:lang w:val="zh-CN"/>
        </w:rPr>
        <w:t>杭州市滨江区消防救援大队、浙江中通通信有限公司</w:t>
      </w:r>
      <w:r>
        <w:rPr>
          <w:rFonts w:hint="eastAsia" w:ascii="仿宋" w:hAnsi="仿宋" w:eastAsia="仿宋" w:cs="仿宋"/>
          <w:kern w:val="0"/>
          <w:sz w:val="24"/>
          <w:highlight w:val="none"/>
          <w:lang w:val="zh-CN"/>
        </w:rPr>
        <w:t>：</w:t>
      </w:r>
    </w:p>
    <w:p w14:paraId="1FB36063">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现委托</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（姓名</w:t>
      </w:r>
      <w:r>
        <w:rPr>
          <w:rFonts w:hint="eastAsia" w:ascii="仿宋" w:hAnsi="仿宋" w:eastAsia="仿宋" w:cs="仿宋"/>
          <w:kern w:val="0"/>
          <w:sz w:val="24"/>
          <w:highlight w:val="none"/>
          <w:lang w:val="zh-CN"/>
        </w:rPr>
        <w:t>）为我方代理人（身份证号码：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lang w:val="en-US" w:eastAsia="zh-CN"/>
        </w:rPr>
        <w:t xml:space="preserve">所在单位：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w:t>
      </w:r>
      <w:r>
        <w:rPr>
          <w:rFonts w:hint="eastAsia" w:ascii="仿宋" w:hAnsi="仿宋" w:eastAsia="仿宋" w:cs="仿宋"/>
          <w:color w:val="auto"/>
          <w:kern w:val="0"/>
          <w:sz w:val="24"/>
          <w:highlight w:val="none"/>
          <w:lang w:val="zh-CN"/>
        </w:rPr>
        <w:t>方名义处理浙江省杭州市滨江区消防救援大队2025年度伙食采购配送服务项目【项目编号：ZJZT-2025-12919</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政</w:t>
      </w:r>
      <w:r>
        <w:rPr>
          <w:rFonts w:hint="eastAsia" w:ascii="仿宋" w:hAnsi="仿宋" w:eastAsia="仿宋" w:cs="仿宋"/>
          <w:kern w:val="0"/>
          <w:sz w:val="24"/>
          <w:highlight w:val="none"/>
          <w:lang w:val="zh-CN"/>
        </w:rPr>
        <w:t>府采</w:t>
      </w:r>
      <w:r>
        <w:rPr>
          <w:rFonts w:hint="eastAsia" w:ascii="仿宋" w:hAnsi="仿宋" w:eastAsia="仿宋" w:cs="仿宋"/>
          <w:kern w:val="0"/>
          <w:sz w:val="24"/>
          <w:highlight w:val="none"/>
          <w:lang w:val="zh-CN"/>
        </w:rPr>
        <w:t>购投标的一切事项，其法律后果由我方承担。</w:t>
      </w:r>
    </w:p>
    <w:p w14:paraId="1C985EF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1A758183">
      <w:pPr>
        <w:snapToGrid w:val="0"/>
        <w:spacing w:line="360" w:lineRule="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附法定代表人及授权委托人身份证。</w:t>
      </w:r>
    </w:p>
    <w:p w14:paraId="66FB4F84">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4F54D0DB">
      <w:pPr>
        <w:snapToGrid w:val="0"/>
        <w:spacing w:line="360" w:lineRule="auto"/>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564481C6">
      <w:pPr>
        <w:snapToGrid w:val="0"/>
        <w:spacing w:line="360" w:lineRule="auto"/>
        <w:jc w:val="right"/>
        <w:rPr>
          <w:rFonts w:hint="eastAsia" w:ascii="仿宋" w:hAnsi="仿宋" w:eastAsia="仿宋" w:cs="仿宋"/>
          <w:sz w:val="24"/>
          <w:highlight w:val="none"/>
        </w:rPr>
      </w:pPr>
      <w:r>
        <w:rPr>
          <w:rFonts w:hint="eastAsia" w:ascii="仿宋" w:hAnsi="仿宋" w:eastAsia="仿宋" w:cs="仿宋"/>
          <w:kern w:val="0"/>
          <w:sz w:val="24"/>
          <w:highlight w:val="none"/>
          <w:lang w:val="zh-CN"/>
        </w:rPr>
        <w:t>签发日期：  年  月  日</w:t>
      </w:r>
    </w:p>
    <w:p w14:paraId="61E1D1FA">
      <w:pPr>
        <w:spacing w:line="360" w:lineRule="auto"/>
        <w:rPr>
          <w:rFonts w:hint="eastAsia" w:ascii="仿宋" w:hAnsi="仿宋" w:eastAsia="仿宋" w:cs="仿宋"/>
          <w:highlight w:val="none"/>
        </w:rPr>
      </w:pPr>
    </w:p>
    <w:p w14:paraId="6E9B9EAE">
      <w:pPr>
        <w:spacing w:line="360" w:lineRule="auto"/>
        <w:jc w:val="center"/>
        <w:rPr>
          <w:rFonts w:hint="eastAsia" w:ascii="仿宋" w:hAnsi="仿宋" w:eastAsia="仿宋" w:cs="仿宋"/>
          <w:color w:val="auto"/>
          <w:kern w:val="0"/>
          <w:sz w:val="24"/>
          <w:highlight w:val="none"/>
          <w:u w:val="single"/>
          <w:lang w:val="zh-CN"/>
        </w:rPr>
      </w:pPr>
      <w:r>
        <w:rPr>
          <w:rFonts w:hint="eastAsia" w:ascii="仿宋" w:hAnsi="仿宋" w:eastAsia="仿宋" w:cs="仿宋"/>
          <w:b/>
          <w:color w:val="auto"/>
          <w:kern w:val="0"/>
          <w:sz w:val="32"/>
          <w:szCs w:val="32"/>
          <w:highlight w:val="none"/>
          <w:lang w:val="zh-CN"/>
        </w:rPr>
        <w:t>授权委托书（适用于联合体投标）</w:t>
      </w:r>
    </w:p>
    <w:p w14:paraId="49382D0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杭州市滨江区消防救援大队、浙江中通通信有限公司</w:t>
      </w:r>
      <w:r>
        <w:rPr>
          <w:rFonts w:hint="eastAsia" w:ascii="仿宋" w:hAnsi="仿宋" w:eastAsia="仿宋" w:cs="仿宋"/>
          <w:color w:val="auto"/>
          <w:kern w:val="0"/>
          <w:sz w:val="24"/>
          <w:highlight w:val="none"/>
          <w:lang w:val="zh-CN"/>
        </w:rPr>
        <w:t>：</w:t>
      </w:r>
    </w:p>
    <w:p w14:paraId="0C2FBA7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），以我方名义处理浙江省杭州市滨江区消防救援大队2025年度伙食采购配送服务项目【项目编号：ZJZT-2025-12919】政府</w:t>
      </w:r>
      <w:r>
        <w:rPr>
          <w:rFonts w:hint="eastAsia" w:ascii="仿宋" w:hAnsi="仿宋" w:eastAsia="仿宋" w:cs="仿宋"/>
          <w:color w:val="auto"/>
          <w:kern w:val="0"/>
          <w:sz w:val="24"/>
          <w:highlight w:val="none"/>
          <w:lang w:val="zh-CN"/>
        </w:rPr>
        <w:t>采购投标的一切事项，其法律后果由我方承担。</w:t>
      </w:r>
    </w:p>
    <w:p w14:paraId="569C6ED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429AB72">
      <w:pPr>
        <w:snapToGrid w:val="0"/>
        <w:spacing w:line="360" w:lineRule="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附法定代表人及授权委托人身份证。</w:t>
      </w:r>
    </w:p>
    <w:p w14:paraId="7A2EAF6A">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90B6AA4">
      <w:pPr>
        <w:snapToGrid w:val="0"/>
        <w:spacing w:line="360" w:lineRule="auto"/>
        <w:ind w:firstLine="5040" w:firstLine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3EBEF5E">
      <w:pPr>
        <w:snapToGrid w:val="0"/>
        <w:spacing w:line="360" w:lineRule="auto"/>
        <w:ind w:firstLine="5040" w:firstLine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8663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2E0F1C2">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761A0F55">
      <w:pPr>
        <w:snapToGrid w:val="0"/>
        <w:spacing w:line="360" w:lineRule="auto"/>
        <w:jc w:val="right"/>
        <w:rPr>
          <w:rFonts w:hint="eastAsia" w:ascii="仿宋" w:hAnsi="仿宋" w:eastAsia="仿宋" w:cs="仿宋"/>
          <w:color w:val="auto"/>
          <w:kern w:val="0"/>
          <w:sz w:val="24"/>
          <w:highlight w:val="none"/>
          <w:lang w:val="zh-CN"/>
        </w:rPr>
      </w:pPr>
    </w:p>
    <w:p w14:paraId="015B3505">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kern w:val="0"/>
          <w:sz w:val="32"/>
          <w:szCs w:val="32"/>
          <w:highlight w:val="none"/>
          <w:lang w:val="en-US" w:eastAsia="zh-CN"/>
        </w:rPr>
        <w:t>及授权委托人</w:t>
      </w:r>
      <w:r>
        <w:rPr>
          <w:rFonts w:hint="eastAsia" w:ascii="仿宋" w:hAnsi="仿宋" w:eastAsia="仿宋" w:cs="仿宋"/>
          <w:b/>
          <w:sz w:val="30"/>
          <w:szCs w:val="30"/>
          <w:highlight w:val="none"/>
        </w:rPr>
        <w:t>的身份证明</w:t>
      </w:r>
    </w:p>
    <w:p w14:paraId="371F333B">
      <w:pPr>
        <w:pStyle w:val="148"/>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DD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43C6DDA">
            <w:pPr>
              <w:pStyle w:val="148"/>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4D6A4823">
            <w:pPr>
              <w:pStyle w:val="148"/>
              <w:adjustRightInd w:val="0"/>
              <w:spacing w:line="360" w:lineRule="auto"/>
              <w:rPr>
                <w:rFonts w:hint="eastAsia" w:ascii="仿宋" w:hAnsi="仿宋" w:eastAsia="仿宋" w:cs="仿宋"/>
                <w:bCs/>
                <w:sz w:val="24"/>
                <w:highlight w:val="none"/>
              </w:rPr>
            </w:pPr>
          </w:p>
        </w:tc>
      </w:tr>
    </w:tbl>
    <w:p w14:paraId="5E70401E">
      <w:pPr>
        <w:snapToGrid w:val="0"/>
        <w:spacing w:line="360" w:lineRule="auto"/>
        <w:ind w:firstLine="576"/>
        <w:jc w:val="center"/>
        <w:rPr>
          <w:rFonts w:hint="eastAsia" w:ascii="仿宋" w:hAnsi="仿宋" w:eastAsia="仿宋" w:cs="仿宋"/>
          <w:kern w:val="0"/>
          <w:sz w:val="24"/>
          <w:highlight w:val="none"/>
          <w:lang w:val="zh-CN"/>
        </w:rPr>
      </w:pPr>
    </w:p>
    <w:p w14:paraId="28CDCBBA">
      <w:pPr>
        <w:snapToGrid w:val="0"/>
        <w:spacing w:line="360" w:lineRule="auto"/>
        <w:ind w:firstLine="576"/>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0E141278">
      <w:pPr>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13121988">
      <w:pPr>
        <w:spacing w:line="360" w:lineRule="auto"/>
        <w:jc w:val="center"/>
        <w:rPr>
          <w:rFonts w:hint="eastAsia" w:ascii="仿宋" w:hAnsi="仿宋" w:eastAsia="仿宋" w:cs="仿宋"/>
          <w:b/>
          <w:kern w:val="0"/>
          <w:sz w:val="32"/>
          <w:szCs w:val="32"/>
          <w:highlight w:val="none"/>
        </w:rPr>
      </w:pPr>
    </w:p>
    <w:p w14:paraId="39860699">
      <w:pPr>
        <w:spacing w:line="360" w:lineRule="auto"/>
        <w:jc w:val="center"/>
        <w:rPr>
          <w:rFonts w:hint="eastAsia" w:ascii="仿宋" w:hAnsi="仿宋" w:eastAsia="仿宋" w:cs="仿宋"/>
          <w:b/>
          <w:kern w:val="0"/>
          <w:sz w:val="32"/>
          <w:szCs w:val="32"/>
          <w:highlight w:val="none"/>
        </w:rPr>
      </w:pPr>
    </w:p>
    <w:p w14:paraId="34D13438">
      <w:pPr>
        <w:spacing w:line="360" w:lineRule="auto"/>
        <w:jc w:val="center"/>
        <w:rPr>
          <w:rFonts w:hint="eastAsia" w:ascii="仿宋" w:hAnsi="仿宋" w:eastAsia="仿宋" w:cs="仿宋"/>
          <w:b/>
          <w:kern w:val="0"/>
          <w:sz w:val="32"/>
          <w:szCs w:val="32"/>
          <w:highlight w:val="none"/>
        </w:rPr>
      </w:pPr>
    </w:p>
    <w:p w14:paraId="34C055E7">
      <w:pPr>
        <w:spacing w:line="360" w:lineRule="auto"/>
        <w:jc w:val="center"/>
        <w:rPr>
          <w:rFonts w:hint="eastAsia" w:ascii="仿宋" w:hAnsi="仿宋" w:eastAsia="仿宋" w:cs="仿宋"/>
          <w:b/>
          <w:kern w:val="0"/>
          <w:sz w:val="32"/>
          <w:szCs w:val="32"/>
          <w:highlight w:val="none"/>
        </w:rPr>
      </w:pPr>
    </w:p>
    <w:p w14:paraId="23D9C6D6">
      <w:pPr>
        <w:spacing w:line="360" w:lineRule="auto"/>
        <w:jc w:val="center"/>
        <w:rPr>
          <w:rFonts w:hint="eastAsia" w:ascii="仿宋" w:hAnsi="仿宋" w:eastAsia="仿宋" w:cs="仿宋"/>
          <w:b/>
          <w:kern w:val="0"/>
          <w:sz w:val="32"/>
          <w:szCs w:val="32"/>
          <w:highlight w:val="none"/>
        </w:rPr>
      </w:pPr>
    </w:p>
    <w:p w14:paraId="398CB24B">
      <w:pPr>
        <w:snapToGrid w:val="0"/>
        <w:spacing w:line="360" w:lineRule="auto"/>
        <w:ind w:right="480"/>
        <w:rPr>
          <w:rFonts w:hint="eastAsia" w:ascii="仿宋" w:hAnsi="仿宋" w:eastAsia="仿宋" w:cs="仿宋"/>
          <w:b/>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794" w:gutter="0"/>
          <w:pgBorders w:zOrder="back">
            <w:top w:val="none" w:sz="0" w:space="0"/>
            <w:left w:val="none" w:sz="0" w:space="0"/>
            <w:bottom w:val="none" w:sz="0" w:space="0"/>
            <w:right w:val="none" w:sz="0" w:space="0"/>
          </w:pgBorders>
          <w:pgNumType w:fmt="decimal"/>
          <w:cols w:space="720" w:num="1"/>
          <w:docGrid w:linePitch="312" w:charSpace="0"/>
        </w:sectPr>
      </w:pPr>
    </w:p>
    <w:p w14:paraId="103FE341">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三、分包意向协议（如有）</w:t>
      </w:r>
    </w:p>
    <w:p w14:paraId="00F9ACD2">
      <w:pPr>
        <w:widowControl/>
        <w:spacing w:line="360" w:lineRule="auto"/>
        <w:ind w:firstLine="120" w:firstLineChars="50"/>
        <w:jc w:val="left"/>
        <w:rPr>
          <w:rFonts w:hint="eastAsia" w:ascii="仿宋" w:hAnsi="仿宋" w:eastAsia="仿宋" w:cs="仿宋"/>
          <w:sz w:val="24"/>
          <w:highlight w:val="none"/>
        </w:rPr>
      </w:pPr>
    </w:p>
    <w:p w14:paraId="653A9817">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p w14:paraId="07522181">
      <w:pPr>
        <w:snapToGrid w:val="0"/>
        <w:spacing w:line="360" w:lineRule="auto"/>
        <w:rPr>
          <w:rFonts w:hint="eastAsia" w:ascii="仿宋" w:hAnsi="仿宋" w:eastAsia="仿宋" w:cs="仿宋"/>
          <w:kern w:val="0"/>
          <w:sz w:val="24"/>
          <w:highlight w:val="none"/>
        </w:rPr>
      </w:pPr>
    </w:p>
    <w:p w14:paraId="590192CF">
      <w:pPr>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9C481D1">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四、符合性审查资料</w:t>
      </w:r>
    </w:p>
    <w:p w14:paraId="42A04C6B">
      <w:pPr>
        <w:spacing w:line="360" w:lineRule="auto"/>
        <w:jc w:val="center"/>
        <w:rPr>
          <w:rFonts w:hint="eastAsia" w:ascii="仿宋" w:hAnsi="仿宋" w:eastAsia="仿宋" w:cs="仿宋"/>
          <w:b/>
          <w:kern w:val="0"/>
          <w:sz w:val="32"/>
          <w:szCs w:val="32"/>
          <w:highlight w:val="none"/>
        </w:rPr>
      </w:pP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872"/>
        <w:gridCol w:w="2551"/>
        <w:gridCol w:w="1418"/>
      </w:tblGrid>
      <w:tr w14:paraId="0A7CC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5" w:type="dxa"/>
            <w:tcBorders>
              <w:tl2br w:val="nil"/>
              <w:tr2bl w:val="nil"/>
            </w:tcBorders>
            <w:noWrap w:val="0"/>
            <w:vAlign w:val="center"/>
          </w:tcPr>
          <w:p w14:paraId="715C8FC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872" w:type="dxa"/>
            <w:tcBorders>
              <w:tl2br w:val="nil"/>
              <w:tr2bl w:val="nil"/>
            </w:tcBorders>
            <w:noWrap w:val="0"/>
            <w:vAlign w:val="center"/>
          </w:tcPr>
          <w:p w14:paraId="091CBD0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tcBorders>
              <w:tl2br w:val="nil"/>
              <w:tr2bl w:val="nil"/>
            </w:tcBorders>
            <w:noWrap w:val="0"/>
            <w:vAlign w:val="center"/>
          </w:tcPr>
          <w:p w14:paraId="211BD69A">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tcBorders>
              <w:tl2br w:val="nil"/>
              <w:tr2bl w:val="nil"/>
            </w:tcBorders>
            <w:noWrap w:val="0"/>
            <w:vAlign w:val="center"/>
          </w:tcPr>
          <w:p w14:paraId="3D027A7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14:paraId="6D1254D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2527D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65" w:type="dxa"/>
            <w:tcBorders>
              <w:tl2br w:val="nil"/>
              <w:tr2bl w:val="nil"/>
            </w:tcBorders>
            <w:noWrap w:val="0"/>
            <w:vAlign w:val="center"/>
          </w:tcPr>
          <w:p w14:paraId="638E0E8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872" w:type="dxa"/>
            <w:tcBorders>
              <w:tl2br w:val="nil"/>
              <w:tr2bl w:val="nil"/>
            </w:tcBorders>
            <w:noWrap w:val="0"/>
            <w:vAlign w:val="center"/>
          </w:tcPr>
          <w:p w14:paraId="59D2C2C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tcBorders>
              <w:tl2br w:val="nil"/>
              <w:tr2bl w:val="nil"/>
            </w:tcBorders>
            <w:noWrap w:val="0"/>
            <w:vAlign w:val="center"/>
          </w:tcPr>
          <w:p w14:paraId="482A0C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Borders>
              <w:tl2br w:val="nil"/>
              <w:tr2bl w:val="nil"/>
            </w:tcBorders>
            <w:noWrap w:val="0"/>
            <w:vAlign w:val="center"/>
          </w:tcPr>
          <w:p w14:paraId="4B08ED6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见投标文件</w:t>
            </w:r>
          </w:p>
          <w:p w14:paraId="46B2132C">
            <w:pPr>
              <w:spacing w:line="360" w:lineRule="auto"/>
              <w:jc w:val="cente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05D07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65" w:type="dxa"/>
            <w:tcBorders>
              <w:tl2br w:val="nil"/>
              <w:tr2bl w:val="nil"/>
            </w:tcBorders>
            <w:noWrap w:val="0"/>
            <w:vAlign w:val="center"/>
          </w:tcPr>
          <w:p w14:paraId="1B9AA58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872" w:type="dxa"/>
            <w:tcBorders>
              <w:tl2br w:val="nil"/>
              <w:tr2bl w:val="nil"/>
            </w:tcBorders>
            <w:noWrap w:val="0"/>
            <w:vAlign w:val="center"/>
          </w:tcPr>
          <w:p w14:paraId="4763E32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tcBorders>
              <w:tl2br w:val="nil"/>
              <w:tr2bl w:val="nil"/>
            </w:tcBorders>
            <w:noWrap w:val="0"/>
            <w:vAlign w:val="center"/>
          </w:tcPr>
          <w:p w14:paraId="30594D1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tcBorders>
              <w:tl2br w:val="nil"/>
              <w:tr2bl w:val="nil"/>
            </w:tcBorders>
            <w:noWrap w:val="0"/>
            <w:vAlign w:val="center"/>
          </w:tcPr>
          <w:p w14:paraId="2FEB7A6B">
            <w:pPr>
              <w:spacing w:line="360" w:lineRule="auto"/>
              <w:jc w:val="cente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5CDB7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65" w:type="dxa"/>
            <w:tcBorders>
              <w:tl2br w:val="nil"/>
              <w:tr2bl w:val="nil"/>
            </w:tcBorders>
            <w:noWrap w:val="0"/>
            <w:vAlign w:val="center"/>
          </w:tcPr>
          <w:p w14:paraId="2F1C0EE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872" w:type="dxa"/>
            <w:tcBorders>
              <w:tl2br w:val="nil"/>
              <w:tr2bl w:val="nil"/>
            </w:tcBorders>
            <w:noWrap w:val="0"/>
            <w:vAlign w:val="center"/>
          </w:tcPr>
          <w:p w14:paraId="4D1CAF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tcBorders>
              <w:tl2br w:val="nil"/>
              <w:tr2bl w:val="nil"/>
            </w:tcBorders>
            <w:noWrap w:val="0"/>
            <w:vAlign w:val="center"/>
          </w:tcPr>
          <w:p w14:paraId="0E6C8B4E">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Borders>
              <w:tl2br w:val="nil"/>
              <w:tr2bl w:val="nil"/>
            </w:tcBorders>
            <w:noWrap w:val="0"/>
            <w:vAlign w:val="center"/>
          </w:tcPr>
          <w:p w14:paraId="5FA4AE90">
            <w:pPr>
              <w:spacing w:line="360" w:lineRule="auto"/>
              <w:jc w:val="cente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0C150F52">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F0C716F">
      <w:pPr>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603C35D">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五、评标标准相应的商务技术资料</w:t>
      </w:r>
    </w:p>
    <w:p w14:paraId="10BBE683">
      <w:pPr>
        <w:snapToGrid w:val="0"/>
        <w:spacing w:line="360" w:lineRule="auto"/>
        <w:jc w:val="left"/>
        <w:rPr>
          <w:rFonts w:hint="eastAsia" w:ascii="仿宋" w:hAnsi="仿宋" w:eastAsia="仿宋" w:cs="仿宋"/>
          <w:b/>
          <w:sz w:val="24"/>
          <w:highlight w:val="none"/>
        </w:rPr>
      </w:pPr>
    </w:p>
    <w:p w14:paraId="13B32278">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117ECFF6">
      <w:pPr>
        <w:spacing w:line="360" w:lineRule="auto"/>
        <w:jc w:val="center"/>
        <w:rPr>
          <w:rFonts w:hint="eastAsia" w:ascii="仿宋" w:hAnsi="仿宋" w:eastAsia="仿宋" w:cs="仿宋"/>
          <w:b/>
          <w:kern w:val="0"/>
          <w:sz w:val="32"/>
          <w:szCs w:val="32"/>
          <w:highlight w:val="none"/>
        </w:rPr>
      </w:pPr>
    </w:p>
    <w:p w14:paraId="2762B93A">
      <w:pPr>
        <w:spacing w:line="360" w:lineRule="auto"/>
        <w:jc w:val="center"/>
        <w:rPr>
          <w:rFonts w:hint="eastAsia" w:ascii="仿宋" w:hAnsi="仿宋" w:eastAsia="仿宋" w:cs="仿宋"/>
          <w:b/>
          <w:kern w:val="0"/>
          <w:sz w:val="32"/>
          <w:szCs w:val="32"/>
          <w:highlight w:val="none"/>
        </w:rPr>
      </w:pPr>
    </w:p>
    <w:p w14:paraId="562DAA0B">
      <w:pPr>
        <w:spacing w:line="360" w:lineRule="auto"/>
        <w:jc w:val="center"/>
        <w:rPr>
          <w:rFonts w:hint="eastAsia" w:ascii="仿宋" w:hAnsi="仿宋" w:eastAsia="仿宋" w:cs="仿宋"/>
          <w:b/>
          <w:kern w:val="0"/>
          <w:sz w:val="32"/>
          <w:szCs w:val="32"/>
          <w:highlight w:val="none"/>
        </w:rPr>
      </w:pPr>
    </w:p>
    <w:p w14:paraId="7A5DBFEE">
      <w:pPr>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90A25C9">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六、投标标的清单</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81"/>
        <w:gridCol w:w="1432"/>
        <w:gridCol w:w="1487"/>
        <w:gridCol w:w="2118"/>
        <w:gridCol w:w="930"/>
        <w:gridCol w:w="1526"/>
      </w:tblGrid>
      <w:tr w14:paraId="31BFA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37" w:type="dxa"/>
            <w:tcBorders>
              <w:tl2br w:val="nil"/>
              <w:tr2bl w:val="nil"/>
            </w:tcBorders>
            <w:noWrap w:val="0"/>
            <w:vAlign w:val="center"/>
          </w:tcPr>
          <w:p w14:paraId="051FDAF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81" w:type="dxa"/>
            <w:tcBorders>
              <w:tl2br w:val="nil"/>
              <w:tr2bl w:val="nil"/>
            </w:tcBorders>
            <w:noWrap w:val="0"/>
            <w:vAlign w:val="center"/>
          </w:tcPr>
          <w:p w14:paraId="60D22A4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432" w:type="dxa"/>
            <w:tcBorders>
              <w:tl2br w:val="nil"/>
              <w:tr2bl w:val="nil"/>
            </w:tcBorders>
            <w:noWrap w:val="0"/>
            <w:vAlign w:val="center"/>
          </w:tcPr>
          <w:p w14:paraId="0A2292C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w:t>
            </w:r>
          </w:p>
          <w:p w14:paraId="00458EE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范围</w:t>
            </w:r>
          </w:p>
        </w:tc>
        <w:tc>
          <w:tcPr>
            <w:tcW w:w="1487" w:type="dxa"/>
            <w:tcBorders>
              <w:tl2br w:val="nil"/>
              <w:tr2bl w:val="nil"/>
            </w:tcBorders>
            <w:noWrap w:val="0"/>
            <w:vAlign w:val="center"/>
          </w:tcPr>
          <w:p w14:paraId="243524E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118" w:type="dxa"/>
            <w:tcBorders>
              <w:tl2br w:val="nil"/>
              <w:tr2bl w:val="nil"/>
            </w:tcBorders>
            <w:noWrap w:val="0"/>
            <w:vAlign w:val="center"/>
          </w:tcPr>
          <w:p w14:paraId="7E75F35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l2br w:val="nil"/>
              <w:tr2bl w:val="nil"/>
            </w:tcBorders>
            <w:noWrap w:val="0"/>
            <w:vAlign w:val="center"/>
          </w:tcPr>
          <w:p w14:paraId="51D65D6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l2br w:val="nil"/>
              <w:tr2bl w:val="nil"/>
            </w:tcBorders>
            <w:noWrap w:val="0"/>
            <w:vAlign w:val="center"/>
          </w:tcPr>
          <w:p w14:paraId="3E7DFC3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备注（如有）</w:t>
            </w:r>
          </w:p>
        </w:tc>
      </w:tr>
      <w:tr w14:paraId="07EDC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tcBorders>
              <w:tl2br w:val="nil"/>
              <w:tr2bl w:val="nil"/>
            </w:tcBorders>
            <w:noWrap w:val="0"/>
            <w:vAlign w:val="center"/>
          </w:tcPr>
          <w:p w14:paraId="0E6480B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481" w:type="dxa"/>
            <w:tcBorders>
              <w:tl2br w:val="nil"/>
              <w:tr2bl w:val="nil"/>
            </w:tcBorders>
            <w:noWrap w:val="0"/>
            <w:vAlign w:val="center"/>
          </w:tcPr>
          <w:p w14:paraId="51EEEF0D">
            <w:pPr>
              <w:snapToGrid w:val="0"/>
              <w:spacing w:line="360" w:lineRule="auto"/>
              <w:jc w:val="center"/>
              <w:rPr>
                <w:rFonts w:hint="eastAsia" w:ascii="仿宋" w:hAnsi="仿宋" w:eastAsia="仿宋" w:cs="仿宋"/>
                <w:sz w:val="24"/>
                <w:highlight w:val="none"/>
              </w:rPr>
            </w:pPr>
          </w:p>
        </w:tc>
        <w:tc>
          <w:tcPr>
            <w:tcW w:w="1432" w:type="dxa"/>
            <w:tcBorders>
              <w:tl2br w:val="nil"/>
              <w:tr2bl w:val="nil"/>
            </w:tcBorders>
            <w:noWrap w:val="0"/>
            <w:vAlign w:val="center"/>
          </w:tcPr>
          <w:p w14:paraId="5DE55632">
            <w:pPr>
              <w:snapToGrid w:val="0"/>
              <w:spacing w:line="360" w:lineRule="auto"/>
              <w:jc w:val="center"/>
              <w:rPr>
                <w:rFonts w:hint="eastAsia" w:ascii="仿宋" w:hAnsi="仿宋" w:eastAsia="仿宋" w:cs="仿宋"/>
                <w:sz w:val="24"/>
                <w:highlight w:val="none"/>
              </w:rPr>
            </w:pPr>
          </w:p>
        </w:tc>
        <w:tc>
          <w:tcPr>
            <w:tcW w:w="1487" w:type="dxa"/>
            <w:tcBorders>
              <w:tl2br w:val="nil"/>
              <w:tr2bl w:val="nil"/>
            </w:tcBorders>
            <w:noWrap w:val="0"/>
            <w:vAlign w:val="center"/>
          </w:tcPr>
          <w:p w14:paraId="678FFEA3">
            <w:pPr>
              <w:snapToGrid w:val="0"/>
              <w:spacing w:line="360" w:lineRule="auto"/>
              <w:jc w:val="center"/>
              <w:rPr>
                <w:rFonts w:hint="eastAsia" w:ascii="仿宋" w:hAnsi="仿宋" w:eastAsia="仿宋" w:cs="仿宋"/>
                <w:sz w:val="24"/>
                <w:highlight w:val="none"/>
              </w:rPr>
            </w:pPr>
          </w:p>
        </w:tc>
        <w:tc>
          <w:tcPr>
            <w:tcW w:w="2118" w:type="dxa"/>
            <w:tcBorders>
              <w:tl2br w:val="nil"/>
              <w:tr2bl w:val="nil"/>
            </w:tcBorders>
            <w:noWrap w:val="0"/>
            <w:vAlign w:val="center"/>
          </w:tcPr>
          <w:p w14:paraId="23DE79FC">
            <w:pPr>
              <w:spacing w:line="360" w:lineRule="auto"/>
              <w:jc w:val="center"/>
              <w:rPr>
                <w:rFonts w:hint="eastAsia" w:ascii="仿宋" w:hAnsi="仿宋" w:eastAsia="仿宋" w:cs="仿宋"/>
                <w:sz w:val="24"/>
                <w:highlight w:val="none"/>
              </w:rPr>
            </w:pPr>
          </w:p>
        </w:tc>
        <w:tc>
          <w:tcPr>
            <w:tcW w:w="930" w:type="dxa"/>
            <w:tcBorders>
              <w:tl2br w:val="nil"/>
              <w:tr2bl w:val="nil"/>
            </w:tcBorders>
            <w:noWrap w:val="0"/>
            <w:vAlign w:val="center"/>
          </w:tcPr>
          <w:p w14:paraId="27375C7F">
            <w:pPr>
              <w:spacing w:line="360" w:lineRule="auto"/>
              <w:jc w:val="center"/>
              <w:rPr>
                <w:rFonts w:hint="eastAsia" w:ascii="仿宋" w:hAnsi="仿宋" w:eastAsia="仿宋" w:cs="仿宋"/>
                <w:sz w:val="24"/>
                <w:highlight w:val="none"/>
              </w:rPr>
            </w:pPr>
          </w:p>
        </w:tc>
        <w:tc>
          <w:tcPr>
            <w:tcW w:w="1526" w:type="dxa"/>
            <w:tcBorders>
              <w:tl2br w:val="nil"/>
              <w:tr2bl w:val="nil"/>
            </w:tcBorders>
            <w:noWrap w:val="0"/>
            <w:vAlign w:val="center"/>
          </w:tcPr>
          <w:p w14:paraId="3F15D721">
            <w:pPr>
              <w:spacing w:line="360" w:lineRule="auto"/>
              <w:jc w:val="center"/>
              <w:rPr>
                <w:rFonts w:hint="eastAsia" w:ascii="仿宋" w:hAnsi="仿宋" w:eastAsia="仿宋" w:cs="仿宋"/>
                <w:sz w:val="24"/>
                <w:highlight w:val="none"/>
              </w:rPr>
            </w:pPr>
          </w:p>
        </w:tc>
      </w:tr>
      <w:tr w14:paraId="4AD42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tcBorders>
              <w:tl2br w:val="nil"/>
              <w:tr2bl w:val="nil"/>
            </w:tcBorders>
            <w:noWrap w:val="0"/>
            <w:vAlign w:val="center"/>
          </w:tcPr>
          <w:p w14:paraId="1DD718D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81" w:type="dxa"/>
            <w:tcBorders>
              <w:tl2br w:val="nil"/>
              <w:tr2bl w:val="nil"/>
            </w:tcBorders>
            <w:noWrap w:val="0"/>
            <w:vAlign w:val="center"/>
          </w:tcPr>
          <w:p w14:paraId="5DDE002F">
            <w:pPr>
              <w:snapToGrid w:val="0"/>
              <w:spacing w:line="360" w:lineRule="auto"/>
              <w:jc w:val="center"/>
              <w:rPr>
                <w:rFonts w:hint="eastAsia" w:ascii="仿宋" w:hAnsi="仿宋" w:eastAsia="仿宋" w:cs="仿宋"/>
                <w:sz w:val="24"/>
                <w:highlight w:val="none"/>
              </w:rPr>
            </w:pPr>
          </w:p>
        </w:tc>
        <w:tc>
          <w:tcPr>
            <w:tcW w:w="1432" w:type="dxa"/>
            <w:tcBorders>
              <w:tl2br w:val="nil"/>
              <w:tr2bl w:val="nil"/>
            </w:tcBorders>
            <w:noWrap w:val="0"/>
            <w:vAlign w:val="center"/>
          </w:tcPr>
          <w:p w14:paraId="194D0747">
            <w:pPr>
              <w:snapToGrid w:val="0"/>
              <w:spacing w:line="360" w:lineRule="auto"/>
              <w:jc w:val="center"/>
              <w:rPr>
                <w:rFonts w:hint="eastAsia" w:ascii="仿宋" w:hAnsi="仿宋" w:eastAsia="仿宋" w:cs="仿宋"/>
                <w:sz w:val="24"/>
                <w:highlight w:val="none"/>
              </w:rPr>
            </w:pPr>
          </w:p>
        </w:tc>
        <w:tc>
          <w:tcPr>
            <w:tcW w:w="1487" w:type="dxa"/>
            <w:tcBorders>
              <w:tl2br w:val="nil"/>
              <w:tr2bl w:val="nil"/>
            </w:tcBorders>
            <w:noWrap w:val="0"/>
            <w:vAlign w:val="center"/>
          </w:tcPr>
          <w:p w14:paraId="398225F9">
            <w:pPr>
              <w:snapToGrid w:val="0"/>
              <w:spacing w:line="360" w:lineRule="auto"/>
              <w:jc w:val="center"/>
              <w:rPr>
                <w:rFonts w:hint="eastAsia" w:ascii="仿宋" w:hAnsi="仿宋" w:eastAsia="仿宋" w:cs="仿宋"/>
                <w:sz w:val="24"/>
                <w:highlight w:val="none"/>
              </w:rPr>
            </w:pPr>
          </w:p>
        </w:tc>
        <w:tc>
          <w:tcPr>
            <w:tcW w:w="2118" w:type="dxa"/>
            <w:tcBorders>
              <w:tl2br w:val="nil"/>
              <w:tr2bl w:val="nil"/>
            </w:tcBorders>
            <w:noWrap w:val="0"/>
            <w:vAlign w:val="center"/>
          </w:tcPr>
          <w:p w14:paraId="08211FD3">
            <w:pPr>
              <w:spacing w:line="360" w:lineRule="auto"/>
              <w:jc w:val="center"/>
              <w:rPr>
                <w:rFonts w:hint="eastAsia" w:ascii="仿宋" w:hAnsi="仿宋" w:eastAsia="仿宋" w:cs="仿宋"/>
                <w:sz w:val="24"/>
                <w:highlight w:val="none"/>
              </w:rPr>
            </w:pPr>
          </w:p>
        </w:tc>
        <w:tc>
          <w:tcPr>
            <w:tcW w:w="930" w:type="dxa"/>
            <w:tcBorders>
              <w:tl2br w:val="nil"/>
              <w:tr2bl w:val="nil"/>
            </w:tcBorders>
            <w:noWrap w:val="0"/>
            <w:vAlign w:val="center"/>
          </w:tcPr>
          <w:p w14:paraId="5A4D7052">
            <w:pPr>
              <w:spacing w:line="360" w:lineRule="auto"/>
              <w:jc w:val="center"/>
              <w:rPr>
                <w:rFonts w:hint="eastAsia" w:ascii="仿宋" w:hAnsi="仿宋" w:eastAsia="仿宋" w:cs="仿宋"/>
                <w:sz w:val="24"/>
                <w:highlight w:val="none"/>
              </w:rPr>
            </w:pPr>
          </w:p>
        </w:tc>
        <w:tc>
          <w:tcPr>
            <w:tcW w:w="1526" w:type="dxa"/>
            <w:tcBorders>
              <w:tl2br w:val="nil"/>
              <w:tr2bl w:val="nil"/>
            </w:tcBorders>
            <w:noWrap w:val="0"/>
            <w:vAlign w:val="center"/>
          </w:tcPr>
          <w:p w14:paraId="433638EA">
            <w:pPr>
              <w:spacing w:line="360" w:lineRule="auto"/>
              <w:jc w:val="center"/>
              <w:rPr>
                <w:rFonts w:hint="eastAsia" w:ascii="仿宋" w:hAnsi="仿宋" w:eastAsia="仿宋" w:cs="仿宋"/>
                <w:sz w:val="24"/>
                <w:highlight w:val="none"/>
              </w:rPr>
            </w:pPr>
          </w:p>
        </w:tc>
      </w:tr>
      <w:tr w14:paraId="70327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tcBorders>
              <w:tl2br w:val="nil"/>
              <w:tr2bl w:val="nil"/>
            </w:tcBorders>
            <w:noWrap w:val="0"/>
            <w:vAlign w:val="center"/>
          </w:tcPr>
          <w:p w14:paraId="49039F5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481" w:type="dxa"/>
            <w:tcBorders>
              <w:tl2br w:val="nil"/>
              <w:tr2bl w:val="nil"/>
            </w:tcBorders>
            <w:noWrap w:val="0"/>
            <w:vAlign w:val="center"/>
          </w:tcPr>
          <w:p w14:paraId="55F41C85">
            <w:pPr>
              <w:snapToGrid w:val="0"/>
              <w:spacing w:line="360" w:lineRule="auto"/>
              <w:jc w:val="center"/>
              <w:rPr>
                <w:rFonts w:hint="eastAsia" w:ascii="仿宋" w:hAnsi="仿宋" w:eastAsia="仿宋" w:cs="仿宋"/>
                <w:sz w:val="24"/>
                <w:highlight w:val="none"/>
              </w:rPr>
            </w:pPr>
          </w:p>
        </w:tc>
        <w:tc>
          <w:tcPr>
            <w:tcW w:w="1432" w:type="dxa"/>
            <w:tcBorders>
              <w:tl2br w:val="nil"/>
              <w:tr2bl w:val="nil"/>
            </w:tcBorders>
            <w:noWrap w:val="0"/>
            <w:vAlign w:val="center"/>
          </w:tcPr>
          <w:p w14:paraId="29C2BD19">
            <w:pPr>
              <w:snapToGrid w:val="0"/>
              <w:spacing w:line="360" w:lineRule="auto"/>
              <w:jc w:val="center"/>
              <w:rPr>
                <w:rFonts w:hint="eastAsia" w:ascii="仿宋" w:hAnsi="仿宋" w:eastAsia="仿宋" w:cs="仿宋"/>
                <w:sz w:val="24"/>
                <w:highlight w:val="none"/>
              </w:rPr>
            </w:pPr>
          </w:p>
        </w:tc>
        <w:tc>
          <w:tcPr>
            <w:tcW w:w="1487" w:type="dxa"/>
            <w:tcBorders>
              <w:tl2br w:val="nil"/>
              <w:tr2bl w:val="nil"/>
            </w:tcBorders>
            <w:noWrap w:val="0"/>
            <w:vAlign w:val="center"/>
          </w:tcPr>
          <w:p w14:paraId="0B3E7286">
            <w:pPr>
              <w:snapToGrid w:val="0"/>
              <w:spacing w:line="360" w:lineRule="auto"/>
              <w:jc w:val="center"/>
              <w:rPr>
                <w:rFonts w:hint="eastAsia" w:ascii="仿宋" w:hAnsi="仿宋" w:eastAsia="仿宋" w:cs="仿宋"/>
                <w:sz w:val="24"/>
                <w:highlight w:val="none"/>
              </w:rPr>
            </w:pPr>
          </w:p>
        </w:tc>
        <w:tc>
          <w:tcPr>
            <w:tcW w:w="2118" w:type="dxa"/>
            <w:tcBorders>
              <w:tl2br w:val="nil"/>
              <w:tr2bl w:val="nil"/>
            </w:tcBorders>
            <w:noWrap w:val="0"/>
            <w:vAlign w:val="center"/>
          </w:tcPr>
          <w:p w14:paraId="31B557A6">
            <w:pPr>
              <w:spacing w:line="360" w:lineRule="auto"/>
              <w:jc w:val="center"/>
              <w:rPr>
                <w:rFonts w:hint="eastAsia" w:ascii="仿宋" w:hAnsi="仿宋" w:eastAsia="仿宋" w:cs="仿宋"/>
                <w:sz w:val="24"/>
                <w:highlight w:val="none"/>
              </w:rPr>
            </w:pPr>
          </w:p>
        </w:tc>
        <w:tc>
          <w:tcPr>
            <w:tcW w:w="930" w:type="dxa"/>
            <w:tcBorders>
              <w:tl2br w:val="nil"/>
              <w:tr2bl w:val="nil"/>
            </w:tcBorders>
            <w:noWrap w:val="0"/>
            <w:vAlign w:val="center"/>
          </w:tcPr>
          <w:p w14:paraId="0F431DB3">
            <w:pPr>
              <w:spacing w:line="360" w:lineRule="auto"/>
              <w:jc w:val="center"/>
              <w:rPr>
                <w:rFonts w:hint="eastAsia" w:ascii="仿宋" w:hAnsi="仿宋" w:eastAsia="仿宋" w:cs="仿宋"/>
                <w:sz w:val="24"/>
                <w:highlight w:val="none"/>
              </w:rPr>
            </w:pPr>
          </w:p>
        </w:tc>
        <w:tc>
          <w:tcPr>
            <w:tcW w:w="1526" w:type="dxa"/>
            <w:tcBorders>
              <w:tl2br w:val="nil"/>
              <w:tr2bl w:val="nil"/>
            </w:tcBorders>
            <w:noWrap w:val="0"/>
            <w:vAlign w:val="center"/>
          </w:tcPr>
          <w:p w14:paraId="1ED36529">
            <w:pPr>
              <w:spacing w:line="360" w:lineRule="auto"/>
              <w:jc w:val="center"/>
              <w:rPr>
                <w:rFonts w:hint="eastAsia" w:ascii="仿宋" w:hAnsi="仿宋" w:eastAsia="仿宋" w:cs="仿宋"/>
                <w:sz w:val="24"/>
                <w:highlight w:val="none"/>
              </w:rPr>
            </w:pPr>
          </w:p>
        </w:tc>
      </w:tr>
    </w:tbl>
    <w:p w14:paraId="2931AD2A">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A76591B">
      <w:pPr>
        <w:spacing w:line="360" w:lineRule="auto"/>
        <w:jc w:val="center"/>
        <w:rPr>
          <w:rFonts w:hint="eastAsia" w:ascii="仿宋" w:hAnsi="仿宋" w:eastAsia="仿宋" w:cs="仿宋"/>
          <w:b/>
          <w:kern w:val="0"/>
          <w:sz w:val="32"/>
          <w:szCs w:val="32"/>
          <w:highlight w:val="none"/>
        </w:rPr>
      </w:pPr>
    </w:p>
    <w:p w14:paraId="263AB80A">
      <w:pPr>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91F6B9D">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七、商务技术偏离表</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2E8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696A8C5A">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27DE1CC5">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4391DE70">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5F10A5F0">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7C8F1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3100C14">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E1644">
            <w:pPr>
              <w:spacing w:line="360" w:lineRule="auto"/>
              <w:jc w:val="center"/>
              <w:rPr>
                <w:rFonts w:hint="eastAsia" w:ascii="仿宋" w:hAnsi="仿宋" w:eastAsia="仿宋" w:cs="仿宋"/>
                <w:b/>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569A8">
            <w:pPr>
              <w:spacing w:line="360" w:lineRule="auto"/>
              <w:jc w:val="center"/>
              <w:rPr>
                <w:rFonts w:hint="eastAsia" w:ascii="仿宋" w:hAnsi="仿宋" w:eastAsia="仿宋" w:cs="仿宋"/>
                <w:b/>
                <w:kern w:val="0"/>
                <w:sz w:val="32"/>
                <w:szCs w:val="32"/>
                <w:highlight w:val="none"/>
              </w:rPr>
            </w:pPr>
          </w:p>
        </w:tc>
        <w:tc>
          <w:tcPr>
            <w:tcW w:w="127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16BE42E">
            <w:pPr>
              <w:spacing w:line="360" w:lineRule="auto"/>
              <w:jc w:val="center"/>
              <w:rPr>
                <w:rFonts w:hint="eastAsia" w:ascii="仿宋" w:hAnsi="仿宋" w:eastAsia="仿宋" w:cs="仿宋"/>
                <w:b/>
                <w:kern w:val="0"/>
                <w:sz w:val="32"/>
                <w:szCs w:val="32"/>
                <w:highlight w:val="none"/>
              </w:rPr>
            </w:pPr>
          </w:p>
        </w:tc>
      </w:tr>
      <w:tr w14:paraId="25F80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50ECAAE">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896F4">
            <w:pPr>
              <w:spacing w:line="360" w:lineRule="auto"/>
              <w:jc w:val="center"/>
              <w:rPr>
                <w:rFonts w:hint="eastAsia" w:ascii="仿宋" w:hAnsi="仿宋" w:eastAsia="仿宋" w:cs="仿宋"/>
                <w:b/>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EF91DC">
            <w:pPr>
              <w:spacing w:line="360" w:lineRule="auto"/>
              <w:jc w:val="center"/>
              <w:rPr>
                <w:rFonts w:hint="eastAsia" w:ascii="仿宋" w:hAnsi="仿宋" w:eastAsia="仿宋" w:cs="仿宋"/>
                <w:b/>
                <w:kern w:val="0"/>
                <w:sz w:val="32"/>
                <w:szCs w:val="32"/>
                <w:highlight w:val="none"/>
              </w:rPr>
            </w:pPr>
          </w:p>
        </w:tc>
        <w:tc>
          <w:tcPr>
            <w:tcW w:w="127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E278435">
            <w:pPr>
              <w:spacing w:line="360" w:lineRule="auto"/>
              <w:jc w:val="center"/>
              <w:rPr>
                <w:rFonts w:hint="eastAsia" w:ascii="仿宋" w:hAnsi="仿宋" w:eastAsia="仿宋" w:cs="仿宋"/>
                <w:b/>
                <w:kern w:val="0"/>
                <w:sz w:val="32"/>
                <w:szCs w:val="32"/>
                <w:highlight w:val="none"/>
              </w:rPr>
            </w:pPr>
          </w:p>
        </w:tc>
      </w:tr>
      <w:tr w14:paraId="693E7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216A1C05">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14C508EA">
            <w:pPr>
              <w:spacing w:line="360" w:lineRule="auto"/>
              <w:jc w:val="center"/>
              <w:rPr>
                <w:rFonts w:hint="eastAsia" w:ascii="仿宋" w:hAnsi="仿宋" w:eastAsia="仿宋" w:cs="仿宋"/>
                <w:b/>
                <w:kern w:val="0"/>
                <w:sz w:val="32"/>
                <w:szCs w:val="32"/>
                <w:highlight w:val="none"/>
              </w:rPr>
            </w:pPr>
          </w:p>
        </w:tc>
        <w:tc>
          <w:tcPr>
            <w:tcW w:w="354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3AE06DC8">
            <w:pPr>
              <w:spacing w:line="360" w:lineRule="auto"/>
              <w:jc w:val="center"/>
              <w:rPr>
                <w:rFonts w:hint="eastAsia" w:ascii="仿宋" w:hAnsi="仿宋" w:eastAsia="仿宋" w:cs="仿宋"/>
                <w:b/>
                <w:kern w:val="0"/>
                <w:sz w:val="32"/>
                <w:szCs w:val="32"/>
                <w:highlight w:val="none"/>
              </w:rPr>
            </w:pPr>
          </w:p>
        </w:tc>
        <w:tc>
          <w:tcPr>
            <w:tcW w:w="1276"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21F49901">
            <w:pPr>
              <w:spacing w:line="360" w:lineRule="auto"/>
              <w:jc w:val="center"/>
              <w:rPr>
                <w:rFonts w:hint="eastAsia" w:ascii="仿宋" w:hAnsi="仿宋" w:eastAsia="仿宋" w:cs="仿宋"/>
                <w:b/>
                <w:kern w:val="0"/>
                <w:sz w:val="32"/>
                <w:szCs w:val="32"/>
                <w:highlight w:val="none"/>
              </w:rPr>
            </w:pPr>
          </w:p>
        </w:tc>
      </w:tr>
    </w:tbl>
    <w:p w14:paraId="45244F7F">
      <w:pPr>
        <w:spacing w:line="360" w:lineRule="auto"/>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投标人保证：除商务技术偏离表列出的偏离外，投标人响应招标文件的全部要求</w:t>
      </w:r>
      <w:r>
        <w:rPr>
          <w:rFonts w:hint="eastAsia" w:ascii="仿宋" w:hAnsi="仿宋" w:eastAsia="仿宋" w:cs="仿宋"/>
          <w:kern w:val="0"/>
          <w:sz w:val="24"/>
          <w:highlight w:val="none"/>
          <w:lang w:eastAsia="zh-CN"/>
        </w:rPr>
        <w:t>。</w:t>
      </w:r>
    </w:p>
    <w:p w14:paraId="6AC6FFE9">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按本格式和要求提供。</w:t>
      </w:r>
    </w:p>
    <w:p w14:paraId="39DFF0C5">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08F9AD0">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59F5A642">
      <w:pPr>
        <w:spacing w:line="360" w:lineRule="auto"/>
        <w:ind w:firstLine="0" w:firstLineChars="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4653B2C">
      <w:pPr>
        <w:widowControl/>
        <w:adjustRightInd/>
        <w:spacing w:line="360" w:lineRule="auto"/>
        <w:jc w:val="center"/>
        <w:rPr>
          <w:rFonts w:hint="eastAsia" w:ascii="仿宋" w:hAnsi="仿宋" w:eastAsia="仿宋" w:cs="仿宋"/>
          <w:sz w:val="24"/>
          <w:highlight w:val="none"/>
        </w:rPr>
      </w:pPr>
      <w:r>
        <w:rPr>
          <w:rFonts w:hint="eastAsia" w:ascii="仿宋" w:hAnsi="仿宋" w:eastAsia="仿宋" w:cs="仿宋"/>
          <w:b/>
          <w:color w:val="auto"/>
          <w:kern w:val="0"/>
          <w:sz w:val="36"/>
          <w:szCs w:val="36"/>
          <w:highlight w:val="none"/>
          <w:lang w:val="en-US" w:eastAsia="zh-CN"/>
        </w:rPr>
        <w:t>八、</w:t>
      </w:r>
      <w:r>
        <w:rPr>
          <w:rFonts w:hint="eastAsia" w:ascii="仿宋" w:hAnsi="仿宋" w:eastAsia="仿宋" w:cs="仿宋"/>
          <w:b/>
          <w:color w:val="auto"/>
          <w:kern w:val="0"/>
          <w:sz w:val="36"/>
          <w:szCs w:val="36"/>
          <w:highlight w:val="none"/>
          <w:lang w:val="zh-CN" w:eastAsia="zh-CN"/>
        </w:rPr>
        <w:t>政府采购供应商廉洁自律承诺书</w:t>
      </w:r>
    </w:p>
    <w:p w14:paraId="6DCCC559">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u w:val="single"/>
          <w:lang w:val="zh-CN"/>
        </w:rPr>
        <w:t>杭州市滨江区消防救援大队、浙江中通通信有限公司</w:t>
      </w:r>
      <w:r>
        <w:rPr>
          <w:rFonts w:hint="eastAsia" w:ascii="仿宋" w:hAnsi="仿宋" w:eastAsia="仿宋" w:cs="仿宋"/>
          <w:kern w:val="0"/>
          <w:sz w:val="24"/>
          <w:highlight w:val="none"/>
          <w:lang w:val="zh-CN"/>
        </w:rPr>
        <w:t>：</w:t>
      </w:r>
    </w:p>
    <w:p w14:paraId="287AAD81">
      <w:pPr>
        <w:autoSpaceDE/>
        <w:autoSpaceDN/>
        <w:snapToGrid w:val="0"/>
        <w:spacing w:line="360" w:lineRule="auto"/>
        <w:ind w:left="0" w:leftChars="0"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5CB86CCD">
      <w:pPr>
        <w:autoSpaceDE/>
        <w:autoSpaceDN/>
        <w:snapToGrid w:val="0"/>
        <w:spacing w:line="360" w:lineRule="auto"/>
        <w:ind w:left="0" w:leftChars="0"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1976696">
      <w:pPr>
        <w:autoSpaceDE/>
        <w:autoSpaceDN/>
        <w:snapToGrid w:val="0"/>
        <w:spacing w:line="360" w:lineRule="auto"/>
        <w:ind w:left="0" w:leftChars="0"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5122FCC8">
      <w:pPr>
        <w:autoSpaceDE/>
        <w:autoSpaceDN/>
        <w:snapToGrid w:val="0"/>
        <w:spacing w:line="360" w:lineRule="auto"/>
        <w:ind w:left="0" w:leftChars="0"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375E7C8D">
      <w:pPr>
        <w:autoSpaceDE/>
        <w:autoSpaceDN/>
        <w:snapToGrid w:val="0"/>
        <w:spacing w:line="360" w:lineRule="auto"/>
        <w:ind w:left="0" w:leftChars="0"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75640D8A">
      <w:pPr>
        <w:autoSpaceDE/>
        <w:autoSpaceDN/>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4E1E398B">
      <w:pPr>
        <w:autoSpaceDE/>
        <w:autoSpaceDN/>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55EDCF39">
      <w:pPr>
        <w:autoSpaceDE/>
        <w:autoSpaceDN/>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进行项目建设或其他经营活动，并通报财政局。由此引起的相应损失均由我单位承担。</w:t>
      </w:r>
    </w:p>
    <w:p w14:paraId="155BAD63">
      <w:pPr>
        <w:autoSpaceDE w:val="0"/>
        <w:autoSpaceDN w:val="0"/>
        <w:spacing w:line="360" w:lineRule="auto"/>
        <w:ind w:left="2"/>
        <w:jc w:val="left"/>
        <w:rPr>
          <w:rFonts w:hint="eastAsia" w:ascii="仿宋" w:hAnsi="仿宋" w:eastAsia="仿宋" w:cs="仿宋"/>
          <w:kern w:val="0"/>
          <w:sz w:val="24"/>
          <w:highlight w:val="none"/>
          <w:lang w:val="zh-CN"/>
        </w:rPr>
      </w:pPr>
    </w:p>
    <w:p w14:paraId="61C4CCAF">
      <w:pPr>
        <w:autoSpaceDE w:val="0"/>
        <w:autoSpaceDN w:val="0"/>
        <w:spacing w:line="360" w:lineRule="auto"/>
        <w:ind w:left="2"/>
        <w:jc w:val="left"/>
        <w:rPr>
          <w:rFonts w:hint="eastAsia" w:ascii="仿宋" w:hAnsi="仿宋" w:eastAsia="仿宋" w:cs="仿宋"/>
          <w:kern w:val="0"/>
          <w:sz w:val="24"/>
          <w:highlight w:val="none"/>
          <w:lang w:val="zh-CN"/>
        </w:rPr>
      </w:pPr>
    </w:p>
    <w:p w14:paraId="6F28BF6B">
      <w:pPr>
        <w:autoSpaceDE w:val="0"/>
        <w:autoSpaceDN w:val="0"/>
        <w:spacing w:line="360" w:lineRule="auto"/>
        <w:ind w:left="2"/>
        <w:jc w:val="left"/>
        <w:rPr>
          <w:rFonts w:hint="eastAsia" w:ascii="仿宋" w:hAnsi="仿宋" w:eastAsia="仿宋" w:cs="仿宋"/>
          <w:kern w:val="0"/>
          <w:sz w:val="24"/>
          <w:highlight w:val="none"/>
          <w:lang w:val="zh-CN"/>
        </w:rPr>
      </w:pPr>
    </w:p>
    <w:p w14:paraId="4CB07110">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3F3A490E">
      <w:pPr>
        <w:spacing w:line="360" w:lineRule="auto"/>
        <w:ind w:left="528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DF61ACC">
      <w:pPr>
        <w:spacing w:line="360" w:lineRule="auto"/>
        <w:jc w:val="center"/>
        <w:rPr>
          <w:rFonts w:hint="eastAsia" w:ascii="仿宋" w:hAnsi="仿宋" w:eastAsia="仿宋" w:cs="仿宋"/>
          <w:b/>
          <w:bCs/>
          <w:sz w:val="24"/>
          <w:highlight w:val="none"/>
        </w:rPr>
      </w:pPr>
    </w:p>
    <w:p w14:paraId="04136E7F">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DFD137C">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1FC76D26">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评分索引一览表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245"/>
        <w:gridCol w:w="2139"/>
        <w:gridCol w:w="1283"/>
        <w:gridCol w:w="1557"/>
      </w:tblGrid>
      <w:tr w14:paraId="5089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94" w:type="dxa"/>
            <w:noWrap w:val="0"/>
            <w:vAlign w:val="center"/>
          </w:tcPr>
          <w:p w14:paraId="6455534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245" w:type="dxa"/>
            <w:noWrap w:val="0"/>
            <w:vAlign w:val="center"/>
          </w:tcPr>
          <w:p w14:paraId="7CFE8F6F">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评分内容</w:t>
            </w:r>
          </w:p>
        </w:tc>
        <w:tc>
          <w:tcPr>
            <w:tcW w:w="2139" w:type="dxa"/>
            <w:noWrap w:val="0"/>
            <w:vAlign w:val="center"/>
          </w:tcPr>
          <w:p w14:paraId="68BDA771">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标准分</w:t>
            </w:r>
          </w:p>
        </w:tc>
        <w:tc>
          <w:tcPr>
            <w:tcW w:w="1283" w:type="dxa"/>
            <w:noWrap w:val="0"/>
            <w:vAlign w:val="center"/>
          </w:tcPr>
          <w:p w14:paraId="078F4CE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自评分</w:t>
            </w:r>
          </w:p>
        </w:tc>
        <w:tc>
          <w:tcPr>
            <w:tcW w:w="1557" w:type="dxa"/>
            <w:noWrap w:val="0"/>
            <w:vAlign w:val="center"/>
          </w:tcPr>
          <w:p w14:paraId="26BF4C1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在投标文件中所对应的页码</w:t>
            </w:r>
          </w:p>
        </w:tc>
      </w:tr>
      <w:tr w14:paraId="0AA1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591CA0C3">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1</w:t>
            </w:r>
          </w:p>
        </w:tc>
        <w:tc>
          <w:tcPr>
            <w:tcW w:w="2245" w:type="dxa"/>
            <w:noWrap w:val="0"/>
            <w:vAlign w:val="center"/>
          </w:tcPr>
          <w:p w14:paraId="08664D00">
            <w:pPr>
              <w:spacing w:line="360" w:lineRule="auto"/>
              <w:jc w:val="center"/>
              <w:rPr>
                <w:rFonts w:hint="eastAsia" w:ascii="仿宋" w:hAnsi="仿宋" w:eastAsia="仿宋" w:cs="仿宋"/>
                <w:b/>
                <w:szCs w:val="21"/>
                <w:highlight w:val="none"/>
              </w:rPr>
            </w:pPr>
          </w:p>
        </w:tc>
        <w:tc>
          <w:tcPr>
            <w:tcW w:w="2139" w:type="dxa"/>
            <w:noWrap w:val="0"/>
            <w:vAlign w:val="center"/>
          </w:tcPr>
          <w:p w14:paraId="62A16ADC">
            <w:pPr>
              <w:spacing w:line="360" w:lineRule="auto"/>
              <w:jc w:val="center"/>
              <w:rPr>
                <w:rFonts w:hint="eastAsia" w:ascii="仿宋" w:hAnsi="仿宋" w:eastAsia="仿宋" w:cs="仿宋"/>
                <w:szCs w:val="21"/>
                <w:highlight w:val="none"/>
              </w:rPr>
            </w:pPr>
          </w:p>
        </w:tc>
        <w:tc>
          <w:tcPr>
            <w:tcW w:w="1283" w:type="dxa"/>
            <w:noWrap w:val="0"/>
            <w:vAlign w:val="center"/>
          </w:tcPr>
          <w:p w14:paraId="77E7A2AD">
            <w:pPr>
              <w:spacing w:line="360" w:lineRule="auto"/>
              <w:rPr>
                <w:rFonts w:hint="eastAsia" w:ascii="仿宋" w:hAnsi="仿宋" w:eastAsia="仿宋" w:cs="仿宋"/>
                <w:szCs w:val="21"/>
                <w:highlight w:val="none"/>
              </w:rPr>
            </w:pPr>
          </w:p>
        </w:tc>
        <w:tc>
          <w:tcPr>
            <w:tcW w:w="1557" w:type="dxa"/>
            <w:noWrap w:val="0"/>
            <w:vAlign w:val="center"/>
          </w:tcPr>
          <w:p w14:paraId="7868502E">
            <w:pPr>
              <w:spacing w:line="360" w:lineRule="auto"/>
              <w:rPr>
                <w:rFonts w:hint="eastAsia" w:ascii="仿宋" w:hAnsi="仿宋" w:eastAsia="仿宋" w:cs="仿宋"/>
                <w:szCs w:val="21"/>
                <w:highlight w:val="none"/>
              </w:rPr>
            </w:pPr>
          </w:p>
        </w:tc>
      </w:tr>
      <w:tr w14:paraId="3484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6F7AB144">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2</w:t>
            </w:r>
          </w:p>
        </w:tc>
        <w:tc>
          <w:tcPr>
            <w:tcW w:w="2245" w:type="dxa"/>
            <w:noWrap w:val="0"/>
            <w:vAlign w:val="center"/>
          </w:tcPr>
          <w:p w14:paraId="10481F3C">
            <w:pPr>
              <w:spacing w:line="360" w:lineRule="auto"/>
              <w:jc w:val="center"/>
              <w:rPr>
                <w:rFonts w:hint="eastAsia" w:ascii="仿宋" w:hAnsi="仿宋" w:eastAsia="仿宋" w:cs="仿宋"/>
                <w:b/>
                <w:szCs w:val="21"/>
                <w:highlight w:val="none"/>
              </w:rPr>
            </w:pPr>
          </w:p>
        </w:tc>
        <w:tc>
          <w:tcPr>
            <w:tcW w:w="2139" w:type="dxa"/>
            <w:noWrap w:val="0"/>
            <w:vAlign w:val="center"/>
          </w:tcPr>
          <w:p w14:paraId="0AB01D40">
            <w:pPr>
              <w:spacing w:line="360" w:lineRule="auto"/>
              <w:jc w:val="center"/>
              <w:rPr>
                <w:rFonts w:hint="eastAsia" w:ascii="仿宋" w:hAnsi="仿宋" w:eastAsia="仿宋" w:cs="仿宋"/>
                <w:szCs w:val="21"/>
                <w:highlight w:val="none"/>
              </w:rPr>
            </w:pPr>
          </w:p>
        </w:tc>
        <w:tc>
          <w:tcPr>
            <w:tcW w:w="1283" w:type="dxa"/>
            <w:noWrap w:val="0"/>
            <w:vAlign w:val="center"/>
          </w:tcPr>
          <w:p w14:paraId="60B9F939">
            <w:pPr>
              <w:spacing w:line="360" w:lineRule="auto"/>
              <w:rPr>
                <w:rFonts w:hint="eastAsia" w:ascii="仿宋" w:hAnsi="仿宋" w:eastAsia="仿宋" w:cs="仿宋"/>
                <w:szCs w:val="21"/>
                <w:highlight w:val="none"/>
              </w:rPr>
            </w:pPr>
          </w:p>
        </w:tc>
        <w:tc>
          <w:tcPr>
            <w:tcW w:w="1557" w:type="dxa"/>
            <w:noWrap w:val="0"/>
            <w:vAlign w:val="center"/>
          </w:tcPr>
          <w:p w14:paraId="7D97C14E">
            <w:pPr>
              <w:spacing w:line="360" w:lineRule="auto"/>
              <w:rPr>
                <w:rFonts w:hint="eastAsia" w:ascii="仿宋" w:hAnsi="仿宋" w:eastAsia="仿宋" w:cs="仿宋"/>
                <w:szCs w:val="21"/>
                <w:highlight w:val="none"/>
              </w:rPr>
            </w:pPr>
          </w:p>
        </w:tc>
      </w:tr>
      <w:tr w14:paraId="1B26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6339DDA2">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3</w:t>
            </w:r>
          </w:p>
        </w:tc>
        <w:tc>
          <w:tcPr>
            <w:tcW w:w="2245" w:type="dxa"/>
            <w:noWrap w:val="0"/>
            <w:vAlign w:val="center"/>
          </w:tcPr>
          <w:p w14:paraId="47E996E5">
            <w:pPr>
              <w:spacing w:line="360" w:lineRule="auto"/>
              <w:jc w:val="center"/>
              <w:rPr>
                <w:rFonts w:hint="eastAsia" w:ascii="仿宋" w:hAnsi="仿宋" w:eastAsia="仿宋" w:cs="仿宋"/>
                <w:b/>
                <w:szCs w:val="21"/>
                <w:highlight w:val="none"/>
              </w:rPr>
            </w:pPr>
          </w:p>
        </w:tc>
        <w:tc>
          <w:tcPr>
            <w:tcW w:w="2139" w:type="dxa"/>
            <w:noWrap w:val="0"/>
            <w:vAlign w:val="center"/>
          </w:tcPr>
          <w:p w14:paraId="42B5821D">
            <w:pPr>
              <w:spacing w:line="360" w:lineRule="auto"/>
              <w:jc w:val="center"/>
              <w:rPr>
                <w:rFonts w:hint="eastAsia" w:ascii="仿宋" w:hAnsi="仿宋" w:eastAsia="仿宋" w:cs="仿宋"/>
                <w:szCs w:val="21"/>
                <w:highlight w:val="none"/>
              </w:rPr>
            </w:pPr>
          </w:p>
        </w:tc>
        <w:tc>
          <w:tcPr>
            <w:tcW w:w="1283" w:type="dxa"/>
            <w:noWrap w:val="0"/>
            <w:vAlign w:val="center"/>
          </w:tcPr>
          <w:p w14:paraId="50848164">
            <w:pPr>
              <w:spacing w:line="360" w:lineRule="auto"/>
              <w:rPr>
                <w:rFonts w:hint="eastAsia" w:ascii="仿宋" w:hAnsi="仿宋" w:eastAsia="仿宋" w:cs="仿宋"/>
                <w:szCs w:val="21"/>
                <w:highlight w:val="none"/>
              </w:rPr>
            </w:pPr>
          </w:p>
        </w:tc>
        <w:tc>
          <w:tcPr>
            <w:tcW w:w="1557" w:type="dxa"/>
            <w:noWrap w:val="0"/>
            <w:vAlign w:val="center"/>
          </w:tcPr>
          <w:p w14:paraId="4E9B6BE7">
            <w:pPr>
              <w:spacing w:line="360" w:lineRule="auto"/>
              <w:rPr>
                <w:rFonts w:hint="eastAsia" w:ascii="仿宋" w:hAnsi="仿宋" w:eastAsia="仿宋" w:cs="仿宋"/>
                <w:szCs w:val="21"/>
                <w:highlight w:val="none"/>
              </w:rPr>
            </w:pPr>
          </w:p>
        </w:tc>
      </w:tr>
      <w:tr w14:paraId="007F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227A5E5F">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4</w:t>
            </w:r>
          </w:p>
        </w:tc>
        <w:tc>
          <w:tcPr>
            <w:tcW w:w="2245" w:type="dxa"/>
            <w:noWrap w:val="0"/>
            <w:vAlign w:val="center"/>
          </w:tcPr>
          <w:p w14:paraId="76136F28">
            <w:pPr>
              <w:spacing w:line="360" w:lineRule="auto"/>
              <w:jc w:val="center"/>
              <w:rPr>
                <w:rFonts w:hint="eastAsia" w:ascii="仿宋" w:hAnsi="仿宋" w:eastAsia="仿宋" w:cs="仿宋"/>
                <w:b/>
                <w:szCs w:val="21"/>
                <w:highlight w:val="none"/>
              </w:rPr>
            </w:pPr>
          </w:p>
        </w:tc>
        <w:tc>
          <w:tcPr>
            <w:tcW w:w="2139" w:type="dxa"/>
            <w:noWrap w:val="0"/>
            <w:vAlign w:val="center"/>
          </w:tcPr>
          <w:p w14:paraId="11878E8D">
            <w:pPr>
              <w:spacing w:line="360" w:lineRule="auto"/>
              <w:jc w:val="center"/>
              <w:rPr>
                <w:rFonts w:hint="eastAsia" w:ascii="仿宋" w:hAnsi="仿宋" w:eastAsia="仿宋" w:cs="仿宋"/>
                <w:szCs w:val="21"/>
                <w:highlight w:val="none"/>
              </w:rPr>
            </w:pPr>
          </w:p>
        </w:tc>
        <w:tc>
          <w:tcPr>
            <w:tcW w:w="1283" w:type="dxa"/>
            <w:noWrap w:val="0"/>
            <w:vAlign w:val="center"/>
          </w:tcPr>
          <w:p w14:paraId="32D44312">
            <w:pPr>
              <w:spacing w:line="360" w:lineRule="auto"/>
              <w:rPr>
                <w:rFonts w:hint="eastAsia" w:ascii="仿宋" w:hAnsi="仿宋" w:eastAsia="仿宋" w:cs="仿宋"/>
                <w:szCs w:val="21"/>
                <w:highlight w:val="none"/>
              </w:rPr>
            </w:pPr>
          </w:p>
        </w:tc>
        <w:tc>
          <w:tcPr>
            <w:tcW w:w="1557" w:type="dxa"/>
            <w:noWrap w:val="0"/>
            <w:vAlign w:val="center"/>
          </w:tcPr>
          <w:p w14:paraId="069A9277">
            <w:pPr>
              <w:spacing w:line="360" w:lineRule="auto"/>
              <w:rPr>
                <w:rFonts w:hint="eastAsia" w:ascii="仿宋" w:hAnsi="仿宋" w:eastAsia="仿宋" w:cs="仿宋"/>
                <w:szCs w:val="21"/>
                <w:highlight w:val="none"/>
              </w:rPr>
            </w:pPr>
          </w:p>
        </w:tc>
      </w:tr>
      <w:tr w14:paraId="0D29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757A4648">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5</w:t>
            </w:r>
          </w:p>
        </w:tc>
        <w:tc>
          <w:tcPr>
            <w:tcW w:w="2245" w:type="dxa"/>
            <w:noWrap w:val="0"/>
            <w:vAlign w:val="center"/>
          </w:tcPr>
          <w:p w14:paraId="18D532D6">
            <w:pPr>
              <w:spacing w:line="360" w:lineRule="auto"/>
              <w:jc w:val="center"/>
              <w:rPr>
                <w:rFonts w:hint="eastAsia" w:ascii="仿宋" w:hAnsi="仿宋" w:eastAsia="仿宋" w:cs="仿宋"/>
                <w:b/>
                <w:szCs w:val="21"/>
                <w:highlight w:val="none"/>
              </w:rPr>
            </w:pPr>
          </w:p>
        </w:tc>
        <w:tc>
          <w:tcPr>
            <w:tcW w:w="2139" w:type="dxa"/>
            <w:noWrap w:val="0"/>
            <w:vAlign w:val="center"/>
          </w:tcPr>
          <w:p w14:paraId="121C1901">
            <w:pPr>
              <w:spacing w:line="360" w:lineRule="auto"/>
              <w:jc w:val="center"/>
              <w:rPr>
                <w:rFonts w:hint="eastAsia" w:ascii="仿宋" w:hAnsi="仿宋" w:eastAsia="仿宋" w:cs="仿宋"/>
                <w:szCs w:val="21"/>
                <w:highlight w:val="none"/>
              </w:rPr>
            </w:pPr>
          </w:p>
        </w:tc>
        <w:tc>
          <w:tcPr>
            <w:tcW w:w="1283" w:type="dxa"/>
            <w:noWrap w:val="0"/>
            <w:vAlign w:val="center"/>
          </w:tcPr>
          <w:p w14:paraId="1B1FD69A">
            <w:pPr>
              <w:spacing w:line="360" w:lineRule="auto"/>
              <w:rPr>
                <w:rFonts w:hint="eastAsia" w:ascii="仿宋" w:hAnsi="仿宋" w:eastAsia="仿宋" w:cs="仿宋"/>
                <w:szCs w:val="21"/>
                <w:highlight w:val="none"/>
              </w:rPr>
            </w:pPr>
          </w:p>
        </w:tc>
        <w:tc>
          <w:tcPr>
            <w:tcW w:w="1557" w:type="dxa"/>
            <w:noWrap w:val="0"/>
            <w:vAlign w:val="center"/>
          </w:tcPr>
          <w:p w14:paraId="7A15BFE5">
            <w:pPr>
              <w:spacing w:line="360" w:lineRule="auto"/>
              <w:rPr>
                <w:rFonts w:hint="eastAsia" w:ascii="仿宋" w:hAnsi="仿宋" w:eastAsia="仿宋" w:cs="仿宋"/>
                <w:szCs w:val="21"/>
                <w:highlight w:val="none"/>
              </w:rPr>
            </w:pPr>
          </w:p>
        </w:tc>
      </w:tr>
      <w:tr w14:paraId="786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3957B83F">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6</w:t>
            </w:r>
          </w:p>
        </w:tc>
        <w:tc>
          <w:tcPr>
            <w:tcW w:w="2245" w:type="dxa"/>
            <w:noWrap w:val="0"/>
            <w:vAlign w:val="center"/>
          </w:tcPr>
          <w:p w14:paraId="045BC4B6">
            <w:pPr>
              <w:spacing w:line="360" w:lineRule="auto"/>
              <w:jc w:val="center"/>
              <w:rPr>
                <w:rFonts w:hint="eastAsia" w:ascii="仿宋" w:hAnsi="仿宋" w:eastAsia="仿宋" w:cs="仿宋"/>
                <w:b/>
                <w:highlight w:val="none"/>
              </w:rPr>
            </w:pPr>
          </w:p>
        </w:tc>
        <w:tc>
          <w:tcPr>
            <w:tcW w:w="2139" w:type="dxa"/>
            <w:noWrap w:val="0"/>
            <w:vAlign w:val="center"/>
          </w:tcPr>
          <w:p w14:paraId="56EE8713">
            <w:pPr>
              <w:spacing w:line="360" w:lineRule="auto"/>
              <w:jc w:val="center"/>
              <w:rPr>
                <w:rFonts w:hint="eastAsia" w:ascii="仿宋" w:hAnsi="仿宋" w:eastAsia="仿宋" w:cs="仿宋"/>
                <w:szCs w:val="21"/>
                <w:highlight w:val="none"/>
              </w:rPr>
            </w:pPr>
          </w:p>
        </w:tc>
        <w:tc>
          <w:tcPr>
            <w:tcW w:w="1283" w:type="dxa"/>
            <w:noWrap w:val="0"/>
            <w:vAlign w:val="center"/>
          </w:tcPr>
          <w:p w14:paraId="79105ED5">
            <w:pPr>
              <w:spacing w:line="360" w:lineRule="auto"/>
              <w:rPr>
                <w:rFonts w:hint="eastAsia" w:ascii="仿宋" w:hAnsi="仿宋" w:eastAsia="仿宋" w:cs="仿宋"/>
                <w:szCs w:val="21"/>
                <w:highlight w:val="none"/>
              </w:rPr>
            </w:pPr>
          </w:p>
        </w:tc>
        <w:tc>
          <w:tcPr>
            <w:tcW w:w="1557" w:type="dxa"/>
            <w:noWrap w:val="0"/>
            <w:vAlign w:val="center"/>
          </w:tcPr>
          <w:p w14:paraId="1C0D2DC1">
            <w:pPr>
              <w:spacing w:line="360" w:lineRule="auto"/>
              <w:rPr>
                <w:rFonts w:hint="eastAsia" w:ascii="仿宋" w:hAnsi="仿宋" w:eastAsia="仿宋" w:cs="仿宋"/>
                <w:szCs w:val="21"/>
                <w:highlight w:val="none"/>
              </w:rPr>
            </w:pPr>
          </w:p>
        </w:tc>
      </w:tr>
      <w:tr w14:paraId="6131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62B1CA7C">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7</w:t>
            </w:r>
          </w:p>
        </w:tc>
        <w:tc>
          <w:tcPr>
            <w:tcW w:w="2245" w:type="dxa"/>
            <w:noWrap w:val="0"/>
            <w:vAlign w:val="center"/>
          </w:tcPr>
          <w:p w14:paraId="7CCDC78F">
            <w:pPr>
              <w:spacing w:line="360" w:lineRule="auto"/>
              <w:jc w:val="center"/>
              <w:rPr>
                <w:rFonts w:hint="eastAsia" w:ascii="仿宋" w:hAnsi="仿宋" w:eastAsia="仿宋" w:cs="仿宋"/>
                <w:b/>
                <w:snapToGrid w:val="0"/>
                <w:szCs w:val="21"/>
                <w:highlight w:val="none"/>
              </w:rPr>
            </w:pPr>
          </w:p>
        </w:tc>
        <w:tc>
          <w:tcPr>
            <w:tcW w:w="2139" w:type="dxa"/>
            <w:noWrap w:val="0"/>
            <w:vAlign w:val="center"/>
          </w:tcPr>
          <w:p w14:paraId="277F01B8">
            <w:pPr>
              <w:spacing w:line="360" w:lineRule="auto"/>
              <w:jc w:val="center"/>
              <w:rPr>
                <w:rFonts w:hint="eastAsia" w:ascii="仿宋" w:hAnsi="仿宋" w:eastAsia="仿宋" w:cs="仿宋"/>
                <w:snapToGrid w:val="0"/>
                <w:szCs w:val="21"/>
                <w:highlight w:val="none"/>
              </w:rPr>
            </w:pPr>
          </w:p>
        </w:tc>
        <w:tc>
          <w:tcPr>
            <w:tcW w:w="1283" w:type="dxa"/>
            <w:noWrap w:val="0"/>
            <w:vAlign w:val="center"/>
          </w:tcPr>
          <w:p w14:paraId="4EFF4E23">
            <w:pPr>
              <w:spacing w:line="360" w:lineRule="auto"/>
              <w:rPr>
                <w:rFonts w:hint="eastAsia" w:ascii="仿宋" w:hAnsi="仿宋" w:eastAsia="仿宋" w:cs="仿宋"/>
                <w:szCs w:val="21"/>
                <w:highlight w:val="none"/>
              </w:rPr>
            </w:pPr>
          </w:p>
        </w:tc>
        <w:tc>
          <w:tcPr>
            <w:tcW w:w="1557" w:type="dxa"/>
            <w:noWrap w:val="0"/>
            <w:vAlign w:val="center"/>
          </w:tcPr>
          <w:p w14:paraId="23A578C9">
            <w:pPr>
              <w:spacing w:line="360" w:lineRule="auto"/>
              <w:rPr>
                <w:rFonts w:hint="eastAsia" w:ascii="仿宋" w:hAnsi="仿宋" w:eastAsia="仿宋" w:cs="仿宋"/>
                <w:szCs w:val="21"/>
                <w:highlight w:val="none"/>
              </w:rPr>
            </w:pPr>
          </w:p>
        </w:tc>
      </w:tr>
      <w:tr w14:paraId="7BF7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4943DAB6">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8</w:t>
            </w:r>
          </w:p>
        </w:tc>
        <w:tc>
          <w:tcPr>
            <w:tcW w:w="2245" w:type="dxa"/>
            <w:noWrap w:val="0"/>
            <w:vAlign w:val="center"/>
          </w:tcPr>
          <w:p w14:paraId="0E1E465F">
            <w:pPr>
              <w:spacing w:line="360" w:lineRule="auto"/>
              <w:jc w:val="center"/>
              <w:rPr>
                <w:rFonts w:hint="eastAsia" w:ascii="仿宋" w:hAnsi="仿宋" w:eastAsia="仿宋" w:cs="仿宋"/>
                <w:b/>
                <w:szCs w:val="21"/>
                <w:highlight w:val="none"/>
              </w:rPr>
            </w:pPr>
          </w:p>
        </w:tc>
        <w:tc>
          <w:tcPr>
            <w:tcW w:w="2139" w:type="dxa"/>
            <w:noWrap w:val="0"/>
            <w:vAlign w:val="center"/>
          </w:tcPr>
          <w:p w14:paraId="5F82F29E">
            <w:pPr>
              <w:spacing w:line="360" w:lineRule="auto"/>
              <w:jc w:val="center"/>
              <w:rPr>
                <w:rFonts w:hint="eastAsia" w:ascii="仿宋" w:hAnsi="仿宋" w:eastAsia="仿宋" w:cs="仿宋"/>
                <w:snapToGrid w:val="0"/>
                <w:szCs w:val="21"/>
                <w:highlight w:val="none"/>
              </w:rPr>
            </w:pPr>
          </w:p>
        </w:tc>
        <w:tc>
          <w:tcPr>
            <w:tcW w:w="1283" w:type="dxa"/>
            <w:noWrap w:val="0"/>
            <w:vAlign w:val="center"/>
          </w:tcPr>
          <w:p w14:paraId="279C8146">
            <w:pPr>
              <w:spacing w:line="360" w:lineRule="auto"/>
              <w:rPr>
                <w:rFonts w:hint="eastAsia" w:ascii="仿宋" w:hAnsi="仿宋" w:eastAsia="仿宋" w:cs="仿宋"/>
                <w:szCs w:val="21"/>
                <w:highlight w:val="none"/>
              </w:rPr>
            </w:pPr>
          </w:p>
        </w:tc>
        <w:tc>
          <w:tcPr>
            <w:tcW w:w="1557" w:type="dxa"/>
            <w:noWrap w:val="0"/>
            <w:vAlign w:val="center"/>
          </w:tcPr>
          <w:p w14:paraId="73E17428">
            <w:pPr>
              <w:spacing w:line="360" w:lineRule="auto"/>
              <w:rPr>
                <w:rFonts w:hint="eastAsia" w:ascii="仿宋" w:hAnsi="仿宋" w:eastAsia="仿宋" w:cs="仿宋"/>
                <w:szCs w:val="21"/>
                <w:highlight w:val="none"/>
              </w:rPr>
            </w:pPr>
          </w:p>
        </w:tc>
      </w:tr>
      <w:tr w14:paraId="4B8F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2361EF6B">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9</w:t>
            </w:r>
          </w:p>
        </w:tc>
        <w:tc>
          <w:tcPr>
            <w:tcW w:w="2245" w:type="dxa"/>
            <w:noWrap w:val="0"/>
            <w:vAlign w:val="center"/>
          </w:tcPr>
          <w:p w14:paraId="20FFC41E">
            <w:pPr>
              <w:spacing w:line="360" w:lineRule="auto"/>
              <w:jc w:val="center"/>
              <w:rPr>
                <w:rFonts w:hint="eastAsia" w:ascii="仿宋" w:hAnsi="仿宋" w:eastAsia="仿宋" w:cs="仿宋"/>
                <w:b/>
                <w:szCs w:val="21"/>
                <w:highlight w:val="none"/>
              </w:rPr>
            </w:pPr>
          </w:p>
        </w:tc>
        <w:tc>
          <w:tcPr>
            <w:tcW w:w="2139" w:type="dxa"/>
            <w:noWrap w:val="0"/>
            <w:vAlign w:val="center"/>
          </w:tcPr>
          <w:p w14:paraId="1847037D">
            <w:pPr>
              <w:spacing w:line="360" w:lineRule="auto"/>
              <w:jc w:val="center"/>
              <w:rPr>
                <w:rFonts w:hint="eastAsia" w:ascii="仿宋" w:hAnsi="仿宋" w:eastAsia="仿宋" w:cs="仿宋"/>
                <w:szCs w:val="21"/>
                <w:highlight w:val="none"/>
              </w:rPr>
            </w:pPr>
          </w:p>
        </w:tc>
        <w:tc>
          <w:tcPr>
            <w:tcW w:w="1283" w:type="dxa"/>
            <w:noWrap w:val="0"/>
            <w:vAlign w:val="center"/>
          </w:tcPr>
          <w:p w14:paraId="4F9CA3C4">
            <w:pPr>
              <w:spacing w:line="360" w:lineRule="auto"/>
              <w:rPr>
                <w:rFonts w:hint="eastAsia" w:ascii="仿宋" w:hAnsi="仿宋" w:eastAsia="仿宋" w:cs="仿宋"/>
                <w:szCs w:val="21"/>
                <w:highlight w:val="none"/>
              </w:rPr>
            </w:pPr>
          </w:p>
        </w:tc>
        <w:tc>
          <w:tcPr>
            <w:tcW w:w="1557" w:type="dxa"/>
            <w:noWrap w:val="0"/>
            <w:vAlign w:val="center"/>
          </w:tcPr>
          <w:p w14:paraId="7CBE6542">
            <w:pPr>
              <w:spacing w:line="360" w:lineRule="auto"/>
              <w:rPr>
                <w:rFonts w:hint="eastAsia" w:ascii="仿宋" w:hAnsi="仿宋" w:eastAsia="仿宋" w:cs="仿宋"/>
                <w:szCs w:val="21"/>
                <w:highlight w:val="none"/>
              </w:rPr>
            </w:pPr>
          </w:p>
        </w:tc>
      </w:tr>
      <w:tr w14:paraId="21DF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7F6E8BC2">
            <w:pPr>
              <w:snapToGrid w:val="0"/>
              <w:spacing w:line="360" w:lineRule="auto"/>
              <w:jc w:val="cente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10</w:t>
            </w:r>
          </w:p>
        </w:tc>
        <w:tc>
          <w:tcPr>
            <w:tcW w:w="2245" w:type="dxa"/>
            <w:noWrap w:val="0"/>
            <w:vAlign w:val="center"/>
          </w:tcPr>
          <w:p w14:paraId="4250A6C3">
            <w:pPr>
              <w:spacing w:line="360" w:lineRule="auto"/>
              <w:jc w:val="center"/>
              <w:rPr>
                <w:rFonts w:hint="eastAsia" w:ascii="仿宋" w:hAnsi="仿宋" w:eastAsia="仿宋" w:cs="仿宋"/>
                <w:b/>
                <w:szCs w:val="21"/>
                <w:highlight w:val="none"/>
              </w:rPr>
            </w:pPr>
          </w:p>
        </w:tc>
        <w:tc>
          <w:tcPr>
            <w:tcW w:w="2139" w:type="dxa"/>
            <w:noWrap w:val="0"/>
            <w:vAlign w:val="center"/>
          </w:tcPr>
          <w:p w14:paraId="734095AC">
            <w:pPr>
              <w:spacing w:line="360" w:lineRule="auto"/>
              <w:jc w:val="center"/>
              <w:rPr>
                <w:rFonts w:hint="eastAsia" w:ascii="仿宋" w:hAnsi="仿宋" w:eastAsia="仿宋" w:cs="仿宋"/>
                <w:szCs w:val="21"/>
                <w:highlight w:val="none"/>
              </w:rPr>
            </w:pPr>
          </w:p>
        </w:tc>
        <w:tc>
          <w:tcPr>
            <w:tcW w:w="1283" w:type="dxa"/>
            <w:noWrap w:val="0"/>
            <w:vAlign w:val="center"/>
          </w:tcPr>
          <w:p w14:paraId="3E2572C1">
            <w:pPr>
              <w:spacing w:line="360" w:lineRule="auto"/>
              <w:rPr>
                <w:rFonts w:hint="eastAsia" w:ascii="仿宋" w:hAnsi="仿宋" w:eastAsia="仿宋" w:cs="仿宋"/>
                <w:szCs w:val="21"/>
                <w:highlight w:val="none"/>
              </w:rPr>
            </w:pPr>
          </w:p>
        </w:tc>
        <w:tc>
          <w:tcPr>
            <w:tcW w:w="1557" w:type="dxa"/>
            <w:noWrap w:val="0"/>
            <w:vAlign w:val="center"/>
          </w:tcPr>
          <w:p w14:paraId="0A8C4CB4">
            <w:pPr>
              <w:spacing w:line="360" w:lineRule="auto"/>
              <w:rPr>
                <w:rFonts w:hint="eastAsia" w:ascii="仿宋" w:hAnsi="仿宋" w:eastAsia="仿宋" w:cs="仿宋"/>
                <w:szCs w:val="21"/>
                <w:highlight w:val="none"/>
              </w:rPr>
            </w:pPr>
          </w:p>
        </w:tc>
      </w:tr>
      <w:tr w14:paraId="12F1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4" w:type="dxa"/>
            <w:noWrap w:val="0"/>
            <w:vAlign w:val="center"/>
          </w:tcPr>
          <w:p w14:paraId="33761D1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2245" w:type="dxa"/>
            <w:noWrap w:val="0"/>
            <w:vAlign w:val="center"/>
          </w:tcPr>
          <w:p w14:paraId="45166880">
            <w:pPr>
              <w:spacing w:line="360" w:lineRule="auto"/>
              <w:jc w:val="center"/>
              <w:rPr>
                <w:rFonts w:hint="eastAsia" w:ascii="仿宋" w:hAnsi="仿宋" w:eastAsia="仿宋" w:cs="仿宋"/>
                <w:szCs w:val="21"/>
                <w:highlight w:val="none"/>
              </w:rPr>
            </w:pPr>
          </w:p>
        </w:tc>
        <w:tc>
          <w:tcPr>
            <w:tcW w:w="2139" w:type="dxa"/>
            <w:noWrap w:val="0"/>
            <w:vAlign w:val="center"/>
          </w:tcPr>
          <w:p w14:paraId="5AF36A35">
            <w:pPr>
              <w:spacing w:line="360" w:lineRule="auto"/>
              <w:jc w:val="center"/>
              <w:rPr>
                <w:rFonts w:hint="eastAsia" w:ascii="仿宋" w:hAnsi="仿宋" w:eastAsia="仿宋" w:cs="仿宋"/>
                <w:szCs w:val="21"/>
                <w:highlight w:val="none"/>
              </w:rPr>
            </w:pPr>
          </w:p>
        </w:tc>
        <w:tc>
          <w:tcPr>
            <w:tcW w:w="1283" w:type="dxa"/>
            <w:noWrap w:val="0"/>
            <w:vAlign w:val="center"/>
          </w:tcPr>
          <w:p w14:paraId="37976A9B">
            <w:pPr>
              <w:spacing w:line="360" w:lineRule="auto"/>
              <w:rPr>
                <w:rFonts w:hint="eastAsia" w:ascii="仿宋" w:hAnsi="仿宋" w:eastAsia="仿宋" w:cs="仿宋"/>
                <w:szCs w:val="21"/>
                <w:highlight w:val="none"/>
              </w:rPr>
            </w:pPr>
          </w:p>
        </w:tc>
        <w:tc>
          <w:tcPr>
            <w:tcW w:w="1557" w:type="dxa"/>
            <w:noWrap w:val="0"/>
            <w:vAlign w:val="center"/>
          </w:tcPr>
          <w:p w14:paraId="5047E560">
            <w:pPr>
              <w:spacing w:line="360" w:lineRule="auto"/>
              <w:rPr>
                <w:rFonts w:hint="eastAsia" w:ascii="仿宋" w:hAnsi="仿宋" w:eastAsia="仿宋" w:cs="仿宋"/>
                <w:szCs w:val="21"/>
                <w:highlight w:val="none"/>
              </w:rPr>
            </w:pPr>
          </w:p>
        </w:tc>
      </w:tr>
    </w:tbl>
    <w:p w14:paraId="598A5ECE">
      <w:pPr>
        <w:pStyle w:val="7"/>
        <w:spacing w:line="360" w:lineRule="auto"/>
        <w:ind w:firstLine="482" w:firstLineChars="200"/>
        <w:rPr>
          <w:rFonts w:hint="eastAsia" w:ascii="仿宋" w:hAnsi="仿宋" w:eastAsia="仿宋" w:cs="仿宋"/>
          <w:b/>
          <w:highlight w:val="none"/>
        </w:rPr>
      </w:pPr>
      <w:r>
        <w:rPr>
          <w:rFonts w:hint="eastAsia" w:ascii="仿宋" w:hAnsi="仿宋" w:eastAsia="仿宋" w:cs="仿宋"/>
          <w:b/>
          <w:highlight w:val="none"/>
        </w:rPr>
        <w:t>注：“评分索引一览表”编排在《商务技术文件》的扉页。投标供应商应认真</w:t>
      </w:r>
    </w:p>
    <w:p w14:paraId="6BAC6B43">
      <w:pPr>
        <w:pStyle w:val="7"/>
        <w:spacing w:line="360" w:lineRule="auto"/>
        <w:ind w:firstLine="482" w:firstLineChars="200"/>
        <w:rPr>
          <w:rFonts w:hint="eastAsia" w:ascii="仿宋" w:hAnsi="仿宋" w:eastAsia="仿宋" w:cs="仿宋"/>
          <w:szCs w:val="24"/>
          <w:highlight w:val="none"/>
        </w:rPr>
      </w:pPr>
      <w:r>
        <w:rPr>
          <w:rFonts w:hint="eastAsia" w:ascii="仿宋" w:hAnsi="仿宋" w:eastAsia="仿宋" w:cs="仿宋"/>
          <w:b/>
          <w:highlight w:val="none"/>
        </w:rPr>
        <w:t>填写相关内容在投标文件中所对应的页码。</w:t>
      </w:r>
    </w:p>
    <w:p w14:paraId="19A2B4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7AFA11C">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9AD2E90">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7A2FDE">
      <w:pPr>
        <w:keepNext w:val="0"/>
        <w:keepLines w:val="0"/>
        <w:pageBreakBefore w:val="0"/>
        <w:widowControl w:val="0"/>
        <w:kinsoku/>
        <w:wordWrap/>
        <w:overflowPunct/>
        <w:topLinePunct w:val="0"/>
        <w:bidi w:val="0"/>
        <w:snapToGrid w:val="0"/>
        <w:spacing w:line="360" w:lineRule="auto"/>
        <w:ind w:right="0" w:rightChars="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（1）开标一览表（报价表）………………………………………………………（页码）</w:t>
      </w:r>
    </w:p>
    <w:p w14:paraId="63D7DFFF">
      <w:pPr>
        <w:keepNext w:val="0"/>
        <w:keepLines w:val="0"/>
        <w:pageBreakBefore w:val="0"/>
        <w:widowControl w:val="0"/>
        <w:kinsoku/>
        <w:wordWrap/>
        <w:overflowPunct/>
        <w:topLinePunct w:val="0"/>
        <w:bidi w:val="0"/>
        <w:snapToGrid w:val="0"/>
        <w:spacing w:line="360" w:lineRule="auto"/>
        <w:ind w:right="0" w:rightChars="0"/>
        <w:jc w:val="left"/>
        <w:textAlignment w:val="auto"/>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lang w:eastAsia="zh-CN"/>
        </w:rPr>
        <w:t>）中标服务费承诺函</w:t>
      </w:r>
      <w:r>
        <w:rPr>
          <w:rFonts w:hint="eastAsia" w:ascii="仿宋" w:hAnsi="仿宋" w:eastAsia="仿宋" w:cs="仿宋"/>
          <w:color w:val="000000"/>
          <w:kern w:val="0"/>
          <w:sz w:val="24"/>
          <w:highlight w:val="none"/>
        </w:rPr>
        <w:t>……………………………………………………………（页码）</w:t>
      </w:r>
    </w:p>
    <w:p w14:paraId="420CC6FE">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auto"/>
          <w:sz w:val="24"/>
          <w:szCs w:val="24"/>
          <w:highlight w:val="none"/>
        </w:rPr>
        <w:t>报价情况说明（如供应商报价低于项目预算50%的，应当提交本文档，详细阐述不影响产品质量或者诚信履约的具体原因）；</w:t>
      </w:r>
    </w:p>
    <w:p w14:paraId="215F710B">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投标文件含有采购人不能接受的附加条件的，投标无效；</w:t>
      </w:r>
    </w:p>
    <w:p w14:paraId="315FC9AB">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投标人提供虚假材料投标的，投标无效。</w:t>
      </w:r>
    </w:p>
    <w:p w14:paraId="1756A917">
      <w:pPr>
        <w:snapToGrid w:val="0"/>
        <w:spacing w:line="360" w:lineRule="auto"/>
        <w:ind w:right="480"/>
        <w:jc w:val="center"/>
        <w:rPr>
          <w:rFonts w:hint="eastAsia" w:ascii="仿宋" w:hAnsi="仿宋" w:eastAsia="仿宋" w:cs="仿宋"/>
          <w:b/>
          <w:kern w:val="0"/>
          <w:sz w:val="32"/>
          <w:szCs w:val="32"/>
          <w:highlight w:val="none"/>
        </w:rPr>
      </w:pPr>
    </w:p>
    <w:p w14:paraId="2EFB4F80">
      <w:pPr>
        <w:snapToGrid w:val="0"/>
        <w:spacing w:line="360" w:lineRule="auto"/>
        <w:ind w:right="480"/>
        <w:jc w:val="center"/>
        <w:rPr>
          <w:rFonts w:hint="eastAsia" w:ascii="仿宋" w:hAnsi="仿宋" w:eastAsia="仿宋" w:cs="仿宋"/>
          <w:b/>
          <w:color w:val="auto"/>
          <w:kern w:val="0"/>
          <w:sz w:val="32"/>
          <w:szCs w:val="32"/>
          <w:highlight w:val="none"/>
        </w:rPr>
      </w:pPr>
    </w:p>
    <w:p w14:paraId="7D60C7D2">
      <w:pPr>
        <w:snapToGrid w:val="0"/>
        <w:spacing w:line="360" w:lineRule="auto"/>
        <w:ind w:right="480"/>
        <w:jc w:val="center"/>
        <w:rPr>
          <w:rFonts w:hint="eastAsia" w:ascii="仿宋" w:hAnsi="仿宋" w:eastAsia="仿宋" w:cs="仿宋"/>
          <w:b/>
          <w:color w:val="auto"/>
          <w:kern w:val="0"/>
          <w:sz w:val="32"/>
          <w:szCs w:val="32"/>
          <w:highlight w:val="none"/>
        </w:rPr>
      </w:pPr>
    </w:p>
    <w:p w14:paraId="492CCB4C">
      <w:pPr>
        <w:snapToGrid w:val="0"/>
        <w:spacing w:line="360" w:lineRule="auto"/>
        <w:ind w:right="480"/>
        <w:jc w:val="center"/>
        <w:rPr>
          <w:rFonts w:hint="eastAsia" w:ascii="仿宋" w:hAnsi="仿宋" w:eastAsia="仿宋" w:cs="仿宋"/>
          <w:b/>
          <w:color w:val="auto"/>
          <w:kern w:val="0"/>
          <w:sz w:val="32"/>
          <w:szCs w:val="32"/>
          <w:highlight w:val="none"/>
        </w:rPr>
      </w:pPr>
    </w:p>
    <w:p w14:paraId="15665551">
      <w:pPr>
        <w:snapToGrid w:val="0"/>
        <w:spacing w:line="360" w:lineRule="auto"/>
        <w:ind w:right="480"/>
        <w:jc w:val="center"/>
        <w:rPr>
          <w:rFonts w:hint="eastAsia" w:ascii="仿宋" w:hAnsi="仿宋" w:eastAsia="仿宋" w:cs="仿宋"/>
          <w:b/>
          <w:color w:val="auto"/>
          <w:kern w:val="0"/>
          <w:sz w:val="32"/>
          <w:szCs w:val="32"/>
          <w:highlight w:val="none"/>
        </w:rPr>
      </w:pPr>
    </w:p>
    <w:p w14:paraId="6039B0A8">
      <w:pPr>
        <w:pStyle w:val="694"/>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zOrder="back">
            <w:top w:val="none" w:sz="0" w:space="0"/>
            <w:left w:val="none" w:sz="0" w:space="0"/>
            <w:bottom w:val="none" w:sz="0" w:space="0"/>
            <w:right w:val="none" w:sz="0" w:space="0"/>
          </w:pgBorders>
          <w:pgNumType w:fmt="decimal"/>
          <w:cols w:space="720" w:num="1"/>
          <w:titlePg/>
          <w:docGrid w:linePitch="312" w:charSpace="0"/>
        </w:sectPr>
      </w:pPr>
    </w:p>
    <w:p w14:paraId="79B4D24F">
      <w:pPr>
        <w:pStyle w:val="694"/>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val="en-US" w:eastAsia="zh-CN"/>
        </w:rPr>
        <w:t>一、</w:t>
      </w:r>
      <w:r>
        <w:rPr>
          <w:rFonts w:hint="eastAsia" w:ascii="仿宋" w:hAnsi="仿宋" w:eastAsia="仿宋" w:cs="仿宋"/>
          <w:kern w:val="2"/>
          <w:sz w:val="32"/>
          <w:szCs w:val="32"/>
          <w:highlight w:val="none"/>
        </w:rPr>
        <w:t>开标一览表（报价表）</w:t>
      </w:r>
    </w:p>
    <w:p w14:paraId="0BF196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杭州市滨江区消防救援大队、浙江中通通信有限公司</w:t>
      </w:r>
      <w:r>
        <w:rPr>
          <w:rFonts w:hint="eastAsia" w:ascii="仿宋" w:hAnsi="仿宋" w:eastAsia="仿宋" w:cs="仿宋"/>
          <w:color w:val="auto"/>
          <w:kern w:val="0"/>
          <w:sz w:val="24"/>
          <w:highlight w:val="none"/>
          <w:lang w:val="zh-CN"/>
        </w:rPr>
        <w:t>：</w:t>
      </w:r>
    </w:p>
    <w:p w14:paraId="41E327A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lang w:val="zh-CN" w:eastAsia="zh-CN"/>
        </w:rPr>
        <w:t>浙江省杭州市滨江区消防救援大队2025年度伙食采购配送服务项目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lang w:val="zh-CN" w:eastAsia="zh-CN"/>
        </w:rPr>
        <w:t>ZJZT-2025-12919</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20125F83">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3"/>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9"/>
        <w:gridCol w:w="1477"/>
        <w:gridCol w:w="3102"/>
      </w:tblGrid>
      <w:tr w14:paraId="4F906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 w:hRule="atLeast"/>
          <w:tblHeader/>
          <w:jc w:val="center"/>
        </w:trPr>
        <w:tc>
          <w:tcPr>
            <w:tcW w:w="4449" w:type="dxa"/>
            <w:tcBorders>
              <w:top w:val="single" w:color="auto" w:sz="4" w:space="0"/>
              <w:left w:val="single" w:color="auto" w:sz="4" w:space="0"/>
              <w:bottom w:val="single" w:color="auto" w:sz="4" w:space="0"/>
              <w:right w:val="single" w:color="auto" w:sz="4" w:space="0"/>
            </w:tcBorders>
            <w:noWrap w:val="0"/>
            <w:vAlign w:val="center"/>
          </w:tcPr>
          <w:p w14:paraId="0808613F">
            <w:pPr>
              <w:spacing w:line="360" w:lineRule="auto"/>
              <w:jc w:val="center"/>
              <w:rPr>
                <w:rFonts w:hint="eastAsia" w:ascii="仿宋" w:hAnsi="仿宋" w:eastAsia="仿宋" w:cs="仿宋"/>
                <w:b/>
                <w:i w:val="0"/>
                <w:iCs w:val="0"/>
                <w:color w:val="auto"/>
                <w:kern w:val="0"/>
                <w:sz w:val="24"/>
                <w:szCs w:val="20"/>
                <w:highlight w:val="none"/>
                <w:lang w:val="en-GB"/>
              </w:rPr>
            </w:pPr>
            <w:r>
              <w:rPr>
                <w:rFonts w:hint="eastAsia" w:ascii="仿宋" w:hAnsi="仿宋" w:eastAsia="仿宋" w:cs="仿宋"/>
                <w:b/>
                <w:i w:val="0"/>
                <w:iCs w:val="0"/>
                <w:color w:val="auto"/>
                <w:kern w:val="0"/>
                <w:sz w:val="24"/>
                <w:szCs w:val="20"/>
                <w:highlight w:val="none"/>
                <w:lang w:val="en-GB"/>
              </w:rPr>
              <w:t>项目名称</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439653C1">
            <w:pPr>
              <w:spacing w:line="360" w:lineRule="auto"/>
              <w:jc w:val="center"/>
              <w:rPr>
                <w:rFonts w:hint="eastAsia" w:ascii="仿宋" w:hAnsi="仿宋" w:eastAsia="仿宋" w:cs="仿宋"/>
                <w:b/>
                <w:i w:val="0"/>
                <w:iCs w:val="0"/>
                <w:color w:val="auto"/>
                <w:kern w:val="0"/>
                <w:sz w:val="24"/>
                <w:szCs w:val="20"/>
                <w:highlight w:val="none"/>
                <w:lang w:val="en-GB"/>
              </w:rPr>
            </w:pPr>
            <w:r>
              <w:rPr>
                <w:rFonts w:hint="eastAsia" w:ascii="仿宋" w:hAnsi="仿宋" w:eastAsia="仿宋" w:cs="仿宋"/>
                <w:b/>
                <w:color w:val="auto"/>
                <w:kern w:val="0"/>
                <w:sz w:val="24"/>
                <w:szCs w:val="20"/>
                <w:highlight w:val="none"/>
                <w:lang w:val="en-GB" w:eastAsia="zh-CN" w:bidi="ar"/>
              </w:rPr>
              <w:t>内容</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D9F65C0">
            <w:pPr>
              <w:spacing w:line="360" w:lineRule="auto"/>
              <w:jc w:val="center"/>
              <w:rPr>
                <w:rFonts w:hint="eastAsia" w:ascii="仿宋" w:hAnsi="仿宋" w:eastAsia="仿宋" w:cs="仿宋"/>
                <w:b/>
                <w:i w:val="0"/>
                <w:iCs w:val="0"/>
                <w:color w:val="auto"/>
                <w:kern w:val="0"/>
                <w:sz w:val="24"/>
                <w:szCs w:val="20"/>
                <w:highlight w:val="none"/>
                <w:lang w:val="en-GB"/>
              </w:rPr>
            </w:pPr>
            <w:r>
              <w:rPr>
                <w:rFonts w:hint="eastAsia" w:ascii="仿宋" w:hAnsi="仿宋" w:eastAsia="仿宋" w:cs="仿宋"/>
                <w:b/>
                <w:i w:val="0"/>
                <w:iCs w:val="0"/>
                <w:color w:val="auto"/>
                <w:kern w:val="0"/>
                <w:sz w:val="24"/>
                <w:szCs w:val="20"/>
                <w:highlight w:val="none"/>
                <w:lang w:val="en-GB"/>
              </w:rPr>
              <w:t>投标报价（</w:t>
            </w:r>
            <w:r>
              <w:rPr>
                <w:rFonts w:hint="eastAsia" w:ascii="仿宋" w:hAnsi="仿宋" w:eastAsia="仿宋" w:cs="仿宋"/>
                <w:b/>
                <w:i w:val="0"/>
                <w:iCs w:val="0"/>
                <w:color w:val="FF0000"/>
                <w:kern w:val="0"/>
                <w:sz w:val="24"/>
                <w:szCs w:val="20"/>
                <w:highlight w:val="none"/>
                <w:lang w:val="en-US" w:eastAsia="zh-CN"/>
              </w:rPr>
              <w:t>折扣率</w:t>
            </w:r>
            <w:r>
              <w:rPr>
                <w:rFonts w:hint="eastAsia" w:ascii="仿宋" w:hAnsi="仿宋" w:eastAsia="仿宋" w:cs="仿宋"/>
                <w:b/>
                <w:i w:val="0"/>
                <w:iCs w:val="0"/>
                <w:color w:val="auto"/>
                <w:kern w:val="0"/>
                <w:sz w:val="24"/>
                <w:szCs w:val="20"/>
                <w:highlight w:val="none"/>
                <w:lang w:val="en-GB"/>
              </w:rPr>
              <w:t>）</w:t>
            </w:r>
          </w:p>
        </w:tc>
      </w:tr>
      <w:tr w14:paraId="22836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 w:hRule="atLeast"/>
          <w:jc w:val="center"/>
        </w:trPr>
        <w:tc>
          <w:tcPr>
            <w:tcW w:w="4449" w:type="dxa"/>
            <w:vMerge w:val="restart"/>
            <w:tcBorders>
              <w:top w:val="single" w:color="auto" w:sz="4" w:space="0"/>
              <w:left w:val="single" w:color="auto" w:sz="4" w:space="0"/>
              <w:bottom w:val="single" w:color="auto" w:sz="4" w:space="0"/>
              <w:right w:val="single" w:color="auto" w:sz="4" w:space="0"/>
            </w:tcBorders>
            <w:noWrap w:val="0"/>
            <w:vAlign w:val="center"/>
          </w:tcPr>
          <w:p w14:paraId="2EA6A29C">
            <w:pPr>
              <w:spacing w:line="360" w:lineRule="auto"/>
              <w:jc w:val="center"/>
              <w:rPr>
                <w:rFonts w:hint="eastAsia" w:ascii="仿宋" w:hAnsi="仿宋" w:eastAsia="仿宋" w:cs="仿宋"/>
                <w:i w:val="0"/>
                <w:iCs w:val="0"/>
                <w:color w:val="auto"/>
                <w:sz w:val="24"/>
                <w:highlight w:val="none"/>
                <w:lang w:val="en-GB" w:eastAsia="zh-CN"/>
              </w:rPr>
            </w:pPr>
            <w:r>
              <w:rPr>
                <w:rFonts w:hint="eastAsia" w:ascii="仿宋" w:hAnsi="仿宋" w:eastAsia="仿宋" w:cs="仿宋"/>
                <w:color w:val="auto"/>
                <w:kern w:val="0"/>
                <w:sz w:val="24"/>
                <w:highlight w:val="none"/>
                <w:lang w:val="zh-CN" w:eastAsia="zh-CN"/>
              </w:rPr>
              <w:t>浙江省杭州市滨江区消防救援大队2025年度伙食采购配送服务项目</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44101EEE">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color w:val="auto"/>
                <w:sz w:val="24"/>
                <w:highlight w:val="none"/>
                <w:lang w:val="en-US" w:eastAsia="zh-CN" w:bidi="ar"/>
              </w:rPr>
              <w:t>肉禽蛋类</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00E778E2">
            <w:pPr>
              <w:spacing w:line="360" w:lineRule="auto"/>
              <w:jc w:val="both"/>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大写：</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lang w:eastAsia="zh-CN"/>
              </w:rPr>
              <w:t>。</w:t>
            </w:r>
          </w:p>
          <w:p w14:paraId="0D6E0C76">
            <w:pPr>
              <w:spacing w:line="360" w:lineRule="auto"/>
              <w:jc w:val="both"/>
              <w:rPr>
                <w:rFonts w:hint="eastAsia" w:ascii="仿宋" w:hAnsi="仿宋" w:eastAsia="仿宋" w:cs="仿宋"/>
                <w:i w:val="0"/>
                <w:iCs w:val="0"/>
                <w:color w:val="auto"/>
                <w:sz w:val="24"/>
                <w:highlight w:val="none"/>
                <w:lang w:val="en-GB" w:eastAsia="zh-CN"/>
              </w:rPr>
            </w:pPr>
            <w:r>
              <w:rPr>
                <w:rFonts w:hint="eastAsia" w:ascii="仿宋" w:hAnsi="仿宋" w:eastAsia="仿宋" w:cs="仿宋"/>
                <w:i w:val="0"/>
                <w:iCs w:val="0"/>
                <w:color w:val="auto"/>
                <w:sz w:val="24"/>
                <w:highlight w:val="none"/>
                <w:lang w:val="en-US" w:eastAsia="zh-CN"/>
              </w:rPr>
              <w:t>小写：</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lang w:val="en-US" w:eastAsia="zh-CN"/>
              </w:rPr>
              <w:t>%</w:t>
            </w:r>
          </w:p>
        </w:tc>
      </w:tr>
      <w:tr w14:paraId="73CD6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 w:hRule="atLeast"/>
          <w:jc w:val="center"/>
        </w:trPr>
        <w:tc>
          <w:tcPr>
            <w:tcW w:w="4449" w:type="dxa"/>
            <w:vMerge w:val="continue"/>
            <w:tcBorders>
              <w:top w:val="single" w:color="auto" w:sz="4" w:space="0"/>
              <w:left w:val="single" w:color="auto" w:sz="4" w:space="0"/>
              <w:bottom w:val="single" w:color="auto" w:sz="4" w:space="0"/>
              <w:right w:val="single" w:color="auto" w:sz="4" w:space="0"/>
            </w:tcBorders>
            <w:noWrap w:val="0"/>
            <w:vAlign w:val="center"/>
          </w:tcPr>
          <w:p w14:paraId="25F3BB5F">
            <w:pPr>
              <w:spacing w:line="360" w:lineRule="auto"/>
              <w:jc w:val="center"/>
              <w:rPr>
                <w:rFonts w:hint="eastAsia" w:ascii="仿宋" w:hAnsi="仿宋" w:eastAsia="仿宋" w:cs="仿宋"/>
                <w:color w:val="auto"/>
                <w:kern w:val="0"/>
                <w:sz w:val="24"/>
                <w:highlight w:val="none"/>
                <w:lang w:val="zh-CN" w:eastAsia="zh-CN"/>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FA2AD06">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color w:val="auto"/>
                <w:sz w:val="24"/>
                <w:highlight w:val="none"/>
                <w:lang w:val="en-US" w:eastAsia="zh-CN" w:bidi="ar"/>
              </w:rPr>
              <w:t>水产品类</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7431C5C">
            <w:pPr>
              <w:spacing w:line="360" w:lineRule="auto"/>
              <w:jc w:val="both"/>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大写：</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lang w:eastAsia="zh-CN"/>
              </w:rPr>
              <w:t>。</w:t>
            </w:r>
          </w:p>
          <w:p w14:paraId="5B62BFA1">
            <w:pPr>
              <w:spacing w:line="360" w:lineRule="auto"/>
              <w:jc w:val="both"/>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小写：</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lang w:val="en-US" w:eastAsia="zh-CN"/>
              </w:rPr>
              <w:t>%</w:t>
            </w:r>
          </w:p>
        </w:tc>
      </w:tr>
      <w:tr w14:paraId="73797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 w:hRule="atLeast"/>
          <w:jc w:val="center"/>
        </w:trPr>
        <w:tc>
          <w:tcPr>
            <w:tcW w:w="4449" w:type="dxa"/>
            <w:vMerge w:val="continue"/>
            <w:tcBorders>
              <w:top w:val="single" w:color="auto" w:sz="4" w:space="0"/>
              <w:left w:val="single" w:color="auto" w:sz="4" w:space="0"/>
              <w:bottom w:val="single" w:color="auto" w:sz="4" w:space="0"/>
              <w:right w:val="single" w:color="auto" w:sz="4" w:space="0"/>
            </w:tcBorders>
            <w:noWrap w:val="0"/>
            <w:vAlign w:val="center"/>
          </w:tcPr>
          <w:p w14:paraId="7B936981">
            <w:pPr>
              <w:spacing w:line="360" w:lineRule="auto"/>
              <w:jc w:val="center"/>
              <w:rPr>
                <w:rFonts w:hint="eastAsia" w:ascii="仿宋" w:hAnsi="仿宋" w:eastAsia="仿宋" w:cs="仿宋"/>
                <w:color w:val="auto"/>
                <w:kern w:val="0"/>
                <w:sz w:val="24"/>
                <w:highlight w:val="none"/>
                <w:lang w:val="zh-CN" w:eastAsia="zh-CN"/>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1F97D48">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color w:val="auto"/>
                <w:sz w:val="24"/>
                <w:highlight w:val="none"/>
                <w:lang w:val="en-US" w:eastAsia="zh-CN" w:bidi="ar"/>
              </w:rPr>
              <w:t>蔬菜类</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16C13E6C">
            <w:pPr>
              <w:spacing w:line="360" w:lineRule="auto"/>
              <w:jc w:val="both"/>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大写：</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lang w:eastAsia="zh-CN"/>
              </w:rPr>
              <w:t>。</w:t>
            </w:r>
          </w:p>
          <w:p w14:paraId="687830DC">
            <w:pPr>
              <w:spacing w:line="360" w:lineRule="auto"/>
              <w:jc w:val="both"/>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小写：</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lang w:val="en-US" w:eastAsia="zh-CN"/>
              </w:rPr>
              <w:t>%</w:t>
            </w:r>
          </w:p>
        </w:tc>
      </w:tr>
      <w:tr w14:paraId="06647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 w:hRule="atLeast"/>
          <w:jc w:val="center"/>
        </w:trPr>
        <w:tc>
          <w:tcPr>
            <w:tcW w:w="4449" w:type="dxa"/>
            <w:vMerge w:val="continue"/>
            <w:tcBorders>
              <w:top w:val="single" w:color="auto" w:sz="4" w:space="0"/>
              <w:left w:val="single" w:color="auto" w:sz="4" w:space="0"/>
              <w:bottom w:val="single" w:color="auto" w:sz="4" w:space="0"/>
              <w:right w:val="single" w:color="auto" w:sz="4" w:space="0"/>
            </w:tcBorders>
            <w:noWrap w:val="0"/>
            <w:vAlign w:val="center"/>
          </w:tcPr>
          <w:p w14:paraId="2CB18721">
            <w:pPr>
              <w:spacing w:line="360" w:lineRule="auto"/>
              <w:jc w:val="center"/>
              <w:rPr>
                <w:rFonts w:hint="eastAsia" w:ascii="仿宋" w:hAnsi="仿宋" w:eastAsia="仿宋" w:cs="仿宋"/>
                <w:color w:val="auto"/>
                <w:kern w:val="0"/>
                <w:sz w:val="24"/>
                <w:highlight w:val="none"/>
                <w:lang w:val="zh-CN" w:eastAsia="zh-CN"/>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C87D7A9">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color w:val="auto"/>
                <w:sz w:val="24"/>
                <w:highlight w:val="none"/>
                <w:lang w:val="en-US" w:eastAsia="zh-CN" w:bidi="ar"/>
              </w:rPr>
              <w:t>水果类</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42B1535">
            <w:pPr>
              <w:spacing w:line="360" w:lineRule="auto"/>
              <w:jc w:val="both"/>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大写：</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lang w:eastAsia="zh-CN"/>
              </w:rPr>
              <w:t>。</w:t>
            </w:r>
          </w:p>
          <w:p w14:paraId="59D822E9">
            <w:pPr>
              <w:spacing w:line="360" w:lineRule="auto"/>
              <w:jc w:val="both"/>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小写：</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lang w:val="en-US" w:eastAsia="zh-CN"/>
              </w:rPr>
              <w:t>%</w:t>
            </w:r>
          </w:p>
        </w:tc>
      </w:tr>
      <w:tr w14:paraId="14181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 w:hRule="atLeast"/>
          <w:jc w:val="center"/>
        </w:trPr>
        <w:tc>
          <w:tcPr>
            <w:tcW w:w="4449" w:type="dxa"/>
            <w:vMerge w:val="continue"/>
            <w:tcBorders>
              <w:top w:val="single" w:color="auto" w:sz="4" w:space="0"/>
              <w:left w:val="single" w:color="auto" w:sz="4" w:space="0"/>
              <w:bottom w:val="single" w:color="auto" w:sz="4" w:space="0"/>
              <w:right w:val="single" w:color="auto" w:sz="4" w:space="0"/>
            </w:tcBorders>
            <w:noWrap w:val="0"/>
            <w:vAlign w:val="center"/>
          </w:tcPr>
          <w:p w14:paraId="655A13C5">
            <w:pPr>
              <w:spacing w:line="360" w:lineRule="auto"/>
              <w:jc w:val="center"/>
              <w:rPr>
                <w:rFonts w:hint="eastAsia" w:ascii="仿宋" w:hAnsi="仿宋" w:eastAsia="仿宋" w:cs="仿宋"/>
                <w:color w:val="auto"/>
                <w:kern w:val="0"/>
                <w:sz w:val="24"/>
                <w:highlight w:val="none"/>
                <w:lang w:val="zh-CN" w:eastAsia="zh-CN"/>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42C58F2">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color w:val="auto"/>
                <w:sz w:val="24"/>
                <w:highlight w:val="none"/>
                <w:lang w:val="en-US" w:eastAsia="zh-CN" w:bidi="ar"/>
              </w:rPr>
              <w:t>调味品类</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402B67C6">
            <w:pPr>
              <w:spacing w:line="360" w:lineRule="auto"/>
              <w:jc w:val="both"/>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大写：</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lang w:eastAsia="zh-CN"/>
              </w:rPr>
              <w:t>。</w:t>
            </w:r>
          </w:p>
          <w:p w14:paraId="6FC68C28">
            <w:pPr>
              <w:spacing w:line="360" w:lineRule="auto"/>
              <w:jc w:val="both"/>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小写：</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lang w:val="en-US" w:eastAsia="zh-CN"/>
              </w:rPr>
              <w:t>%</w:t>
            </w:r>
          </w:p>
        </w:tc>
      </w:tr>
      <w:tr w14:paraId="1CEB7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 w:hRule="atLeast"/>
          <w:jc w:val="center"/>
        </w:trPr>
        <w:tc>
          <w:tcPr>
            <w:tcW w:w="4449" w:type="dxa"/>
            <w:vMerge w:val="continue"/>
            <w:tcBorders>
              <w:top w:val="single" w:color="auto" w:sz="4" w:space="0"/>
              <w:left w:val="single" w:color="auto" w:sz="4" w:space="0"/>
              <w:bottom w:val="single" w:color="auto" w:sz="4" w:space="0"/>
              <w:right w:val="single" w:color="auto" w:sz="4" w:space="0"/>
            </w:tcBorders>
            <w:noWrap w:val="0"/>
            <w:vAlign w:val="center"/>
          </w:tcPr>
          <w:p w14:paraId="6B6CC18B">
            <w:pPr>
              <w:spacing w:line="360" w:lineRule="auto"/>
              <w:jc w:val="center"/>
              <w:rPr>
                <w:rFonts w:hint="eastAsia" w:ascii="仿宋" w:hAnsi="仿宋" w:eastAsia="仿宋" w:cs="仿宋"/>
                <w:color w:val="auto"/>
                <w:kern w:val="0"/>
                <w:sz w:val="24"/>
                <w:highlight w:val="none"/>
                <w:lang w:val="zh-CN" w:eastAsia="zh-CN"/>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DEEC893">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color w:val="auto"/>
                <w:sz w:val="24"/>
                <w:highlight w:val="none"/>
                <w:lang w:val="en-US" w:eastAsia="zh-CN" w:bidi="ar"/>
              </w:rPr>
              <w:t>其他类</w:t>
            </w:r>
          </w:p>
        </w:tc>
        <w:tc>
          <w:tcPr>
            <w:tcW w:w="3102" w:type="dxa"/>
            <w:tcBorders>
              <w:top w:val="single" w:color="auto" w:sz="4" w:space="0"/>
              <w:left w:val="single" w:color="auto" w:sz="4" w:space="0"/>
              <w:bottom w:val="single" w:color="auto" w:sz="4" w:space="0"/>
              <w:right w:val="single" w:color="auto" w:sz="4" w:space="0"/>
            </w:tcBorders>
            <w:noWrap w:val="0"/>
            <w:vAlign w:val="center"/>
          </w:tcPr>
          <w:p w14:paraId="7E57C476">
            <w:pPr>
              <w:spacing w:line="360" w:lineRule="auto"/>
              <w:jc w:val="both"/>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大写：</w:t>
            </w:r>
            <w:r>
              <w:rPr>
                <w:rFonts w:hint="eastAsia" w:ascii="仿宋" w:hAnsi="仿宋" w:eastAsia="仿宋" w:cs="仿宋"/>
                <w:i w:val="0"/>
                <w:iCs w:val="0"/>
                <w:color w:val="auto"/>
                <w:sz w:val="24"/>
                <w:highlight w:val="none"/>
                <w:u w:val="single"/>
                <w:lang w:eastAsia="zh-CN"/>
              </w:rPr>
              <w:t xml:space="preserve">             </w:t>
            </w:r>
            <w:r>
              <w:rPr>
                <w:rFonts w:hint="eastAsia" w:ascii="仿宋" w:hAnsi="仿宋" w:eastAsia="仿宋" w:cs="仿宋"/>
                <w:i w:val="0"/>
                <w:iCs w:val="0"/>
                <w:color w:val="auto"/>
                <w:sz w:val="24"/>
                <w:highlight w:val="none"/>
                <w:lang w:eastAsia="zh-CN"/>
              </w:rPr>
              <w:t>。</w:t>
            </w:r>
          </w:p>
          <w:p w14:paraId="71CD81BA">
            <w:pPr>
              <w:spacing w:line="360" w:lineRule="auto"/>
              <w:jc w:val="both"/>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小写：</w:t>
            </w:r>
            <w:r>
              <w:rPr>
                <w:rFonts w:hint="eastAsia" w:ascii="仿宋" w:hAnsi="仿宋" w:eastAsia="仿宋" w:cs="仿宋"/>
                <w:i w:val="0"/>
                <w:iCs w:val="0"/>
                <w:color w:val="auto"/>
                <w:sz w:val="24"/>
                <w:highlight w:val="none"/>
                <w:u w:val="single"/>
                <w:lang w:val="en-US" w:eastAsia="zh-CN"/>
              </w:rPr>
              <w:t xml:space="preserve">             </w:t>
            </w:r>
            <w:r>
              <w:rPr>
                <w:rFonts w:hint="eastAsia" w:ascii="仿宋" w:hAnsi="仿宋" w:eastAsia="仿宋" w:cs="仿宋"/>
                <w:i w:val="0"/>
                <w:iCs w:val="0"/>
                <w:color w:val="auto"/>
                <w:sz w:val="24"/>
                <w:highlight w:val="none"/>
                <w:lang w:val="en-US" w:eastAsia="zh-CN"/>
              </w:rPr>
              <w:t>%</w:t>
            </w:r>
          </w:p>
        </w:tc>
      </w:tr>
      <w:tr w14:paraId="4ED34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jc w:val="center"/>
        </w:trPr>
        <w:tc>
          <w:tcPr>
            <w:tcW w:w="9028" w:type="dxa"/>
            <w:gridSpan w:val="3"/>
            <w:tcBorders>
              <w:top w:val="single" w:color="auto" w:sz="4" w:space="0"/>
              <w:left w:val="single" w:color="auto" w:sz="4" w:space="0"/>
              <w:bottom w:val="single" w:color="auto" w:sz="4" w:space="0"/>
              <w:right w:val="single" w:color="auto" w:sz="4" w:space="0"/>
            </w:tcBorders>
            <w:noWrap w:val="0"/>
            <w:vAlign w:val="center"/>
          </w:tcPr>
          <w:p w14:paraId="097BB454">
            <w:pPr>
              <w:spacing w:line="360" w:lineRule="auto"/>
              <w:jc w:val="left"/>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报价举例说明：本项目报价采用每个品类一个固定的折扣率，折扣基准为采购人确认的“基准价”，支付结算价=采购人确认的“基准价”×折扣率。例如：采购人确认的“菠菜”基准价为6元/斤、中标供应商所报的蔬菜类折扣率为90%，菠菜支付结算价=6元/斤×90%=5.40元/斤（保留2位小数）</w:t>
            </w:r>
          </w:p>
        </w:tc>
      </w:tr>
    </w:tbl>
    <w:p w14:paraId="71276472">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4A886BD">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14:paraId="6D783DF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AB242F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3A367CD">
      <w:pPr>
        <w:spacing w:line="360" w:lineRule="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br w:type="page"/>
      </w:r>
    </w:p>
    <w:p w14:paraId="535AD6DB">
      <w:pPr>
        <w:pStyle w:val="694"/>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二、报价情况说明（如果有）</w:t>
      </w:r>
    </w:p>
    <w:p w14:paraId="764B7CCA">
      <w:pPr>
        <w:pStyle w:val="3"/>
        <w:keepNext w:val="0"/>
        <w:pageBreakBefore w:val="0"/>
        <w:numPr>
          <w:ilvl w:val="0"/>
          <w:numId w:val="0"/>
        </w:numPr>
        <w:snapToGrid w:val="0"/>
        <w:spacing w:before="120" w:after="120" w:line="360" w:lineRule="auto"/>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w:t>
      </w:r>
      <w:r>
        <w:rPr>
          <w:rFonts w:hint="eastAsia" w:ascii="仿宋" w:hAnsi="仿宋" w:eastAsia="仿宋" w:cs="仿宋"/>
          <w:b w:val="0"/>
          <w:bCs w:val="0"/>
          <w:color w:val="auto"/>
          <w:sz w:val="24"/>
          <w:szCs w:val="24"/>
          <w:highlight w:val="none"/>
          <w:lang w:val="en-US" w:eastAsia="zh-CN"/>
        </w:rPr>
        <w:t>/服务</w:t>
      </w:r>
      <w:r>
        <w:rPr>
          <w:rFonts w:hint="eastAsia" w:ascii="仿宋" w:hAnsi="仿宋" w:eastAsia="仿宋" w:cs="仿宋"/>
          <w:b w:val="0"/>
          <w:bCs w:val="0"/>
          <w:color w:val="auto"/>
          <w:sz w:val="24"/>
          <w:szCs w:val="24"/>
          <w:highlight w:val="none"/>
          <w:lang w:val="en-US"/>
        </w:rPr>
        <w:t>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901DF0D">
      <w:pPr>
        <w:snapToGrid w:val="0"/>
        <w:spacing w:line="360" w:lineRule="auto"/>
        <w:ind w:right="480"/>
        <w:jc w:val="center"/>
        <w:rPr>
          <w:rFonts w:hint="eastAsia" w:ascii="仿宋" w:hAnsi="仿宋" w:eastAsia="仿宋" w:cs="仿宋"/>
          <w:b/>
          <w:kern w:val="0"/>
          <w:sz w:val="32"/>
          <w:szCs w:val="32"/>
          <w:highlight w:val="none"/>
        </w:rPr>
      </w:pPr>
    </w:p>
    <w:p w14:paraId="5A63E636">
      <w:pPr>
        <w:spacing w:line="360" w:lineRule="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br w:type="page"/>
      </w:r>
    </w:p>
    <w:p w14:paraId="2AF1EF02">
      <w:pPr>
        <w:pStyle w:val="694"/>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三、中标服务费承诺函</w:t>
      </w:r>
    </w:p>
    <w:p w14:paraId="79A794E9">
      <w:pPr>
        <w:widowControl/>
        <w:autoSpaceDE/>
        <w:autoSpaceDN/>
        <w:adjustRightInd/>
        <w:spacing w:before="100" w:beforeAutospacing="1" w:after="100" w:afterAutospacing="1"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浙江中通通信有限公司</w:t>
      </w:r>
      <w:r>
        <w:rPr>
          <w:rFonts w:hint="eastAsia" w:ascii="仿宋" w:hAnsi="仿宋" w:eastAsia="仿宋" w:cs="仿宋"/>
          <w:sz w:val="24"/>
          <w:szCs w:val="24"/>
          <w:highlight w:val="none"/>
        </w:rPr>
        <w:t>：</w:t>
      </w:r>
    </w:p>
    <w:p w14:paraId="7AEC6F1F">
      <w:pPr>
        <w:widowControl/>
        <w:autoSpaceDE/>
        <w:autoSpaceDN/>
        <w:adjustRightInd/>
        <w:spacing w:before="100" w:beforeAutospacing="1" w:after="100" w:afterAutospacing="1" w:line="360" w:lineRule="auto"/>
        <w:ind w:firstLine="54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根据招标文件约定，我方已完全理解并同意附件中的中标服务费计算方式和支付方式。一旦我方中标，由我方支付本项目的中标服务费，并承诺在我方收到中标通知书同时一次性向贵公司缴清。</w:t>
      </w:r>
    </w:p>
    <w:p w14:paraId="4D18BB9E">
      <w:pPr>
        <w:widowControl/>
        <w:autoSpaceDE/>
        <w:autoSpaceDN/>
        <w:adjustRightInd/>
        <w:spacing w:before="100" w:beforeAutospacing="1" w:after="100" w:afterAutospacing="1" w:line="360" w:lineRule="auto"/>
        <w:ind w:firstLine="54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本承诺函自开标之日起至本次采购期满有效。</w:t>
      </w:r>
    </w:p>
    <w:p w14:paraId="592702CE">
      <w:pPr>
        <w:widowControl/>
        <w:autoSpaceDE/>
        <w:autoSpaceDN/>
        <w:adjustRightInd/>
        <w:spacing w:before="100" w:beforeAutospacing="1" w:after="100" w:afterAutospacing="1" w:line="360" w:lineRule="auto"/>
        <w:ind w:firstLine="54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附件：中标服务费计算方式和支付方式。</w:t>
      </w:r>
    </w:p>
    <w:p w14:paraId="78A17E88">
      <w:pPr>
        <w:spacing w:line="360" w:lineRule="auto"/>
        <w:ind w:firstLine="570"/>
        <w:rPr>
          <w:rFonts w:hint="eastAsia" w:ascii="仿宋" w:hAnsi="仿宋" w:eastAsia="仿宋" w:cs="仿宋"/>
          <w:sz w:val="24"/>
          <w:szCs w:val="24"/>
          <w:highlight w:val="none"/>
        </w:rPr>
      </w:pPr>
    </w:p>
    <w:p w14:paraId="0E81B4F4">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投 标 供 应 商：</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u w:val="single"/>
        </w:rPr>
        <w:t xml:space="preserve">  (盖章)</w:t>
      </w:r>
    </w:p>
    <w:p w14:paraId="43DF927F">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法定代表人或</w:t>
      </w:r>
    </w:p>
    <w:p w14:paraId="46B01C8D">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授权代表：</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u w:val="single"/>
        </w:rPr>
        <w:t>（签字或盖章）</w:t>
      </w:r>
    </w:p>
    <w:p w14:paraId="3D9C69C7">
      <w:pPr>
        <w:snapToGrid w:val="0"/>
        <w:spacing w:line="360" w:lineRule="auto"/>
        <w:ind w:firstLine="3600" w:firstLineChars="1500"/>
        <w:rPr>
          <w:rFonts w:hint="eastAsia" w:ascii="仿宋" w:hAnsi="仿宋" w:eastAsia="仿宋" w:cs="仿宋"/>
          <w:b/>
          <w:bCs/>
          <w:sz w:val="32"/>
          <w:szCs w:val="32"/>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rPr>
        <w:t xml:space="preserve"> 年</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highlight w:val="none"/>
        </w:rPr>
        <w:t>日</w:t>
      </w:r>
    </w:p>
    <w:p w14:paraId="5FA0DC0A">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附件：</w:t>
      </w:r>
    </w:p>
    <w:p w14:paraId="4727D87F">
      <w:pPr>
        <w:snapToGrid w:val="0"/>
        <w:spacing w:line="360" w:lineRule="auto"/>
        <w:ind w:firstLine="564" w:firstLineChars="235"/>
        <w:jc w:val="left"/>
        <w:rPr>
          <w:rFonts w:hint="eastAsia" w:ascii="仿宋" w:hAnsi="仿宋" w:eastAsia="仿宋" w:cs="仿宋"/>
          <w:sz w:val="24"/>
          <w:highlight w:val="none"/>
        </w:rPr>
      </w:pPr>
      <w:r>
        <w:rPr>
          <w:rFonts w:hint="eastAsia" w:ascii="仿宋" w:hAnsi="仿宋" w:eastAsia="仿宋" w:cs="仿宋"/>
          <w:sz w:val="24"/>
          <w:highlight w:val="none"/>
        </w:rPr>
        <w:t>1、中标服务费计算方式：按照</w:t>
      </w:r>
      <w:r>
        <w:rPr>
          <w:rFonts w:hint="eastAsia" w:ascii="仿宋" w:hAnsi="仿宋" w:eastAsia="仿宋" w:cs="仿宋"/>
          <w:bCs/>
          <w:color w:val="000000"/>
          <w:sz w:val="24"/>
          <w:highlight w:val="none"/>
        </w:rPr>
        <w:t>《招标代理服务收费管理暂行办法》（[2002]1980号）</w:t>
      </w:r>
      <w:r>
        <w:rPr>
          <w:rFonts w:hint="eastAsia" w:ascii="仿宋" w:hAnsi="仿宋" w:eastAsia="仿宋" w:cs="仿宋"/>
          <w:sz w:val="24"/>
          <w:highlight w:val="none"/>
        </w:rPr>
        <w:t>文件执行，实行市场调节价。以中标通知书中确定的中标总金额作为收费的计算基数，分档累计计算：①服务类，100万元以下按1.5%，100～500万元按</w:t>
      </w:r>
      <w:r>
        <w:rPr>
          <w:rFonts w:hint="eastAsia" w:ascii="仿宋" w:hAnsi="仿宋" w:eastAsia="仿宋" w:cs="仿宋"/>
          <w:sz w:val="24"/>
          <w:highlight w:val="none"/>
          <w:lang w:eastAsia="zh-CN"/>
        </w:rPr>
        <w:t>0</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%计算；②货物类，100万元以下按1.5%，100～500万元按1.1%计算；③工程类，100万元以下按1.0%，100～500万元按0.8%计算。</w:t>
      </w:r>
    </w:p>
    <w:p w14:paraId="70E49286">
      <w:pPr>
        <w:snapToGrid w:val="0"/>
        <w:spacing w:line="360" w:lineRule="auto"/>
        <w:ind w:firstLine="564" w:firstLineChars="235"/>
        <w:jc w:val="left"/>
        <w:rPr>
          <w:rFonts w:hint="eastAsia" w:ascii="仿宋" w:hAnsi="仿宋" w:eastAsia="仿宋" w:cs="仿宋"/>
          <w:sz w:val="24"/>
          <w:highlight w:val="none"/>
        </w:rPr>
      </w:pPr>
      <w:r>
        <w:rPr>
          <w:rFonts w:hint="eastAsia" w:ascii="仿宋" w:hAnsi="仿宋" w:eastAsia="仿宋" w:cs="仿宋"/>
          <w:sz w:val="24"/>
          <w:highlight w:val="none"/>
        </w:rPr>
        <w:t>2、中标服务费支付方式：中标服务费以现金、电汇、网银形式汇入以下账户，</w:t>
      </w:r>
      <w:r>
        <w:rPr>
          <w:rFonts w:hint="eastAsia" w:ascii="仿宋" w:hAnsi="仿宋" w:eastAsia="仿宋" w:cs="仿宋"/>
          <w:b/>
          <w:bCs/>
          <w:sz w:val="24"/>
          <w:highlight w:val="none"/>
        </w:rPr>
        <w:t>并注明</w:t>
      </w:r>
      <w:r>
        <w:rPr>
          <w:rFonts w:hint="eastAsia" w:ascii="仿宋" w:hAnsi="仿宋" w:eastAsia="仿宋" w:cs="仿宋"/>
          <w:b/>
          <w:bCs/>
          <w:sz w:val="24"/>
          <w:highlight w:val="none"/>
          <w:lang w:val="en-US" w:eastAsia="zh-CN"/>
        </w:rPr>
        <w:t>项目</w:t>
      </w:r>
      <w:r>
        <w:rPr>
          <w:rFonts w:hint="eastAsia" w:ascii="仿宋" w:hAnsi="仿宋" w:eastAsia="仿宋" w:cs="仿宋"/>
          <w:b/>
          <w:bCs/>
          <w:sz w:val="24"/>
          <w:highlight w:val="none"/>
        </w:rPr>
        <w:t>编号，</w:t>
      </w:r>
      <w:r>
        <w:rPr>
          <w:rFonts w:hint="eastAsia" w:ascii="仿宋" w:hAnsi="仿宋" w:eastAsia="仿宋" w:cs="仿宋"/>
          <w:sz w:val="24"/>
          <w:highlight w:val="none"/>
        </w:rPr>
        <w:t>账户信息如下：</w:t>
      </w:r>
    </w:p>
    <w:p w14:paraId="5C8DA865">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收款单位（户名）：浙江中通通信有限公司</w:t>
      </w:r>
    </w:p>
    <w:p w14:paraId="03C96127">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开户银行：中信银行杭州天水支行</w:t>
      </w:r>
    </w:p>
    <w:p w14:paraId="6531C4D5">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银行账号：3110830019310022321</w:t>
      </w:r>
    </w:p>
    <w:p w14:paraId="009B8479">
      <w:pPr>
        <w:spacing w:line="360" w:lineRule="auto"/>
        <w:rPr>
          <w:rFonts w:hint="eastAsia" w:ascii="仿宋" w:hAnsi="仿宋" w:eastAsia="仿宋" w:cs="仿宋"/>
          <w:highlight w:val="none"/>
        </w:rPr>
      </w:pPr>
      <w:r>
        <w:rPr>
          <w:rFonts w:hint="eastAsia" w:ascii="仿宋" w:hAnsi="仿宋" w:eastAsia="仿宋" w:cs="仿宋"/>
          <w:highlight w:val="none"/>
        </w:rPr>
        <w:br w:type="page"/>
      </w:r>
    </w:p>
    <w:p w14:paraId="044A8B39">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14:paraId="3EC663B9">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5A3DBD9F">
      <w:pPr>
        <w:spacing w:line="360" w:lineRule="auto"/>
        <w:jc w:val="center"/>
        <w:rPr>
          <w:rFonts w:hint="eastAsia" w:ascii="仿宋" w:hAnsi="仿宋" w:eastAsia="仿宋" w:cs="仿宋"/>
          <w:b/>
          <w:spacing w:val="6"/>
          <w:sz w:val="32"/>
          <w:szCs w:val="32"/>
          <w:highlight w:val="none"/>
        </w:rPr>
      </w:pPr>
      <w:bookmarkStart w:id="413" w:name="OLE_LINK14"/>
      <w:bookmarkStart w:id="414" w:name="OLE_LINK13"/>
      <w:r>
        <w:rPr>
          <w:rFonts w:hint="eastAsia" w:ascii="仿宋" w:hAnsi="仿宋" w:eastAsia="仿宋" w:cs="仿宋"/>
          <w:b/>
          <w:spacing w:val="6"/>
          <w:sz w:val="32"/>
          <w:szCs w:val="32"/>
          <w:highlight w:val="none"/>
        </w:rPr>
        <w:t>残疾人福利性单位声明函</w:t>
      </w:r>
    </w:p>
    <w:bookmarkEnd w:id="413"/>
    <w:bookmarkEnd w:id="414"/>
    <w:p w14:paraId="258D0B73">
      <w:pPr>
        <w:spacing w:line="360" w:lineRule="auto"/>
        <w:rPr>
          <w:rFonts w:hint="eastAsia" w:ascii="仿宋" w:hAnsi="仿宋" w:eastAsia="仿宋" w:cs="仿宋"/>
          <w:b/>
          <w:spacing w:val="6"/>
          <w:sz w:val="30"/>
          <w:szCs w:val="30"/>
          <w:highlight w:val="none"/>
        </w:rPr>
      </w:pPr>
    </w:p>
    <w:p w14:paraId="549A5BF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w:t>
      </w:r>
      <w:r>
        <w:rPr>
          <w:rFonts w:hint="eastAsia" w:ascii="仿宋" w:hAnsi="仿宋" w:eastAsia="仿宋" w:cs="仿宋"/>
          <w:sz w:val="24"/>
          <w:highlight w:val="none"/>
        </w:rPr>
        <w:t>（财库〔2017〕 141号）</w:t>
      </w:r>
      <w:r>
        <w:rPr>
          <w:rFonts w:hint="eastAsia" w:ascii="仿宋" w:hAnsi="仿宋" w:eastAsia="仿宋" w:cs="仿宋"/>
          <w:color w:val="auto"/>
          <w:sz w:val="24"/>
          <w:highlight w:val="none"/>
        </w:rPr>
        <w:t>的规定，本单位为符合条件的残疾人福利性单位，且本单位参加</w:t>
      </w:r>
      <w:r>
        <w:rPr>
          <w:rFonts w:hint="eastAsia" w:ascii="仿宋" w:hAnsi="仿宋" w:eastAsia="仿宋" w:cs="仿宋"/>
          <w:color w:val="auto"/>
          <w:sz w:val="24"/>
          <w:highlight w:val="none"/>
          <w:lang w:eastAsia="zh-CN"/>
        </w:rPr>
        <w:t>杭州市滨江区消防救援大队</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eastAsia="zh-CN"/>
        </w:rPr>
        <w:t>浙江省杭州市滨江区消防救援大队2025年度伙食采购配送服务项目</w:t>
      </w:r>
      <w:r>
        <w:rPr>
          <w:rFonts w:hint="eastAsia" w:ascii="仿宋" w:hAnsi="仿宋" w:eastAsia="仿宋" w:cs="仿宋"/>
          <w:color w:val="auto"/>
          <w:sz w:val="24"/>
          <w:highlight w:val="none"/>
        </w:rPr>
        <w:t>项</w:t>
      </w:r>
      <w:r>
        <w:rPr>
          <w:rFonts w:hint="eastAsia" w:ascii="仿宋" w:hAnsi="仿宋" w:eastAsia="仿宋" w:cs="仿宋"/>
          <w:color w:val="auto"/>
          <w:sz w:val="24"/>
          <w:highlight w:val="none"/>
        </w:rPr>
        <w:t>目采购活动提供本单位制造的货物（由本单位承担</w:t>
      </w:r>
      <w:r>
        <w:rPr>
          <w:rFonts w:hint="eastAsia" w:ascii="仿宋" w:hAnsi="仿宋" w:eastAsia="仿宋" w:cs="仿宋"/>
          <w:sz w:val="24"/>
          <w:highlight w:val="none"/>
        </w:rPr>
        <w:t>工程/提供服务），或者提供其他残疾人福利性单位制造的货物（不包括使用非残疾人福利性单位注册商标的货物）。</w:t>
      </w:r>
    </w:p>
    <w:p w14:paraId="087AF1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2E7A9D93">
      <w:pPr>
        <w:spacing w:line="360" w:lineRule="auto"/>
        <w:ind w:firstLine="480" w:firstLineChars="200"/>
        <w:rPr>
          <w:rFonts w:hint="eastAsia" w:ascii="仿宋" w:hAnsi="仿宋" w:eastAsia="仿宋" w:cs="仿宋"/>
          <w:sz w:val="24"/>
          <w:highlight w:val="none"/>
        </w:rPr>
      </w:pPr>
    </w:p>
    <w:p w14:paraId="494B6772">
      <w:pPr>
        <w:spacing w:line="360" w:lineRule="auto"/>
        <w:ind w:firstLine="480" w:firstLineChars="200"/>
        <w:rPr>
          <w:rFonts w:hint="eastAsia" w:ascii="仿宋" w:hAnsi="仿宋" w:eastAsia="仿宋" w:cs="仿宋"/>
          <w:sz w:val="24"/>
          <w:highlight w:val="none"/>
        </w:rPr>
      </w:pPr>
    </w:p>
    <w:p w14:paraId="60161591">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5636DC77">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082C753D">
      <w:pPr>
        <w:spacing w:line="360" w:lineRule="auto"/>
        <w:ind w:firstLine="480" w:firstLineChars="200"/>
        <w:rPr>
          <w:rFonts w:hint="eastAsia" w:ascii="仿宋" w:hAnsi="仿宋" w:eastAsia="仿宋" w:cs="仿宋"/>
          <w:sz w:val="24"/>
          <w:highlight w:val="none"/>
        </w:rPr>
      </w:pPr>
    </w:p>
    <w:p w14:paraId="1BBA7330">
      <w:pPr>
        <w:spacing w:line="360" w:lineRule="auto"/>
        <w:ind w:firstLine="480" w:firstLineChars="200"/>
        <w:rPr>
          <w:rFonts w:hint="eastAsia" w:ascii="仿宋" w:hAnsi="仿宋" w:eastAsia="仿宋" w:cs="仿宋"/>
          <w:highlight w:val="none"/>
        </w:rPr>
      </w:pPr>
    </w:p>
    <w:p w14:paraId="56CBE82D">
      <w:pPr>
        <w:spacing w:line="360" w:lineRule="auto"/>
        <w:ind w:firstLine="480" w:firstLineChars="200"/>
        <w:rPr>
          <w:rFonts w:hint="eastAsia" w:ascii="仿宋" w:hAnsi="仿宋" w:eastAsia="仿宋" w:cs="仿宋"/>
          <w:highlight w:val="none"/>
        </w:rPr>
      </w:pPr>
    </w:p>
    <w:p w14:paraId="07E6EE09">
      <w:pPr>
        <w:spacing w:line="360" w:lineRule="auto"/>
        <w:ind w:firstLine="480" w:firstLineChars="200"/>
        <w:rPr>
          <w:rFonts w:hint="eastAsia" w:ascii="仿宋" w:hAnsi="仿宋" w:eastAsia="仿宋" w:cs="仿宋"/>
          <w:highlight w:val="none"/>
        </w:rPr>
      </w:pPr>
    </w:p>
    <w:p w14:paraId="035778C9">
      <w:pPr>
        <w:spacing w:line="360" w:lineRule="auto"/>
        <w:ind w:firstLine="480" w:firstLineChars="200"/>
        <w:rPr>
          <w:rFonts w:hint="eastAsia" w:ascii="仿宋" w:hAnsi="仿宋" w:eastAsia="仿宋" w:cs="仿宋"/>
          <w:highlight w:val="none"/>
        </w:rPr>
      </w:pPr>
    </w:p>
    <w:p w14:paraId="04647C49">
      <w:pPr>
        <w:spacing w:line="360" w:lineRule="auto"/>
        <w:rPr>
          <w:rFonts w:hint="eastAsia" w:ascii="仿宋" w:hAnsi="仿宋" w:eastAsia="仿宋" w:cs="仿宋"/>
          <w:b/>
          <w:sz w:val="24"/>
          <w:highlight w:val="none"/>
        </w:rPr>
      </w:pPr>
    </w:p>
    <w:p w14:paraId="0D4E11C4">
      <w:pPr>
        <w:spacing w:line="360" w:lineRule="auto"/>
        <w:rPr>
          <w:rFonts w:hint="eastAsia" w:ascii="仿宋" w:hAnsi="仿宋" w:eastAsia="仿宋" w:cs="仿宋"/>
          <w:b/>
          <w:sz w:val="24"/>
          <w:highlight w:val="none"/>
        </w:rPr>
      </w:pPr>
    </w:p>
    <w:p w14:paraId="4D81B98F">
      <w:pPr>
        <w:spacing w:line="360" w:lineRule="auto"/>
        <w:rPr>
          <w:rFonts w:hint="eastAsia" w:ascii="仿宋" w:hAnsi="仿宋" w:eastAsia="仿宋" w:cs="仿宋"/>
          <w:b/>
          <w:sz w:val="24"/>
          <w:highlight w:val="none"/>
        </w:rPr>
      </w:pPr>
    </w:p>
    <w:p w14:paraId="379D86F9">
      <w:pPr>
        <w:spacing w:line="360" w:lineRule="auto"/>
        <w:rPr>
          <w:rFonts w:hint="eastAsia" w:ascii="仿宋" w:hAnsi="仿宋" w:eastAsia="仿宋" w:cs="仿宋"/>
          <w:b/>
          <w:sz w:val="24"/>
          <w:highlight w:val="none"/>
        </w:rPr>
      </w:pPr>
    </w:p>
    <w:p w14:paraId="403BDFF1">
      <w:pPr>
        <w:spacing w:line="360" w:lineRule="auto"/>
        <w:rPr>
          <w:rFonts w:hint="eastAsia" w:ascii="仿宋" w:hAnsi="仿宋" w:eastAsia="仿宋" w:cs="仿宋"/>
          <w:b/>
          <w:sz w:val="24"/>
          <w:highlight w:val="none"/>
        </w:rPr>
      </w:pPr>
    </w:p>
    <w:p w14:paraId="1ABB9F6F">
      <w:pPr>
        <w:spacing w:line="360" w:lineRule="auto"/>
        <w:rPr>
          <w:rFonts w:hint="eastAsia" w:ascii="仿宋" w:hAnsi="仿宋" w:eastAsia="仿宋" w:cs="仿宋"/>
          <w:b/>
          <w:sz w:val="24"/>
          <w:highlight w:val="none"/>
        </w:rPr>
      </w:pPr>
    </w:p>
    <w:p w14:paraId="7F6E64FE">
      <w:pPr>
        <w:spacing w:line="360" w:lineRule="auto"/>
        <w:rPr>
          <w:rFonts w:hint="eastAsia" w:ascii="仿宋" w:hAnsi="仿宋" w:eastAsia="仿宋" w:cs="仿宋"/>
          <w:b/>
          <w:sz w:val="24"/>
          <w:highlight w:val="none"/>
        </w:rPr>
      </w:pPr>
    </w:p>
    <w:p w14:paraId="67FE4A08">
      <w:pPr>
        <w:spacing w:line="360" w:lineRule="auto"/>
        <w:rPr>
          <w:rFonts w:hint="eastAsia" w:ascii="仿宋" w:hAnsi="仿宋" w:eastAsia="仿宋" w:cs="仿宋"/>
          <w:b/>
          <w:sz w:val="24"/>
          <w:highlight w:val="none"/>
        </w:rPr>
      </w:pPr>
    </w:p>
    <w:p w14:paraId="78D1FBE3">
      <w:pPr>
        <w:spacing w:line="360" w:lineRule="auto"/>
        <w:rPr>
          <w:rFonts w:hint="eastAsia" w:ascii="仿宋" w:hAnsi="仿宋" w:eastAsia="仿宋" w:cs="仿宋"/>
          <w:b/>
          <w:sz w:val="24"/>
          <w:highlight w:val="none"/>
        </w:rPr>
      </w:pPr>
    </w:p>
    <w:p w14:paraId="07DAEDFD">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7F955A8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24B5CA01">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05BCEB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3BCD99F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CE8587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85BB3F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BF8060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10A2AD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BD9352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1E988C9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239C20F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652C851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3B8B479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获取日期：</w:t>
      </w:r>
      <w:r>
        <w:rPr>
          <w:rFonts w:hint="eastAsia" w:ascii="仿宋" w:hAnsi="仿宋" w:eastAsia="仿宋" w:cs="仿宋"/>
          <w:sz w:val="24"/>
          <w:highlight w:val="none"/>
          <w:u w:val="dotted"/>
        </w:rPr>
        <w:t xml:space="preserve">                                   </w:t>
      </w:r>
    </w:p>
    <w:p w14:paraId="3CA078C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131A66C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26B82C6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7D3012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7D71BE6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2BC9CB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dotted"/>
          <w:lang w:val="en-US" w:eastAsia="zh-CN"/>
        </w:rPr>
        <w:t xml:space="preserve"> </w:t>
      </w:r>
      <w:r>
        <w:rPr>
          <w:rFonts w:hint="eastAsia" w:ascii="仿宋" w:hAnsi="仿宋" w:eastAsia="仿宋" w:cs="仿宋"/>
          <w:sz w:val="24"/>
          <w:highlight w:val="none"/>
          <w:u w:val="dotted"/>
        </w:rPr>
        <w:t xml:space="preserve">       </w:t>
      </w:r>
    </w:p>
    <w:p w14:paraId="1B63E3A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494795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22C8012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120745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604A4D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6B4AD8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1D44909">
      <w:pPr>
        <w:spacing w:line="360" w:lineRule="auto"/>
        <w:jc w:val="center"/>
        <w:rPr>
          <w:rFonts w:hint="eastAsia" w:ascii="仿宋" w:hAnsi="仿宋" w:eastAsia="仿宋" w:cs="仿宋"/>
          <w:b/>
          <w:bCs/>
          <w:sz w:val="24"/>
          <w:highlight w:val="none"/>
        </w:rPr>
      </w:pPr>
    </w:p>
    <w:p w14:paraId="3B99FD3C">
      <w:pPr>
        <w:spacing w:line="360" w:lineRule="auto"/>
        <w:rPr>
          <w:rFonts w:hint="eastAsia" w:ascii="仿宋" w:hAnsi="仿宋" w:eastAsia="仿宋" w:cs="仿宋"/>
          <w:b/>
          <w:sz w:val="24"/>
          <w:highlight w:val="none"/>
        </w:rPr>
      </w:pPr>
    </w:p>
    <w:p w14:paraId="3DE53229">
      <w:pPr>
        <w:spacing w:line="360" w:lineRule="auto"/>
        <w:rPr>
          <w:rFonts w:hint="eastAsia" w:ascii="仿宋" w:hAnsi="仿宋" w:eastAsia="仿宋" w:cs="仿宋"/>
          <w:b/>
          <w:sz w:val="24"/>
          <w:highlight w:val="none"/>
        </w:rPr>
      </w:pPr>
    </w:p>
    <w:p w14:paraId="7AE629F4">
      <w:pPr>
        <w:spacing w:line="360" w:lineRule="auto"/>
        <w:rPr>
          <w:rFonts w:hint="eastAsia" w:ascii="仿宋" w:hAnsi="仿宋" w:eastAsia="仿宋" w:cs="仿宋"/>
          <w:b/>
          <w:sz w:val="24"/>
          <w:highlight w:val="none"/>
        </w:rPr>
      </w:pPr>
    </w:p>
    <w:p w14:paraId="5FD457A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6A2915E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F098BD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2F15FA4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7A465F0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454CA8B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015907F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3288FAFF">
      <w:pPr>
        <w:widowControl/>
        <w:spacing w:line="360" w:lineRule="auto"/>
        <w:ind w:firstLine="600" w:firstLineChars="200"/>
        <w:jc w:val="left"/>
        <w:rPr>
          <w:rFonts w:hint="eastAsia" w:ascii="仿宋" w:hAnsi="仿宋" w:eastAsia="仿宋" w:cs="仿宋"/>
          <w:sz w:val="30"/>
          <w:szCs w:val="30"/>
          <w:highlight w:val="none"/>
        </w:rPr>
      </w:pPr>
    </w:p>
    <w:p w14:paraId="114920C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308B8B62">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24A5494A">
      <w:pPr>
        <w:spacing w:line="360" w:lineRule="auto"/>
        <w:jc w:val="center"/>
        <w:rPr>
          <w:rFonts w:hint="eastAsia" w:ascii="仿宋" w:hAnsi="仿宋" w:eastAsia="仿宋" w:cs="仿宋"/>
          <w:b/>
          <w:sz w:val="24"/>
          <w:highlight w:val="none"/>
        </w:rPr>
      </w:pPr>
    </w:p>
    <w:p w14:paraId="730859DF">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160E48B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4F74F2E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dotted"/>
          <w:lang w:val="en-US" w:eastAsia="zh-CN"/>
        </w:rPr>
        <w:t xml:space="preserve"> </w:t>
      </w:r>
      <w:r>
        <w:rPr>
          <w:rFonts w:hint="eastAsia" w:ascii="仿宋" w:hAnsi="仿宋" w:eastAsia="仿宋" w:cs="仿宋"/>
          <w:sz w:val="24"/>
          <w:highlight w:val="none"/>
          <w:u w:val="dotted"/>
        </w:rPr>
        <w:t xml:space="preserve">   </w:t>
      </w:r>
    </w:p>
    <w:p w14:paraId="76BB86C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6CE160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F43DFA9">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D1E4FE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0BD2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26FD68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3678D78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ED6563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AD208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B7BD2F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677D039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0FA438C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731E2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465750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E4EA1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3B2B442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4032FEC0">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3CD7363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2F875A7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42416B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BDCCD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311F67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F8AF8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764629A2">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526CEDE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1BE059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5B7B5F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BECB69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1D217C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D51E9A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14445C5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2A0BE3A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33821B8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957239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C85406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226F3B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F43839C">
      <w:pPr>
        <w:spacing w:line="360" w:lineRule="auto"/>
        <w:rPr>
          <w:rFonts w:hint="eastAsia" w:ascii="仿宋" w:hAnsi="仿宋" w:eastAsia="仿宋" w:cs="仿宋"/>
          <w:b/>
          <w:sz w:val="24"/>
          <w:highlight w:val="none"/>
        </w:rPr>
      </w:pPr>
    </w:p>
    <w:p w14:paraId="4DF30434">
      <w:pPr>
        <w:spacing w:line="360" w:lineRule="auto"/>
        <w:rPr>
          <w:rFonts w:hint="eastAsia" w:ascii="仿宋" w:hAnsi="仿宋" w:eastAsia="仿宋" w:cs="仿宋"/>
          <w:b/>
          <w:sz w:val="24"/>
          <w:highlight w:val="none"/>
        </w:rPr>
      </w:pPr>
    </w:p>
    <w:p w14:paraId="5667B62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4C58A0C1">
      <w:pPr>
        <w:widowControl/>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42B20260">
      <w:pPr>
        <w:widowControl/>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212C135">
      <w:pPr>
        <w:widowControl/>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36BF56E">
      <w:pPr>
        <w:widowControl/>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28112888">
      <w:pPr>
        <w:widowControl/>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71E0939A">
      <w:pPr>
        <w:widowControl/>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6C1440F">
      <w:pPr>
        <w:widowControl/>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46D29D4F">
      <w:pPr>
        <w:autoSpaceDE/>
        <w:autoSpaceDN/>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950A047">
      <w:pPr>
        <w:autoSpaceDE w:val="0"/>
        <w:autoSpaceDN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5262B7D3">
      <w:pPr>
        <w:spacing w:line="360" w:lineRule="auto"/>
        <w:rPr>
          <w:rFonts w:hint="eastAsia" w:ascii="仿宋" w:hAnsi="仿宋" w:eastAsia="仿宋" w:cs="仿宋"/>
          <w:sz w:val="24"/>
          <w:highlight w:val="none"/>
          <w:u w:val="single"/>
        </w:rPr>
      </w:pPr>
    </w:p>
    <w:p w14:paraId="5A7A2D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杭州市滨江区消防救援大队、浙江中通通信有限公司</w:t>
      </w:r>
      <w:r>
        <w:rPr>
          <w:rFonts w:hint="eastAsia" w:ascii="仿宋" w:hAnsi="仿宋" w:eastAsia="仿宋" w:cs="仿宋"/>
          <w:color w:val="auto"/>
          <w:sz w:val="24"/>
          <w:highlight w:val="none"/>
          <w:u w:val="single"/>
        </w:rPr>
        <w:t>：</w:t>
      </w:r>
    </w:p>
    <w:p w14:paraId="5D94B8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浙江省杭州市滨江区消防救援大队2025年度伙食采购配送服务项目【项目编号：ZJZT-2025-12919】</w:t>
      </w:r>
      <w:r>
        <w:rPr>
          <w:rFonts w:hint="eastAsia" w:ascii="仿宋" w:hAnsi="仿宋" w:eastAsia="仿宋" w:cs="仿宋"/>
          <w:bCs/>
          <w:color w:val="auto"/>
          <w:sz w:val="24"/>
          <w:highlight w:val="none"/>
        </w:rPr>
        <w:t>投标活</w:t>
      </w:r>
      <w:r>
        <w:rPr>
          <w:rFonts w:hint="eastAsia" w:ascii="仿宋" w:hAnsi="仿宋" w:eastAsia="仿宋" w:cs="仿宋"/>
          <w:bCs/>
          <w:color w:val="auto"/>
          <w:sz w:val="24"/>
          <w:highlight w:val="none"/>
        </w:rPr>
        <w:t>动中作如下</w:t>
      </w:r>
      <w:r>
        <w:rPr>
          <w:rFonts w:hint="eastAsia" w:ascii="仿宋" w:hAnsi="仿宋" w:eastAsia="仿宋" w:cs="仿宋"/>
          <w:bCs/>
          <w:sz w:val="24"/>
          <w:highlight w:val="none"/>
        </w:rPr>
        <w:t>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6D0A80E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26460A91">
      <w:pPr>
        <w:spacing w:line="360" w:lineRule="auto"/>
        <w:ind w:firstLine="494"/>
        <w:rPr>
          <w:rFonts w:hint="eastAsia" w:ascii="仿宋" w:hAnsi="仿宋" w:eastAsia="仿宋" w:cs="仿宋"/>
          <w:sz w:val="24"/>
          <w:highlight w:val="none"/>
        </w:rPr>
      </w:pPr>
    </w:p>
    <w:p w14:paraId="4D167301">
      <w:pPr>
        <w:spacing w:line="360" w:lineRule="auto"/>
        <w:ind w:firstLine="494"/>
        <w:rPr>
          <w:rFonts w:hint="eastAsia" w:ascii="仿宋" w:hAnsi="仿宋" w:eastAsia="仿宋" w:cs="仿宋"/>
          <w:sz w:val="24"/>
          <w:highlight w:val="none"/>
        </w:rPr>
      </w:pPr>
    </w:p>
    <w:p w14:paraId="1865C97E">
      <w:pPr>
        <w:spacing w:line="360" w:lineRule="auto"/>
        <w:ind w:firstLine="494"/>
        <w:rPr>
          <w:rFonts w:hint="eastAsia" w:ascii="仿宋" w:hAnsi="仿宋" w:eastAsia="仿宋" w:cs="仿宋"/>
          <w:sz w:val="24"/>
          <w:highlight w:val="none"/>
        </w:rPr>
      </w:pPr>
    </w:p>
    <w:p w14:paraId="626C0077">
      <w:pPr>
        <w:spacing w:line="360" w:lineRule="auto"/>
        <w:ind w:firstLine="494"/>
        <w:rPr>
          <w:rFonts w:hint="eastAsia" w:ascii="仿宋" w:hAnsi="仿宋" w:eastAsia="仿宋" w:cs="仿宋"/>
          <w:sz w:val="24"/>
          <w:highlight w:val="none"/>
        </w:rPr>
      </w:pPr>
    </w:p>
    <w:p w14:paraId="745270F2">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1226952E">
      <w:pPr>
        <w:spacing w:line="360" w:lineRule="auto"/>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6CA9BAE9">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附：</w:t>
      </w:r>
    </w:p>
    <w:p w14:paraId="6F5C2374">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606A68C5">
      <w:pPr>
        <w:autoSpaceDE w:val="0"/>
        <w:autoSpaceDN w:val="0"/>
        <w:spacing w:line="360" w:lineRule="auto"/>
        <w:jc w:val="center"/>
        <w:rPr>
          <w:rFonts w:hint="eastAsia" w:ascii="仿宋" w:hAnsi="仿宋" w:eastAsia="仿宋" w:cs="仿宋"/>
          <w:b/>
          <w:spacing w:val="6"/>
          <w:sz w:val="32"/>
          <w:szCs w:val="32"/>
          <w:highlight w:val="none"/>
        </w:rPr>
      </w:pPr>
    </w:p>
    <w:p w14:paraId="513119B5">
      <w:pPr>
        <w:autoSpaceDE w:val="0"/>
        <w:autoSpaceDN w:val="0"/>
        <w:spacing w:line="360" w:lineRule="auto"/>
        <w:jc w:val="center"/>
        <w:rPr>
          <w:rFonts w:hint="eastAsia" w:ascii="仿宋" w:hAnsi="仿宋" w:eastAsia="仿宋" w:cs="仿宋"/>
          <w:b/>
          <w:spacing w:val="6"/>
          <w:sz w:val="32"/>
          <w:szCs w:val="32"/>
          <w:highlight w:val="none"/>
        </w:rPr>
      </w:pPr>
    </w:p>
    <w:p w14:paraId="56684CB3">
      <w:pPr>
        <w:autoSpaceDE w:val="0"/>
        <w:autoSpaceDN w:val="0"/>
        <w:spacing w:line="360" w:lineRule="auto"/>
        <w:jc w:val="center"/>
        <w:rPr>
          <w:rFonts w:hint="eastAsia" w:ascii="仿宋" w:hAnsi="仿宋" w:eastAsia="仿宋" w:cs="仿宋"/>
          <w:b/>
          <w:spacing w:val="6"/>
          <w:sz w:val="32"/>
          <w:szCs w:val="32"/>
          <w:highlight w:val="none"/>
        </w:rPr>
      </w:pPr>
    </w:p>
    <w:p w14:paraId="52A6A24B">
      <w:pPr>
        <w:autoSpaceDE w:val="0"/>
        <w:autoSpaceDN w:val="0"/>
        <w:spacing w:line="360" w:lineRule="auto"/>
        <w:jc w:val="center"/>
        <w:rPr>
          <w:rFonts w:hint="eastAsia" w:ascii="仿宋" w:hAnsi="仿宋" w:eastAsia="仿宋" w:cs="仿宋"/>
          <w:b/>
          <w:spacing w:val="6"/>
          <w:sz w:val="32"/>
          <w:szCs w:val="32"/>
          <w:highlight w:val="none"/>
        </w:rPr>
      </w:pPr>
    </w:p>
    <w:p w14:paraId="248ADEFE">
      <w:pPr>
        <w:autoSpaceDE w:val="0"/>
        <w:autoSpaceDN w:val="0"/>
        <w:spacing w:line="360" w:lineRule="auto"/>
        <w:jc w:val="center"/>
        <w:rPr>
          <w:rFonts w:hint="eastAsia" w:ascii="仿宋" w:hAnsi="仿宋" w:eastAsia="仿宋" w:cs="仿宋"/>
          <w:b/>
          <w:spacing w:val="6"/>
          <w:sz w:val="32"/>
          <w:szCs w:val="32"/>
          <w:highlight w:val="none"/>
        </w:rPr>
      </w:pPr>
    </w:p>
    <w:p w14:paraId="53E3D811">
      <w:pPr>
        <w:autoSpaceDE w:val="0"/>
        <w:autoSpaceDN w:val="0"/>
        <w:spacing w:line="360" w:lineRule="auto"/>
        <w:jc w:val="center"/>
        <w:rPr>
          <w:rFonts w:hint="eastAsia" w:ascii="仿宋" w:hAnsi="仿宋" w:eastAsia="仿宋" w:cs="仿宋"/>
          <w:b/>
          <w:spacing w:val="6"/>
          <w:sz w:val="32"/>
          <w:szCs w:val="32"/>
          <w:highlight w:val="none"/>
        </w:rPr>
      </w:pPr>
    </w:p>
    <w:p w14:paraId="7EEB7398">
      <w:pPr>
        <w:autoSpaceDE w:val="0"/>
        <w:autoSpaceDN w:val="0"/>
        <w:spacing w:line="360" w:lineRule="auto"/>
        <w:jc w:val="center"/>
        <w:rPr>
          <w:rFonts w:hint="eastAsia" w:ascii="仿宋" w:hAnsi="仿宋" w:eastAsia="仿宋" w:cs="仿宋"/>
          <w:b/>
          <w:spacing w:val="6"/>
          <w:sz w:val="32"/>
          <w:szCs w:val="32"/>
          <w:highlight w:val="none"/>
        </w:rPr>
      </w:pPr>
    </w:p>
    <w:p w14:paraId="1B6A070A">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D779B45">
      <w:pPr>
        <w:autoSpaceDE w:val="0"/>
        <w:autoSpaceDN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14:paraId="4F0F855B">
      <w:pPr>
        <w:widowControl/>
        <w:spacing w:line="360" w:lineRule="auto"/>
        <w:ind w:firstLine="482" w:firstLineChars="200"/>
        <w:jc w:val="left"/>
        <w:rPr>
          <w:rFonts w:hint="eastAsia" w:ascii="仿宋" w:hAnsi="仿宋" w:eastAsia="仿宋" w:cs="仿宋"/>
          <w:b/>
          <w:sz w:val="24"/>
          <w:highlight w:val="none"/>
        </w:rPr>
      </w:pPr>
    </w:p>
    <w:p w14:paraId="1C6676DE">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4A69378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w:t>
      </w:r>
      <w:r>
        <w:rPr>
          <w:rFonts w:hint="eastAsia" w:ascii="仿宋" w:hAnsi="仿宋" w:eastAsia="仿宋" w:cs="仿宋"/>
          <w:color w:val="auto"/>
          <w:kern w:val="0"/>
          <w:sz w:val="24"/>
          <w:highlight w:val="none"/>
          <w:lang w:val="zh-CN"/>
        </w:rPr>
        <w:t>合体，以一</w:t>
      </w:r>
      <w:r>
        <w:rPr>
          <w:rFonts w:hint="eastAsia" w:ascii="仿宋" w:hAnsi="仿宋" w:eastAsia="仿宋" w:cs="仿宋"/>
          <w:color w:val="auto"/>
          <w:kern w:val="0"/>
          <w:sz w:val="24"/>
          <w:highlight w:val="none"/>
          <w:lang w:val="zh-CN"/>
        </w:rPr>
        <w:t>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eastAsia="zh-CN"/>
        </w:rPr>
        <w:t>浙江省杭州市滨江区消防救援大队2025年度伙食采购配送服务项目【项目编号：ZJZT-2025-12919】</w:t>
      </w:r>
      <w:r>
        <w:rPr>
          <w:rFonts w:hint="eastAsia" w:ascii="仿宋" w:hAnsi="仿宋" w:eastAsia="仿宋" w:cs="仿宋"/>
          <w:color w:val="auto"/>
          <w:kern w:val="0"/>
          <w:sz w:val="24"/>
          <w:highlight w:val="none"/>
          <w:lang w:val="zh-CN"/>
        </w:rPr>
        <w:t>投标。</w:t>
      </w:r>
      <w:r>
        <w:rPr>
          <w:rFonts w:hint="eastAsia" w:ascii="仿宋" w:hAnsi="仿宋" w:eastAsia="仿宋" w:cs="仿宋"/>
          <w:color w:val="auto"/>
          <w:kern w:val="0"/>
          <w:sz w:val="24"/>
          <w:highlight w:val="none"/>
          <w:lang w:val="zh-CN"/>
        </w:rPr>
        <w:t xml:space="preserve"> </w:t>
      </w:r>
    </w:p>
    <w:p w14:paraId="5F16E3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2AB593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61158C3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0C40C13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78D1384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06BE765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7EBD5FB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18B4BAAE">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415" w:name="_Hlk101131882"/>
      <w:r>
        <w:rPr>
          <w:rFonts w:hint="eastAsia" w:ascii="仿宋" w:hAnsi="仿宋" w:eastAsia="仿宋" w:cs="仿宋"/>
          <w:kern w:val="0"/>
          <w:sz w:val="24"/>
          <w:highlight w:val="none"/>
          <w:u w:val="single"/>
        </w:rPr>
        <w:t>联合体成员X,……</w:t>
      </w:r>
      <w:bookmarkEnd w:id="415"/>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416"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416"/>
      <w:r>
        <w:rPr>
          <w:rFonts w:hint="eastAsia" w:ascii="仿宋" w:hAnsi="仿宋" w:eastAsia="仿宋" w:cs="仿宋"/>
          <w:b/>
          <w:kern w:val="0"/>
          <w:sz w:val="24"/>
          <w:highlight w:val="none"/>
          <w:lang w:val="zh-CN"/>
        </w:rPr>
        <w:t>）</w:t>
      </w:r>
    </w:p>
    <w:p w14:paraId="4AA663A3">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417"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417"/>
    </w:p>
    <w:p w14:paraId="7761C1A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49DA8B5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0F3BBC9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9173F9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7BAF452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30557CCC">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70E7309">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29B1DC0">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1C38C5F9">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3EF20603">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FA76B46">
      <w:pPr>
        <w:autoSpaceDE w:val="0"/>
        <w:autoSpaceDN w:val="0"/>
        <w:spacing w:line="360" w:lineRule="auto"/>
        <w:jc w:val="center"/>
        <w:rPr>
          <w:rFonts w:hint="eastAsia" w:ascii="仿宋" w:hAnsi="仿宋" w:eastAsia="仿宋" w:cs="仿宋"/>
          <w:b/>
          <w:spacing w:val="6"/>
          <w:sz w:val="32"/>
          <w:szCs w:val="32"/>
          <w:highlight w:val="none"/>
        </w:rPr>
      </w:pPr>
    </w:p>
    <w:p w14:paraId="76E39420">
      <w:pPr>
        <w:autoSpaceDE w:val="0"/>
        <w:autoSpaceDN w:val="0"/>
        <w:spacing w:line="360" w:lineRule="auto"/>
        <w:jc w:val="center"/>
        <w:rPr>
          <w:rFonts w:hint="eastAsia" w:ascii="仿宋" w:hAnsi="仿宋" w:eastAsia="仿宋" w:cs="仿宋"/>
          <w:b/>
          <w:spacing w:val="6"/>
          <w:sz w:val="32"/>
          <w:szCs w:val="32"/>
          <w:highlight w:val="none"/>
        </w:rPr>
      </w:pPr>
    </w:p>
    <w:p w14:paraId="117829F4">
      <w:pPr>
        <w:widowControl/>
        <w:adjustRightInd/>
        <w:snapToGrid/>
        <w:spacing w:line="360" w:lineRule="auto"/>
        <w:ind w:firstLine="0" w:firstLineChars="0"/>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2EF0B9FA">
      <w:pPr>
        <w:widowControl/>
        <w:snapToGrid w:val="0"/>
        <w:spacing w:line="360" w:lineRule="auto"/>
        <w:ind w:firstLine="480" w:firstLineChars="200"/>
        <w:jc w:val="left"/>
        <w:rPr>
          <w:rFonts w:hint="eastAsia" w:ascii="仿宋" w:hAnsi="仿宋" w:eastAsia="仿宋" w:cs="仿宋"/>
          <w:sz w:val="24"/>
          <w:highlight w:val="none"/>
        </w:rPr>
      </w:pPr>
    </w:p>
    <w:p w14:paraId="501014A1">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w:t>
      </w:r>
      <w:r>
        <w:rPr>
          <w:rFonts w:hint="eastAsia" w:ascii="仿宋" w:hAnsi="仿宋" w:eastAsia="仿宋" w:cs="仿宋"/>
          <w:b/>
          <w:color w:val="auto"/>
          <w:sz w:val="24"/>
          <w:highlight w:val="none"/>
        </w:rPr>
        <w:t>合同的，则不需要提供。</w:t>
      </w:r>
      <w:r>
        <w:rPr>
          <w:rFonts w:hint="eastAsia" w:ascii="仿宋" w:hAnsi="仿宋" w:eastAsia="仿宋" w:cs="仿宋"/>
          <w:color w:val="auto"/>
          <w:sz w:val="24"/>
          <w:highlight w:val="none"/>
        </w:rPr>
        <w:t>）</w:t>
      </w:r>
    </w:p>
    <w:p w14:paraId="65733809">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若成为浙江省杭州市滨江区消防救援大队2025年度伙食采购配送服务项目【项目编号：ZJZT-2025-12919】</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AF7B647">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47EE4AC">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424EAFA6">
      <w:pPr>
        <w:bidi w:val="0"/>
        <w:spacing w:line="360" w:lineRule="auto"/>
        <w:rPr>
          <w:rFonts w:hint="eastAsia" w:ascii="仿宋" w:hAnsi="仿宋" w:eastAsia="仿宋" w:cs="仿宋"/>
          <w:highlight w:val="none"/>
          <w:lang w:val="zh-CN" w:eastAsia="zh-CN"/>
        </w:rPr>
      </w:pPr>
      <w:r>
        <w:rPr>
          <w:rFonts w:hint="eastAsia" w:ascii="仿宋" w:hAnsi="仿宋" w:eastAsia="仿宋" w:cs="仿宋"/>
          <w:highlight w:val="none"/>
          <w:lang w:val="zh-CN" w:eastAsia="zh-CN"/>
        </w:rPr>
        <w:t>……</w:t>
      </w:r>
    </w:p>
    <w:p w14:paraId="08D98995">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676738BE">
      <w:pPr>
        <w:snapToGrid w:val="0"/>
        <w:spacing w:line="360" w:lineRule="auto"/>
        <w:ind w:firstLine="480" w:firstLineChars="200"/>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sz w:val="24"/>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64B6FB63">
      <w:pPr>
        <w:snapToGrid w:val="0"/>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4CCAF6B5">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00801838">
      <w:pPr>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p>
    <w:p w14:paraId="5F3152FD">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2C8A43D1">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u w:val="single"/>
        </w:rPr>
        <w:t xml:space="preserve">                                                                                       </w:t>
      </w:r>
    </w:p>
    <w:p w14:paraId="242EC5C3">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1B1208AA">
      <w:pPr>
        <w:snapToGrid w:val="0"/>
        <w:spacing w:line="360" w:lineRule="auto"/>
        <w:ind w:left="0" w:leftChars="0"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u w:val="single"/>
        </w:rPr>
        <w:t xml:space="preserve">                                                                                     </w:t>
      </w:r>
    </w:p>
    <w:p w14:paraId="4C6A543F">
      <w:pPr>
        <w:snapToGrid w:val="0"/>
        <w:spacing w:line="360" w:lineRule="auto"/>
        <w:ind w:left="0" w:leftChars="0"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6D90C739">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u w:val="single"/>
        </w:rPr>
        <w:t xml:space="preserve">                                                                                     </w:t>
      </w:r>
    </w:p>
    <w:p w14:paraId="5FF47070">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5B6469B7">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u w:val="single"/>
        </w:rPr>
        <w:t xml:space="preserve">                                                                                  </w:t>
      </w:r>
    </w:p>
    <w:p w14:paraId="0C54712F">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72A60C72">
      <w:pPr>
        <w:snapToGrid w:val="0"/>
        <w:spacing w:line="360" w:lineRule="auto"/>
        <w:ind w:left="0" w:leftChars="0"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w:t>
      </w:r>
    </w:p>
    <w:p w14:paraId="6360B6DC">
      <w:pPr>
        <w:snapToGrid w:val="0"/>
        <w:spacing w:line="360" w:lineRule="auto"/>
        <w:ind w:left="0" w:leftChars="0" w:firstLine="5258" w:firstLineChars="2191"/>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6255E123">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7F81830F">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9D89FA8">
      <w:pPr>
        <w:snapToGrid w:val="0"/>
        <w:spacing w:line="360" w:lineRule="auto"/>
        <w:ind w:left="5861"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8CD29BD">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D0319F9">
      <w:pPr>
        <w:spacing w:line="360" w:lineRule="auto"/>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7D8A348E">
      <w:pPr>
        <w:widowControl/>
        <w:adjustRightInd/>
        <w:snapToGrid/>
        <w:spacing w:line="360" w:lineRule="auto"/>
        <w:ind w:firstLine="0" w:firstLineChars="0"/>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附件7：中小企业声明函</w:t>
      </w:r>
    </w:p>
    <w:p w14:paraId="15C2E695">
      <w:pPr>
        <w:spacing w:line="360" w:lineRule="auto"/>
        <w:jc w:val="center"/>
        <w:rPr>
          <w:rFonts w:hint="eastAsia" w:ascii="仿宋" w:hAnsi="仿宋" w:eastAsia="仿宋" w:cs="仿宋"/>
          <w:sz w:val="24"/>
          <w:highlight w:val="none"/>
          <w:u w:val="single"/>
        </w:rPr>
      </w:pPr>
    </w:p>
    <w:p w14:paraId="229A183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15D293A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sz w:val="24"/>
          <w:highlight w:val="none"/>
        </w:rPr>
        <w:t>本公司（联合体）郑重声明，根据《政府采购促进中小企业发展管理办法》（财库﹝2020﹞46 号</w:t>
      </w:r>
      <w:r>
        <w:rPr>
          <w:rFonts w:hint="eastAsia" w:ascii="仿宋" w:hAnsi="仿宋" w:eastAsia="仿宋" w:cs="仿宋"/>
          <w:sz w:val="24"/>
          <w:highlight w:val="none"/>
        </w:rPr>
        <w:t>）的规定，本</w:t>
      </w:r>
      <w:r>
        <w:rPr>
          <w:rFonts w:hint="eastAsia" w:ascii="仿宋" w:hAnsi="仿宋" w:eastAsia="仿宋" w:cs="仿宋"/>
          <w:color w:val="auto"/>
          <w:sz w:val="24"/>
          <w:highlight w:val="none"/>
        </w:rPr>
        <w:t>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杭州市滨江区消防救援大队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浙江省杭州市滨江区消防救援大队2025年度伙食采购配送服务项目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CDD75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966A7F7">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 xml:space="preserve">中明确的所属行业） </w:t>
      </w:r>
      <w:r>
        <w:rPr>
          <w:rFonts w:hint="eastAsia" w:ascii="仿宋" w:hAnsi="仿宋" w:eastAsia="仿宋" w:cs="仿宋"/>
          <w:color w:val="auto"/>
          <w:sz w:val="24"/>
          <w:highlight w:val="none"/>
        </w:rPr>
        <w:t>；承建（承接）企</w:t>
      </w:r>
      <w:r>
        <w:rPr>
          <w:rFonts w:hint="eastAsia" w:ascii="仿宋" w:hAnsi="仿宋" w:eastAsia="仿宋" w:cs="仿宋"/>
          <w:sz w:val="24"/>
          <w:highlight w:val="none"/>
        </w:rPr>
        <w:t xml:space="preserve">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7ABDE189">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1F21A6FB">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4234A69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E6858BB">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7ADF6600">
      <w:pPr>
        <w:spacing w:line="360" w:lineRule="auto"/>
        <w:ind w:right="1120" w:firstLine="4680" w:firstLineChars="1950"/>
        <w:rPr>
          <w:rFonts w:hint="eastAsia" w:ascii="仿宋" w:hAnsi="仿宋" w:eastAsia="仿宋" w:cs="仿宋"/>
          <w:highlight w:val="none"/>
          <w:lang w:val="en-US"/>
        </w:rPr>
      </w:pPr>
      <w:r>
        <w:rPr>
          <w:rFonts w:hint="eastAsia" w:ascii="仿宋" w:hAnsi="仿宋" w:eastAsia="仿宋" w:cs="仿宋"/>
          <w:sz w:val="24"/>
          <w:highlight w:val="none"/>
        </w:rPr>
        <w:t>日 期：</w:t>
      </w:r>
    </w:p>
    <w:p w14:paraId="4C802606">
      <w:pPr>
        <w:spacing w:line="360" w:lineRule="auto"/>
        <w:ind w:right="420"/>
        <w:rPr>
          <w:rFonts w:hint="eastAsia" w:ascii="仿宋" w:hAnsi="仿宋" w:eastAsia="仿宋" w:cs="仿宋"/>
          <w:highlight w:val="none"/>
        </w:rPr>
      </w:pPr>
    </w:p>
    <w:p w14:paraId="0A73482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1A67E13">
      <w:pPr>
        <w:spacing w:line="360" w:lineRule="auto"/>
        <w:rPr>
          <w:rFonts w:hint="eastAsia" w:ascii="仿宋" w:hAnsi="仿宋" w:eastAsia="仿宋" w:cs="仿宋"/>
          <w:bCs/>
          <w:sz w:val="24"/>
          <w:highlight w:val="none"/>
        </w:rPr>
      </w:pPr>
    </w:p>
    <w:p w14:paraId="30F6A90C">
      <w:pPr>
        <w:spacing w:line="360" w:lineRule="auto"/>
        <w:ind w:right="420" w:firstLine="720" w:firstLineChars="300"/>
        <w:rPr>
          <w:rFonts w:hint="eastAsia" w:ascii="仿宋" w:hAnsi="仿宋" w:eastAsia="仿宋" w:cs="仿宋"/>
          <w:bCs/>
          <w:color w:val="auto"/>
          <w:sz w:val="24"/>
          <w:highlight w:val="none"/>
        </w:rPr>
      </w:pPr>
    </w:p>
    <w:sectPr>
      <w:headerReference r:id="rId20" w:type="first"/>
      <w:headerReference r:id="rId19" w:type="default"/>
      <w:footerReference r:id="rId21" w:type="default"/>
      <w:footerReference r:id="rId22" w:type="even"/>
      <w:pgSz w:w="11906" w:h="16838"/>
      <w:pgMar w:top="1276" w:right="1418" w:bottom="1247" w:left="1418" w:header="851" w:footer="850" w:gutter="0"/>
      <w:pgBorders w:zOrder="back">
        <w:top w:val="none" w:sz="0" w:space="0"/>
        <w:left w:val="none" w:sz="0" w:space="0"/>
        <w:bottom w:val="none" w:sz="0" w:space="0"/>
        <w:right w:val="none" w:sz="0" w:space="0"/>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7A"/>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2193">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1825">
    <w:pPr>
      <w:pStyle w:val="40"/>
      <w:framePr w:wrap="around" w:vAnchor="text" w:hAnchor="margin" w:xAlign="right" w:y="1"/>
      <w:rPr>
        <w:rStyle w:val="73"/>
      </w:rPr>
    </w:pPr>
    <w:r>
      <w:fldChar w:fldCharType="begin"/>
    </w:r>
    <w:r>
      <w:rPr>
        <w:rStyle w:val="73"/>
      </w:rPr>
      <w:instrText xml:space="preserve">PAGE  </w:instrText>
    </w:r>
    <w:r>
      <w:fldChar w:fldCharType="end"/>
    </w:r>
  </w:p>
  <w:p w14:paraId="4CD915CD">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BAF4">
    <w:pPr>
      <w:pStyle w:val="40"/>
      <w:framePr w:wrap="around" w:vAnchor="text" w:hAnchor="margin" w:xAlign="right" w:y="1"/>
      <w:rPr>
        <w:rStyle w:val="73"/>
      </w:rPr>
    </w:pPr>
    <w:r>
      <w:fldChar w:fldCharType="begin"/>
    </w:r>
    <w:r>
      <w:rPr>
        <w:rStyle w:val="73"/>
      </w:rPr>
      <w:instrText xml:space="preserve">PAGE  </w:instrText>
    </w:r>
    <w:r>
      <w:fldChar w:fldCharType="end"/>
    </w:r>
  </w:p>
  <w:p w14:paraId="0D14C00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1080">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C3472">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8EC3472">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533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B4C6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EBB4C6C">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B580">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2168">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9B82168">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1CA0">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ABC3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4ABC3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2E64">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0A246">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A0A246">
                    <w:pPr>
                      <w:pStyle w:val="40"/>
                    </w:pPr>
                    <w:r>
                      <w:fldChar w:fldCharType="begin"/>
                    </w:r>
                    <w:r>
                      <w:instrText xml:space="preserve"> PAGE  \* MERGEFORMAT </w:instrText>
                    </w:r>
                    <w:r>
                      <w:fldChar w:fldCharType="separate"/>
                    </w:r>
                    <w:r>
                      <w:t>73</w:t>
                    </w:r>
                    <w:r>
                      <w:fldChar w:fldCharType="end"/>
                    </w:r>
                  </w:p>
                </w:txbxContent>
              </v:textbox>
            </v:shape>
          </w:pict>
        </mc:Fallback>
      </mc:AlternateContent>
    </w:r>
  </w:p>
  <w:p w14:paraId="1D9573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2313">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798C6">
                          <w:pPr>
                            <w:pStyle w:val="4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F2798C6">
                    <w:pPr>
                      <w:pStyle w:val="40"/>
                    </w:pPr>
                    <w:r>
                      <w:fldChar w:fldCharType="begin"/>
                    </w:r>
                    <w:r>
                      <w:instrText xml:space="preserve"> PAGE  \* MERGEFORMAT </w:instrText>
                    </w:r>
                    <w:r>
                      <w:fldChar w:fldCharType="separate"/>
                    </w:r>
                    <w:r>
                      <w:t>72</w:t>
                    </w:r>
                    <w:r>
                      <w:fldChar w:fldCharType="end"/>
                    </w:r>
                  </w:p>
                </w:txbxContent>
              </v:textbox>
            </v:shape>
          </w:pict>
        </mc:Fallback>
      </mc:AlternateContent>
    </w:r>
  </w:p>
  <w:p w14:paraId="02B4AE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777A">
    <w:pPr>
      <w:pStyle w:val="40"/>
      <w:jc w:val="left"/>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1E307">
                          <w:pPr>
                            <w:pStyle w:val="4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941E307">
                    <w:pPr>
                      <w:pStyle w:val="4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1ACA">
    <w:pPr>
      <w:pStyle w:val="41"/>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578A">
    <w:pPr>
      <w:pStyle w:val="41"/>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AC34">
    <w:pPr>
      <w:pStyle w:val="59"/>
      <w:pBdr>
        <w:bottom w:val="none" w:color="auto" w:sz="0" w:space="0"/>
      </w:pBdr>
      <w:tabs>
        <w:tab w:val="left" w:pos="2517"/>
        <w:tab w:val="right" w:pos="9070"/>
      </w:tabs>
      <w:jc w:val="both"/>
      <w:rPr>
        <w:rFonts w:hint="eastAsia" w:ascii="仿宋_GB2312" w:eastAsia="仿宋_GB2312"/>
        <w:b w:val="0"/>
        <w:i/>
        <w:sz w:val="18"/>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A444">
    <w:pPr>
      <w:pStyle w:val="41"/>
      <w:pBdr>
        <w:bottom w:val="none" w:color="auto" w:sz="0" w:space="0"/>
      </w:pBdr>
      <w:tabs>
        <w:tab w:val="center" w:pos="4535"/>
        <w:tab w:val="right" w:pos="9070"/>
        <w:tab w:val="clear" w:pos="4153"/>
        <w:tab w:val="clear" w:pos="8306"/>
      </w:tabs>
      <w:jc w:val="right"/>
    </w:pP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46E6">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91F0">
    <w:pPr>
      <w:pStyle w:val="41"/>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CEF0">
    <w:pPr>
      <w:jc w:val="left"/>
      <w:rPr>
        <w:rFonts w:hint="default" w:ascii="仿宋_GB2312" w:eastAsia="仿宋_GB2312"/>
        <w:b/>
        <w:i/>
        <w:sz w:val="21"/>
        <w:szCs w:val="21"/>
        <w:highlight w:val="none"/>
        <w:u w:val="single"/>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0D02">
    <w:pPr>
      <w:pStyle w:val="41"/>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zdhNmFkZjgyM2Y0MzhmNmUxMzJhM2MzYTcyYmQifQ=="/>
    <w:docVar w:name="KSO_WPS_MARK_KEY" w:val="3ef82e9c-566e-43b7-ae10-ee51455230f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2668"/>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BB"/>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5D1E"/>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789F"/>
    <w:rsid w:val="01490227"/>
    <w:rsid w:val="019F7441"/>
    <w:rsid w:val="01B37585"/>
    <w:rsid w:val="01D55165"/>
    <w:rsid w:val="01DD59FB"/>
    <w:rsid w:val="01DF6BF8"/>
    <w:rsid w:val="01EC2C57"/>
    <w:rsid w:val="025F0711"/>
    <w:rsid w:val="026B2E25"/>
    <w:rsid w:val="02824D4D"/>
    <w:rsid w:val="02DC4B10"/>
    <w:rsid w:val="02DD76CE"/>
    <w:rsid w:val="02F36323"/>
    <w:rsid w:val="02F5619C"/>
    <w:rsid w:val="0326446A"/>
    <w:rsid w:val="032D5555"/>
    <w:rsid w:val="036634D2"/>
    <w:rsid w:val="036A7762"/>
    <w:rsid w:val="03DD35E4"/>
    <w:rsid w:val="04076900"/>
    <w:rsid w:val="041A5A3B"/>
    <w:rsid w:val="042311BA"/>
    <w:rsid w:val="042B157A"/>
    <w:rsid w:val="048F763B"/>
    <w:rsid w:val="049F330E"/>
    <w:rsid w:val="04AA775C"/>
    <w:rsid w:val="04AF1889"/>
    <w:rsid w:val="04D706D5"/>
    <w:rsid w:val="04F66F48"/>
    <w:rsid w:val="05251E14"/>
    <w:rsid w:val="05A16594"/>
    <w:rsid w:val="05A7762D"/>
    <w:rsid w:val="060E5941"/>
    <w:rsid w:val="06110FAF"/>
    <w:rsid w:val="06493CA7"/>
    <w:rsid w:val="065A6178"/>
    <w:rsid w:val="066F1CF3"/>
    <w:rsid w:val="06930BB8"/>
    <w:rsid w:val="06F84D7D"/>
    <w:rsid w:val="07245D42"/>
    <w:rsid w:val="07264C62"/>
    <w:rsid w:val="0779354C"/>
    <w:rsid w:val="07F47F76"/>
    <w:rsid w:val="08061376"/>
    <w:rsid w:val="08452D77"/>
    <w:rsid w:val="08533474"/>
    <w:rsid w:val="086401F8"/>
    <w:rsid w:val="08751CAA"/>
    <w:rsid w:val="087E4C40"/>
    <w:rsid w:val="088017E1"/>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E63CB"/>
    <w:rsid w:val="0AA374A5"/>
    <w:rsid w:val="0AAB7649"/>
    <w:rsid w:val="0ABC5606"/>
    <w:rsid w:val="0AFE43BE"/>
    <w:rsid w:val="0B30404E"/>
    <w:rsid w:val="0B4C6C14"/>
    <w:rsid w:val="0B547599"/>
    <w:rsid w:val="0B631A88"/>
    <w:rsid w:val="0B683D45"/>
    <w:rsid w:val="0B7F3F11"/>
    <w:rsid w:val="0B884417"/>
    <w:rsid w:val="0BCC464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E5761"/>
    <w:rsid w:val="0D827401"/>
    <w:rsid w:val="0D84094E"/>
    <w:rsid w:val="0D8A00E9"/>
    <w:rsid w:val="0D8D589E"/>
    <w:rsid w:val="0DA01C73"/>
    <w:rsid w:val="0DBD709A"/>
    <w:rsid w:val="0DD63300"/>
    <w:rsid w:val="0DF50604"/>
    <w:rsid w:val="0DF702FE"/>
    <w:rsid w:val="0E060E51"/>
    <w:rsid w:val="0E531AC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861D0"/>
    <w:rsid w:val="10190E26"/>
    <w:rsid w:val="105037D0"/>
    <w:rsid w:val="10646583"/>
    <w:rsid w:val="107D4B15"/>
    <w:rsid w:val="108A3C80"/>
    <w:rsid w:val="10C26171"/>
    <w:rsid w:val="10F33360"/>
    <w:rsid w:val="10FC16EA"/>
    <w:rsid w:val="110F1D40"/>
    <w:rsid w:val="11266F33"/>
    <w:rsid w:val="112F3D99"/>
    <w:rsid w:val="115F5646"/>
    <w:rsid w:val="116A4DD1"/>
    <w:rsid w:val="118963A1"/>
    <w:rsid w:val="11C6522A"/>
    <w:rsid w:val="11E104CC"/>
    <w:rsid w:val="11E20309"/>
    <w:rsid w:val="12255233"/>
    <w:rsid w:val="122C13D7"/>
    <w:rsid w:val="12530213"/>
    <w:rsid w:val="127723A9"/>
    <w:rsid w:val="12862074"/>
    <w:rsid w:val="12883966"/>
    <w:rsid w:val="129E45B4"/>
    <w:rsid w:val="12B318A3"/>
    <w:rsid w:val="12BE19DD"/>
    <w:rsid w:val="12D81596"/>
    <w:rsid w:val="12DE7825"/>
    <w:rsid w:val="13072A44"/>
    <w:rsid w:val="135F4BE2"/>
    <w:rsid w:val="139B1A0A"/>
    <w:rsid w:val="139D25C7"/>
    <w:rsid w:val="13BF3CE4"/>
    <w:rsid w:val="13C769A4"/>
    <w:rsid w:val="141008D8"/>
    <w:rsid w:val="14125FE6"/>
    <w:rsid w:val="144402E8"/>
    <w:rsid w:val="146D271E"/>
    <w:rsid w:val="14982588"/>
    <w:rsid w:val="149A5AD9"/>
    <w:rsid w:val="14A7619D"/>
    <w:rsid w:val="150536C3"/>
    <w:rsid w:val="150C1963"/>
    <w:rsid w:val="151447A0"/>
    <w:rsid w:val="154A6454"/>
    <w:rsid w:val="155E26FF"/>
    <w:rsid w:val="15762120"/>
    <w:rsid w:val="15BB2504"/>
    <w:rsid w:val="16497D8D"/>
    <w:rsid w:val="16A8729C"/>
    <w:rsid w:val="16AB357B"/>
    <w:rsid w:val="16B33777"/>
    <w:rsid w:val="16BC70A7"/>
    <w:rsid w:val="16C6339E"/>
    <w:rsid w:val="172F2D79"/>
    <w:rsid w:val="17557BEF"/>
    <w:rsid w:val="17D349C1"/>
    <w:rsid w:val="1830729E"/>
    <w:rsid w:val="1844637C"/>
    <w:rsid w:val="1870062C"/>
    <w:rsid w:val="18817102"/>
    <w:rsid w:val="18830A15"/>
    <w:rsid w:val="18852B28"/>
    <w:rsid w:val="188B5321"/>
    <w:rsid w:val="18D8207F"/>
    <w:rsid w:val="194F2EEB"/>
    <w:rsid w:val="19932372"/>
    <w:rsid w:val="19A20DD5"/>
    <w:rsid w:val="19AE03F1"/>
    <w:rsid w:val="1A071A03"/>
    <w:rsid w:val="1A1F16AE"/>
    <w:rsid w:val="1A3B5C77"/>
    <w:rsid w:val="1A984BAD"/>
    <w:rsid w:val="1AB8220E"/>
    <w:rsid w:val="1AE4166C"/>
    <w:rsid w:val="1AF06CFB"/>
    <w:rsid w:val="1AF11B8D"/>
    <w:rsid w:val="1B070111"/>
    <w:rsid w:val="1B11359C"/>
    <w:rsid w:val="1B2A271F"/>
    <w:rsid w:val="1B530544"/>
    <w:rsid w:val="1B713184"/>
    <w:rsid w:val="1BA209CF"/>
    <w:rsid w:val="1BB4777D"/>
    <w:rsid w:val="1BB56B9B"/>
    <w:rsid w:val="1BD75AB8"/>
    <w:rsid w:val="1C0459C2"/>
    <w:rsid w:val="1C1B3B4A"/>
    <w:rsid w:val="1C2A3ADB"/>
    <w:rsid w:val="1C403731"/>
    <w:rsid w:val="1C88086E"/>
    <w:rsid w:val="1D266CE1"/>
    <w:rsid w:val="1D3552B4"/>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2E5B"/>
    <w:rsid w:val="1FE868A9"/>
    <w:rsid w:val="20034907"/>
    <w:rsid w:val="20173E4B"/>
    <w:rsid w:val="204E48BC"/>
    <w:rsid w:val="208921B3"/>
    <w:rsid w:val="20973DEB"/>
    <w:rsid w:val="20B26522"/>
    <w:rsid w:val="20B44310"/>
    <w:rsid w:val="20CC167B"/>
    <w:rsid w:val="20D1610B"/>
    <w:rsid w:val="211116EB"/>
    <w:rsid w:val="21456DCD"/>
    <w:rsid w:val="216133FC"/>
    <w:rsid w:val="21D56769"/>
    <w:rsid w:val="21E52EF3"/>
    <w:rsid w:val="21FB5D7B"/>
    <w:rsid w:val="22015E94"/>
    <w:rsid w:val="220B1C3D"/>
    <w:rsid w:val="221D1D20"/>
    <w:rsid w:val="22334A87"/>
    <w:rsid w:val="22BE6801"/>
    <w:rsid w:val="22C31939"/>
    <w:rsid w:val="2317356B"/>
    <w:rsid w:val="232039B3"/>
    <w:rsid w:val="233500BF"/>
    <w:rsid w:val="23377FF7"/>
    <w:rsid w:val="236B425F"/>
    <w:rsid w:val="23836192"/>
    <w:rsid w:val="23901F29"/>
    <w:rsid w:val="239C0061"/>
    <w:rsid w:val="23B908A4"/>
    <w:rsid w:val="23C17C66"/>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301ED"/>
    <w:rsid w:val="2628662C"/>
    <w:rsid w:val="26297825"/>
    <w:rsid w:val="262D45DE"/>
    <w:rsid w:val="267C4C9D"/>
    <w:rsid w:val="26871DC8"/>
    <w:rsid w:val="26A53EF9"/>
    <w:rsid w:val="26A94201"/>
    <w:rsid w:val="26AC274F"/>
    <w:rsid w:val="27044A29"/>
    <w:rsid w:val="271D34C8"/>
    <w:rsid w:val="27331D60"/>
    <w:rsid w:val="276142BF"/>
    <w:rsid w:val="27783712"/>
    <w:rsid w:val="27907362"/>
    <w:rsid w:val="27A131B5"/>
    <w:rsid w:val="28333E1D"/>
    <w:rsid w:val="28454BD6"/>
    <w:rsid w:val="28455253"/>
    <w:rsid w:val="28551971"/>
    <w:rsid w:val="285B1C53"/>
    <w:rsid w:val="28642735"/>
    <w:rsid w:val="289F7086"/>
    <w:rsid w:val="28C32028"/>
    <w:rsid w:val="28CC490F"/>
    <w:rsid w:val="28DE40AA"/>
    <w:rsid w:val="29345E77"/>
    <w:rsid w:val="294C65AD"/>
    <w:rsid w:val="29806583"/>
    <w:rsid w:val="298B3C4C"/>
    <w:rsid w:val="29AA23E9"/>
    <w:rsid w:val="29F26D24"/>
    <w:rsid w:val="2A15033F"/>
    <w:rsid w:val="2A1662C1"/>
    <w:rsid w:val="2A1C7367"/>
    <w:rsid w:val="2A2815FA"/>
    <w:rsid w:val="2A6D6092"/>
    <w:rsid w:val="2A7D76B4"/>
    <w:rsid w:val="2A930278"/>
    <w:rsid w:val="2A981E92"/>
    <w:rsid w:val="2B1027F8"/>
    <w:rsid w:val="2B437463"/>
    <w:rsid w:val="2B7807EE"/>
    <w:rsid w:val="2BA50BF7"/>
    <w:rsid w:val="2BBF00EC"/>
    <w:rsid w:val="2BC37CFD"/>
    <w:rsid w:val="2BD5237F"/>
    <w:rsid w:val="2BE536CE"/>
    <w:rsid w:val="2BE758D9"/>
    <w:rsid w:val="2C09049E"/>
    <w:rsid w:val="2C0A653C"/>
    <w:rsid w:val="2C191F85"/>
    <w:rsid w:val="2C6E3AE6"/>
    <w:rsid w:val="2C9C5508"/>
    <w:rsid w:val="2CE82D6F"/>
    <w:rsid w:val="2D343236"/>
    <w:rsid w:val="2D6277F6"/>
    <w:rsid w:val="2DD15014"/>
    <w:rsid w:val="2DF72DE4"/>
    <w:rsid w:val="2E0220AF"/>
    <w:rsid w:val="2E236184"/>
    <w:rsid w:val="2E4B082A"/>
    <w:rsid w:val="2E5D4E86"/>
    <w:rsid w:val="2E5D790B"/>
    <w:rsid w:val="2E637093"/>
    <w:rsid w:val="2E9A3C18"/>
    <w:rsid w:val="2EBB0FEE"/>
    <w:rsid w:val="2EC63002"/>
    <w:rsid w:val="2F0A6B38"/>
    <w:rsid w:val="2F583AE1"/>
    <w:rsid w:val="2F5D1081"/>
    <w:rsid w:val="2F826A65"/>
    <w:rsid w:val="2F946CCB"/>
    <w:rsid w:val="2F9A0244"/>
    <w:rsid w:val="2FD25781"/>
    <w:rsid w:val="2FDC745C"/>
    <w:rsid w:val="2FFD7934"/>
    <w:rsid w:val="3066219E"/>
    <w:rsid w:val="30733ACD"/>
    <w:rsid w:val="308C3862"/>
    <w:rsid w:val="309379D8"/>
    <w:rsid w:val="30A270F7"/>
    <w:rsid w:val="30DF1478"/>
    <w:rsid w:val="30EC586F"/>
    <w:rsid w:val="314550B7"/>
    <w:rsid w:val="319C6071"/>
    <w:rsid w:val="31AC537E"/>
    <w:rsid w:val="31E3679B"/>
    <w:rsid w:val="31E732FD"/>
    <w:rsid w:val="32161088"/>
    <w:rsid w:val="32413171"/>
    <w:rsid w:val="32517576"/>
    <w:rsid w:val="32BE5C2C"/>
    <w:rsid w:val="32FB6478"/>
    <w:rsid w:val="33263B3F"/>
    <w:rsid w:val="33677169"/>
    <w:rsid w:val="336963EB"/>
    <w:rsid w:val="33816EEB"/>
    <w:rsid w:val="3387110F"/>
    <w:rsid w:val="33EB55CD"/>
    <w:rsid w:val="33EC4C02"/>
    <w:rsid w:val="340D2360"/>
    <w:rsid w:val="3410665D"/>
    <w:rsid w:val="34211214"/>
    <w:rsid w:val="342534B2"/>
    <w:rsid w:val="342E63AB"/>
    <w:rsid w:val="3469296D"/>
    <w:rsid w:val="348705A4"/>
    <w:rsid w:val="34950E68"/>
    <w:rsid w:val="34986E94"/>
    <w:rsid w:val="34AF62C9"/>
    <w:rsid w:val="34CB4388"/>
    <w:rsid w:val="34FA6E12"/>
    <w:rsid w:val="35216CD0"/>
    <w:rsid w:val="354D7158"/>
    <w:rsid w:val="358D5588"/>
    <w:rsid w:val="35DC154A"/>
    <w:rsid w:val="35F5140A"/>
    <w:rsid w:val="363A3B40"/>
    <w:rsid w:val="364E4FF6"/>
    <w:rsid w:val="365302AE"/>
    <w:rsid w:val="36607A0A"/>
    <w:rsid w:val="366E227C"/>
    <w:rsid w:val="366F2E0D"/>
    <w:rsid w:val="367B6A5C"/>
    <w:rsid w:val="36A74ADA"/>
    <w:rsid w:val="36AD60D5"/>
    <w:rsid w:val="36B224F9"/>
    <w:rsid w:val="36B34913"/>
    <w:rsid w:val="36EC0CC9"/>
    <w:rsid w:val="36F35EFF"/>
    <w:rsid w:val="373F410B"/>
    <w:rsid w:val="37AB3EA5"/>
    <w:rsid w:val="37D65CB8"/>
    <w:rsid w:val="37EE7094"/>
    <w:rsid w:val="38296C89"/>
    <w:rsid w:val="383002EB"/>
    <w:rsid w:val="38586797"/>
    <w:rsid w:val="389E2BCE"/>
    <w:rsid w:val="38BC0149"/>
    <w:rsid w:val="38D8254C"/>
    <w:rsid w:val="38D87D1C"/>
    <w:rsid w:val="39636459"/>
    <w:rsid w:val="396B7F6C"/>
    <w:rsid w:val="397F4399"/>
    <w:rsid w:val="39B417A9"/>
    <w:rsid w:val="39FC5695"/>
    <w:rsid w:val="3A006D8E"/>
    <w:rsid w:val="3A3651E5"/>
    <w:rsid w:val="3A744481"/>
    <w:rsid w:val="3A8C7BEF"/>
    <w:rsid w:val="3A906246"/>
    <w:rsid w:val="3AD100CE"/>
    <w:rsid w:val="3B2349B7"/>
    <w:rsid w:val="3B5A363D"/>
    <w:rsid w:val="3B616CFF"/>
    <w:rsid w:val="3B6259F6"/>
    <w:rsid w:val="3B690D29"/>
    <w:rsid w:val="3B976654"/>
    <w:rsid w:val="3BC01EFC"/>
    <w:rsid w:val="3BCA786A"/>
    <w:rsid w:val="3BD31E2F"/>
    <w:rsid w:val="3BEB6597"/>
    <w:rsid w:val="3BF15831"/>
    <w:rsid w:val="3C105946"/>
    <w:rsid w:val="3C2102DB"/>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80635"/>
    <w:rsid w:val="3E9A59DE"/>
    <w:rsid w:val="3EAF4836"/>
    <w:rsid w:val="3EC33DFA"/>
    <w:rsid w:val="3ED24E20"/>
    <w:rsid w:val="3ED4227F"/>
    <w:rsid w:val="3EEC150D"/>
    <w:rsid w:val="3F060E16"/>
    <w:rsid w:val="3F1D1096"/>
    <w:rsid w:val="3F2F0234"/>
    <w:rsid w:val="3F6363FE"/>
    <w:rsid w:val="3F756B8F"/>
    <w:rsid w:val="3F95482B"/>
    <w:rsid w:val="4005528A"/>
    <w:rsid w:val="4019356B"/>
    <w:rsid w:val="40592157"/>
    <w:rsid w:val="40600991"/>
    <w:rsid w:val="406E1CAE"/>
    <w:rsid w:val="409C5628"/>
    <w:rsid w:val="40A0133A"/>
    <w:rsid w:val="40C31A53"/>
    <w:rsid w:val="40FF545D"/>
    <w:rsid w:val="410067C8"/>
    <w:rsid w:val="41841FF6"/>
    <w:rsid w:val="418F0D2A"/>
    <w:rsid w:val="41D01505"/>
    <w:rsid w:val="42474939"/>
    <w:rsid w:val="424C3C57"/>
    <w:rsid w:val="42613FF3"/>
    <w:rsid w:val="42660D96"/>
    <w:rsid w:val="428667D2"/>
    <w:rsid w:val="42CD1CE0"/>
    <w:rsid w:val="42E1381E"/>
    <w:rsid w:val="42ED6459"/>
    <w:rsid w:val="42FE58DD"/>
    <w:rsid w:val="43174B3D"/>
    <w:rsid w:val="432C74C4"/>
    <w:rsid w:val="434B790E"/>
    <w:rsid w:val="4360274F"/>
    <w:rsid w:val="43781A7A"/>
    <w:rsid w:val="43977AB6"/>
    <w:rsid w:val="43A3342B"/>
    <w:rsid w:val="43C77C27"/>
    <w:rsid w:val="43DE09EE"/>
    <w:rsid w:val="44002FAD"/>
    <w:rsid w:val="443C7886"/>
    <w:rsid w:val="4488746D"/>
    <w:rsid w:val="449101DD"/>
    <w:rsid w:val="44AC01FE"/>
    <w:rsid w:val="44DE1391"/>
    <w:rsid w:val="451616CD"/>
    <w:rsid w:val="451B225C"/>
    <w:rsid w:val="452410C9"/>
    <w:rsid w:val="45317DFB"/>
    <w:rsid w:val="45390FA1"/>
    <w:rsid w:val="453943EC"/>
    <w:rsid w:val="456D3CE4"/>
    <w:rsid w:val="4579042C"/>
    <w:rsid w:val="457F0571"/>
    <w:rsid w:val="45851176"/>
    <w:rsid w:val="45C63B94"/>
    <w:rsid w:val="460E7DA5"/>
    <w:rsid w:val="46422483"/>
    <w:rsid w:val="4659254A"/>
    <w:rsid w:val="465B0637"/>
    <w:rsid w:val="465E3F0D"/>
    <w:rsid w:val="466A16E6"/>
    <w:rsid w:val="46893F2B"/>
    <w:rsid w:val="46C4686E"/>
    <w:rsid w:val="46DA51DF"/>
    <w:rsid w:val="477B778F"/>
    <w:rsid w:val="478203EC"/>
    <w:rsid w:val="47B025FA"/>
    <w:rsid w:val="47CB4409"/>
    <w:rsid w:val="4809698F"/>
    <w:rsid w:val="4811697D"/>
    <w:rsid w:val="481A105A"/>
    <w:rsid w:val="487A3E25"/>
    <w:rsid w:val="488B5503"/>
    <w:rsid w:val="48937E21"/>
    <w:rsid w:val="489A0361"/>
    <w:rsid w:val="48B94FF3"/>
    <w:rsid w:val="48E37AAB"/>
    <w:rsid w:val="48FD4B4C"/>
    <w:rsid w:val="490A68E0"/>
    <w:rsid w:val="491055FE"/>
    <w:rsid w:val="495F5B3E"/>
    <w:rsid w:val="496F77D7"/>
    <w:rsid w:val="497654FD"/>
    <w:rsid w:val="49B64211"/>
    <w:rsid w:val="49C331EE"/>
    <w:rsid w:val="49E56AF9"/>
    <w:rsid w:val="49F6167F"/>
    <w:rsid w:val="4A064FA0"/>
    <w:rsid w:val="4A16615C"/>
    <w:rsid w:val="4A4424D7"/>
    <w:rsid w:val="4AB82D0F"/>
    <w:rsid w:val="4AEB7664"/>
    <w:rsid w:val="4AFD7C19"/>
    <w:rsid w:val="4B0567D1"/>
    <w:rsid w:val="4B15193D"/>
    <w:rsid w:val="4B236AAE"/>
    <w:rsid w:val="4B707271"/>
    <w:rsid w:val="4B9739F7"/>
    <w:rsid w:val="4B985ABC"/>
    <w:rsid w:val="4BEE2503"/>
    <w:rsid w:val="4C245A30"/>
    <w:rsid w:val="4CB6685F"/>
    <w:rsid w:val="4CC367FE"/>
    <w:rsid w:val="4CC94DC5"/>
    <w:rsid w:val="4D077F3C"/>
    <w:rsid w:val="4D123355"/>
    <w:rsid w:val="4D2A3B31"/>
    <w:rsid w:val="4D312C52"/>
    <w:rsid w:val="4D5A571F"/>
    <w:rsid w:val="4D905305"/>
    <w:rsid w:val="4D964A72"/>
    <w:rsid w:val="4D9C1254"/>
    <w:rsid w:val="4DC544F5"/>
    <w:rsid w:val="4E793892"/>
    <w:rsid w:val="4E7B5A93"/>
    <w:rsid w:val="4E7D4514"/>
    <w:rsid w:val="4E800872"/>
    <w:rsid w:val="4EB35457"/>
    <w:rsid w:val="4EBC7D13"/>
    <w:rsid w:val="4EC569ED"/>
    <w:rsid w:val="4ED50EA1"/>
    <w:rsid w:val="4EEC050C"/>
    <w:rsid w:val="4F104EC3"/>
    <w:rsid w:val="4F47354A"/>
    <w:rsid w:val="4F911C54"/>
    <w:rsid w:val="4FD23BE1"/>
    <w:rsid w:val="4FE625E0"/>
    <w:rsid w:val="4FEA4C73"/>
    <w:rsid w:val="5009771D"/>
    <w:rsid w:val="500B0F52"/>
    <w:rsid w:val="5021480F"/>
    <w:rsid w:val="50224D29"/>
    <w:rsid w:val="50962ECB"/>
    <w:rsid w:val="50A42E38"/>
    <w:rsid w:val="50A4577F"/>
    <w:rsid w:val="50B73D1F"/>
    <w:rsid w:val="50BD5BC9"/>
    <w:rsid w:val="50C11EEE"/>
    <w:rsid w:val="50E97CFC"/>
    <w:rsid w:val="50FA4028"/>
    <w:rsid w:val="51043F85"/>
    <w:rsid w:val="510D65B7"/>
    <w:rsid w:val="511157AB"/>
    <w:rsid w:val="513128AE"/>
    <w:rsid w:val="5142540C"/>
    <w:rsid w:val="518832C8"/>
    <w:rsid w:val="519D3C50"/>
    <w:rsid w:val="51A0432A"/>
    <w:rsid w:val="51A86090"/>
    <w:rsid w:val="51B7396D"/>
    <w:rsid w:val="522E4CC3"/>
    <w:rsid w:val="5230479C"/>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D4CFB"/>
    <w:rsid w:val="54487265"/>
    <w:rsid w:val="544D6070"/>
    <w:rsid w:val="54605E1E"/>
    <w:rsid w:val="546E66A7"/>
    <w:rsid w:val="54A4793A"/>
    <w:rsid w:val="54B3506A"/>
    <w:rsid w:val="54CA0D16"/>
    <w:rsid w:val="54DD4057"/>
    <w:rsid w:val="54E42B21"/>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577C6"/>
    <w:rsid w:val="564E345C"/>
    <w:rsid w:val="566B6D1E"/>
    <w:rsid w:val="57032A2C"/>
    <w:rsid w:val="570F5219"/>
    <w:rsid w:val="57444004"/>
    <w:rsid w:val="575D12B5"/>
    <w:rsid w:val="57610A87"/>
    <w:rsid w:val="577B1140"/>
    <w:rsid w:val="577B4C0F"/>
    <w:rsid w:val="577B7F21"/>
    <w:rsid w:val="577F181B"/>
    <w:rsid w:val="57921984"/>
    <w:rsid w:val="579737F0"/>
    <w:rsid w:val="57AB057C"/>
    <w:rsid w:val="57AB7B30"/>
    <w:rsid w:val="57AF5251"/>
    <w:rsid w:val="57B26373"/>
    <w:rsid w:val="57B63F04"/>
    <w:rsid w:val="57CD20C2"/>
    <w:rsid w:val="57D675AB"/>
    <w:rsid w:val="57D95FDD"/>
    <w:rsid w:val="57FA4E90"/>
    <w:rsid w:val="58917D2F"/>
    <w:rsid w:val="5894085C"/>
    <w:rsid w:val="58AE4F0C"/>
    <w:rsid w:val="58B0040F"/>
    <w:rsid w:val="58B85899"/>
    <w:rsid w:val="58E363A9"/>
    <w:rsid w:val="595E1678"/>
    <w:rsid w:val="596D5BD4"/>
    <w:rsid w:val="597E3DD8"/>
    <w:rsid w:val="598A2306"/>
    <w:rsid w:val="59C917F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D3038"/>
    <w:rsid w:val="5D0C4701"/>
    <w:rsid w:val="5D0F0395"/>
    <w:rsid w:val="5D221076"/>
    <w:rsid w:val="5D343196"/>
    <w:rsid w:val="5D397964"/>
    <w:rsid w:val="5D5A391C"/>
    <w:rsid w:val="5D5F10C0"/>
    <w:rsid w:val="5D891B7B"/>
    <w:rsid w:val="5D99089C"/>
    <w:rsid w:val="5DAD38EE"/>
    <w:rsid w:val="5DE665F5"/>
    <w:rsid w:val="5E006862"/>
    <w:rsid w:val="5E0207B9"/>
    <w:rsid w:val="5E1834A1"/>
    <w:rsid w:val="5E261785"/>
    <w:rsid w:val="5E4A7017"/>
    <w:rsid w:val="5E552BBA"/>
    <w:rsid w:val="5E611C10"/>
    <w:rsid w:val="5E703E05"/>
    <w:rsid w:val="5E7A0F3F"/>
    <w:rsid w:val="5EDB00CB"/>
    <w:rsid w:val="5EFC7377"/>
    <w:rsid w:val="5F06174D"/>
    <w:rsid w:val="5F3A3602"/>
    <w:rsid w:val="5F45733B"/>
    <w:rsid w:val="5F5F0FB8"/>
    <w:rsid w:val="5F6277C6"/>
    <w:rsid w:val="5F6D0B1D"/>
    <w:rsid w:val="5F8D0B82"/>
    <w:rsid w:val="5FCC5339"/>
    <w:rsid w:val="5FE34A5B"/>
    <w:rsid w:val="5FF637D4"/>
    <w:rsid w:val="5FFE1E36"/>
    <w:rsid w:val="60232584"/>
    <w:rsid w:val="607330CE"/>
    <w:rsid w:val="60825176"/>
    <w:rsid w:val="60856F9E"/>
    <w:rsid w:val="608A5BDE"/>
    <w:rsid w:val="609F2AC4"/>
    <w:rsid w:val="60FA2EE8"/>
    <w:rsid w:val="61054A27"/>
    <w:rsid w:val="610A52BC"/>
    <w:rsid w:val="611D2366"/>
    <w:rsid w:val="6131530D"/>
    <w:rsid w:val="61421856"/>
    <w:rsid w:val="615227C4"/>
    <w:rsid w:val="61654E3F"/>
    <w:rsid w:val="6182292A"/>
    <w:rsid w:val="619F7F92"/>
    <w:rsid w:val="61A61690"/>
    <w:rsid w:val="61F94C26"/>
    <w:rsid w:val="62000E56"/>
    <w:rsid w:val="624F3E49"/>
    <w:rsid w:val="62632286"/>
    <w:rsid w:val="62885958"/>
    <w:rsid w:val="62A03CE8"/>
    <w:rsid w:val="62F40B65"/>
    <w:rsid w:val="62FC2CFE"/>
    <w:rsid w:val="63024505"/>
    <w:rsid w:val="635600A5"/>
    <w:rsid w:val="635B1DB5"/>
    <w:rsid w:val="63711FED"/>
    <w:rsid w:val="63880DDC"/>
    <w:rsid w:val="638D750D"/>
    <w:rsid w:val="63AC6CC0"/>
    <w:rsid w:val="63C26728"/>
    <w:rsid w:val="64055776"/>
    <w:rsid w:val="64240056"/>
    <w:rsid w:val="64243507"/>
    <w:rsid w:val="643E143A"/>
    <w:rsid w:val="64491666"/>
    <w:rsid w:val="648B6EEF"/>
    <w:rsid w:val="64C158BF"/>
    <w:rsid w:val="64CE2EAA"/>
    <w:rsid w:val="653C3090"/>
    <w:rsid w:val="65854376"/>
    <w:rsid w:val="658767BE"/>
    <w:rsid w:val="65892531"/>
    <w:rsid w:val="66195831"/>
    <w:rsid w:val="662E75B1"/>
    <w:rsid w:val="66342C2E"/>
    <w:rsid w:val="663E784C"/>
    <w:rsid w:val="66547565"/>
    <w:rsid w:val="668B6A45"/>
    <w:rsid w:val="67011F07"/>
    <w:rsid w:val="6703077D"/>
    <w:rsid w:val="67254D25"/>
    <w:rsid w:val="672F3F24"/>
    <w:rsid w:val="673E055F"/>
    <w:rsid w:val="67551CE3"/>
    <w:rsid w:val="67815595"/>
    <w:rsid w:val="67A22552"/>
    <w:rsid w:val="67B22DCC"/>
    <w:rsid w:val="67BE71AA"/>
    <w:rsid w:val="67D90273"/>
    <w:rsid w:val="67DE5875"/>
    <w:rsid w:val="67E55852"/>
    <w:rsid w:val="67EB1AB4"/>
    <w:rsid w:val="67F476F0"/>
    <w:rsid w:val="67FA1285"/>
    <w:rsid w:val="680C77E6"/>
    <w:rsid w:val="682D4F2F"/>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84092"/>
    <w:rsid w:val="69CC2BFF"/>
    <w:rsid w:val="69FD55B8"/>
    <w:rsid w:val="6A0B1C62"/>
    <w:rsid w:val="6A2406C8"/>
    <w:rsid w:val="6A3C51BB"/>
    <w:rsid w:val="6ADE0BD1"/>
    <w:rsid w:val="6AE96859"/>
    <w:rsid w:val="6B147746"/>
    <w:rsid w:val="6B24787C"/>
    <w:rsid w:val="6B573233"/>
    <w:rsid w:val="6B5B6274"/>
    <w:rsid w:val="6B935D53"/>
    <w:rsid w:val="6BE46F8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471D"/>
    <w:rsid w:val="6DF43C2E"/>
    <w:rsid w:val="6DF51CA3"/>
    <w:rsid w:val="6E571195"/>
    <w:rsid w:val="6E7F06E9"/>
    <w:rsid w:val="6E8105AA"/>
    <w:rsid w:val="6E8335BD"/>
    <w:rsid w:val="6E8E12EF"/>
    <w:rsid w:val="6E972936"/>
    <w:rsid w:val="6ED446C5"/>
    <w:rsid w:val="6F2A7D94"/>
    <w:rsid w:val="6F8331F1"/>
    <w:rsid w:val="6FAE1A09"/>
    <w:rsid w:val="6FD75BF8"/>
    <w:rsid w:val="6FE45500"/>
    <w:rsid w:val="707723D0"/>
    <w:rsid w:val="70F5661B"/>
    <w:rsid w:val="71360107"/>
    <w:rsid w:val="713B688E"/>
    <w:rsid w:val="71D43752"/>
    <w:rsid w:val="71F1796A"/>
    <w:rsid w:val="72154626"/>
    <w:rsid w:val="72262B5D"/>
    <w:rsid w:val="72283FF7"/>
    <w:rsid w:val="722E7212"/>
    <w:rsid w:val="723A0474"/>
    <w:rsid w:val="725923E4"/>
    <w:rsid w:val="7273E3AF"/>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DC4812"/>
    <w:rsid w:val="75F54412"/>
    <w:rsid w:val="761D08E0"/>
    <w:rsid w:val="764351EA"/>
    <w:rsid w:val="765D347C"/>
    <w:rsid w:val="76826699"/>
    <w:rsid w:val="76C87133"/>
    <w:rsid w:val="76CD08D5"/>
    <w:rsid w:val="76D169B7"/>
    <w:rsid w:val="76DB4B92"/>
    <w:rsid w:val="76FD013A"/>
    <w:rsid w:val="76FD130B"/>
    <w:rsid w:val="77052AA4"/>
    <w:rsid w:val="77136511"/>
    <w:rsid w:val="77340A39"/>
    <w:rsid w:val="77351FD0"/>
    <w:rsid w:val="77472422"/>
    <w:rsid w:val="777F31F2"/>
    <w:rsid w:val="77D1700D"/>
    <w:rsid w:val="77EC04CC"/>
    <w:rsid w:val="78775729"/>
    <w:rsid w:val="78A163FA"/>
    <w:rsid w:val="78A42DB0"/>
    <w:rsid w:val="78A656AB"/>
    <w:rsid w:val="78B2245C"/>
    <w:rsid w:val="78E172CC"/>
    <w:rsid w:val="78EA1D1F"/>
    <w:rsid w:val="7904172F"/>
    <w:rsid w:val="790F7E27"/>
    <w:rsid w:val="792A231A"/>
    <w:rsid w:val="79316829"/>
    <w:rsid w:val="797E66A9"/>
    <w:rsid w:val="798518A4"/>
    <w:rsid w:val="79A32E9C"/>
    <w:rsid w:val="79A67B7C"/>
    <w:rsid w:val="79A97383"/>
    <w:rsid w:val="79E27E8B"/>
    <w:rsid w:val="79F850CE"/>
    <w:rsid w:val="79FD443C"/>
    <w:rsid w:val="7A1D1975"/>
    <w:rsid w:val="7A3E5150"/>
    <w:rsid w:val="7A4670D6"/>
    <w:rsid w:val="7A534B63"/>
    <w:rsid w:val="7A615382"/>
    <w:rsid w:val="7A67303B"/>
    <w:rsid w:val="7A7F0F8D"/>
    <w:rsid w:val="7A7F706E"/>
    <w:rsid w:val="7AAB1D04"/>
    <w:rsid w:val="7ABA4368"/>
    <w:rsid w:val="7AD05746"/>
    <w:rsid w:val="7B257FFD"/>
    <w:rsid w:val="7B273D20"/>
    <w:rsid w:val="7B343476"/>
    <w:rsid w:val="7B5A2978"/>
    <w:rsid w:val="7B5A7E4C"/>
    <w:rsid w:val="7B667AF9"/>
    <w:rsid w:val="7B703708"/>
    <w:rsid w:val="7B7468F8"/>
    <w:rsid w:val="7B98103C"/>
    <w:rsid w:val="7BEE0103"/>
    <w:rsid w:val="7C0A0FE4"/>
    <w:rsid w:val="7C254906"/>
    <w:rsid w:val="7C550450"/>
    <w:rsid w:val="7C590818"/>
    <w:rsid w:val="7C7C10F6"/>
    <w:rsid w:val="7C853BEA"/>
    <w:rsid w:val="7C881368"/>
    <w:rsid w:val="7CE27788"/>
    <w:rsid w:val="7D023C41"/>
    <w:rsid w:val="7D0C32F1"/>
    <w:rsid w:val="7D0F408D"/>
    <w:rsid w:val="7D491C6C"/>
    <w:rsid w:val="7D5429C0"/>
    <w:rsid w:val="7D6E6D43"/>
    <w:rsid w:val="7DB57A34"/>
    <w:rsid w:val="7DE60973"/>
    <w:rsid w:val="7DEF0916"/>
    <w:rsid w:val="7DF740E9"/>
    <w:rsid w:val="7E1E5218"/>
    <w:rsid w:val="7E9A4E1F"/>
    <w:rsid w:val="7EA7723A"/>
    <w:rsid w:val="7EB02B17"/>
    <w:rsid w:val="7EF56FBB"/>
    <w:rsid w:val="7F0768EB"/>
    <w:rsid w:val="7F143BEC"/>
    <w:rsid w:val="7F715AF2"/>
    <w:rsid w:val="7F886E69"/>
    <w:rsid w:val="BB7B438F"/>
    <w:rsid w:val="BB7FA927"/>
    <w:rsid w:val="F5FFD31F"/>
    <w:rsid w:val="F65ED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8"/>
    <w:qFormat/>
    <w:uiPriority w:val="0"/>
    <w:pPr>
      <w:keepNext/>
      <w:keepLines/>
      <w:tabs>
        <w:tab w:val="left" w:pos="432"/>
      </w:tabs>
      <w:adjustRightInd/>
      <w:spacing w:line="360" w:lineRule="auto"/>
      <w:ind w:left="432" w:hanging="432"/>
      <w:jc w:val="left"/>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spacing w:before="260" w:after="260" w:line="240" w:lineRule="auto"/>
      <w:ind w:left="901" w:hanging="720"/>
      <w:jc w:val="left"/>
      <w:outlineLvl w:val="2"/>
    </w:pPr>
    <w:rPr>
      <w:rFonts w:ascii="Times New Roman" w:hAnsi="Times New Roman" w:eastAsia="宋体"/>
      <w:b/>
      <w:bCs/>
      <w:sz w:val="28"/>
      <w:szCs w:val="32"/>
    </w:rPr>
  </w:style>
  <w:style w:type="paragraph" w:styleId="5">
    <w:name w:val="heading 4"/>
    <w:basedOn w:val="1"/>
    <w:next w:val="1"/>
    <w:link w:val="329"/>
    <w:qFormat/>
    <w:uiPriority w:val="0"/>
    <w:pPr>
      <w:keepNext/>
      <w:keepLines/>
      <w:tabs>
        <w:tab w:val="left" w:pos="864"/>
      </w:tabs>
      <w:spacing w:before="280" w:after="290" w:line="240" w:lineRule="auto"/>
      <w:ind w:left="862" w:hanging="862"/>
      <w:jc w:val="left"/>
      <w:outlineLvl w:val="3"/>
    </w:pPr>
    <w:rPr>
      <w:rFonts w:ascii="Arial" w:hAnsi="Arial" w:eastAsia="宋体"/>
      <w:b/>
      <w:bCs/>
      <w:sz w:val="24"/>
      <w:szCs w:val="28"/>
      <w:lang w:val="zh-CN"/>
    </w:rPr>
  </w:style>
  <w:style w:type="paragraph" w:styleId="6">
    <w:name w:val="heading 5"/>
    <w:basedOn w:val="1"/>
    <w:next w:val="7"/>
    <w:link w:val="293"/>
    <w:qFormat/>
    <w:uiPriority w:val="0"/>
    <w:pPr>
      <w:keepNext/>
      <w:keepLines/>
      <w:tabs>
        <w:tab w:val="left" w:pos="1008"/>
      </w:tabs>
      <w:spacing w:before="280" w:after="290" w:line="240" w:lineRule="auto"/>
      <w:ind w:left="1009" w:hanging="1009"/>
      <w:outlineLvl w:val="4"/>
    </w:pPr>
    <w:rPr>
      <w:rFonts w:ascii="Times New Roman" w:hAnsi="Times New Roman" w:eastAsia="宋体"/>
      <w:b/>
      <w:bCs/>
      <w:sz w:val="24"/>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eastAsia="宋体" w:cs="Times New Roma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7"/>
    <w:next w:val="1"/>
    <w:link w:val="323"/>
    <w:qFormat/>
    <w:uiPriority w:val="0"/>
    <w:pPr>
      <w:ind w:firstLine="420"/>
    </w:pPr>
    <w:rPr>
      <w:rFonts w:hAnsi="Calibri" w:cs="Times New Roman"/>
      <w:snapToGrid/>
      <w:szCs w:val="20"/>
    </w:rPr>
  </w:style>
  <w:style w:type="paragraph" w:styleId="62">
    <w:name w:val="Body Text First Indent 2"/>
    <w:basedOn w:val="24"/>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4 字符"/>
    <w:qFormat/>
    <w:uiPriority w:val="9"/>
    <w:rPr>
      <w:rFonts w:ascii="等线 Light" w:hAnsi="等线 Light" w:eastAsia="等线 Light" w:cs="Times New Roman"/>
      <w:b/>
      <w:bCs/>
      <w:snapToGrid w:val="0"/>
      <w:kern w:val="0"/>
      <w:sz w:val="28"/>
      <w:szCs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rFonts w:ascii="Times New Roman" w:hAnsi="Times New Roman" w:eastAsia="宋体"/>
      <w:b/>
      <w:bCs/>
      <w:kern w:val="2"/>
      <w:sz w:val="24"/>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hAnsi="Courier New"/>
      <w:kern w:val="0"/>
      <w:sz w:val="20"/>
      <w:szCs w:val="20"/>
    </w:rPr>
  </w:style>
  <w:style w:type="paragraph" w:customStyle="1" w:styleId="321">
    <w:name w:val="正文1"/>
    <w:basedOn w:val="32"/>
    <w:next w:val="322"/>
    <w:qFormat/>
    <w:uiPriority w:val="0"/>
    <w:pPr>
      <w:ind w:left="0" w:leftChars="0" w:firstLine="480" w:firstLineChars="200"/>
    </w:pPr>
    <w:rPr>
      <w:rFonts w:ascii="仿宋_GB2312" w:hAnsi="Courier New" w:eastAsia="仿宋_GB2312"/>
      <w:kern w:val="28"/>
      <w:sz w:val="24"/>
    </w:rPr>
  </w:style>
  <w:style w:type="paragraph" w:customStyle="1" w:styleId="322">
    <w:name w:val="目录 11"/>
    <w:basedOn w:val="321"/>
    <w:next w:val="321"/>
    <w:qFormat/>
    <w:uiPriority w:val="0"/>
    <w:pPr>
      <w:spacing w:line="240" w:lineRule="auto"/>
    </w:pPr>
    <w:rPr>
      <w:rFonts w:ascii="宋体" w:hAnsi="宋体" w:eastAsia="黑体" w:cs="宋体"/>
      <w:szCs w:val="21"/>
      <w:lang w:eastAsia="en-US"/>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宋体"/>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7"/>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4"/>
    <w:next w:val="23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4"/>
    <w:next w:val="234"/>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6">
    <w:name w:val="A 正文 A 主体"/>
    <w:basedOn w:val="1"/>
    <w:qFormat/>
    <w:uiPriority w:val="0"/>
    <w:pPr>
      <w:widowControl/>
      <w:adjustRightInd w:val="0"/>
      <w:snapToGrid w:val="0"/>
      <w:spacing w:line="360" w:lineRule="auto"/>
      <w:ind w:firstLine="420"/>
      <w:jc w:val="left"/>
    </w:pPr>
    <w:rPr>
      <w:rFonts w:ascii="宋体" w:hAnsi="宋体" w:eastAsia="仿宋" w:cs="宋体"/>
      <w:kern w:val="0"/>
      <w:sz w:val="24"/>
      <w:szCs w:val="24"/>
    </w:rPr>
  </w:style>
  <w:style w:type="paragraph" w:customStyle="1" w:styleId="967">
    <w:name w:val="样式_杭州市局"/>
    <w:basedOn w:val="1"/>
    <w:qFormat/>
    <w:uiPriority w:val="0"/>
    <w:pPr>
      <w:spacing w:line="360" w:lineRule="auto"/>
      <w:ind w:firstLine="200" w:firstLineChars="200"/>
    </w:pPr>
    <w:rPr>
      <w:rFonts w:ascii="仿宋" w:hAnsi="仿宋" w:eastAsia="仿宋" w:cs="黑体"/>
      <w:sz w:val="28"/>
      <w:szCs w:val="28"/>
    </w:rPr>
  </w:style>
  <w:style w:type="character" w:customStyle="1" w:styleId="968">
    <w:name w:val="标题 2 Char1"/>
    <w:link w:val="3"/>
    <w:qFormat/>
    <w:uiPriority w:val="0"/>
    <w:rPr>
      <w:rFonts w:ascii="仿宋_GB2312" w:hAnsi="仿宋_GB2312" w:eastAsia="宋体"/>
      <w:b/>
      <w:bCs/>
      <w:sz w:val="36"/>
      <w:szCs w:val="32"/>
      <w:lang w:val="zh-CN"/>
    </w:rPr>
  </w:style>
  <w:style w:type="paragraph" w:customStyle="1" w:styleId="969">
    <w:name w:val="Body Text First Indent 21"/>
    <w:basedOn w:val="97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97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971">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2696</Words>
  <Characters>3063</Characters>
  <Lines>281</Lines>
  <Paragraphs>79</Paragraphs>
  <TotalTime>8</TotalTime>
  <ScaleCrop>false</ScaleCrop>
  <LinksUpToDate>false</LinksUpToDate>
  <CharactersWithSpaces>3117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yyy</cp:lastModifiedBy>
  <cp:lastPrinted>2023-05-31T03:04:00Z</cp:lastPrinted>
  <dcterms:modified xsi:type="dcterms:W3CDTF">2025-07-15T08:27:07Z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1DD6E4A19D074204A965A71386D5C65B_13</vt:lpwstr>
  </property>
  <property fmtid="{D5CDD505-2E9C-101B-9397-08002B2CF9AE}" pid="5" name="KSOTemplateDocerSaveRecord">
    <vt:lpwstr>eyJoZGlkIjoiZGIzNzdhNmFkZjgyM2Y0MzhmNmUxMzJhM2MzYTcyYmQiLCJ1c2VySWQiOiI3ODc4NTg4ODAifQ==</vt:lpwstr>
  </property>
</Properties>
</file>