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90373">
      <w:pPr>
        <w:spacing w:line="360" w:lineRule="auto"/>
        <w:jc w:val="center"/>
        <w:rPr>
          <w:rFonts w:ascii="宋体" w:hAnsi="宋体" w:cs="宋体"/>
          <w:b/>
          <w:sz w:val="24"/>
        </w:rPr>
      </w:pPr>
    </w:p>
    <w:p w14:paraId="2FCF1535">
      <w:pPr>
        <w:spacing w:line="360" w:lineRule="auto"/>
        <w:jc w:val="center"/>
        <w:rPr>
          <w:rFonts w:ascii="宋体" w:hAnsi="宋体" w:cs="宋体"/>
          <w:b/>
          <w:sz w:val="24"/>
        </w:rPr>
      </w:pPr>
    </w:p>
    <w:p w14:paraId="05A7225A">
      <w:pPr>
        <w:adjustRightInd/>
        <w:spacing w:line="360" w:lineRule="auto"/>
        <w:jc w:val="center"/>
        <w:rPr>
          <w:rFonts w:ascii="宋体" w:hAnsi="宋体" w:cs="宋体"/>
          <w:b/>
          <w:sz w:val="44"/>
          <w:szCs w:val="44"/>
        </w:rPr>
      </w:pPr>
    </w:p>
    <w:p w14:paraId="7DB350CC">
      <w:pPr>
        <w:spacing w:line="360" w:lineRule="auto"/>
        <w:jc w:val="center"/>
        <w:rPr>
          <w:rFonts w:ascii="宋体" w:hAnsi="宋体" w:cs="宋体"/>
          <w:b/>
          <w:sz w:val="44"/>
          <w:szCs w:val="44"/>
        </w:rPr>
      </w:pPr>
    </w:p>
    <w:p w14:paraId="73B60D9A">
      <w:pPr>
        <w:adjustRightInd/>
        <w:spacing w:line="360" w:lineRule="auto"/>
        <w:jc w:val="center"/>
        <w:rPr>
          <w:rFonts w:ascii="宋体" w:hAnsi="宋体" w:cs="宋体"/>
          <w:b/>
          <w:sz w:val="48"/>
          <w:szCs w:val="48"/>
        </w:rPr>
      </w:pPr>
    </w:p>
    <w:p w14:paraId="2239876F">
      <w:pPr>
        <w:adjustRightInd/>
        <w:spacing w:line="360" w:lineRule="auto"/>
        <w:jc w:val="center"/>
        <w:rPr>
          <w:rFonts w:ascii="宋体" w:hAnsi="宋体" w:cs="宋体"/>
          <w:sz w:val="48"/>
          <w:szCs w:val="48"/>
        </w:rPr>
      </w:pPr>
      <w:r>
        <w:rPr>
          <w:rFonts w:hint="eastAsia" w:ascii="宋体" w:hAnsi="宋体" w:cs="宋体"/>
          <w:color w:val="auto"/>
          <w:sz w:val="48"/>
          <w:szCs w:val="48"/>
          <w:lang w:eastAsia="zh-CN"/>
        </w:rPr>
        <w:t>百丈镇居家养老上门服务</w:t>
      </w:r>
      <w:r>
        <w:rPr>
          <w:rFonts w:hint="eastAsia" w:ascii="宋体" w:hAnsi="宋体" w:cs="宋体"/>
          <w:sz w:val="48"/>
          <w:szCs w:val="48"/>
        </w:rPr>
        <w:t>招标文件</w:t>
      </w:r>
    </w:p>
    <w:p w14:paraId="655E2D57">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2BB8AC0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：ZXZB-BZZF-2025021G</w:t>
      </w:r>
    </w:p>
    <w:p w14:paraId="0D8EBAFA">
      <w:pPr>
        <w:adjustRightInd/>
        <w:spacing w:line="360" w:lineRule="auto"/>
        <w:rPr>
          <w:rFonts w:ascii="宋体" w:hAnsi="宋体" w:cs="宋体"/>
          <w:sz w:val="28"/>
          <w:szCs w:val="20"/>
        </w:rPr>
      </w:pPr>
    </w:p>
    <w:p w14:paraId="31B6D1CB">
      <w:pPr>
        <w:spacing w:line="360" w:lineRule="auto"/>
        <w:jc w:val="center"/>
        <w:rPr>
          <w:rFonts w:ascii="宋体" w:hAnsi="宋体" w:cs="宋体"/>
          <w:b/>
          <w:sz w:val="44"/>
          <w:szCs w:val="44"/>
        </w:rPr>
      </w:pPr>
      <w:r>
        <w:rPr>
          <w:rFonts w:hint="eastAsia" w:ascii="宋体" w:hAnsi="宋体" w:cs="宋体"/>
          <w:b/>
          <w:sz w:val="44"/>
          <w:szCs w:val="44"/>
        </w:rPr>
        <w:t xml:space="preserve"> </w:t>
      </w:r>
    </w:p>
    <w:p w14:paraId="539FAE32">
      <w:pPr>
        <w:spacing w:line="360" w:lineRule="auto"/>
        <w:jc w:val="center"/>
        <w:rPr>
          <w:rFonts w:ascii="宋体" w:hAnsi="宋体" w:cs="宋体"/>
          <w:b/>
          <w:sz w:val="44"/>
          <w:szCs w:val="44"/>
        </w:rPr>
      </w:pPr>
    </w:p>
    <w:p w14:paraId="5BC1F694">
      <w:pPr>
        <w:spacing w:line="360" w:lineRule="auto"/>
        <w:jc w:val="center"/>
        <w:rPr>
          <w:rFonts w:ascii="宋体" w:hAnsi="宋体" w:cs="宋体"/>
          <w:sz w:val="24"/>
        </w:rPr>
      </w:pPr>
    </w:p>
    <w:p w14:paraId="1DED3FD4">
      <w:pPr>
        <w:spacing w:line="360" w:lineRule="auto"/>
        <w:jc w:val="center"/>
        <w:rPr>
          <w:rFonts w:ascii="宋体" w:hAnsi="宋体" w:cs="宋体"/>
          <w:sz w:val="24"/>
        </w:rPr>
      </w:pPr>
    </w:p>
    <w:p w14:paraId="57E43DA1">
      <w:pPr>
        <w:spacing w:line="360" w:lineRule="auto"/>
        <w:rPr>
          <w:rFonts w:ascii="宋体" w:hAnsi="宋体" w:cs="宋体"/>
          <w:sz w:val="32"/>
          <w:szCs w:val="32"/>
        </w:rPr>
      </w:pPr>
    </w:p>
    <w:p w14:paraId="26BBF036">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杭州市余杭区百丈镇人民政府</w:t>
      </w:r>
    </w:p>
    <w:p w14:paraId="0387AA49">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浙江致信招标代理有限公司</w:t>
      </w:r>
    </w:p>
    <w:p w14:paraId="20B2971D">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六月</w:t>
      </w:r>
    </w:p>
    <w:p w14:paraId="1220596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639C6B">
      <w:pPr>
        <w:pStyle w:val="639"/>
      </w:pPr>
    </w:p>
    <w:p w14:paraId="7833D99F">
      <w:pPr>
        <w:spacing w:line="360" w:lineRule="auto"/>
        <w:jc w:val="center"/>
        <w:rPr>
          <w:rFonts w:ascii="宋体" w:hAnsi="宋体" w:cs="宋体"/>
          <w:b/>
          <w:sz w:val="48"/>
          <w:szCs w:val="48"/>
        </w:rPr>
      </w:pPr>
      <w:r>
        <w:rPr>
          <w:rFonts w:hint="eastAsia" w:ascii="宋体" w:hAnsi="宋体" w:cs="宋体"/>
          <w:b/>
          <w:sz w:val="48"/>
          <w:szCs w:val="48"/>
        </w:rPr>
        <w:t>目  录</w:t>
      </w:r>
    </w:p>
    <w:p w14:paraId="3327ED13">
      <w:pPr>
        <w:spacing w:line="360" w:lineRule="auto"/>
        <w:rPr>
          <w:rFonts w:ascii="宋体" w:hAnsi="宋体" w:cs="宋体"/>
          <w:sz w:val="32"/>
          <w:szCs w:val="32"/>
        </w:rPr>
      </w:pPr>
    </w:p>
    <w:p w14:paraId="70628571">
      <w:pPr>
        <w:spacing w:line="360" w:lineRule="auto"/>
        <w:rPr>
          <w:rFonts w:ascii="宋体" w:hAnsi="宋体" w:cs="宋体"/>
          <w:sz w:val="32"/>
          <w:szCs w:val="32"/>
        </w:rPr>
      </w:pPr>
    </w:p>
    <w:p w14:paraId="61066AE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E27062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D00DE7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6A1E21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52AA566">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6B4092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8606FC6">
      <w:pPr>
        <w:spacing w:line="360" w:lineRule="auto"/>
        <w:ind w:firstLine="549" w:firstLineChars="229"/>
        <w:rPr>
          <w:rFonts w:ascii="宋体" w:hAnsi="宋体" w:cs="宋体"/>
          <w:sz w:val="24"/>
        </w:rPr>
      </w:pPr>
      <w:bookmarkStart w:id="1" w:name="_Hlt91233176"/>
      <w:bookmarkEnd w:id="1"/>
      <w:bookmarkStart w:id="2" w:name="_Toc91899869"/>
    </w:p>
    <w:p w14:paraId="38BE844F">
      <w:pPr>
        <w:spacing w:line="360" w:lineRule="auto"/>
        <w:ind w:firstLine="549" w:firstLineChars="229"/>
        <w:rPr>
          <w:rFonts w:ascii="宋体" w:hAnsi="宋体" w:cs="宋体"/>
          <w:sz w:val="24"/>
        </w:rPr>
      </w:pPr>
    </w:p>
    <w:p w14:paraId="063923C6">
      <w:pPr>
        <w:spacing w:line="360" w:lineRule="auto"/>
        <w:ind w:firstLine="549" w:firstLineChars="229"/>
        <w:rPr>
          <w:rFonts w:ascii="宋体" w:hAnsi="宋体" w:cs="宋体"/>
          <w:sz w:val="24"/>
        </w:rPr>
      </w:pPr>
    </w:p>
    <w:p w14:paraId="7FF88877">
      <w:pPr>
        <w:spacing w:line="360" w:lineRule="auto"/>
        <w:ind w:firstLine="549" w:firstLineChars="229"/>
        <w:rPr>
          <w:rFonts w:ascii="宋体" w:hAnsi="宋体" w:cs="宋体"/>
          <w:sz w:val="24"/>
        </w:rPr>
      </w:pPr>
    </w:p>
    <w:p w14:paraId="63966E19">
      <w:pPr>
        <w:spacing w:line="360" w:lineRule="auto"/>
        <w:ind w:firstLine="549" w:firstLineChars="229"/>
        <w:rPr>
          <w:rFonts w:ascii="宋体" w:hAnsi="宋体" w:cs="宋体"/>
          <w:sz w:val="24"/>
        </w:rPr>
      </w:pPr>
    </w:p>
    <w:p w14:paraId="1CC4A6A1">
      <w:pPr>
        <w:spacing w:line="360" w:lineRule="auto"/>
        <w:ind w:firstLine="549" w:firstLineChars="229"/>
        <w:rPr>
          <w:rFonts w:ascii="宋体" w:hAnsi="宋体" w:cs="宋体"/>
          <w:sz w:val="24"/>
        </w:rPr>
      </w:pPr>
    </w:p>
    <w:p w14:paraId="24D09F0A">
      <w:pPr>
        <w:spacing w:line="360" w:lineRule="auto"/>
        <w:ind w:firstLine="549" w:firstLineChars="229"/>
        <w:rPr>
          <w:rFonts w:ascii="宋体" w:hAnsi="宋体" w:cs="宋体"/>
          <w:sz w:val="24"/>
        </w:rPr>
      </w:pPr>
    </w:p>
    <w:p w14:paraId="5CB1BE86">
      <w:pPr>
        <w:spacing w:line="360" w:lineRule="auto"/>
        <w:ind w:firstLine="549" w:firstLineChars="229"/>
        <w:rPr>
          <w:rFonts w:ascii="宋体" w:hAnsi="宋体" w:cs="宋体"/>
          <w:sz w:val="24"/>
        </w:rPr>
      </w:pPr>
    </w:p>
    <w:p w14:paraId="1F8A8709">
      <w:pPr>
        <w:spacing w:line="360" w:lineRule="auto"/>
        <w:ind w:firstLine="549" w:firstLineChars="229"/>
        <w:rPr>
          <w:rFonts w:ascii="宋体" w:hAnsi="宋体" w:cs="宋体"/>
          <w:sz w:val="24"/>
        </w:rPr>
      </w:pPr>
    </w:p>
    <w:p w14:paraId="50D62C93">
      <w:pPr>
        <w:spacing w:line="360" w:lineRule="auto"/>
        <w:ind w:firstLine="549" w:firstLineChars="229"/>
        <w:rPr>
          <w:rFonts w:ascii="宋体" w:hAnsi="宋体" w:cs="宋体"/>
          <w:sz w:val="24"/>
        </w:rPr>
      </w:pPr>
    </w:p>
    <w:p w14:paraId="141146BD">
      <w:pPr>
        <w:spacing w:line="360" w:lineRule="auto"/>
        <w:ind w:firstLine="549" w:firstLineChars="229"/>
        <w:rPr>
          <w:rFonts w:ascii="宋体" w:hAnsi="宋体" w:cs="宋体"/>
          <w:sz w:val="24"/>
        </w:rPr>
      </w:pPr>
    </w:p>
    <w:p w14:paraId="763C758D">
      <w:pPr>
        <w:spacing w:line="360" w:lineRule="auto"/>
        <w:ind w:firstLine="549" w:firstLineChars="229"/>
        <w:rPr>
          <w:rFonts w:ascii="宋体" w:hAnsi="宋体" w:cs="宋体"/>
          <w:sz w:val="24"/>
        </w:rPr>
      </w:pPr>
    </w:p>
    <w:p w14:paraId="7F85D367">
      <w:pPr>
        <w:spacing w:line="360" w:lineRule="auto"/>
        <w:ind w:firstLine="549" w:firstLineChars="229"/>
        <w:rPr>
          <w:rFonts w:ascii="宋体" w:hAnsi="宋体" w:cs="宋体"/>
          <w:sz w:val="24"/>
        </w:rPr>
      </w:pPr>
    </w:p>
    <w:p w14:paraId="14047649">
      <w:pPr>
        <w:spacing w:line="360" w:lineRule="auto"/>
        <w:rPr>
          <w:rFonts w:ascii="宋体" w:hAnsi="宋体" w:cs="宋体"/>
          <w:sz w:val="24"/>
        </w:rPr>
      </w:pPr>
    </w:p>
    <w:p w14:paraId="7A616F1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B2392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242AD3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color w:val="auto"/>
          <w:sz w:val="24"/>
          <w:u w:val="single"/>
          <w:lang w:eastAsia="zh-CN"/>
        </w:rPr>
        <w:t>百丈镇居家养老上门服务</w:t>
      </w:r>
      <w:r>
        <w:rPr>
          <w:rFonts w:hint="eastAsia" w:ascii="宋体" w:hAnsi="宋体" w:cs="宋体"/>
          <w:color w:val="auto"/>
          <w:sz w:val="24"/>
        </w:rPr>
        <w:t>招标</w:t>
      </w:r>
      <w:r>
        <w:rPr>
          <w:rFonts w:hint="eastAsia" w:ascii="宋体" w:hAnsi="宋体" w:cs="宋体"/>
          <w:sz w:val="24"/>
        </w:rPr>
        <w:t>的潜在投标人应在政采云平台（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"https://www.zcygov.cn/）获取（下载）招标文件，并于202%20年%20月%20日%20点%20分00秒" </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2025年07月14日13时30分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14:paraId="2DDF765B">
      <w:pPr>
        <w:spacing w:line="360" w:lineRule="auto"/>
        <w:rPr>
          <w:rFonts w:ascii="宋体" w:hAnsi="宋体" w:cs="宋体"/>
          <w:b/>
          <w:sz w:val="24"/>
        </w:rPr>
      </w:pPr>
      <w:r>
        <w:rPr>
          <w:rFonts w:hint="eastAsia" w:ascii="宋体" w:hAnsi="宋体" w:cs="宋体"/>
          <w:b/>
          <w:sz w:val="24"/>
        </w:rPr>
        <w:t xml:space="preserve">一、项目基本情况                                            </w:t>
      </w:r>
    </w:p>
    <w:p w14:paraId="4970A5A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color w:val="auto"/>
          <w:sz w:val="24"/>
        </w:rPr>
        <w:t>：ZXZB-BZZF-2025021G</w:t>
      </w:r>
    </w:p>
    <w:p w14:paraId="5044D0A3">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auto"/>
          <w:sz w:val="24"/>
          <w:lang w:eastAsia="zh-CN"/>
        </w:rPr>
        <w:t>百丈镇居家养老上门服务</w:t>
      </w:r>
    </w:p>
    <w:p w14:paraId="43D07EB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3000000</w:t>
      </w:r>
    </w:p>
    <w:p w14:paraId="71C0BA0D">
      <w:pPr>
        <w:spacing w:line="360" w:lineRule="auto"/>
        <w:ind w:firstLine="964" w:firstLineChars="40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3000000</w:t>
      </w:r>
    </w:p>
    <w:p w14:paraId="73D298AD">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百丈镇居家养老上门服务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CEE09BB">
      <w:pPr>
        <w:pStyle w:val="133"/>
        <w:ind w:firstLine="482"/>
        <w:outlineLvl w:val="2"/>
        <w:rPr>
          <w:rFonts w:ascii="宋体" w:hAnsi="宋体" w:cs="宋体"/>
        </w:rPr>
      </w:pPr>
      <w:r>
        <w:rPr>
          <w:rFonts w:hint="eastAsia" w:ascii="宋体" w:hAnsi="宋体" w:cs="宋体"/>
          <w:b/>
        </w:rPr>
        <w:t>合同履约期限：</w:t>
      </w:r>
      <w:r>
        <w:rPr>
          <w:rFonts w:hint="eastAsia" w:ascii="宋体" w:hAnsi="宋体" w:eastAsia="宋体" w:cs="宋体"/>
          <w:kern w:val="0"/>
          <w:sz w:val="24"/>
          <w:szCs w:val="24"/>
        </w:rPr>
        <w:t>自合同签订之日起开始计算，合同期为</w:t>
      </w:r>
      <w:r>
        <w:rPr>
          <w:rFonts w:hint="eastAsia" w:ascii="宋体" w:hAnsi="宋体" w:cs="宋体"/>
          <w:kern w:val="0"/>
          <w:sz w:val="24"/>
          <w:szCs w:val="24"/>
          <w:lang w:val="en-US" w:eastAsia="zh-CN"/>
        </w:rPr>
        <w:t>两</w:t>
      </w:r>
      <w:r>
        <w:rPr>
          <w:rFonts w:hint="eastAsia" w:ascii="宋体" w:hAnsi="宋体" w:eastAsia="宋体" w:cs="宋体"/>
          <w:kern w:val="0"/>
          <w:sz w:val="24"/>
          <w:szCs w:val="24"/>
        </w:rPr>
        <w:t>年。</w:t>
      </w:r>
    </w:p>
    <w:p w14:paraId="0B244FB8">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F7E744D">
      <w:pPr>
        <w:spacing w:line="360" w:lineRule="auto"/>
        <w:rPr>
          <w:rFonts w:ascii="宋体" w:hAnsi="宋体" w:cs="宋体"/>
          <w:b/>
          <w:sz w:val="24"/>
        </w:rPr>
      </w:pPr>
      <w:r>
        <w:rPr>
          <w:rFonts w:hint="eastAsia" w:ascii="宋体" w:hAnsi="宋体" w:cs="宋体"/>
          <w:b/>
          <w:sz w:val="24"/>
        </w:rPr>
        <w:t>二、申请人的资格要求：</w:t>
      </w:r>
    </w:p>
    <w:p w14:paraId="62EC7E20">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38D64D79">
      <w:pPr>
        <w:spacing w:line="360" w:lineRule="auto"/>
        <w:ind w:firstLine="480"/>
        <w:rPr>
          <w:rFonts w:ascii="宋体" w:hAnsi="宋体" w:cs="宋体"/>
          <w:snapToGrid w:val="0"/>
          <w:color w:val="auto"/>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w:t>
      </w:r>
      <w:r>
        <w:rPr>
          <w:rFonts w:hint="eastAsia" w:ascii="宋体" w:hAnsi="宋体" w:cs="宋体"/>
          <w:snapToGrid w:val="0"/>
          <w:color w:val="auto"/>
          <w:kern w:val="28"/>
          <w:sz w:val="24"/>
          <w:szCs w:val="20"/>
        </w:rPr>
        <w:t>联合体形式投标的，则不需要提供</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 xml:space="preserve"> ；</w:t>
      </w:r>
    </w:p>
    <w:p w14:paraId="1CC41A9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D00A1E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90E48E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4F7ACAF">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102489A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14:paraId="23C8DD15">
      <w:pPr>
        <w:rPr>
          <w:rFonts w:ascii="宋体" w:hAnsi="宋体" w:cs="宋体"/>
          <w:color w:val="auto"/>
        </w:rPr>
      </w:pPr>
    </w:p>
    <w:p w14:paraId="15272C4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35A74C3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0B5A0BD">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08F0AAC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23BD86">
      <w:pPr>
        <w:spacing w:line="360" w:lineRule="auto"/>
        <w:rPr>
          <w:rFonts w:ascii="宋体" w:hAnsi="宋体" w:cs="宋体"/>
          <w:b/>
          <w:sz w:val="24"/>
        </w:rPr>
      </w:pPr>
      <w:r>
        <w:rPr>
          <w:rFonts w:hint="eastAsia" w:ascii="宋体" w:hAnsi="宋体" w:cs="宋体"/>
          <w:b/>
          <w:sz w:val="24"/>
        </w:rPr>
        <w:t xml:space="preserve">三、获取招标文件 </w:t>
      </w:r>
    </w:p>
    <w:p w14:paraId="26648BE2">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lang w:eastAsia="zh-CN"/>
        </w:rPr>
        <w:t>07月14日</w:t>
      </w:r>
      <w:r>
        <w:rPr>
          <w:rFonts w:hint="eastAsia" w:ascii="宋体" w:hAnsi="宋体" w:cs="宋体"/>
          <w:color w:val="auto"/>
          <w:sz w:val="24"/>
        </w:rPr>
        <w:t>，每天上午00:00至12:00 ，下午12:00至23:59（北京时间，线上获取法定节假日均可，线下获取文件法定节假日除外）</w:t>
      </w:r>
    </w:p>
    <w:p w14:paraId="6946490F">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C65DBE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345E47D">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6A90D1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6ACD5C4">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2025年07月14日13时30分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5A39B7B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2051FF9">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2025年0</w:t>
      </w:r>
      <w:r>
        <w:rPr>
          <w:rFonts w:hint="eastAsia" w:ascii="宋体" w:hAnsi="宋体" w:cs="宋体"/>
          <w:color w:val="auto"/>
          <w:sz w:val="24"/>
          <w:u w:val="single"/>
          <w:lang w:val="en-US" w:eastAsia="zh-CN"/>
        </w:rPr>
        <w:t>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 xml:space="preserve"> 14</w:t>
      </w:r>
      <w:r>
        <w:rPr>
          <w:rFonts w:hint="eastAsia" w:ascii="宋体" w:hAnsi="宋体" w:cs="宋体"/>
          <w:color w:val="auto"/>
          <w:sz w:val="24"/>
          <w:u w:val="single"/>
          <w:lang w:eastAsia="zh-CN"/>
        </w:rPr>
        <w:t>日13时30分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14:paraId="00F904E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4020046">
      <w:pPr>
        <w:spacing w:line="360" w:lineRule="auto"/>
        <w:rPr>
          <w:rFonts w:ascii="宋体" w:hAnsi="宋体" w:cs="宋体"/>
          <w:sz w:val="24"/>
        </w:rPr>
      </w:pPr>
      <w:r>
        <w:rPr>
          <w:rFonts w:hint="eastAsia" w:ascii="宋体" w:hAnsi="宋体" w:cs="宋体"/>
          <w:b/>
          <w:sz w:val="24"/>
        </w:rPr>
        <w:t xml:space="preserve">五、公告期限 </w:t>
      </w:r>
    </w:p>
    <w:p w14:paraId="18B95F1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9783124">
      <w:pPr>
        <w:spacing w:line="360" w:lineRule="auto"/>
        <w:rPr>
          <w:rFonts w:ascii="宋体" w:hAnsi="宋体" w:cs="宋体"/>
          <w:b/>
          <w:sz w:val="24"/>
        </w:rPr>
      </w:pPr>
      <w:r>
        <w:rPr>
          <w:rFonts w:hint="eastAsia" w:ascii="宋体" w:hAnsi="宋体" w:cs="宋体"/>
          <w:b/>
          <w:sz w:val="24"/>
        </w:rPr>
        <w:t>六、其他补充事宜</w:t>
      </w:r>
    </w:p>
    <w:p w14:paraId="26EB6430">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w:t>
      </w:r>
      <w:r>
        <w:rPr>
          <w:rFonts w:hint="eastAsia" w:ascii="宋体" w:hAnsi="宋体" w:cs="宋体"/>
          <w:sz w:val="24"/>
          <w:lang w:eastAsia="zh-CN"/>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lang w:eastAsia="zh-CN"/>
        </w:rPr>
        <w:t>〔2021〕22号</w:t>
      </w:r>
      <w:r>
        <w:rPr>
          <w:rFonts w:ascii="宋体" w:hAnsi="宋体" w:cs="宋体"/>
          <w:sz w:val="24"/>
        </w:rPr>
        <w:t>））、《浙江省财政厅关于进一步加大政府采购支持中小企业力度助力扎实稳住经济的通知》（浙财采监</w:t>
      </w:r>
      <w:r>
        <w:rPr>
          <w:rFonts w:hint="eastAsia" w:ascii="宋体" w:hAnsi="宋体" w:cs="宋体"/>
          <w:sz w:val="24"/>
          <w:lang w:eastAsia="zh-CN"/>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123642CD">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w:t>
      </w:r>
      <w:r>
        <w:rPr>
          <w:rFonts w:hint="eastAsia" w:ascii="宋体" w:hAnsi="宋体" w:cs="宋体"/>
          <w:sz w:val="24"/>
          <w:lang w:eastAsia="zh-CN"/>
        </w:rPr>
        <w:t>〔2021〕22号</w:t>
      </w:r>
      <w:r>
        <w:rPr>
          <w:rFonts w:hint="eastAsia" w:ascii="宋体" w:hAnsi="宋体" w:cs="宋体"/>
          <w:sz w:val="24"/>
        </w:rPr>
        <w:t>）文件关于“健全行政裁决机制”要求，鼓励供应商在线提起询问，路径为：政采云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质疑列表。质疑供应商对在线质疑答复不满意的，可在线提起投诉，路径为：浙江政府服务网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2817112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19ADD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14:paraId="1770A4F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0F3BED0">
      <w:pPr>
        <w:spacing w:line="360" w:lineRule="auto"/>
        <w:rPr>
          <w:rFonts w:ascii="宋体" w:hAnsi="宋体" w:cs="宋体"/>
          <w:sz w:val="24"/>
        </w:rPr>
      </w:pPr>
      <w:r>
        <w:rPr>
          <w:rFonts w:hint="eastAsia" w:ascii="宋体" w:hAnsi="宋体" w:cs="宋体"/>
          <w:sz w:val="24"/>
        </w:rPr>
        <w:t>1.采购人信息</w:t>
      </w:r>
    </w:p>
    <w:p w14:paraId="0EF01F84">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杭州市余杭区百丈镇人民政府</w:t>
      </w:r>
      <w:r>
        <w:rPr>
          <w:rFonts w:hint="eastAsia" w:ascii="宋体" w:hAnsi="宋体" w:cs="宋体"/>
          <w:color w:val="auto"/>
          <w:sz w:val="24"/>
        </w:rPr>
        <w:t xml:space="preserve"> </w:t>
      </w:r>
    </w:p>
    <w:p w14:paraId="18E97793">
      <w:pPr>
        <w:spacing w:line="360" w:lineRule="auto"/>
        <w:rPr>
          <w:rFonts w:ascii="宋体" w:hAnsi="宋体" w:cs="宋体"/>
          <w:color w:val="auto"/>
          <w:sz w:val="24"/>
        </w:rPr>
      </w:pPr>
      <w:r>
        <w:rPr>
          <w:rFonts w:hint="eastAsia" w:ascii="宋体" w:hAnsi="宋体" w:cs="宋体"/>
          <w:color w:val="auto"/>
          <w:sz w:val="24"/>
        </w:rPr>
        <w:t xml:space="preserve">    地    址：杭州市余杭区百丈镇竹城路213路</w:t>
      </w:r>
    </w:p>
    <w:p w14:paraId="0669597A">
      <w:pPr>
        <w:spacing w:line="360" w:lineRule="auto"/>
        <w:ind w:firstLine="960" w:firstLineChars="400"/>
        <w:rPr>
          <w:rFonts w:ascii="宋体" w:hAnsi="宋体" w:cs="宋体"/>
          <w:color w:val="auto"/>
          <w:sz w:val="24"/>
        </w:rPr>
      </w:pPr>
      <w:r>
        <w:rPr>
          <w:rFonts w:hint="eastAsia" w:ascii="宋体" w:hAnsi="宋体" w:cs="宋体"/>
          <w:color w:val="auto"/>
          <w:sz w:val="24"/>
        </w:rPr>
        <w:t>传    真： /</w:t>
      </w:r>
    </w:p>
    <w:p w14:paraId="5AABA095">
      <w:pPr>
        <w:spacing w:line="360" w:lineRule="auto"/>
        <w:ind w:firstLine="960" w:firstLineChars="400"/>
        <w:rPr>
          <w:rFonts w:ascii="Times New Roman" w:hAnsi="Times New Roman" w:eastAsia="宋体" w:cs="宋体"/>
          <w:color w:val="auto"/>
          <w:sz w:val="24"/>
        </w:rPr>
      </w:pPr>
      <w:r>
        <w:rPr>
          <w:rFonts w:hint="eastAsia" w:ascii="Times New Roman" w:hAnsi="Times New Roman" w:eastAsia="宋体" w:cs="宋体"/>
          <w:color w:val="auto"/>
          <w:sz w:val="24"/>
        </w:rPr>
        <w:t>项目联系人（询问）：</w:t>
      </w:r>
      <w:r>
        <w:rPr>
          <w:rFonts w:hint="eastAsia" w:cs="宋体"/>
          <w:color w:val="auto"/>
          <w:sz w:val="24"/>
          <w:lang w:val="en-US" w:eastAsia="zh-CN"/>
        </w:rPr>
        <w:t>凌工</w:t>
      </w:r>
    </w:p>
    <w:p w14:paraId="76E35FFA">
      <w:pPr>
        <w:spacing w:line="360" w:lineRule="auto"/>
        <w:rPr>
          <w:rFonts w:ascii="Times New Roman" w:hAnsi="Times New Roman" w:eastAsia="宋体" w:cs="宋体"/>
          <w:color w:val="auto"/>
          <w:sz w:val="24"/>
        </w:rPr>
      </w:pPr>
      <w:r>
        <w:rPr>
          <w:rFonts w:hint="eastAsia" w:ascii="Times New Roman" w:hAnsi="Times New Roman" w:eastAsia="宋体" w:cs="宋体"/>
          <w:color w:val="auto"/>
          <w:sz w:val="24"/>
        </w:rPr>
        <w:t xml:space="preserve">    项目联系方式（询问）：</w:t>
      </w:r>
      <w:r>
        <w:rPr>
          <w:rFonts w:hint="eastAsia" w:cs="宋体"/>
          <w:color w:val="auto"/>
          <w:sz w:val="24"/>
          <w:lang w:val="en-US" w:eastAsia="zh-CN"/>
        </w:rPr>
        <w:t>15700129583</w:t>
      </w:r>
    </w:p>
    <w:p w14:paraId="608A6617">
      <w:pPr>
        <w:spacing w:line="360" w:lineRule="auto"/>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rPr>
        <w:t xml:space="preserve"> </w:t>
      </w:r>
      <w:r>
        <w:rPr>
          <w:rFonts w:hint="eastAsia" w:ascii="Times New Roman" w:hAnsi="Times New Roman" w:eastAsia="宋体" w:cs="宋体"/>
          <w:color w:val="auto"/>
          <w:sz w:val="24"/>
          <w:highlight w:val="none"/>
        </w:rPr>
        <w:t xml:space="preserve">   质疑联系人：</w:t>
      </w:r>
      <w:r>
        <w:rPr>
          <w:rFonts w:hint="eastAsia" w:ascii="Times New Roman" w:hAnsi="Times New Roman" w:cs="宋体"/>
          <w:color w:val="auto"/>
          <w:sz w:val="24"/>
          <w:highlight w:val="none"/>
          <w:lang w:val="en-US" w:eastAsia="zh-CN"/>
        </w:rPr>
        <w:t>朱工</w:t>
      </w:r>
    </w:p>
    <w:p w14:paraId="75CA8D0A">
      <w:pPr>
        <w:spacing w:line="360" w:lineRule="auto"/>
        <w:ind w:firstLine="960" w:firstLineChars="4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xml:space="preserve">质疑联系方式：0571-88561019 </w:t>
      </w:r>
    </w:p>
    <w:p w14:paraId="28C07B11">
      <w:pPr>
        <w:spacing w:line="360" w:lineRule="auto"/>
        <w:rPr>
          <w:rFonts w:ascii="宋体" w:hAnsi="宋体" w:cs="宋体"/>
          <w:sz w:val="24"/>
        </w:rPr>
      </w:pPr>
      <w:r>
        <w:rPr>
          <w:rFonts w:hint="eastAsia" w:ascii="宋体" w:hAnsi="宋体" w:cs="宋体"/>
          <w:sz w:val="24"/>
        </w:rPr>
        <w:t xml:space="preserve">2.采购代理机构信息            </w:t>
      </w:r>
    </w:p>
    <w:p w14:paraId="21D7C412">
      <w:pPr>
        <w:spacing w:line="360" w:lineRule="auto"/>
        <w:ind w:firstLine="960" w:firstLineChars="4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浙江致信招标代理有限公司</w:t>
      </w:r>
    </w:p>
    <w:p w14:paraId="723E4AA4">
      <w:pPr>
        <w:spacing w:line="360" w:lineRule="auto"/>
        <w:ind w:firstLine="960" w:firstLineChars="4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浙江省杭州市余杭区余杭街道凤新路新里程中心2幢501A室</w:t>
      </w:r>
    </w:p>
    <w:p w14:paraId="530F528B">
      <w:pPr>
        <w:spacing w:line="360" w:lineRule="auto"/>
        <w:rPr>
          <w:rFonts w:hint="eastAsia" w:ascii="宋体" w:hAnsi="宋体" w:eastAsia="宋体" w:cs="宋体"/>
          <w:sz w:val="24"/>
          <w:lang w:val="en-US" w:eastAsia="zh-CN"/>
        </w:rPr>
      </w:pPr>
      <w:r>
        <w:rPr>
          <w:rFonts w:hint="eastAsia" w:ascii="宋体" w:hAnsi="宋体" w:cs="宋体"/>
          <w:sz w:val="24"/>
        </w:rPr>
        <w:t xml:space="preserve">    传    真：</w:t>
      </w:r>
      <w:r>
        <w:rPr>
          <w:rFonts w:hint="eastAsia" w:ascii="宋体" w:hAnsi="宋体" w:cs="宋体"/>
          <w:sz w:val="24"/>
          <w:lang w:val="en-US" w:eastAsia="zh-CN"/>
        </w:rPr>
        <w:t>/</w:t>
      </w:r>
    </w:p>
    <w:p w14:paraId="4A209ED9">
      <w:pPr>
        <w:spacing w:line="360" w:lineRule="auto"/>
        <w:rPr>
          <w:rFonts w:hint="eastAsia" w:ascii="宋体" w:hAnsi="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val="en-US" w:eastAsia="zh-CN"/>
        </w:rPr>
        <w:t>黄严彪/徐锦峰/俞磊/朱梅黎/</w:t>
      </w:r>
      <w:bookmarkStart w:id="521" w:name="_GoBack"/>
      <w:bookmarkEnd w:id="521"/>
      <w:r>
        <w:rPr>
          <w:rFonts w:hint="eastAsia" w:ascii="宋体" w:hAnsi="宋体" w:cs="宋体"/>
          <w:sz w:val="24"/>
          <w:lang w:val="en-US" w:eastAsia="zh-CN"/>
        </w:rPr>
        <w:t>张小燕</w:t>
      </w:r>
    </w:p>
    <w:p w14:paraId="0C4B4082">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15381054093</w:t>
      </w:r>
    </w:p>
    <w:p w14:paraId="0FD69F5B">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俞工</w:t>
      </w:r>
    </w:p>
    <w:p w14:paraId="35B98345">
      <w:pPr>
        <w:spacing w:line="360" w:lineRule="auto"/>
        <w:rPr>
          <w:rFonts w:ascii="宋体" w:hAnsi="宋体" w:cs="宋体"/>
          <w:sz w:val="24"/>
        </w:rPr>
      </w:pPr>
      <w:r>
        <w:rPr>
          <w:rFonts w:hint="eastAsia" w:ascii="宋体" w:hAnsi="宋体" w:cs="宋体"/>
          <w:sz w:val="24"/>
        </w:rPr>
        <w:t xml:space="preserve">    质疑联系方式：0571-88026807</w:t>
      </w:r>
    </w:p>
    <w:p w14:paraId="56A33D89">
      <w:pPr>
        <w:spacing w:line="360" w:lineRule="auto"/>
        <w:rPr>
          <w:rFonts w:ascii="宋体" w:hAnsi="宋体" w:cs="宋体"/>
          <w:sz w:val="24"/>
        </w:rPr>
      </w:pPr>
      <w:r>
        <w:rPr>
          <w:rFonts w:hint="eastAsia" w:ascii="宋体" w:hAnsi="宋体" w:cs="宋体"/>
          <w:sz w:val="24"/>
        </w:rPr>
        <w:t xml:space="preserve">    3.同级政府采购监督管理部门            </w:t>
      </w:r>
    </w:p>
    <w:p w14:paraId="16FFFEF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    称：</w:t>
      </w:r>
      <w:r>
        <w:rPr>
          <w:rFonts w:hint="eastAsia" w:ascii="宋体" w:hAnsi="宋体" w:cs="宋体"/>
          <w:sz w:val="24"/>
          <w:highlight w:val="none"/>
          <w:lang w:eastAsia="zh-CN"/>
        </w:rPr>
        <w:t>浙江省政府采购行政裁决服务中心</w:t>
      </w:r>
    </w:p>
    <w:p w14:paraId="1AB2C3BC">
      <w:pPr>
        <w:spacing w:line="360" w:lineRule="auto"/>
        <w:rPr>
          <w:rFonts w:ascii="宋体" w:hAnsi="宋体" w:cs="宋体"/>
          <w:sz w:val="24"/>
        </w:rPr>
      </w:pPr>
      <w:r>
        <w:rPr>
          <w:rFonts w:hint="eastAsia" w:ascii="宋体" w:hAnsi="宋体" w:cs="宋体"/>
          <w:sz w:val="24"/>
        </w:rPr>
        <w:t xml:space="preserve">    地    址：</w:t>
      </w:r>
      <w:r>
        <w:rPr>
          <w:rFonts w:hint="default" w:ascii="sans-serif" w:hAnsi="sans-serif" w:eastAsia="sans-serif" w:cs="sans-serif"/>
          <w:i w:val="0"/>
          <w:iCs w:val="0"/>
          <w:caps w:val="0"/>
          <w:color w:val="000000"/>
          <w:spacing w:val="0"/>
          <w:sz w:val="24"/>
          <w:szCs w:val="24"/>
        </w:rPr>
        <w:t>杭州市上城区清泰街</w:t>
      </w:r>
      <w:r>
        <w:rPr>
          <w:rFonts w:hint="eastAsia" w:ascii="宋体" w:hAnsi="宋体" w:eastAsia="宋体" w:cs="宋体"/>
          <w:sz w:val="24"/>
          <w:szCs w:val="24"/>
          <w:lang w:eastAsia="zh-CN"/>
        </w:rPr>
        <w:t>549</w:t>
      </w:r>
      <w:r>
        <w:rPr>
          <w:rFonts w:hint="default" w:ascii="sans-serif" w:hAnsi="sans-serif" w:eastAsia="sans-serif" w:cs="sans-serif"/>
          <w:i w:val="0"/>
          <w:iCs w:val="0"/>
          <w:caps w:val="0"/>
          <w:color w:val="000000"/>
          <w:spacing w:val="0"/>
          <w:sz w:val="24"/>
          <w:szCs w:val="24"/>
        </w:rPr>
        <w:t>号城建综合大楼</w:t>
      </w:r>
      <w:r>
        <w:rPr>
          <w:rFonts w:hint="eastAsia" w:ascii="宋体" w:hAnsi="宋体" w:eastAsia="宋体" w:cs="宋体"/>
          <w:sz w:val="24"/>
          <w:szCs w:val="24"/>
          <w:lang w:eastAsia="zh-CN"/>
        </w:rPr>
        <w:t>11</w:t>
      </w:r>
      <w:r>
        <w:rPr>
          <w:rFonts w:hint="default" w:ascii="sans-serif" w:hAnsi="sans-serif" w:eastAsia="sans-serif" w:cs="sans-serif"/>
          <w:i w:val="0"/>
          <w:iCs w:val="0"/>
          <w:caps w:val="0"/>
          <w:color w:val="000000"/>
          <w:spacing w:val="0"/>
          <w:sz w:val="24"/>
          <w:szCs w:val="24"/>
        </w:rPr>
        <w:t>楼</w:t>
      </w:r>
      <w:r>
        <w:rPr>
          <w:rFonts w:hint="eastAsia" w:ascii="宋体" w:hAnsi="宋体" w:cs="宋体"/>
          <w:sz w:val="24"/>
        </w:rPr>
        <w:t xml:space="preserve"> </w:t>
      </w:r>
    </w:p>
    <w:p w14:paraId="467A5F0E">
      <w:pPr>
        <w:spacing w:line="360" w:lineRule="auto"/>
        <w:rPr>
          <w:rFonts w:ascii="宋体" w:hAnsi="宋体" w:cs="宋体"/>
          <w:sz w:val="24"/>
        </w:rPr>
      </w:pPr>
      <w:r>
        <w:rPr>
          <w:rFonts w:hint="eastAsia" w:ascii="宋体" w:hAnsi="宋体" w:cs="宋体"/>
          <w:sz w:val="24"/>
        </w:rPr>
        <w:t xml:space="preserve">    传    真： /</w:t>
      </w:r>
    </w:p>
    <w:p w14:paraId="67FF8A86">
      <w:pPr>
        <w:spacing w:line="360" w:lineRule="auto"/>
        <w:rPr>
          <w:rFonts w:ascii="宋体" w:hAnsi="宋体" w:cs="宋体"/>
          <w:sz w:val="24"/>
        </w:rPr>
      </w:pPr>
      <w:r>
        <w:rPr>
          <w:rFonts w:hint="eastAsia" w:ascii="宋体" w:hAnsi="宋体" w:cs="宋体"/>
          <w:sz w:val="24"/>
        </w:rPr>
        <w:t xml:space="preserve">    联系人 ：</w:t>
      </w:r>
      <w:r>
        <w:rPr>
          <w:rFonts w:hint="default" w:ascii="宋体" w:hAnsi="宋体" w:eastAsia="宋体" w:cs="宋体"/>
          <w:sz w:val="24"/>
          <w:szCs w:val="24"/>
        </w:rPr>
        <w:t>朱老师、王老师</w:t>
      </w:r>
    </w:p>
    <w:p w14:paraId="713D4EA4">
      <w:pPr>
        <w:pStyle w:val="58"/>
        <w:keepNext w:val="0"/>
        <w:keepLines w:val="0"/>
        <w:widowControl/>
        <w:suppressLineNumbers w:val="0"/>
        <w:spacing w:before="75" w:beforeAutospacing="0" w:after="75" w:afterAutospacing="0" w:line="360" w:lineRule="auto"/>
        <w:ind w:left="0" w:right="0" w:firstLine="960" w:firstLineChars="400"/>
        <w:rPr>
          <w:rFonts w:hint="default" w:ascii="宋体" w:hAnsi="宋体" w:eastAsia="宋体" w:cs="宋体"/>
          <w:sz w:val="24"/>
          <w:szCs w:val="24"/>
        </w:rPr>
      </w:pPr>
      <w:r>
        <w:rPr>
          <w:rFonts w:hint="default" w:ascii="宋体" w:hAnsi="宋体" w:eastAsia="宋体" w:cs="宋体"/>
          <w:sz w:val="24"/>
          <w:szCs w:val="24"/>
        </w:rPr>
        <w:t>监督投诉电话：0571-87800218，0571-87227671</w:t>
      </w:r>
    </w:p>
    <w:p w14:paraId="2A8CCC1D">
      <w:pPr>
        <w:spacing w:line="360" w:lineRule="auto"/>
        <w:ind w:firstLine="960" w:firstLineChars="400"/>
        <w:rPr>
          <w:rFonts w:hint="eastAsia" w:ascii="宋体" w:hAnsi="宋体" w:cs="宋体"/>
          <w:sz w:val="24"/>
          <w:lang w:val="en-US" w:eastAsia="zh-CN"/>
        </w:rPr>
      </w:pPr>
      <w:r>
        <w:rPr>
          <w:rFonts w:hint="eastAsia" w:ascii="宋体" w:hAnsi="宋体" w:eastAsia="宋体" w:cs="宋体"/>
          <w:sz w:val="24"/>
          <w:szCs w:val="24"/>
        </w:rPr>
        <w:t>政策咨询</w:t>
      </w:r>
      <w:r>
        <w:rPr>
          <w:rFonts w:hint="eastAsia" w:ascii="宋体" w:hAnsi="宋体" w:cs="宋体"/>
          <w:sz w:val="24"/>
          <w:highlight w:val="none"/>
        </w:rPr>
        <w:t>：何一平、冯华，0571-87058424、87055741</w:t>
      </w:r>
    </w:p>
    <w:p w14:paraId="6932357D">
      <w:pPr>
        <w:spacing w:line="360" w:lineRule="auto"/>
        <w:ind w:left="0" w:leftChars="0"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A38C97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A19CF85">
      <w:pPr>
        <w:widowControl/>
        <w:adjustRightInd/>
        <w:jc w:val="left"/>
        <w:rPr>
          <w:rFonts w:ascii="宋体" w:hAnsi="宋体" w:cs="宋体"/>
          <w:b/>
          <w:sz w:val="36"/>
          <w:szCs w:val="20"/>
        </w:rPr>
      </w:pPr>
      <w:r>
        <w:rPr>
          <w:rFonts w:ascii="宋体" w:hAnsi="宋体" w:cs="宋体"/>
          <w:b/>
          <w:sz w:val="36"/>
          <w:szCs w:val="20"/>
        </w:rPr>
        <w:br w:type="page"/>
      </w:r>
    </w:p>
    <w:p w14:paraId="7C7C7DF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92A8B7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2A51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7753B9BB">
            <w:pPr>
              <w:snapToGrid w:val="0"/>
              <w:spacing w:line="360" w:lineRule="auto"/>
              <w:ind w:left="0" w:leftChars="0" w:firstLine="0" w:firstLineChars="0"/>
              <w:jc w:val="center"/>
              <w:rPr>
                <w:rFonts w:ascii="宋体" w:hAnsi="宋体" w:cs="宋体"/>
                <w:b/>
                <w:sz w:val="24"/>
              </w:rPr>
            </w:pPr>
            <w:r>
              <w:rPr>
                <w:rFonts w:hint="eastAsia" w:ascii="宋体" w:hAnsi="宋体" w:cs="宋体"/>
                <w:b/>
                <w:sz w:val="24"/>
              </w:rPr>
              <w:t>序号</w:t>
            </w:r>
          </w:p>
        </w:tc>
        <w:tc>
          <w:tcPr>
            <w:tcW w:w="1843" w:type="dxa"/>
            <w:vAlign w:val="center"/>
          </w:tcPr>
          <w:p w14:paraId="32DB9C14">
            <w:pPr>
              <w:snapToGrid w:val="0"/>
              <w:spacing w:line="360" w:lineRule="auto"/>
              <w:ind w:left="0" w:leftChars="0" w:firstLine="0" w:firstLineChars="0"/>
              <w:jc w:val="center"/>
              <w:rPr>
                <w:rFonts w:ascii="宋体" w:hAnsi="宋体" w:cs="宋体"/>
                <w:b/>
                <w:sz w:val="24"/>
              </w:rPr>
            </w:pPr>
            <w:r>
              <w:rPr>
                <w:rFonts w:hint="eastAsia" w:ascii="宋体" w:hAnsi="宋体" w:cs="宋体"/>
                <w:b/>
                <w:sz w:val="24"/>
              </w:rPr>
              <w:t>事项</w:t>
            </w:r>
          </w:p>
        </w:tc>
        <w:tc>
          <w:tcPr>
            <w:tcW w:w="6095" w:type="dxa"/>
            <w:vAlign w:val="center"/>
          </w:tcPr>
          <w:p w14:paraId="77E31A8D">
            <w:pPr>
              <w:snapToGrid w:val="0"/>
              <w:spacing w:line="360" w:lineRule="auto"/>
              <w:ind w:left="0" w:leftChars="0" w:firstLine="0" w:firstLineChars="0"/>
              <w:jc w:val="center"/>
              <w:rPr>
                <w:rFonts w:ascii="宋体" w:hAnsi="宋体" w:cs="宋体"/>
                <w:b/>
                <w:sz w:val="24"/>
              </w:rPr>
            </w:pPr>
            <w:r>
              <w:rPr>
                <w:rFonts w:hint="eastAsia" w:ascii="宋体" w:hAnsi="宋体" w:cs="宋体"/>
                <w:b/>
                <w:sz w:val="24"/>
              </w:rPr>
              <w:t>本项目的特别规定</w:t>
            </w:r>
          </w:p>
        </w:tc>
      </w:tr>
      <w:tr w14:paraId="774F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4C2A7E6C">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1</w:t>
            </w:r>
          </w:p>
        </w:tc>
        <w:tc>
          <w:tcPr>
            <w:tcW w:w="1843" w:type="dxa"/>
            <w:vAlign w:val="center"/>
          </w:tcPr>
          <w:p w14:paraId="0E841554">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项目属性</w:t>
            </w:r>
          </w:p>
        </w:tc>
        <w:tc>
          <w:tcPr>
            <w:tcW w:w="6095" w:type="dxa"/>
            <w:vAlign w:val="center"/>
          </w:tcPr>
          <w:p w14:paraId="5D32751C">
            <w:pPr>
              <w:spacing w:line="360" w:lineRule="auto"/>
              <w:ind w:left="0" w:leftChars="0" w:firstLine="0" w:firstLineChars="0"/>
              <w:rPr>
                <w:rFonts w:ascii="宋体" w:hAnsi="宋体" w:cs="宋体"/>
                <w:sz w:val="24"/>
              </w:rPr>
            </w:pPr>
            <w:r>
              <w:rPr>
                <w:rFonts w:hint="eastAsia" w:ascii="宋体" w:hAnsi="宋体" w:cs="宋体"/>
                <w:sz w:val="24"/>
              </w:rPr>
              <w:t>服务类。</w:t>
            </w:r>
          </w:p>
        </w:tc>
      </w:tr>
      <w:tr w14:paraId="0430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EC24AE4">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2</w:t>
            </w:r>
          </w:p>
        </w:tc>
        <w:tc>
          <w:tcPr>
            <w:tcW w:w="1843" w:type="dxa"/>
            <w:vAlign w:val="center"/>
          </w:tcPr>
          <w:p w14:paraId="42593BCE">
            <w:pPr>
              <w:snapToGrid w:val="0"/>
              <w:spacing w:line="360" w:lineRule="auto"/>
              <w:ind w:left="0" w:leftChars="0" w:firstLine="0" w:firstLineChars="0"/>
              <w:jc w:val="center"/>
              <w:rPr>
                <w:rFonts w:hint="eastAsia" w:ascii="宋体" w:hAnsi="宋体" w:eastAsia="宋体" w:cs="宋体"/>
                <w:b/>
                <w:bCs/>
                <w:color w:val="auto"/>
                <w:sz w:val="24"/>
              </w:rPr>
            </w:pPr>
            <w:r>
              <w:rPr>
                <w:rFonts w:hint="eastAsia" w:ascii="宋体" w:hAnsi="宋体" w:eastAsia="宋体" w:cs="宋体"/>
                <w:b/>
                <w:bCs/>
                <w:color w:val="auto"/>
                <w:sz w:val="24"/>
              </w:rPr>
              <w:t>采购标的及其对应的中小企业划分标准所属行业</w:t>
            </w:r>
          </w:p>
        </w:tc>
        <w:tc>
          <w:tcPr>
            <w:tcW w:w="6095" w:type="dxa"/>
            <w:vAlign w:val="center"/>
          </w:tcPr>
          <w:p w14:paraId="0E5FB11B">
            <w:pPr>
              <w:numPr>
                <w:ilvl w:val="0"/>
                <w:numId w:val="0"/>
              </w:numPr>
              <w:snapToGrid w:val="0"/>
              <w:spacing w:line="360" w:lineRule="auto"/>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rPr>
              <w:t>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百丈镇居家养老上门服务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0AB400F5">
            <w:pPr>
              <w:numPr>
                <w:ilvl w:val="0"/>
                <w:numId w:val="0"/>
              </w:numPr>
              <w:snapToGrid w:val="0"/>
              <w:spacing w:line="360" w:lineRule="auto"/>
              <w:rPr>
                <w:rFonts w:ascii="宋体" w:hAnsi="宋体" w:eastAsia="宋体" w:cs="宋体"/>
                <w:color w:val="auto"/>
                <w:lang w:val="en-US"/>
              </w:rPr>
            </w:pPr>
            <w:r>
              <w:rPr>
                <w:rFonts w:hint="eastAsia" w:ascii="宋体" w:hAnsi="宋体" w:eastAsia="宋体" w:cs="宋体"/>
                <w:b/>
                <w:bCs/>
                <w:color w:val="auto"/>
                <w:kern w:val="2"/>
                <w:sz w:val="24"/>
                <w:szCs w:val="24"/>
                <w:lang w:val="en-US" w:eastAsia="zh-CN" w:bidi="ar-SA"/>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2DA7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FAE12C1">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3</w:t>
            </w:r>
          </w:p>
        </w:tc>
        <w:tc>
          <w:tcPr>
            <w:tcW w:w="1843" w:type="dxa"/>
            <w:vAlign w:val="center"/>
          </w:tcPr>
          <w:p w14:paraId="402CF024">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是否允许采购进口产品</w:t>
            </w:r>
          </w:p>
        </w:tc>
        <w:tc>
          <w:tcPr>
            <w:tcW w:w="6095" w:type="dxa"/>
            <w:vAlign w:val="center"/>
          </w:tcPr>
          <w:p w14:paraId="1598732B">
            <w:pPr>
              <w:spacing w:line="360" w:lineRule="auto"/>
              <w:ind w:left="0" w:leftChars="0" w:firstLine="0" w:firstLineChars="0"/>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39868FD">
            <w:pPr>
              <w:spacing w:line="360" w:lineRule="auto"/>
              <w:ind w:left="0" w:leftChars="0" w:firstLine="0" w:firstLineChars="0"/>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EB7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67DBD1A">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4</w:t>
            </w:r>
          </w:p>
        </w:tc>
        <w:tc>
          <w:tcPr>
            <w:tcW w:w="1843" w:type="dxa"/>
            <w:vAlign w:val="center"/>
          </w:tcPr>
          <w:p w14:paraId="779771E3">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分包</w:t>
            </w:r>
          </w:p>
        </w:tc>
        <w:tc>
          <w:tcPr>
            <w:tcW w:w="6095" w:type="dxa"/>
            <w:vAlign w:val="center"/>
          </w:tcPr>
          <w:p w14:paraId="764A8AE5">
            <w:pPr>
              <w:spacing w:line="360" w:lineRule="auto"/>
              <w:ind w:left="0" w:leftChars="0" w:firstLine="0" w:firstLineChars="0"/>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66B70B9F">
            <w:pPr>
              <w:spacing w:line="360" w:lineRule="auto"/>
              <w:ind w:left="0" w:leftChars="0" w:firstLine="0" w:firstLineChars="0"/>
              <w:rPr>
                <w:rFonts w:ascii="宋体" w:hAnsi="宋体" w:cs="宋体"/>
                <w:color w:val="auto"/>
                <w:sz w:val="24"/>
              </w:rPr>
            </w:pPr>
            <w:r>
              <w:rPr>
                <w:rFonts w:hint="eastAsia" w:ascii="宋体" w:hAnsi="宋体" w:cs="宋体"/>
                <w:color w:val="auto"/>
                <w:sz w:val="24"/>
              </w:rPr>
              <w:t>注：不得限制大中型企业向小微企业合理分包。</w:t>
            </w:r>
          </w:p>
        </w:tc>
      </w:tr>
      <w:tr w14:paraId="36B5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234C8EF">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5</w:t>
            </w:r>
          </w:p>
        </w:tc>
        <w:tc>
          <w:tcPr>
            <w:tcW w:w="1843" w:type="dxa"/>
            <w:vAlign w:val="center"/>
          </w:tcPr>
          <w:p w14:paraId="655F590C">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开标前答疑会或现场考察</w:t>
            </w:r>
          </w:p>
        </w:tc>
        <w:tc>
          <w:tcPr>
            <w:tcW w:w="6095" w:type="dxa"/>
            <w:vAlign w:val="center"/>
          </w:tcPr>
          <w:p w14:paraId="5E14D8B9">
            <w:pPr>
              <w:spacing w:line="360" w:lineRule="auto"/>
              <w:ind w:left="0" w:leftChars="0" w:firstLine="0" w:firstLineChars="0"/>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48EC8B6">
            <w:pPr>
              <w:spacing w:line="360" w:lineRule="auto"/>
              <w:ind w:left="0" w:leftChars="0" w:firstLine="0" w:firstLineChars="0"/>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D61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5C2603F">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6</w:t>
            </w:r>
          </w:p>
        </w:tc>
        <w:tc>
          <w:tcPr>
            <w:tcW w:w="1843" w:type="dxa"/>
            <w:vAlign w:val="center"/>
          </w:tcPr>
          <w:p w14:paraId="26685649">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样品提供</w:t>
            </w:r>
          </w:p>
        </w:tc>
        <w:tc>
          <w:tcPr>
            <w:tcW w:w="6095" w:type="dxa"/>
            <w:vAlign w:val="center"/>
          </w:tcPr>
          <w:p w14:paraId="76D8ECFD">
            <w:pPr>
              <w:spacing w:line="360" w:lineRule="auto"/>
              <w:ind w:left="0" w:leftChars="0" w:firstLine="0" w:firstLineChars="0"/>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D68D07B">
            <w:pPr>
              <w:spacing w:line="360" w:lineRule="auto"/>
              <w:ind w:left="0" w:leftChars="0" w:firstLine="0" w:firstLineChars="0"/>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D3B5791">
            <w:pPr>
              <w:spacing w:line="360" w:lineRule="auto"/>
              <w:ind w:left="0" w:leftChars="0" w:firstLine="0" w:firstLineChars="0"/>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A9C0C21">
            <w:pPr>
              <w:spacing w:line="360" w:lineRule="auto"/>
              <w:ind w:left="0" w:leftChars="0" w:firstLine="0" w:firstLineChars="0"/>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10B35EE">
            <w:pPr>
              <w:spacing w:line="360" w:lineRule="auto"/>
              <w:ind w:left="0" w:leftChars="0" w:firstLine="0" w:firstLineChars="0"/>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FAE7933">
            <w:pPr>
              <w:spacing w:line="360" w:lineRule="auto"/>
              <w:ind w:left="0" w:leftChars="0" w:firstLine="0" w:firstLineChars="0"/>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657B213">
            <w:pPr>
              <w:spacing w:line="360" w:lineRule="auto"/>
              <w:ind w:left="0" w:leftChars="0" w:firstLine="0" w:firstLineChars="0"/>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1ED8F13">
            <w:pPr>
              <w:spacing w:line="360" w:lineRule="auto"/>
              <w:ind w:left="0" w:leftChars="0" w:firstLine="0" w:firstLineChars="0"/>
              <w:rPr>
                <w:rFonts w:ascii="宋体" w:hAnsi="宋体" w:cs="宋体"/>
                <w:sz w:val="24"/>
              </w:rPr>
            </w:pPr>
            <w:r>
              <w:rPr>
                <w:rFonts w:hint="eastAsia" w:ascii="宋体" w:hAnsi="宋体" w:cs="宋体"/>
                <w:sz w:val="24"/>
                <w:lang w:eastAsia="zh-CN"/>
              </w:rPr>
              <w:t>（</w:t>
            </w: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0765731E">
            <w:pPr>
              <w:spacing w:line="360" w:lineRule="auto"/>
              <w:ind w:left="0" w:leftChars="0" w:firstLine="0" w:firstLineChars="0"/>
              <w:rPr>
                <w:rFonts w:ascii="宋体" w:hAnsi="宋体" w:cs="宋体"/>
                <w:b/>
                <w:sz w:val="24"/>
              </w:rPr>
            </w:pPr>
            <w:r>
              <w:rPr>
                <w:rFonts w:hint="eastAsia" w:ascii="宋体" w:hAnsi="宋体" w:cs="宋体"/>
                <w:sz w:val="24"/>
              </w:rPr>
              <w:t>（7）制作、运输、安装和保管样品所发生的一切费用由投标人自理。</w:t>
            </w:r>
          </w:p>
        </w:tc>
      </w:tr>
      <w:tr w14:paraId="50A7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707D445">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7</w:t>
            </w:r>
          </w:p>
        </w:tc>
        <w:tc>
          <w:tcPr>
            <w:tcW w:w="1843" w:type="dxa"/>
            <w:vAlign w:val="center"/>
          </w:tcPr>
          <w:p w14:paraId="5025445D">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方案讲解演示</w:t>
            </w:r>
          </w:p>
        </w:tc>
        <w:tc>
          <w:tcPr>
            <w:tcW w:w="6095" w:type="dxa"/>
            <w:vAlign w:val="center"/>
          </w:tcPr>
          <w:p w14:paraId="19060785">
            <w:pPr>
              <w:spacing w:line="360" w:lineRule="auto"/>
              <w:ind w:left="0" w:leftChars="0" w:firstLine="0" w:firstLineChars="0"/>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A0CC368">
            <w:pPr>
              <w:spacing w:line="360" w:lineRule="auto"/>
              <w:ind w:left="0" w:leftChars="0" w:firstLine="0" w:firstLineChars="0"/>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67DA463">
            <w:pPr>
              <w:snapToGrid w:val="0"/>
              <w:spacing w:line="360" w:lineRule="auto"/>
              <w:ind w:left="0" w:leftChars="0" w:firstLine="0" w:firstLineChars="0"/>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FD546FD">
            <w:pPr>
              <w:snapToGrid w:val="0"/>
              <w:spacing w:line="360" w:lineRule="auto"/>
              <w:ind w:left="0" w:leftChars="0" w:firstLine="0" w:firstLineChars="0"/>
              <w:rPr>
                <w:rFonts w:ascii="宋体" w:hAnsi="宋体" w:cs="宋体"/>
                <w:kern w:val="0"/>
                <w:sz w:val="24"/>
              </w:rPr>
            </w:pPr>
            <w:r>
              <w:rPr>
                <w:rFonts w:hint="eastAsia" w:ascii="宋体" w:hAnsi="宋体" w:cs="宋体"/>
                <w:kern w:val="0"/>
                <w:sz w:val="24"/>
              </w:rPr>
              <w:t>（2）方案讲解演示可选择以下其中一种方式：</w:t>
            </w:r>
          </w:p>
          <w:p w14:paraId="0F08934E">
            <w:pPr>
              <w:snapToGrid w:val="0"/>
              <w:spacing w:line="360" w:lineRule="auto"/>
              <w:ind w:left="0" w:leftChars="0" w:firstLine="0" w:firstLineChars="0"/>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27E1A08">
            <w:pPr>
              <w:snapToGrid w:val="0"/>
              <w:spacing w:line="360" w:lineRule="auto"/>
              <w:ind w:left="0" w:leftChars="0" w:firstLine="0" w:firstLineChars="0"/>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620ADC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835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52DC9989">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8</w:t>
            </w:r>
          </w:p>
        </w:tc>
        <w:tc>
          <w:tcPr>
            <w:tcW w:w="1843" w:type="dxa"/>
            <w:vMerge w:val="restart"/>
            <w:vAlign w:val="center"/>
          </w:tcPr>
          <w:p w14:paraId="7C347534">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投标人应当提供的资格、资信证明文件</w:t>
            </w:r>
          </w:p>
        </w:tc>
        <w:tc>
          <w:tcPr>
            <w:tcW w:w="6095" w:type="dxa"/>
            <w:vAlign w:val="center"/>
          </w:tcPr>
          <w:p w14:paraId="345FD006">
            <w:pPr>
              <w:spacing w:line="360" w:lineRule="auto"/>
              <w:ind w:left="0" w:leftChars="0" w:firstLine="0" w:firstLineChars="0"/>
              <w:rPr>
                <w:rFonts w:ascii="宋体" w:hAnsi="宋体" w:cs="宋体"/>
                <w:sz w:val="24"/>
              </w:rPr>
            </w:pPr>
            <w:r>
              <w:rPr>
                <w:rFonts w:hint="eastAsia" w:ascii="宋体" w:hAnsi="宋体" w:cs="宋体"/>
                <w:sz w:val="24"/>
              </w:rPr>
              <w:t>（1）资格证明文件：见招标文件第二部分11.1。</w:t>
            </w:r>
          </w:p>
          <w:p w14:paraId="7F0D077F">
            <w:pPr>
              <w:spacing w:line="360" w:lineRule="auto"/>
              <w:ind w:left="0" w:leftChars="0" w:firstLine="0" w:firstLineChars="0"/>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672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7664DBB7">
            <w:pPr>
              <w:snapToGrid w:val="0"/>
              <w:spacing w:line="360" w:lineRule="auto"/>
              <w:ind w:left="0" w:leftChars="0" w:firstLine="0" w:firstLineChars="0"/>
              <w:jc w:val="center"/>
              <w:rPr>
                <w:rFonts w:hint="eastAsia" w:ascii="宋体" w:hAnsi="宋体" w:eastAsia="宋体" w:cs="宋体"/>
                <w:b/>
                <w:bCs/>
                <w:sz w:val="24"/>
              </w:rPr>
            </w:pPr>
          </w:p>
        </w:tc>
        <w:tc>
          <w:tcPr>
            <w:tcW w:w="1843" w:type="dxa"/>
            <w:vMerge w:val="continue"/>
            <w:vAlign w:val="center"/>
          </w:tcPr>
          <w:p w14:paraId="5B81683D">
            <w:pPr>
              <w:snapToGrid w:val="0"/>
              <w:spacing w:line="360" w:lineRule="auto"/>
              <w:ind w:left="0" w:leftChars="0" w:firstLine="0" w:firstLineChars="0"/>
              <w:jc w:val="center"/>
              <w:rPr>
                <w:rFonts w:hint="eastAsia" w:ascii="宋体" w:hAnsi="宋体" w:eastAsia="宋体" w:cs="宋体"/>
                <w:b/>
                <w:bCs/>
                <w:sz w:val="24"/>
              </w:rPr>
            </w:pPr>
          </w:p>
        </w:tc>
        <w:tc>
          <w:tcPr>
            <w:tcW w:w="6095" w:type="dxa"/>
            <w:vAlign w:val="center"/>
          </w:tcPr>
          <w:p w14:paraId="14E2ED7D">
            <w:pPr>
              <w:spacing w:line="360" w:lineRule="auto"/>
              <w:ind w:left="0" w:leftChars="0" w:firstLine="0" w:firstLineChars="0"/>
              <w:rPr>
                <w:rFonts w:ascii="宋体" w:hAnsi="宋体" w:cs="宋体"/>
                <w:sz w:val="24"/>
              </w:rPr>
            </w:pPr>
            <w:r>
              <w:rPr>
                <w:rFonts w:hint="eastAsia" w:ascii="宋体" w:hAnsi="宋体" w:cs="宋体"/>
                <w:sz w:val="24"/>
              </w:rPr>
              <w:t>（2）资信证明文件：根据招标文件第四部分评标标准提供。</w:t>
            </w:r>
          </w:p>
        </w:tc>
      </w:tr>
      <w:tr w14:paraId="0D25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489970A">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9</w:t>
            </w:r>
          </w:p>
        </w:tc>
        <w:tc>
          <w:tcPr>
            <w:tcW w:w="1843" w:type="dxa"/>
            <w:vAlign w:val="center"/>
          </w:tcPr>
          <w:p w14:paraId="61C604B5">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节能产品、环境标志产品</w:t>
            </w:r>
          </w:p>
        </w:tc>
        <w:tc>
          <w:tcPr>
            <w:tcW w:w="6095" w:type="dxa"/>
            <w:vAlign w:val="center"/>
          </w:tcPr>
          <w:p w14:paraId="1958B54F">
            <w:pPr>
              <w:snapToGrid w:val="0"/>
              <w:spacing w:line="360" w:lineRule="auto"/>
              <w:ind w:left="0" w:leftChars="0" w:firstLine="0" w:firstLineChars="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76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CE632E7">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10</w:t>
            </w:r>
          </w:p>
        </w:tc>
        <w:tc>
          <w:tcPr>
            <w:tcW w:w="1843" w:type="dxa"/>
            <w:vAlign w:val="center"/>
          </w:tcPr>
          <w:p w14:paraId="192FA892">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报价要求</w:t>
            </w:r>
          </w:p>
        </w:tc>
        <w:tc>
          <w:tcPr>
            <w:tcW w:w="6095" w:type="dxa"/>
            <w:vAlign w:val="center"/>
          </w:tcPr>
          <w:p w14:paraId="7291F85E">
            <w:pPr>
              <w:snapToGrid w:val="0"/>
              <w:spacing w:line="240" w:lineRule="auto"/>
              <w:jc w:val="left"/>
              <w:rPr>
                <w:rFonts w:hint="eastAsia" w:ascii="宋体" w:hAnsi="宋体" w:eastAsia="宋体" w:cs="宋体"/>
                <w:b/>
                <w:bCs/>
                <w:sz w:val="24"/>
              </w:rPr>
            </w:pPr>
            <w:r>
              <w:rPr>
                <w:rFonts w:hint="eastAsia" w:ascii="宋体" w:hAnsi="宋体" w:eastAsia="宋体" w:cs="宋体"/>
                <w:b/>
                <w:bCs/>
                <w:sz w:val="24"/>
              </w:rPr>
              <w:t>报价特别说明：根据《杭州市余杭区养老服务电子津贴实施办法（试行）》的通知（余民[2022]7号）文件规定（详见附件8），本项目价格不列为评审因素，中标人最终执行价格按《杭州市余杭区养老服务电子津贴实施办法（试行）》的通知（余民[2022]7号）文件按实际服务进行结算，投标人在政采云系统填报投标价格时请统一填写预算价格，如投标人填写的报价与预算不符，由评标委员会进行修正，投标人不接受修正的，做无效标处理。</w:t>
            </w:r>
          </w:p>
          <w:p w14:paraId="31DD8AB1">
            <w:pPr>
              <w:snapToGrid/>
              <w:spacing w:line="240" w:lineRule="auto"/>
              <w:ind w:firstLine="240" w:firstLineChars="10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E556E06">
            <w:pPr>
              <w:snapToGrid/>
              <w:spacing w:line="24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10E5368">
            <w:pPr>
              <w:snapToGrid/>
              <w:spacing w:line="24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1D26FAB">
            <w:pPr>
              <w:snapToGrid/>
              <w:spacing w:line="24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E4A43CB">
            <w:pPr>
              <w:snapToGrid/>
              <w:spacing w:before="0" w:beforeAutospacing="0" w:after="0" w:afterAutospacing="0" w:line="240" w:lineRule="auto"/>
              <w:ind w:left="0" w:right="0" w:firstLine="241" w:firstLineChars="100"/>
              <w:jc w:val="left"/>
              <w:rPr>
                <w:rFonts w:hint="eastAsia" w:ascii="宋体" w:hAnsi="宋体" w:cs="宋体"/>
                <w:b/>
                <w:sz w:val="24"/>
                <w:szCs w:val="21"/>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5856709">
            <w:pPr>
              <w:spacing w:line="360" w:lineRule="auto"/>
              <w:ind w:firstLine="482" w:firstLineChars="2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EBE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1442BEDE">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11</w:t>
            </w:r>
          </w:p>
        </w:tc>
        <w:tc>
          <w:tcPr>
            <w:tcW w:w="1843" w:type="dxa"/>
            <w:vAlign w:val="center"/>
          </w:tcPr>
          <w:p w14:paraId="71714AF4">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中小企业信用融资</w:t>
            </w:r>
          </w:p>
        </w:tc>
        <w:tc>
          <w:tcPr>
            <w:tcW w:w="6095" w:type="dxa"/>
            <w:vAlign w:val="center"/>
          </w:tcPr>
          <w:p w14:paraId="54CE5A57">
            <w:pPr>
              <w:spacing w:line="360" w:lineRule="auto"/>
              <w:ind w:left="0" w:leftChars="0" w:firstLine="0" w:firstLineChars="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E5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EA90148">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12</w:t>
            </w:r>
          </w:p>
        </w:tc>
        <w:tc>
          <w:tcPr>
            <w:tcW w:w="1843" w:type="dxa"/>
            <w:vAlign w:val="center"/>
          </w:tcPr>
          <w:p w14:paraId="46FDE798">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 xml:space="preserve">备份投标文件送达地点和签收人员 </w:t>
            </w:r>
          </w:p>
        </w:tc>
        <w:tc>
          <w:tcPr>
            <w:tcW w:w="6095" w:type="dxa"/>
            <w:vAlign w:val="center"/>
          </w:tcPr>
          <w:p w14:paraId="50995CD5">
            <w:pPr>
              <w:pStyle w:val="33"/>
              <w:spacing w:line="360" w:lineRule="auto"/>
              <w:ind w:left="0" w:leftChars="0" w:firstLine="0" w:firstLineChars="0"/>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密封包装后，在投标截止时间前直接提交或者以邮政快递方式递交备份投标文件1份。（建议邮寄形式）邮寄地址</w:t>
            </w:r>
            <w:r>
              <w:rPr>
                <w:rFonts w:hint="eastAsia" w:hAnsi="宋体" w:cs="宋体"/>
                <w:color w:val="auto"/>
                <w:sz w:val="24"/>
                <w:u w:val="single"/>
                <w:lang w:eastAsia="zh-CN"/>
              </w:rPr>
              <w:t>：</w:t>
            </w:r>
            <w:r>
              <w:rPr>
                <w:rFonts w:hint="eastAsia" w:hAnsi="宋体" w:cs="宋体"/>
                <w:color w:val="auto"/>
                <w:sz w:val="24"/>
                <w:u w:val="single"/>
                <w:lang w:val="en-US" w:eastAsia="zh-CN"/>
              </w:rPr>
              <w:t>浙江省杭州市余杭区余杭街道凤新路新里程中心2幢501A室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黄严彪15381054093</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4B3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75FFF279">
            <w:pPr>
              <w:snapToGrid w:val="0"/>
              <w:spacing w:line="360" w:lineRule="auto"/>
              <w:ind w:left="0" w:leftChars="0" w:firstLine="0" w:firstLineChars="0"/>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13</w:t>
            </w:r>
          </w:p>
        </w:tc>
        <w:tc>
          <w:tcPr>
            <w:tcW w:w="1843" w:type="dxa"/>
            <w:vAlign w:val="center"/>
          </w:tcPr>
          <w:p w14:paraId="26830526">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采购代理服务费</w:t>
            </w:r>
          </w:p>
        </w:tc>
        <w:tc>
          <w:tcPr>
            <w:tcW w:w="6095" w:type="dxa"/>
            <w:vAlign w:val="center"/>
          </w:tcPr>
          <w:p w14:paraId="275FD75F">
            <w:pPr>
              <w:pStyle w:val="33"/>
              <w:spacing w:line="360" w:lineRule="auto"/>
              <w:ind w:left="0" w:leftChars="0" w:firstLine="0" w:firstLineChars="0"/>
              <w:rPr>
                <w:rFonts w:hint="eastAsia" w:hAnsi="宋体" w:cs="宋体"/>
                <w:kern w:val="28"/>
                <w:sz w:val="24"/>
                <w:szCs w:val="24"/>
              </w:rPr>
            </w:pPr>
            <w:r>
              <w:rPr>
                <w:rFonts w:hint="eastAsia" w:hAnsi="宋体" w:cs="宋体"/>
                <w:kern w:val="28"/>
                <w:sz w:val="24"/>
                <w:szCs w:val="24"/>
              </w:rPr>
              <w:t>本项目的采购代理</w:t>
            </w:r>
            <w:r>
              <w:rPr>
                <w:rFonts w:hint="eastAsia" w:hAnsi="宋体" w:cs="宋体"/>
                <w:kern w:val="28"/>
                <w:sz w:val="24"/>
                <w:szCs w:val="24"/>
                <w:lang w:val="en-US" w:eastAsia="zh-CN"/>
              </w:rPr>
              <w:t>服务</w:t>
            </w:r>
            <w:r>
              <w:rPr>
                <w:rFonts w:hint="eastAsia" w:hAnsi="宋体" w:cs="宋体"/>
                <w:kern w:val="28"/>
                <w:sz w:val="24"/>
                <w:szCs w:val="24"/>
              </w:rPr>
              <w:t>费由</w:t>
            </w:r>
            <w:r>
              <w:rPr>
                <w:rFonts w:hint="eastAsia" w:hAnsi="宋体" w:cs="宋体"/>
                <w:kern w:val="28"/>
                <w:sz w:val="24"/>
                <w:szCs w:val="24"/>
                <w:lang w:eastAsia="zh-CN"/>
              </w:rPr>
              <w:t>中标人</w:t>
            </w:r>
            <w:r>
              <w:rPr>
                <w:rFonts w:hint="eastAsia" w:hAnsi="宋体" w:cs="宋体"/>
                <w:kern w:val="28"/>
                <w:sz w:val="24"/>
                <w:szCs w:val="24"/>
              </w:rPr>
              <w:t>支付。计费标准：</w:t>
            </w:r>
          </w:p>
          <w:p w14:paraId="25F6AF7F">
            <w:pPr>
              <w:pStyle w:val="33"/>
              <w:spacing w:line="360" w:lineRule="auto"/>
              <w:ind w:left="0" w:leftChars="0" w:firstLine="0" w:firstLineChars="0"/>
              <w:rPr>
                <w:rFonts w:hint="eastAsia" w:hAnsi="宋体" w:cs="宋体"/>
                <w:kern w:val="28"/>
                <w:sz w:val="24"/>
                <w:szCs w:val="24"/>
              </w:rPr>
            </w:pPr>
            <w:r>
              <w:rPr>
                <w:rFonts w:hint="eastAsia" w:hAnsi="宋体" w:cs="宋体"/>
                <w:kern w:val="28"/>
                <w:sz w:val="24"/>
                <w:szCs w:val="24"/>
                <w:lang w:val="en-US" w:eastAsia="zh-CN"/>
              </w:rPr>
              <w:t>1.</w:t>
            </w:r>
            <w:r>
              <w:rPr>
                <w:rFonts w:hint="eastAsia" w:hAnsi="宋体" w:cs="宋体"/>
                <w:kern w:val="28"/>
                <w:sz w:val="24"/>
                <w:szCs w:val="24"/>
              </w:rPr>
              <w:t>采购代理</w:t>
            </w:r>
            <w:r>
              <w:rPr>
                <w:rFonts w:hint="eastAsia" w:hAnsi="宋体" w:cs="宋体"/>
                <w:kern w:val="28"/>
                <w:sz w:val="24"/>
                <w:szCs w:val="24"/>
                <w:lang w:val="en-US" w:eastAsia="zh-CN"/>
              </w:rPr>
              <w:t>服务</w:t>
            </w:r>
            <w:r>
              <w:rPr>
                <w:rFonts w:hint="eastAsia" w:hAnsi="宋体" w:cs="宋体"/>
                <w:kern w:val="28"/>
                <w:sz w:val="24"/>
                <w:szCs w:val="24"/>
              </w:rPr>
              <w:t>费以</w:t>
            </w:r>
            <w:r>
              <w:rPr>
                <w:rFonts w:hint="eastAsia" w:hAnsi="宋体" w:cs="宋体"/>
                <w:kern w:val="28"/>
                <w:sz w:val="24"/>
                <w:szCs w:val="24"/>
                <w:lang w:val="en-US" w:eastAsia="zh-CN"/>
              </w:rPr>
              <w:t>中标</w:t>
            </w:r>
            <w:r>
              <w:rPr>
                <w:rFonts w:hint="eastAsia" w:hAnsi="宋体" w:cs="宋体"/>
                <w:kern w:val="28"/>
                <w:sz w:val="24"/>
                <w:szCs w:val="24"/>
              </w:rPr>
              <w:t>金额为计费基准，按《计价格</w:t>
            </w:r>
            <w:r>
              <w:rPr>
                <w:rFonts w:hint="eastAsia" w:hAnsi="宋体" w:cs="宋体"/>
                <w:kern w:val="28"/>
                <w:sz w:val="24"/>
                <w:szCs w:val="24"/>
                <w:lang w:eastAsia="zh-CN"/>
              </w:rPr>
              <w:t>〔2002〕</w:t>
            </w:r>
            <w:r>
              <w:rPr>
                <w:rFonts w:hint="eastAsia" w:hAnsi="宋体" w:cs="宋体"/>
                <w:kern w:val="28"/>
                <w:sz w:val="24"/>
                <w:szCs w:val="24"/>
              </w:rPr>
              <w:t>1980号》及《发改办价格</w:t>
            </w:r>
            <w:r>
              <w:rPr>
                <w:rFonts w:hint="eastAsia" w:hAnsi="宋体" w:cs="宋体"/>
                <w:kern w:val="28"/>
                <w:sz w:val="24"/>
                <w:szCs w:val="24"/>
                <w:lang w:eastAsia="zh-CN"/>
              </w:rPr>
              <w:t>〔2003〕</w:t>
            </w:r>
            <w:r>
              <w:rPr>
                <w:rFonts w:hint="eastAsia" w:hAnsi="宋体" w:cs="宋体"/>
                <w:kern w:val="28"/>
                <w:sz w:val="24"/>
                <w:szCs w:val="24"/>
              </w:rPr>
              <w:t>857号》规定的服务类收费标准计取，</w:t>
            </w:r>
            <w:r>
              <w:rPr>
                <w:rFonts w:hint="eastAsia" w:hAnsi="宋体" w:cs="宋体"/>
                <w:kern w:val="28"/>
                <w:sz w:val="24"/>
                <w:szCs w:val="24"/>
                <w:lang w:val="en-US" w:eastAsia="zh-CN"/>
              </w:rPr>
              <w:t>不足5000</w:t>
            </w:r>
            <w:r>
              <w:rPr>
                <w:rFonts w:hint="eastAsia" w:hAnsi="宋体" w:cs="宋体"/>
                <w:kern w:val="28"/>
                <w:sz w:val="24"/>
                <w:szCs w:val="24"/>
              </w:rPr>
              <w:t>元时按</w:t>
            </w:r>
            <w:r>
              <w:rPr>
                <w:rFonts w:hint="eastAsia" w:hAnsi="宋体" w:cs="宋体"/>
                <w:kern w:val="28"/>
                <w:sz w:val="24"/>
                <w:szCs w:val="24"/>
                <w:lang w:val="en-US" w:eastAsia="zh-CN"/>
              </w:rPr>
              <w:t>5000</w:t>
            </w:r>
            <w:r>
              <w:rPr>
                <w:rFonts w:hint="eastAsia" w:hAnsi="宋体" w:cs="宋体"/>
                <w:kern w:val="28"/>
                <w:sz w:val="24"/>
                <w:szCs w:val="24"/>
              </w:rPr>
              <w:t>元计取。</w:t>
            </w:r>
          </w:p>
          <w:p w14:paraId="36315090">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lang w:val="en-US" w:eastAsia="zh-CN"/>
              </w:rPr>
              <w:t>2.中标人</w:t>
            </w:r>
            <w:r>
              <w:rPr>
                <w:rFonts w:hint="eastAsia" w:hAnsi="宋体" w:cs="宋体"/>
                <w:kern w:val="28"/>
                <w:sz w:val="24"/>
                <w:szCs w:val="24"/>
              </w:rPr>
              <w:t>应当自</w:t>
            </w:r>
            <w:r>
              <w:rPr>
                <w:rFonts w:hint="eastAsia" w:hAnsi="宋体" w:cs="宋体"/>
                <w:kern w:val="28"/>
                <w:sz w:val="24"/>
                <w:szCs w:val="24"/>
                <w:lang w:val="en-US" w:eastAsia="zh-CN"/>
              </w:rPr>
              <w:t>中标</w:t>
            </w:r>
            <w:r>
              <w:rPr>
                <w:rFonts w:hint="eastAsia" w:hAnsi="宋体" w:cs="宋体"/>
                <w:kern w:val="28"/>
                <w:sz w:val="24"/>
                <w:szCs w:val="24"/>
              </w:rPr>
              <w:t>公告发布之日起5个工作日内一次性向采购代理机构支付采购代理</w:t>
            </w:r>
            <w:r>
              <w:rPr>
                <w:rFonts w:hint="eastAsia" w:hAnsi="宋体" w:cs="宋体"/>
                <w:kern w:val="28"/>
                <w:sz w:val="24"/>
                <w:szCs w:val="24"/>
                <w:lang w:val="en-US" w:eastAsia="zh-CN"/>
              </w:rPr>
              <w:t>服务</w:t>
            </w:r>
            <w:r>
              <w:rPr>
                <w:rFonts w:hint="eastAsia" w:hAnsi="宋体" w:cs="宋体"/>
                <w:kern w:val="28"/>
                <w:sz w:val="24"/>
                <w:szCs w:val="24"/>
              </w:rPr>
              <w:t>费，并在</w:t>
            </w:r>
            <w:r>
              <w:rPr>
                <w:rFonts w:hint="eastAsia" w:hAnsi="宋体" w:cs="宋体"/>
                <w:kern w:val="28"/>
                <w:sz w:val="24"/>
                <w:szCs w:val="24"/>
                <w:lang w:val="en-US" w:eastAsia="zh-CN"/>
              </w:rPr>
              <w:t>投标</w:t>
            </w:r>
            <w:r>
              <w:rPr>
                <w:rFonts w:hint="eastAsia" w:hAnsi="宋体" w:cs="宋体"/>
                <w:kern w:val="28"/>
                <w:sz w:val="24"/>
                <w:szCs w:val="24"/>
              </w:rPr>
              <w:t>文件中出具缴纳采购代理服务费承诺书（格式见第六</w:t>
            </w:r>
            <w:r>
              <w:rPr>
                <w:rFonts w:hint="eastAsia" w:hAnsi="宋体" w:cs="宋体"/>
                <w:kern w:val="28"/>
                <w:sz w:val="24"/>
                <w:szCs w:val="24"/>
                <w:lang w:val="en-US" w:eastAsia="zh-CN"/>
              </w:rPr>
              <w:t>部分</w:t>
            </w:r>
            <w:r>
              <w:rPr>
                <w:rFonts w:hint="eastAsia" w:hAnsi="宋体" w:cs="宋体"/>
                <w:kern w:val="28"/>
                <w:sz w:val="24"/>
                <w:szCs w:val="24"/>
              </w:rPr>
              <w:t>）。</w:t>
            </w:r>
          </w:p>
          <w:p w14:paraId="5533A6BC">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lang w:val="en-US" w:eastAsia="zh-CN"/>
              </w:rPr>
              <w:t>3.</w:t>
            </w:r>
            <w:r>
              <w:rPr>
                <w:rFonts w:hint="eastAsia" w:hAnsi="宋体" w:cs="宋体"/>
                <w:kern w:val="28"/>
                <w:sz w:val="24"/>
                <w:szCs w:val="24"/>
              </w:rPr>
              <w:t>采购代理</w:t>
            </w:r>
            <w:r>
              <w:rPr>
                <w:rFonts w:hint="eastAsia" w:hAnsi="宋体" w:cs="宋体"/>
                <w:kern w:val="28"/>
                <w:sz w:val="24"/>
                <w:szCs w:val="24"/>
                <w:lang w:val="en-US" w:eastAsia="zh-CN"/>
              </w:rPr>
              <w:t>服务</w:t>
            </w:r>
            <w:r>
              <w:rPr>
                <w:rFonts w:hint="eastAsia" w:hAnsi="宋体" w:cs="宋体"/>
                <w:kern w:val="28"/>
                <w:sz w:val="24"/>
                <w:szCs w:val="24"/>
              </w:rPr>
              <w:t>费支付：</w:t>
            </w:r>
          </w:p>
          <w:p w14:paraId="33466EF8">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lang w:eastAsia="zh-CN"/>
              </w:rPr>
              <w:t>（</w:t>
            </w:r>
            <w:r>
              <w:rPr>
                <w:rFonts w:hint="eastAsia" w:hAnsi="宋体" w:cs="宋体"/>
                <w:kern w:val="28"/>
                <w:sz w:val="24"/>
                <w:szCs w:val="24"/>
                <w:lang w:val="en-US" w:eastAsia="zh-CN"/>
              </w:rPr>
              <w:t>1）</w:t>
            </w:r>
            <w:r>
              <w:rPr>
                <w:rFonts w:hint="eastAsia" w:hAnsi="宋体" w:cs="宋体"/>
                <w:kern w:val="28"/>
                <w:sz w:val="24"/>
                <w:szCs w:val="24"/>
              </w:rPr>
              <w:t>采购代理</w:t>
            </w:r>
            <w:r>
              <w:rPr>
                <w:rFonts w:hint="eastAsia" w:hAnsi="宋体" w:cs="宋体"/>
                <w:kern w:val="28"/>
                <w:sz w:val="24"/>
                <w:szCs w:val="24"/>
                <w:lang w:val="en-US" w:eastAsia="zh-CN"/>
              </w:rPr>
              <w:t>服务</w:t>
            </w:r>
            <w:r>
              <w:rPr>
                <w:rFonts w:hint="eastAsia" w:hAnsi="宋体" w:cs="宋体"/>
                <w:kern w:val="28"/>
                <w:sz w:val="24"/>
                <w:szCs w:val="24"/>
              </w:rPr>
              <w:t>费缴纳形式：汇票/支票/电汇/现金</w:t>
            </w:r>
          </w:p>
          <w:p w14:paraId="6473921C">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lang w:eastAsia="zh-CN"/>
              </w:rPr>
              <w:t>（</w:t>
            </w:r>
            <w:r>
              <w:rPr>
                <w:rFonts w:hint="eastAsia" w:hAnsi="宋体" w:cs="宋体"/>
                <w:kern w:val="28"/>
                <w:sz w:val="24"/>
                <w:szCs w:val="24"/>
                <w:lang w:val="en-US" w:eastAsia="zh-CN"/>
              </w:rPr>
              <w:t>2</w:t>
            </w:r>
            <w:r>
              <w:rPr>
                <w:rFonts w:hint="eastAsia" w:hAnsi="宋体" w:cs="宋体"/>
                <w:kern w:val="28"/>
                <w:sz w:val="24"/>
                <w:szCs w:val="24"/>
                <w:lang w:eastAsia="zh-CN"/>
              </w:rPr>
              <w:t>）</w:t>
            </w:r>
            <w:r>
              <w:rPr>
                <w:rFonts w:hint="eastAsia" w:hAnsi="宋体" w:cs="宋体"/>
                <w:kern w:val="28"/>
                <w:sz w:val="24"/>
                <w:szCs w:val="24"/>
              </w:rPr>
              <w:t>采购代理</w:t>
            </w:r>
            <w:r>
              <w:rPr>
                <w:rFonts w:hint="eastAsia" w:hAnsi="宋体" w:cs="宋体"/>
                <w:kern w:val="28"/>
                <w:sz w:val="24"/>
                <w:szCs w:val="24"/>
                <w:lang w:val="en-US" w:eastAsia="zh-CN"/>
              </w:rPr>
              <w:t>服务</w:t>
            </w:r>
            <w:r>
              <w:rPr>
                <w:rFonts w:hint="eastAsia" w:hAnsi="宋体" w:cs="宋体"/>
                <w:kern w:val="28"/>
                <w:sz w:val="24"/>
                <w:szCs w:val="24"/>
              </w:rPr>
              <w:t>费汇入以下账户 ：</w:t>
            </w:r>
          </w:p>
          <w:p w14:paraId="50AC386B">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rPr>
              <w:t>收 款 人：浙江致信招标代理有限公司嘉兴分公司</w:t>
            </w:r>
          </w:p>
          <w:p w14:paraId="2B1415B7">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rPr>
              <w:t>开户银行：杭州银行四季青支行</w:t>
            </w:r>
          </w:p>
          <w:p w14:paraId="580616DB">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rPr>
              <w:t>账    号：3301041060004497230</w:t>
            </w:r>
          </w:p>
        </w:tc>
      </w:tr>
      <w:tr w14:paraId="047E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D7D1C83">
            <w:pPr>
              <w:snapToGrid w:val="0"/>
              <w:spacing w:line="360" w:lineRule="auto"/>
              <w:ind w:left="0" w:leftChars="0" w:firstLine="0" w:firstLineChars="0"/>
              <w:jc w:val="center"/>
              <w:rPr>
                <w:rFonts w:hint="eastAsia" w:ascii="宋体" w:hAnsi="宋体" w:eastAsia="宋体" w:cs="宋体"/>
                <w:b/>
                <w:bCs/>
                <w:sz w:val="24"/>
                <w:lang w:val="en-US" w:eastAsia="zh-CN"/>
              </w:rPr>
            </w:pPr>
            <w:r>
              <w:rPr>
                <w:rFonts w:hint="eastAsia" w:ascii="宋体" w:hAnsi="宋体" w:eastAsia="宋体" w:cs="宋体"/>
                <w:b/>
                <w:bCs/>
                <w:sz w:val="24"/>
              </w:rPr>
              <w:t>1</w:t>
            </w:r>
            <w:r>
              <w:rPr>
                <w:rFonts w:hint="eastAsia" w:ascii="宋体" w:hAnsi="宋体" w:eastAsia="宋体" w:cs="宋体"/>
                <w:b/>
                <w:bCs/>
                <w:sz w:val="24"/>
                <w:lang w:val="en-US" w:eastAsia="zh-CN"/>
              </w:rPr>
              <w:t>4</w:t>
            </w:r>
          </w:p>
        </w:tc>
        <w:tc>
          <w:tcPr>
            <w:tcW w:w="1843" w:type="dxa"/>
            <w:vMerge w:val="restart"/>
            <w:vAlign w:val="center"/>
          </w:tcPr>
          <w:p w14:paraId="6323181D">
            <w:pPr>
              <w:snapToGrid w:val="0"/>
              <w:spacing w:line="360" w:lineRule="auto"/>
              <w:ind w:left="0" w:leftChars="0" w:firstLine="0" w:firstLineChars="0"/>
              <w:jc w:val="center"/>
              <w:rPr>
                <w:rFonts w:hint="eastAsia" w:ascii="宋体" w:hAnsi="宋体" w:eastAsia="宋体" w:cs="宋体"/>
                <w:b/>
                <w:bCs/>
                <w:sz w:val="24"/>
              </w:rPr>
            </w:pPr>
            <w:r>
              <w:rPr>
                <w:rFonts w:hint="eastAsia" w:ascii="宋体" w:hAnsi="宋体" w:eastAsia="宋体" w:cs="宋体"/>
                <w:b/>
                <w:bCs/>
                <w:sz w:val="24"/>
              </w:rPr>
              <w:t>特别说明</w:t>
            </w:r>
          </w:p>
        </w:tc>
        <w:tc>
          <w:tcPr>
            <w:tcW w:w="6095" w:type="dxa"/>
            <w:vAlign w:val="center"/>
          </w:tcPr>
          <w:p w14:paraId="013884CF">
            <w:pPr>
              <w:spacing w:line="360" w:lineRule="auto"/>
              <w:ind w:left="0" w:leftChars="0" w:firstLine="0" w:firstLineChars="0"/>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62F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7EBB5DFB">
            <w:pPr>
              <w:snapToGrid w:val="0"/>
              <w:spacing w:line="360" w:lineRule="auto"/>
              <w:jc w:val="center"/>
              <w:rPr>
                <w:rFonts w:ascii="宋体" w:hAnsi="宋体" w:cs="宋体"/>
                <w:sz w:val="24"/>
              </w:rPr>
            </w:pPr>
          </w:p>
        </w:tc>
        <w:tc>
          <w:tcPr>
            <w:tcW w:w="1843" w:type="dxa"/>
            <w:vMerge w:val="continue"/>
            <w:vAlign w:val="center"/>
          </w:tcPr>
          <w:p w14:paraId="43BC1FCB">
            <w:pPr>
              <w:snapToGrid w:val="0"/>
              <w:spacing w:line="360" w:lineRule="auto"/>
              <w:jc w:val="center"/>
              <w:rPr>
                <w:rFonts w:ascii="宋体" w:hAnsi="宋体" w:cs="宋体"/>
                <w:b/>
                <w:sz w:val="24"/>
              </w:rPr>
            </w:pPr>
          </w:p>
        </w:tc>
        <w:tc>
          <w:tcPr>
            <w:tcW w:w="6095" w:type="dxa"/>
            <w:vAlign w:val="center"/>
          </w:tcPr>
          <w:p w14:paraId="186B0091">
            <w:pPr>
              <w:spacing w:line="360" w:lineRule="auto"/>
              <w:ind w:left="0" w:leftChars="0" w:firstLine="0" w:firstLineChars="0"/>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E9F63FE">
            <w:pPr>
              <w:spacing w:line="360" w:lineRule="auto"/>
              <w:ind w:left="0" w:leftChars="0" w:firstLine="0" w:firstLineChars="0"/>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4190FAEC">
      <w:pPr>
        <w:snapToGrid w:val="0"/>
        <w:spacing w:line="360" w:lineRule="auto"/>
        <w:jc w:val="center"/>
        <w:rPr>
          <w:rFonts w:ascii="宋体" w:hAnsi="宋体" w:cs="宋体"/>
          <w:b/>
          <w:sz w:val="32"/>
          <w:szCs w:val="20"/>
        </w:rPr>
      </w:pPr>
    </w:p>
    <w:bookmarkEnd w:id="10"/>
    <w:p w14:paraId="7EF64524">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549F849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308648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1.适用范围</w:t>
      </w:r>
    </w:p>
    <w:p w14:paraId="73C0412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97EE626">
      <w:pPr>
        <w:adjustRightInd/>
        <w:spacing w:line="360" w:lineRule="auto"/>
        <w:outlineLvl w:val="0"/>
        <w:rPr>
          <w:rFonts w:ascii="宋体" w:hAnsi="宋体" w:cs="宋体"/>
          <w:b/>
          <w:sz w:val="24"/>
        </w:rPr>
      </w:pPr>
      <w:r>
        <w:rPr>
          <w:rFonts w:hint="eastAsia" w:ascii="宋体" w:hAnsi="宋体" w:cs="宋体"/>
          <w:b/>
          <w:sz w:val="24"/>
        </w:rPr>
        <w:t>2.定义</w:t>
      </w:r>
    </w:p>
    <w:p w14:paraId="5F362DA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45608F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8F999A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58C6CC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CC5F78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FF2E5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3733846">
      <w:pPr>
        <w:spacing w:line="360" w:lineRule="auto"/>
        <w:ind w:firstLine="480" w:firstLineChars="200"/>
        <w:rPr>
          <w:rFonts w:ascii="宋体" w:hAnsi="宋体" w:cs="宋体"/>
          <w:sz w:val="24"/>
        </w:rPr>
      </w:pPr>
      <w:r>
        <w:rPr>
          <w:rFonts w:hint="eastAsia" w:ascii="宋体" w:hAnsi="宋体" w:cs="宋体"/>
          <w:sz w:val="24"/>
        </w:rPr>
        <w:t>2.7 “▲”</w:t>
      </w:r>
      <w:r>
        <w:rPr>
          <w:rFonts w:hint="eastAsia" w:ascii="宋体" w:hAnsi="宋体" w:cs="宋体"/>
          <w:sz w:val="24"/>
          <w:lang w:val="en-US" w:eastAsia="zh-CN"/>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6952EF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D33653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1FC7F2E">
      <w:pPr>
        <w:spacing w:line="360" w:lineRule="auto"/>
        <w:ind w:firstLine="240" w:firstLineChars="100"/>
        <w:rPr>
          <w:rFonts w:ascii="宋体" w:hAnsi="宋体" w:cs="宋体"/>
          <w:sz w:val="24"/>
        </w:rPr>
      </w:pPr>
      <w:r>
        <w:rPr>
          <w:rFonts w:hint="eastAsia" w:ascii="宋体" w:hAnsi="宋体" w:cs="宋体"/>
          <w:sz w:val="24"/>
        </w:rPr>
        <w:t>3.2 支持绿色发展</w:t>
      </w:r>
    </w:p>
    <w:p w14:paraId="2F448396">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5236B8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C982C82">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6C314D5">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09D074">
      <w:pPr>
        <w:spacing w:line="360" w:lineRule="auto"/>
        <w:ind w:firstLine="240" w:firstLineChars="100"/>
        <w:rPr>
          <w:rFonts w:ascii="宋体" w:hAnsi="宋体" w:cs="宋体"/>
          <w:sz w:val="24"/>
        </w:rPr>
      </w:pPr>
      <w:r>
        <w:rPr>
          <w:rFonts w:hint="eastAsia" w:ascii="宋体" w:hAnsi="宋体" w:cs="宋体"/>
          <w:sz w:val="24"/>
        </w:rPr>
        <w:t>3.3支持中小企业发展</w:t>
      </w:r>
    </w:p>
    <w:p w14:paraId="66C0E61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F45C0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2F81FA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76726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548293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sz w:val="24"/>
          <w:lang w:eastAsia="zh-CN"/>
        </w:rPr>
        <w:t>～</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lang w:eastAsia="zh-CN"/>
        </w:rPr>
        <w:t>～</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55073F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29AA7E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w:t>
      </w:r>
      <w:r>
        <w:rPr>
          <w:rFonts w:hint="eastAsia" w:ascii="宋体" w:hAnsi="宋体" w:cs="宋体"/>
          <w:sz w:val="24"/>
          <w:lang w:eastAsia="zh-CN"/>
        </w:rPr>
        <w:t>〔2014〕68号</w:t>
      </w:r>
      <w:r>
        <w:rPr>
          <w:rFonts w:hint="eastAsia" w:ascii="宋体" w:hAnsi="宋体" w:cs="宋体"/>
          <w:sz w:val="24"/>
        </w:rPr>
        <w:t>）规定的监狱企业并提供由省级以上监狱管理局、戒毒管理局（含新疆生产建设兵团）出具的属于监狱企业证明文件的，视同为小型、微型企业。</w:t>
      </w:r>
    </w:p>
    <w:p w14:paraId="261C5D0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7B391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0AC680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E4B259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03D08F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9D69639">
      <w:pPr>
        <w:spacing w:line="360" w:lineRule="auto"/>
        <w:rPr>
          <w:rFonts w:ascii="宋体" w:hAnsi="宋体" w:cs="宋体"/>
          <w:sz w:val="24"/>
        </w:rPr>
      </w:pPr>
      <w:r>
        <w:rPr>
          <w:rFonts w:hint="eastAsia" w:ascii="宋体" w:hAnsi="宋体" w:cs="宋体"/>
          <w:sz w:val="24"/>
        </w:rPr>
        <w:t>3.5平等对待内外资企业和符合条件的破产重整企业</w:t>
      </w:r>
    </w:p>
    <w:p w14:paraId="193C01FB">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CD9BDD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C3AF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77AE1C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C8DD9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37A6BD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1951F8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E48BD22">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9585C27">
      <w:pPr>
        <w:pStyle w:val="33"/>
        <w:spacing w:line="360" w:lineRule="auto"/>
        <w:ind w:left="547"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DFA01B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8950BD8">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CFF1DAE">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8400813">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0B6073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004F682">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D954F55">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04A9CC7">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C42EE54">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676BB9F4">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1FAC6C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EBB9B0C">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0CF5595">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A3E5B80">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30C5B22">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24015A4">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2DE6523">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0503D087">
      <w:pPr>
        <w:pStyle w:val="889"/>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w:t>
      </w:r>
      <w:r>
        <w:rPr>
          <w:rFonts w:hint="eastAsia"/>
        </w:rPr>
        <w:t>杭州市本级</w:t>
      </w:r>
      <w:r>
        <w:rPr>
          <w:rFonts w:hint="eastAsia"/>
          <w:lang w:eastAsia="zh-CN"/>
        </w:rPr>
        <w:t>及各区、县（市）</w:t>
      </w:r>
      <w:r>
        <w:rPr>
          <w:rFonts w:hint="eastAsia"/>
        </w:rPr>
        <w:t>政府</w:t>
      </w:r>
      <w:r>
        <w:rPr>
          <w:rFonts w:hint="eastAsia"/>
          <w:highlight w:val="none"/>
        </w:rPr>
        <w:t>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highlight w:val="none"/>
        </w:rPr>
        <w:t>。</w:t>
      </w:r>
    </w:p>
    <w:p w14:paraId="0E1FD03E">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5C5D9B14">
      <w:pPr>
        <w:pStyle w:val="133"/>
        <w:snapToGrid w:val="0"/>
        <w:spacing w:before="0"/>
        <w:ind w:firstLine="360"/>
        <w:rPr>
          <w:rFonts w:ascii="宋体" w:hAnsi="宋体" w:cs="宋体"/>
          <w:sz w:val="18"/>
          <w:szCs w:val="18"/>
        </w:rPr>
      </w:pPr>
    </w:p>
    <w:p w14:paraId="1D436C2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AA7DD1B">
      <w:pPr>
        <w:pStyle w:val="33"/>
        <w:spacing w:line="360" w:lineRule="auto"/>
        <w:rPr>
          <w:rFonts w:hAnsi="宋体" w:cs="宋体"/>
          <w:b/>
          <w:sz w:val="24"/>
          <w:szCs w:val="24"/>
        </w:rPr>
      </w:pPr>
      <w:r>
        <w:rPr>
          <w:rFonts w:hint="eastAsia" w:hAnsi="宋体" w:cs="宋体"/>
          <w:b/>
          <w:sz w:val="24"/>
          <w:szCs w:val="24"/>
        </w:rPr>
        <w:t>5．招标文件的构成</w:t>
      </w:r>
    </w:p>
    <w:p w14:paraId="51AC615D">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F97BE0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5C96EB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40D6A7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005586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BB2A98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AF3304B">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71B3AA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21FB9BC">
      <w:pPr>
        <w:pStyle w:val="33"/>
        <w:spacing w:line="360" w:lineRule="auto"/>
        <w:rPr>
          <w:rFonts w:hAnsi="宋体" w:cs="宋体"/>
          <w:b/>
          <w:sz w:val="24"/>
          <w:szCs w:val="24"/>
        </w:rPr>
      </w:pPr>
      <w:r>
        <w:rPr>
          <w:rFonts w:hint="eastAsia" w:hAnsi="宋体" w:cs="宋体"/>
          <w:b/>
          <w:sz w:val="24"/>
          <w:szCs w:val="24"/>
        </w:rPr>
        <w:t>6. 招标文件的澄清、修改</w:t>
      </w:r>
    </w:p>
    <w:p w14:paraId="07C6C660">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E30676E">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A7172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8116125">
      <w:pPr>
        <w:pStyle w:val="33"/>
        <w:spacing w:line="360" w:lineRule="auto"/>
        <w:rPr>
          <w:rFonts w:hAnsi="宋体" w:cs="宋体"/>
          <w:b/>
          <w:sz w:val="24"/>
          <w:szCs w:val="24"/>
        </w:rPr>
      </w:pPr>
      <w:r>
        <w:rPr>
          <w:rFonts w:hint="eastAsia" w:hAnsi="宋体" w:cs="宋体"/>
          <w:b/>
          <w:sz w:val="24"/>
          <w:szCs w:val="24"/>
        </w:rPr>
        <w:t>7. 招标文件的获取</w:t>
      </w:r>
    </w:p>
    <w:p w14:paraId="0649E0B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3C5629F">
      <w:pPr>
        <w:pStyle w:val="33"/>
        <w:spacing w:line="360" w:lineRule="auto"/>
        <w:rPr>
          <w:rFonts w:hAnsi="宋体" w:cs="宋体"/>
          <w:b/>
          <w:sz w:val="24"/>
          <w:szCs w:val="24"/>
        </w:rPr>
      </w:pPr>
      <w:r>
        <w:rPr>
          <w:rFonts w:hint="eastAsia" w:hAnsi="宋体" w:cs="宋体"/>
          <w:b/>
          <w:sz w:val="24"/>
          <w:szCs w:val="24"/>
        </w:rPr>
        <w:t>8.开标前答疑会或现场考察</w:t>
      </w:r>
    </w:p>
    <w:p w14:paraId="4FF2D4FC">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9D8863B">
      <w:pPr>
        <w:pStyle w:val="33"/>
        <w:spacing w:line="360" w:lineRule="auto"/>
        <w:rPr>
          <w:rFonts w:hAnsi="宋体" w:cs="宋体"/>
          <w:b/>
          <w:szCs w:val="24"/>
        </w:rPr>
      </w:pPr>
      <w:r>
        <w:rPr>
          <w:rFonts w:hint="eastAsia" w:hAnsi="宋体" w:cs="宋体"/>
          <w:b/>
          <w:kern w:val="28"/>
          <w:sz w:val="24"/>
          <w:szCs w:val="24"/>
        </w:rPr>
        <w:t>9.投标保证金</w:t>
      </w:r>
    </w:p>
    <w:p w14:paraId="0C445D69">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1FDD66">
      <w:pPr>
        <w:pStyle w:val="33"/>
        <w:spacing w:line="360" w:lineRule="auto"/>
        <w:rPr>
          <w:rFonts w:hAnsi="宋体" w:cs="宋体"/>
          <w:b/>
          <w:sz w:val="24"/>
          <w:szCs w:val="24"/>
        </w:rPr>
      </w:pPr>
      <w:r>
        <w:rPr>
          <w:rFonts w:hint="eastAsia" w:hAnsi="宋体" w:cs="宋体"/>
          <w:b/>
          <w:sz w:val="24"/>
          <w:szCs w:val="24"/>
        </w:rPr>
        <w:t>10. 投标文件的语言</w:t>
      </w:r>
    </w:p>
    <w:p w14:paraId="1349B0F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C18E0E6">
      <w:pPr>
        <w:pStyle w:val="33"/>
        <w:spacing w:line="360" w:lineRule="auto"/>
        <w:rPr>
          <w:rFonts w:hAnsi="宋体" w:cs="宋体"/>
          <w:b/>
          <w:sz w:val="24"/>
          <w:szCs w:val="24"/>
        </w:rPr>
      </w:pPr>
      <w:r>
        <w:rPr>
          <w:rFonts w:hint="eastAsia" w:hAnsi="宋体" w:cs="宋体"/>
          <w:b/>
          <w:sz w:val="24"/>
          <w:szCs w:val="24"/>
        </w:rPr>
        <w:t>11. 投标文件的组成</w:t>
      </w:r>
    </w:p>
    <w:p w14:paraId="20BEE88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AFBED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043C138">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w:t>
      </w:r>
      <w:r>
        <w:rPr>
          <w:rFonts w:hint="eastAsia" w:ascii="宋体" w:hAnsi="宋体" w:cs="宋体"/>
          <w:snapToGrid w:val="0"/>
          <w:color w:val="auto"/>
          <w:kern w:val="28"/>
          <w:sz w:val="24"/>
          <w:szCs w:val="20"/>
        </w:rPr>
        <w:t>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02AE6DC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69AE89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385939A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9CA1EB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A58D1D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42030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70BBB61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0204237">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14:paraId="0EA49B2A">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14:paraId="7D6EE056">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11.2.7商务技术偏离表；</w:t>
      </w:r>
    </w:p>
    <w:p w14:paraId="30541B4B">
      <w:pPr>
        <w:snapToGrid w:val="0"/>
        <w:spacing w:line="360" w:lineRule="auto"/>
        <w:ind w:left="480" w:leftChars="200"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4EC361CF">
      <w:pPr>
        <w:snapToGrid w:val="0"/>
        <w:spacing w:line="360" w:lineRule="auto"/>
        <w:ind w:left="480" w:leftChars="20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11.2.9</w:t>
      </w:r>
      <w:r>
        <w:rPr>
          <w:rFonts w:hint="eastAsia" w:ascii="宋体" w:hAnsi="宋体" w:eastAsia="宋体" w:cs="宋体"/>
          <w:sz w:val="24"/>
          <w:lang w:val="zh-CN" w:eastAsia="zh-CN"/>
        </w:rPr>
        <w:t>缴纳采购代理服务费承诺书</w:t>
      </w:r>
    </w:p>
    <w:p w14:paraId="7E0AD93C">
      <w:pPr>
        <w:snapToGrid w:val="0"/>
        <w:spacing w:line="360" w:lineRule="auto"/>
        <w:ind w:left="480" w:leftChars="200"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11.2.10其他本招标文件评分表要求提供的材料或投标人认为需要的其他技术文件资料或说明（格式自拟）</w:t>
      </w:r>
    </w:p>
    <w:p w14:paraId="51AB00D7">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A56B6C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3102E3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1D3D983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6B6D6C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EC51997">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D8B69D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A573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BE1C1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9E371BD">
      <w:pPr>
        <w:snapToGrid w:val="0"/>
        <w:spacing w:line="360" w:lineRule="auto"/>
        <w:rPr>
          <w:rFonts w:ascii="宋体" w:hAnsi="宋体" w:cs="宋体"/>
          <w:b/>
          <w:sz w:val="24"/>
        </w:rPr>
      </w:pPr>
      <w:r>
        <w:rPr>
          <w:rFonts w:hint="eastAsia" w:ascii="宋体" w:hAnsi="宋体" w:cs="宋体"/>
          <w:b/>
          <w:sz w:val="24"/>
        </w:rPr>
        <w:t>13.投标文件的签署、盖章</w:t>
      </w:r>
    </w:p>
    <w:p w14:paraId="332CA888">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8142A79">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3905CBE">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81E60DD">
      <w:pPr>
        <w:pStyle w:val="133"/>
        <w:spacing w:before="0"/>
        <w:ind w:firstLine="482" w:firstLineChars="200"/>
        <w:rPr>
          <w:rFonts w:ascii="宋体" w:hAnsi="宋体" w:cs="宋体"/>
          <w:b/>
          <w:szCs w:val="24"/>
        </w:rPr>
      </w:pPr>
      <w:r>
        <w:rPr>
          <w:rFonts w:hint="eastAsia" w:ascii="宋体" w:hAnsi="宋体" w:cs="宋体"/>
          <w:b/>
          <w:szCs w:val="24"/>
        </w:rPr>
        <w:t>14. 投标文件的提交、补充、修改、撤回</w:t>
      </w:r>
    </w:p>
    <w:p w14:paraId="64719ED9">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35EDDA">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C1F965E">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106A1B6">
      <w:pPr>
        <w:pStyle w:val="33"/>
        <w:spacing w:line="360" w:lineRule="auto"/>
        <w:rPr>
          <w:rFonts w:hAnsi="宋体" w:cs="宋体"/>
          <w:b/>
          <w:sz w:val="24"/>
          <w:szCs w:val="24"/>
        </w:rPr>
      </w:pPr>
      <w:r>
        <w:rPr>
          <w:rFonts w:hint="eastAsia" w:hAnsi="宋体" w:cs="宋体"/>
          <w:b/>
          <w:sz w:val="24"/>
          <w:szCs w:val="24"/>
        </w:rPr>
        <w:t>15.备份投标文件</w:t>
      </w:r>
    </w:p>
    <w:p w14:paraId="2FF62827">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9C9EE83">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46FDFB4">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97DA11A">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2A480C5">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D4D52D8">
      <w:pPr>
        <w:pStyle w:val="133"/>
        <w:spacing w:before="0"/>
        <w:ind w:firstLine="482" w:firstLineChars="200"/>
        <w:rPr>
          <w:rFonts w:ascii="宋体" w:hAnsi="宋体" w:cs="宋体"/>
          <w:b/>
          <w:szCs w:val="24"/>
        </w:rPr>
      </w:pPr>
      <w:r>
        <w:rPr>
          <w:rFonts w:hint="eastAsia" w:ascii="宋体" w:hAnsi="宋体" w:cs="宋体"/>
          <w:b/>
          <w:szCs w:val="24"/>
        </w:rPr>
        <w:t>16.投标文件的无效处理</w:t>
      </w:r>
    </w:p>
    <w:p w14:paraId="42BF1AAF">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4F2C504">
      <w:pPr>
        <w:pStyle w:val="133"/>
        <w:spacing w:before="0"/>
        <w:ind w:firstLine="482" w:firstLineChars="200"/>
        <w:rPr>
          <w:rFonts w:ascii="宋体" w:hAnsi="宋体" w:cs="宋体"/>
          <w:b/>
          <w:szCs w:val="24"/>
        </w:rPr>
      </w:pPr>
      <w:r>
        <w:rPr>
          <w:rFonts w:hint="eastAsia" w:ascii="宋体" w:hAnsi="宋体" w:cs="宋体"/>
          <w:b/>
          <w:szCs w:val="24"/>
        </w:rPr>
        <w:t>17.投标有效期</w:t>
      </w:r>
    </w:p>
    <w:p w14:paraId="0DA0F97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BF36609">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3584B311">
      <w:pPr>
        <w:pStyle w:val="133"/>
        <w:spacing w:before="0"/>
        <w:ind w:firstLine="480"/>
        <w:rPr>
          <w:rFonts w:ascii="宋体" w:hAnsi="宋体" w:cs="宋体"/>
          <w:b/>
          <w:sz w:val="32"/>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99F8371">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6E42209">
      <w:pPr>
        <w:pStyle w:val="559"/>
        <w:spacing w:before="0" w:line="360" w:lineRule="auto"/>
        <w:ind w:left="0" w:leftChars="0" w:firstLine="482" w:firstLineChars="2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97A3AD7">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2C076568">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611DD5E">
      <w:pPr>
        <w:pStyle w:val="559"/>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7C6E1F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w:t>
      </w:r>
      <w:r>
        <w:rPr>
          <w:rFonts w:hint="eastAsia" w:ascii="宋体" w:hAnsi="宋体" w:cs="宋体"/>
          <w:b/>
          <w:sz w:val="24"/>
          <w:szCs w:val="20"/>
          <w:lang w:val="en-US" w:eastAsia="zh-CN"/>
        </w:rPr>
        <w:t>.</w:t>
      </w:r>
      <w:r>
        <w:rPr>
          <w:rFonts w:hint="eastAsia" w:ascii="宋体" w:hAnsi="宋体" w:cs="宋体"/>
          <w:b/>
          <w:sz w:val="24"/>
          <w:szCs w:val="20"/>
        </w:rPr>
        <w:t>资格审查</w:t>
      </w:r>
    </w:p>
    <w:p w14:paraId="0118A9E3">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49D9A39">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133A30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433810C">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37AA80A">
      <w:pPr>
        <w:pStyle w:val="133"/>
        <w:spacing w:before="0"/>
        <w:ind w:firstLine="482" w:firstLineChars="20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w:t>
      </w:r>
      <w:r>
        <w:rPr>
          <w:rFonts w:hint="eastAsia" w:ascii="宋体" w:hAnsi="宋体" w:cs="宋体"/>
          <w:b/>
          <w:szCs w:val="24"/>
        </w:rPr>
        <w:t>信用信息查询</w:t>
      </w:r>
    </w:p>
    <w:p w14:paraId="5AEA5F79">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14:paraId="076BAC50">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D4C0D70">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E72C3B">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0FE0A10">
      <w:pPr>
        <w:pStyle w:val="133"/>
        <w:spacing w:before="0"/>
        <w:ind w:firstLine="0" w:firstLineChars="0"/>
        <w:rPr>
          <w:rFonts w:ascii="宋体" w:hAnsi="宋体" w:cs="宋体"/>
          <w:kern w:val="0"/>
          <w:szCs w:val="24"/>
        </w:rPr>
      </w:pPr>
    </w:p>
    <w:p w14:paraId="3A2CDF2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F06960">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04AEFA1">
      <w:pPr>
        <w:spacing w:line="360" w:lineRule="auto"/>
        <w:rPr>
          <w:rFonts w:ascii="宋体" w:hAnsi="宋体" w:cs="宋体"/>
          <w:b/>
          <w:sz w:val="24"/>
        </w:rPr>
      </w:pPr>
    </w:p>
    <w:p w14:paraId="20CBD6F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637B7E7">
      <w:pPr>
        <w:pStyle w:val="25"/>
        <w:spacing w:line="360" w:lineRule="auto"/>
        <w:ind w:left="480" w:leftChars="200" w:firstLine="0" w:firstLineChars="0"/>
        <w:rPr>
          <w:rFonts w:cs="宋体"/>
          <w:b/>
        </w:rPr>
      </w:pPr>
      <w:r>
        <w:rPr>
          <w:rFonts w:hint="eastAsia" w:cs="宋体"/>
          <w:b/>
        </w:rPr>
        <w:t>22. 确定中标供应商</w:t>
      </w:r>
    </w:p>
    <w:p w14:paraId="6BF0A020">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，为提高政府采购效率，</w:t>
      </w:r>
      <w:r>
        <w:rPr>
          <w:rFonts w:hint="eastAsia" w:ascii="宋体" w:hAnsi="宋体" w:cs="宋体"/>
          <w:szCs w:val="24"/>
          <w:lang w:val="en-US" w:eastAsia="zh-CN"/>
        </w:rPr>
        <w:t>鼓励</w:t>
      </w:r>
      <w:r>
        <w:rPr>
          <w:rFonts w:hint="eastAsia" w:ascii="宋体" w:hAnsi="宋体" w:cs="宋体"/>
          <w:szCs w:val="24"/>
          <w:lang w:eastAsia="zh-CN"/>
        </w:rPr>
        <w:t>在收到评审报告当天</w:t>
      </w:r>
      <w:r>
        <w:rPr>
          <w:rFonts w:hint="eastAsia" w:ascii="宋体" w:hAnsi="宋体" w:cs="宋体"/>
          <w:szCs w:val="24"/>
          <w:lang w:val="en-US" w:eastAsia="zh-CN"/>
        </w:rPr>
        <w:t>在线</w:t>
      </w:r>
      <w:r>
        <w:rPr>
          <w:rFonts w:hint="eastAsia" w:ascii="宋体" w:hAnsi="宋体" w:cs="宋体"/>
          <w:szCs w:val="24"/>
          <w:lang w:eastAsia="zh-CN"/>
        </w:rPr>
        <w:t>确定中标或者成交供应商</w:t>
      </w:r>
      <w:r>
        <w:rPr>
          <w:rFonts w:hint="eastAsia" w:ascii="宋体" w:hAnsi="宋体" w:cs="宋体"/>
          <w:szCs w:val="24"/>
        </w:rPr>
        <w:t>。中标、成交通知书和中标、成交结果公告应当在规定时间内同时发出。</w:t>
      </w:r>
    </w:p>
    <w:p w14:paraId="7FCDE9F2">
      <w:pPr>
        <w:pStyle w:val="133"/>
        <w:snapToGrid w:val="0"/>
        <w:spacing w:before="0"/>
        <w:ind w:firstLine="482" w:firstLineChars="200"/>
        <w:rPr>
          <w:rFonts w:ascii="宋体" w:hAnsi="宋体" w:cs="宋体"/>
          <w:b/>
          <w:szCs w:val="24"/>
        </w:rPr>
      </w:pPr>
      <w:r>
        <w:rPr>
          <w:rFonts w:hint="eastAsia" w:ascii="宋体" w:hAnsi="宋体" w:cs="宋体"/>
          <w:b/>
          <w:szCs w:val="24"/>
        </w:rPr>
        <w:t>23. 中标通知与中标结果公告</w:t>
      </w:r>
    </w:p>
    <w:p w14:paraId="6B8ECCB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A82742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w:t>
      </w:r>
      <w:r>
        <w:rPr>
          <w:rFonts w:hint="eastAsia" w:ascii="宋体" w:hAnsi="宋体" w:eastAsia="宋体" w:cs="宋体"/>
          <w:sz w:val="24"/>
        </w:rPr>
        <w:t>审查情况、</w:t>
      </w:r>
      <w:bookmarkEnd w:id="14"/>
      <w:r>
        <w:rPr>
          <w:rFonts w:hint="eastAsia" w:ascii="宋体" w:hAnsi="宋体" w:eastAsia="宋体" w:cs="宋体"/>
          <w:sz w:val="24"/>
        </w:rPr>
        <w:t>未中标情况说明、中标公告期限以及评审专家名单、评分汇总及明细。</w:t>
      </w:r>
    </w:p>
    <w:p w14:paraId="47E6816F">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6E24E220">
      <w:pPr>
        <w:widowControl/>
        <w:shd w:val="clear" w:color="auto" w:fill="FFFFFF"/>
        <w:spacing w:line="360" w:lineRule="auto"/>
        <w:ind w:firstLine="480"/>
        <w:jc w:val="left"/>
        <w:rPr>
          <w:rFonts w:hint="default" w:ascii="宋体" w:hAnsi="宋体" w:eastAsia="宋体" w:cs="宋体"/>
          <w:sz w:val="24"/>
          <w:lang w:val="en-US" w:eastAsia="zh-CN"/>
        </w:rPr>
      </w:pPr>
      <w:r>
        <w:rPr>
          <w:rFonts w:hint="eastAsia" w:ascii="宋体" w:hAnsi="宋体" w:eastAsia="宋体" w:cs="宋体"/>
          <w:sz w:val="24"/>
          <w:lang w:val="en-US" w:eastAsia="zh-CN"/>
        </w:rPr>
        <w:t>23.4</w:t>
      </w:r>
      <w:r>
        <w:rPr>
          <w:rFonts w:hint="eastAsia" w:ascii="宋体" w:hAnsi="宋体" w:eastAsia="宋体" w:cs="宋体"/>
          <w:sz w:val="24"/>
        </w:rPr>
        <w:t>由于中标、成交供应商原因导致重新采购的，应当承担支付代理费和专家评审费等费用在内的赔偿责任。</w:t>
      </w:r>
    </w:p>
    <w:p w14:paraId="0B6DD7C7">
      <w:pPr>
        <w:snapToGrid w:val="0"/>
        <w:spacing w:line="360" w:lineRule="auto"/>
        <w:ind w:left="137" w:leftChars="57" w:firstLine="482" w:firstLineChars="150"/>
        <w:jc w:val="center"/>
        <w:rPr>
          <w:rFonts w:ascii="宋体" w:hAnsi="宋体" w:cs="宋体"/>
          <w:b/>
          <w:sz w:val="32"/>
        </w:rPr>
      </w:pPr>
    </w:p>
    <w:p w14:paraId="1DAB5BE7">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七、合同授予</w:t>
      </w:r>
    </w:p>
    <w:p w14:paraId="29C04E12">
      <w:pPr>
        <w:pStyle w:val="25"/>
        <w:spacing w:line="360" w:lineRule="auto"/>
        <w:ind w:left="480" w:leftChars="200" w:firstLine="0" w:firstLineChars="0"/>
        <w:rPr>
          <w:rFonts w:cs="宋体"/>
          <w:b/>
        </w:rPr>
      </w:pPr>
      <w:r>
        <w:rPr>
          <w:rFonts w:hint="eastAsia" w:cs="宋体"/>
          <w:b/>
        </w:rPr>
        <w:t xml:space="preserve">24. </w:t>
      </w:r>
      <w:r>
        <w:rPr>
          <w:rFonts w:hint="eastAsia" w:cs="宋体"/>
        </w:rPr>
        <w:t>合同主要条款详见第五部分拟签订的合同文本。</w:t>
      </w:r>
    </w:p>
    <w:p w14:paraId="7E2EBD36">
      <w:pPr>
        <w:pStyle w:val="25"/>
        <w:spacing w:line="360" w:lineRule="auto"/>
        <w:ind w:left="480" w:leftChars="200" w:firstLine="0" w:firstLineChars="0"/>
        <w:rPr>
          <w:rFonts w:cs="宋体"/>
          <w:b/>
        </w:rPr>
      </w:pPr>
      <w:r>
        <w:rPr>
          <w:rFonts w:hint="eastAsia" w:cs="宋体"/>
          <w:b/>
        </w:rPr>
        <w:t>25. 合同的签订</w:t>
      </w:r>
    </w:p>
    <w:p w14:paraId="73D601A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3CA702">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BDA652">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7928C08">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254D65A">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52880C9">
      <w:pPr>
        <w:pStyle w:val="25"/>
        <w:spacing w:line="360" w:lineRule="auto"/>
        <w:ind w:left="480" w:leftChars="200" w:firstLine="0" w:firstLineChars="0"/>
        <w:rPr>
          <w:rFonts w:cs="宋体"/>
          <w:b/>
        </w:rPr>
      </w:pPr>
      <w:r>
        <w:rPr>
          <w:rFonts w:hint="eastAsia" w:cs="宋体"/>
          <w:b/>
        </w:rPr>
        <w:t>26. 履约保证金</w:t>
      </w:r>
    </w:p>
    <w:p w14:paraId="10DA163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3F49A26">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eastAsia="zh-CN"/>
        </w:rPr>
        <w:t>95763</w:t>
      </w:r>
      <w:r>
        <w:rPr>
          <w:rFonts w:hint="eastAsia" w:ascii="宋体" w:hAnsi="宋体" w:eastAsia="宋体" w:cs="宋体"/>
          <w:b w:val="0"/>
          <w:bCs w:val="0"/>
          <w:snapToGrid w:val="0"/>
          <w:kern w:val="28"/>
          <w:sz w:val="24"/>
        </w:rPr>
        <w:t>。</w:t>
      </w:r>
    </w:p>
    <w:p w14:paraId="3BE63D64">
      <w:pPr>
        <w:pStyle w:val="3"/>
        <w:ind w:left="0" w:leftChars="0" w:firstLine="482" w:firstLineChars="200"/>
        <w:rPr>
          <w:highlight w:val="none"/>
        </w:rPr>
      </w:pPr>
      <w:r>
        <w:rPr>
          <w:rFonts w:ascii="宋体" w:hAnsi="宋体" w:eastAsia="宋体"/>
          <w:b/>
          <w:bCs/>
          <w:sz w:val="24"/>
          <w:szCs w:val="32"/>
          <w:highlight w:val="none"/>
          <w:lang w:val="en-US"/>
        </w:rPr>
        <w:t>27.预付款</w:t>
      </w:r>
    </w:p>
    <w:p w14:paraId="1FA7888C">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w:t>
      </w:r>
      <w:r>
        <w:rPr>
          <w:rFonts w:ascii="宋体" w:hAnsi="宋体"/>
          <w:b/>
          <w:bCs/>
          <w:sz w:val="24"/>
          <w:highlight w:val="none"/>
        </w:rPr>
        <w:t>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hint="eastAsia" w:ascii="宋体" w:hAnsi="宋体"/>
          <w:sz w:val="24"/>
          <w:highlight w:val="none"/>
          <w:lang w:val="en-US" w:eastAsia="zh-CN"/>
        </w:rPr>
        <w:t>95763</w:t>
      </w:r>
      <w:r>
        <w:rPr>
          <w:rFonts w:ascii="宋体" w:hAnsi="宋体"/>
          <w:sz w:val="24"/>
          <w:highlight w:val="none"/>
        </w:rPr>
        <w:t>。</w:t>
      </w:r>
    </w:p>
    <w:p w14:paraId="625DD2FE">
      <w:pPr>
        <w:snapToGrid w:val="0"/>
        <w:spacing w:line="360" w:lineRule="auto"/>
        <w:rPr>
          <w:rFonts w:ascii="宋体" w:hAnsi="宋体" w:cs="宋体"/>
          <w:b/>
          <w:sz w:val="32"/>
        </w:rPr>
      </w:pPr>
    </w:p>
    <w:p w14:paraId="733815E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17A2F3F">
      <w:pPr>
        <w:pStyle w:val="133"/>
        <w:snapToGrid w:val="0"/>
        <w:spacing w:before="0"/>
        <w:ind w:firstLine="482" w:firstLineChars="20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B6AC020">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FF9DE0B">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8FE0B41">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68B84B43">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4DDB0A5D">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2688CE03">
      <w:pPr>
        <w:pStyle w:val="133"/>
        <w:numPr>
          <w:ilvl w:val="0"/>
          <w:numId w:val="0"/>
        </w:numPr>
        <w:snapToGrid w:val="0"/>
        <w:spacing w:before="0"/>
        <w:ind w:firstLine="482" w:firstLineChars="200"/>
        <w:rPr>
          <w:rFonts w:ascii="宋体" w:hAnsi="宋体" w:cs="宋体"/>
        </w:rPr>
      </w:pPr>
      <w:r>
        <w:rPr>
          <w:rFonts w:ascii="宋体" w:hAnsi="宋体" w:eastAsia="宋体" w:cs="宋体"/>
          <w:b/>
          <w:bCs/>
          <w:kern w:val="2"/>
          <w:sz w:val="24"/>
          <w:szCs w:val="20"/>
          <w:lang w:val="en-US" w:eastAsia="zh-CN" w:bidi="ar-SA"/>
        </w:rPr>
        <w:t>29.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CDBB574">
      <w:pPr>
        <w:tabs>
          <w:tab w:val="left" w:pos="0"/>
        </w:tabs>
        <w:spacing w:line="360" w:lineRule="auto"/>
        <w:ind w:firstLine="480"/>
        <w:rPr>
          <w:rFonts w:ascii="宋体" w:hAnsi="宋体" w:cs="宋体"/>
          <w:sz w:val="24"/>
        </w:rPr>
      </w:pPr>
    </w:p>
    <w:p w14:paraId="10CF23C5">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九、验收</w:t>
      </w:r>
    </w:p>
    <w:p w14:paraId="3425C41B">
      <w:pPr>
        <w:pStyle w:val="25"/>
        <w:spacing w:line="360" w:lineRule="auto"/>
        <w:ind w:firstLine="482" w:firstLineChars="200"/>
        <w:rPr>
          <w:rFonts w:cs="宋体"/>
          <w:b/>
        </w:rPr>
      </w:pPr>
      <w:r>
        <w:rPr>
          <w:rFonts w:hint="eastAsia" w:cs="宋体"/>
          <w:b/>
        </w:rPr>
        <w:t>30.验收</w:t>
      </w:r>
    </w:p>
    <w:p w14:paraId="0F637B19">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3E2F0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87963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FE7883">
      <w:pPr>
        <w:tabs>
          <w:tab w:val="left" w:pos="0"/>
        </w:tabs>
        <w:spacing w:line="360" w:lineRule="auto"/>
        <w:ind w:firstLine="480"/>
        <w:rPr>
          <w:rFonts w:hint="eastAsia" w:ascii="宋体" w:hAnsi="宋体" w:eastAsia="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eastAsia="宋体" w:cs="宋体"/>
          <w:kern w:val="0"/>
          <w:sz w:val="24"/>
        </w:rPr>
        <w:t>采购法律法规规定的违法违规情形的，采购人应当及时报告本级财政部门。</w:t>
      </w:r>
    </w:p>
    <w:p w14:paraId="432C4034">
      <w:pPr>
        <w:tabs>
          <w:tab w:val="left" w:pos="0"/>
        </w:tabs>
        <w:spacing w:line="360" w:lineRule="auto"/>
        <w:ind w:firstLine="48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30.5</w:t>
      </w:r>
      <w:r>
        <w:rPr>
          <w:rFonts w:hint="eastAsia" w:ascii="宋体" w:hAnsi="宋体" w:eastAsia="宋体" w:cs="宋体"/>
          <w:kern w:val="0"/>
          <w:sz w:val="24"/>
          <w:lang w:val="en-US"/>
        </w:rPr>
        <w:t>对于满足合同约定的采购资金支付条件的，供应商可通过政采云平台提起在线支付申请、查询支付结果，路径为政采云</w:t>
      </w:r>
      <w:r>
        <w:rPr>
          <w:rFonts w:hint="eastAsia" w:ascii="宋体" w:hAnsi="宋体" w:cs="宋体"/>
          <w:kern w:val="0"/>
          <w:sz w:val="24"/>
          <w:lang w:val="en-US" w:eastAsia="zh-CN"/>
        </w:rPr>
        <w:t>－</w:t>
      </w:r>
      <w:r>
        <w:rPr>
          <w:rFonts w:hint="eastAsia" w:ascii="宋体" w:hAnsi="宋体" w:eastAsia="宋体" w:cs="宋体"/>
          <w:kern w:val="0"/>
          <w:sz w:val="24"/>
          <w:lang w:val="en-US"/>
        </w:rPr>
        <w:t>我的工作台</w:t>
      </w:r>
      <w:r>
        <w:rPr>
          <w:rFonts w:hint="eastAsia" w:ascii="宋体" w:hAnsi="宋体" w:cs="宋体"/>
          <w:kern w:val="0"/>
          <w:sz w:val="24"/>
          <w:lang w:val="en-US" w:eastAsia="zh-CN"/>
        </w:rPr>
        <w:t>－</w:t>
      </w:r>
      <w:r>
        <w:rPr>
          <w:rFonts w:hint="eastAsia" w:ascii="宋体" w:hAnsi="宋体" w:eastAsia="宋体" w:cs="宋体"/>
          <w:kern w:val="0"/>
          <w:sz w:val="24"/>
          <w:lang w:val="en-US" w:eastAsia="zh-CN"/>
        </w:rPr>
        <w:t>合同管理</w:t>
      </w:r>
      <w:r>
        <w:rPr>
          <w:rFonts w:hint="eastAsia" w:ascii="宋体" w:hAnsi="宋体" w:cs="宋体"/>
          <w:kern w:val="0"/>
          <w:sz w:val="24"/>
          <w:lang w:val="en-US" w:eastAsia="zh-CN"/>
        </w:rPr>
        <w:t>－</w:t>
      </w:r>
      <w:r>
        <w:rPr>
          <w:rFonts w:hint="eastAsia" w:ascii="宋体" w:hAnsi="宋体" w:eastAsia="宋体" w:cs="宋体"/>
          <w:kern w:val="0"/>
          <w:sz w:val="24"/>
          <w:lang w:val="en-US"/>
        </w:rPr>
        <w:t>支付管理。对于供应商提起在线支付申请的，采购</w:t>
      </w:r>
      <w:r>
        <w:rPr>
          <w:rFonts w:hint="eastAsia" w:ascii="宋体" w:hAnsi="宋体" w:eastAsia="宋体" w:cs="宋体"/>
          <w:kern w:val="0"/>
          <w:sz w:val="24"/>
          <w:lang w:val="en-US" w:eastAsia="zh-CN"/>
        </w:rPr>
        <w:t>人</w:t>
      </w:r>
      <w:r>
        <w:rPr>
          <w:rFonts w:hint="eastAsia" w:ascii="宋体" w:hAnsi="宋体" w:eastAsia="宋体" w:cs="宋体"/>
          <w:kern w:val="0"/>
          <w:sz w:val="24"/>
          <w:lang w:val="en-US"/>
        </w:rPr>
        <w:t>应当</w:t>
      </w:r>
      <w:r>
        <w:rPr>
          <w:rFonts w:hint="eastAsia" w:ascii="宋体" w:hAnsi="宋体" w:eastAsia="宋体" w:cs="宋体"/>
          <w:kern w:val="0"/>
          <w:sz w:val="24"/>
          <w:lang w:val="en-US" w:eastAsia="zh-CN"/>
        </w:rPr>
        <w:t>按规定</w:t>
      </w:r>
      <w:r>
        <w:rPr>
          <w:rFonts w:hint="eastAsia" w:ascii="宋体" w:hAnsi="宋体" w:eastAsia="宋体" w:cs="宋体"/>
          <w:kern w:val="0"/>
          <w:sz w:val="24"/>
          <w:lang w:val="en-US"/>
        </w:rPr>
        <w:t>做好审核并完成支付。</w:t>
      </w:r>
    </w:p>
    <w:bookmarkEnd w:id="13"/>
    <w:p w14:paraId="5ACEFAAB">
      <w:pPr>
        <w:tabs>
          <w:tab w:val="left" w:pos="0"/>
        </w:tabs>
        <w:spacing w:line="360" w:lineRule="auto"/>
        <w:ind w:firstLine="480"/>
        <w:rPr>
          <w:rFonts w:hint="eastAsia" w:ascii="宋体" w:hAnsi="宋体" w:eastAsia="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290"/>
      <w:bookmarkEnd w:id="16"/>
      <w:bookmarkStart w:id="17" w:name="_Hlt74730295"/>
      <w:bookmarkEnd w:id="17"/>
      <w:bookmarkStart w:id="18" w:name="_Hlt68073093"/>
      <w:bookmarkEnd w:id="18"/>
      <w:bookmarkStart w:id="19" w:name="_Hlt68057669"/>
      <w:bookmarkEnd w:id="19"/>
      <w:bookmarkStart w:id="20" w:name="_Hlt74714665"/>
      <w:bookmarkEnd w:id="20"/>
      <w:bookmarkStart w:id="21" w:name="_Hlt68403820"/>
      <w:bookmarkEnd w:id="21"/>
      <w:bookmarkStart w:id="22" w:name="_Hlt74729768"/>
      <w:bookmarkEnd w:id="22"/>
      <w:bookmarkStart w:id="23" w:name="_Hlt68072998"/>
      <w:bookmarkEnd w:id="23"/>
      <w:bookmarkStart w:id="24" w:name="_Hlt75236011"/>
      <w:bookmarkEnd w:id="24"/>
      <w:bookmarkStart w:id="25" w:name="_Hlt75236101"/>
      <w:bookmarkEnd w:id="25"/>
      <w:bookmarkStart w:id="26" w:name="_Hlt74707468"/>
      <w:bookmarkEnd w:id="26"/>
    </w:p>
    <w:bookmarkEnd w:id="11"/>
    <w:bookmarkEnd w:id="12"/>
    <w:p w14:paraId="3602CFF2">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0013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339D9C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为进一步提升</w:t>
      </w:r>
      <w:r>
        <w:rPr>
          <w:rFonts w:hint="eastAsia" w:ascii="宋体" w:hAnsi="宋体" w:eastAsia="宋体" w:cs="宋体"/>
          <w:b w:val="0"/>
          <w:bCs/>
          <w:color w:val="auto"/>
          <w:sz w:val="24"/>
          <w:szCs w:val="24"/>
          <w:highlight w:val="none"/>
          <w:lang w:eastAsia="zh-CN"/>
        </w:rPr>
        <w:t>居家</w:t>
      </w:r>
      <w:r>
        <w:rPr>
          <w:rFonts w:hint="eastAsia" w:ascii="宋体" w:hAnsi="宋体" w:eastAsia="宋体" w:cs="宋体"/>
          <w:b w:val="0"/>
          <w:bCs/>
          <w:color w:val="auto"/>
          <w:sz w:val="24"/>
          <w:szCs w:val="24"/>
          <w:highlight w:val="none"/>
        </w:rPr>
        <w:t>养老服务水平，推进政府购买居家养老服务工作的规范化、专业化，满足老年人个性化、多样化定制服务需求，根据上级部门相关要求，结合</w:t>
      </w:r>
      <w:r>
        <w:rPr>
          <w:rFonts w:hint="eastAsia" w:ascii="宋体" w:hAnsi="宋体" w:eastAsia="宋体" w:cs="宋体"/>
          <w:b w:val="0"/>
          <w:bCs/>
          <w:color w:val="auto"/>
          <w:sz w:val="24"/>
          <w:szCs w:val="24"/>
          <w:highlight w:val="none"/>
          <w:lang w:val="en-US" w:eastAsia="zh-CN"/>
        </w:rPr>
        <w:t>百丈镇</w:t>
      </w:r>
      <w:r>
        <w:rPr>
          <w:rFonts w:hint="eastAsia" w:ascii="宋体" w:hAnsi="宋体" w:eastAsia="宋体" w:cs="宋体"/>
          <w:b w:val="0"/>
          <w:bCs/>
          <w:color w:val="auto"/>
          <w:sz w:val="24"/>
          <w:szCs w:val="24"/>
          <w:highlight w:val="none"/>
        </w:rPr>
        <w:t>实际情况，</w:t>
      </w:r>
      <w:r>
        <w:rPr>
          <w:rFonts w:hint="eastAsia" w:ascii="宋体" w:hAnsi="宋体" w:eastAsia="宋体" w:cs="宋体"/>
          <w:b w:val="0"/>
          <w:bCs/>
          <w:color w:val="auto"/>
          <w:sz w:val="24"/>
          <w:szCs w:val="24"/>
          <w:highlight w:val="none"/>
          <w:lang w:val="en-US" w:eastAsia="zh-CN"/>
        </w:rPr>
        <w:t>按照政府购买服务要求确定服务机构</w:t>
      </w:r>
      <w:r>
        <w:rPr>
          <w:rFonts w:hint="eastAsia" w:ascii="宋体" w:hAnsi="宋体" w:eastAsia="宋体" w:cs="宋体"/>
          <w:b w:val="0"/>
          <w:bCs/>
          <w:color w:val="auto"/>
          <w:sz w:val="24"/>
          <w:szCs w:val="24"/>
          <w:highlight w:val="none"/>
        </w:rPr>
        <w:t>。</w:t>
      </w:r>
    </w:p>
    <w:p w14:paraId="6A5D24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二、招标项目概况（内容、用途、数量、简要技术要求等）：</w:t>
      </w:r>
    </w:p>
    <w:tbl>
      <w:tblPr>
        <w:tblStyle w:val="64"/>
        <w:tblpPr w:leftFromText="180" w:rightFromText="180" w:vertAnchor="text" w:horzAnchor="page" w:tblpX="1460" w:tblpY="40"/>
        <w:tblOverlap w:val="never"/>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2281"/>
        <w:gridCol w:w="2370"/>
        <w:gridCol w:w="1605"/>
        <w:gridCol w:w="1440"/>
      </w:tblGrid>
      <w:tr w14:paraId="5EA6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65" w:type="dxa"/>
            <w:noWrap w:val="0"/>
            <w:vAlign w:val="center"/>
          </w:tcPr>
          <w:p w14:paraId="2777E044">
            <w:pPr>
              <w:adjustRightInd/>
              <w:spacing w:before="0" w:beforeAutospacing="0" w:after="0" w:afterAutospacing="0" w:line="360" w:lineRule="auto"/>
              <w:ind w:left="0" w:leftChars="0" w:right="0" w:rightChars="0" w:firstLine="0" w:firstLineChars="0"/>
              <w:jc w:val="both"/>
              <w:rPr>
                <w:rFonts w:hint="eastAsia" w:ascii="宋体" w:hAnsi="宋体" w:eastAsia="宋体" w:cs="宋体"/>
                <w:b/>
                <w:bCs w:val="0"/>
                <w:color w:val="auto"/>
                <w:sz w:val="24"/>
                <w:szCs w:val="24"/>
                <w:highlight w:val="none"/>
                <w:lang w:eastAsia="zh-CN"/>
              </w:rPr>
            </w:pPr>
            <w:r>
              <w:rPr>
                <w:rFonts w:hint="eastAsia" w:ascii="仿宋" w:hAnsi="仿宋" w:eastAsia="仿宋" w:cs="仿宋"/>
                <w:b/>
                <w:color w:val="auto"/>
                <w:sz w:val="24"/>
                <w:highlight w:val="none"/>
              </w:rPr>
              <w:t>标项名称</w:t>
            </w:r>
          </w:p>
        </w:tc>
        <w:tc>
          <w:tcPr>
            <w:tcW w:w="2281" w:type="dxa"/>
            <w:shd w:val="clear" w:color="auto" w:fill="auto"/>
            <w:noWrap w:val="0"/>
            <w:vAlign w:val="center"/>
          </w:tcPr>
          <w:p w14:paraId="272EC00A">
            <w:pPr>
              <w:adjustRightInd/>
              <w:spacing w:before="0" w:beforeAutospacing="0" w:after="0" w:afterAutospacing="0" w:line="360" w:lineRule="auto"/>
              <w:ind w:left="0" w:leftChars="0" w:right="0" w:rightChars="0" w:firstLine="0" w:firstLineChars="0"/>
              <w:jc w:val="both"/>
              <w:rPr>
                <w:rFonts w:hint="eastAsia" w:ascii="宋体" w:hAnsi="宋体" w:eastAsia="宋体" w:cs="宋体"/>
                <w:b/>
                <w:bCs w:val="0"/>
                <w:color w:val="auto"/>
                <w:kern w:val="2"/>
                <w:sz w:val="24"/>
                <w:szCs w:val="24"/>
                <w:highlight w:val="none"/>
                <w:lang w:val="en-US" w:eastAsia="zh-CN" w:bidi="ar-SA"/>
              </w:rPr>
            </w:pPr>
            <w:r>
              <w:rPr>
                <w:rFonts w:hint="eastAsia" w:ascii="仿宋" w:hAnsi="仿宋" w:eastAsia="仿宋" w:cs="仿宋"/>
                <w:b/>
                <w:color w:val="auto"/>
                <w:sz w:val="24"/>
                <w:highlight w:val="none"/>
              </w:rPr>
              <w:t>范围</w:t>
            </w:r>
          </w:p>
        </w:tc>
        <w:tc>
          <w:tcPr>
            <w:tcW w:w="2370" w:type="dxa"/>
            <w:noWrap w:val="0"/>
            <w:vAlign w:val="center"/>
          </w:tcPr>
          <w:p w14:paraId="4D5A85BD">
            <w:pPr>
              <w:adjustRightInd/>
              <w:spacing w:before="0" w:beforeAutospacing="0" w:after="0" w:afterAutospacing="0" w:line="360" w:lineRule="auto"/>
              <w:ind w:left="0" w:leftChars="0" w:right="0" w:rightChars="0" w:firstLine="0" w:firstLineChars="0"/>
              <w:jc w:val="both"/>
              <w:rPr>
                <w:rFonts w:hint="eastAsia" w:ascii="宋体" w:hAnsi="宋体" w:eastAsia="宋体" w:cs="宋体"/>
                <w:b/>
                <w:bCs w:val="0"/>
                <w:color w:val="auto"/>
                <w:sz w:val="24"/>
                <w:szCs w:val="24"/>
                <w:highlight w:val="none"/>
                <w:lang w:eastAsia="zh-CN"/>
              </w:rPr>
            </w:pPr>
            <w:r>
              <w:rPr>
                <w:rFonts w:hint="eastAsia" w:ascii="仿宋" w:hAnsi="仿宋" w:eastAsia="仿宋" w:cs="仿宋"/>
                <w:b/>
                <w:color w:val="auto"/>
                <w:sz w:val="24"/>
                <w:highlight w:val="none"/>
              </w:rPr>
              <w:t>预算总价</w:t>
            </w:r>
          </w:p>
        </w:tc>
        <w:tc>
          <w:tcPr>
            <w:tcW w:w="1605" w:type="dxa"/>
            <w:noWrap w:val="0"/>
            <w:vAlign w:val="center"/>
          </w:tcPr>
          <w:p w14:paraId="79F7DC6A">
            <w:pPr>
              <w:adjustRightInd/>
              <w:spacing w:before="0" w:beforeAutospacing="0" w:after="0" w:afterAutospacing="0" w:line="360" w:lineRule="auto"/>
              <w:ind w:left="0" w:leftChars="0" w:right="0" w:rightChars="0" w:firstLine="0" w:firstLineChars="0"/>
              <w:jc w:val="both"/>
              <w:rPr>
                <w:rFonts w:hint="eastAsia" w:ascii="宋体" w:hAnsi="宋体" w:eastAsia="宋体" w:cs="宋体"/>
                <w:b/>
                <w:bCs w:val="0"/>
                <w:color w:val="auto"/>
                <w:sz w:val="24"/>
                <w:szCs w:val="24"/>
                <w:highlight w:val="none"/>
                <w:lang w:eastAsia="zh-CN"/>
              </w:rPr>
            </w:pPr>
            <w:r>
              <w:rPr>
                <w:rFonts w:hint="eastAsia" w:ascii="仿宋" w:hAnsi="仿宋" w:eastAsia="仿宋" w:cs="仿宋"/>
                <w:b/>
                <w:color w:val="auto"/>
                <w:sz w:val="24"/>
                <w:highlight w:val="none"/>
              </w:rPr>
              <w:t>备注</w:t>
            </w:r>
          </w:p>
        </w:tc>
        <w:tc>
          <w:tcPr>
            <w:tcW w:w="1440" w:type="dxa"/>
            <w:noWrap w:val="0"/>
            <w:vAlign w:val="center"/>
          </w:tcPr>
          <w:p w14:paraId="663BE4DD">
            <w:pPr>
              <w:adjustRightInd/>
              <w:spacing w:before="0" w:beforeAutospacing="0" w:after="0" w:afterAutospacing="0" w:line="360" w:lineRule="auto"/>
              <w:ind w:left="0" w:leftChars="0" w:right="0" w:rightChars="0" w:firstLine="0" w:firstLineChars="0"/>
              <w:jc w:val="both"/>
              <w:rPr>
                <w:rFonts w:hint="eastAsia" w:ascii="宋体" w:hAnsi="宋体" w:eastAsia="宋体" w:cs="宋体"/>
                <w:b/>
                <w:bCs w:val="0"/>
                <w:color w:val="auto"/>
                <w:sz w:val="24"/>
                <w:szCs w:val="24"/>
                <w:highlight w:val="none"/>
                <w:lang w:val="en-US" w:eastAsia="zh-CN"/>
              </w:rPr>
            </w:pPr>
            <w:r>
              <w:rPr>
                <w:rFonts w:hint="eastAsia" w:ascii="仿宋" w:hAnsi="仿宋" w:eastAsia="仿宋" w:cs="仿宋"/>
                <w:b/>
                <w:color w:val="auto"/>
                <w:sz w:val="24"/>
                <w:highlight w:val="none"/>
              </w:rPr>
              <w:t>标项名称</w:t>
            </w:r>
          </w:p>
        </w:tc>
      </w:tr>
      <w:tr w14:paraId="009A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65" w:type="dxa"/>
            <w:noWrap w:val="0"/>
            <w:vAlign w:val="center"/>
          </w:tcPr>
          <w:p w14:paraId="1D2F04A0">
            <w:pPr>
              <w:adjustRightInd/>
              <w:spacing w:before="0" w:beforeAutospacing="0" w:after="0" w:afterAutospacing="0" w:line="360" w:lineRule="auto"/>
              <w:ind w:left="0" w:leftChars="0" w:right="0" w:rightChars="0" w:firstLine="0" w:firstLineChars="0"/>
              <w:rPr>
                <w:rFonts w:hint="eastAsia" w:ascii="宋体" w:hAnsi="宋体" w:eastAsia="宋体" w:cs="宋体"/>
                <w:b w:val="0"/>
                <w:bCs/>
                <w:color w:val="auto"/>
                <w:sz w:val="24"/>
                <w:szCs w:val="24"/>
                <w:highlight w:val="none"/>
                <w:lang w:val="en-US" w:eastAsia="zh-CN"/>
              </w:rPr>
            </w:pPr>
            <w:r>
              <w:rPr>
                <w:rFonts w:hint="eastAsia" w:ascii="仿宋" w:hAnsi="仿宋" w:eastAsia="仿宋" w:cs="仿宋"/>
                <w:bCs/>
                <w:color w:val="auto"/>
                <w:sz w:val="24"/>
                <w:highlight w:val="none"/>
                <w:lang w:eastAsia="zh-CN"/>
              </w:rPr>
              <w:t>百丈镇居家养老上门服务</w:t>
            </w:r>
          </w:p>
        </w:tc>
        <w:tc>
          <w:tcPr>
            <w:tcW w:w="2281" w:type="dxa"/>
            <w:shd w:val="clear" w:color="auto" w:fill="auto"/>
            <w:noWrap w:val="0"/>
            <w:vAlign w:val="center"/>
          </w:tcPr>
          <w:p w14:paraId="651DF7F3">
            <w:pPr>
              <w:adjustRightInd/>
              <w:spacing w:before="0" w:beforeAutospacing="0" w:after="0" w:afterAutospacing="0" w:line="360" w:lineRule="auto"/>
              <w:ind w:left="0" w:leftChars="0" w:right="0" w:rightChars="0" w:firstLine="0" w:firstLineChars="0"/>
              <w:rPr>
                <w:rFonts w:hint="eastAsia" w:ascii="宋体" w:hAnsi="宋体" w:eastAsia="宋体" w:cs="宋体"/>
                <w:b w:val="0"/>
                <w:bCs/>
                <w:color w:val="auto"/>
                <w:kern w:val="2"/>
                <w:sz w:val="24"/>
                <w:szCs w:val="24"/>
                <w:highlight w:val="none"/>
                <w:lang w:val="en-US" w:eastAsia="zh-CN" w:bidi="ar-SA"/>
              </w:rPr>
            </w:pPr>
            <w:r>
              <w:rPr>
                <w:rFonts w:hint="eastAsia" w:ascii="仿宋" w:hAnsi="仿宋" w:eastAsia="仿宋" w:cs="仿宋"/>
                <w:color w:val="auto"/>
                <w:sz w:val="24"/>
                <w:highlight w:val="none"/>
              </w:rPr>
              <w:t>百丈镇户籍的60周岁以上老年人</w:t>
            </w:r>
          </w:p>
        </w:tc>
        <w:tc>
          <w:tcPr>
            <w:tcW w:w="2370" w:type="dxa"/>
            <w:noWrap w:val="0"/>
            <w:vAlign w:val="center"/>
          </w:tcPr>
          <w:p w14:paraId="6CF2904C">
            <w:pPr>
              <w:adjustRightInd/>
              <w:spacing w:before="0" w:beforeAutospacing="0" w:after="0" w:afterAutospacing="0" w:line="360" w:lineRule="auto"/>
              <w:ind w:left="0" w:leftChars="0" w:right="0" w:rightChars="0" w:firstLine="480" w:firstLineChars="200"/>
              <w:rPr>
                <w:rFonts w:hint="eastAsia" w:ascii="宋体" w:hAnsi="宋体" w:eastAsia="宋体" w:cs="宋体"/>
                <w:b w:val="0"/>
                <w:bCs/>
                <w:color w:val="auto"/>
                <w:sz w:val="24"/>
                <w:szCs w:val="24"/>
                <w:highlight w:val="none"/>
                <w:lang w:val="en-US" w:eastAsia="zh-CN"/>
              </w:rPr>
            </w:pPr>
            <w:r>
              <w:rPr>
                <w:rFonts w:hint="eastAsia" w:ascii="仿宋" w:hAnsi="仿宋" w:eastAsia="仿宋" w:cs="仿宋"/>
                <w:bCs/>
                <w:color w:val="auto"/>
                <w:sz w:val="24"/>
                <w:highlight w:val="none"/>
                <w:lang w:val="en-US" w:eastAsia="zh-CN"/>
              </w:rPr>
              <w:t>30</w:t>
            </w:r>
            <w:r>
              <w:rPr>
                <w:rFonts w:hint="eastAsia" w:ascii="仿宋" w:hAnsi="仿宋" w:eastAsia="仿宋" w:cs="仿宋"/>
                <w:bCs/>
                <w:color w:val="auto"/>
                <w:sz w:val="24"/>
                <w:highlight w:val="none"/>
                <w:lang w:eastAsia="zh-CN"/>
              </w:rPr>
              <w:t>00000</w:t>
            </w:r>
            <w:r>
              <w:rPr>
                <w:rFonts w:hint="eastAsia" w:ascii="仿宋" w:hAnsi="仿宋" w:eastAsia="仿宋" w:cs="仿宋"/>
                <w:bCs/>
                <w:color w:val="auto"/>
                <w:sz w:val="24"/>
                <w:highlight w:val="none"/>
              </w:rPr>
              <w:t>元</w:t>
            </w:r>
          </w:p>
        </w:tc>
        <w:tc>
          <w:tcPr>
            <w:tcW w:w="1605" w:type="dxa"/>
            <w:noWrap w:val="0"/>
            <w:vAlign w:val="center"/>
          </w:tcPr>
          <w:p w14:paraId="16192F8A">
            <w:pPr>
              <w:adjustRightInd/>
              <w:spacing w:before="0" w:beforeAutospacing="0" w:after="0" w:afterAutospacing="0" w:line="360" w:lineRule="auto"/>
              <w:ind w:left="0" w:leftChars="0" w:right="0" w:rightChars="0" w:firstLine="482" w:firstLineChars="200"/>
              <w:rPr>
                <w:rFonts w:hint="eastAsia" w:ascii="宋体" w:hAnsi="宋体" w:eastAsia="宋体" w:cs="宋体"/>
                <w:b w:val="0"/>
                <w:bCs/>
                <w:color w:val="auto"/>
                <w:sz w:val="24"/>
                <w:szCs w:val="24"/>
                <w:highlight w:val="none"/>
                <w:lang w:val="en-US" w:eastAsia="zh-CN"/>
              </w:rPr>
            </w:pPr>
            <w:r>
              <w:rPr>
                <w:rFonts w:hint="eastAsia" w:ascii="仿宋" w:hAnsi="仿宋" w:eastAsia="仿宋" w:cs="仿宋"/>
                <w:b/>
                <w:bCs/>
                <w:color w:val="auto"/>
                <w:sz w:val="24"/>
                <w:highlight w:val="none"/>
              </w:rPr>
              <w:t>本项目预算为采购人预估金额，最终结算根据具体根据实际服务进行结算，投标人自行考虑相关风险。</w:t>
            </w:r>
          </w:p>
        </w:tc>
        <w:tc>
          <w:tcPr>
            <w:tcW w:w="1440" w:type="dxa"/>
            <w:noWrap w:val="0"/>
            <w:vAlign w:val="center"/>
          </w:tcPr>
          <w:p w14:paraId="49088277">
            <w:pPr>
              <w:adjustRightInd/>
              <w:spacing w:before="0" w:beforeAutospacing="0" w:after="0" w:afterAutospacing="0" w:line="360" w:lineRule="auto"/>
              <w:ind w:left="0" w:leftChars="0" w:right="0" w:rightChars="0" w:firstLine="0" w:firstLineChars="0"/>
              <w:rPr>
                <w:rFonts w:hint="eastAsia" w:ascii="宋体" w:hAnsi="宋体" w:eastAsia="宋体" w:cs="宋体"/>
                <w:b w:val="0"/>
                <w:bCs/>
                <w:color w:val="auto"/>
                <w:sz w:val="24"/>
                <w:szCs w:val="24"/>
                <w:highlight w:val="none"/>
                <w:lang w:val="en-US" w:eastAsia="zh-CN"/>
              </w:rPr>
            </w:pPr>
            <w:r>
              <w:rPr>
                <w:rFonts w:hint="eastAsia" w:ascii="仿宋" w:hAnsi="仿宋" w:eastAsia="仿宋" w:cs="仿宋"/>
                <w:bCs/>
                <w:color w:val="auto"/>
                <w:sz w:val="24"/>
                <w:highlight w:val="none"/>
                <w:lang w:eastAsia="zh-CN"/>
              </w:rPr>
              <w:t>百丈镇居家养老上门服务</w:t>
            </w:r>
          </w:p>
        </w:tc>
      </w:tr>
    </w:tbl>
    <w:p w14:paraId="4D7DB2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、服务内容</w:t>
      </w:r>
    </w:p>
    <w:p w14:paraId="38034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（一）居家养老服务对象</w:t>
      </w:r>
    </w:p>
    <w:p w14:paraId="03FA7E93">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7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符合《杭州市余杭区养老服务电子津贴实施办法（试行）》（余民〔2022〕7号）</w:t>
      </w:r>
      <w:r>
        <w:rPr>
          <w:rFonts w:hint="eastAsia" w:ascii="宋体" w:hAnsi="宋体" w:cs="仿宋"/>
          <w:color w:val="auto"/>
          <w:sz w:val="24"/>
          <w:highlight w:val="none"/>
        </w:rPr>
        <w:t>文件</w:t>
      </w:r>
      <w:r>
        <w:rPr>
          <w:rFonts w:hint="eastAsia" w:ascii="宋体" w:hAnsi="宋体" w:cs="宋体"/>
          <w:bCs/>
          <w:color w:val="auto"/>
          <w:sz w:val="24"/>
          <w:highlight w:val="none"/>
          <w:lang w:val="en-US" w:eastAsia="zh-CN"/>
        </w:rPr>
        <w:t>及《</w:t>
      </w:r>
      <w:r>
        <w:rPr>
          <w:rFonts w:hint="eastAsia" w:ascii="宋体" w:hAnsi="宋体" w:eastAsia="宋体" w:cs="宋体"/>
          <w:bCs/>
          <w:color w:val="auto"/>
          <w:kern w:val="2"/>
          <w:sz w:val="24"/>
          <w:szCs w:val="24"/>
          <w:highlight w:val="none"/>
          <w:lang w:val="en-US" w:eastAsia="zh-CN"/>
        </w:rPr>
        <w:t>余杭区民政局 余杭区财政局关于健全高龄及困难老年人补贴制度的通知</w:t>
      </w:r>
      <w:r>
        <w:rPr>
          <w:rFonts w:hint="eastAsia" w:ascii="宋体" w:hAnsi="宋体" w:cs="宋体"/>
          <w:bCs/>
          <w:color w:val="auto"/>
          <w:sz w:val="24"/>
          <w:highlight w:val="none"/>
          <w:lang w:val="en-US" w:eastAsia="zh-CN"/>
        </w:rPr>
        <w:t>》（</w:t>
      </w:r>
      <mc:AlternateContent>
        <mc:Choice Requires="wpsCustomData">
          <wpsCustomData:docfieldStart id="0" docfieldname="发文机关代字" hidden="0" print="1" readonly="0" index="4"/>
        </mc:Choice>
      </mc:AlternateContent>
      <w:r>
        <w:rPr>
          <w:rFonts w:hint="eastAsia" w:ascii="宋体" w:hAnsi="宋体" w:cs="宋体"/>
          <w:bCs/>
          <w:color w:val="auto"/>
          <w:sz w:val="24"/>
          <w:szCs w:val="24"/>
          <w:highlight w:val="none"/>
          <w:lang w:eastAsia="zh-CN"/>
        </w:rPr>
        <w:t>余民</w:t>
      </w:r>
      <mc:AlternateContent>
        <mc:Choice Requires="wpsCustomData">
          <wpsCustomData:docfieldEnd id="0"/>
        </mc:Choice>
      </mc:AlternateContent>
      <w:r>
        <w:rPr>
          <w:rFonts w:hint="eastAsia" w:ascii="宋体" w:hAnsi="宋体" w:eastAsia="宋体" w:cs="宋体"/>
          <w:bCs/>
          <w:color w:val="auto"/>
          <w:sz w:val="24"/>
          <w:szCs w:val="24"/>
          <w:highlight w:val="none"/>
        </w:rPr>
        <w:t>〔</w:t>
      </w:r>
      <mc:AlternateContent>
        <mc:Choice Requires="wpsCustomData">
          <wpsCustomData:docfieldStart id="1" docfieldname="年份" hidden="0" print="1" readonly="0" index="5"/>
        </mc:Choice>
      </mc:AlternateContent>
      <w:r>
        <w:rPr>
          <w:rFonts w:hint="eastAsia" w:ascii="宋体" w:hAnsi="宋体" w:cs="宋体"/>
          <w:bCs/>
          <w:color w:val="auto"/>
          <w:sz w:val="24"/>
          <w:szCs w:val="24"/>
          <w:highlight w:val="none"/>
          <w:lang w:eastAsia="zh-CN"/>
        </w:rPr>
        <w:t>2025</w:t>
      </w:r>
      <mc:AlternateContent>
        <mc:Choice Requires="wpsCustomData">
          <wpsCustomData:docfieldEnd id="1"/>
        </mc:Choice>
      </mc:AlternateContent>
      <w:r>
        <w:rPr>
          <w:rFonts w:hint="eastAsia" w:ascii="宋体" w:hAnsi="宋体" w:eastAsia="宋体" w:cs="宋体"/>
          <w:bCs/>
          <w:color w:val="auto"/>
          <w:sz w:val="24"/>
          <w:szCs w:val="24"/>
          <w:highlight w:val="none"/>
        </w:rPr>
        <w:t>〕</w:t>
      </w:r>
      <mc:AlternateContent>
        <mc:Choice Requires="wpsCustomData">
          <wpsCustomData:docfieldStart id="2" docfieldname="发文顺序号" hidden="0" print="1" readonly="0" index="6"/>
        </mc:Choice>
      </mc:AlternateContent>
      <w:r>
        <w:rPr>
          <w:rFonts w:hint="eastAsia" w:ascii="宋体" w:hAnsi="宋体" w:cs="宋体"/>
          <w:bCs/>
          <w:color w:val="auto"/>
          <w:sz w:val="24"/>
          <w:szCs w:val="24"/>
          <w:highlight w:val="none"/>
          <w:lang w:eastAsia="zh-CN"/>
        </w:rPr>
        <w:t>1</w:t>
      </w:r>
      <mc:AlternateContent>
        <mc:Choice Requires="wpsCustomData">
          <wpsCustomData:docfieldEnd id="2"/>
        </mc:Choice>
      </mc:AlternateContent>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号</w:t>
      </w:r>
      <w:r>
        <w:rPr>
          <w:rFonts w:hint="eastAsia" w:ascii="宋体" w:hAnsi="宋体" w:cs="宋体"/>
          <w:bCs/>
          <w:color w:val="auto"/>
          <w:sz w:val="24"/>
          <w:highlight w:val="none"/>
          <w:lang w:val="en-US" w:eastAsia="zh-CN"/>
        </w:rPr>
        <w:t>）文件</w:t>
      </w:r>
      <w:r>
        <w:rPr>
          <w:rFonts w:hint="eastAsia" w:ascii="宋体" w:hAnsi="宋体" w:cs="宋体"/>
          <w:bCs/>
          <w:color w:val="auto"/>
          <w:sz w:val="24"/>
          <w:highlight w:val="none"/>
        </w:rPr>
        <w:t>规定</w:t>
      </w:r>
      <w:r>
        <w:rPr>
          <w:rFonts w:hint="eastAsia" w:ascii="宋体" w:hAnsi="宋体" w:eastAsia="宋体" w:cs="宋体"/>
          <w:b w:val="0"/>
          <w:bCs/>
          <w:color w:val="auto"/>
          <w:sz w:val="24"/>
          <w:szCs w:val="24"/>
          <w:highlight w:val="none"/>
        </w:rPr>
        <w:t>的具有</w:t>
      </w:r>
      <w:r>
        <w:rPr>
          <w:rFonts w:hint="eastAsia" w:ascii="宋体" w:hAnsi="宋体" w:cs="宋体"/>
          <w:b w:val="0"/>
          <w:bCs/>
          <w:color w:val="auto"/>
          <w:sz w:val="24"/>
          <w:szCs w:val="24"/>
          <w:highlight w:val="none"/>
          <w:lang w:val="en-US" w:eastAsia="zh-CN"/>
        </w:rPr>
        <w:t>百丈</w:t>
      </w:r>
      <w:r>
        <w:rPr>
          <w:rFonts w:hint="eastAsia" w:ascii="宋体" w:hAnsi="宋体" w:eastAsia="宋体" w:cs="宋体"/>
          <w:b w:val="0"/>
          <w:bCs/>
          <w:color w:val="auto"/>
          <w:sz w:val="24"/>
          <w:szCs w:val="24"/>
          <w:highlight w:val="none"/>
          <w:lang w:val="en-US" w:eastAsia="zh-CN"/>
        </w:rPr>
        <w:t>镇</w:t>
      </w:r>
      <w:r>
        <w:rPr>
          <w:rFonts w:hint="eastAsia" w:ascii="宋体" w:hAnsi="宋体" w:eastAsia="宋体" w:cs="宋体"/>
          <w:b w:val="0"/>
          <w:bCs/>
          <w:color w:val="auto"/>
          <w:sz w:val="24"/>
          <w:szCs w:val="24"/>
          <w:highlight w:val="none"/>
        </w:rPr>
        <w:t>本地户籍并居住在</w:t>
      </w:r>
      <w:r>
        <w:rPr>
          <w:rFonts w:hint="eastAsia" w:ascii="宋体" w:hAnsi="宋体" w:cs="宋体"/>
          <w:b w:val="0"/>
          <w:bCs/>
          <w:color w:val="auto"/>
          <w:sz w:val="24"/>
          <w:szCs w:val="24"/>
          <w:highlight w:val="none"/>
          <w:lang w:val="en-US" w:eastAsia="zh-CN"/>
        </w:rPr>
        <w:t>百丈镇</w:t>
      </w:r>
      <w:r>
        <w:rPr>
          <w:rFonts w:hint="eastAsia" w:ascii="宋体" w:hAnsi="宋体" w:eastAsia="宋体" w:cs="宋体"/>
          <w:b w:val="0"/>
          <w:bCs/>
          <w:color w:val="auto"/>
          <w:sz w:val="24"/>
          <w:szCs w:val="24"/>
          <w:highlight w:val="none"/>
        </w:rPr>
        <w:t>，年满60周岁以上的老年人纳入政府居家养老服务范围。</w:t>
      </w:r>
      <w:r>
        <w:rPr>
          <w:rFonts w:hint="eastAsia" w:ascii="宋体" w:hAnsi="宋体" w:eastAsia="宋体" w:cs="宋体"/>
          <w:bCs/>
          <w:color w:val="auto"/>
          <w:sz w:val="24"/>
          <w:szCs w:val="24"/>
          <w:highlight w:val="none"/>
          <w:lang w:val="en-US" w:eastAsia="zh-CN" w:bidi="ar-SA"/>
        </w:rPr>
        <w:t>如后期有变化，以最新政策要求</w:t>
      </w:r>
      <w:r>
        <w:rPr>
          <w:rFonts w:hint="eastAsia" w:ascii="宋体" w:hAnsi="宋体" w:eastAsia="宋体" w:cs="宋体"/>
          <w:bCs/>
          <w:color w:val="000000" w:themeColor="text1"/>
          <w:sz w:val="24"/>
          <w:szCs w:val="24"/>
          <w:highlight w:val="none"/>
          <w:lang w:val="en-US" w:eastAsia="zh-CN" w:bidi="ar-SA"/>
          <w14:textFill>
            <w14:solidFill>
              <w14:schemeClr w14:val="tx1"/>
            </w14:solidFill>
          </w14:textFill>
        </w:rPr>
        <w:t>执行</w:t>
      </w:r>
      <w:r>
        <w:rPr>
          <w:rFonts w:hint="eastAsia" w:ascii="宋体" w:hAnsi="宋体" w:eastAsia="宋体" w:cs="宋体"/>
          <w:bCs/>
          <w:color w:val="auto"/>
          <w:sz w:val="24"/>
          <w:szCs w:val="24"/>
          <w:highlight w:val="none"/>
          <w:lang w:val="en-US" w:eastAsia="zh-CN" w:bidi="ar-SA"/>
        </w:rPr>
        <w:t>。</w:t>
      </w:r>
    </w:p>
    <w:p w14:paraId="2578D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（二）基本要求</w:t>
      </w:r>
    </w:p>
    <w:p w14:paraId="0160407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按照合同规定的服务内容，制定相关的服务标准并向社会公开承诺，对外公布联系电话，主动接受社会监督，切实做好各项服务工作；</w:t>
      </w:r>
    </w:p>
    <w:p w14:paraId="7E3926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加强服务人员管理，不得出现重阳分套刷、盗刷、刷重阳分兑换商品、刷重阳分兑换卡券、刷卡寄存日后服务、服务未达到相应时长、实际服务内容与所下服务订单不符合等非法骗取套取政府财政资金行为；</w:t>
      </w:r>
    </w:p>
    <w:p w14:paraId="065B539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制定员工守则，与服务人员签订劳动合同。服务人员持有有效健康证，具备基本的法律、安全、卫生和较强的为老服务意识，仪表整洁，佩戴工作证，提倡使用普通话；</w:t>
      </w:r>
    </w:p>
    <w:p w14:paraId="49FDBA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加强服务人员业务培训，原则上服务人员入职后1年内应取得养老护理员职业技能等级证书；</w:t>
      </w:r>
    </w:p>
    <w:p w14:paraId="7AC0CD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督促服务人员做到服务时间和服务质量到位，不得迟到、早退、拖拉、推诿；</w:t>
      </w:r>
    </w:p>
    <w:p w14:paraId="72B8F8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及时处理群众的投诉和建议，做到件件有回复，处理结果有记录。</w:t>
      </w:r>
    </w:p>
    <w:p w14:paraId="46615E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（三）报价特别说明及结算方式</w:t>
      </w:r>
    </w:p>
    <w:p w14:paraId="2C74D90C">
      <w:pPr>
        <w:autoSpaceDE w:val="0"/>
        <w:autoSpaceDN w:val="0"/>
        <w:snapToGrid w:val="0"/>
        <w:spacing w:line="360" w:lineRule="auto"/>
        <w:ind w:firstLine="482" w:firstLineChars="200"/>
        <w:rPr>
          <w:rFonts w:hint="eastAsia" w:ascii="宋体" w:hAnsi="宋体" w:eastAsia="宋体" w:cs="宋体"/>
          <w:b/>
          <w:color w:val="auto"/>
          <w:kern w:val="1"/>
          <w:sz w:val="24"/>
          <w:szCs w:val="24"/>
          <w:highlight w:val="none"/>
        </w:rPr>
      </w:pPr>
      <w:r>
        <w:rPr>
          <w:rFonts w:hint="eastAsia" w:ascii="宋体" w:hAnsi="宋体" w:eastAsia="宋体" w:cs="宋体"/>
          <w:b/>
          <w:color w:val="auto"/>
          <w:kern w:val="0"/>
          <w:sz w:val="24"/>
          <w:szCs w:val="24"/>
          <w:highlight w:val="none"/>
        </w:rPr>
        <w:t>1、报价特别说明：根据《杭州市余杭区养老服务电子津贴实施办法（试行）》的通知（余民[2022]7号）文件精神</w:t>
      </w:r>
      <w:r>
        <w:rPr>
          <w:rFonts w:hint="eastAsia" w:ascii="宋体" w:hAnsi="宋体" w:cs="宋体"/>
          <w:b/>
          <w:color w:val="auto"/>
          <w:kern w:val="0"/>
          <w:sz w:val="24"/>
          <w:szCs w:val="24"/>
          <w:highlight w:val="none"/>
        </w:rPr>
        <w:t>（详见附件8）</w:t>
      </w:r>
      <w:r>
        <w:rPr>
          <w:rFonts w:hint="eastAsia" w:ascii="宋体" w:hAnsi="宋体" w:eastAsia="宋体" w:cs="宋体"/>
          <w:b/>
          <w:color w:val="auto"/>
          <w:kern w:val="0"/>
          <w:sz w:val="24"/>
          <w:szCs w:val="24"/>
          <w:highlight w:val="none"/>
        </w:rPr>
        <w:t>，本项目价格不列为评审因素，中标人最终执行价格按《杭州市余杭区养老服务电子津贴实施办法（试行）》的通知（余民[2022]7号）文件按实际服务进行结算，投标人在政采云系统填报投标价格时请统一填写</w:t>
      </w:r>
      <w:r>
        <w:rPr>
          <w:rFonts w:hint="eastAsia" w:ascii="宋体" w:hAnsi="宋体" w:eastAsia="宋体" w:cs="宋体"/>
          <w:b/>
          <w:color w:val="auto"/>
          <w:kern w:val="0"/>
          <w:sz w:val="24"/>
          <w:szCs w:val="24"/>
          <w:highlight w:val="none"/>
          <w:lang w:eastAsia="zh-CN"/>
        </w:rPr>
        <w:t>总</w:t>
      </w:r>
      <w:r>
        <w:rPr>
          <w:rFonts w:hint="eastAsia" w:ascii="宋体" w:hAnsi="宋体" w:eastAsia="宋体" w:cs="宋体"/>
          <w:b/>
          <w:color w:val="auto"/>
          <w:kern w:val="0"/>
          <w:sz w:val="24"/>
          <w:szCs w:val="24"/>
          <w:highlight w:val="none"/>
        </w:rPr>
        <w:t xml:space="preserve">预算价格，如投标人填写的报价与预算不符，由评标委员会进行修正，投标人不接受修正的，做无效标处理。      </w:t>
      </w:r>
      <w:r>
        <w:rPr>
          <w:rFonts w:hint="eastAsia" w:ascii="宋体" w:hAnsi="宋体" w:eastAsia="宋体" w:cs="宋体"/>
          <w:b/>
          <w:color w:val="auto"/>
          <w:kern w:val="1"/>
          <w:sz w:val="24"/>
          <w:szCs w:val="24"/>
          <w:highlight w:val="none"/>
        </w:rPr>
        <w:t xml:space="preserve">    </w:t>
      </w:r>
    </w:p>
    <w:p w14:paraId="7C9D8705">
      <w:pPr>
        <w:autoSpaceDE w:val="0"/>
        <w:autoSpaceDN w:val="0"/>
        <w:snapToGrid w:val="0"/>
        <w:spacing w:line="360" w:lineRule="auto"/>
        <w:ind w:firstLine="482" w:firstLineChars="200"/>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2、结算方式：按实际服务时间结算，但总支付金额不超过预算。</w:t>
      </w:r>
      <w:r>
        <w:rPr>
          <w:rFonts w:hint="eastAsia" w:ascii="宋体" w:hAnsi="宋体" w:eastAsia="宋体" w:cs="宋体"/>
          <w:b/>
          <w:bCs/>
          <w:color w:val="auto"/>
          <w:sz w:val="24"/>
          <w:highlight w:val="none"/>
        </w:rPr>
        <w:t xml:space="preserve"> </w:t>
      </w:r>
      <w:r>
        <w:rPr>
          <w:rFonts w:hint="eastAsia" w:ascii="宋体" w:hAnsi="宋体" w:eastAsia="宋体" w:cs="宋体"/>
          <w:b/>
          <w:color w:val="auto"/>
          <w:kern w:val="0"/>
          <w:sz w:val="24"/>
          <w:highlight w:val="none"/>
        </w:rPr>
        <w:t xml:space="preserve">      </w:t>
      </w:r>
      <w:r>
        <w:rPr>
          <w:rFonts w:hint="eastAsia" w:ascii="宋体" w:hAnsi="宋体" w:eastAsia="宋体" w:cs="宋体"/>
          <w:b/>
          <w:color w:val="auto"/>
          <w:kern w:val="1"/>
          <w:sz w:val="24"/>
          <w:highlight w:val="none"/>
        </w:rPr>
        <w:t xml:space="preserve">    </w:t>
      </w:r>
    </w:p>
    <w:p w14:paraId="0236BE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合同支付总额在预算框架范围内予以支付，中标方有义务提醒采购方合同费用总额不应超过项目预算。</w:t>
      </w:r>
    </w:p>
    <w:p w14:paraId="2968AF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（四）服务内容</w:t>
      </w:r>
    </w:p>
    <w:p w14:paraId="2036861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w:t>
      </w:r>
      <mc:AlternateContent>
        <mc:Choice Requires="wpsCustomData">
          <wpsCustomData:docfieldStart id="3" docfieldname="标题" hidden="0" print="1" readonly="0" index="6"/>
        </mc:Choice>
      </mc:AlternateContent>
      <w:r>
        <w:rPr>
          <w:rFonts w:hint="eastAsia" w:ascii="宋体" w:hAnsi="宋体" w:eastAsia="宋体" w:cs="宋体"/>
          <w:bCs/>
          <w:color w:val="auto"/>
          <w:sz w:val="24"/>
          <w:szCs w:val="24"/>
          <w:highlight w:val="none"/>
          <w:lang w:eastAsia="zh-CN"/>
        </w:rPr>
        <w:t>关于印发《杭州市余杭区养老服务电子津贴工作职责和考核细则》的通知（</w:t>
      </w:r>
      <w:r>
        <w:rPr>
          <w:rFonts w:hint="eastAsia" w:ascii="宋体" w:hAnsi="宋体" w:eastAsia="宋体" w:cs="宋体"/>
          <w:b w:val="0"/>
          <w:bCs/>
          <w:color w:val="auto"/>
          <w:sz w:val="24"/>
          <w:szCs w:val="24"/>
          <w:highlight w:val="none"/>
          <w:lang w:val="en-US" w:eastAsia="zh-CN"/>
        </w:rPr>
        <w:t>余民〔2023〕2号</w:t>
      </w:r>
      <w:r>
        <w:rPr>
          <w:rFonts w:hint="eastAsia" w:ascii="宋体" w:hAnsi="宋体" w:eastAsia="宋体" w:cs="宋体"/>
          <w:bCs/>
          <w:color w:val="auto"/>
          <w:sz w:val="24"/>
          <w:szCs w:val="24"/>
          <w:highlight w:val="none"/>
          <w:lang w:eastAsia="zh-CN"/>
        </w:rPr>
        <w:t>）</w:t>
      </w:r>
      <mc:AlternateContent>
        <mc:Choice Requires="wpsCustomData">
          <wpsCustomData:docfieldEnd id="3"/>
        </mc:Choice>
      </mc:AlternateContent>
      <w:r>
        <w:rPr>
          <w:rFonts w:hint="eastAsia" w:ascii="宋体" w:hAnsi="宋体" w:eastAsia="宋体" w:cs="宋体"/>
          <w:b w:val="0"/>
          <w:bCs/>
          <w:color w:val="auto"/>
          <w:sz w:val="24"/>
          <w:szCs w:val="24"/>
          <w:highlight w:val="none"/>
          <w:lang w:val="en-US" w:eastAsia="zh-CN"/>
        </w:rPr>
        <w:t>文件中“</w:t>
      </w:r>
      <w:r>
        <w:rPr>
          <w:rFonts w:hint="eastAsia" w:ascii="宋体" w:hAnsi="宋体" w:eastAsia="宋体" w:cs="宋体"/>
          <w:b w:val="0"/>
          <w:bCs/>
          <w:color w:val="auto"/>
          <w:sz w:val="24"/>
          <w:szCs w:val="24"/>
          <w:highlight w:val="none"/>
          <w:lang w:eastAsia="zh-CN"/>
        </w:rPr>
        <w:t>余杭区</w:t>
      </w:r>
      <w:r>
        <w:rPr>
          <w:rFonts w:hint="eastAsia" w:ascii="宋体" w:hAnsi="宋体" w:eastAsia="宋体" w:cs="宋体"/>
          <w:b w:val="0"/>
          <w:bCs/>
          <w:color w:val="auto"/>
          <w:sz w:val="24"/>
          <w:szCs w:val="24"/>
          <w:highlight w:val="none"/>
        </w:rPr>
        <w:t>养老服务电子津贴“重阳分”使用项目清单</w:t>
      </w:r>
      <w:r>
        <w:rPr>
          <w:rFonts w:hint="eastAsia" w:ascii="宋体" w:hAnsi="宋体" w:eastAsia="宋体" w:cs="宋体"/>
          <w:b w:val="0"/>
          <w:bCs/>
          <w:color w:val="auto"/>
          <w:sz w:val="24"/>
          <w:szCs w:val="24"/>
          <w:highlight w:val="none"/>
          <w:lang w:val="en-US" w:eastAsia="zh-CN"/>
        </w:rPr>
        <w:t>”要求执行。</w:t>
      </w:r>
      <w:r>
        <w:rPr>
          <w:rFonts w:hint="eastAsia" w:ascii="宋体" w:hAnsi="宋体" w:cs="宋体"/>
          <w:b w:val="0"/>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bidi="ar-SA"/>
        </w:rPr>
        <w:t>如后期有变化，以最新政策要求执行。</w:t>
      </w:r>
      <w:r>
        <w:rPr>
          <w:rFonts w:hint="eastAsia" w:ascii="宋体" w:hAnsi="宋体" w:cs="宋体"/>
          <w:b w:val="0"/>
          <w:bCs/>
          <w:color w:val="auto"/>
          <w:sz w:val="24"/>
          <w:szCs w:val="24"/>
          <w:highlight w:val="none"/>
          <w:lang w:val="en-US" w:eastAsia="zh-CN"/>
        </w:rPr>
        <w:t>）</w:t>
      </w:r>
    </w:p>
    <w:tbl>
      <w:tblPr>
        <w:tblStyle w:val="63"/>
        <w:tblW w:w="92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615"/>
        <w:gridCol w:w="1201"/>
        <w:gridCol w:w="2064"/>
        <w:gridCol w:w="1113"/>
        <w:gridCol w:w="1118"/>
        <w:gridCol w:w="1446"/>
        <w:gridCol w:w="1050"/>
      </w:tblGrid>
      <w:tr w14:paraId="1AD7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9237" w:type="dxa"/>
            <w:gridSpan w:val="8"/>
            <w:noWrap w:val="0"/>
            <w:vAlign w:val="center"/>
          </w:tcPr>
          <w:p w14:paraId="1B08838D">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SA"/>
              </w:rPr>
              <w:t>余杭区养老服务电子津贴“重阳分”使用项目清单</w:t>
            </w:r>
          </w:p>
        </w:tc>
      </w:tr>
      <w:tr w14:paraId="2B7F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B043B20">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SA"/>
              </w:rPr>
              <w:t>序号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F154B9">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SA"/>
              </w:rPr>
              <w:t>服务大类</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CB39127">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SA"/>
              </w:rPr>
              <w:t>项目名称</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5B6FF6FC">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SA"/>
              </w:rPr>
              <w:t>服务内容</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6535F22">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SA"/>
              </w:rPr>
              <w:t>服务时长</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0BF3E4C">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SA"/>
              </w:rPr>
              <w:t>结算标准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1E64527">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SA"/>
              </w:rPr>
              <w:t>服务时间范围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6781011">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SA"/>
              </w:rPr>
              <w:t>服务频率</w:t>
            </w:r>
          </w:p>
        </w:tc>
      </w:tr>
      <w:tr w14:paraId="6474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3F7607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1681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生活照料</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45441B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助行服务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5AF8CCC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协助老年人室内外散步、外出等。</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8B2CAB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1F8B60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9DCF61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A1BF64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5E15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A170D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F16EE">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EF60DA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洗头服务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4FE621A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洗头服务（不包含理发）。</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34E4FF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9A21D3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0E6172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86CCE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587B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AE3FE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F0E59">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26B63F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上门理发</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76D9738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修剪头发（含清洗、修面）。</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5B22D4B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C00AF5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60D252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6BA1C4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1A98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AB5F9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E390C">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7C3190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做餐服务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064B467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居家上门代做饭、菜（不含食材）。</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48B1DD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2A778F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93005B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6:00-20:30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751126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每天二次</w:t>
            </w:r>
          </w:p>
        </w:tc>
      </w:tr>
      <w:tr w14:paraId="3633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665835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5</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BC343">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0440A3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修剪手指甲服务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1B9A596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修剪手指甲服务。</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EA33AE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8分钟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464EB7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65932C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7324D4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4536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37D4B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14E5F">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2D6028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修剪脚趾甲服务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599E4CC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温水泡脚+修剪脚趾甲服务。</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0123135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D423A2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080ED4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316068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4C38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C35AC6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F5FF7">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175DBD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助浴服务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713B861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浴具清洁、辅助洗浴或擦浴服务。</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AB4657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EDFA51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50分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EE68ED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83651B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19C8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B43CD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8</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36C6B">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C2AAFA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代配药服务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686C23C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帮助老年人药店或医院配药。时长无法满足服务可叠加。</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46676B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3B14E7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236981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A51F49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每周三次</w:t>
            </w:r>
          </w:p>
        </w:tc>
      </w:tr>
      <w:tr w14:paraId="50CE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08D25C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9</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C7674">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B39908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代办服务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54788FB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帮助老年人代购生活用品或代办其他老年人认可的事项。时长不足服务可叠加</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B30E87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8FB249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7B699C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1FD631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每周二次</w:t>
            </w:r>
          </w:p>
        </w:tc>
      </w:tr>
      <w:tr w14:paraId="65F7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B5E1A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10</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B627E">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C88D91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陪同就医服务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2011D53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陪同老年人到医院就医。当次服务2小时不足以完成服务的，可叠加，但需分开下单。场景照片需体现老年人问诊照片、窗口配药照片和路途中照片。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15D983C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120分钟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D54884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DB09EF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8AF81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每周二次</w:t>
            </w:r>
          </w:p>
        </w:tc>
      </w:tr>
      <w:tr w14:paraId="68CD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39098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11</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9B45A">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AAF323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失能老人床上洗浴服务B</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7A86367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1.面部清洁与洗发；2.胸部清洁；3.大腿与护阴区清洁；4.小腿部与臀部清洁；5.后背与臀部清洁；双手臂清洁。并填写上门助浴服务单。备注：该项由失能老人床上洗浴服务A+失能老人床上洗浴服务B组成。</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B35AC4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D3EF84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130分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F31BA1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D425C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32B3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1AB7A5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12</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E0FC7">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1EECFB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失能老人床上洗浴服务A</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46BB77D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1.面部清洁与洗发；2.胸部清洁；3.大腿与护阴区清洁；4.小腿部与臀部清洁；5.后背与臀部清洁；双手臂清洁。并填写上门助浴服务单。备注：该项由失能老人床上洗浴服务A+失能老人床上洗浴服务B组成。</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06E10A4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E27316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130分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ECB6F3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FC064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417D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96F1B0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13</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B4CB4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助洁服务</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5829BC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专业深度清洗洗衣机（普通滚筒）</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6EBA862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1.验机检查确认机器可以正常工作；2.断电整理周边环境；3.使用专业清洗剂浸泡内筒，部件除垢；4.使用高压清洗机冲洗内筒，蒸汽杀菌；5.装机还原并试机调试，确保各功能正常。</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6C8D51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7EA8F3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180分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845F61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33655A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310F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432E35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14</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D32CC">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A53250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专业深度清洗洗衣机+全拆（普通波轮）</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3B9C82E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1.验机检查确认机器可以正常工作；2.断电整理周边环境；3.使用专业清洗剂浸泡内筒，部件除垢；4.使用高压清洗机冲洗内筒，蒸汽杀菌；5.装机还原并试机调试，确保各功能正常。</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402F6E0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956FD2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160分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BCCBB5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8B197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4AE5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C26C1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15</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078B8">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BAC18D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专业清洗普通油烟机</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0933699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分半拆和全拆，半拆挡板，过滤网，油盒，外部专用设备药剂消毒，蒸汽机冲洗风轮和腔体，全拆是打开机箱，拆除风轮手工清洗风轮及龟壳腔体。</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F28EF5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120分钟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DF6A4E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180分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28CB46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0CCCEE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40B5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52CBD8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16</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0E601">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356B33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专业清洗圆筒空调</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2C8F995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检测空调是否能够正常运行。2.断电，整理周边环境，准备工具。3.拆卸外壳，取出过滤网，加装防护罩。4.使用专业清洗剂，深度清洗导风条、面板、面框、过滤网、风轮、风道、外观等。5.使用高温蒸汽机进行高温杀菌，清除空调内部灰后胺、碱、细菌及病毒。6.装机还原，对空调外部进行保养。7.测试空调出风量、有无异味等。</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EDE230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A85F10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180分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8E182F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AB1D6F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1334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4"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D4F25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17</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172E7">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F34DAC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专业清洗中央空调（一进一出）</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6E98B47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1.检测空调是否能够正常运行。2</w:t>
            </w:r>
            <w:r>
              <w:rPr>
                <w:rFonts w:hint="eastAsia" w:ascii="宋体" w:hAnsi="宋体" w:cs="宋体"/>
                <w:i w:val="0"/>
                <w:color w:val="auto"/>
                <w:kern w:val="0"/>
                <w:sz w:val="24"/>
                <w:szCs w:val="24"/>
                <w:u w:val="none"/>
                <w:lang w:val="en-US" w:eastAsia="zh-CN" w:bidi="ar-SA"/>
              </w:rPr>
              <w:t>.</w:t>
            </w:r>
            <w:r>
              <w:rPr>
                <w:rFonts w:hint="eastAsia" w:ascii="宋体" w:hAnsi="宋体" w:eastAsia="宋体" w:cs="宋体"/>
                <w:i w:val="0"/>
                <w:color w:val="auto"/>
                <w:kern w:val="0"/>
                <w:sz w:val="24"/>
                <w:szCs w:val="24"/>
                <w:u w:val="none"/>
                <w:lang w:val="en-US" w:eastAsia="zh-CN" w:bidi="ar-SA"/>
              </w:rPr>
              <w:t>断电，整理周边环境，准备工具。3.拆卸外壳，取出过滤网，加装防护罩。4.使用专业清洗剂，深度清洗导风条、面板、面框器、过滤网、风轮、风道、外观等。5.使用高温蒸汽机进行高温杀菌，清除空调内部灰后胺、碱、细菌及病毒。6.装机还原，对空调外部进行保养。7.测试空调出风量、有无异味等。</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4C36A1D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6420D5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135分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E7A6AC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543426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78A1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4B7A7C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18</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E07E6">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D1B0D4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专业清洗空调（柜机）</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04806DF9">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检测空调是否能够正常运行。2.断电，整理周边环境，准备工具。3.拆卸外壳，取出过滤网，加装防护罩。4.使用专业清洗剂，深度清洗导风条、面板、面框、器、过滤网、风轮、风道、外观等。5.使用高温蒸汽机进行高温杀菌，清除空调内部灰后胺、碱、细菌及病毒。6.装机还原，对空调外部进行保养。7.测试空调出风量、有无异味等。</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B2267C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45分钟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EF86C5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135分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91772E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7161E5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0A9C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E3630D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19</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07154">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F0F171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专业清洗空调（挂机）</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77B6EC0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检测空调是否能够正常运行。2.断电，整理周边环境，准备工具。3.拆卸外壳，取出过滤网，加装防护罩。4.使用专业清洗剂，深度清洗导风条、面板、面框器、过滤网、风轮、风道、外观等。5.使用高温蒸汽机进行高温杀菌，清除空调内部灰后胺、碱、细菌及病毒。6.装机还原，对空调外部进行保养。7.测试空调出风量、有无异味等。</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0B196F4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35分钟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FDF516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100分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3E0493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58338D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6FCE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4125AF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20</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D4661">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5E36C3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城区全屋6区保洁服务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214666D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服务范围：厨房、餐厅、客厅、阳台、卧室、卫生间等表面清洁，不含擦玻璃和家电、家具内部清洁。</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0DFA42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180分钟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8F2F36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135分</w:t>
            </w:r>
          </w:p>
        </w:tc>
        <w:tc>
          <w:tcPr>
            <w:tcW w:w="1446" w:type="dxa"/>
            <w:tcBorders>
              <w:top w:val="single" w:color="000000" w:sz="4" w:space="0"/>
              <w:left w:val="single" w:color="000000" w:sz="4" w:space="0"/>
              <w:bottom w:val="single" w:color="auto" w:sz="4" w:space="0"/>
              <w:right w:val="single" w:color="000000" w:sz="4" w:space="0"/>
            </w:tcBorders>
            <w:noWrap w:val="0"/>
            <w:vAlign w:val="center"/>
          </w:tcPr>
          <w:p w14:paraId="249CF28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ECA935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6AE1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62A07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21</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CDD45">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233299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普通防盗门开锁</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531ED00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1D8DFA6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D3D59B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70分</w:t>
            </w:r>
          </w:p>
        </w:tc>
        <w:tc>
          <w:tcPr>
            <w:tcW w:w="1446" w:type="dxa"/>
            <w:tcBorders>
              <w:top w:val="single" w:color="auto" w:sz="4" w:space="0"/>
            </w:tcBorders>
            <w:noWrap w:val="0"/>
            <w:vAlign w:val="center"/>
          </w:tcPr>
          <w:p w14:paraId="61E5CEE2">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19FAEC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6865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289714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22</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5616D">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B7461C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地漏基础疏通</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083B02B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1D87EA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98CE43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C86FFA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A865F5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082B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AD26A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23</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79174">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E71142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洗手（衣）池基础疏通</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031327A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C3726C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C946A4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AA38D3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5A8557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1F95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322978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24</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696FC">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837BDA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洗菜池基础疏通</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2263BCF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5AFE29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F0B089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81824D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0F637F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44C9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BD1E58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25</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6559A">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4FD73E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蹲便简单疏通</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4DBD88A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5F3AD5C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67F414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4A46FE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96A008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300C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11967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26</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82F10">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639094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马桶基础疏通</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024BC82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563507E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FFBD0F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ECB47B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55DDDE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492D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94874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27</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17921">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8C7026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集成灶清洗</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4221EF5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949ED8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90分钟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CC4FB9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160分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22BF95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0EEE5E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29CC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465AF3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28</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F0E03">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EFC116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专业擦玻璃服务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4BE0665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9BC536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5911A2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92DC53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E1B5BA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6B42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ABF7A4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29</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25B35">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0914AE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冰箱清洗（双开门）</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6F55DB4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02CBB1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015D54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135分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CF8E90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7A31A9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1AF7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8600E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697CE">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FA3344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冰箱清洗（单开门）</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562E59D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按行业规范操作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DA818A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CFF5B0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90分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BB25A6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F129A2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393F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F8F3E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31</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EE8175">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DB9BA0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专业清洗热水器（120升）</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2B2074B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检测热水器是否能够正常运行。2.断电、断水，整理周边环境，准备工具。3.热水放尽，打开排污口，检查是否需要更换镁棒。4.使用专业清洗剂，深度冲洗。5.使用高温蒸汽机对机体进行高温杀菌。6.装机还原，对外部进行擦拭保养。7.测试机器运行，是否有异味。8.客户现场验收签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10FBD72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ECB47A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160分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1C7437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3FA2AD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6ABC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F890D1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32</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B93AE">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8FA59A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专业清洗热水器（80升）</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5109C7A0">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检测热水器是否能够正常运行。2.断电、断水，整理周边环境，准备工具。3.热水放尽，打开排污口，检查是否需要更换镁棒。4.使用专业清洗剂，深度冲洗。5.使用高温蒸汽机对机体进行高温杀菌。6.装机还原，对外部进行擦拭保养。7.测试机器运行，是否有异味。8.客户现场验收签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0A4FF72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50分钟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AEFF09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140分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586454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F00144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5AAF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6D52FB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33</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CD3B2">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5D0EB4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专业清洗热水器（60升）</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420CD9C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检测热水器是否能够正常运行。2.断电、断水，整理周边环境，准备工具。3.热水放尽，打开排污口，检查是否需要更换镁棒。4.使用专业清洗剂，深度冲洗。5.使用高温蒸汽机对机体进行高温杀菌。6.装机还原，对外部进行擦拭保养。7.测试机器运行，是否有异味。8.客户现场验收签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56657B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6BA8AA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120分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D9A176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2FEB4A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0FD2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6466AE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34</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51AD9">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E9327B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专业清洗电热水器（50升）</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39EABE8A">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检测热水器是否能够正常运行。2.断电、断水，整理周边环境，准备工具。3.热水放尽，打开排污口，检查是否需要更换镁棒。4.使用专业清洗剂，深度冲洗。5.使用高温蒸汽机对机体进行高温杀菌。6.装机还原，对外部进行擦拭保养。7.测试机器运行，是否有异味。8.客户现场验收签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5F8B553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3EC71F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100分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90002E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7:00-19:00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0FA3FB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4CF1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115B5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35</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3B4BE">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C5012E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翻新或清洗棉被服务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07482DF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对棉被翻新或清洗、缝补，并叠整齐。</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AE2CEA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50分钟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6763C9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0FC093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5268B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每月一次</w:t>
            </w:r>
          </w:p>
        </w:tc>
      </w:tr>
      <w:tr w14:paraId="37F1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DE20A5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36</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F9A6B">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91FC5A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居室清洁服务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502238A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居室日常保洁（不含擦窗）服务</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4C46024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2BE25A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622311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01FAFA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每周两次</w:t>
            </w:r>
          </w:p>
        </w:tc>
      </w:tr>
      <w:tr w14:paraId="2DA9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C1E720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37</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51B88">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52D8F5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衣物洗涤服务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4EA4128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清洗衣物。</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1123138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DAD0C1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C81868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3B7229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每周两次</w:t>
            </w:r>
          </w:p>
        </w:tc>
      </w:tr>
      <w:tr w14:paraId="1DA1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FEC4D53">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38</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A1C1E7">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康复护理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611BDF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失能失智老人服务套餐</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620856F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翻身服务、擦洗服务、喂饭服务等个人生活照料服务。</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AAF3A0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45分钟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CD8739D">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CA7F08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35173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每天两次</w:t>
            </w:r>
          </w:p>
        </w:tc>
      </w:tr>
      <w:tr w14:paraId="0F16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5676EF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39</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FD860">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AF92D3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健康管理服务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670094F2">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测量体温、脉搏、血压、填写记录表；并告知或提醒老人有关血压异常情况。</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F6FA9CB">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5分钟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2EB3FEE">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0C7CB8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2757641">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r w14:paraId="32BF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8BA73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40</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257B6">
            <w:pPr>
              <w:jc w:val="left"/>
              <w:rPr>
                <w:rFonts w:hint="eastAsia" w:ascii="宋体" w:hAnsi="宋体" w:eastAsia="宋体" w:cs="宋体"/>
                <w:i w:val="0"/>
                <w:color w:val="auto"/>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6FE618C">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基础按摩服务</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14:paraId="4494688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依托简易按摩设备开展服务，辅助肩颈部按摩服务，按摩动作适当，老年人无不适现象。</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53FE028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15分钟</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880634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C332EA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6:00-21:30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14F2564">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每周一次</w:t>
            </w:r>
          </w:p>
        </w:tc>
      </w:tr>
    </w:tbl>
    <w:p w14:paraId="3387A40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val="0"/>
          <w:bCs/>
          <w:color w:val="auto"/>
          <w:sz w:val="24"/>
          <w:szCs w:val="24"/>
          <w:highlight w:val="none"/>
          <w:lang w:val="en-US" w:eastAsia="zh-CN"/>
        </w:rPr>
      </w:pPr>
    </w:p>
    <w:p w14:paraId="7CCFB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其他要求</w:t>
      </w:r>
    </w:p>
    <w:p w14:paraId="708685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2.1</w:t>
      </w:r>
      <w:r>
        <w:rPr>
          <w:rFonts w:hint="eastAsia" w:ascii="宋体" w:hAnsi="宋体" w:eastAsia="宋体" w:cs="宋体"/>
          <w:b w:val="0"/>
          <w:bCs/>
          <w:color w:val="auto"/>
          <w:sz w:val="24"/>
          <w:szCs w:val="24"/>
          <w:highlight w:val="none"/>
        </w:rPr>
        <w:t>其他未尽事宜可另行签订补充协议文本。</w:t>
      </w:r>
    </w:p>
    <w:p w14:paraId="1EDC8E61">
      <w:pPr>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 w:eastAsia="zh-CN"/>
        </w:rPr>
        <w:t>以上服务最终以上级要求为准</w:t>
      </w:r>
    </w:p>
    <w:p w14:paraId="1A403F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、服务要求</w:t>
      </w:r>
    </w:p>
    <w:p w14:paraId="07CFE3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1、中标人需根据</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互联网+养老系统</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配备履行合同相对应的管理与服务能力的信息化网络管理平台（例：居家养老服务信息平台或呼叫中心），并依照评估结果与老年人约定具体的服务内容，选派符合条件的服务</w:t>
      </w:r>
      <w:r>
        <w:rPr>
          <w:rFonts w:hint="eastAsia" w:ascii="宋体" w:hAnsi="宋体" w:cs="宋体"/>
          <w:b w:val="0"/>
          <w:bCs/>
          <w:color w:val="auto"/>
          <w:sz w:val="24"/>
          <w:szCs w:val="24"/>
          <w:highlight w:val="none"/>
          <w:lang w:val="en-US" w:eastAsia="zh-CN"/>
        </w:rPr>
        <w:t>人</w:t>
      </w:r>
      <w:r>
        <w:rPr>
          <w:rFonts w:hint="eastAsia" w:ascii="宋体" w:hAnsi="宋体" w:eastAsia="宋体" w:cs="宋体"/>
          <w:b w:val="0"/>
          <w:bCs/>
          <w:color w:val="auto"/>
          <w:sz w:val="24"/>
          <w:szCs w:val="24"/>
          <w:highlight w:val="none"/>
        </w:rPr>
        <w:t>员，对提出需求申请的老年人进行上门专业服务，并对服务结果进行跟踪反馈。</w:t>
      </w:r>
    </w:p>
    <w:p w14:paraId="63A861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2、拟派驻本项目的主要负责人有</w:t>
      </w:r>
      <w:r>
        <w:rPr>
          <w:rFonts w:hint="eastAsia" w:ascii="宋体" w:hAnsi="宋体" w:eastAsia="宋体" w:cs="宋体"/>
          <w:b w:val="0"/>
          <w:bCs/>
          <w:color w:val="auto"/>
          <w:sz w:val="24"/>
          <w:szCs w:val="24"/>
          <w:highlight w:val="none"/>
          <w:lang w:val="en-US" w:eastAsia="zh-CN"/>
        </w:rPr>
        <w:t>3年及以上</w:t>
      </w:r>
      <w:r>
        <w:rPr>
          <w:rFonts w:hint="eastAsia" w:ascii="宋体" w:hAnsi="宋体" w:eastAsia="宋体" w:cs="宋体"/>
          <w:b w:val="0"/>
          <w:bCs/>
          <w:color w:val="auto"/>
          <w:sz w:val="24"/>
          <w:szCs w:val="24"/>
          <w:highlight w:val="none"/>
        </w:rPr>
        <w:t>养老服务</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医疗康复管理经验，本科及以上学历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rPr>
        <w:t>并在</w:t>
      </w:r>
      <w:r>
        <w:rPr>
          <w:rFonts w:hint="eastAsia" w:ascii="宋体" w:hAnsi="宋体" w:cs="宋体"/>
          <w:b w:val="0"/>
          <w:bCs/>
          <w:color w:val="auto"/>
          <w:sz w:val="24"/>
          <w:szCs w:val="24"/>
          <w:highlight w:val="none"/>
          <w:lang w:val="en-US" w:eastAsia="zh-CN"/>
        </w:rPr>
        <w:t>百丈</w:t>
      </w:r>
      <w:r>
        <w:rPr>
          <w:rFonts w:hint="eastAsia" w:ascii="宋体" w:hAnsi="宋体" w:eastAsia="宋体" w:cs="宋体"/>
          <w:b w:val="0"/>
          <w:bCs/>
          <w:color w:val="auto"/>
          <w:sz w:val="24"/>
          <w:szCs w:val="24"/>
          <w:highlight w:val="none"/>
          <w:lang w:val="en-US" w:eastAsia="zh-CN"/>
        </w:rPr>
        <w:t>镇</w:t>
      </w:r>
      <w:r>
        <w:rPr>
          <w:rFonts w:hint="eastAsia" w:ascii="宋体" w:hAnsi="宋体" w:eastAsia="宋体" w:cs="宋体"/>
          <w:b w:val="0"/>
          <w:bCs/>
          <w:color w:val="auto"/>
          <w:sz w:val="24"/>
          <w:szCs w:val="24"/>
          <w:highlight w:val="none"/>
        </w:rPr>
        <w:t>服务区域范围内自行落实办公场地，便于更好</w:t>
      </w:r>
      <w:r>
        <w:rPr>
          <w:rFonts w:hint="eastAsia" w:ascii="宋体" w:hAnsi="宋体" w:cs="宋体"/>
          <w:b w:val="0"/>
          <w:bCs/>
          <w:color w:val="auto"/>
          <w:sz w:val="24"/>
          <w:szCs w:val="24"/>
          <w:highlight w:val="none"/>
          <w:lang w:eastAsia="zh-CN"/>
        </w:rPr>
        <w:t>地</w:t>
      </w:r>
      <w:r>
        <w:rPr>
          <w:rFonts w:hint="eastAsia" w:ascii="宋体" w:hAnsi="宋体" w:eastAsia="宋体" w:cs="宋体"/>
          <w:b w:val="0"/>
          <w:bCs/>
          <w:color w:val="auto"/>
          <w:sz w:val="24"/>
          <w:szCs w:val="24"/>
          <w:highlight w:val="none"/>
        </w:rPr>
        <w:t>开展相关工作</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并应按规定配备好相应资质的管理护理人员，建立健全各项规章制度、服务标准、工作流程，确保服务质量，并接受采购单位等相关部门的监督和考核</w:t>
      </w:r>
      <w:r>
        <w:rPr>
          <w:rFonts w:hint="eastAsia" w:ascii="宋体" w:hAnsi="宋体" w:cs="宋体"/>
          <w:b w:val="0"/>
          <w:bCs/>
          <w:color w:val="auto"/>
          <w:sz w:val="24"/>
          <w:szCs w:val="24"/>
          <w:highlight w:val="none"/>
          <w:lang w:eastAsia="zh-CN"/>
        </w:rPr>
        <w:t>。</w:t>
      </w:r>
    </w:p>
    <w:p w14:paraId="787537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3、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14:paraId="5B01D4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4、中标单位的服务人员需经专业培训，掌握相关专业知识，并积极组织培训与考证工作，</w:t>
      </w:r>
      <w:r>
        <w:rPr>
          <w:rFonts w:hint="eastAsia" w:ascii="宋体" w:hAnsi="宋体" w:cs="宋体"/>
          <w:b w:val="0"/>
          <w:bCs/>
          <w:color w:val="auto"/>
          <w:sz w:val="24"/>
          <w:szCs w:val="24"/>
          <w:highlight w:val="none"/>
          <w:lang w:eastAsia="zh-CN"/>
        </w:rPr>
        <w:t>服务人员</w:t>
      </w:r>
      <w:r>
        <w:rPr>
          <w:rFonts w:hint="eastAsia" w:ascii="宋体" w:hAnsi="宋体" w:eastAsia="宋体" w:cs="宋体"/>
          <w:b w:val="0"/>
          <w:bCs/>
          <w:color w:val="auto"/>
          <w:sz w:val="24"/>
          <w:szCs w:val="24"/>
          <w:highlight w:val="none"/>
        </w:rPr>
        <w:t>持证率</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0%</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每年至少对在岗养老护理员进行1次培训</w:t>
      </w:r>
      <w:r>
        <w:rPr>
          <w:rFonts w:hint="eastAsia" w:ascii="宋体" w:hAnsi="宋体" w:eastAsia="宋体" w:cs="宋体"/>
          <w:b w:val="0"/>
          <w:bCs/>
          <w:color w:val="auto"/>
          <w:sz w:val="24"/>
          <w:szCs w:val="24"/>
          <w:highlight w:val="none"/>
        </w:rPr>
        <w:t xml:space="preserve">。 </w:t>
      </w:r>
    </w:p>
    <w:p w14:paraId="25EB59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5、中标单位服务人员上门服务时必须穿统一的工作服、佩戴工作证，</w:t>
      </w:r>
      <w:r>
        <w:rPr>
          <w:rFonts w:hint="eastAsia" w:ascii="宋体" w:hAnsi="宋体" w:eastAsia="宋体" w:cs="宋体"/>
          <w:bCs/>
          <w:color w:val="auto"/>
          <w:sz w:val="24"/>
          <w:szCs w:val="24"/>
          <w:highlight w:val="none"/>
        </w:rPr>
        <w:t>凭pos机上门服务，</w:t>
      </w:r>
      <w:r>
        <w:rPr>
          <w:rFonts w:hint="eastAsia" w:ascii="宋体" w:hAnsi="宋体" w:eastAsia="宋体" w:cs="宋体"/>
          <w:b w:val="0"/>
          <w:bCs/>
          <w:color w:val="auto"/>
          <w:sz w:val="24"/>
          <w:szCs w:val="24"/>
          <w:highlight w:val="none"/>
        </w:rPr>
        <w:t xml:space="preserve">能在约定服务时间前5分钟到达服务岗位。 </w:t>
      </w:r>
    </w:p>
    <w:p w14:paraId="558CA8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6、中标单位服务人员进行服务时，应做好自身安全防护措施，离开后不得给服务对象家中遗留任何安全隐患。 </w:t>
      </w:r>
    </w:p>
    <w:p w14:paraId="7563D6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7、禁止服务人员接受或向服务对象索取任何形式的馈赠（金钱或物品）。 </w:t>
      </w:r>
    </w:p>
    <w:p w14:paraId="201459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14:paraId="3285B6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9、服务人员与服务对象发生纠纷，由中标单位进行处理，处理期限不得超过5个工作日，处理结果应及时上报采购人备案。 </w:t>
      </w:r>
    </w:p>
    <w:p w14:paraId="595CC7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10、采购人有权对中标单位服务人员上述情况进行监督检查。 </w:t>
      </w:r>
    </w:p>
    <w:p w14:paraId="483BC5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个月向采购人提出申请，经批准后方可调整，否则将处罚罚款。</w:t>
      </w:r>
    </w:p>
    <w:p w14:paraId="3D13E9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12、在服务期间，中标单位认真执行《中华人民共和国老年人权益保障法》等规定要求，健全组织，狠抓服务质量，按省市下达的文件精神配足相关工作人员，定期组织养老护理职业资格培训、职称评定，达到</w:t>
      </w:r>
      <w:r>
        <w:rPr>
          <w:rFonts w:hint="eastAsia" w:ascii="宋体"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%持证上岗的要求，切实维护入住老人的合法权益，提供优质贴心服务。</w:t>
      </w:r>
    </w:p>
    <w:p w14:paraId="743280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13</w:t>
      </w:r>
      <w:r>
        <w:rPr>
          <w:rFonts w:hint="eastAsia" w:ascii="宋体" w:hAnsi="宋体" w:eastAsia="宋体" w:cs="宋体"/>
          <w:b w:val="0"/>
          <w:bCs/>
          <w:color w:val="auto"/>
          <w:sz w:val="24"/>
          <w:szCs w:val="24"/>
          <w:highlight w:val="none"/>
        </w:rPr>
        <w:t>.若遇街道、上级政策文件调整，以政策文件进行相应工作调整。</w:t>
      </w:r>
    </w:p>
    <w:p w14:paraId="4B8618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五、</w:t>
      </w:r>
      <w:r>
        <w:rPr>
          <w:rFonts w:hint="eastAsia" w:ascii="宋体" w:hAnsi="宋体" w:cs="宋体"/>
          <w:b/>
          <w:color w:val="auto"/>
          <w:sz w:val="24"/>
          <w:szCs w:val="24"/>
          <w:highlight w:val="none"/>
          <w:lang w:eastAsia="zh-CN"/>
        </w:rPr>
        <w:t>其他</w:t>
      </w:r>
      <w:r>
        <w:rPr>
          <w:rFonts w:hint="eastAsia" w:ascii="宋体" w:hAnsi="宋体" w:eastAsia="宋体" w:cs="宋体"/>
          <w:b/>
          <w:color w:val="auto"/>
          <w:sz w:val="24"/>
          <w:szCs w:val="24"/>
          <w:highlight w:val="none"/>
        </w:rPr>
        <w:t>要求：</w:t>
      </w:r>
    </w:p>
    <w:p w14:paraId="4A704A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1、中标人中标后不得将本项目的服务内容全部或部分转让、转包给他人经营。中标方独立承担运营过程中的债权债务和经济、安全、法律等责任，接受招标人和相关政府部门的监管。</w:t>
      </w:r>
    </w:p>
    <w:p w14:paraId="2BFC2F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2、中标人受托服务后，服务内容应当为老年人提供生活照护、康复护理、精神慰藉等服务。不得以任何形式向老年人推销各类保健品和相关药品。</w:t>
      </w:r>
    </w:p>
    <w:p w14:paraId="2C5041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3、中标人应当及时向监管方、委托方报告重大情况。年底服务结束期内，向合同委托方提交年度工作报告（包括：服务范围、服务对象、服务质量、运营管理、经营收支等有关情况）。</w:t>
      </w:r>
    </w:p>
    <w:p w14:paraId="69AD0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、服务考核</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最终</w:t>
      </w:r>
      <w:r>
        <w:rPr>
          <w:rFonts w:hint="eastAsia" w:ascii="宋体" w:hAnsi="宋体" w:eastAsia="宋体" w:cs="宋体"/>
          <w:color w:val="auto"/>
          <w:sz w:val="24"/>
          <w:szCs w:val="24"/>
          <w:highlight w:val="none"/>
        </w:rPr>
        <w:t>考核办法以双方协商为准</w:t>
      </w:r>
      <w:r>
        <w:rPr>
          <w:rFonts w:hint="eastAsia" w:ascii="宋体" w:hAnsi="宋体" w:eastAsia="宋体" w:cs="宋体"/>
          <w:b/>
          <w:color w:val="auto"/>
          <w:sz w:val="24"/>
          <w:szCs w:val="24"/>
          <w:highlight w:val="none"/>
          <w:lang w:eastAsia="zh-CN"/>
        </w:rPr>
        <w:t>）</w:t>
      </w:r>
    </w:p>
    <w:p w14:paraId="621CB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详见附件8杭州市余杭区百丈镇养老服务电子津贴工作职责和考核细则</w:t>
      </w:r>
    </w:p>
    <w:p w14:paraId="6019E0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、其他事项</w:t>
      </w:r>
    </w:p>
    <w:p w14:paraId="3AC432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1、中标单位</w:t>
      </w:r>
      <w:r>
        <w:rPr>
          <w:rFonts w:hint="eastAsia" w:ascii="宋体" w:hAnsi="宋体" w:cs="宋体"/>
          <w:b w:val="0"/>
          <w:bCs/>
          <w:color w:val="auto"/>
          <w:sz w:val="24"/>
          <w:szCs w:val="24"/>
          <w:highlight w:val="none"/>
          <w:lang w:val="en-US" w:eastAsia="zh-CN"/>
        </w:rPr>
        <w:t>用工等均应符合《</w:t>
      </w:r>
      <w:r>
        <w:rPr>
          <w:rFonts w:hint="eastAsia" w:ascii="宋体" w:hAnsi="宋体" w:eastAsia="宋体" w:cs="宋体"/>
          <w:b w:val="0"/>
          <w:bCs/>
          <w:i w:val="0"/>
          <w:iCs w:val="0"/>
          <w:caps w:val="0"/>
          <w:color w:val="auto"/>
          <w:spacing w:val="0"/>
          <w:sz w:val="24"/>
          <w:szCs w:val="24"/>
          <w:highlight w:val="none"/>
          <w:shd w:val="clear"/>
        </w:rPr>
        <w:t>中华人民共和国劳动法</w:t>
      </w:r>
      <w:r>
        <w:rPr>
          <w:rFonts w:hint="eastAsia" w:ascii="宋体" w:hAnsi="宋体" w:cs="宋体"/>
          <w:b w:val="0"/>
          <w:bCs/>
          <w:color w:val="auto"/>
          <w:sz w:val="24"/>
          <w:szCs w:val="24"/>
          <w:highlight w:val="none"/>
          <w:lang w:val="en-US" w:eastAsia="zh-CN"/>
        </w:rPr>
        <w:t>》的相关规定</w:t>
      </w:r>
      <w:r>
        <w:rPr>
          <w:rFonts w:hint="eastAsia" w:ascii="宋体" w:hAnsi="宋体" w:eastAsia="宋体" w:cs="宋体"/>
          <w:b w:val="0"/>
          <w:bCs/>
          <w:color w:val="auto"/>
          <w:sz w:val="24"/>
          <w:szCs w:val="24"/>
          <w:highlight w:val="none"/>
        </w:rPr>
        <w:t>。</w:t>
      </w:r>
    </w:p>
    <w:p w14:paraId="422BCE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2、监管措施</w:t>
      </w:r>
    </w:p>
    <w:p w14:paraId="6DA4C8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（1）由采购人组织的考核机构进行电话回访调查服务情况及满意度情况考核。</w:t>
      </w:r>
    </w:p>
    <w:p w14:paraId="56AA2B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（2）由各服务区内的各</w:t>
      </w:r>
      <w:r>
        <w:rPr>
          <w:rFonts w:hint="eastAsia" w:ascii="宋体" w:hAnsi="宋体" w:cs="宋体"/>
          <w:b w:val="0"/>
          <w:bCs/>
          <w:color w:val="auto"/>
          <w:sz w:val="24"/>
          <w:szCs w:val="24"/>
          <w:highlight w:val="none"/>
          <w:lang w:val="en-US" w:eastAsia="zh-CN"/>
        </w:rPr>
        <w:t>村社</w:t>
      </w:r>
      <w:r>
        <w:rPr>
          <w:rFonts w:hint="eastAsia" w:ascii="宋体" w:hAnsi="宋体" w:eastAsia="宋体" w:cs="宋体"/>
          <w:b w:val="0"/>
          <w:bCs/>
          <w:color w:val="auto"/>
          <w:sz w:val="24"/>
          <w:szCs w:val="24"/>
          <w:highlight w:val="none"/>
        </w:rPr>
        <w:t>组织，采取察看服务记录、询访服务对象、跟踪抽查等形式，对工作人员服务项目落实情况、服务质量和服务对象满意度、社会认可度等方面进行评估考核，确定是否胜任服务工作，也将作为考核依据。</w:t>
      </w:r>
    </w:p>
    <w:p w14:paraId="68B7FC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（3）中标人接受主管部门监管和全社会监督。</w:t>
      </w:r>
    </w:p>
    <w:p w14:paraId="1B5799B2">
      <w:pPr>
        <w:tabs>
          <w:tab w:val="left" w:pos="420"/>
        </w:tabs>
        <w:snapToGrid w:val="0"/>
        <w:spacing w:line="360" w:lineRule="auto"/>
        <w:ind w:firstLine="482" w:firstLineChars="200"/>
        <w:rPr>
          <w:rFonts w:hint="eastAsia" w:ascii="宋体" w:hAnsi="宋体" w:eastAsia="宋体" w:cs="宋体"/>
          <w:b/>
          <w:bCs/>
          <w:color w:val="auto"/>
          <w:sz w:val="24"/>
          <w:highlight w:val="none"/>
          <w:lang w:bidi="zh-CN"/>
        </w:rPr>
      </w:pPr>
      <w:r>
        <w:rPr>
          <w:rFonts w:hint="eastAsia" w:ascii="宋体" w:hAnsi="宋体" w:eastAsia="宋体" w:cs="宋体"/>
          <w:b/>
          <w:bCs/>
          <w:color w:val="auto"/>
          <w:sz w:val="24"/>
          <w:highlight w:val="none"/>
          <w:lang w:val="en-US" w:bidi="zh-CN"/>
        </w:rPr>
        <w:t>3</w:t>
      </w:r>
      <w:r>
        <w:rPr>
          <w:rFonts w:hint="eastAsia" w:ascii="宋体" w:hAnsi="宋体" w:eastAsia="宋体" w:cs="宋体"/>
          <w:b/>
          <w:bCs/>
          <w:color w:val="auto"/>
          <w:sz w:val="24"/>
          <w:highlight w:val="none"/>
          <w:lang w:bidi="zh-CN"/>
        </w:rPr>
        <w:t>、人员配置需求</w:t>
      </w:r>
    </w:p>
    <w:p w14:paraId="71E7F89D">
      <w:pPr>
        <w:snapToGrid w:val="0"/>
        <w:spacing w:line="360" w:lineRule="auto"/>
        <w:ind w:firstLine="480" w:firstLineChars="200"/>
        <w:rPr>
          <w:rFonts w:hint="eastAsia" w:ascii="宋体" w:hAnsi="宋体" w:eastAsia="宋体" w:cs="宋体"/>
          <w:color w:val="auto"/>
          <w:sz w:val="24"/>
          <w:highlight w:val="none"/>
          <w:lang w:bidi="zh-CN"/>
        </w:rPr>
      </w:pPr>
      <w:bookmarkStart w:id="28" w:name="_Hlk527640682"/>
      <w:r>
        <w:rPr>
          <w:rFonts w:hint="eastAsia" w:ascii="宋体" w:hAnsi="宋体" w:eastAsia="宋体" w:cs="宋体"/>
          <w:color w:val="auto"/>
          <w:sz w:val="24"/>
          <w:highlight w:val="none"/>
          <w:lang w:val="en-US" w:bidi="zh-CN"/>
        </w:rPr>
        <w:t>3</w:t>
      </w:r>
      <w:r>
        <w:rPr>
          <w:rFonts w:hint="eastAsia" w:ascii="宋体" w:hAnsi="宋体" w:eastAsia="宋体" w:cs="宋体"/>
          <w:color w:val="auto"/>
          <w:sz w:val="24"/>
          <w:highlight w:val="none"/>
          <w:lang w:bidi="zh-CN"/>
        </w:rPr>
        <w:t>.1所需服务人员最低配置表</w:t>
      </w:r>
      <w:bookmarkEnd w:id="28"/>
    </w:p>
    <w:tbl>
      <w:tblPr>
        <w:tblStyle w:val="63"/>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14:paraId="137E178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14:paraId="4B3D0CA4">
            <w:pPr>
              <w:snapToGrid w:val="0"/>
              <w:spacing w:line="360" w:lineRule="auto"/>
              <w:ind w:left="0" w:leftChars="0" w:firstLine="0" w:firstLineChars="0"/>
              <w:jc w:val="both"/>
              <w:rPr>
                <w:rFonts w:hint="eastAsia" w:ascii="宋体" w:hAnsi="宋体" w:eastAsia="宋体" w:cs="宋体"/>
                <w:b/>
                <w:bCs/>
                <w:color w:val="auto"/>
                <w:sz w:val="24"/>
                <w:highlight w:val="none"/>
                <w:lang w:bidi="zh-CN"/>
              </w:rPr>
            </w:pPr>
            <w:r>
              <w:rPr>
                <w:rFonts w:hint="eastAsia" w:ascii="仿宋" w:hAnsi="仿宋" w:eastAsia="仿宋"/>
                <w:b/>
                <w:bCs/>
                <w:color w:val="000000" w:themeColor="text1"/>
                <w:sz w:val="24"/>
                <w:lang w:bidi="zh-CN"/>
                <w14:textFill>
                  <w14:solidFill>
                    <w14:schemeClr w14:val="tx1"/>
                  </w14:solidFill>
                </w14:textFill>
              </w:rPr>
              <w:t>序号</w:t>
            </w:r>
          </w:p>
        </w:tc>
        <w:tc>
          <w:tcPr>
            <w:tcW w:w="2265" w:type="dxa"/>
            <w:tcBorders>
              <w:left w:val="single" w:color="auto" w:sz="4" w:space="0"/>
            </w:tcBorders>
            <w:vAlign w:val="center"/>
          </w:tcPr>
          <w:p w14:paraId="56F03C00">
            <w:pPr>
              <w:snapToGrid w:val="0"/>
              <w:spacing w:line="360" w:lineRule="auto"/>
              <w:ind w:firstLine="482" w:firstLineChars="200"/>
              <w:jc w:val="both"/>
              <w:rPr>
                <w:rFonts w:hint="eastAsia" w:ascii="宋体" w:hAnsi="宋体" w:eastAsia="宋体" w:cs="宋体"/>
                <w:b/>
                <w:bCs/>
                <w:color w:val="auto"/>
                <w:sz w:val="24"/>
                <w:highlight w:val="none"/>
                <w:lang w:bidi="zh-CN"/>
              </w:rPr>
            </w:pPr>
            <w:r>
              <w:rPr>
                <w:rFonts w:hint="eastAsia" w:ascii="仿宋" w:hAnsi="仿宋" w:eastAsia="仿宋"/>
                <w:b/>
                <w:bCs/>
                <w:color w:val="000000" w:themeColor="text1"/>
                <w:sz w:val="24"/>
                <w:lang w:bidi="zh-CN"/>
                <w14:textFill>
                  <w14:solidFill>
                    <w14:schemeClr w14:val="tx1"/>
                  </w14:solidFill>
                </w14:textFill>
              </w:rPr>
              <w:t>名称</w:t>
            </w:r>
          </w:p>
        </w:tc>
        <w:tc>
          <w:tcPr>
            <w:tcW w:w="1271" w:type="dxa"/>
            <w:tcBorders>
              <w:right w:val="single" w:color="auto" w:sz="4" w:space="0"/>
            </w:tcBorders>
            <w:vAlign w:val="center"/>
          </w:tcPr>
          <w:p w14:paraId="36E60ED3">
            <w:pPr>
              <w:snapToGrid w:val="0"/>
              <w:spacing w:line="360" w:lineRule="auto"/>
              <w:ind w:left="0" w:leftChars="0" w:firstLine="0" w:firstLineChars="0"/>
              <w:jc w:val="both"/>
              <w:rPr>
                <w:rFonts w:hint="eastAsia" w:ascii="宋体" w:hAnsi="宋体" w:eastAsia="宋体" w:cs="宋体"/>
                <w:b/>
                <w:bCs/>
                <w:color w:val="auto"/>
                <w:sz w:val="24"/>
                <w:highlight w:val="none"/>
                <w:lang w:bidi="zh-CN"/>
              </w:rPr>
            </w:pPr>
            <w:r>
              <w:rPr>
                <w:rFonts w:hint="eastAsia" w:ascii="仿宋" w:hAnsi="仿宋" w:eastAsia="仿宋"/>
                <w:b/>
                <w:bCs/>
                <w:color w:val="000000" w:themeColor="text1"/>
                <w:sz w:val="24"/>
                <w:lang w:bidi="zh-CN"/>
                <w14:textFill>
                  <w14:solidFill>
                    <w14:schemeClr w14:val="tx1"/>
                  </w14:solidFill>
                </w14:textFill>
              </w:rPr>
              <w:t>数量（人）</w:t>
            </w:r>
          </w:p>
        </w:tc>
        <w:tc>
          <w:tcPr>
            <w:tcW w:w="4338" w:type="dxa"/>
            <w:tcBorders>
              <w:left w:val="single" w:color="auto" w:sz="4" w:space="0"/>
            </w:tcBorders>
            <w:vAlign w:val="center"/>
          </w:tcPr>
          <w:p w14:paraId="445D9963">
            <w:pPr>
              <w:snapToGrid w:val="0"/>
              <w:spacing w:line="360" w:lineRule="auto"/>
              <w:ind w:firstLine="482" w:firstLineChars="200"/>
              <w:jc w:val="both"/>
              <w:rPr>
                <w:rFonts w:hint="eastAsia" w:ascii="宋体" w:hAnsi="宋体" w:eastAsia="宋体" w:cs="宋体"/>
                <w:b/>
                <w:bCs/>
                <w:color w:val="auto"/>
                <w:sz w:val="24"/>
                <w:highlight w:val="none"/>
                <w:lang w:bidi="zh-CN"/>
              </w:rPr>
            </w:pPr>
            <w:r>
              <w:rPr>
                <w:rFonts w:hint="eastAsia" w:ascii="仿宋" w:hAnsi="仿宋" w:eastAsia="仿宋"/>
                <w:b/>
                <w:bCs/>
                <w:color w:val="000000" w:themeColor="text1"/>
                <w:sz w:val="24"/>
                <w:lang w:bidi="zh-CN"/>
                <w14:textFill>
                  <w14:solidFill>
                    <w14:schemeClr w14:val="tx1"/>
                  </w14:solidFill>
                </w14:textFill>
              </w:rPr>
              <w:t>备注</w:t>
            </w:r>
          </w:p>
        </w:tc>
      </w:tr>
      <w:tr w14:paraId="3F70A69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6193A82E">
            <w:pPr>
              <w:tabs>
                <w:tab w:val="center" w:pos="170"/>
              </w:tabs>
              <w:snapToGrid w:val="0"/>
              <w:spacing w:line="360" w:lineRule="auto"/>
              <w:ind w:firstLine="480" w:firstLineChars="200"/>
              <w:jc w:val="both"/>
              <w:rPr>
                <w:rFonts w:hint="eastAsia" w:ascii="宋体" w:hAnsi="宋体" w:eastAsia="宋体" w:cs="宋体"/>
                <w:color w:val="auto"/>
                <w:sz w:val="24"/>
                <w:highlight w:val="none"/>
                <w:lang w:bidi="zh-CN"/>
              </w:rPr>
            </w:pPr>
            <w:r>
              <w:rPr>
                <w:rFonts w:hint="eastAsia" w:ascii="仿宋" w:hAnsi="仿宋" w:eastAsia="仿宋"/>
                <w:color w:val="000000" w:themeColor="text1"/>
                <w:sz w:val="24"/>
                <w:lang w:bidi="zh-CN"/>
                <w14:textFill>
                  <w14:solidFill>
                    <w14:schemeClr w14:val="tx1"/>
                  </w14:solidFill>
                </w14:textFill>
              </w:rPr>
              <w:t>1</w:t>
            </w:r>
          </w:p>
        </w:tc>
        <w:tc>
          <w:tcPr>
            <w:tcW w:w="2265" w:type="dxa"/>
            <w:tcBorders>
              <w:left w:val="single" w:color="auto" w:sz="4" w:space="0"/>
            </w:tcBorders>
            <w:vAlign w:val="center"/>
          </w:tcPr>
          <w:p w14:paraId="3694752E">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lang w:bidi="zh-CN"/>
                <w14:textFill>
                  <w14:solidFill>
                    <w14:schemeClr w14:val="tx1"/>
                  </w14:solidFill>
                </w14:textFill>
              </w:rPr>
              <w:t>项目负责人</w:t>
            </w:r>
          </w:p>
        </w:tc>
        <w:tc>
          <w:tcPr>
            <w:tcW w:w="1271" w:type="dxa"/>
            <w:tcBorders>
              <w:right w:val="single" w:color="auto" w:sz="4" w:space="0"/>
            </w:tcBorders>
            <w:vAlign w:val="center"/>
          </w:tcPr>
          <w:p w14:paraId="4843F9E8">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lang w:bidi="zh-CN"/>
                <w14:textFill>
                  <w14:solidFill>
                    <w14:schemeClr w14:val="tx1"/>
                  </w14:solidFill>
                </w14:textFill>
              </w:rPr>
              <w:t>1</w:t>
            </w:r>
          </w:p>
        </w:tc>
        <w:tc>
          <w:tcPr>
            <w:tcW w:w="4338" w:type="dxa"/>
            <w:tcBorders>
              <w:left w:val="single" w:color="auto" w:sz="4" w:space="0"/>
            </w:tcBorders>
            <w:vAlign w:val="center"/>
          </w:tcPr>
          <w:p w14:paraId="6E9F2F3E">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lang w:bidi="zh-CN"/>
                <w14:textFill>
                  <w14:solidFill>
                    <w14:schemeClr w14:val="tx1"/>
                  </w14:solidFill>
                </w14:textFill>
              </w:rPr>
              <w:t>总负责全面日常协调、管理；</w:t>
            </w:r>
            <w:r>
              <w:rPr>
                <w:rFonts w:hint="eastAsia" w:ascii="仿宋" w:hAnsi="仿宋" w:eastAsia="仿宋" w:cs="宋体"/>
                <w:color w:val="000000" w:themeColor="text1"/>
                <w:lang w:val="en-US" w:eastAsia="zh-CN"/>
                <w14:textFill>
                  <w14:solidFill>
                    <w14:schemeClr w14:val="tx1"/>
                  </w14:solidFill>
                </w14:textFill>
              </w:rPr>
              <w:t>年龄45周岁以下</w:t>
            </w:r>
          </w:p>
        </w:tc>
      </w:tr>
      <w:tr w14:paraId="4C82F55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2E045E36">
            <w:pPr>
              <w:tabs>
                <w:tab w:val="center" w:pos="170"/>
              </w:tabs>
              <w:snapToGrid w:val="0"/>
              <w:spacing w:line="360" w:lineRule="auto"/>
              <w:ind w:firstLine="480" w:firstLineChars="200"/>
              <w:jc w:val="both"/>
              <w:rPr>
                <w:rFonts w:hint="default" w:ascii="宋体" w:hAnsi="宋体" w:eastAsia="宋体" w:cs="宋体"/>
                <w:color w:val="auto"/>
                <w:sz w:val="24"/>
                <w:highlight w:val="none"/>
                <w:lang w:val="en-US" w:bidi="zh-CN"/>
              </w:rPr>
            </w:pPr>
            <w:r>
              <w:rPr>
                <w:rFonts w:hint="eastAsia" w:ascii="宋体" w:hAnsi="宋体" w:eastAsia="宋体" w:cs="宋体"/>
                <w:color w:val="auto"/>
                <w:sz w:val="24"/>
                <w:highlight w:val="none"/>
                <w:lang w:val="en-US" w:bidi="zh-CN"/>
              </w:rPr>
              <w:t>2</w:t>
            </w:r>
          </w:p>
        </w:tc>
        <w:tc>
          <w:tcPr>
            <w:tcW w:w="2265" w:type="dxa"/>
            <w:tcBorders>
              <w:left w:val="single" w:color="auto" w:sz="4" w:space="0"/>
            </w:tcBorders>
            <w:vAlign w:val="center"/>
          </w:tcPr>
          <w:p w14:paraId="3782A4E9">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14:textFill>
                  <w14:solidFill>
                    <w14:schemeClr w14:val="tx1"/>
                  </w14:solidFill>
                </w14:textFill>
              </w:rPr>
              <w:t>管理人员</w:t>
            </w:r>
          </w:p>
        </w:tc>
        <w:tc>
          <w:tcPr>
            <w:tcW w:w="1271" w:type="dxa"/>
            <w:tcBorders>
              <w:right w:val="single" w:color="auto" w:sz="4" w:space="0"/>
            </w:tcBorders>
            <w:vAlign w:val="center"/>
          </w:tcPr>
          <w:p w14:paraId="5C0F10DE">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lang w:val="en-US" w:bidi="zh-CN"/>
                <w14:textFill>
                  <w14:solidFill>
                    <w14:schemeClr w14:val="tx1"/>
                  </w14:solidFill>
                </w14:textFill>
              </w:rPr>
              <w:t>1</w:t>
            </w:r>
          </w:p>
        </w:tc>
        <w:tc>
          <w:tcPr>
            <w:tcW w:w="4338" w:type="dxa"/>
            <w:tcBorders>
              <w:left w:val="single" w:color="auto" w:sz="4" w:space="0"/>
            </w:tcBorders>
            <w:vAlign w:val="center"/>
          </w:tcPr>
          <w:p w14:paraId="1C637913">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lang w:bidi="zh-CN"/>
                <w14:textFill>
                  <w14:solidFill>
                    <w14:schemeClr w14:val="tx1"/>
                  </w14:solidFill>
                </w14:textFill>
              </w:rPr>
              <w:t>负责日常协调、管理；</w:t>
            </w:r>
            <w:r>
              <w:rPr>
                <w:rFonts w:hint="eastAsia" w:ascii="仿宋" w:hAnsi="仿宋" w:eastAsia="仿宋" w:cs="宋体"/>
                <w:color w:val="000000" w:themeColor="text1"/>
                <w:lang w:val="en-US" w:eastAsia="zh-CN"/>
                <w14:textFill>
                  <w14:solidFill>
                    <w14:schemeClr w14:val="tx1"/>
                  </w14:solidFill>
                </w14:textFill>
              </w:rPr>
              <w:t>年龄45周岁以下</w:t>
            </w:r>
          </w:p>
        </w:tc>
      </w:tr>
      <w:tr w14:paraId="77B274E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14:paraId="44D82185">
            <w:pPr>
              <w:snapToGrid w:val="0"/>
              <w:spacing w:line="360" w:lineRule="auto"/>
              <w:ind w:firstLine="480" w:firstLineChars="200"/>
              <w:jc w:val="both"/>
              <w:rPr>
                <w:rFonts w:hint="default" w:ascii="宋体" w:hAnsi="宋体" w:eastAsia="宋体" w:cs="宋体"/>
                <w:color w:val="auto"/>
                <w:sz w:val="24"/>
                <w:highlight w:val="none"/>
                <w:lang w:val="en-US" w:bidi="zh-CN"/>
              </w:rPr>
            </w:pPr>
            <w:r>
              <w:rPr>
                <w:rFonts w:hint="eastAsia" w:ascii="宋体" w:hAnsi="宋体" w:eastAsia="宋体" w:cs="宋体"/>
                <w:color w:val="auto"/>
                <w:sz w:val="24"/>
                <w:highlight w:val="none"/>
                <w:lang w:val="en-US" w:bidi="zh-CN"/>
              </w:rPr>
              <w:t>3</w:t>
            </w:r>
          </w:p>
        </w:tc>
        <w:tc>
          <w:tcPr>
            <w:tcW w:w="2265" w:type="dxa"/>
            <w:tcBorders>
              <w:left w:val="single" w:color="auto" w:sz="4" w:space="0"/>
            </w:tcBorders>
            <w:vAlign w:val="center"/>
          </w:tcPr>
          <w:p w14:paraId="3EBC44A1">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lang w:bidi="zh-CN"/>
                <w14:textFill>
                  <w14:solidFill>
                    <w14:schemeClr w14:val="tx1"/>
                  </w14:solidFill>
                </w14:textFill>
              </w:rPr>
              <w:t>护理人员</w:t>
            </w:r>
          </w:p>
        </w:tc>
        <w:tc>
          <w:tcPr>
            <w:tcW w:w="1271" w:type="dxa"/>
            <w:tcBorders>
              <w:right w:val="single" w:color="auto" w:sz="4" w:space="0"/>
            </w:tcBorders>
            <w:vAlign w:val="center"/>
          </w:tcPr>
          <w:p w14:paraId="797E8693">
            <w:pPr>
              <w:snapToGrid w:val="0"/>
              <w:spacing w:line="360" w:lineRule="auto"/>
              <w:ind w:left="0" w:leftChars="0" w:firstLine="0" w:firstLineChars="0"/>
              <w:rPr>
                <w:rFonts w:hint="eastAsia" w:ascii="宋体" w:hAnsi="宋体" w:eastAsia="宋体" w:cs="宋体"/>
                <w:color w:val="auto"/>
                <w:sz w:val="24"/>
                <w:highlight w:val="none"/>
                <w:lang w:val="en-US" w:bidi="zh-CN"/>
              </w:rPr>
            </w:pPr>
            <w:r>
              <w:rPr>
                <w:rFonts w:hint="eastAsia" w:ascii="仿宋" w:hAnsi="仿宋" w:eastAsia="仿宋"/>
                <w:color w:val="000000" w:themeColor="text1"/>
                <w:sz w:val="24"/>
                <w:lang w:val="en-US" w:bidi="zh-CN"/>
                <w14:textFill>
                  <w14:solidFill>
                    <w14:schemeClr w14:val="tx1"/>
                  </w14:solidFill>
                </w14:textFill>
              </w:rPr>
              <w:t>38</w:t>
            </w:r>
          </w:p>
        </w:tc>
        <w:tc>
          <w:tcPr>
            <w:tcW w:w="4338" w:type="dxa"/>
            <w:tcBorders>
              <w:left w:val="single" w:color="auto" w:sz="4" w:space="0"/>
            </w:tcBorders>
            <w:vAlign w:val="center"/>
          </w:tcPr>
          <w:p w14:paraId="3D3852D1">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lang w:bidi="zh-CN"/>
                <w14:textFill>
                  <w14:solidFill>
                    <w14:schemeClr w14:val="tx1"/>
                  </w14:solidFill>
                </w14:textFill>
              </w:rPr>
              <w:t>根据实际情况配置；</w:t>
            </w:r>
          </w:p>
        </w:tc>
      </w:tr>
      <w:tr w14:paraId="64CA863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975" w:type="dxa"/>
            <w:tcBorders>
              <w:top w:val="single" w:color="auto" w:sz="4" w:space="0"/>
              <w:right w:val="single" w:color="auto" w:sz="4" w:space="0"/>
            </w:tcBorders>
            <w:vAlign w:val="center"/>
          </w:tcPr>
          <w:p w14:paraId="0564472E">
            <w:pPr>
              <w:snapToGrid w:val="0"/>
              <w:spacing w:line="360" w:lineRule="auto"/>
              <w:ind w:firstLine="480" w:firstLineChars="200"/>
              <w:jc w:val="both"/>
              <w:rPr>
                <w:rFonts w:hint="default" w:ascii="宋体" w:hAnsi="宋体" w:eastAsia="宋体" w:cs="宋体"/>
                <w:color w:val="auto"/>
                <w:sz w:val="24"/>
                <w:highlight w:val="none"/>
                <w:lang w:val="en-US" w:bidi="zh-CN"/>
              </w:rPr>
            </w:pPr>
            <w:r>
              <w:rPr>
                <w:rFonts w:hint="eastAsia" w:ascii="宋体" w:hAnsi="宋体" w:eastAsia="宋体" w:cs="宋体"/>
                <w:color w:val="auto"/>
                <w:sz w:val="24"/>
                <w:highlight w:val="none"/>
                <w:lang w:val="en-US" w:bidi="zh-CN"/>
              </w:rPr>
              <w:t>4</w:t>
            </w:r>
          </w:p>
        </w:tc>
        <w:tc>
          <w:tcPr>
            <w:tcW w:w="2265" w:type="dxa"/>
            <w:tcBorders>
              <w:left w:val="single" w:color="auto" w:sz="4" w:space="0"/>
            </w:tcBorders>
            <w:vAlign w:val="center"/>
          </w:tcPr>
          <w:p w14:paraId="4F5A068D">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lang w:bidi="zh-CN"/>
                <w14:textFill>
                  <w14:solidFill>
                    <w14:schemeClr w14:val="tx1"/>
                  </w14:solidFill>
                </w14:textFill>
              </w:rPr>
              <w:t>人员配置数量合计</w:t>
            </w:r>
          </w:p>
        </w:tc>
        <w:tc>
          <w:tcPr>
            <w:tcW w:w="1271" w:type="dxa"/>
            <w:tcBorders>
              <w:right w:val="single" w:color="auto" w:sz="4" w:space="0"/>
            </w:tcBorders>
            <w:vAlign w:val="center"/>
          </w:tcPr>
          <w:p w14:paraId="160862DE">
            <w:pPr>
              <w:snapToGrid w:val="0"/>
              <w:spacing w:line="360" w:lineRule="auto"/>
              <w:ind w:left="0" w:leftChars="0" w:firstLine="0" w:firstLineChars="0"/>
              <w:jc w:val="both"/>
              <w:rPr>
                <w:rFonts w:hint="default" w:ascii="宋体" w:hAnsi="宋体" w:eastAsia="宋体" w:cs="宋体"/>
                <w:color w:val="auto"/>
                <w:sz w:val="24"/>
                <w:highlight w:val="none"/>
                <w:lang w:val="en-US" w:bidi="zh-CN"/>
              </w:rPr>
            </w:pPr>
            <w:r>
              <w:rPr>
                <w:rFonts w:hint="eastAsia" w:ascii="仿宋" w:hAnsi="仿宋" w:eastAsia="仿宋"/>
                <w:color w:val="000000" w:themeColor="text1"/>
                <w:sz w:val="24"/>
                <w:lang w:bidi="zh-CN"/>
                <w14:textFill>
                  <w14:solidFill>
                    <w14:schemeClr w14:val="tx1"/>
                  </w14:solidFill>
                </w14:textFill>
              </w:rPr>
              <w:t>≧</w:t>
            </w:r>
            <w:r>
              <w:rPr>
                <w:rFonts w:hint="eastAsia" w:ascii="仿宋" w:hAnsi="仿宋" w:eastAsia="仿宋"/>
                <w:color w:val="000000" w:themeColor="text1"/>
                <w:sz w:val="24"/>
                <w:lang w:val="en-US" w:bidi="zh-CN"/>
                <w14:textFill>
                  <w14:solidFill>
                    <w14:schemeClr w14:val="tx1"/>
                  </w14:solidFill>
                </w14:textFill>
              </w:rPr>
              <w:t>40</w:t>
            </w:r>
          </w:p>
        </w:tc>
        <w:tc>
          <w:tcPr>
            <w:tcW w:w="4338" w:type="dxa"/>
            <w:tcBorders>
              <w:left w:val="single" w:color="auto" w:sz="4" w:space="0"/>
            </w:tcBorders>
            <w:vAlign w:val="center"/>
          </w:tcPr>
          <w:p w14:paraId="40147AC6">
            <w:pPr>
              <w:snapToGrid w:val="0"/>
              <w:spacing w:line="360" w:lineRule="auto"/>
              <w:ind w:left="0" w:leftChars="0" w:firstLine="0" w:firstLineChars="0"/>
              <w:rPr>
                <w:rFonts w:hint="eastAsia" w:ascii="宋体" w:hAnsi="宋体" w:eastAsia="宋体" w:cs="宋体"/>
                <w:color w:val="auto"/>
                <w:sz w:val="24"/>
                <w:highlight w:val="none"/>
                <w:lang w:bidi="zh-CN"/>
              </w:rPr>
            </w:pPr>
            <w:r>
              <w:rPr>
                <w:rFonts w:hint="eastAsia" w:ascii="仿宋" w:hAnsi="仿宋" w:eastAsia="仿宋"/>
                <w:color w:val="000000" w:themeColor="text1"/>
                <w:sz w:val="24"/>
                <w:lang w:bidi="zh-CN"/>
                <w14:textFill>
                  <w14:solidFill>
                    <w14:schemeClr w14:val="tx1"/>
                  </w14:solidFill>
                </w14:textFill>
              </w:rPr>
              <w:t>包括项目负责人。</w:t>
            </w:r>
          </w:p>
        </w:tc>
      </w:tr>
      <w:tr w14:paraId="657B70C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14:paraId="003A6E16">
            <w:pPr>
              <w:snapToGrid w:val="0"/>
              <w:spacing w:line="360" w:lineRule="auto"/>
              <w:ind w:left="0" w:leftChars="0" w:firstLine="0" w:firstLineChars="0"/>
              <w:jc w:val="both"/>
              <w:rPr>
                <w:rFonts w:hint="eastAsia" w:ascii="宋体" w:hAnsi="宋体" w:eastAsia="宋体" w:cs="宋体"/>
                <w:b/>
                <w:bCs/>
                <w:color w:val="auto"/>
                <w:sz w:val="24"/>
                <w:highlight w:val="none"/>
                <w:lang w:bidi="zh-CN"/>
              </w:rPr>
            </w:pPr>
            <w:r>
              <w:rPr>
                <w:rFonts w:hint="eastAsia" w:ascii="仿宋" w:hAnsi="仿宋" w:eastAsia="仿宋"/>
                <w:b/>
                <w:bCs/>
                <w:color w:val="000000" w:themeColor="text1"/>
                <w:sz w:val="24"/>
                <w:lang w:bidi="zh-CN"/>
                <w14:textFill>
                  <w14:solidFill>
                    <w14:schemeClr w14:val="tx1"/>
                  </w14:solidFill>
                </w14:textFill>
              </w:rPr>
              <w:t>说明</w:t>
            </w:r>
          </w:p>
        </w:tc>
        <w:tc>
          <w:tcPr>
            <w:tcW w:w="7874" w:type="dxa"/>
            <w:gridSpan w:val="3"/>
            <w:tcBorders>
              <w:bottom w:val="single" w:color="auto" w:sz="4" w:space="0"/>
            </w:tcBorders>
            <w:vAlign w:val="center"/>
          </w:tcPr>
          <w:p w14:paraId="0548AC9B">
            <w:pPr>
              <w:spacing w:line="360" w:lineRule="auto"/>
              <w:ind w:left="0" w:leftChars="0" w:firstLine="0" w:firstLineChars="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1、以上人员数量为服务过程中最低人数，如投标人中标前相关人员人数不足，则需承诺中标后10个工作内补齐不足人员（承诺书格式后附，内容自拟）。</w:t>
            </w:r>
          </w:p>
          <w:p w14:paraId="42F23E07">
            <w:pPr>
              <w:spacing w:line="360" w:lineRule="auto"/>
              <w:ind w:left="0" w:leftChars="0" w:firstLine="0" w:firstLineChars="0"/>
              <w:rPr>
                <w:rFonts w:hint="eastAsia" w:ascii="宋体" w:hAnsi="宋体" w:eastAsia="宋体" w:cs="宋体"/>
                <w:color w:val="auto"/>
                <w:sz w:val="24"/>
                <w:highlight w:val="none"/>
              </w:rPr>
            </w:pPr>
            <w:r>
              <w:rPr>
                <w:rFonts w:hint="eastAsia" w:ascii="仿宋" w:hAnsi="仿宋" w:eastAsia="仿宋" w:cs="宋体"/>
                <w:color w:val="000000" w:themeColor="text1"/>
                <w:sz w:val="24"/>
                <w14:textFill>
                  <w14:solidFill>
                    <w14:schemeClr w14:val="tx1"/>
                  </w14:solidFill>
                </w14:textFill>
              </w:rPr>
              <w:t>2、项目管理及服务人员根据投标方案自行配备。</w:t>
            </w:r>
          </w:p>
        </w:tc>
      </w:tr>
      <w:tr w14:paraId="25C29E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14:paraId="66F4E5AF">
            <w:pPr>
              <w:snapToGrid w:val="0"/>
              <w:spacing w:line="360" w:lineRule="auto"/>
              <w:ind w:firstLine="480" w:firstLineChars="200"/>
              <w:rPr>
                <w:rFonts w:hint="eastAsia" w:ascii="宋体" w:hAnsi="宋体" w:eastAsia="宋体" w:cs="宋体"/>
                <w:color w:val="auto"/>
                <w:sz w:val="24"/>
                <w:highlight w:val="none"/>
                <w:lang w:bidi="zh-CN"/>
              </w:rPr>
            </w:pPr>
          </w:p>
        </w:tc>
        <w:tc>
          <w:tcPr>
            <w:tcW w:w="7874" w:type="dxa"/>
            <w:gridSpan w:val="3"/>
            <w:tcBorders>
              <w:top w:val="single" w:color="auto" w:sz="4" w:space="0"/>
              <w:bottom w:val="single" w:color="auto" w:sz="4" w:space="0"/>
            </w:tcBorders>
            <w:vAlign w:val="center"/>
          </w:tcPr>
          <w:p w14:paraId="5791179E">
            <w:pPr>
              <w:spacing w:line="360" w:lineRule="auto"/>
              <w:ind w:left="0" w:leftChars="0" w:firstLine="0" w:firstLineChars="0"/>
              <w:rPr>
                <w:rFonts w:hint="eastAsia" w:ascii="宋体" w:hAnsi="宋体" w:eastAsia="宋体" w:cs="宋体"/>
                <w:color w:val="auto"/>
                <w:sz w:val="24"/>
                <w:highlight w:val="none"/>
              </w:rPr>
            </w:pP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、上表所需人员均由中标人负责招聘、落实，并依法签订劳动合同，严禁招聘超龄人员或未成年人员或无自主劳动能力人员；</w:t>
            </w:r>
          </w:p>
        </w:tc>
      </w:tr>
      <w:tr w14:paraId="044BD6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14:paraId="57636E6A">
            <w:pPr>
              <w:snapToGrid w:val="0"/>
              <w:spacing w:line="360" w:lineRule="auto"/>
              <w:ind w:firstLine="480" w:firstLineChars="200"/>
              <w:rPr>
                <w:rFonts w:hint="eastAsia" w:ascii="宋体" w:hAnsi="宋体" w:eastAsia="宋体" w:cs="宋体"/>
                <w:color w:val="auto"/>
                <w:sz w:val="24"/>
                <w:highlight w:val="none"/>
                <w:lang w:bidi="zh-CN"/>
              </w:rPr>
            </w:pPr>
          </w:p>
        </w:tc>
        <w:tc>
          <w:tcPr>
            <w:tcW w:w="7874" w:type="dxa"/>
            <w:gridSpan w:val="3"/>
            <w:tcBorders>
              <w:top w:val="single" w:color="auto" w:sz="4" w:space="0"/>
              <w:bottom w:val="single" w:color="auto" w:sz="4" w:space="0"/>
            </w:tcBorders>
            <w:vAlign w:val="center"/>
          </w:tcPr>
          <w:p w14:paraId="4576985B">
            <w:pPr>
              <w:spacing w:line="360" w:lineRule="auto"/>
              <w:ind w:left="0" w:leftChars="0" w:firstLine="0" w:firstLineChars="0"/>
              <w:rPr>
                <w:rFonts w:hint="eastAsia" w:ascii="宋体" w:hAnsi="宋体" w:eastAsia="宋体" w:cs="宋体"/>
                <w:color w:val="auto"/>
                <w:sz w:val="24"/>
                <w:highlight w:val="none"/>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、中标人应依法缴纳社会保障；依法办理社会保险（除必须的养老保险外，还应包括第三者责任保险和员工人身意外保险）；</w:t>
            </w:r>
          </w:p>
        </w:tc>
      </w:tr>
      <w:tr w14:paraId="0E7F08E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14:paraId="38AF11D7">
            <w:pPr>
              <w:snapToGrid w:val="0"/>
              <w:spacing w:line="360" w:lineRule="auto"/>
              <w:ind w:firstLine="480" w:firstLineChars="200"/>
              <w:rPr>
                <w:rFonts w:hint="eastAsia" w:ascii="宋体" w:hAnsi="宋体" w:eastAsia="宋体" w:cs="宋体"/>
                <w:color w:val="auto"/>
                <w:sz w:val="24"/>
                <w:highlight w:val="none"/>
                <w:lang w:bidi="zh-CN"/>
              </w:rPr>
            </w:pPr>
          </w:p>
        </w:tc>
        <w:tc>
          <w:tcPr>
            <w:tcW w:w="7874" w:type="dxa"/>
            <w:gridSpan w:val="3"/>
            <w:tcBorders>
              <w:top w:val="single" w:color="auto" w:sz="4" w:space="0"/>
            </w:tcBorders>
            <w:vAlign w:val="center"/>
          </w:tcPr>
          <w:p w14:paraId="7D8AF8BA">
            <w:pPr>
              <w:spacing w:line="360" w:lineRule="auto"/>
              <w:ind w:left="0" w:leftChars="0" w:firstLine="0" w:firstLineChars="0"/>
              <w:rPr>
                <w:rFonts w:hint="eastAsia" w:ascii="宋体" w:hAnsi="宋体" w:eastAsia="宋体" w:cs="宋体"/>
                <w:color w:val="auto"/>
                <w:sz w:val="24"/>
                <w:highlight w:val="none"/>
              </w:rPr>
            </w:pP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、中标人应严格执行轮休、加班及高温补贴政策，按相关规定标准补贴；</w:t>
            </w:r>
          </w:p>
        </w:tc>
      </w:tr>
    </w:tbl>
    <w:p w14:paraId="79EF08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、服务期限</w:t>
      </w:r>
    </w:p>
    <w:p w14:paraId="07DFBD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两年</w:t>
      </w:r>
      <w:r>
        <w:rPr>
          <w:rFonts w:hint="eastAsia" w:ascii="宋体" w:hAnsi="宋体" w:eastAsia="宋体" w:cs="宋体"/>
          <w:b w:val="0"/>
          <w:bCs/>
          <w:color w:val="auto"/>
          <w:sz w:val="24"/>
          <w:szCs w:val="24"/>
          <w:highlight w:val="none"/>
        </w:rPr>
        <w:t>。</w:t>
      </w:r>
    </w:p>
    <w:p w14:paraId="6DB1D3C2">
      <w:pPr>
        <w:pStyle w:val="25"/>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、服务费结算方式</w:t>
      </w:r>
    </w:p>
    <w:p w14:paraId="18514423">
      <w:pPr>
        <w:pStyle w:val="25"/>
        <w:adjustRightInd w:val="0"/>
        <w:snapToGrid w:val="0"/>
        <w:spacing w:line="360" w:lineRule="auto"/>
        <w:ind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杭州市民卡统一结算。</w:t>
      </w:r>
    </w:p>
    <w:p w14:paraId="24740013">
      <w:pPr>
        <w:widowControl w:val="0"/>
        <w:wordWrap/>
        <w:adjustRightInd/>
        <w:snapToGrid/>
        <w:spacing w:line="360" w:lineRule="auto"/>
        <w:ind w:right="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十、结算流程</w:t>
      </w:r>
    </w:p>
    <w:p w14:paraId="3CE76283">
      <w:pPr>
        <w:pStyle w:val="25"/>
        <w:snapToGrid w:val="0"/>
        <w:spacing w:line="360" w:lineRule="auto"/>
        <w:ind w:firstLine="482"/>
        <w:rPr>
          <w:rFonts w:hint="eastAsia" w:ascii="宋体" w:hAnsi="宋体" w:eastAsia="宋体" w:cs="宋体"/>
          <w:b w:val="0"/>
          <w:bCs/>
          <w:color w:val="auto"/>
          <w:sz w:val="24"/>
          <w:szCs w:val="24"/>
          <w:lang w:bidi="zh-CN"/>
        </w:rPr>
      </w:pPr>
      <w:r>
        <w:rPr>
          <w:rFonts w:hint="eastAsia" w:ascii="宋体" w:hAnsi="宋体" w:eastAsia="宋体" w:cs="宋体"/>
          <w:b w:val="0"/>
          <w:bCs/>
          <w:color w:val="auto"/>
          <w:sz w:val="24"/>
          <w:szCs w:val="24"/>
          <w:lang w:val="en-US" w:eastAsia="zh-CN"/>
        </w:rPr>
        <w:t>按分数计（1个“重阳分”按1元人民币结算），</w:t>
      </w:r>
      <w:r>
        <w:rPr>
          <w:rFonts w:hint="eastAsia" w:ascii="宋体" w:hAnsi="宋体" w:cs="宋体"/>
          <w:bCs/>
          <w:color w:val="auto"/>
          <w:kern w:val="2"/>
          <w:sz w:val="24"/>
          <w:szCs w:val="24"/>
          <w:lang w:val="en-US" w:eastAsia="zh-CN"/>
        </w:rPr>
        <w:t>养老服务补贴</w:t>
      </w:r>
      <w:r>
        <w:rPr>
          <w:rFonts w:hint="eastAsia" w:cs="宋体"/>
          <w:bCs/>
          <w:color w:val="auto"/>
          <w:kern w:val="2"/>
          <w:sz w:val="24"/>
          <w:szCs w:val="24"/>
          <w:lang w:val="en-US" w:eastAsia="zh-CN"/>
        </w:rPr>
        <w:t>及</w:t>
      </w:r>
      <w:r>
        <w:rPr>
          <w:rFonts w:hint="eastAsia" w:ascii="宋体" w:hAnsi="宋体" w:eastAsia="宋体" w:cs="宋体"/>
          <w:b w:val="0"/>
          <w:bCs/>
          <w:color w:val="auto"/>
          <w:kern w:val="2"/>
          <w:sz w:val="24"/>
          <w:szCs w:val="24"/>
          <w:lang w:val="en-US" w:eastAsia="zh-CN"/>
        </w:rPr>
        <w:t>养老护理补贴</w:t>
      </w:r>
      <w:r>
        <w:rPr>
          <w:rFonts w:hint="eastAsia" w:ascii="宋体" w:hAnsi="宋体" w:eastAsia="宋体" w:cs="宋体"/>
          <w:b w:val="0"/>
          <w:bCs/>
          <w:color w:val="auto"/>
          <w:sz w:val="24"/>
          <w:szCs w:val="24"/>
          <w:lang w:val="en-US" w:eastAsia="zh-CN"/>
        </w:rPr>
        <w:t>标准实行动态调整，最终以区级部门要求为准，但总支付金额不超过预算，杭州市民卡统一结算。（服务费为按分数计（1个“重阳分”按1元人民币结算），每月月初服务商经杭州市“互联网+养老”工作平台申报，系统自动生成上月老人实际服务情况，根据政府购买居家养老服务资金承担比例,</w:t>
      </w:r>
      <w:r>
        <w:rPr>
          <w:rFonts w:hint="eastAsia" w:cs="宋体"/>
          <w:b w:val="0"/>
          <w:bCs/>
          <w:color w:val="auto"/>
          <w:sz w:val="24"/>
          <w:szCs w:val="24"/>
          <w:lang w:val="en-US" w:eastAsia="zh-CN"/>
        </w:rPr>
        <w:t>余杭</w:t>
      </w:r>
      <w:r>
        <w:rPr>
          <w:rFonts w:hint="eastAsia" w:ascii="宋体" w:hAnsi="宋体" w:eastAsia="宋体" w:cs="宋体"/>
          <w:b w:val="0"/>
          <w:bCs/>
          <w:color w:val="auto"/>
          <w:sz w:val="24"/>
          <w:szCs w:val="24"/>
          <w:lang w:val="en-US" w:eastAsia="zh-CN"/>
        </w:rPr>
        <w:t>区民政局和</w:t>
      </w:r>
      <w:r>
        <w:rPr>
          <w:rFonts w:hint="eastAsia" w:cs="宋体"/>
          <w:b w:val="0"/>
          <w:bCs/>
          <w:color w:val="auto"/>
          <w:sz w:val="24"/>
          <w:szCs w:val="24"/>
          <w:lang w:val="en-US" w:eastAsia="zh-CN"/>
        </w:rPr>
        <w:t>采购人</w:t>
      </w:r>
      <w:r>
        <w:rPr>
          <w:rFonts w:hint="eastAsia" w:ascii="宋体" w:hAnsi="宋体" w:eastAsia="宋体" w:cs="宋体"/>
          <w:b w:val="0"/>
          <w:bCs/>
          <w:color w:val="auto"/>
          <w:sz w:val="24"/>
          <w:szCs w:val="24"/>
          <w:lang w:val="en-US" w:eastAsia="zh-CN"/>
        </w:rPr>
        <w:t>分别将资金充入杭州市民卡公司指定账户(开具发票)，最终由杭州市民卡公司与服务商进行资金结算。（如上级出台新政策则按新政策规定执行）。</w:t>
      </w:r>
    </w:p>
    <w:p w14:paraId="6751913D">
      <w:pPr>
        <w:adjustRightInd/>
        <w:snapToGrid/>
        <w:spacing w:line="360" w:lineRule="auto"/>
        <w:ind w:firstLine="480" w:firstLineChars="200"/>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lang w:val="en" w:eastAsia="zh-CN"/>
        </w:rPr>
        <w:t>以上结算方式最终以上级部门要求为准</w:t>
      </w:r>
      <w:r>
        <w:rPr>
          <w:rFonts w:hint="eastAsia" w:ascii="宋体" w:hAnsi="宋体" w:eastAsia="宋体" w:cs="宋体"/>
          <w:bCs/>
          <w:color w:val="auto"/>
          <w:sz w:val="24"/>
          <w:szCs w:val="24"/>
          <w:highlight w:val="none"/>
        </w:rPr>
        <w:t>。</w:t>
      </w:r>
    </w:p>
    <w:p w14:paraId="1412FD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、采购人认为必须说明的其他内容</w:t>
      </w:r>
    </w:p>
    <w:p w14:paraId="046B62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sz w:val="36"/>
          <w:szCs w:val="36"/>
        </w:rPr>
      </w:pPr>
      <w:r>
        <w:rPr>
          <w:rFonts w:hint="eastAsia" w:ascii="宋体" w:hAnsi="宋体" w:eastAsia="宋体" w:cs="宋体"/>
          <w:b w:val="0"/>
          <w:bCs/>
          <w:color w:val="auto"/>
          <w:sz w:val="24"/>
          <w:szCs w:val="24"/>
          <w:highlight w:val="none"/>
        </w:rPr>
        <w:t>其他按采购人相关要求及政策规范执行。</w:t>
      </w:r>
    </w:p>
    <w:p w14:paraId="157A8A03">
      <w:pPr>
        <w:rPr>
          <w:rFonts w:hint="eastAsia" w:ascii="宋体" w:hAnsi="宋体" w:cs="宋体"/>
          <w:b/>
          <w:sz w:val="36"/>
          <w:szCs w:val="36"/>
        </w:rPr>
      </w:pPr>
      <w:r>
        <w:rPr>
          <w:rFonts w:hint="eastAsia" w:ascii="宋体" w:hAnsi="宋体" w:cs="宋体"/>
          <w:b/>
          <w:sz w:val="36"/>
          <w:szCs w:val="36"/>
        </w:rPr>
        <w:br w:type="page"/>
      </w:r>
    </w:p>
    <w:p w14:paraId="52B77F66">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08044"/>
      <w:bookmarkEnd w:id="29"/>
      <w:bookmarkStart w:id="30" w:name="_Toc184313287"/>
      <w:bookmarkEnd w:id="30"/>
      <w:bookmarkStart w:id="31" w:name="_Toc184313310"/>
      <w:bookmarkEnd w:id="31"/>
      <w:bookmarkStart w:id="32" w:name="_Toc184314410"/>
      <w:bookmarkEnd w:id="32"/>
      <w:bookmarkStart w:id="33" w:name="_Toc184313298"/>
      <w:bookmarkEnd w:id="33"/>
      <w:bookmarkStart w:id="34" w:name="_Toc184313256"/>
      <w:bookmarkEnd w:id="34"/>
      <w:bookmarkStart w:id="35" w:name="_Toc184308090"/>
      <w:bookmarkEnd w:id="35"/>
      <w:bookmarkStart w:id="36" w:name="_Toc184314430"/>
      <w:bookmarkEnd w:id="36"/>
      <w:bookmarkStart w:id="37" w:name="_Toc184308060"/>
      <w:bookmarkEnd w:id="37"/>
      <w:bookmarkStart w:id="38" w:name="_Toc184308076"/>
      <w:bookmarkEnd w:id="38"/>
      <w:bookmarkStart w:id="39" w:name="_Toc184308069"/>
      <w:bookmarkEnd w:id="39"/>
      <w:bookmarkStart w:id="40" w:name="_Toc184314417"/>
      <w:bookmarkEnd w:id="40"/>
      <w:bookmarkStart w:id="41" w:name="_Toc184314434"/>
      <w:bookmarkEnd w:id="41"/>
      <w:bookmarkStart w:id="42" w:name="_Toc184312132"/>
      <w:bookmarkEnd w:id="42"/>
      <w:bookmarkStart w:id="43" w:name="_Toc184313296"/>
      <w:bookmarkEnd w:id="43"/>
      <w:bookmarkStart w:id="44" w:name="_Toc184308054"/>
      <w:bookmarkEnd w:id="44"/>
      <w:bookmarkStart w:id="45" w:name="_Toc184313262"/>
      <w:bookmarkEnd w:id="45"/>
      <w:bookmarkStart w:id="46" w:name="_Toc184310276"/>
      <w:bookmarkEnd w:id="46"/>
      <w:bookmarkStart w:id="47" w:name="_Toc184310344"/>
      <w:bookmarkEnd w:id="47"/>
      <w:bookmarkStart w:id="48" w:name="_Toc184313304"/>
      <w:bookmarkEnd w:id="48"/>
      <w:bookmarkStart w:id="49" w:name="_Toc184312106"/>
      <w:bookmarkEnd w:id="49"/>
      <w:bookmarkStart w:id="50" w:name="_Toc184314463"/>
      <w:bookmarkEnd w:id="50"/>
      <w:bookmarkStart w:id="51" w:name="_Toc184313238"/>
      <w:bookmarkEnd w:id="51"/>
      <w:bookmarkStart w:id="52" w:name="_Toc184310280"/>
      <w:bookmarkEnd w:id="52"/>
      <w:bookmarkStart w:id="53" w:name="_Toc184312098"/>
      <w:bookmarkEnd w:id="53"/>
      <w:bookmarkStart w:id="54" w:name="_Toc184312087"/>
      <w:bookmarkEnd w:id="54"/>
      <w:bookmarkStart w:id="55" w:name="_Toc184310277"/>
      <w:bookmarkEnd w:id="55"/>
      <w:bookmarkStart w:id="56" w:name="_Toc184313244"/>
      <w:bookmarkEnd w:id="56"/>
      <w:bookmarkStart w:id="57" w:name="_Toc184314421"/>
      <w:bookmarkEnd w:id="57"/>
      <w:bookmarkStart w:id="58" w:name="_Toc184312092"/>
      <w:bookmarkEnd w:id="58"/>
      <w:bookmarkStart w:id="59" w:name="_Toc184310340"/>
      <w:bookmarkEnd w:id="59"/>
      <w:bookmarkStart w:id="60" w:name="_Toc184314420"/>
      <w:bookmarkEnd w:id="60"/>
      <w:bookmarkStart w:id="61" w:name="_Toc184308105"/>
      <w:bookmarkEnd w:id="61"/>
      <w:bookmarkStart w:id="62" w:name="_Toc184313289"/>
      <w:bookmarkEnd w:id="62"/>
      <w:bookmarkStart w:id="63" w:name="_Toc184308078"/>
      <w:bookmarkEnd w:id="63"/>
      <w:bookmarkStart w:id="64" w:name="_Toc184313303"/>
      <w:bookmarkEnd w:id="64"/>
      <w:bookmarkStart w:id="65" w:name="_Toc184314433"/>
      <w:bookmarkEnd w:id="65"/>
      <w:bookmarkStart w:id="66" w:name="_Toc184310286"/>
      <w:bookmarkEnd w:id="66"/>
      <w:bookmarkStart w:id="67" w:name="_Toc184310312"/>
      <w:bookmarkEnd w:id="67"/>
      <w:bookmarkStart w:id="68" w:name="_Toc184314470"/>
      <w:bookmarkEnd w:id="68"/>
      <w:bookmarkStart w:id="69" w:name="_Toc184308086"/>
      <w:bookmarkEnd w:id="69"/>
      <w:bookmarkStart w:id="70" w:name="_Toc184314423"/>
      <w:bookmarkEnd w:id="70"/>
      <w:bookmarkStart w:id="71" w:name="_Toc184308058"/>
      <w:bookmarkEnd w:id="71"/>
      <w:bookmarkStart w:id="72" w:name="_Toc184310285"/>
      <w:bookmarkEnd w:id="72"/>
      <w:bookmarkStart w:id="73" w:name="_Toc184308091"/>
      <w:bookmarkEnd w:id="73"/>
      <w:bookmarkStart w:id="74" w:name="_Toc184308082"/>
      <w:bookmarkEnd w:id="74"/>
      <w:bookmarkStart w:id="75" w:name="_Toc184310275"/>
      <w:bookmarkEnd w:id="75"/>
      <w:bookmarkStart w:id="76" w:name="_Toc184313261"/>
      <w:bookmarkEnd w:id="76"/>
      <w:bookmarkStart w:id="77" w:name="_Toc184314475"/>
      <w:bookmarkEnd w:id="77"/>
      <w:bookmarkStart w:id="78" w:name="_Toc184308046"/>
      <w:bookmarkEnd w:id="78"/>
      <w:bookmarkStart w:id="79" w:name="_Toc184313307"/>
      <w:bookmarkEnd w:id="79"/>
      <w:bookmarkStart w:id="80" w:name="_Toc184310302"/>
      <w:bookmarkEnd w:id="80"/>
      <w:bookmarkStart w:id="81" w:name="_Toc184308055"/>
      <w:bookmarkEnd w:id="81"/>
      <w:bookmarkStart w:id="82" w:name="_Toc184313279"/>
      <w:bookmarkEnd w:id="82"/>
      <w:bookmarkStart w:id="83" w:name="_Toc184310324"/>
      <w:bookmarkEnd w:id="83"/>
      <w:bookmarkStart w:id="84" w:name="_Toc184308063"/>
      <w:bookmarkEnd w:id="84"/>
      <w:bookmarkStart w:id="85" w:name="_Toc184313291"/>
      <w:bookmarkEnd w:id="85"/>
      <w:bookmarkStart w:id="86" w:name="_Toc184313249"/>
      <w:bookmarkEnd w:id="86"/>
      <w:bookmarkStart w:id="87" w:name="_Toc184312126"/>
      <w:bookmarkEnd w:id="87"/>
      <w:bookmarkStart w:id="88" w:name="_Toc184314439"/>
      <w:bookmarkEnd w:id="88"/>
      <w:bookmarkStart w:id="89" w:name="_Toc184312129"/>
      <w:bookmarkEnd w:id="89"/>
      <w:bookmarkStart w:id="90" w:name="_Toc184312117"/>
      <w:bookmarkEnd w:id="90"/>
      <w:bookmarkStart w:id="91" w:name="_Toc184314450"/>
      <w:bookmarkEnd w:id="91"/>
      <w:bookmarkStart w:id="92" w:name="_Toc184310304"/>
      <w:bookmarkEnd w:id="92"/>
      <w:bookmarkStart w:id="93" w:name="_Toc184314465"/>
      <w:bookmarkEnd w:id="93"/>
      <w:bookmarkStart w:id="94" w:name="_Toc184308073"/>
      <w:bookmarkEnd w:id="94"/>
      <w:bookmarkStart w:id="95" w:name="_Toc184313260"/>
      <w:bookmarkEnd w:id="95"/>
      <w:bookmarkStart w:id="96" w:name="_Toc184310308"/>
      <w:bookmarkEnd w:id="96"/>
      <w:bookmarkStart w:id="97" w:name="_Toc184310288"/>
      <w:bookmarkEnd w:id="97"/>
      <w:bookmarkStart w:id="98" w:name="_Toc184308095"/>
      <w:bookmarkEnd w:id="98"/>
      <w:bookmarkStart w:id="99" w:name="_Toc184312079"/>
      <w:bookmarkEnd w:id="99"/>
      <w:bookmarkStart w:id="100" w:name="_Toc184314477"/>
      <w:bookmarkEnd w:id="100"/>
      <w:bookmarkStart w:id="101" w:name="_Toc184310332"/>
      <w:bookmarkEnd w:id="101"/>
      <w:bookmarkStart w:id="102" w:name="_Toc184312134"/>
      <w:bookmarkEnd w:id="102"/>
      <w:bookmarkStart w:id="103" w:name="_Toc184313247"/>
      <w:bookmarkEnd w:id="103"/>
      <w:bookmarkStart w:id="104" w:name="_Toc184314415"/>
      <w:bookmarkEnd w:id="104"/>
      <w:bookmarkStart w:id="105" w:name="_Toc184310325"/>
      <w:bookmarkEnd w:id="105"/>
      <w:bookmarkStart w:id="106" w:name="_Toc184314414"/>
      <w:bookmarkEnd w:id="106"/>
      <w:bookmarkStart w:id="107" w:name="_Toc184312123"/>
      <w:bookmarkEnd w:id="107"/>
      <w:bookmarkStart w:id="108" w:name="_Toc184312137"/>
      <w:bookmarkEnd w:id="108"/>
      <w:bookmarkStart w:id="109" w:name="_Toc184313286"/>
      <w:bookmarkEnd w:id="109"/>
      <w:bookmarkStart w:id="110" w:name="_Toc184310334"/>
      <w:bookmarkEnd w:id="110"/>
      <w:bookmarkStart w:id="111" w:name="_Toc184312104"/>
      <w:bookmarkEnd w:id="111"/>
      <w:bookmarkStart w:id="112" w:name="_Toc184308085"/>
      <w:bookmarkEnd w:id="112"/>
      <w:bookmarkStart w:id="113" w:name="_Toc184312131"/>
      <w:bookmarkEnd w:id="113"/>
      <w:bookmarkStart w:id="114" w:name="_Toc184310284"/>
      <w:bookmarkEnd w:id="114"/>
      <w:bookmarkStart w:id="115" w:name="_Toc184312068"/>
      <w:bookmarkEnd w:id="115"/>
      <w:bookmarkStart w:id="116" w:name="_Toc184314452"/>
      <w:bookmarkEnd w:id="116"/>
      <w:bookmarkStart w:id="117" w:name="_Toc184308074"/>
      <w:bookmarkEnd w:id="117"/>
      <w:bookmarkStart w:id="118" w:name="_Toc184310298"/>
      <w:bookmarkEnd w:id="118"/>
      <w:bookmarkStart w:id="119" w:name="_Toc184314437"/>
      <w:bookmarkEnd w:id="119"/>
      <w:bookmarkStart w:id="120" w:name="_Toc184308068"/>
      <w:bookmarkEnd w:id="120"/>
      <w:bookmarkStart w:id="121" w:name="_Toc184308098"/>
      <w:bookmarkEnd w:id="121"/>
      <w:bookmarkStart w:id="122" w:name="_Toc184313252"/>
      <w:bookmarkEnd w:id="122"/>
      <w:bookmarkStart w:id="123" w:name="_Toc184310323"/>
      <w:bookmarkEnd w:id="123"/>
      <w:bookmarkStart w:id="124" w:name="_Toc184310273"/>
      <w:bookmarkEnd w:id="124"/>
      <w:bookmarkStart w:id="125" w:name="_Toc184313305"/>
      <w:bookmarkEnd w:id="125"/>
      <w:bookmarkStart w:id="126" w:name="_Toc184314460"/>
      <w:bookmarkEnd w:id="126"/>
      <w:bookmarkStart w:id="127" w:name="_Toc184314429"/>
      <w:bookmarkEnd w:id="127"/>
      <w:bookmarkStart w:id="128" w:name="_Toc184312113"/>
      <w:bookmarkEnd w:id="128"/>
      <w:bookmarkStart w:id="129" w:name="_Toc184308079"/>
      <w:bookmarkEnd w:id="129"/>
      <w:bookmarkStart w:id="130" w:name="_Toc184314478"/>
      <w:bookmarkEnd w:id="130"/>
      <w:bookmarkStart w:id="131" w:name="_Toc184312124"/>
      <w:bookmarkEnd w:id="131"/>
      <w:bookmarkStart w:id="132" w:name="_Toc184312075"/>
      <w:bookmarkEnd w:id="132"/>
      <w:bookmarkStart w:id="133" w:name="_Toc184314472"/>
      <w:bookmarkEnd w:id="133"/>
      <w:bookmarkStart w:id="134" w:name="_Toc184310296"/>
      <w:bookmarkEnd w:id="134"/>
      <w:bookmarkStart w:id="135" w:name="_Toc184313306"/>
      <w:bookmarkEnd w:id="135"/>
      <w:bookmarkStart w:id="136" w:name="_Toc184310338"/>
      <w:bookmarkEnd w:id="136"/>
      <w:bookmarkStart w:id="137" w:name="_Toc184313246"/>
      <w:bookmarkEnd w:id="137"/>
      <w:bookmarkStart w:id="138" w:name="_Toc184312112"/>
      <w:bookmarkEnd w:id="138"/>
      <w:bookmarkStart w:id="139" w:name="_Toc184308077"/>
      <w:bookmarkEnd w:id="139"/>
      <w:bookmarkStart w:id="140" w:name="_Toc184312097"/>
      <w:bookmarkEnd w:id="140"/>
      <w:bookmarkStart w:id="141" w:name="_Toc184314444"/>
      <w:bookmarkEnd w:id="141"/>
      <w:bookmarkStart w:id="142" w:name="_Toc184310329"/>
      <w:bookmarkEnd w:id="142"/>
      <w:bookmarkStart w:id="143" w:name="_Toc184310305"/>
      <w:bookmarkEnd w:id="143"/>
      <w:bookmarkStart w:id="144" w:name="_Toc184312067"/>
      <w:bookmarkEnd w:id="144"/>
      <w:bookmarkStart w:id="145" w:name="_Toc184308080"/>
      <w:bookmarkEnd w:id="145"/>
      <w:bookmarkStart w:id="146" w:name="_Toc184313302"/>
      <w:bookmarkEnd w:id="146"/>
      <w:bookmarkStart w:id="147" w:name="_Toc184313243"/>
      <w:bookmarkEnd w:id="147"/>
      <w:bookmarkStart w:id="148" w:name="_Toc184314427"/>
      <w:bookmarkEnd w:id="148"/>
      <w:bookmarkStart w:id="149" w:name="_Toc184308072"/>
      <w:bookmarkEnd w:id="149"/>
      <w:bookmarkStart w:id="150" w:name="_Toc184308040"/>
      <w:bookmarkEnd w:id="150"/>
      <w:bookmarkStart w:id="151" w:name="_Toc184313280"/>
      <w:bookmarkEnd w:id="151"/>
      <w:bookmarkStart w:id="152" w:name="_Toc184313274"/>
      <w:bookmarkEnd w:id="152"/>
      <w:bookmarkStart w:id="153" w:name="_Toc184312099"/>
      <w:bookmarkEnd w:id="153"/>
      <w:bookmarkStart w:id="154" w:name="_Toc184312133"/>
      <w:bookmarkEnd w:id="154"/>
      <w:bookmarkStart w:id="155" w:name="_Toc184314469"/>
      <w:bookmarkEnd w:id="155"/>
      <w:bookmarkStart w:id="156" w:name="_Toc184314476"/>
      <w:bookmarkEnd w:id="156"/>
      <w:bookmarkStart w:id="157" w:name="_Toc184310293"/>
      <w:bookmarkEnd w:id="157"/>
      <w:bookmarkStart w:id="158" w:name="_Toc184308099"/>
      <w:bookmarkEnd w:id="158"/>
      <w:bookmarkStart w:id="159" w:name="_Toc184314411"/>
      <w:bookmarkEnd w:id="159"/>
      <w:bookmarkStart w:id="160" w:name="_Toc184312136"/>
      <w:bookmarkEnd w:id="160"/>
      <w:bookmarkStart w:id="161" w:name="_Toc184313301"/>
      <w:bookmarkEnd w:id="161"/>
      <w:bookmarkStart w:id="162" w:name="_Toc184310333"/>
      <w:bookmarkEnd w:id="162"/>
      <w:bookmarkStart w:id="163" w:name="_Toc184313283"/>
      <w:bookmarkEnd w:id="163"/>
      <w:bookmarkStart w:id="164" w:name="_Toc184310336"/>
      <w:bookmarkEnd w:id="164"/>
      <w:bookmarkStart w:id="165" w:name="_Toc184313309"/>
      <w:bookmarkEnd w:id="165"/>
      <w:bookmarkStart w:id="166" w:name="_Toc184312095"/>
      <w:bookmarkEnd w:id="166"/>
      <w:bookmarkStart w:id="167" w:name="_Toc184308100"/>
      <w:bookmarkEnd w:id="167"/>
      <w:bookmarkStart w:id="168" w:name="_Toc184313282"/>
      <w:bookmarkEnd w:id="168"/>
      <w:bookmarkStart w:id="169" w:name="_Toc184313267"/>
      <w:bookmarkEnd w:id="169"/>
      <w:bookmarkStart w:id="170" w:name="_Toc184312088"/>
      <w:bookmarkEnd w:id="170"/>
      <w:bookmarkStart w:id="171" w:name="_Toc184308070"/>
      <w:bookmarkEnd w:id="171"/>
      <w:bookmarkStart w:id="172" w:name="_Toc184312080"/>
      <w:bookmarkEnd w:id="172"/>
      <w:bookmarkStart w:id="173" w:name="_Toc184308036"/>
      <w:bookmarkEnd w:id="173"/>
      <w:bookmarkStart w:id="174" w:name="_Toc184312130"/>
      <w:bookmarkEnd w:id="174"/>
      <w:bookmarkStart w:id="175" w:name="_Toc184308059"/>
      <w:bookmarkEnd w:id="175"/>
      <w:bookmarkStart w:id="176" w:name="_Toc184313277"/>
      <w:bookmarkEnd w:id="176"/>
      <w:bookmarkStart w:id="177" w:name="_Toc184312128"/>
      <w:bookmarkEnd w:id="177"/>
      <w:bookmarkStart w:id="178" w:name="_Toc184310287"/>
      <w:bookmarkEnd w:id="178"/>
      <w:bookmarkStart w:id="179" w:name="_Toc184313269"/>
      <w:bookmarkEnd w:id="179"/>
      <w:bookmarkStart w:id="180" w:name="_Toc184310315"/>
      <w:bookmarkEnd w:id="180"/>
      <w:bookmarkStart w:id="181" w:name="_Toc184313271"/>
      <w:bookmarkEnd w:id="181"/>
      <w:bookmarkStart w:id="182" w:name="_Toc184313281"/>
      <w:bookmarkEnd w:id="182"/>
      <w:bookmarkStart w:id="183" w:name="_Toc184314451"/>
      <w:bookmarkEnd w:id="183"/>
      <w:bookmarkStart w:id="184" w:name="_Toc184310327"/>
      <w:bookmarkEnd w:id="184"/>
      <w:bookmarkStart w:id="185" w:name="_Toc184312109"/>
      <w:bookmarkEnd w:id="185"/>
      <w:bookmarkStart w:id="186" w:name="_Toc184312103"/>
      <w:bookmarkEnd w:id="186"/>
      <w:bookmarkStart w:id="187" w:name="_Toc184310316"/>
      <w:bookmarkEnd w:id="187"/>
      <w:bookmarkStart w:id="188" w:name="_Toc184308102"/>
      <w:bookmarkEnd w:id="188"/>
      <w:bookmarkStart w:id="189" w:name="_Toc184313284"/>
      <w:bookmarkEnd w:id="189"/>
      <w:bookmarkStart w:id="190" w:name="_Toc184314453"/>
      <w:bookmarkEnd w:id="190"/>
      <w:bookmarkStart w:id="191" w:name="_Toc184312116"/>
      <w:bookmarkEnd w:id="191"/>
      <w:bookmarkStart w:id="192" w:name="_Toc184308047"/>
      <w:bookmarkEnd w:id="192"/>
      <w:bookmarkStart w:id="193" w:name="_Toc184308107"/>
      <w:bookmarkEnd w:id="193"/>
      <w:bookmarkStart w:id="194" w:name="_Toc184314455"/>
      <w:bookmarkEnd w:id="194"/>
      <w:bookmarkStart w:id="195" w:name="_Toc184312114"/>
      <w:bookmarkEnd w:id="195"/>
      <w:bookmarkStart w:id="196" w:name="_Toc184314441"/>
      <w:bookmarkEnd w:id="196"/>
      <w:bookmarkStart w:id="197" w:name="_Toc184313239"/>
      <w:bookmarkEnd w:id="197"/>
      <w:bookmarkStart w:id="198" w:name="_Toc184314480"/>
      <w:bookmarkEnd w:id="198"/>
      <w:bookmarkStart w:id="199" w:name="_Toc184314440"/>
      <w:bookmarkEnd w:id="199"/>
      <w:bookmarkStart w:id="200" w:name="_Toc184308083"/>
      <w:bookmarkEnd w:id="200"/>
      <w:bookmarkStart w:id="201" w:name="_Toc184312139"/>
      <w:bookmarkEnd w:id="201"/>
      <w:bookmarkStart w:id="202" w:name="_Toc184314445"/>
      <w:bookmarkEnd w:id="202"/>
      <w:bookmarkStart w:id="203" w:name="_Toc184308084"/>
      <w:bookmarkEnd w:id="203"/>
      <w:bookmarkStart w:id="204" w:name="_Toc184314426"/>
      <w:bookmarkEnd w:id="204"/>
      <w:bookmarkStart w:id="205" w:name="_Toc184310303"/>
      <w:bookmarkEnd w:id="205"/>
      <w:bookmarkStart w:id="206" w:name="_Toc184308053"/>
      <w:bookmarkEnd w:id="206"/>
      <w:bookmarkStart w:id="207" w:name="_Toc184313253"/>
      <w:bookmarkEnd w:id="207"/>
      <w:bookmarkStart w:id="208" w:name="_Toc184312119"/>
      <w:bookmarkEnd w:id="208"/>
      <w:bookmarkStart w:id="209" w:name="_Toc184312107"/>
      <w:bookmarkEnd w:id="209"/>
      <w:bookmarkStart w:id="210" w:name="_Toc184310282"/>
      <w:bookmarkEnd w:id="210"/>
      <w:bookmarkStart w:id="211" w:name="_Toc184310290"/>
      <w:bookmarkEnd w:id="211"/>
      <w:bookmarkStart w:id="212" w:name="_Toc184314461"/>
      <w:bookmarkEnd w:id="212"/>
      <w:bookmarkStart w:id="213" w:name="_Toc184312077"/>
      <w:bookmarkEnd w:id="213"/>
      <w:bookmarkStart w:id="214" w:name="_Toc184313255"/>
      <w:bookmarkEnd w:id="214"/>
      <w:bookmarkStart w:id="215" w:name="_Toc184314428"/>
      <w:bookmarkEnd w:id="215"/>
      <w:bookmarkStart w:id="216" w:name="_Toc184314419"/>
      <w:bookmarkEnd w:id="216"/>
      <w:bookmarkStart w:id="217" w:name="_Toc184308039"/>
      <w:bookmarkEnd w:id="217"/>
      <w:bookmarkStart w:id="218" w:name="_Toc184310313"/>
      <w:bookmarkEnd w:id="218"/>
      <w:bookmarkStart w:id="219" w:name="_Toc184314413"/>
      <w:bookmarkEnd w:id="219"/>
      <w:bookmarkStart w:id="220" w:name="_Toc184313293"/>
      <w:bookmarkEnd w:id="220"/>
      <w:bookmarkStart w:id="221" w:name="_Toc184314481"/>
      <w:bookmarkEnd w:id="221"/>
      <w:bookmarkStart w:id="222" w:name="_Toc184308056"/>
      <w:bookmarkEnd w:id="222"/>
      <w:bookmarkStart w:id="223" w:name="_Toc184313300"/>
      <w:bookmarkEnd w:id="223"/>
      <w:bookmarkStart w:id="224" w:name="_Toc184310294"/>
      <w:bookmarkEnd w:id="224"/>
      <w:bookmarkStart w:id="225" w:name="_Toc184313276"/>
      <w:bookmarkEnd w:id="225"/>
      <w:bookmarkStart w:id="226" w:name="_Toc184310321"/>
      <w:bookmarkEnd w:id="226"/>
      <w:bookmarkStart w:id="227" w:name="_Toc184312086"/>
      <w:bookmarkEnd w:id="227"/>
      <w:bookmarkStart w:id="228" w:name="_Toc184314467"/>
      <w:bookmarkEnd w:id="228"/>
      <w:bookmarkStart w:id="229" w:name="_Toc184314435"/>
      <w:bookmarkEnd w:id="229"/>
      <w:bookmarkStart w:id="230" w:name="_Toc184312102"/>
      <w:bookmarkEnd w:id="230"/>
      <w:bookmarkStart w:id="231" w:name="_Toc184312078"/>
      <w:bookmarkEnd w:id="231"/>
      <w:bookmarkStart w:id="232" w:name="_Toc184308081"/>
      <w:bookmarkEnd w:id="232"/>
      <w:bookmarkStart w:id="233" w:name="_Toc184310320"/>
      <w:bookmarkEnd w:id="233"/>
      <w:bookmarkStart w:id="234" w:name="_Toc184312105"/>
      <w:bookmarkEnd w:id="234"/>
      <w:bookmarkStart w:id="235" w:name="_Toc184310307"/>
      <w:bookmarkEnd w:id="235"/>
      <w:bookmarkStart w:id="236" w:name="_Toc184314462"/>
      <w:bookmarkEnd w:id="236"/>
      <w:bookmarkStart w:id="237" w:name="_Toc184314482"/>
      <w:bookmarkEnd w:id="237"/>
      <w:bookmarkStart w:id="238" w:name="_Toc184310326"/>
      <w:bookmarkEnd w:id="238"/>
      <w:bookmarkStart w:id="239" w:name="_Toc184312096"/>
      <w:bookmarkEnd w:id="239"/>
      <w:bookmarkStart w:id="240" w:name="_Toc184313308"/>
      <w:bookmarkEnd w:id="240"/>
      <w:bookmarkStart w:id="241" w:name="_Toc184312070"/>
      <w:bookmarkEnd w:id="241"/>
      <w:bookmarkStart w:id="242" w:name="_Toc184308045"/>
      <w:bookmarkEnd w:id="242"/>
      <w:bookmarkStart w:id="243" w:name="_Toc184314422"/>
      <w:bookmarkEnd w:id="243"/>
      <w:bookmarkStart w:id="244" w:name="_Toc184314418"/>
      <w:bookmarkEnd w:id="244"/>
      <w:bookmarkStart w:id="245" w:name="_Toc184314424"/>
      <w:bookmarkEnd w:id="245"/>
      <w:bookmarkStart w:id="246" w:name="_Toc184312072"/>
      <w:bookmarkEnd w:id="246"/>
      <w:bookmarkStart w:id="247" w:name="_Toc184313266"/>
      <w:bookmarkEnd w:id="247"/>
      <w:bookmarkStart w:id="248" w:name="_Toc184314446"/>
      <w:bookmarkEnd w:id="248"/>
      <w:bookmarkStart w:id="249" w:name="_Toc184313278"/>
      <w:bookmarkEnd w:id="249"/>
      <w:bookmarkStart w:id="250" w:name="_Toc184312076"/>
      <w:bookmarkEnd w:id="250"/>
      <w:bookmarkStart w:id="251" w:name="_Toc184312118"/>
      <w:bookmarkEnd w:id="251"/>
      <w:bookmarkStart w:id="252" w:name="_Toc184312093"/>
      <w:bookmarkEnd w:id="252"/>
      <w:bookmarkStart w:id="253" w:name="_Toc184313273"/>
      <w:bookmarkEnd w:id="253"/>
      <w:bookmarkStart w:id="254" w:name="_Toc184312100"/>
      <w:bookmarkEnd w:id="254"/>
      <w:bookmarkStart w:id="255" w:name="_Toc184314474"/>
      <w:bookmarkEnd w:id="255"/>
      <w:bookmarkStart w:id="256" w:name="_Toc184312083"/>
      <w:bookmarkEnd w:id="256"/>
      <w:bookmarkStart w:id="257" w:name="_Toc184312089"/>
      <w:bookmarkEnd w:id="257"/>
      <w:bookmarkStart w:id="258" w:name="_Toc184313297"/>
      <w:bookmarkEnd w:id="258"/>
      <w:bookmarkStart w:id="259" w:name="_Toc184314425"/>
      <w:bookmarkEnd w:id="259"/>
      <w:bookmarkStart w:id="260" w:name="_Toc184310330"/>
      <w:bookmarkEnd w:id="260"/>
      <w:bookmarkStart w:id="261" w:name="_Toc184312069"/>
      <w:bookmarkEnd w:id="261"/>
      <w:bookmarkStart w:id="262" w:name="_Toc184308071"/>
      <w:bookmarkEnd w:id="262"/>
      <w:bookmarkStart w:id="263" w:name="_Toc184308037"/>
      <w:bookmarkEnd w:id="263"/>
      <w:bookmarkStart w:id="264" w:name="_Toc184314448"/>
      <w:bookmarkEnd w:id="264"/>
      <w:bookmarkStart w:id="265" w:name="_Toc184312135"/>
      <w:bookmarkEnd w:id="265"/>
      <w:bookmarkStart w:id="266" w:name="_Toc184312081"/>
      <w:bookmarkEnd w:id="266"/>
      <w:bookmarkStart w:id="267" w:name="_Toc184308048"/>
      <w:bookmarkEnd w:id="267"/>
      <w:bookmarkStart w:id="268" w:name="_Toc184313251"/>
      <w:bookmarkEnd w:id="268"/>
      <w:bookmarkStart w:id="269" w:name="_Toc184314479"/>
      <w:bookmarkEnd w:id="269"/>
      <w:bookmarkStart w:id="270" w:name="_Toc184308043"/>
      <w:bookmarkEnd w:id="270"/>
      <w:bookmarkStart w:id="271" w:name="_Toc184313263"/>
      <w:bookmarkEnd w:id="271"/>
      <w:bookmarkStart w:id="272" w:name="_Toc184314412"/>
      <w:bookmarkEnd w:id="272"/>
      <w:bookmarkStart w:id="273" w:name="_Toc184308038"/>
      <w:bookmarkEnd w:id="273"/>
      <w:bookmarkStart w:id="274" w:name="_Toc184310299"/>
      <w:bookmarkEnd w:id="274"/>
      <w:bookmarkStart w:id="275" w:name="_Toc184313245"/>
      <w:bookmarkEnd w:id="275"/>
      <w:bookmarkStart w:id="276" w:name="_Toc184314438"/>
      <w:bookmarkEnd w:id="276"/>
      <w:bookmarkStart w:id="277" w:name="_Toc184312090"/>
      <w:bookmarkEnd w:id="277"/>
      <w:bookmarkStart w:id="278" w:name="_Toc184314464"/>
      <w:bookmarkEnd w:id="278"/>
      <w:bookmarkStart w:id="279" w:name="_Toc184310309"/>
      <w:bookmarkEnd w:id="279"/>
      <w:bookmarkStart w:id="280" w:name="_Toc184308101"/>
      <w:bookmarkEnd w:id="280"/>
      <w:bookmarkStart w:id="281" w:name="_Toc184308106"/>
      <w:bookmarkEnd w:id="281"/>
      <w:bookmarkStart w:id="282" w:name="_Toc184314416"/>
      <w:bookmarkEnd w:id="282"/>
      <w:bookmarkStart w:id="283" w:name="_Toc184308066"/>
      <w:bookmarkEnd w:id="283"/>
      <w:bookmarkStart w:id="284" w:name="_Toc184314443"/>
      <w:bookmarkEnd w:id="284"/>
      <w:bookmarkStart w:id="285" w:name="_Toc184313294"/>
      <w:bookmarkEnd w:id="285"/>
      <w:bookmarkStart w:id="286" w:name="_Toc184314442"/>
      <w:bookmarkEnd w:id="286"/>
      <w:bookmarkStart w:id="287" w:name="_Toc184313285"/>
      <w:bookmarkEnd w:id="287"/>
      <w:bookmarkStart w:id="288" w:name="_Toc184312138"/>
      <w:bookmarkEnd w:id="288"/>
      <w:bookmarkStart w:id="289" w:name="_Toc184313264"/>
      <w:bookmarkEnd w:id="289"/>
      <w:bookmarkStart w:id="290" w:name="_Toc184312094"/>
      <w:bookmarkEnd w:id="290"/>
      <w:bookmarkStart w:id="291" w:name="_Toc184314456"/>
      <w:bookmarkEnd w:id="291"/>
      <w:bookmarkStart w:id="292" w:name="_Toc184308108"/>
      <w:bookmarkEnd w:id="292"/>
      <w:bookmarkStart w:id="293" w:name="_Toc184312091"/>
      <w:bookmarkEnd w:id="293"/>
      <w:bookmarkStart w:id="294" w:name="_Toc184314454"/>
      <w:bookmarkEnd w:id="294"/>
      <w:bookmarkStart w:id="295" w:name="_Toc184308075"/>
      <w:bookmarkEnd w:id="295"/>
      <w:bookmarkStart w:id="296" w:name="_Toc184312127"/>
      <w:bookmarkEnd w:id="296"/>
      <w:bookmarkStart w:id="297" w:name="_Toc184310339"/>
      <w:bookmarkEnd w:id="297"/>
      <w:bookmarkStart w:id="298" w:name="_Toc184308065"/>
      <w:bookmarkEnd w:id="298"/>
      <w:bookmarkStart w:id="299" w:name="_Toc184312120"/>
      <w:bookmarkEnd w:id="299"/>
      <w:bookmarkStart w:id="300" w:name="_Toc184308104"/>
      <w:bookmarkEnd w:id="300"/>
      <w:bookmarkStart w:id="301" w:name="_Toc184313257"/>
      <w:bookmarkEnd w:id="301"/>
      <w:bookmarkStart w:id="302" w:name="_Toc184312082"/>
      <w:bookmarkEnd w:id="302"/>
      <w:bookmarkStart w:id="303" w:name="_Toc184314468"/>
      <w:bookmarkEnd w:id="303"/>
      <w:bookmarkStart w:id="304" w:name="_Toc184310335"/>
      <w:bookmarkEnd w:id="304"/>
      <w:bookmarkStart w:id="305" w:name="_Toc184310328"/>
      <w:bookmarkEnd w:id="305"/>
      <w:bookmarkStart w:id="306" w:name="_Toc184310292"/>
      <w:bookmarkEnd w:id="306"/>
      <w:bookmarkStart w:id="307" w:name="_Toc184312125"/>
      <w:bookmarkEnd w:id="307"/>
      <w:bookmarkStart w:id="308" w:name="_Toc184312115"/>
      <w:bookmarkEnd w:id="308"/>
      <w:bookmarkStart w:id="309" w:name="_Toc184308052"/>
      <w:bookmarkEnd w:id="309"/>
      <w:bookmarkStart w:id="310" w:name="_Toc184308092"/>
      <w:bookmarkEnd w:id="310"/>
      <w:bookmarkStart w:id="311" w:name="_Toc184312121"/>
      <w:bookmarkEnd w:id="311"/>
      <w:bookmarkStart w:id="312" w:name="_Toc184310272"/>
      <w:bookmarkEnd w:id="312"/>
      <w:bookmarkStart w:id="313" w:name="_Toc184310317"/>
      <w:bookmarkEnd w:id="313"/>
      <w:bookmarkStart w:id="314" w:name="_Toc184312084"/>
      <w:bookmarkEnd w:id="314"/>
      <w:bookmarkStart w:id="315" w:name="_Toc184310341"/>
      <w:bookmarkEnd w:id="315"/>
      <w:bookmarkStart w:id="316" w:name="_Toc184310314"/>
      <w:bookmarkEnd w:id="316"/>
      <w:bookmarkStart w:id="317" w:name="_Toc184312074"/>
      <w:bookmarkEnd w:id="317"/>
      <w:bookmarkStart w:id="318" w:name="_Toc184312108"/>
      <w:bookmarkEnd w:id="318"/>
      <w:bookmarkStart w:id="319" w:name="_Toc184310300"/>
      <w:bookmarkEnd w:id="319"/>
      <w:bookmarkStart w:id="320" w:name="_Toc184313241"/>
      <w:bookmarkEnd w:id="320"/>
      <w:bookmarkStart w:id="321" w:name="_Toc184314432"/>
      <w:bookmarkEnd w:id="321"/>
      <w:bookmarkStart w:id="322" w:name="_Toc184312110"/>
      <w:bookmarkEnd w:id="322"/>
      <w:bookmarkStart w:id="323" w:name="_Toc184313270"/>
      <w:bookmarkEnd w:id="323"/>
      <w:bookmarkStart w:id="324" w:name="_Toc184310291"/>
      <w:bookmarkEnd w:id="324"/>
      <w:bookmarkStart w:id="325" w:name="_Toc184313250"/>
      <w:bookmarkEnd w:id="325"/>
      <w:bookmarkStart w:id="326" w:name="_Toc184310281"/>
      <w:bookmarkEnd w:id="326"/>
      <w:bookmarkStart w:id="327" w:name="_Toc184312122"/>
      <w:bookmarkEnd w:id="327"/>
      <w:bookmarkStart w:id="328" w:name="_Toc184313292"/>
      <w:bookmarkEnd w:id="328"/>
      <w:bookmarkStart w:id="329" w:name="_Toc184310311"/>
      <w:bookmarkEnd w:id="329"/>
      <w:bookmarkStart w:id="330" w:name="_Toc184308097"/>
      <w:bookmarkEnd w:id="330"/>
      <w:bookmarkStart w:id="331" w:name="_Toc184310283"/>
      <w:bookmarkEnd w:id="331"/>
      <w:bookmarkStart w:id="332" w:name="_Toc184308061"/>
      <w:bookmarkEnd w:id="332"/>
      <w:bookmarkStart w:id="333" w:name="_Toc184310322"/>
      <w:bookmarkEnd w:id="333"/>
      <w:bookmarkStart w:id="334" w:name="_Toc184313259"/>
      <w:bookmarkEnd w:id="334"/>
      <w:bookmarkStart w:id="335" w:name="_Toc184310331"/>
      <w:bookmarkEnd w:id="335"/>
      <w:bookmarkStart w:id="336" w:name="_Toc184308051"/>
      <w:bookmarkEnd w:id="336"/>
      <w:bookmarkStart w:id="337" w:name="_Toc184308064"/>
      <w:bookmarkEnd w:id="337"/>
      <w:bookmarkStart w:id="338" w:name="_Toc184314449"/>
      <w:bookmarkEnd w:id="338"/>
      <w:bookmarkStart w:id="339" w:name="_Toc184308057"/>
      <w:bookmarkEnd w:id="339"/>
      <w:bookmarkStart w:id="340" w:name="_Toc184308049"/>
      <w:bookmarkEnd w:id="340"/>
      <w:bookmarkStart w:id="341" w:name="_Toc184312071"/>
      <w:bookmarkEnd w:id="341"/>
      <w:bookmarkStart w:id="342" w:name="_Toc184314466"/>
      <w:bookmarkEnd w:id="342"/>
      <w:bookmarkStart w:id="343" w:name="_Toc184314473"/>
      <w:bookmarkEnd w:id="343"/>
      <w:bookmarkStart w:id="344" w:name="_Toc184313272"/>
      <w:bookmarkEnd w:id="344"/>
      <w:bookmarkStart w:id="345" w:name="_Toc184310301"/>
      <w:bookmarkEnd w:id="345"/>
      <w:bookmarkStart w:id="346" w:name="_Toc184313299"/>
      <w:bookmarkEnd w:id="346"/>
      <w:bookmarkStart w:id="347" w:name="_Toc184312101"/>
      <w:bookmarkEnd w:id="347"/>
      <w:bookmarkStart w:id="348" w:name="_Toc184308093"/>
      <w:bookmarkEnd w:id="348"/>
      <w:bookmarkStart w:id="349" w:name="_Toc184310343"/>
      <w:bookmarkEnd w:id="349"/>
      <w:bookmarkStart w:id="350" w:name="_Toc184313295"/>
      <w:bookmarkEnd w:id="350"/>
      <w:bookmarkStart w:id="351" w:name="_Toc184312111"/>
      <w:bookmarkEnd w:id="351"/>
      <w:bookmarkStart w:id="352" w:name="_Toc184308062"/>
      <w:bookmarkEnd w:id="352"/>
      <w:bookmarkStart w:id="353" w:name="_Toc184308103"/>
      <w:bookmarkEnd w:id="353"/>
      <w:bookmarkStart w:id="354" w:name="_Toc184313254"/>
      <w:bookmarkEnd w:id="354"/>
      <w:bookmarkStart w:id="355" w:name="_Toc184313290"/>
      <w:bookmarkEnd w:id="355"/>
      <w:bookmarkStart w:id="356" w:name="_Toc184314471"/>
      <w:bookmarkEnd w:id="356"/>
      <w:bookmarkStart w:id="357" w:name="_Toc184310306"/>
      <w:bookmarkEnd w:id="357"/>
      <w:bookmarkStart w:id="358" w:name="_Toc184310295"/>
      <w:bookmarkEnd w:id="358"/>
      <w:bookmarkStart w:id="359" w:name="_Toc184314447"/>
      <w:bookmarkEnd w:id="359"/>
      <w:bookmarkStart w:id="360" w:name="_Toc184308067"/>
      <w:bookmarkEnd w:id="360"/>
      <w:bookmarkStart w:id="361" w:name="_Toc184310279"/>
      <w:bookmarkEnd w:id="361"/>
      <w:bookmarkStart w:id="362" w:name="_Toc184314458"/>
      <w:bookmarkEnd w:id="362"/>
      <w:bookmarkStart w:id="363" w:name="_Toc184314459"/>
      <w:bookmarkEnd w:id="363"/>
      <w:bookmarkStart w:id="364" w:name="_Toc184314436"/>
      <w:bookmarkEnd w:id="364"/>
      <w:bookmarkStart w:id="365" w:name="_Toc184313268"/>
      <w:bookmarkEnd w:id="365"/>
      <w:bookmarkStart w:id="366" w:name="_Toc184310337"/>
      <w:bookmarkEnd w:id="366"/>
      <w:bookmarkStart w:id="367" w:name="_Toc184310319"/>
      <w:bookmarkEnd w:id="367"/>
      <w:bookmarkStart w:id="368" w:name="_Toc184308042"/>
      <w:bookmarkEnd w:id="368"/>
      <w:bookmarkStart w:id="369" w:name="_Toc184308094"/>
      <w:bookmarkEnd w:id="369"/>
      <w:bookmarkStart w:id="370" w:name="_Toc184308041"/>
      <w:bookmarkEnd w:id="370"/>
      <w:bookmarkStart w:id="371" w:name="_Toc184310342"/>
      <w:bookmarkEnd w:id="371"/>
      <w:bookmarkStart w:id="372" w:name="_Toc184312085"/>
      <w:bookmarkEnd w:id="372"/>
      <w:bookmarkStart w:id="373" w:name="_Toc184312073"/>
      <w:bookmarkEnd w:id="373"/>
      <w:bookmarkStart w:id="374" w:name="_Toc184308050"/>
      <w:bookmarkEnd w:id="374"/>
      <w:bookmarkStart w:id="375" w:name="_Toc184310274"/>
      <w:bookmarkEnd w:id="375"/>
      <w:bookmarkStart w:id="376" w:name="_Toc184310278"/>
      <w:bookmarkEnd w:id="376"/>
      <w:bookmarkStart w:id="377" w:name="_Toc184310310"/>
      <w:bookmarkEnd w:id="377"/>
      <w:bookmarkStart w:id="378" w:name="_Toc184308088"/>
      <w:bookmarkEnd w:id="378"/>
      <w:bookmarkStart w:id="379" w:name="_Toc184313258"/>
      <w:bookmarkEnd w:id="379"/>
      <w:bookmarkStart w:id="380" w:name="_Toc184314431"/>
      <w:bookmarkEnd w:id="380"/>
      <w:bookmarkStart w:id="381" w:name="_Toc184308089"/>
      <w:bookmarkEnd w:id="381"/>
      <w:bookmarkStart w:id="382" w:name="_Toc184313288"/>
      <w:bookmarkEnd w:id="382"/>
      <w:bookmarkStart w:id="383" w:name="_Toc184313248"/>
      <w:bookmarkEnd w:id="383"/>
      <w:bookmarkStart w:id="384" w:name="_Toc184310289"/>
      <w:bookmarkEnd w:id="384"/>
      <w:bookmarkStart w:id="385" w:name="_Toc184313240"/>
      <w:bookmarkEnd w:id="385"/>
      <w:bookmarkStart w:id="386" w:name="_Toc184313242"/>
      <w:bookmarkEnd w:id="386"/>
      <w:bookmarkStart w:id="387" w:name="_Toc184310318"/>
      <w:bookmarkEnd w:id="387"/>
      <w:bookmarkStart w:id="388" w:name="_Toc184308096"/>
      <w:bookmarkEnd w:id="388"/>
      <w:bookmarkStart w:id="389" w:name="_Toc184313275"/>
      <w:bookmarkEnd w:id="389"/>
      <w:bookmarkStart w:id="390" w:name="_Toc184313265"/>
      <w:bookmarkEnd w:id="390"/>
      <w:bookmarkStart w:id="391" w:name="_Toc184308087"/>
      <w:bookmarkEnd w:id="391"/>
      <w:bookmarkStart w:id="392" w:name="_Toc184310297"/>
      <w:bookmarkEnd w:id="392"/>
      <w:bookmarkStart w:id="393" w:name="_Toc184314457"/>
      <w:bookmarkEnd w:id="393"/>
      <w:r>
        <w:rPr>
          <w:rFonts w:hint="eastAsia" w:ascii="宋体" w:hAnsi="宋体" w:cs="宋体"/>
          <w:b/>
          <w:sz w:val="36"/>
          <w:szCs w:val="36"/>
        </w:rPr>
        <w:t>评标办法</w:t>
      </w:r>
    </w:p>
    <w:p w14:paraId="78C2088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538"/>
        <w:gridCol w:w="851"/>
        <w:gridCol w:w="1134"/>
        <w:gridCol w:w="1559"/>
      </w:tblGrid>
      <w:tr w14:paraId="2B9D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14:paraId="16183708">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538" w:type="dxa"/>
            <w:vAlign w:val="center"/>
          </w:tcPr>
          <w:p w14:paraId="05CF3A8D">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851" w:type="dxa"/>
            <w:vAlign w:val="center"/>
          </w:tcPr>
          <w:p w14:paraId="7E37790C">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34" w:type="dxa"/>
            <w:vAlign w:val="center"/>
          </w:tcPr>
          <w:p w14:paraId="1771AADD">
            <w:pPr>
              <w:snapToGrid w:val="0"/>
              <w:spacing w:before="0" w:beforeAutospacing="0" w:after="0" w:afterAutospacing="0" w:line="360" w:lineRule="auto"/>
              <w:ind w:left="0" w:leftChars="0" w:right="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559" w:type="dxa"/>
            <w:vAlign w:val="center"/>
          </w:tcPr>
          <w:p w14:paraId="2CE54E6F">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1436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vAlign w:val="center"/>
          </w:tcPr>
          <w:p w14:paraId="0054B2D0">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538" w:type="dxa"/>
            <w:vAlign w:val="center"/>
          </w:tcPr>
          <w:p w14:paraId="44D72FCF">
            <w:pPr>
              <w:snapToGrid w:val="0"/>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1）根据本项目特点投标人①提出合理的管理服务理念，提出服务定位符合项目实际，目标明确得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分，定位及目标有一定偏差需进一步完善得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分，未提供不得分；②投标人的方案提供的管理模式能够切合实际，且安全可行，具有保密性、专业性、文明服务的计划得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分，投标人的方案提供的管理模式，专业性、文明服务计划有一定偏差，需进一步完善的计划得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分，未提供不得分；总计</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851" w:type="dxa"/>
            <w:vAlign w:val="center"/>
          </w:tcPr>
          <w:p w14:paraId="6D43650B">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w:t>
            </w:r>
          </w:p>
        </w:tc>
        <w:tc>
          <w:tcPr>
            <w:tcW w:w="1134" w:type="dxa"/>
            <w:vAlign w:val="center"/>
          </w:tcPr>
          <w:p w14:paraId="5049D2EA">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restart"/>
            <w:vAlign w:val="center"/>
          </w:tcPr>
          <w:p w14:paraId="1FBD1537">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rPr>
            </w:pPr>
            <w:r>
              <w:rPr>
                <w:rFonts w:hint="eastAsia" w:ascii="仿宋" w:hAnsi="仿宋" w:eastAsia="仿宋" w:cs="仿宋"/>
                <w:b w:val="0"/>
                <w:bCs w:val="0"/>
                <w:color w:val="000000"/>
                <w:sz w:val="24"/>
              </w:rPr>
              <w:t>服务理念、组织架构及管理制度情况</w:t>
            </w:r>
          </w:p>
        </w:tc>
      </w:tr>
      <w:tr w14:paraId="7AD3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235F845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center"/>
          </w:tcPr>
          <w:p w14:paraId="55C81889">
            <w:pPr>
              <w:snapToGrid w:val="0"/>
              <w:spacing w:line="360" w:lineRule="auto"/>
              <w:ind w:left="0" w:lef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2）有比较完善的组织架构，清晰简练地列出主要管理流程，包括对运作流程图、激励机制、监督机制、自我约束机制、信息反馈渠道及处理机制，管理指标承诺达到居家养老标准得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分，有基本完善的组织架构，较为清晰简练地列出主要管理流程，包括对运作流程图、激励机制、监督机制、自我约束机制、信息反馈渠道及处理机制，管理指标承诺达到居家养老标准得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分，组织架构一般，主要管理流程一般得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分，方案不合理或未提供方案不得分；</w:t>
            </w:r>
          </w:p>
        </w:tc>
        <w:tc>
          <w:tcPr>
            <w:tcW w:w="851" w:type="dxa"/>
            <w:vAlign w:val="center"/>
          </w:tcPr>
          <w:p w14:paraId="33C63AE6">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w:t>
            </w:r>
          </w:p>
        </w:tc>
        <w:tc>
          <w:tcPr>
            <w:tcW w:w="1134" w:type="dxa"/>
            <w:vAlign w:val="center"/>
          </w:tcPr>
          <w:p w14:paraId="6EA1CB84">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continue"/>
            <w:vAlign w:val="center"/>
          </w:tcPr>
          <w:p w14:paraId="495A87C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p>
        </w:tc>
      </w:tr>
      <w:tr w14:paraId="6332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006DC27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center"/>
          </w:tcPr>
          <w:p w14:paraId="55C56D3E">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3）有完善的服务制度、作业流程及工作计划，并建立和完善档案管理制度、公众制度等体现标准化服务，同时管理服务水平</w:t>
            </w:r>
            <w:r>
              <w:rPr>
                <w:rFonts w:hint="eastAsia" w:ascii="仿宋" w:hAnsi="仿宋" w:eastAsia="仿宋" w:cs="仿宋"/>
                <w:color w:val="auto"/>
                <w:sz w:val="24"/>
                <w:highlight w:val="none"/>
                <w:lang w:val="en-US" w:eastAsia="zh-CN"/>
              </w:rPr>
              <w:t>完全</w:t>
            </w:r>
            <w:r>
              <w:rPr>
                <w:rFonts w:hint="eastAsia" w:ascii="仿宋" w:hAnsi="仿宋" w:eastAsia="仿宋" w:cs="仿宋"/>
                <w:color w:val="auto"/>
                <w:sz w:val="24"/>
                <w:highlight w:val="none"/>
              </w:rPr>
              <w:t>符合国家、省、市、区和行业标准得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分，有基本的服务制度、作业流程及工作计划，并建立和完善档案管理制度、公众制度等基本体现标准化服务，同时管理服务水平较为符合国家、省、市、区和行业标准得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分，服务制度、作业流程及工作计划一般，档案管理制度、公众制度等标准化一般得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分，方案不合理或未提供方案不得分；</w:t>
            </w:r>
          </w:p>
        </w:tc>
        <w:tc>
          <w:tcPr>
            <w:tcW w:w="851" w:type="dxa"/>
            <w:vAlign w:val="center"/>
          </w:tcPr>
          <w:p w14:paraId="24155FD3">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c>
          <w:tcPr>
            <w:tcW w:w="1134" w:type="dxa"/>
            <w:vAlign w:val="center"/>
          </w:tcPr>
          <w:p w14:paraId="1C3BC089">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continue"/>
            <w:vAlign w:val="center"/>
          </w:tcPr>
          <w:p w14:paraId="23C024DB">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0F6E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5" w:type="dxa"/>
            <w:vMerge w:val="continue"/>
            <w:vAlign w:val="center"/>
          </w:tcPr>
          <w:p w14:paraId="7D0F6AE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p>
        </w:tc>
        <w:tc>
          <w:tcPr>
            <w:tcW w:w="4538" w:type="dxa"/>
            <w:vAlign w:val="center"/>
          </w:tcPr>
          <w:p w14:paraId="52D1F35E">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4）服务人员上岗前培训、</w:t>
            </w:r>
            <w:r>
              <w:rPr>
                <w:rFonts w:hint="eastAsia" w:ascii="仿宋" w:hAnsi="仿宋" w:eastAsia="仿宋" w:cs="仿宋"/>
                <w:color w:val="auto"/>
                <w:sz w:val="24"/>
                <w:highlight w:val="none"/>
                <w:lang w:val="en-US" w:eastAsia="zh-CN"/>
              </w:rPr>
              <w:t>技能提升，</w:t>
            </w:r>
            <w:r>
              <w:rPr>
                <w:rFonts w:hint="eastAsia" w:ascii="仿宋" w:hAnsi="仿宋" w:eastAsia="仿宋" w:cs="仿宋"/>
                <w:color w:val="auto"/>
                <w:sz w:val="24"/>
                <w:highlight w:val="none"/>
              </w:rPr>
              <w:t>继续教育的培训管理制度合理可行</w:t>
            </w:r>
            <w:r>
              <w:rPr>
                <w:rFonts w:hint="eastAsia" w:ascii="仿宋" w:hAnsi="仿宋" w:eastAsia="仿宋" w:cs="仿宋"/>
                <w:color w:val="auto"/>
                <w:sz w:val="24"/>
                <w:highlight w:val="none"/>
                <w:lang w:val="en-US" w:eastAsia="zh-CN"/>
              </w:rPr>
              <w:t>较好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分，服务人员上岗前培训、继续教育的培训管理制度</w:t>
            </w:r>
            <w:r>
              <w:rPr>
                <w:rFonts w:hint="eastAsia" w:ascii="仿宋" w:hAnsi="仿宋" w:eastAsia="仿宋" w:cs="仿宋"/>
                <w:color w:val="auto"/>
                <w:sz w:val="24"/>
                <w:highlight w:val="none"/>
                <w:lang w:val="en-US" w:eastAsia="zh-CN"/>
              </w:rPr>
              <w:t>可行</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w:t>
            </w:r>
            <w:r>
              <w:rPr>
                <w:rFonts w:hint="eastAsia" w:ascii="仿宋" w:hAnsi="仿宋" w:eastAsia="仿宋" w:cs="仿宋"/>
                <w:color w:val="auto"/>
                <w:sz w:val="24"/>
                <w:highlight w:val="none"/>
                <w:lang w:val="en-US" w:eastAsia="zh-CN"/>
              </w:rPr>
              <w:t>一般的得1分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未提供方案不得分。</w:t>
            </w:r>
          </w:p>
        </w:tc>
        <w:tc>
          <w:tcPr>
            <w:tcW w:w="851" w:type="dxa"/>
            <w:vAlign w:val="center"/>
          </w:tcPr>
          <w:p w14:paraId="6DD20E56">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1134" w:type="dxa"/>
            <w:vAlign w:val="center"/>
          </w:tcPr>
          <w:p w14:paraId="2615B732">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continue"/>
            <w:vAlign w:val="center"/>
          </w:tcPr>
          <w:p w14:paraId="5A2C29B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269C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vAlign w:val="center"/>
          </w:tcPr>
          <w:p w14:paraId="2857B914">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538" w:type="dxa"/>
            <w:vAlign w:val="top"/>
          </w:tcPr>
          <w:p w14:paraId="7A786A50">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highlight w:val="none"/>
              </w:rPr>
              <w:t>1）投标人对本项目服务重点</w:t>
            </w:r>
            <w:r>
              <w:rPr>
                <w:rFonts w:hint="eastAsia" w:ascii="仿宋" w:hAnsi="仿宋" w:eastAsia="仿宋" w:cs="仿宋"/>
                <w:color w:val="auto"/>
                <w:sz w:val="24"/>
                <w:highlight w:val="none"/>
              </w:rPr>
              <w:t>、难点的分析到位，提出解决方案，且方案符合实际情况，合理可行得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分，投标人对本项目服务重点、难点的分析较为到位，提出解决方案，且方案较为符合实际情况得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分，投标人对本项目服务重点、难点的分析一般，提出解决方案，方案与实际情况符合度一般得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分，方案不合理或未提供方案不得分。</w:t>
            </w:r>
          </w:p>
        </w:tc>
        <w:tc>
          <w:tcPr>
            <w:tcW w:w="851" w:type="dxa"/>
            <w:vAlign w:val="center"/>
          </w:tcPr>
          <w:p w14:paraId="041D83DB">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tc>
        <w:tc>
          <w:tcPr>
            <w:tcW w:w="1134" w:type="dxa"/>
            <w:vAlign w:val="center"/>
          </w:tcPr>
          <w:p w14:paraId="6085A4E2">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restart"/>
            <w:vAlign w:val="center"/>
          </w:tcPr>
          <w:p w14:paraId="67743173">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rPr>
            </w:pPr>
            <w:r>
              <w:rPr>
                <w:rFonts w:hint="eastAsia" w:ascii="仿宋" w:hAnsi="仿宋" w:eastAsia="仿宋" w:cs="仿宋"/>
                <w:b w:val="0"/>
                <w:bCs w:val="0"/>
                <w:color w:val="000000"/>
                <w:sz w:val="24"/>
              </w:rPr>
              <w:t>服务方案</w:t>
            </w:r>
          </w:p>
        </w:tc>
      </w:tr>
      <w:tr w14:paraId="276A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1B81D19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center"/>
          </w:tcPr>
          <w:p w14:paraId="735797FB">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highlight w:val="none"/>
              </w:rPr>
              <w:t>2）生活照料服务：</w:t>
            </w:r>
            <w:r>
              <w:rPr>
                <w:rFonts w:hint="eastAsia" w:ascii="仿宋" w:hAnsi="仿宋" w:eastAsia="仿宋" w:cs="仿宋"/>
                <w:color w:val="auto"/>
                <w:sz w:val="24"/>
                <w:highlight w:val="none"/>
              </w:rPr>
              <w:t>包括（1）助餐服务；（2）助洁服务；（3）助行服务；（4）助浴服务；（5）助急服务；达到居家上门服务标准每项得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分，方案不合理或未提供方案不得分，总计</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851" w:type="dxa"/>
            <w:vAlign w:val="center"/>
          </w:tcPr>
          <w:p w14:paraId="308C55F7">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1134" w:type="dxa"/>
            <w:vAlign w:val="center"/>
          </w:tcPr>
          <w:p w14:paraId="51C20DAB">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continue"/>
            <w:vAlign w:val="center"/>
          </w:tcPr>
          <w:p w14:paraId="5A06C627">
            <w:pPr>
              <w:snapToGrid w:val="0"/>
              <w:spacing w:before="0" w:beforeAutospacing="0" w:after="0" w:afterAutospacing="0" w:line="360" w:lineRule="auto"/>
              <w:ind w:left="0" w:right="0"/>
              <w:jc w:val="center"/>
              <w:rPr>
                <w:rFonts w:hint="eastAsia" w:ascii="仿宋" w:hAnsi="仿宋" w:eastAsia="仿宋" w:cs="仿宋"/>
                <w:b/>
                <w:bCs/>
                <w:color w:val="000000"/>
                <w:sz w:val="24"/>
              </w:rPr>
            </w:pPr>
          </w:p>
        </w:tc>
      </w:tr>
      <w:tr w14:paraId="05C0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4C4F4E5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center"/>
          </w:tcPr>
          <w:p w14:paraId="093E35F5">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highlight w:val="none"/>
              </w:rPr>
              <w:t>3）康复护理服务</w:t>
            </w:r>
            <w:r>
              <w:rPr>
                <w:rFonts w:hint="eastAsia" w:ascii="仿宋" w:hAnsi="仿宋" w:eastAsia="仿宋" w:cs="仿宋"/>
                <w:color w:val="auto"/>
                <w:sz w:val="24"/>
                <w:highlight w:val="none"/>
              </w:rPr>
              <w:t>：包括（1）医疗协助服务；（2）健康咨询服务；（3）康复理疗指导；（4）个体康复训练服务；（5）提供基本的医疗护理服务； 达到居家上门服务标准每项得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分，方案不合理或未提供方案不得分，总计</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851" w:type="dxa"/>
            <w:vAlign w:val="center"/>
          </w:tcPr>
          <w:p w14:paraId="2B979F1A">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1134" w:type="dxa"/>
            <w:vAlign w:val="center"/>
          </w:tcPr>
          <w:p w14:paraId="6CFFAFBB">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continue"/>
            <w:vAlign w:val="center"/>
          </w:tcPr>
          <w:p w14:paraId="6DA56636">
            <w:pPr>
              <w:snapToGrid w:val="0"/>
              <w:spacing w:before="0" w:beforeAutospacing="0" w:after="0" w:afterAutospacing="0" w:line="360" w:lineRule="auto"/>
              <w:ind w:left="0" w:right="0"/>
              <w:jc w:val="center"/>
              <w:rPr>
                <w:rFonts w:hint="eastAsia" w:ascii="仿宋" w:hAnsi="仿宋" w:eastAsia="仿宋" w:cs="仿宋"/>
                <w:b/>
                <w:bCs/>
                <w:color w:val="000000"/>
                <w:sz w:val="24"/>
              </w:rPr>
            </w:pPr>
          </w:p>
        </w:tc>
      </w:tr>
      <w:tr w14:paraId="6343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6DD93B6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center"/>
          </w:tcPr>
          <w:p w14:paraId="59FF02BF">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highlight w:val="none"/>
              </w:rPr>
              <w:t>4）精神慰藉服务：</w:t>
            </w:r>
            <w:r>
              <w:rPr>
                <w:rFonts w:hint="eastAsia" w:ascii="仿宋" w:hAnsi="仿宋" w:eastAsia="仿宋" w:cs="仿宋"/>
                <w:color w:val="auto"/>
                <w:sz w:val="24"/>
                <w:highlight w:val="none"/>
              </w:rPr>
              <w:t>包括（1）精神支持服务：读报，耐心倾听，能与老年人进行谈心、交流；（2）心理疏导服务：掌握老年人心理特点和基本沟通技巧，能够观察老年人的情绪变化，并通过心理干预手段调整老年人心理状态；（3）尊重并保护老年人隐私，达到居家上门服务标准每项得1分，提供了方案，但与居家上门服务标准有一定不足，需进一步完善每项得0.5分，方案不合理或未提供方案不得分，总计</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851" w:type="dxa"/>
            <w:vAlign w:val="center"/>
          </w:tcPr>
          <w:p w14:paraId="3D0EC41A">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w:t>
            </w:r>
          </w:p>
        </w:tc>
        <w:tc>
          <w:tcPr>
            <w:tcW w:w="1134" w:type="dxa"/>
            <w:vAlign w:val="center"/>
          </w:tcPr>
          <w:p w14:paraId="6B49B834">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continue"/>
            <w:vAlign w:val="center"/>
          </w:tcPr>
          <w:p w14:paraId="74D124C1">
            <w:pPr>
              <w:snapToGrid w:val="0"/>
              <w:spacing w:before="0" w:beforeAutospacing="0" w:after="0" w:afterAutospacing="0" w:line="360" w:lineRule="auto"/>
              <w:ind w:left="0" w:right="0"/>
              <w:jc w:val="center"/>
              <w:rPr>
                <w:rFonts w:hint="eastAsia" w:ascii="仿宋" w:hAnsi="仿宋" w:eastAsia="仿宋" w:cs="仿宋"/>
                <w:b/>
                <w:bCs/>
                <w:color w:val="000000"/>
                <w:sz w:val="24"/>
              </w:rPr>
            </w:pPr>
          </w:p>
        </w:tc>
      </w:tr>
      <w:tr w14:paraId="5EA6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14:paraId="5225986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center"/>
          </w:tcPr>
          <w:p w14:paraId="5497EBDC">
            <w:pPr>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5）护理技能举办方案</w:t>
            </w:r>
          </w:p>
          <w:p w14:paraId="3EFDEEBB">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lang w:val="en-US" w:eastAsia="zh-CN"/>
              </w:rPr>
              <w:t>服务人员护理技能竞赛举办方案，赛事举办计划是否合理、合规，竞赛内容是否符合居家养老服务实际需求进行综合打分。</w:t>
            </w:r>
            <w:r>
              <w:rPr>
                <w:rFonts w:hint="eastAsia" w:ascii="仿宋" w:hAnsi="仿宋" w:eastAsia="仿宋" w:cs="仿宋"/>
                <w:b w:val="0"/>
                <w:bCs w:val="0"/>
                <w:color w:val="auto"/>
                <w:sz w:val="24"/>
                <w:highlight w:val="none"/>
              </w:rPr>
              <w:t>（方案符合要求，内容完整、充实的得</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分；方案符合要求，内容完整，但有所欠缺的得</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分；方案符合要求，但内容不完整的得1分，没有不得分。）</w:t>
            </w:r>
          </w:p>
        </w:tc>
        <w:tc>
          <w:tcPr>
            <w:tcW w:w="851" w:type="dxa"/>
            <w:vAlign w:val="center"/>
          </w:tcPr>
          <w:p w14:paraId="120668E7">
            <w:pPr>
              <w:snapToGrid w:val="0"/>
              <w:spacing w:line="360" w:lineRule="auto"/>
              <w:ind w:left="0" w:leftChars="0" w:firstLine="0" w:firstLineChars="0"/>
              <w:jc w:val="both"/>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3分</w:t>
            </w:r>
          </w:p>
        </w:tc>
        <w:tc>
          <w:tcPr>
            <w:tcW w:w="1134" w:type="dxa"/>
            <w:vAlign w:val="center"/>
          </w:tcPr>
          <w:p w14:paraId="0F016C0D">
            <w:pPr>
              <w:snapToGrid w:val="0"/>
              <w:spacing w:before="0" w:beforeAutospacing="0" w:after="0" w:afterAutospacing="0" w:line="360" w:lineRule="auto"/>
              <w:ind w:left="0" w:leftChars="0" w:right="0" w:firstLine="0" w:firstLineChars="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559" w:type="dxa"/>
            <w:vAlign w:val="center"/>
          </w:tcPr>
          <w:p w14:paraId="2DC29BFF">
            <w:pPr>
              <w:snapToGrid w:val="0"/>
              <w:spacing w:before="0" w:beforeAutospacing="0" w:after="0" w:afterAutospacing="0" w:line="360" w:lineRule="auto"/>
              <w:ind w:left="0" w:right="0"/>
              <w:jc w:val="center"/>
              <w:rPr>
                <w:rFonts w:hint="eastAsia" w:ascii="仿宋" w:hAnsi="仿宋" w:eastAsia="仿宋" w:cs="仿宋"/>
                <w:b/>
                <w:bCs/>
                <w:color w:val="000000"/>
                <w:sz w:val="24"/>
              </w:rPr>
            </w:pPr>
          </w:p>
        </w:tc>
      </w:tr>
      <w:tr w14:paraId="72F0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vAlign w:val="center"/>
          </w:tcPr>
          <w:p w14:paraId="69F32787">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538" w:type="dxa"/>
            <w:vAlign w:val="center"/>
          </w:tcPr>
          <w:p w14:paraId="6F6093F5">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1）服务人员能够定期进行调查、评估，根据服务对象需求，及时调整或更新服务项目，详细明列方案及计划得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分，服务人员能够定期进行调查、评估，根据服务对象需求，调整或更新服务项目，但有一定偏离得1分，方案不合理或未提供方案不得分。</w:t>
            </w:r>
          </w:p>
        </w:tc>
        <w:tc>
          <w:tcPr>
            <w:tcW w:w="851" w:type="dxa"/>
            <w:vAlign w:val="center"/>
          </w:tcPr>
          <w:p w14:paraId="370179DD">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w:t>
            </w:r>
          </w:p>
        </w:tc>
        <w:tc>
          <w:tcPr>
            <w:tcW w:w="1134" w:type="dxa"/>
            <w:vAlign w:val="center"/>
          </w:tcPr>
          <w:p w14:paraId="5885A1BF">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restart"/>
            <w:vAlign w:val="center"/>
          </w:tcPr>
          <w:p w14:paraId="37B7E7E3">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rPr>
            </w:pPr>
            <w:r>
              <w:rPr>
                <w:rFonts w:hint="eastAsia" w:ascii="仿宋" w:hAnsi="仿宋" w:eastAsia="仿宋" w:cs="仿宋"/>
                <w:b w:val="0"/>
                <w:bCs w:val="0"/>
                <w:color w:val="000000"/>
                <w:sz w:val="24"/>
              </w:rPr>
              <w:t>投标人提供的其他服务</w:t>
            </w:r>
          </w:p>
        </w:tc>
      </w:tr>
      <w:tr w14:paraId="2D34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4597F61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center"/>
          </w:tcPr>
          <w:p w14:paraId="6F7206E0">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2）具有稳定的专业服务力量，能够满足辖区老年人日常服务需求，确保服务时间和服务质量到位，</w:t>
            </w:r>
            <w:r>
              <w:rPr>
                <w:rFonts w:hint="eastAsia" w:ascii="仿宋" w:hAnsi="仿宋" w:eastAsia="仿宋" w:cs="仿宋"/>
                <w:color w:val="auto"/>
                <w:sz w:val="24"/>
                <w:highlight w:val="none"/>
                <w:lang w:val="en-US" w:eastAsia="zh-CN"/>
              </w:rPr>
              <w:t>承诺</w:t>
            </w:r>
            <w:r>
              <w:rPr>
                <w:rFonts w:hint="eastAsia" w:ascii="仿宋" w:hAnsi="仿宋" w:eastAsia="仿宋" w:cs="仿宋"/>
                <w:color w:val="auto"/>
                <w:sz w:val="24"/>
                <w:highlight w:val="none"/>
              </w:rPr>
              <w:t>不得迟到、早退、拖拉及推诿扯皮</w:t>
            </w:r>
            <w:r>
              <w:rPr>
                <w:rFonts w:hint="eastAsia" w:ascii="仿宋" w:hAnsi="仿宋" w:eastAsia="仿宋" w:cs="仿宋"/>
                <w:color w:val="auto"/>
                <w:sz w:val="24"/>
                <w:highlight w:val="none"/>
                <w:lang w:val="en-US" w:eastAsia="zh-CN"/>
              </w:rPr>
              <w:t>等事项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提供承诺函</w:t>
            </w:r>
            <w:r>
              <w:rPr>
                <w:rFonts w:hint="eastAsia" w:ascii="仿宋" w:hAnsi="仿宋" w:eastAsia="仿宋" w:cs="仿宋"/>
                <w:color w:val="auto"/>
                <w:sz w:val="24"/>
                <w:highlight w:val="none"/>
              </w:rPr>
              <w:t>得3分，</w:t>
            </w:r>
            <w:r>
              <w:rPr>
                <w:rFonts w:hint="eastAsia" w:ascii="仿宋" w:hAnsi="仿宋" w:eastAsia="仿宋" w:cs="仿宋"/>
                <w:color w:val="auto"/>
                <w:sz w:val="24"/>
                <w:highlight w:val="none"/>
                <w:lang w:val="en-US" w:eastAsia="zh-CN"/>
              </w:rPr>
              <w:t>不提供不得分。</w:t>
            </w:r>
          </w:p>
        </w:tc>
        <w:tc>
          <w:tcPr>
            <w:tcW w:w="851" w:type="dxa"/>
            <w:vAlign w:val="center"/>
          </w:tcPr>
          <w:p w14:paraId="554E49C2">
            <w:pPr>
              <w:snapToGrid w:val="0"/>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3分</w:t>
            </w:r>
          </w:p>
        </w:tc>
        <w:tc>
          <w:tcPr>
            <w:tcW w:w="1134" w:type="dxa"/>
            <w:vAlign w:val="center"/>
          </w:tcPr>
          <w:p w14:paraId="5827F6ED">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Merge w:val="continue"/>
            <w:vAlign w:val="center"/>
          </w:tcPr>
          <w:p w14:paraId="1C1FEA9A">
            <w:pPr>
              <w:snapToGrid w:val="0"/>
              <w:spacing w:before="0" w:beforeAutospacing="0" w:after="0" w:afterAutospacing="0" w:line="360" w:lineRule="auto"/>
              <w:ind w:left="0" w:right="0"/>
              <w:jc w:val="center"/>
              <w:rPr>
                <w:rFonts w:hint="eastAsia" w:ascii="仿宋" w:hAnsi="仿宋" w:eastAsia="仿宋" w:cs="仿宋"/>
                <w:b/>
                <w:bCs/>
                <w:color w:val="000000"/>
                <w:sz w:val="24"/>
              </w:rPr>
            </w:pPr>
          </w:p>
        </w:tc>
      </w:tr>
      <w:tr w14:paraId="55C4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vAlign w:val="center"/>
          </w:tcPr>
          <w:p w14:paraId="5DCA6FB4">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538" w:type="dxa"/>
            <w:vAlign w:val="center"/>
          </w:tcPr>
          <w:p w14:paraId="3F104BFE">
            <w:pPr>
              <w:snapToGrid w:val="0"/>
              <w:spacing w:line="360" w:lineRule="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auto"/>
                <w:sz w:val="24"/>
                <w:highlight w:val="none"/>
              </w:rPr>
              <w:t>1）服务提供过程中各项台账档案资料管理情况：需求调查表、服务反馈资料、老年人档案等台账档案资料的建立与管理情况，要求规范、详尽。提供以上三类完整的为老服务内容登记资料范本，且规范、详尽每项得1分，提供以上三类完整的为老服务内容登记资料范本，但内容一般，每项得0.5分，方案不合理或未提供方案不得分，总计3分；</w:t>
            </w:r>
          </w:p>
        </w:tc>
        <w:tc>
          <w:tcPr>
            <w:tcW w:w="851" w:type="dxa"/>
            <w:vAlign w:val="center"/>
          </w:tcPr>
          <w:p w14:paraId="3D1A5B5B">
            <w:pPr>
              <w:snapToGrid w:val="0"/>
              <w:spacing w:line="360" w:lineRule="auto"/>
              <w:ind w:left="0" w:leftChars="0" w:firstLine="0" w:firstLineChars="0"/>
              <w:jc w:val="both"/>
              <w:rPr>
                <w:rFonts w:hint="eastAsia" w:ascii="仿宋" w:hAnsi="仿宋" w:eastAsia="仿宋" w:cs="仿宋"/>
                <w:color w:val="000000"/>
                <w:sz w:val="24"/>
                <w:highlight w:val="none"/>
                <w:lang w:val="en-US" w:eastAsia="zh-CN"/>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eastAsia="zh-CN"/>
              </w:rPr>
              <w:t>分</w:t>
            </w:r>
          </w:p>
        </w:tc>
        <w:tc>
          <w:tcPr>
            <w:tcW w:w="1134" w:type="dxa"/>
            <w:vAlign w:val="center"/>
          </w:tcPr>
          <w:p w14:paraId="4B068941">
            <w:pPr>
              <w:snapToGrid w:val="0"/>
              <w:spacing w:before="0" w:beforeAutospacing="0" w:after="0" w:afterAutospacing="0" w:line="360" w:lineRule="auto"/>
              <w:ind w:left="0" w:leftChars="0" w:right="0" w:firstLine="0" w:firstLineChars="0"/>
              <w:jc w:val="both"/>
              <w:rPr>
                <w:rFonts w:hint="eastAsia" w:ascii="仿宋" w:hAnsi="仿宋" w:eastAsia="仿宋" w:cs="仿宋"/>
                <w:color w:val="000000"/>
                <w:sz w:val="24"/>
                <w:highlight w:val="none"/>
                <w:lang w:eastAsia="zh-CN"/>
              </w:rPr>
            </w:pPr>
            <w:r>
              <w:rPr>
                <w:rFonts w:hint="eastAsia" w:ascii="仿宋" w:hAnsi="仿宋" w:eastAsia="仿宋" w:cs="仿宋"/>
                <w:bCs/>
                <w:color w:val="auto"/>
                <w:sz w:val="24"/>
                <w:highlight w:val="none"/>
              </w:rPr>
              <w:t>主观分</w:t>
            </w:r>
          </w:p>
        </w:tc>
        <w:tc>
          <w:tcPr>
            <w:tcW w:w="1559" w:type="dxa"/>
            <w:vMerge w:val="restart"/>
            <w:vAlign w:val="center"/>
          </w:tcPr>
          <w:p w14:paraId="2F951BE0">
            <w:pPr>
              <w:snapToGrid w:val="0"/>
              <w:spacing w:before="0" w:beforeAutospacing="0" w:after="0" w:afterAutospacing="0" w:line="360" w:lineRule="auto"/>
              <w:ind w:left="0" w:leftChars="0" w:right="0" w:firstLine="0" w:firstLineChars="0"/>
              <w:jc w:val="both"/>
              <w:rPr>
                <w:rFonts w:hint="eastAsia" w:ascii="仿宋" w:hAnsi="仿宋" w:eastAsia="仿宋" w:cs="仿宋"/>
                <w:color w:val="000000"/>
                <w:sz w:val="24"/>
                <w:highlight w:val="none"/>
                <w:lang w:val="en-US" w:eastAsia="zh-CN"/>
              </w:rPr>
            </w:pPr>
            <w:r>
              <w:rPr>
                <w:rFonts w:hint="eastAsia" w:ascii="仿宋" w:hAnsi="仿宋" w:eastAsia="仿宋" w:cs="仿宋"/>
                <w:b w:val="0"/>
                <w:bCs w:val="0"/>
                <w:color w:val="000000"/>
                <w:sz w:val="24"/>
              </w:rPr>
              <w:t>质量及其他保证措施</w:t>
            </w:r>
          </w:p>
        </w:tc>
      </w:tr>
      <w:tr w14:paraId="51DA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471DE25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center"/>
          </w:tcPr>
          <w:p w14:paraId="29E0E315">
            <w:pPr>
              <w:snapToGrid w:val="0"/>
              <w:spacing w:line="360" w:lineRule="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auto"/>
                <w:sz w:val="24"/>
                <w:highlight w:val="none"/>
              </w:rPr>
              <w:t>2）服务提供过程中，建立服务回访和满意度调查机制得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分，月度回访率保持在30%以上的得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分；未提供不得分。</w:t>
            </w:r>
          </w:p>
        </w:tc>
        <w:tc>
          <w:tcPr>
            <w:tcW w:w="851" w:type="dxa"/>
            <w:vAlign w:val="center"/>
          </w:tcPr>
          <w:p w14:paraId="7FB68562">
            <w:pPr>
              <w:snapToGrid w:val="0"/>
              <w:spacing w:line="360" w:lineRule="auto"/>
              <w:ind w:left="0" w:leftChars="0" w:firstLine="0" w:firstLineChars="0"/>
              <w:jc w:val="both"/>
              <w:rPr>
                <w:rFonts w:hint="eastAsia" w:ascii="仿宋" w:hAnsi="仿宋" w:eastAsia="仿宋" w:cs="仿宋"/>
                <w:color w:val="000000"/>
                <w:sz w:val="24"/>
                <w:highlight w:val="none"/>
                <w:lang w:val="en-US" w:eastAsia="zh-CN"/>
              </w:rPr>
            </w:pPr>
            <w:r>
              <w:rPr>
                <w:rFonts w:hint="eastAsia" w:ascii="仿宋" w:hAnsi="仿宋" w:eastAsia="仿宋" w:cs="仿宋"/>
                <w:bCs/>
                <w:color w:val="auto"/>
                <w:sz w:val="24"/>
                <w:highlight w:val="none"/>
                <w:lang w:val="en-US" w:eastAsia="zh-CN"/>
              </w:rPr>
              <w:t>2分</w:t>
            </w:r>
          </w:p>
        </w:tc>
        <w:tc>
          <w:tcPr>
            <w:tcW w:w="1134" w:type="dxa"/>
            <w:vAlign w:val="center"/>
          </w:tcPr>
          <w:p w14:paraId="66F3D360">
            <w:pPr>
              <w:snapToGrid w:val="0"/>
              <w:spacing w:before="0" w:beforeAutospacing="0" w:after="0" w:afterAutospacing="0" w:line="360" w:lineRule="auto"/>
              <w:ind w:left="0" w:leftChars="0" w:right="0" w:firstLine="0" w:firstLineChars="0"/>
              <w:jc w:val="both"/>
              <w:rPr>
                <w:rFonts w:hint="eastAsia" w:ascii="仿宋" w:hAnsi="仿宋" w:eastAsia="仿宋" w:cs="仿宋"/>
                <w:color w:val="000000"/>
                <w:sz w:val="24"/>
                <w:highlight w:val="none"/>
                <w:lang w:eastAsia="zh-CN"/>
              </w:rPr>
            </w:pPr>
            <w:r>
              <w:rPr>
                <w:rFonts w:hint="eastAsia" w:ascii="仿宋" w:hAnsi="仿宋" w:eastAsia="仿宋" w:cs="仿宋"/>
                <w:bCs/>
                <w:color w:val="auto"/>
                <w:sz w:val="24"/>
                <w:highlight w:val="none"/>
              </w:rPr>
              <w:t>主观分</w:t>
            </w:r>
          </w:p>
        </w:tc>
        <w:tc>
          <w:tcPr>
            <w:tcW w:w="1559" w:type="dxa"/>
            <w:vMerge w:val="continue"/>
            <w:vAlign w:val="center"/>
          </w:tcPr>
          <w:p w14:paraId="5DC6A9AB">
            <w:pPr>
              <w:snapToGrid w:val="0"/>
              <w:spacing w:before="0" w:beforeAutospacing="0" w:after="0" w:afterAutospacing="0" w:line="360" w:lineRule="auto"/>
              <w:ind w:left="0" w:right="0"/>
              <w:jc w:val="center"/>
              <w:rPr>
                <w:rFonts w:hint="eastAsia" w:ascii="仿宋" w:hAnsi="仿宋" w:eastAsia="仿宋" w:cs="仿宋"/>
                <w:color w:val="000000"/>
                <w:sz w:val="24"/>
                <w:highlight w:val="none"/>
                <w:lang w:val="en-US" w:eastAsia="zh-CN"/>
              </w:rPr>
            </w:pPr>
          </w:p>
        </w:tc>
      </w:tr>
      <w:tr w14:paraId="6071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3CDA788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center"/>
          </w:tcPr>
          <w:p w14:paraId="070E8EF2">
            <w:pPr>
              <w:snapToGrid w:val="0"/>
              <w:spacing w:line="360" w:lineRule="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auto"/>
                <w:sz w:val="24"/>
                <w:highlight w:val="none"/>
              </w:rPr>
              <w:t>3）投标人服务人员队伍的稳定保障措施合理可行，能够有效保证项目人员稳定，持续服务得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分，服务人员队伍的稳定保障措施较为合理可行，基本能够保证项目人员稳定，持续服务得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分，服务人员队伍的稳定保障措施一般得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分，方案不合理或未提供方案不得分。</w:t>
            </w:r>
          </w:p>
        </w:tc>
        <w:tc>
          <w:tcPr>
            <w:tcW w:w="851" w:type="dxa"/>
            <w:vAlign w:val="center"/>
          </w:tcPr>
          <w:p w14:paraId="222A1B0C">
            <w:pPr>
              <w:snapToGrid w:val="0"/>
              <w:spacing w:line="360" w:lineRule="auto"/>
              <w:ind w:left="0" w:leftChars="0" w:firstLine="0" w:firstLineChars="0"/>
              <w:jc w:val="both"/>
              <w:rPr>
                <w:rFonts w:hint="eastAsia" w:ascii="仿宋" w:hAnsi="仿宋" w:eastAsia="仿宋" w:cs="仿宋"/>
                <w:color w:val="000000"/>
                <w:sz w:val="24"/>
                <w:highlight w:val="none"/>
                <w:lang w:val="en-US" w:eastAsia="zh-CN"/>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eastAsia="zh-CN"/>
              </w:rPr>
              <w:t>分</w:t>
            </w:r>
          </w:p>
        </w:tc>
        <w:tc>
          <w:tcPr>
            <w:tcW w:w="1134" w:type="dxa"/>
            <w:vAlign w:val="center"/>
          </w:tcPr>
          <w:p w14:paraId="42F1BCD1">
            <w:pPr>
              <w:snapToGrid w:val="0"/>
              <w:spacing w:before="0" w:beforeAutospacing="0" w:after="0" w:afterAutospacing="0" w:line="360" w:lineRule="auto"/>
              <w:ind w:left="0" w:leftChars="0" w:right="0" w:firstLine="0" w:firstLineChars="0"/>
              <w:jc w:val="both"/>
              <w:rPr>
                <w:rFonts w:hint="eastAsia" w:ascii="仿宋" w:hAnsi="仿宋" w:eastAsia="仿宋" w:cs="仿宋"/>
                <w:color w:val="000000"/>
                <w:sz w:val="24"/>
                <w:highlight w:val="none"/>
                <w:lang w:eastAsia="zh-CN"/>
              </w:rPr>
            </w:pPr>
            <w:r>
              <w:rPr>
                <w:rFonts w:hint="eastAsia" w:ascii="仿宋" w:hAnsi="仿宋" w:eastAsia="仿宋" w:cs="仿宋"/>
                <w:bCs/>
                <w:color w:val="auto"/>
                <w:sz w:val="24"/>
                <w:highlight w:val="none"/>
              </w:rPr>
              <w:t>主观分</w:t>
            </w:r>
          </w:p>
        </w:tc>
        <w:tc>
          <w:tcPr>
            <w:tcW w:w="1559" w:type="dxa"/>
            <w:vMerge w:val="continue"/>
            <w:vAlign w:val="center"/>
          </w:tcPr>
          <w:p w14:paraId="5CEC5B82">
            <w:pPr>
              <w:snapToGrid w:val="0"/>
              <w:spacing w:before="0" w:beforeAutospacing="0" w:after="0" w:afterAutospacing="0" w:line="360" w:lineRule="auto"/>
              <w:ind w:left="0" w:right="0"/>
              <w:jc w:val="center"/>
              <w:rPr>
                <w:rFonts w:hint="eastAsia" w:ascii="仿宋" w:hAnsi="仿宋" w:eastAsia="仿宋" w:cs="仿宋"/>
                <w:color w:val="000000"/>
                <w:sz w:val="24"/>
                <w:highlight w:val="none"/>
                <w:lang w:val="en-US" w:eastAsia="zh-CN"/>
              </w:rPr>
            </w:pPr>
          </w:p>
        </w:tc>
      </w:tr>
      <w:tr w14:paraId="1176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14:paraId="4A852941">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538" w:type="dxa"/>
            <w:vAlign w:val="center"/>
          </w:tcPr>
          <w:p w14:paraId="0E0576F2">
            <w:pPr>
              <w:spacing w:line="360" w:lineRule="auto"/>
              <w:jc w:val="left"/>
              <w:rPr>
                <w:rFonts w:hint="eastAsia" w:ascii="仿宋" w:hAnsi="仿宋" w:eastAsia="仿宋" w:cs="仿宋"/>
                <w:color w:val="auto"/>
                <w:sz w:val="24"/>
                <w:highlight w:val="none"/>
              </w:rPr>
            </w:pPr>
            <w:bookmarkStart w:id="394" w:name="_Hlk78407413"/>
            <w:r>
              <w:rPr>
                <w:rFonts w:hint="eastAsia" w:ascii="仿宋" w:hAnsi="仿宋" w:eastAsia="仿宋" w:cs="仿宋"/>
                <w:color w:val="auto"/>
                <w:sz w:val="24"/>
                <w:highlight w:val="none"/>
              </w:rPr>
              <w:t>建立居家养老服务意外事件处置应急预案，在服务过程中如发生意外情况，应启动应急预案。</w:t>
            </w:r>
            <w:bookmarkEnd w:id="394"/>
            <w:r>
              <w:rPr>
                <w:rFonts w:hint="eastAsia" w:ascii="仿宋" w:hAnsi="仿宋" w:eastAsia="仿宋" w:cs="仿宋"/>
                <w:color w:val="auto"/>
                <w:sz w:val="24"/>
                <w:highlight w:val="none"/>
              </w:rPr>
              <w:t>建立完备的突发事件应急预案得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分。建立突发事件应急预案，但有一定不足，需进一步完善得1分，方案不合理或未提供方案不得分。</w:t>
            </w:r>
          </w:p>
          <w:p w14:paraId="79329793">
            <w:pPr>
              <w:widowControl/>
              <w:spacing w:line="460" w:lineRule="exact"/>
              <w:jc w:val="left"/>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auto"/>
                <w:sz w:val="24"/>
                <w:highlight w:val="none"/>
              </w:rPr>
              <w:t>承诺每年提供一次及以上安全演练得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分，不承诺不得分。</w:t>
            </w:r>
          </w:p>
        </w:tc>
        <w:tc>
          <w:tcPr>
            <w:tcW w:w="851" w:type="dxa"/>
            <w:vAlign w:val="center"/>
          </w:tcPr>
          <w:p w14:paraId="40140303">
            <w:pPr>
              <w:snapToGrid w:val="0"/>
              <w:spacing w:before="0" w:beforeAutospacing="0" w:after="0" w:afterAutospacing="0" w:line="360" w:lineRule="auto"/>
              <w:ind w:left="0" w:leftChars="0" w:right="0" w:firstLine="0" w:firstLineChars="0"/>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4分</w:t>
            </w:r>
          </w:p>
        </w:tc>
        <w:tc>
          <w:tcPr>
            <w:tcW w:w="1134" w:type="dxa"/>
            <w:vAlign w:val="center"/>
          </w:tcPr>
          <w:p w14:paraId="1C9E23BA">
            <w:pPr>
              <w:snapToGrid w:val="0"/>
              <w:spacing w:before="0" w:beforeAutospacing="0" w:after="0" w:afterAutospacing="0" w:line="360" w:lineRule="auto"/>
              <w:ind w:left="0" w:leftChars="0" w:right="0" w:firstLine="0" w:firstLineChars="0"/>
              <w:jc w:val="both"/>
              <w:rPr>
                <w:rFonts w:hint="eastAsia" w:ascii="仿宋" w:hAnsi="仿宋" w:eastAsia="仿宋" w:cs="仿宋"/>
                <w:color w:val="000000"/>
                <w:sz w:val="24"/>
                <w:highlight w:val="none"/>
                <w:lang w:eastAsia="zh-CN"/>
              </w:rPr>
            </w:pPr>
            <w:r>
              <w:rPr>
                <w:rFonts w:hint="eastAsia" w:ascii="仿宋" w:hAnsi="仿宋" w:eastAsia="仿宋" w:cs="仿宋"/>
                <w:bCs/>
                <w:color w:val="auto"/>
                <w:sz w:val="24"/>
                <w:highlight w:val="none"/>
              </w:rPr>
              <w:t>主观分</w:t>
            </w:r>
          </w:p>
        </w:tc>
        <w:tc>
          <w:tcPr>
            <w:tcW w:w="1559" w:type="dxa"/>
            <w:vAlign w:val="center"/>
          </w:tcPr>
          <w:p w14:paraId="0091CE08">
            <w:pPr>
              <w:snapToGrid w:val="0"/>
              <w:spacing w:before="0" w:beforeAutospacing="0" w:after="0" w:afterAutospacing="0" w:line="360" w:lineRule="auto"/>
              <w:ind w:left="0" w:leftChars="0" w:right="0" w:firstLine="0" w:firstLineChars="0"/>
              <w:jc w:val="both"/>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rPr>
              <w:t>突发事件应急预案和处理措施</w:t>
            </w:r>
          </w:p>
        </w:tc>
      </w:tr>
      <w:tr w14:paraId="67E2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vAlign w:val="center"/>
          </w:tcPr>
          <w:p w14:paraId="19BE2904">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538" w:type="dxa"/>
            <w:vAlign w:val="top"/>
          </w:tcPr>
          <w:p w14:paraId="4EA1F46C">
            <w:pPr>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1）拟派驻本项目的主要负责人有</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年及以上养老服务管理经验</w:t>
            </w:r>
            <w:r>
              <w:rPr>
                <w:rFonts w:hint="eastAsia" w:ascii="仿宋" w:hAnsi="仿宋" w:eastAsia="仿宋"/>
                <w:color w:val="000000" w:themeColor="text1"/>
                <w:sz w:val="24"/>
                <w:lang w:val="en-US" w:eastAsia="zh-CN"/>
                <w14:textFill>
                  <w14:solidFill>
                    <w14:schemeClr w14:val="tx1"/>
                  </w14:solidFill>
                </w14:textFill>
              </w:rPr>
              <w:t>和医疗康复管理经验</w:t>
            </w:r>
            <w:r>
              <w:rPr>
                <w:rFonts w:hint="eastAsia" w:ascii="仿宋" w:hAnsi="仿宋" w:eastAsia="仿宋"/>
                <w:color w:val="000000" w:themeColor="text1"/>
                <w:sz w:val="24"/>
                <w14:textFill>
                  <w14:solidFill>
                    <w14:schemeClr w14:val="tx1"/>
                  </w14:solidFill>
                </w14:textFill>
              </w:rPr>
              <w:t>，本科及以上学历得</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分，提供人员身份证复印件、学历证书复印件、简历、及从业经验的相关证明材料复印件、</w:t>
            </w:r>
            <w:r>
              <w:rPr>
                <w:rFonts w:hint="eastAsia" w:ascii="仿宋" w:hAnsi="仿宋" w:eastAsia="仿宋" w:cs="宋体"/>
                <w:color w:val="000000" w:themeColor="text1"/>
                <w:sz w:val="24"/>
                <w14:textFill>
                  <w14:solidFill>
                    <w14:schemeClr w14:val="tx1"/>
                  </w14:solidFill>
                </w14:textFill>
              </w:rPr>
              <w:t>近三个月内任意一个月的</w:t>
            </w:r>
            <w:r>
              <w:rPr>
                <w:rFonts w:hint="eastAsia" w:ascii="仿宋" w:hAnsi="仿宋" w:eastAsia="仿宋"/>
                <w:color w:val="000000" w:themeColor="text1"/>
                <w:sz w:val="24"/>
                <w14:textFill>
                  <w14:solidFill>
                    <w14:schemeClr w14:val="tx1"/>
                  </w14:solidFill>
                </w14:textFill>
              </w:rPr>
              <w:t>社保缴纳证明（近一个月新成立的公司提供说明），不符合要求不得分；</w:t>
            </w:r>
          </w:p>
          <w:p w14:paraId="6B15E1AA">
            <w:pPr>
              <w:spacing w:line="360" w:lineRule="auto"/>
              <w:rPr>
                <w:rFonts w:hint="eastAsia" w:ascii="仿宋" w:hAnsi="仿宋" w:eastAsia="仿宋" w:cs="仿宋"/>
                <w:color w:val="000000"/>
                <w:sz w:val="24"/>
                <w:highlight w:val="none"/>
                <w:lang w:val="en-US" w:eastAsia="zh-CN"/>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）拟派管理人员（不含主要负责人及养老护理员）具有中级及以上职称（四级及以上</w:t>
            </w:r>
            <w:r>
              <w:rPr>
                <w:rFonts w:hint="eastAsia" w:ascii="仿宋" w:hAnsi="仿宋" w:eastAsia="仿宋" w:cs="宋体"/>
                <w:color w:val="000000" w:themeColor="text1"/>
                <w:sz w:val="24"/>
                <w14:textFill>
                  <w14:solidFill>
                    <w14:schemeClr w14:val="tx1"/>
                  </w14:solidFill>
                </w14:textFill>
              </w:rPr>
              <w:t>养老护理员《职业技能等级证书》</w:t>
            </w:r>
            <w:r>
              <w:rPr>
                <w:rFonts w:hint="eastAsia" w:ascii="仿宋" w:hAnsi="仿宋" w:eastAsia="仿宋"/>
                <w:color w:val="000000" w:themeColor="text1"/>
                <w:sz w:val="24"/>
                <w14:textFill>
                  <w14:solidFill>
                    <w14:schemeClr w14:val="tx1"/>
                  </w14:solidFill>
                </w14:textFill>
              </w:rPr>
              <w:t>或社会工作师中级及以上）不少于</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人，每提供一个得1分，最高得</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分，提供人员身份证复印件、职称证书复印件、</w:t>
            </w:r>
            <w:r>
              <w:rPr>
                <w:rFonts w:hint="eastAsia" w:ascii="仿宋" w:hAnsi="仿宋" w:eastAsia="仿宋" w:cs="宋体"/>
                <w:color w:val="000000" w:themeColor="text1"/>
                <w:sz w:val="24"/>
                <w14:textFill>
                  <w14:solidFill>
                    <w14:schemeClr w14:val="tx1"/>
                  </w14:solidFill>
                </w14:textFill>
              </w:rPr>
              <w:t>近三个月内任意一个月的</w:t>
            </w:r>
            <w:r>
              <w:rPr>
                <w:rFonts w:hint="eastAsia" w:ascii="仿宋" w:hAnsi="仿宋" w:eastAsia="仿宋"/>
                <w:color w:val="000000" w:themeColor="text1"/>
                <w:sz w:val="24"/>
                <w14:textFill>
                  <w14:solidFill>
                    <w14:schemeClr w14:val="tx1"/>
                  </w14:solidFill>
                </w14:textFill>
              </w:rPr>
              <w:t>社保缴纳证明（近一个月新成立的公司提供说明）</w:t>
            </w:r>
            <w:r>
              <w:rPr>
                <w:rFonts w:hint="eastAsia" w:ascii="仿宋" w:hAnsi="仿宋" w:eastAsia="仿宋"/>
                <w:color w:val="000000" w:themeColor="text1"/>
                <w:sz w:val="24"/>
                <w:lang w:eastAsia="zh-CN"/>
                <w14:textFill>
                  <w14:solidFill>
                    <w14:schemeClr w14:val="tx1"/>
                  </w14:solidFill>
                </w14:textFill>
              </w:rPr>
              <w:t>或聘用合同</w:t>
            </w:r>
            <w:r>
              <w:rPr>
                <w:rFonts w:hint="eastAsia" w:ascii="仿宋" w:hAnsi="仿宋" w:eastAsia="仿宋"/>
                <w:color w:val="000000" w:themeColor="text1"/>
                <w:sz w:val="24"/>
                <w14:textFill>
                  <w14:solidFill>
                    <w14:schemeClr w14:val="tx1"/>
                  </w14:solidFill>
                </w14:textFill>
              </w:rPr>
              <w:t>，不符合不得分。</w:t>
            </w:r>
          </w:p>
        </w:tc>
        <w:tc>
          <w:tcPr>
            <w:tcW w:w="851" w:type="dxa"/>
            <w:vAlign w:val="center"/>
          </w:tcPr>
          <w:p w14:paraId="745AD05A">
            <w:pPr>
              <w:snapToGrid w:val="0"/>
              <w:spacing w:line="360" w:lineRule="auto"/>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宋体"/>
                <w:bCs/>
                <w:color w:val="000000" w:themeColor="text1"/>
                <w:sz w:val="24"/>
                <w:lang w:val="en-US" w:eastAsia="zh-CN"/>
                <w14:textFill>
                  <w14:solidFill>
                    <w14:schemeClr w14:val="tx1"/>
                  </w14:solidFill>
                </w14:textFill>
              </w:rPr>
              <w:t>5</w:t>
            </w:r>
            <w:r>
              <w:rPr>
                <w:rFonts w:hint="eastAsia" w:ascii="仿宋" w:hAnsi="仿宋" w:eastAsia="仿宋" w:cs="宋体"/>
                <w:bCs/>
                <w:color w:val="000000" w:themeColor="text1"/>
                <w:sz w:val="24"/>
                <w:lang w:eastAsia="zh-CN"/>
                <w14:textFill>
                  <w14:solidFill>
                    <w14:schemeClr w14:val="tx1"/>
                  </w14:solidFill>
                </w14:textFill>
              </w:rPr>
              <w:t>分</w:t>
            </w:r>
          </w:p>
        </w:tc>
        <w:tc>
          <w:tcPr>
            <w:tcW w:w="1134" w:type="dxa"/>
            <w:vAlign w:val="center"/>
          </w:tcPr>
          <w:p w14:paraId="64773DF9">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客观分</w:t>
            </w:r>
          </w:p>
        </w:tc>
        <w:tc>
          <w:tcPr>
            <w:tcW w:w="1559" w:type="dxa"/>
            <w:vMerge w:val="restart"/>
            <w:vAlign w:val="center"/>
          </w:tcPr>
          <w:p w14:paraId="42954C6C">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b w:val="0"/>
                <w:bCs w:val="0"/>
                <w:color w:val="000000"/>
                <w:sz w:val="24"/>
                <w:highlight w:val="none"/>
              </w:rPr>
              <w:t>项目投入人员素质情况</w:t>
            </w:r>
          </w:p>
        </w:tc>
      </w:tr>
      <w:tr w14:paraId="2DC0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05C5509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top"/>
          </w:tcPr>
          <w:p w14:paraId="6F62F873">
            <w:pPr>
              <w:numPr>
                <w:ilvl w:val="-1"/>
                <w:numId w:val="0"/>
              </w:numPr>
              <w:snapToGrid w:val="0"/>
              <w:spacing w:line="360" w:lineRule="auto"/>
              <w:jc w:val="left"/>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拟派项目服务养老护理员（不含主要负责人及管理人员）数量保证：</w:t>
            </w:r>
          </w:p>
          <w:p w14:paraId="4885661F">
            <w:pPr>
              <w:numPr>
                <w:ilvl w:val="-1"/>
                <w:numId w:val="0"/>
              </w:numPr>
              <w:snapToGrid w:val="0"/>
              <w:spacing w:line="360" w:lineRule="auto"/>
              <w:jc w:val="left"/>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投标单位拟派人员数量</w:t>
            </w:r>
            <w:r>
              <w:rPr>
                <w:rFonts w:hint="eastAsia" w:ascii="仿宋" w:hAnsi="仿宋" w:eastAsia="仿宋" w:cs="宋体"/>
                <w:color w:val="000000" w:themeColor="text1"/>
                <w:sz w:val="24"/>
                <w:lang w:val="en-US" w:eastAsia="zh-CN"/>
                <w14:textFill>
                  <w14:solidFill>
                    <w14:schemeClr w14:val="tx1"/>
                  </w14:solidFill>
                </w14:textFill>
              </w:rPr>
              <w:t>40</w:t>
            </w:r>
            <w:r>
              <w:rPr>
                <w:rFonts w:hint="eastAsia" w:ascii="仿宋" w:hAnsi="仿宋" w:eastAsia="仿宋" w:cs="宋体"/>
                <w:color w:val="000000" w:themeColor="text1"/>
                <w:sz w:val="24"/>
                <w14:textFill>
                  <w14:solidFill>
                    <w14:schemeClr w14:val="tx1"/>
                  </w14:solidFill>
                </w14:textFill>
              </w:rPr>
              <w:t>（含）人以上的得</w:t>
            </w:r>
            <w:r>
              <w:rPr>
                <w:rFonts w:hint="eastAsia" w:ascii="仿宋" w:hAnsi="仿宋" w:eastAsia="仿宋" w:cs="宋体"/>
                <w:color w:val="000000" w:themeColor="text1"/>
                <w:sz w:val="24"/>
                <w:lang w:val="en-US" w:eastAsia="zh-CN"/>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分，</w:t>
            </w:r>
            <w:r>
              <w:rPr>
                <w:rFonts w:hint="eastAsia" w:ascii="仿宋" w:hAnsi="仿宋" w:eastAsia="仿宋" w:cs="宋体"/>
                <w:color w:val="000000" w:themeColor="text1"/>
                <w:sz w:val="24"/>
                <w:lang w:val="en-US" w:eastAsia="zh-CN"/>
                <w14:textFill>
                  <w14:solidFill>
                    <w14:schemeClr w14:val="tx1"/>
                  </w14:solidFill>
                </w14:textFill>
              </w:rPr>
              <w:t>40</w:t>
            </w:r>
            <w:r>
              <w:rPr>
                <w:rFonts w:hint="eastAsia" w:ascii="仿宋" w:hAnsi="仿宋" w:eastAsia="仿宋" w:cs="宋体"/>
                <w:color w:val="000000" w:themeColor="text1"/>
                <w:sz w:val="24"/>
                <w14:textFill>
                  <w14:solidFill>
                    <w14:schemeClr w14:val="tx1"/>
                  </w14:solidFill>
                </w14:textFill>
              </w:rPr>
              <w:t>（不含）-</w:t>
            </w:r>
            <w:r>
              <w:rPr>
                <w:rFonts w:hint="eastAsia" w:ascii="仿宋" w:hAnsi="仿宋" w:eastAsia="仿宋" w:cs="宋体"/>
                <w:color w:val="000000" w:themeColor="text1"/>
                <w:sz w:val="24"/>
                <w:lang w:val="en-US" w:eastAsia="zh-CN"/>
                <w14:textFill>
                  <w14:solidFill>
                    <w14:schemeClr w14:val="tx1"/>
                  </w14:solidFill>
                </w14:textFill>
              </w:rPr>
              <w:t>31</w:t>
            </w:r>
            <w:r>
              <w:rPr>
                <w:rFonts w:hint="eastAsia" w:ascii="仿宋" w:hAnsi="仿宋" w:eastAsia="仿宋" w:cs="宋体"/>
                <w:color w:val="000000" w:themeColor="text1"/>
                <w:sz w:val="24"/>
                <w14:textFill>
                  <w14:solidFill>
                    <w14:schemeClr w14:val="tx1"/>
                  </w14:solidFill>
                </w14:textFill>
              </w:rPr>
              <w:t>（含）人的得</w:t>
            </w:r>
            <w:r>
              <w:rPr>
                <w:rFonts w:hint="eastAsia" w:ascii="仿宋" w:hAnsi="仿宋" w:eastAsia="仿宋" w:cs="宋体"/>
                <w:color w:val="000000" w:themeColor="text1"/>
                <w:sz w:val="24"/>
                <w:lang w:val="en-US" w:eastAsia="zh-CN"/>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分，在</w:t>
            </w:r>
            <w:r>
              <w:rPr>
                <w:rFonts w:hint="eastAsia" w:ascii="仿宋" w:hAnsi="仿宋" w:eastAsia="仿宋" w:cs="宋体"/>
                <w:color w:val="000000" w:themeColor="text1"/>
                <w:sz w:val="24"/>
                <w:lang w:val="en-US" w:eastAsia="zh-CN"/>
                <w14:textFill>
                  <w14:solidFill>
                    <w14:schemeClr w14:val="tx1"/>
                  </w14:solidFill>
                </w14:textFill>
              </w:rPr>
              <w:t>31</w:t>
            </w:r>
            <w:r>
              <w:rPr>
                <w:rFonts w:hint="eastAsia" w:ascii="仿宋" w:hAnsi="仿宋" w:eastAsia="仿宋" w:cs="宋体"/>
                <w:color w:val="000000" w:themeColor="text1"/>
                <w:sz w:val="24"/>
                <w14:textFill>
                  <w14:solidFill>
                    <w14:schemeClr w14:val="tx1"/>
                  </w14:solidFill>
                </w14:textFill>
              </w:rPr>
              <w:t>（不含）人以下的得0分。</w:t>
            </w:r>
          </w:p>
          <w:p w14:paraId="15A19019">
            <w:pPr>
              <w:numPr>
                <w:ilvl w:val="-1"/>
                <w:numId w:val="0"/>
              </w:numPr>
              <w:snapToGrid w:val="0"/>
              <w:spacing w:line="360" w:lineRule="auto"/>
              <w:jc w:val="left"/>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宋体"/>
                <w:color w:val="000000" w:themeColor="text1"/>
                <w:sz w:val="24"/>
                <w14:textFill>
                  <w14:solidFill>
                    <w14:schemeClr w14:val="tx1"/>
                  </w14:solidFill>
                </w14:textFill>
              </w:rPr>
              <w:t>如现拟派人数不足的，投标人需提供承诺书，承诺中标后10个工作内补齐不足人员（承诺书格式、具体内容自拟）。</w:t>
            </w:r>
            <w:r>
              <w:rPr>
                <w:rFonts w:hint="eastAsia" w:ascii="仿宋" w:hAnsi="仿宋" w:eastAsia="仿宋" w:cs="宋体"/>
                <w:color w:val="000000" w:themeColor="text1"/>
                <w:sz w:val="24"/>
                <w:lang w:val="en-US" w:eastAsia="zh-CN"/>
                <w14:textFill>
                  <w14:solidFill>
                    <w14:schemeClr w14:val="tx1"/>
                  </w14:solidFill>
                </w14:textFill>
              </w:rPr>
              <w:t>专家打分时根据内容及数量进行打分，共6分</w:t>
            </w:r>
          </w:p>
        </w:tc>
        <w:tc>
          <w:tcPr>
            <w:tcW w:w="851" w:type="dxa"/>
            <w:vAlign w:val="center"/>
          </w:tcPr>
          <w:p w14:paraId="55C2F7B2">
            <w:pPr>
              <w:snapToGrid w:val="0"/>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宋体"/>
                <w:bCs/>
                <w:color w:val="000000" w:themeColor="text1"/>
                <w:sz w:val="24"/>
                <w:lang w:val="en-US" w:eastAsia="zh-CN"/>
                <w14:textFill>
                  <w14:solidFill>
                    <w14:schemeClr w14:val="tx1"/>
                  </w14:solidFill>
                </w14:textFill>
              </w:rPr>
              <w:t>6</w:t>
            </w:r>
            <w:r>
              <w:rPr>
                <w:rFonts w:hint="eastAsia" w:ascii="仿宋" w:hAnsi="仿宋" w:eastAsia="仿宋" w:cs="宋体"/>
                <w:bCs/>
                <w:color w:val="000000" w:themeColor="text1"/>
                <w:sz w:val="24"/>
                <w:lang w:eastAsia="zh-CN"/>
                <w14:textFill>
                  <w14:solidFill>
                    <w14:schemeClr w14:val="tx1"/>
                  </w14:solidFill>
                </w14:textFill>
              </w:rPr>
              <w:t>分</w:t>
            </w:r>
          </w:p>
        </w:tc>
        <w:tc>
          <w:tcPr>
            <w:tcW w:w="1134" w:type="dxa"/>
            <w:vAlign w:val="center"/>
          </w:tcPr>
          <w:p w14:paraId="0DE418C8">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客观分</w:t>
            </w:r>
          </w:p>
        </w:tc>
        <w:tc>
          <w:tcPr>
            <w:tcW w:w="1559" w:type="dxa"/>
            <w:vMerge w:val="continue"/>
            <w:vAlign w:val="center"/>
          </w:tcPr>
          <w:p w14:paraId="273A4096">
            <w:pPr>
              <w:snapToGrid w:val="0"/>
              <w:spacing w:before="0" w:beforeAutospacing="0" w:after="0" w:afterAutospacing="0" w:line="360" w:lineRule="auto"/>
              <w:ind w:left="0" w:right="0"/>
              <w:jc w:val="center"/>
              <w:rPr>
                <w:rFonts w:hint="eastAsia" w:ascii="仿宋" w:hAnsi="仿宋" w:eastAsia="仿宋" w:cs="仿宋"/>
                <w:b/>
                <w:bCs/>
                <w:color w:val="000000"/>
                <w:sz w:val="24"/>
                <w:highlight w:val="none"/>
              </w:rPr>
            </w:pPr>
          </w:p>
        </w:tc>
      </w:tr>
      <w:tr w14:paraId="71E5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2E95413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top"/>
          </w:tcPr>
          <w:p w14:paraId="62ACF3FE">
            <w:pPr>
              <w:spacing w:before="120" w:beforeLines="50" w:after="120" w:afterLines="50" w:line="360" w:lineRule="auto"/>
              <w:rPr>
                <w:rFonts w:hint="eastAsia" w:ascii="仿宋" w:hAnsi="仿宋" w:eastAsia="仿宋" w:cs="仿宋"/>
                <w:color w:val="auto"/>
                <w:kern w:val="2"/>
                <w:sz w:val="24"/>
                <w:szCs w:val="24"/>
                <w:highlight w:val="none"/>
                <w:u w:val="none"/>
                <w:lang w:val="en-US" w:eastAsia="zh-CN" w:bidi="ar-SA"/>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）拟派项目服务养老护理员（不含主要负责人及管理人员）中不少于</w:t>
            </w:r>
            <w:r>
              <w:rPr>
                <w:rFonts w:hint="eastAsia" w:ascii="仿宋" w:hAnsi="仿宋" w:eastAsia="仿宋" w:cs="宋体"/>
                <w:color w:val="000000" w:themeColor="text1"/>
                <w:sz w:val="24"/>
                <w:lang w:val="en-US" w:eastAsia="zh-CN"/>
                <w14:textFill>
                  <w14:solidFill>
                    <w14:schemeClr w14:val="tx1"/>
                  </w14:solidFill>
                </w14:textFill>
              </w:rPr>
              <w:t>21</w:t>
            </w:r>
            <w:r>
              <w:rPr>
                <w:rFonts w:hint="eastAsia" w:ascii="仿宋" w:hAnsi="仿宋" w:eastAsia="仿宋" w:cs="宋体"/>
                <w:color w:val="000000" w:themeColor="text1"/>
                <w:sz w:val="24"/>
                <w14:textFill>
                  <w14:solidFill>
                    <w14:schemeClr w14:val="tx1"/>
                  </w14:solidFill>
                </w14:textFill>
              </w:rPr>
              <w:t>人具有</w:t>
            </w:r>
            <w:r>
              <w:rPr>
                <w:rFonts w:hint="eastAsia" w:ascii="仿宋" w:hAnsi="仿宋" w:eastAsia="仿宋" w:cs="宋体"/>
                <w:color w:val="000000" w:themeColor="text1"/>
                <w:sz w:val="24"/>
                <w:lang w:val="en-US" w:eastAsia="zh-CN"/>
                <w14:textFill>
                  <w14:solidFill>
                    <w14:schemeClr w14:val="tx1"/>
                  </w14:solidFill>
                </w14:textFill>
              </w:rPr>
              <w:t>政府部门颁发的</w:t>
            </w:r>
            <w:r>
              <w:rPr>
                <w:rFonts w:hint="eastAsia" w:ascii="仿宋" w:hAnsi="仿宋" w:eastAsia="仿宋" w:cs="宋体"/>
                <w:color w:val="000000" w:themeColor="text1"/>
                <w:sz w:val="24"/>
                <w14:textFill>
                  <w14:solidFill>
                    <w14:schemeClr w14:val="tx1"/>
                  </w14:solidFill>
                </w14:textFill>
              </w:rPr>
              <w:t>养老护理员《职业技能等级证书》，每提供一人得</w:t>
            </w:r>
            <w:r>
              <w:rPr>
                <w:rFonts w:hint="eastAsia" w:ascii="仿宋" w:hAnsi="仿宋" w:eastAsia="仿宋" w:cs="宋体"/>
                <w:color w:val="000000" w:themeColor="text1"/>
                <w:sz w:val="24"/>
                <w:lang w:val="en-US" w:eastAsia="zh-CN"/>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分，最高</w:t>
            </w:r>
            <w:r>
              <w:rPr>
                <w:rFonts w:hint="eastAsia" w:ascii="仿宋" w:hAnsi="仿宋" w:eastAsia="仿宋" w:cs="宋体"/>
                <w:color w:val="000000" w:themeColor="text1"/>
                <w:sz w:val="24"/>
                <w:lang w:val="en-US" w:eastAsia="zh-CN"/>
                <w14:textFill>
                  <w14:solidFill>
                    <w14:schemeClr w14:val="tx1"/>
                  </w14:solidFill>
                </w14:textFill>
              </w:rPr>
              <w:t>21</w:t>
            </w:r>
            <w:r>
              <w:rPr>
                <w:rFonts w:hint="eastAsia" w:ascii="仿宋" w:hAnsi="仿宋" w:eastAsia="仿宋" w:cs="宋体"/>
                <w:color w:val="000000" w:themeColor="text1"/>
                <w:sz w:val="24"/>
                <w14:textFill>
                  <w14:solidFill>
                    <w14:schemeClr w14:val="tx1"/>
                  </w14:solidFill>
                </w14:textFill>
              </w:rPr>
              <w:t>分，提供人员证书扫描件、近三个月内任意一个月的</w:t>
            </w:r>
            <w:r>
              <w:rPr>
                <w:rFonts w:hint="eastAsia" w:ascii="仿宋" w:hAnsi="仿宋" w:eastAsia="仿宋"/>
                <w:color w:val="000000" w:themeColor="text1"/>
                <w:sz w:val="24"/>
                <w14:textFill>
                  <w14:solidFill>
                    <w14:schemeClr w14:val="tx1"/>
                  </w14:solidFill>
                </w14:textFill>
              </w:rPr>
              <w:t>社保缴纳证明（近一个月新成立的公司提供说明）</w:t>
            </w:r>
            <w:r>
              <w:rPr>
                <w:rFonts w:hint="eastAsia" w:ascii="仿宋" w:hAnsi="仿宋" w:eastAsia="仿宋"/>
                <w:color w:val="000000" w:themeColor="text1"/>
                <w:sz w:val="24"/>
                <w:lang w:eastAsia="zh-CN"/>
                <w14:textFill>
                  <w14:solidFill>
                    <w14:schemeClr w14:val="tx1"/>
                  </w14:solidFill>
                </w14:textFill>
              </w:rPr>
              <w:t>或聘用合同</w:t>
            </w:r>
            <w:r>
              <w:rPr>
                <w:rFonts w:hint="eastAsia" w:ascii="仿宋" w:hAnsi="仿宋" w:eastAsia="仿宋" w:cs="宋体"/>
                <w:color w:val="000000" w:themeColor="text1"/>
                <w:sz w:val="24"/>
                <w14:textFill>
                  <w14:solidFill>
                    <w14:schemeClr w14:val="tx1"/>
                  </w14:solidFill>
                </w14:textFill>
              </w:rPr>
              <w:t>，不符合要求不得分。</w:t>
            </w:r>
          </w:p>
        </w:tc>
        <w:tc>
          <w:tcPr>
            <w:tcW w:w="851" w:type="dxa"/>
            <w:vAlign w:val="center"/>
          </w:tcPr>
          <w:p w14:paraId="4306EFFA">
            <w:pPr>
              <w:snapToGrid w:val="0"/>
              <w:spacing w:line="360" w:lineRule="auto"/>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宋体"/>
                <w:bCs/>
                <w:color w:val="000000" w:themeColor="text1"/>
                <w:sz w:val="24"/>
                <w:lang w:val="en-US" w:eastAsia="zh-CN"/>
                <w14:textFill>
                  <w14:solidFill>
                    <w14:schemeClr w14:val="tx1"/>
                  </w14:solidFill>
                </w14:textFill>
              </w:rPr>
              <w:t>21</w:t>
            </w:r>
            <w:r>
              <w:rPr>
                <w:rFonts w:hint="eastAsia" w:ascii="仿宋" w:hAnsi="仿宋" w:eastAsia="仿宋" w:cs="宋体"/>
                <w:bCs/>
                <w:color w:val="000000" w:themeColor="text1"/>
                <w:sz w:val="24"/>
                <w:lang w:eastAsia="zh-CN"/>
                <w14:textFill>
                  <w14:solidFill>
                    <w14:schemeClr w14:val="tx1"/>
                  </w14:solidFill>
                </w14:textFill>
              </w:rPr>
              <w:t>分</w:t>
            </w:r>
          </w:p>
        </w:tc>
        <w:tc>
          <w:tcPr>
            <w:tcW w:w="1134" w:type="dxa"/>
            <w:vAlign w:val="center"/>
          </w:tcPr>
          <w:p w14:paraId="4B7F8775">
            <w:pPr>
              <w:snapToGrid w:val="0"/>
              <w:spacing w:before="0" w:beforeAutospacing="0" w:after="0" w:afterAutospacing="0" w:line="360" w:lineRule="auto"/>
              <w:ind w:left="0" w:leftChars="0" w:right="0" w:righ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客观分</w:t>
            </w:r>
          </w:p>
        </w:tc>
        <w:tc>
          <w:tcPr>
            <w:tcW w:w="1559" w:type="dxa"/>
            <w:vMerge w:val="continue"/>
            <w:vAlign w:val="center"/>
          </w:tcPr>
          <w:p w14:paraId="2AE85459">
            <w:pPr>
              <w:snapToGrid w:val="0"/>
              <w:spacing w:before="0" w:beforeAutospacing="0" w:after="0" w:afterAutospacing="0" w:line="360" w:lineRule="auto"/>
              <w:ind w:left="0" w:right="0"/>
              <w:jc w:val="center"/>
              <w:rPr>
                <w:rFonts w:hint="eastAsia" w:ascii="仿宋" w:hAnsi="仿宋" w:eastAsia="仿宋" w:cs="仿宋"/>
                <w:b/>
                <w:bCs/>
                <w:color w:val="000000"/>
                <w:sz w:val="24"/>
                <w:highlight w:val="none"/>
              </w:rPr>
            </w:pPr>
          </w:p>
        </w:tc>
      </w:tr>
      <w:tr w14:paraId="4341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15" w:type="dxa"/>
            <w:vMerge w:val="continue"/>
            <w:vAlign w:val="center"/>
          </w:tcPr>
          <w:p w14:paraId="78822E6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538" w:type="dxa"/>
            <w:vAlign w:val="top"/>
          </w:tcPr>
          <w:p w14:paraId="413D0F4E">
            <w:pPr>
              <w:spacing w:before="120" w:beforeLines="50" w:after="120" w:afterLines="50" w:line="360" w:lineRule="auto"/>
              <w:rPr>
                <w:rFonts w:hint="eastAsia" w:ascii="仿宋" w:hAnsi="仿宋" w:eastAsia="仿宋" w:cs="宋体"/>
                <w:color w:val="000000" w:themeColor="text1"/>
                <w:kern w:val="2"/>
                <w:sz w:val="24"/>
                <w:szCs w:val="24"/>
                <w:lang w:val="en-US" w:eastAsia="zh-CN" w:bidi="ar-SA"/>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）拟派项目服务养老护理员（不含主要负责人及管理人员）中配备医生不少于2人，每提供一人得</w:t>
            </w:r>
            <w:r>
              <w:rPr>
                <w:rFonts w:hint="eastAsia" w:ascii="仿宋" w:hAnsi="仿宋" w:eastAsia="仿宋" w:cs="宋体"/>
                <w:color w:val="000000" w:themeColor="text1"/>
                <w:sz w:val="24"/>
                <w:lang w:val="en-US" w:eastAsia="zh-CN"/>
                <w14:textFill>
                  <w14:solidFill>
                    <w14:schemeClr w14:val="tx1"/>
                  </w14:solidFill>
                </w14:textFill>
              </w:rPr>
              <w:t>1.5</w:t>
            </w:r>
            <w:r>
              <w:rPr>
                <w:rFonts w:hint="eastAsia" w:ascii="仿宋" w:hAnsi="仿宋" w:eastAsia="仿宋" w:cs="宋体"/>
                <w:color w:val="000000" w:themeColor="text1"/>
                <w:sz w:val="24"/>
                <w14:textFill>
                  <w14:solidFill>
                    <w14:schemeClr w14:val="tx1"/>
                  </w14:solidFill>
                </w14:textFill>
              </w:rPr>
              <w:t>分，最高</w:t>
            </w:r>
            <w:r>
              <w:rPr>
                <w:rFonts w:hint="eastAsia" w:ascii="仿宋" w:hAnsi="仿宋" w:eastAsia="仿宋" w:cs="宋体"/>
                <w:color w:val="000000" w:themeColor="text1"/>
                <w:sz w:val="24"/>
                <w:lang w:val="en-US" w:eastAsia="zh-CN"/>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分，不符合要求不得分（提供人员名单、</w:t>
            </w:r>
            <w:r>
              <w:rPr>
                <w:rFonts w:hint="eastAsia" w:ascii="仿宋" w:hAnsi="仿宋" w:eastAsia="仿宋" w:cs="宋体"/>
                <w:color w:val="000000" w:themeColor="text1"/>
                <w:sz w:val="24"/>
                <w:lang w:val="en-US" w:eastAsia="zh-CN"/>
                <w14:textFill>
                  <w14:solidFill>
                    <w14:schemeClr w14:val="tx1"/>
                  </w14:solidFill>
                </w14:textFill>
              </w:rPr>
              <w:t>医生职业资格</w:t>
            </w:r>
            <w:r>
              <w:rPr>
                <w:rFonts w:hint="eastAsia" w:ascii="仿宋" w:hAnsi="仿宋" w:eastAsia="仿宋"/>
                <w:color w:val="000000" w:themeColor="text1"/>
                <w:sz w:val="24"/>
                <w14:textFill>
                  <w14:solidFill>
                    <w14:schemeClr w14:val="tx1"/>
                  </w14:solidFill>
                </w14:textFill>
              </w:rPr>
              <w:t>证书扫描件、聘用合同扫描件</w:t>
            </w:r>
            <w:r>
              <w:rPr>
                <w:rFonts w:hint="eastAsia" w:ascii="仿宋" w:hAnsi="仿宋" w:eastAsia="仿宋" w:cs="宋体"/>
                <w:color w:val="000000" w:themeColor="text1"/>
                <w:sz w:val="24"/>
                <w14:textFill>
                  <w14:solidFill>
                    <w14:schemeClr w14:val="tx1"/>
                  </w14:solidFill>
                </w14:textFill>
              </w:rPr>
              <w:t>）。</w:t>
            </w:r>
          </w:p>
        </w:tc>
        <w:tc>
          <w:tcPr>
            <w:tcW w:w="851" w:type="dxa"/>
            <w:vAlign w:val="center"/>
          </w:tcPr>
          <w:p w14:paraId="06EF0A29">
            <w:pPr>
              <w:snapToGrid w:val="0"/>
              <w:spacing w:line="360" w:lineRule="auto"/>
              <w:ind w:left="0" w:leftChars="0" w:firstLine="0" w:firstLineChars="0"/>
              <w:jc w:val="both"/>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lang w:val="en-US" w:eastAsia="zh-CN"/>
                <w14:textFill>
                  <w14:solidFill>
                    <w14:schemeClr w14:val="tx1"/>
                  </w14:solidFill>
                </w14:textFill>
              </w:rPr>
              <w:t>3</w:t>
            </w:r>
            <w:r>
              <w:rPr>
                <w:rFonts w:hint="eastAsia" w:ascii="仿宋" w:hAnsi="仿宋" w:eastAsia="仿宋" w:cs="宋体"/>
                <w:bCs/>
                <w:color w:val="000000" w:themeColor="text1"/>
                <w:sz w:val="24"/>
                <w:lang w:eastAsia="zh-CN"/>
                <w14:textFill>
                  <w14:solidFill>
                    <w14:schemeClr w14:val="tx1"/>
                  </w14:solidFill>
                </w14:textFill>
              </w:rPr>
              <w:t>分</w:t>
            </w:r>
          </w:p>
        </w:tc>
        <w:tc>
          <w:tcPr>
            <w:tcW w:w="1134" w:type="dxa"/>
            <w:vAlign w:val="center"/>
          </w:tcPr>
          <w:p w14:paraId="01E81AA6">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客观分</w:t>
            </w:r>
          </w:p>
        </w:tc>
        <w:tc>
          <w:tcPr>
            <w:tcW w:w="1559" w:type="dxa"/>
            <w:vMerge w:val="continue"/>
            <w:vAlign w:val="center"/>
          </w:tcPr>
          <w:p w14:paraId="2F166A8A">
            <w:pPr>
              <w:snapToGrid w:val="0"/>
              <w:spacing w:before="0" w:beforeAutospacing="0" w:after="0" w:afterAutospacing="0" w:line="360" w:lineRule="auto"/>
              <w:ind w:left="0" w:right="0"/>
              <w:jc w:val="center"/>
              <w:rPr>
                <w:rFonts w:hint="eastAsia" w:ascii="仿宋" w:hAnsi="仿宋" w:eastAsia="仿宋" w:cs="仿宋"/>
                <w:b/>
                <w:bCs/>
                <w:color w:val="000000"/>
                <w:sz w:val="24"/>
                <w:highlight w:val="none"/>
              </w:rPr>
            </w:pPr>
          </w:p>
        </w:tc>
      </w:tr>
      <w:tr w14:paraId="3C9F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14:paraId="38BA7EB3">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538" w:type="dxa"/>
            <w:vAlign w:val="center"/>
          </w:tcPr>
          <w:p w14:paraId="79244923">
            <w:pPr>
              <w:spacing w:before="120" w:beforeLines="50" w:after="120" w:afterLines="50" w:line="360" w:lineRule="auto"/>
              <w:rPr>
                <w:rFonts w:hint="eastAsia" w:ascii="仿宋" w:hAnsi="仿宋" w:eastAsia="仿宋" w:cs="仿宋"/>
                <w:b/>
                <w:bCs/>
                <w:i w:val="0"/>
                <w:iCs w:val="0"/>
                <w:color w:val="auto"/>
                <w:kern w:val="2"/>
                <w:sz w:val="24"/>
                <w:szCs w:val="24"/>
                <w:highlight w:val="none"/>
                <w:shd w:val="clear" w:color="auto" w:fill="auto"/>
                <w:lang w:val="en-US" w:eastAsia="zh-CN" w:bidi="ar-SA"/>
              </w:rPr>
            </w:pPr>
            <w:r>
              <w:rPr>
                <w:rFonts w:hint="eastAsia" w:ascii="仿宋" w:hAnsi="仿宋" w:eastAsia="仿宋"/>
                <w:color w:val="000000" w:themeColor="text1"/>
                <w:sz w:val="24"/>
                <w14:textFill>
                  <w14:solidFill>
                    <w14:schemeClr w14:val="tx1"/>
                  </w14:solidFill>
                </w14:textFill>
              </w:rPr>
              <w:t>服务及装备配置（包括电子设备、交通工具、其他服务配备（如工作服、血压计等与工作相关设备））配备齐全且符合项目实际得</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分，服务及装备配置（包括电子设备、交通工具、其他服务配备（如工作服、血压计等与工作相关设备））配备较为齐全，且较为符合项目实际得</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分，服务及装备配置（包括电子设备、交通工具、其他服务配备（如工作服、血压计等与工作相关设备））配备一般得</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分，配备不合理或未提供配备方案不得分。</w:t>
            </w:r>
          </w:p>
        </w:tc>
        <w:tc>
          <w:tcPr>
            <w:tcW w:w="851" w:type="dxa"/>
            <w:vAlign w:val="center"/>
          </w:tcPr>
          <w:p w14:paraId="0A1F0E68">
            <w:pPr>
              <w:snapToGrid w:val="0"/>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宋体"/>
                <w:bCs/>
                <w:color w:val="000000" w:themeColor="text1"/>
                <w:sz w:val="24"/>
                <w:lang w:val="en-US" w:eastAsia="zh-CN"/>
                <w14:textFill>
                  <w14:solidFill>
                    <w14:schemeClr w14:val="tx1"/>
                  </w14:solidFill>
                </w14:textFill>
              </w:rPr>
              <w:t>3</w:t>
            </w:r>
            <w:r>
              <w:rPr>
                <w:rFonts w:hint="eastAsia" w:ascii="仿宋" w:hAnsi="仿宋" w:eastAsia="仿宋" w:cs="宋体"/>
                <w:bCs/>
                <w:color w:val="000000" w:themeColor="text1"/>
                <w:sz w:val="24"/>
                <w:lang w:eastAsia="zh-CN"/>
                <w14:textFill>
                  <w14:solidFill>
                    <w14:schemeClr w14:val="tx1"/>
                  </w14:solidFill>
                </w14:textFill>
              </w:rPr>
              <w:t>分</w:t>
            </w:r>
          </w:p>
        </w:tc>
        <w:tc>
          <w:tcPr>
            <w:tcW w:w="1134" w:type="dxa"/>
            <w:vAlign w:val="center"/>
          </w:tcPr>
          <w:p w14:paraId="1CCF6D9E">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c>
          <w:tcPr>
            <w:tcW w:w="1559" w:type="dxa"/>
            <w:vAlign w:val="center"/>
          </w:tcPr>
          <w:p w14:paraId="37BC8B5E">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硬件配备</w:t>
            </w:r>
          </w:p>
        </w:tc>
      </w:tr>
      <w:tr w14:paraId="33AE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14:paraId="61C6EF29">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538" w:type="dxa"/>
            <w:vAlign w:val="center"/>
          </w:tcPr>
          <w:p w14:paraId="7D8C4F46">
            <w:pPr>
              <w:widowControl/>
              <w:spacing w:line="460" w:lineRule="exact"/>
              <w:jc w:val="left"/>
              <w:rPr>
                <w:rFonts w:hint="eastAsia" w:ascii="仿宋" w:hAnsi="仿宋" w:eastAsia="仿宋" w:cs="仿宋"/>
                <w:b/>
                <w:bCs/>
                <w:i w:val="0"/>
                <w:iCs w:val="0"/>
                <w:color w:val="auto"/>
                <w:kern w:val="2"/>
                <w:sz w:val="24"/>
                <w:szCs w:val="24"/>
                <w:highlight w:val="none"/>
                <w:shd w:val="clear" w:color="auto" w:fill="auto"/>
                <w:lang w:val="en-US" w:eastAsia="zh-CN" w:bidi="ar-SA"/>
              </w:rPr>
            </w:pPr>
            <w:r>
              <w:rPr>
                <w:rFonts w:hint="eastAsia" w:ascii="仿宋" w:hAnsi="仿宋" w:eastAsia="仿宋" w:cs="仿宋"/>
                <w:color w:val="auto"/>
                <w:sz w:val="24"/>
                <w:highlight w:val="none"/>
              </w:rPr>
              <w:t>投标人提供医养结合相关方案合理可行，具有针对性得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分，医养结合相关方案较为合理可行，较有针对性得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分，医养结合相关方案一般，针对性一般得1分，方案不合理或未提供方案不得分</w:t>
            </w:r>
            <w:r>
              <w:rPr>
                <w:rFonts w:hint="eastAsia" w:ascii="仿宋" w:hAnsi="仿宋" w:eastAsia="仿宋" w:cs="仿宋"/>
                <w:color w:val="auto"/>
                <w:sz w:val="24"/>
                <w:highlight w:val="none"/>
                <w:lang w:eastAsia="zh-CN"/>
              </w:rPr>
              <w:t>。</w:t>
            </w:r>
          </w:p>
        </w:tc>
        <w:tc>
          <w:tcPr>
            <w:tcW w:w="851" w:type="dxa"/>
            <w:vAlign w:val="center"/>
          </w:tcPr>
          <w:p w14:paraId="19F352E8">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134" w:type="dxa"/>
            <w:vAlign w:val="center"/>
          </w:tcPr>
          <w:p w14:paraId="0A0D6BE8">
            <w:pPr>
              <w:snapToGrid w:val="0"/>
              <w:spacing w:before="0" w:beforeAutospacing="0" w:after="0" w:afterAutospacing="0" w:line="360" w:lineRule="auto"/>
              <w:ind w:left="0" w:leftChars="0" w:right="0" w:firstLine="0" w:firstLineChars="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rPr>
              <w:t>主观分</w:t>
            </w:r>
          </w:p>
        </w:tc>
        <w:tc>
          <w:tcPr>
            <w:tcW w:w="1559" w:type="dxa"/>
            <w:vAlign w:val="center"/>
          </w:tcPr>
          <w:p w14:paraId="15280E6E">
            <w:pPr>
              <w:snapToGrid w:val="0"/>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highlight w:val="none"/>
              </w:rPr>
              <w:t>医养结合经验</w:t>
            </w:r>
          </w:p>
        </w:tc>
      </w:tr>
      <w:tr w14:paraId="64B1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14:paraId="3201A021">
            <w:pPr>
              <w:snapToGrid w:val="0"/>
              <w:spacing w:before="0" w:beforeAutospacing="0" w:after="0" w:afterAutospacing="0" w:line="360" w:lineRule="auto"/>
              <w:ind w:left="0" w:leftChars="0" w:right="0" w:firstLine="0" w:firstLineChars="0"/>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538" w:type="dxa"/>
            <w:vAlign w:val="center"/>
          </w:tcPr>
          <w:p w14:paraId="7C07F334">
            <w:pPr>
              <w:widowControl/>
              <w:spacing w:line="46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投标人近三年内拥有过类似业绩的，每提供一个得0.5分，共1分，提供合同复印件并加盖公章。</w:t>
            </w:r>
          </w:p>
        </w:tc>
        <w:tc>
          <w:tcPr>
            <w:tcW w:w="851" w:type="dxa"/>
            <w:vAlign w:val="center"/>
          </w:tcPr>
          <w:p w14:paraId="17DB7133">
            <w:pPr>
              <w:snapToGrid w:val="0"/>
              <w:spacing w:before="0" w:beforeAutospacing="0" w:after="0" w:afterAutospacing="0" w:line="360" w:lineRule="auto"/>
              <w:ind w:left="0" w:leftChars="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1分</w:t>
            </w:r>
          </w:p>
        </w:tc>
        <w:tc>
          <w:tcPr>
            <w:tcW w:w="1134" w:type="dxa"/>
            <w:vAlign w:val="center"/>
          </w:tcPr>
          <w:p w14:paraId="069CDFC6">
            <w:pPr>
              <w:snapToGrid w:val="0"/>
              <w:spacing w:before="0" w:beforeAutospacing="0" w:after="0" w:afterAutospacing="0" w:line="360" w:lineRule="auto"/>
              <w:ind w:left="0" w:leftChars="0" w:right="0" w:firstLine="0" w:firstLineChars="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559" w:type="dxa"/>
            <w:vAlign w:val="center"/>
          </w:tcPr>
          <w:p w14:paraId="4B152101">
            <w:pPr>
              <w:snapToGrid w:val="0"/>
              <w:spacing w:before="0" w:beforeAutospacing="0" w:after="0" w:afterAutospacing="0" w:line="360" w:lineRule="auto"/>
              <w:ind w:left="0" w:leftChars="0" w:right="0" w:firstLine="0" w:firstLineChars="0"/>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业绩</w:t>
            </w:r>
          </w:p>
        </w:tc>
      </w:tr>
      <w:tr w14:paraId="6E7E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14:paraId="4ADD7E11">
            <w:pPr>
              <w:spacing w:line="360" w:lineRule="auto"/>
              <w:ind w:left="0" w:leftChars="0" w:firstLine="0" w:firstLineChars="0"/>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4538" w:type="dxa"/>
            <w:vAlign w:val="top"/>
          </w:tcPr>
          <w:p w14:paraId="4652ECC8">
            <w:pPr>
              <w:widowControl/>
              <w:shd w:val="clear" w:color="auto" w:fill="FFFFFF"/>
              <w:adjustRightInd/>
              <w:spacing w:after="225" w:line="315" w:lineRule="atLeast"/>
              <w:ind w:firstLine="42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报价特别说明：根据《杭州市余杭区养老服务电子津贴实施办法（试行）》的通知（余民[2022]7号）文件精神（详见附件8），本项目价格不列为评审因素，中标人最终执行价格按《杭州市余杭区养老服务电子津贴实施办法（试行）》的通知（余民[2022]7号）文件按实际服务进行结算，投标人在政采云系统填报投标价格时请统一填写预算价格，如投标人填写的报价与预算不符，由评标委员会进行修正，投标人不接受修正的，做无效标处理。</w:t>
            </w:r>
            <w:r>
              <w:rPr>
                <w:rFonts w:hint="eastAsia" w:ascii="宋体" w:hAnsi="宋体" w:eastAsia="宋体" w:cs="宋体"/>
                <w:b w:val="0"/>
                <w:color w:val="auto"/>
                <w:kern w:val="2"/>
                <w:sz w:val="24"/>
                <w:szCs w:val="24"/>
                <w:highlight w:val="none"/>
              </w:rPr>
              <w:t xml:space="preserve"> </w:t>
            </w:r>
          </w:p>
        </w:tc>
        <w:tc>
          <w:tcPr>
            <w:tcW w:w="851" w:type="dxa"/>
            <w:vAlign w:val="center"/>
          </w:tcPr>
          <w:p w14:paraId="4B4F7FF4">
            <w:pPr>
              <w:spacing w:line="360" w:lineRule="auto"/>
              <w:ind w:left="0" w:leftChars="0" w:firstLine="0" w:firstLineChars="0"/>
              <w:jc w:val="both"/>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10分</w:t>
            </w:r>
          </w:p>
        </w:tc>
        <w:tc>
          <w:tcPr>
            <w:tcW w:w="1134" w:type="dxa"/>
            <w:vAlign w:val="center"/>
          </w:tcPr>
          <w:p w14:paraId="0BDBCFE2">
            <w:pPr>
              <w:spacing w:line="360" w:lineRule="auto"/>
              <w:ind w:firstLine="240" w:firstLineChars="100"/>
              <w:jc w:val="both"/>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559" w:type="dxa"/>
            <w:vAlign w:val="center"/>
          </w:tcPr>
          <w:p w14:paraId="41EDC700">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bl>
    <w:p w14:paraId="29F76646"/>
    <w:p w14:paraId="2014164A">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3E0D4B5">
      <w:pPr>
        <w:pStyle w:val="3"/>
        <w:bidi w:val="0"/>
      </w:pPr>
      <w:r>
        <w:rPr>
          <w:rFonts w:hint="eastAsia"/>
        </w:rPr>
        <w:t>一、评标方法</w:t>
      </w:r>
    </w:p>
    <w:p w14:paraId="19CA1532">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076EA23">
      <w:pPr>
        <w:pStyle w:val="3"/>
        <w:bidi w:val="0"/>
      </w:pPr>
      <w:r>
        <w:rPr>
          <w:rFonts w:hint="eastAsia"/>
        </w:rPr>
        <w:t>二、评标标准</w:t>
      </w:r>
    </w:p>
    <w:p w14:paraId="3C5C237E">
      <w:pPr>
        <w:spacing w:line="360" w:lineRule="auto"/>
        <w:ind w:firstLine="472" w:firstLineChars="196"/>
        <w:rPr>
          <w:rFonts w:ascii="宋体" w:hAnsi="宋体" w:cs="宋体"/>
          <w:b/>
          <w:sz w:val="24"/>
        </w:rPr>
      </w:pPr>
      <w:r>
        <w:rPr>
          <w:rFonts w:hint="eastAsia" w:ascii="宋体" w:hAnsi="宋体" w:cs="宋体"/>
          <w:b/>
          <w:sz w:val="24"/>
        </w:rPr>
        <w:t>评标标准：</w:t>
      </w:r>
      <w:r>
        <w:rPr>
          <w:rFonts w:hint="eastAsia" w:ascii="宋体" w:hAnsi="宋体" w:cs="宋体"/>
          <w:kern w:val="0"/>
          <w:sz w:val="24"/>
        </w:rPr>
        <w:t>见评标办法前附表。</w:t>
      </w:r>
    </w:p>
    <w:p w14:paraId="066366D1">
      <w:pPr>
        <w:pStyle w:val="3"/>
        <w:bidi w:val="0"/>
      </w:pPr>
      <w:r>
        <w:rPr>
          <w:rFonts w:hint="eastAsia"/>
        </w:rPr>
        <w:t>三、评标程序</w:t>
      </w:r>
    </w:p>
    <w:p w14:paraId="483E95FA">
      <w:pPr>
        <w:spacing w:line="360" w:lineRule="auto"/>
        <w:ind w:firstLine="472" w:firstLineChars="196"/>
        <w:rPr>
          <w:rFonts w:ascii="宋体" w:hAnsi="宋体" w:cs="宋体"/>
          <w:kern w:val="0"/>
          <w:sz w:val="24"/>
        </w:rPr>
      </w:pPr>
      <w:r>
        <w:rPr>
          <w:rFonts w:hint="eastAsia" w:ascii="宋体" w:hAnsi="宋体" w:cs="宋体"/>
          <w:b/>
          <w:kern w:val="0"/>
          <w:sz w:val="24"/>
          <w:lang w:val="en-US" w:eastAsia="zh-CN"/>
        </w:rPr>
        <w:t>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EC5B87">
      <w:pPr>
        <w:spacing w:line="360" w:lineRule="auto"/>
        <w:ind w:firstLine="472" w:firstLineChars="196"/>
        <w:rPr>
          <w:rFonts w:ascii="宋体" w:hAnsi="宋体" w:cs="宋体"/>
          <w:kern w:val="0"/>
          <w:sz w:val="24"/>
        </w:rPr>
      </w:pPr>
      <w:r>
        <w:rPr>
          <w:rFonts w:hint="eastAsia" w:ascii="宋体" w:hAnsi="宋体" w:cs="宋体"/>
          <w:b/>
          <w:kern w:val="0"/>
          <w:sz w:val="24"/>
        </w:rPr>
        <w:t>2</w:t>
      </w:r>
      <w:r>
        <w:rPr>
          <w:rFonts w:hint="eastAsia" w:ascii="宋体" w:hAnsi="宋体" w:cs="宋体"/>
          <w:b/>
          <w:kern w:val="0"/>
          <w:sz w:val="24"/>
          <w:lang w:val="en-US" w:eastAsia="zh-CN"/>
        </w:rPr>
        <w:t>.</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BFD3151">
      <w:pPr>
        <w:spacing w:line="360" w:lineRule="auto"/>
        <w:ind w:firstLine="472" w:firstLineChars="196"/>
        <w:rPr>
          <w:rFonts w:ascii="宋体" w:hAnsi="宋体" w:cs="宋体"/>
          <w:kern w:val="0"/>
          <w:sz w:val="24"/>
        </w:rPr>
      </w:pPr>
      <w:r>
        <w:rPr>
          <w:rFonts w:hint="eastAsia" w:ascii="宋体" w:hAnsi="宋体" w:cs="宋体"/>
          <w:b/>
          <w:kern w:val="0"/>
          <w:sz w:val="24"/>
        </w:rPr>
        <w:t>3.汇总商务技术得分。</w:t>
      </w:r>
      <w:r>
        <w:rPr>
          <w:rFonts w:hint="eastAsia" w:ascii="宋体" w:hAnsi="宋体" w:cs="宋体"/>
          <w:kern w:val="0"/>
          <w:sz w:val="24"/>
        </w:rPr>
        <w:t>评标委员会各成员应当独立对每个投标人的商务和技术文件进行评价，并汇总商务技术得分情况。</w:t>
      </w:r>
    </w:p>
    <w:p w14:paraId="30B4F358">
      <w:pPr>
        <w:spacing w:line="360" w:lineRule="auto"/>
        <w:ind w:firstLine="472" w:firstLineChars="196"/>
        <w:rPr>
          <w:rFonts w:ascii="宋体" w:hAnsi="宋体" w:cs="宋体"/>
          <w:b/>
          <w:kern w:val="0"/>
          <w:sz w:val="24"/>
        </w:rPr>
      </w:pPr>
      <w:r>
        <w:rPr>
          <w:rFonts w:hint="eastAsia" w:ascii="宋体" w:hAnsi="宋体" w:cs="宋体"/>
          <w:b/>
          <w:kern w:val="0"/>
          <w:sz w:val="24"/>
        </w:rPr>
        <w:t>4</w:t>
      </w:r>
      <w:r>
        <w:rPr>
          <w:rFonts w:hint="eastAsia" w:ascii="宋体" w:hAnsi="宋体" w:cs="宋体"/>
          <w:b/>
          <w:kern w:val="0"/>
          <w:sz w:val="24"/>
          <w:lang w:val="en-US" w:eastAsia="zh-CN"/>
        </w:rPr>
        <w:t>.</w:t>
      </w:r>
      <w:r>
        <w:rPr>
          <w:rFonts w:hint="eastAsia" w:ascii="宋体" w:hAnsi="宋体" w:cs="宋体"/>
          <w:b/>
          <w:kern w:val="0"/>
          <w:sz w:val="24"/>
        </w:rPr>
        <w:t>报价评审。</w:t>
      </w:r>
    </w:p>
    <w:p w14:paraId="7BDD4495">
      <w:pPr>
        <w:pStyle w:val="133"/>
        <w:spacing w:before="0"/>
        <w:ind w:firstLine="508" w:firstLineChars="212"/>
        <w:rPr>
          <w:rFonts w:ascii="宋体" w:hAnsi="宋体" w:cs="宋体"/>
          <w:kern w:val="0"/>
        </w:rPr>
      </w:pPr>
      <w:r>
        <w:rPr>
          <w:rFonts w:hint="eastAsia" w:ascii="宋体" w:hAnsi="宋体" w:cs="宋体"/>
          <w:kern w:val="0"/>
          <w:lang w:eastAsia="zh-CN"/>
        </w:rPr>
        <w:t>（</w:t>
      </w:r>
      <w:r>
        <w:rPr>
          <w:rFonts w:hint="eastAsia" w:ascii="宋体" w:hAnsi="宋体" w:cs="宋体"/>
          <w:kern w:val="0"/>
          <w:lang w:val="en-US" w:eastAsia="zh-CN"/>
        </w:rPr>
        <w:t>1</w:t>
      </w:r>
      <w:r>
        <w:rPr>
          <w:rFonts w:hint="eastAsia" w:ascii="宋体" w:hAnsi="宋体" w:cs="宋体"/>
          <w:kern w:val="0"/>
          <w:lang w:eastAsia="zh-CN"/>
        </w:rPr>
        <w:t>）</w:t>
      </w:r>
      <w:r>
        <w:rPr>
          <w:rFonts w:hint="eastAsia" w:ascii="宋体" w:hAnsi="宋体" w:cs="宋体"/>
          <w:kern w:val="0"/>
        </w:rPr>
        <w:t>投标文件报价出现前后不一致的，按照下列规定修正：</w:t>
      </w:r>
    </w:p>
    <w:p w14:paraId="3FAF785F">
      <w:pPr>
        <w:pStyle w:val="133"/>
        <w:spacing w:before="0"/>
        <w:ind w:firstLine="480"/>
        <w:rPr>
          <w:rFonts w:ascii="宋体" w:hAnsi="宋体" w:cs="宋体"/>
          <w:kern w:val="0"/>
          <w:szCs w:val="24"/>
        </w:rPr>
      </w:pPr>
      <w:r>
        <w:rPr>
          <w:rFonts w:hint="eastAsia" w:ascii="宋体" w:hAnsi="宋体" w:cs="宋体"/>
          <w:kern w:val="0"/>
          <w:szCs w:val="24"/>
          <w:lang w:val="en-US" w:eastAsia="zh-CN"/>
        </w:rPr>
        <w:t>①</w:t>
      </w:r>
      <w:r>
        <w:rPr>
          <w:rFonts w:hint="eastAsia" w:ascii="宋体" w:hAnsi="宋体" w:cs="宋体"/>
          <w:kern w:val="0"/>
          <w:szCs w:val="24"/>
        </w:rPr>
        <w:t>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68B1465A">
      <w:pPr>
        <w:pStyle w:val="133"/>
        <w:spacing w:before="0"/>
        <w:ind w:firstLine="480"/>
        <w:rPr>
          <w:rFonts w:ascii="宋体" w:hAnsi="宋体" w:cs="宋体"/>
          <w:kern w:val="0"/>
          <w:szCs w:val="24"/>
        </w:rPr>
      </w:pPr>
      <w:r>
        <w:rPr>
          <w:rFonts w:hint="eastAsia" w:ascii="宋体" w:hAnsi="宋体" w:cs="宋体"/>
          <w:kern w:val="0"/>
          <w:szCs w:val="24"/>
          <w:lang w:val="en-US" w:eastAsia="zh-CN"/>
        </w:rPr>
        <w:t>②</w:t>
      </w:r>
      <w:r>
        <w:rPr>
          <w:rFonts w:hint="eastAsia" w:ascii="宋体" w:hAnsi="宋体" w:cs="宋体"/>
          <w:kern w:val="0"/>
          <w:szCs w:val="24"/>
        </w:rPr>
        <w:t>大写金额和小写金额不一致的，以大写金额为准</w:t>
      </w:r>
      <w:r>
        <w:rPr>
          <w:rFonts w:hint="eastAsia" w:ascii="宋体" w:hAnsi="宋体" w:cs="宋体"/>
          <w:kern w:val="0"/>
          <w:szCs w:val="24"/>
          <w:lang w:eastAsia="zh-CN"/>
        </w:rPr>
        <w:t>；</w:t>
      </w:r>
    </w:p>
    <w:p w14:paraId="28829133">
      <w:pPr>
        <w:pStyle w:val="133"/>
        <w:spacing w:before="0"/>
        <w:ind w:firstLine="480"/>
        <w:rPr>
          <w:rFonts w:ascii="宋体" w:hAnsi="宋体" w:cs="宋体"/>
          <w:kern w:val="0"/>
          <w:szCs w:val="24"/>
        </w:rPr>
      </w:pPr>
      <w:r>
        <w:rPr>
          <w:rFonts w:hint="eastAsia" w:ascii="宋体" w:hAnsi="宋体" w:cs="宋体"/>
          <w:kern w:val="0"/>
          <w:szCs w:val="24"/>
          <w:lang w:val="en-US" w:eastAsia="zh-CN"/>
        </w:rPr>
        <w:t>③</w:t>
      </w:r>
      <w:r>
        <w:rPr>
          <w:rFonts w:hint="eastAsia" w:ascii="宋体" w:hAnsi="宋体" w:cs="宋体"/>
          <w:kern w:val="0"/>
          <w:szCs w:val="24"/>
        </w:rPr>
        <w:t>单价金额小数点或者百分比有明显错位的，以开标一览表的总价为准，并修改单价</w:t>
      </w:r>
      <w:r>
        <w:rPr>
          <w:rFonts w:hint="eastAsia" w:ascii="宋体" w:hAnsi="宋体" w:cs="宋体"/>
          <w:kern w:val="0"/>
          <w:szCs w:val="24"/>
          <w:lang w:eastAsia="zh-CN"/>
        </w:rPr>
        <w:t>；</w:t>
      </w:r>
    </w:p>
    <w:p w14:paraId="2E835FF9">
      <w:pPr>
        <w:pStyle w:val="133"/>
        <w:spacing w:before="0"/>
        <w:ind w:firstLine="480"/>
        <w:rPr>
          <w:rFonts w:ascii="宋体" w:hAnsi="宋体" w:cs="宋体"/>
          <w:kern w:val="0"/>
          <w:szCs w:val="24"/>
        </w:rPr>
      </w:pPr>
      <w:r>
        <w:rPr>
          <w:rFonts w:hint="eastAsia" w:ascii="宋体" w:hAnsi="宋体" w:cs="宋体"/>
          <w:kern w:val="0"/>
          <w:szCs w:val="24"/>
          <w:lang w:val="en-US" w:eastAsia="zh-CN"/>
        </w:rPr>
        <w:t>④</w:t>
      </w:r>
      <w:r>
        <w:rPr>
          <w:rFonts w:hint="eastAsia" w:ascii="宋体" w:hAnsi="宋体" w:cs="宋体"/>
          <w:kern w:val="0"/>
          <w:szCs w:val="24"/>
        </w:rPr>
        <w:t>总价金额与按单价汇总金额不一致的，以单价金额计算结果为准。</w:t>
      </w:r>
    </w:p>
    <w:p w14:paraId="75DA4A65">
      <w:pPr>
        <w:pStyle w:val="133"/>
        <w:spacing w:before="0"/>
        <w:ind w:firstLine="480"/>
        <w:rPr>
          <w:rFonts w:ascii="宋体" w:hAnsi="宋体" w:cs="宋体"/>
          <w:kern w:val="0"/>
          <w:szCs w:val="24"/>
        </w:rPr>
      </w:pPr>
      <w:r>
        <w:rPr>
          <w:rFonts w:hint="eastAsia" w:ascii="宋体" w:hAnsi="宋体" w:cs="宋体"/>
          <w:kern w:val="0"/>
          <w:szCs w:val="24"/>
          <w:lang w:val="en-US" w:eastAsia="zh-CN"/>
        </w:rPr>
        <w:t>⑤</w:t>
      </w:r>
      <w:r>
        <w:rPr>
          <w:rFonts w:hint="eastAsia" w:ascii="宋体" w:hAnsi="宋体" w:cs="宋体"/>
          <w:kern w:val="0"/>
          <w:szCs w:val="24"/>
        </w:rPr>
        <w:t>同时出现两种以上不一致的，按照</w:t>
      </w:r>
      <w:r>
        <w:rPr>
          <w:rFonts w:hint="eastAsia" w:ascii="宋体" w:hAnsi="宋体" w:cs="宋体"/>
          <w:kern w:val="0"/>
          <w:szCs w:val="24"/>
          <w:lang w:eastAsia="zh-CN"/>
        </w:rPr>
        <w:t>（</w:t>
      </w:r>
      <w:r>
        <w:rPr>
          <w:rFonts w:hint="eastAsia" w:ascii="宋体" w:hAnsi="宋体" w:cs="宋体"/>
          <w:kern w:val="0"/>
          <w:szCs w:val="24"/>
          <w:lang w:val="en-US" w:eastAsia="zh-CN"/>
        </w:rPr>
        <w:t>1</w:t>
      </w:r>
      <w:r>
        <w:rPr>
          <w:rFonts w:hint="eastAsia" w:ascii="宋体" w:hAnsi="宋体" w:cs="宋体"/>
          <w:kern w:val="0"/>
          <w:szCs w:val="24"/>
          <w:lang w:eastAsia="zh-CN"/>
        </w:rPr>
        <w:t>）</w:t>
      </w:r>
      <w:r>
        <w:rPr>
          <w:rFonts w:hint="eastAsia" w:ascii="宋体" w:hAnsi="宋体" w:cs="宋体"/>
          <w:kern w:val="0"/>
          <w:szCs w:val="24"/>
        </w:rPr>
        <w:t>规定的顺序修正。修正后的报价按照财政部第87号令《政府采购货物和服务招标投标管理办法》第五十一条第二款的规定经投标人确认后产生约束力。</w:t>
      </w:r>
    </w:p>
    <w:p w14:paraId="2958B32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投标文件出现不是唯一的、有选择性投标报价的，投标无效。</w:t>
      </w:r>
    </w:p>
    <w:p w14:paraId="04BAAFF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投标报价超过招标文件中规定的预算金额或者最高限价的，投标无效。</w:t>
      </w:r>
    </w:p>
    <w:p w14:paraId="5A6D4476">
      <w:pPr>
        <w:pStyle w:val="133"/>
        <w:spacing w:before="0"/>
        <w:ind w:firstLine="480"/>
        <w:rPr>
          <w:rFonts w:ascii="宋体" w:hAnsi="宋体" w:cs="宋体"/>
          <w:kern w:val="0"/>
          <w:szCs w:val="24"/>
        </w:rPr>
      </w:pPr>
      <w:r>
        <w:rPr>
          <w:rFonts w:hint="eastAsia" w:ascii="宋体" w:hAnsi="宋体" w:cs="宋体"/>
          <w:kern w:val="0"/>
          <w:szCs w:val="24"/>
          <w:lang w:eastAsia="zh-CN"/>
        </w:rPr>
        <w:t>（</w:t>
      </w:r>
      <w:r>
        <w:rPr>
          <w:rFonts w:hint="eastAsia" w:ascii="宋体" w:hAnsi="宋体" w:cs="宋体"/>
          <w:kern w:val="0"/>
          <w:szCs w:val="24"/>
          <w:lang w:val="en-US" w:eastAsia="zh-CN"/>
        </w:rPr>
        <w:t>4</w:t>
      </w:r>
      <w:r>
        <w:rPr>
          <w:rFonts w:hint="eastAsia" w:ascii="宋体" w:hAnsi="宋体" w:cs="宋体"/>
          <w:kern w:val="0"/>
          <w:szCs w:val="24"/>
          <w:lang w:eastAsia="zh-CN"/>
        </w:rPr>
        <w:t>）</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2715CE88">
      <w:pPr>
        <w:pStyle w:val="133"/>
        <w:spacing w:before="0"/>
        <w:ind w:firstLine="480"/>
        <w:rPr>
          <w:rFonts w:ascii="宋体" w:hAnsi="宋体" w:cs="宋体"/>
          <w:kern w:val="0"/>
          <w:szCs w:val="24"/>
        </w:rPr>
      </w:pPr>
      <w:r>
        <w:rPr>
          <w:rFonts w:hint="eastAsia" w:ascii="宋体" w:hAnsi="宋体" w:cs="宋体"/>
          <w:kern w:val="0"/>
          <w:szCs w:val="24"/>
          <w:lang w:eastAsia="zh-CN"/>
        </w:rPr>
        <w:t>（</w:t>
      </w:r>
      <w:r>
        <w:rPr>
          <w:rFonts w:hint="eastAsia" w:ascii="宋体" w:hAnsi="宋体" w:cs="宋体"/>
          <w:kern w:val="0"/>
          <w:szCs w:val="24"/>
          <w:lang w:val="en-US" w:eastAsia="zh-CN"/>
        </w:rPr>
        <w:t>5</w:t>
      </w:r>
      <w:r>
        <w:rPr>
          <w:rFonts w:hint="eastAsia" w:ascii="宋体" w:hAnsi="宋体" w:cs="宋体"/>
          <w:kern w:val="0"/>
          <w:szCs w:val="24"/>
          <w:lang w:eastAsia="zh-CN"/>
        </w:rPr>
        <w:t>）</w:t>
      </w:r>
      <w:r>
        <w:rPr>
          <w:rFonts w:hint="eastAsia" w:ascii="宋体" w:hAnsi="宋体" w:cs="宋体"/>
          <w:kern w:val="0"/>
          <w:szCs w:val="24"/>
        </w:rPr>
        <w:t>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A65E8AB">
      <w:pPr>
        <w:spacing w:line="360" w:lineRule="auto"/>
        <w:ind w:firstLine="482" w:firstLineChars="200"/>
        <w:rPr>
          <w:rFonts w:ascii="宋体" w:hAnsi="宋体" w:cs="宋体"/>
          <w:kern w:val="0"/>
          <w:sz w:val="24"/>
        </w:rPr>
      </w:pPr>
      <w:r>
        <w:rPr>
          <w:rFonts w:hint="eastAsia" w:ascii="宋体" w:hAnsi="宋体" w:cs="宋体"/>
          <w:b/>
          <w:kern w:val="0"/>
          <w:sz w:val="24"/>
        </w:rPr>
        <w:t>5</w:t>
      </w:r>
      <w:r>
        <w:rPr>
          <w:rFonts w:hint="eastAsia" w:ascii="宋体" w:hAnsi="宋体" w:cs="宋体"/>
          <w:b/>
          <w:kern w:val="0"/>
          <w:sz w:val="24"/>
          <w:lang w:val="en-US" w:eastAsia="zh-CN"/>
        </w:rPr>
        <w:t>.</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C6A25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9A7AA">
      <w:pPr>
        <w:spacing w:line="360" w:lineRule="auto"/>
        <w:ind w:firstLine="472" w:firstLineChars="196"/>
        <w:rPr>
          <w:rFonts w:ascii="宋体" w:hAnsi="宋体" w:cs="宋体"/>
          <w:kern w:val="0"/>
          <w:sz w:val="24"/>
        </w:rPr>
      </w:pPr>
      <w:r>
        <w:rPr>
          <w:rFonts w:hint="eastAsia" w:ascii="宋体" w:hAnsi="宋体" w:cs="宋体"/>
          <w:b/>
          <w:kern w:val="0"/>
          <w:sz w:val="24"/>
          <w:lang w:val="en-US" w:eastAsia="zh-CN"/>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7B781B">
      <w:pPr>
        <w:pStyle w:val="3"/>
        <w:bidi w:val="0"/>
      </w:pPr>
      <w:r>
        <w:rPr>
          <w:rFonts w:hint="eastAsia"/>
        </w:rPr>
        <w:t>四、评标中的其他事项</w:t>
      </w:r>
    </w:p>
    <w:p w14:paraId="77039E57">
      <w:pPr>
        <w:pStyle w:val="133"/>
        <w:spacing w:before="0"/>
        <w:ind w:firstLine="472" w:firstLineChars="196"/>
        <w:rPr>
          <w:rFonts w:ascii="宋体" w:hAnsi="宋体" w:cs="宋体"/>
          <w:kern w:val="0"/>
          <w:szCs w:val="24"/>
        </w:rPr>
      </w:pPr>
      <w:r>
        <w:rPr>
          <w:rFonts w:hint="eastAsia" w:ascii="宋体" w:hAnsi="宋体" w:cs="宋体"/>
          <w:b/>
          <w:kern w:val="0"/>
          <w:szCs w:val="24"/>
          <w:lang w:val="en-US" w:eastAsia="zh-CN"/>
        </w:rPr>
        <w:t>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106620">
      <w:pPr>
        <w:pStyle w:val="25"/>
        <w:spacing w:line="360" w:lineRule="auto"/>
        <w:ind w:left="1021" w:leftChars="226" w:hanging="479" w:firstLineChars="0"/>
        <w:rPr>
          <w:rFonts w:cs="宋体"/>
          <w:szCs w:val="21"/>
        </w:rPr>
      </w:pPr>
      <w:r>
        <w:rPr>
          <w:rFonts w:hint="eastAsia" w:cs="宋体"/>
          <w:b/>
          <w:kern w:val="0"/>
          <w:lang w:val="en-US" w:eastAsia="zh-CN"/>
        </w:rPr>
        <w:t>2.</w:t>
      </w:r>
      <w:r>
        <w:rPr>
          <w:rFonts w:hint="eastAsia" w:cs="宋体"/>
          <w:b/>
          <w:kern w:val="0"/>
        </w:rPr>
        <w:t>投标无效。</w:t>
      </w:r>
      <w:r>
        <w:rPr>
          <w:rFonts w:hint="eastAsia" w:cs="宋体"/>
          <w:szCs w:val="21"/>
        </w:rPr>
        <w:t>有下列情形之一的，投标无效：</w:t>
      </w:r>
    </w:p>
    <w:p w14:paraId="1F9A3321">
      <w:pPr>
        <w:spacing w:line="360" w:lineRule="auto"/>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投标人不具备招标文件中规定的资格要求的（投标人未提供有效的资格文件的，视为投标人不具备招标文件中规定的资格要求）；</w:t>
      </w:r>
    </w:p>
    <w:p w14:paraId="3280601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E17C0B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5CBC98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1EE30F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328468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158472B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2E793F6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22FD8F5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B9E455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DF9863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01A1FBB">
      <w:pPr>
        <w:spacing w:line="360" w:lineRule="auto"/>
        <w:ind w:firstLine="480" w:firstLineChars="200"/>
        <w:rPr>
          <w:rFonts w:hint="eastAsia" w:ascii="宋体" w:hAnsi="宋体" w:cs="宋体"/>
          <w:kern w:val="0"/>
          <w:sz w:val="24"/>
        </w:rPr>
      </w:pPr>
      <w:r>
        <w:rPr>
          <w:rFonts w:hint="eastAsia" w:ascii="宋体" w:hAnsi="宋体" w:cs="宋体"/>
          <w:kern w:val="0"/>
          <w:sz w:val="24"/>
        </w:rPr>
        <w:t>4.2.12</w:t>
      </w:r>
      <w:r>
        <w:rPr>
          <w:rFonts w:hint="eastAsia" w:ascii="宋体" w:hAnsi="宋体" w:eastAsia="宋体" w:cs="宋体"/>
          <w:kern w:val="0"/>
          <w:sz w:val="24"/>
          <w:lang w:val="en-US"/>
        </w:rPr>
        <w:t>投标人有恶意串通、妨碍其他投标人的竞争行为、损害</w:t>
      </w:r>
      <w:r>
        <w:rPr>
          <w:rFonts w:hint="eastAsia" w:ascii="宋体" w:hAnsi="宋体" w:eastAsia="宋体" w:cs="宋体"/>
          <w:kern w:val="0"/>
          <w:sz w:val="24"/>
          <w:lang w:val="en-US" w:eastAsia="zh-CN"/>
        </w:rPr>
        <w:t>采购人</w:t>
      </w:r>
      <w:r>
        <w:rPr>
          <w:rFonts w:hint="eastAsia" w:ascii="宋体" w:hAnsi="宋体" w:eastAsia="宋体" w:cs="宋体"/>
          <w:kern w:val="0"/>
          <w:sz w:val="24"/>
          <w:lang w:val="en-US"/>
        </w:rPr>
        <w:t>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r>
        <w:rPr>
          <w:rFonts w:hint="eastAsia" w:ascii="宋体" w:hAnsi="宋体" w:eastAsia="宋体" w:cs="宋体"/>
          <w:kern w:val="0"/>
          <w:sz w:val="24"/>
          <w:lang w:val="en-US" w:eastAsia="zh-CN"/>
        </w:rPr>
        <w:t>；</w:t>
      </w:r>
    </w:p>
    <w:p w14:paraId="6E950C73">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w:t>
      </w:r>
      <w:r>
        <w:rPr>
          <w:rFonts w:hint="eastAsia" w:ascii="宋体" w:hAnsi="宋体" w:cs="宋体"/>
          <w:kern w:val="0"/>
          <w:sz w:val="24"/>
        </w:rPr>
        <w:t>投标人仅提交备份投标文件，未在电子交易平台传输递交投标文件的，投标无效；</w:t>
      </w:r>
    </w:p>
    <w:p w14:paraId="05010E15">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eastAsia="zh-CN"/>
        </w:rPr>
        <w:t>4.2.14</w:t>
      </w:r>
      <w:r>
        <w:rPr>
          <w:rFonts w:hint="eastAsia" w:ascii="宋体" w:hAnsi="宋体" w:eastAsia="宋体" w:cs="宋体"/>
          <w:kern w:val="0"/>
          <w:sz w:val="24"/>
          <w:lang w:val="en-US"/>
        </w:rPr>
        <w:t>投标文件不满足招标文件的其它实质性要求的；</w:t>
      </w:r>
    </w:p>
    <w:p w14:paraId="5854742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4C9CAC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1679A5C">
      <w:pPr>
        <w:pStyle w:val="25"/>
        <w:snapToGrid w:val="0"/>
        <w:spacing w:line="360" w:lineRule="auto"/>
        <w:rPr>
          <w:rFonts w:cs="宋体"/>
        </w:rPr>
      </w:pPr>
      <w:r>
        <w:rPr>
          <w:rFonts w:hint="eastAsia" w:cs="宋体"/>
        </w:rPr>
        <w:t>5.1符合专业条件的供应商或者对招标文件作实质响应的供应商不足3家的；</w:t>
      </w:r>
    </w:p>
    <w:p w14:paraId="2A00C41E">
      <w:pPr>
        <w:pStyle w:val="25"/>
        <w:snapToGrid w:val="0"/>
        <w:spacing w:line="360" w:lineRule="auto"/>
        <w:rPr>
          <w:rFonts w:cs="宋体"/>
        </w:rPr>
      </w:pPr>
      <w:r>
        <w:rPr>
          <w:rFonts w:hint="eastAsia" w:cs="宋体"/>
        </w:rPr>
        <w:t>5.2出现影响采购公正的违法、违规行为的；</w:t>
      </w:r>
    </w:p>
    <w:p w14:paraId="4DDE894F">
      <w:pPr>
        <w:pStyle w:val="25"/>
        <w:snapToGrid w:val="0"/>
        <w:spacing w:line="360" w:lineRule="auto"/>
        <w:rPr>
          <w:rFonts w:cs="宋体"/>
        </w:rPr>
      </w:pPr>
      <w:r>
        <w:rPr>
          <w:rFonts w:hint="eastAsia" w:cs="宋体"/>
        </w:rPr>
        <w:t>5.3投标人的报价均超过了采购预算，采购人不能支付的；</w:t>
      </w:r>
    </w:p>
    <w:p w14:paraId="523413C6">
      <w:pPr>
        <w:pStyle w:val="25"/>
        <w:snapToGrid w:val="0"/>
        <w:spacing w:line="360" w:lineRule="auto"/>
        <w:rPr>
          <w:rFonts w:cs="宋体"/>
        </w:rPr>
      </w:pPr>
      <w:r>
        <w:rPr>
          <w:rFonts w:hint="eastAsia" w:cs="宋体"/>
        </w:rPr>
        <w:t>5.4因重大变故，采购任务取消的。</w:t>
      </w:r>
    </w:p>
    <w:p w14:paraId="03F13AE8">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37FD358B">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E99221D">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4BE1446">
      <w:pPr>
        <w:pStyle w:val="25"/>
        <w:snapToGrid w:val="0"/>
        <w:spacing w:line="360" w:lineRule="auto"/>
        <w:rPr>
          <w:rFonts w:cs="宋体"/>
        </w:rPr>
      </w:pPr>
      <w:r>
        <w:rPr>
          <w:rFonts w:hint="eastAsia" w:cs="宋体"/>
        </w:rPr>
        <w:t>7.1未确定中标供应商的，终止本次政府采购活动，重新开展政府采购活动。</w:t>
      </w:r>
    </w:p>
    <w:p w14:paraId="22C390E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3230A68">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B52E133">
      <w:pPr>
        <w:pStyle w:val="25"/>
        <w:snapToGrid w:val="0"/>
        <w:spacing w:line="360" w:lineRule="auto"/>
        <w:rPr>
          <w:rFonts w:cs="宋体"/>
        </w:rPr>
      </w:pPr>
      <w:r>
        <w:rPr>
          <w:rFonts w:hint="eastAsia" w:cs="宋体"/>
        </w:rPr>
        <w:t>7.4政府采购合同已经履行，给采购人、供应商造成损失的，由责任人承担赔偿责任。</w:t>
      </w:r>
    </w:p>
    <w:p w14:paraId="6EC11DC3">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14:paraId="4DCA7FE8">
      <w:pPr>
        <w:widowControl/>
        <w:adjustRightInd/>
        <w:jc w:val="left"/>
        <w:rPr>
          <w:rFonts w:ascii="宋体" w:hAnsi="宋体" w:cs="宋体"/>
          <w:b/>
          <w:sz w:val="36"/>
          <w:szCs w:val="36"/>
        </w:rPr>
      </w:pPr>
      <w:r>
        <w:rPr>
          <w:rFonts w:ascii="宋体" w:hAnsi="宋体" w:cs="宋体"/>
          <w:b/>
          <w:sz w:val="36"/>
          <w:szCs w:val="36"/>
        </w:rPr>
        <w:br w:type="page"/>
      </w:r>
    </w:p>
    <w:p w14:paraId="79546AB4">
      <w:pPr>
        <w:spacing w:line="360" w:lineRule="auto"/>
        <w:ind w:left="823"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1B53E8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4A0232C">
      <w:pPr>
        <w:spacing w:line="480" w:lineRule="auto"/>
        <w:jc w:val="center"/>
        <w:rPr>
          <w:rFonts w:ascii="宋体" w:hAnsi="宋体" w:cs="宋体"/>
          <w:b/>
          <w:sz w:val="28"/>
          <w:szCs w:val="28"/>
        </w:rPr>
      </w:pPr>
    </w:p>
    <w:p w14:paraId="3603805C">
      <w:pPr>
        <w:spacing w:line="480" w:lineRule="auto"/>
        <w:jc w:val="center"/>
        <w:rPr>
          <w:rFonts w:ascii="宋体" w:hAnsi="宋体" w:cs="宋体"/>
          <w:b/>
          <w:sz w:val="24"/>
        </w:rPr>
      </w:pPr>
    </w:p>
    <w:p w14:paraId="53547163">
      <w:pPr>
        <w:spacing w:line="480" w:lineRule="auto"/>
        <w:jc w:val="center"/>
        <w:rPr>
          <w:rFonts w:ascii="宋体" w:hAnsi="宋体" w:cs="宋体"/>
          <w:b/>
          <w:sz w:val="24"/>
        </w:rPr>
      </w:pPr>
    </w:p>
    <w:p w14:paraId="0C26CEC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52C5E83">
      <w:pPr>
        <w:spacing w:line="480" w:lineRule="auto"/>
        <w:jc w:val="center"/>
        <w:rPr>
          <w:rFonts w:ascii="宋体" w:hAnsi="宋体" w:cs="宋体"/>
          <w:b/>
          <w:sz w:val="36"/>
          <w:szCs w:val="36"/>
        </w:rPr>
      </w:pPr>
      <w:r>
        <w:rPr>
          <w:rFonts w:hint="eastAsia" w:ascii="宋体" w:hAnsi="宋体" w:cs="宋体"/>
          <w:b/>
          <w:sz w:val="36"/>
          <w:szCs w:val="36"/>
        </w:rPr>
        <w:t>（服务类）</w:t>
      </w:r>
    </w:p>
    <w:p w14:paraId="632643CD">
      <w:pPr>
        <w:pStyle w:val="81"/>
        <w:ind w:firstLine="2843" w:firstLineChars="1180"/>
        <w:rPr>
          <w:rFonts w:ascii="宋体" w:hAnsi="宋体" w:cs="宋体"/>
          <w:b/>
          <w:szCs w:val="24"/>
        </w:rPr>
      </w:pPr>
      <w:r>
        <w:rPr>
          <w:rFonts w:hint="eastAsia" w:ascii="宋体" w:hAnsi="宋体" w:cs="宋体"/>
          <w:b/>
          <w:szCs w:val="24"/>
        </w:rPr>
        <w:t>第一部分 合同书</w:t>
      </w:r>
    </w:p>
    <w:p w14:paraId="33DEB300">
      <w:pPr>
        <w:spacing w:before="120" w:line="22" w:lineRule="atLeast"/>
        <w:rPr>
          <w:rFonts w:ascii="宋体" w:hAnsi="宋体" w:cs="宋体"/>
          <w:sz w:val="24"/>
        </w:rPr>
      </w:pPr>
    </w:p>
    <w:p w14:paraId="2929ADD3">
      <w:pPr>
        <w:bidi w:val="0"/>
      </w:pPr>
    </w:p>
    <w:p w14:paraId="2B52145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DA374C6">
      <w:pPr>
        <w:pStyle w:val="601"/>
        <w:spacing w:before="120" w:line="22" w:lineRule="atLeast"/>
        <w:rPr>
          <w:rFonts w:ascii="宋体" w:hAnsi="宋体" w:eastAsia="宋体" w:cs="宋体"/>
          <w:szCs w:val="24"/>
        </w:rPr>
      </w:pPr>
    </w:p>
    <w:p w14:paraId="75CF29E8">
      <w:pPr>
        <w:pStyle w:val="601"/>
        <w:spacing w:before="120" w:line="22" w:lineRule="atLeast"/>
        <w:rPr>
          <w:rFonts w:ascii="宋体" w:hAnsi="宋体" w:eastAsia="宋体" w:cs="宋体"/>
          <w:szCs w:val="24"/>
        </w:rPr>
      </w:pPr>
    </w:p>
    <w:p w14:paraId="013CF2F6">
      <w:pPr>
        <w:rPr>
          <w:rFonts w:ascii="宋体" w:hAnsi="宋体" w:cs="宋体"/>
          <w:sz w:val="24"/>
        </w:rPr>
      </w:pPr>
    </w:p>
    <w:p w14:paraId="26F88CB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5E357EB">
      <w:pPr>
        <w:spacing w:before="120" w:line="22" w:lineRule="atLeast"/>
        <w:rPr>
          <w:rFonts w:ascii="宋体" w:hAnsi="宋体" w:cs="宋体"/>
          <w:sz w:val="24"/>
        </w:rPr>
      </w:pPr>
    </w:p>
    <w:p w14:paraId="0C09A61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9E260E">
      <w:pPr>
        <w:spacing w:before="120" w:line="22" w:lineRule="atLeast"/>
        <w:rPr>
          <w:rFonts w:ascii="宋体" w:hAnsi="宋体" w:cs="宋体"/>
          <w:sz w:val="24"/>
        </w:rPr>
      </w:pPr>
    </w:p>
    <w:p w14:paraId="6B687DF6">
      <w:pPr>
        <w:spacing w:before="120" w:line="22" w:lineRule="atLeast"/>
        <w:ind w:firstLine="1440" w:firstLineChars="6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E086B1">
      <w:pPr>
        <w:spacing w:before="120" w:line="22" w:lineRule="atLeast"/>
        <w:rPr>
          <w:rFonts w:ascii="宋体" w:hAnsi="宋体" w:cs="宋体"/>
          <w:sz w:val="24"/>
        </w:rPr>
      </w:pPr>
    </w:p>
    <w:p w14:paraId="174AA880">
      <w:pPr>
        <w:spacing w:before="120" w:line="22" w:lineRule="atLeast"/>
        <w:ind w:firstLine="1440" w:firstLineChars="6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D61BCA6">
      <w:pPr>
        <w:widowControl/>
        <w:jc w:val="left"/>
        <w:rPr>
          <w:rFonts w:ascii="宋体" w:hAnsi="宋体" w:cs="宋体"/>
          <w:kern w:val="0"/>
          <w:sz w:val="24"/>
        </w:rPr>
        <w:sectPr>
          <w:pgSz w:w="11907" w:h="16840"/>
          <w:pgMar w:top="1474" w:right="1814" w:bottom="1474" w:left="1814" w:header="851" w:footer="851" w:gutter="0"/>
          <w:cols w:space="720" w:num="1"/>
        </w:sectPr>
      </w:pPr>
    </w:p>
    <w:p w14:paraId="29D71DF3">
      <w:pPr>
        <w:rPr>
          <w:rFonts w:ascii="宋体" w:hAnsi="宋体" w:cs="宋体"/>
          <w:b/>
          <w:sz w:val="24"/>
        </w:rPr>
      </w:pPr>
    </w:p>
    <w:p w14:paraId="7D55666C">
      <w:pPr>
        <w:spacing w:line="480" w:lineRule="auto"/>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杭州市余杭区百丈镇人民政府</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百丈镇居家养老上门服务</w:t>
      </w:r>
      <w:r>
        <w:rPr>
          <w:rFonts w:hint="eastAsia" w:ascii="宋体" w:hAnsi="宋体" w:cs="宋体"/>
          <w:color w:val="auto"/>
          <w:sz w:val="24"/>
          <w:u w:val="single"/>
        </w:rPr>
        <w:t xml:space="preserve"> </w:t>
      </w:r>
      <w:r>
        <w:rPr>
          <w:rFonts w:hint="eastAsia" w:ascii="宋体" w:hAnsi="宋体"/>
          <w:color w:val="auto"/>
          <w:sz w:val="24"/>
        </w:rPr>
        <w:t>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9CDBAC7">
      <w:pPr>
        <w:keepNext w:val="0"/>
        <w:keepLines w:val="0"/>
        <w:pageBreakBefore w:val="0"/>
        <w:widowControl w:val="0"/>
        <w:kinsoku/>
        <w:wordWrap/>
        <w:overflowPunct/>
        <w:topLinePunct w:val="0"/>
        <w:autoSpaceDE/>
        <w:autoSpaceDN/>
        <w:bidi w:val="0"/>
        <w:adjustRightInd w:val="0"/>
        <w:snapToGrid/>
        <w:spacing w:line="480" w:lineRule="auto"/>
        <w:ind w:firstLine="480" w:firstLineChars="200"/>
        <w:textAlignment w:val="auto"/>
        <w:rPr>
          <w:rFonts w:hint="eastAsia" w:ascii="宋体" w:hAnsi="宋体" w:eastAsia="宋体" w:cs="Times New Roman"/>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hint="eastAsia" w:ascii="宋体" w:hAnsi="宋体"/>
          <w:color w:val="auto"/>
          <w:sz w:val="24"/>
          <w:u w:val="single"/>
          <w:lang w:eastAsia="zh-CN"/>
        </w:rPr>
        <w:t>杭州市余杭区百丈镇人民政府（</w:t>
      </w:r>
      <w:r>
        <w:rPr>
          <w:rFonts w:hint="eastAsia" w:ascii="宋体" w:hAnsi="宋体" w:eastAsia="宋体" w:cs="Times New Roman"/>
          <w:sz w:val="24"/>
          <w:lang w:val="zh-CN"/>
        </w:rPr>
        <w:t>以下简称：甲方</w:t>
      </w:r>
      <w:r>
        <w:rPr>
          <w:rFonts w:hint="eastAsia" w:ascii="宋体" w:hAnsi="宋体" w:cs="Times New Roman"/>
          <w:sz w:val="24"/>
          <w:lang w:val="zh-CN"/>
        </w:rPr>
        <w:t>）</w:t>
      </w:r>
      <w:r>
        <w:rPr>
          <w:rFonts w:hint="eastAsia" w:ascii="宋体" w:hAnsi="宋体" w:eastAsia="宋体" w:cs="Times New Roman"/>
          <w:sz w:val="24"/>
          <w:lang w:val="zh-CN"/>
        </w:rPr>
        <w:t>和</w:t>
      </w:r>
      <w:r>
        <w:rPr>
          <w:rFonts w:hint="eastAsia" w:ascii="宋体" w:hAnsi="宋体" w:eastAsia="宋体" w:cs="Times New Roman"/>
          <w:sz w:val="24"/>
          <w:u w:val="single"/>
        </w:rPr>
        <w:t xml:space="preserve">   （中</w:t>
      </w:r>
      <w:r>
        <w:rPr>
          <w:rFonts w:hint="eastAsia" w:ascii="宋体" w:hAnsi="宋体" w:cs="Times New Roman"/>
          <w:sz w:val="24"/>
          <w:u w:val="single"/>
          <w:lang w:val="en-US" w:eastAsia="zh-CN"/>
        </w:rPr>
        <w:t>标</w:t>
      </w:r>
      <w:r>
        <w:rPr>
          <w:rFonts w:hint="eastAsia" w:ascii="宋体" w:hAnsi="宋体" w:eastAsia="宋体" w:cs="Times New Roman"/>
          <w:sz w:val="24"/>
          <w:u w:val="single"/>
        </w:rPr>
        <w:t xml:space="preserve">或者成交供应商名称）   </w:t>
      </w:r>
      <w:r>
        <w:rPr>
          <w:rFonts w:hint="eastAsia" w:ascii="宋体" w:hAnsi="宋体" w:cs="Times New Roman"/>
          <w:sz w:val="24"/>
          <w:u w:val="single"/>
          <w:lang w:eastAsia="zh-CN"/>
        </w:rPr>
        <w:t>（</w:t>
      </w:r>
      <w:r>
        <w:rPr>
          <w:rFonts w:hint="eastAsia" w:ascii="宋体" w:hAnsi="宋体" w:eastAsia="宋体" w:cs="Times New Roman"/>
          <w:sz w:val="24"/>
          <w:lang w:val="zh-CN"/>
        </w:rPr>
        <w:t>以下简称：乙方</w:t>
      </w:r>
      <w:r>
        <w:rPr>
          <w:rFonts w:hint="eastAsia" w:ascii="宋体" w:hAnsi="宋体" w:cs="Times New Roman"/>
          <w:sz w:val="24"/>
          <w:lang w:val="zh-CN"/>
        </w:rPr>
        <w:t>）</w:t>
      </w:r>
      <w:r>
        <w:rPr>
          <w:rFonts w:hint="eastAsia" w:ascii="宋体" w:hAnsi="宋体" w:eastAsia="宋体" w:cs="Times New Roman"/>
          <w:sz w:val="24"/>
          <w:lang w:val="zh-CN"/>
        </w:rPr>
        <w:t>协商一致，约定以下合同</w:t>
      </w:r>
      <w:r>
        <w:rPr>
          <w:rFonts w:hint="eastAsia" w:ascii="宋体" w:hAnsi="宋体" w:eastAsia="宋体" w:cs="Times New Roman"/>
          <w:sz w:val="24"/>
        </w:rPr>
        <w:t>条款，以兹共同遵守、全面履行。</w:t>
      </w:r>
    </w:p>
    <w:p w14:paraId="4F072DB0">
      <w:pPr>
        <w:pStyle w:val="2"/>
        <w:bidi w:val="0"/>
        <w:spacing w:line="480" w:lineRule="auto"/>
        <w:rPr>
          <w:rFonts w:hint="eastAsia"/>
        </w:rPr>
      </w:pPr>
      <w:bookmarkStart w:id="397" w:name="_Toc20421"/>
      <w:bookmarkStart w:id="398" w:name="_Toc19273"/>
      <w:bookmarkStart w:id="399" w:name="_Toc15367"/>
      <w:bookmarkStart w:id="400" w:name="_Toc22967"/>
      <w:bookmarkStart w:id="401" w:name="_Toc28855"/>
      <w:r>
        <w:rPr>
          <w:rFonts w:hint="eastAsia"/>
        </w:rPr>
        <w:t>1.1 合同组成部分</w:t>
      </w:r>
      <w:bookmarkEnd w:id="397"/>
      <w:bookmarkEnd w:id="398"/>
      <w:bookmarkEnd w:id="399"/>
      <w:bookmarkEnd w:id="400"/>
      <w:bookmarkEnd w:id="401"/>
    </w:p>
    <w:p w14:paraId="7129CE91">
      <w:pPr>
        <w:spacing w:line="48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FCF4EE">
      <w:pPr>
        <w:spacing w:line="48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95969ED">
      <w:pPr>
        <w:spacing w:line="48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D008739">
      <w:pPr>
        <w:spacing w:line="48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486B723">
      <w:pPr>
        <w:keepNext w:val="0"/>
        <w:keepLines w:val="0"/>
        <w:pageBreakBefore w:val="0"/>
        <w:widowControl w:val="0"/>
        <w:kinsoku/>
        <w:wordWrap/>
        <w:overflowPunct/>
        <w:topLinePunct w:val="0"/>
        <w:autoSpaceDE/>
        <w:autoSpaceDN/>
        <w:bidi w:val="0"/>
        <w:adjustRightInd w:val="0"/>
        <w:snapToGrid/>
        <w:spacing w:line="480" w:lineRule="auto"/>
        <w:ind w:firstLine="480" w:firstLineChars="200"/>
        <w:textAlignment w:val="auto"/>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F006B0B">
      <w:pPr>
        <w:keepNext w:val="0"/>
        <w:keepLines w:val="0"/>
        <w:pageBreakBefore w:val="0"/>
        <w:widowControl w:val="0"/>
        <w:kinsoku/>
        <w:wordWrap/>
        <w:overflowPunct/>
        <w:topLinePunct w:val="0"/>
        <w:autoSpaceDE/>
        <w:autoSpaceDN/>
        <w:bidi w:val="0"/>
        <w:adjustRightInd w:val="0"/>
        <w:snapToGrid/>
        <w:spacing w:line="480" w:lineRule="auto"/>
        <w:ind w:firstLine="480" w:firstLineChars="200"/>
        <w:textAlignment w:val="auto"/>
        <w:rPr>
          <w:rFonts w:ascii="宋体" w:hAnsi="宋体"/>
          <w:sz w:val="24"/>
        </w:rPr>
      </w:pPr>
      <w:r>
        <w:rPr>
          <w:rFonts w:ascii="宋体" w:hAnsi="宋体"/>
          <w:sz w:val="24"/>
        </w:rPr>
        <w:t xml:space="preserve">1.1.5 </w:t>
      </w:r>
      <w:r>
        <w:rPr>
          <w:rFonts w:hint="eastAsia" w:ascii="宋体" w:hAnsi="宋体"/>
          <w:sz w:val="24"/>
        </w:rPr>
        <w:t>其他相关采购文件。</w:t>
      </w:r>
    </w:p>
    <w:p w14:paraId="543AAB3E">
      <w:pPr>
        <w:pStyle w:val="2"/>
        <w:bidi w:val="0"/>
        <w:spacing w:line="480" w:lineRule="auto"/>
      </w:pPr>
      <w:bookmarkStart w:id="402" w:name="_Toc18585"/>
      <w:bookmarkStart w:id="403" w:name="_Toc6773"/>
      <w:bookmarkStart w:id="404" w:name="_Toc2918"/>
      <w:bookmarkStart w:id="405" w:name="_Toc6311"/>
      <w:bookmarkStart w:id="406" w:name="_Toc22185"/>
      <w:r>
        <w:t xml:space="preserve">1.2 </w:t>
      </w:r>
      <w:r>
        <w:rPr>
          <w:rFonts w:hint="eastAsia"/>
        </w:rPr>
        <w:t>标的</w:t>
      </w:r>
      <w:bookmarkEnd w:id="402"/>
      <w:bookmarkEnd w:id="403"/>
      <w:bookmarkEnd w:id="404"/>
      <w:bookmarkEnd w:id="405"/>
      <w:bookmarkEnd w:id="406"/>
    </w:p>
    <w:p w14:paraId="28770765">
      <w:pPr>
        <w:spacing w:line="48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6D5E9E4">
      <w:pPr>
        <w:spacing w:line="48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D36B76C">
      <w:pPr>
        <w:spacing w:line="48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B1A8594">
      <w:pPr>
        <w:spacing w:line="48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32530C2">
      <w:pPr>
        <w:pStyle w:val="960"/>
        <w:spacing w:before="0" w:beforeAutospacing="0" w:after="0" w:afterAutospacing="0" w:line="48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4A1068E">
      <w:pPr>
        <w:spacing w:line="480" w:lineRule="auto"/>
        <w:ind w:firstLine="480" w:firstLineChars="200"/>
        <w:rPr>
          <w:rFonts w:ascii="宋体" w:hAnsi="宋体" w:cs="宋体"/>
          <w:sz w:val="24"/>
          <w:u w:val="single"/>
        </w:rPr>
      </w:pPr>
      <w:bookmarkStart w:id="407" w:name="_Toc5635"/>
      <w:bookmarkStart w:id="408" w:name="_Toc1386"/>
      <w:bookmarkStart w:id="409" w:name="_Toc4929"/>
      <w:bookmarkStart w:id="410" w:name="_Toc13918"/>
      <w:bookmarkStart w:id="411"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5646C14">
      <w:pPr>
        <w:spacing w:line="48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A91E3FC">
      <w:pPr>
        <w:spacing w:line="48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76B4402">
      <w:pPr>
        <w:pStyle w:val="2"/>
        <w:bidi w:val="0"/>
      </w:pPr>
      <w:r>
        <w:t>1.3 价款</w:t>
      </w:r>
      <w:bookmarkEnd w:id="407"/>
      <w:bookmarkEnd w:id="408"/>
      <w:bookmarkEnd w:id="409"/>
      <w:bookmarkEnd w:id="410"/>
      <w:bookmarkEnd w:id="411"/>
    </w:p>
    <w:p w14:paraId="4E1C3F9F">
      <w:pPr>
        <w:spacing w:line="48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AC3DFCC">
      <w:pPr>
        <w:spacing w:line="48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A973CF3">
      <w:pPr>
        <w:spacing w:line="480" w:lineRule="auto"/>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3C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8668B">
            <w:pPr>
              <w:pStyle w:val="322"/>
              <w:spacing w:line="480" w:lineRule="auto"/>
              <w:ind w:left="0" w:leftChars="0" w:firstLine="0" w:firstLineChars="0"/>
              <w:jc w:val="center"/>
              <w:rPr>
                <w:rFonts w:hAnsi="宋体"/>
                <w:sz w:val="24"/>
                <w:szCs w:val="24"/>
              </w:rPr>
            </w:pPr>
            <w:r>
              <w:rPr>
                <w:rFonts w:hAnsi="宋体"/>
                <w:sz w:val="24"/>
                <w:szCs w:val="24"/>
              </w:rPr>
              <w:t>序号</w:t>
            </w:r>
          </w:p>
        </w:tc>
        <w:tc>
          <w:tcPr>
            <w:tcW w:w="3402" w:type="dxa"/>
            <w:vAlign w:val="center"/>
          </w:tcPr>
          <w:p w14:paraId="32287C32">
            <w:pPr>
              <w:pStyle w:val="322"/>
              <w:spacing w:line="480" w:lineRule="auto"/>
              <w:ind w:left="0" w:leftChars="0" w:firstLine="0" w:firstLineChars="0"/>
              <w:jc w:val="center"/>
              <w:rPr>
                <w:rFonts w:hAnsi="宋体"/>
                <w:sz w:val="24"/>
                <w:szCs w:val="24"/>
              </w:rPr>
            </w:pPr>
            <w:r>
              <w:rPr>
                <w:rFonts w:hint="eastAsia" w:hAnsi="宋体"/>
                <w:sz w:val="24"/>
                <w:szCs w:val="24"/>
              </w:rPr>
              <w:t>分项名称</w:t>
            </w:r>
          </w:p>
        </w:tc>
        <w:tc>
          <w:tcPr>
            <w:tcW w:w="2552" w:type="dxa"/>
            <w:vAlign w:val="center"/>
          </w:tcPr>
          <w:p w14:paraId="0C8C6243">
            <w:pPr>
              <w:pStyle w:val="322"/>
              <w:spacing w:line="480" w:lineRule="auto"/>
              <w:ind w:left="0" w:leftChars="0" w:firstLine="0" w:firstLineChars="0"/>
              <w:jc w:val="center"/>
              <w:rPr>
                <w:rFonts w:hAnsi="宋体"/>
                <w:sz w:val="24"/>
                <w:szCs w:val="24"/>
              </w:rPr>
            </w:pPr>
            <w:r>
              <w:rPr>
                <w:rFonts w:hAnsi="宋体"/>
                <w:sz w:val="24"/>
                <w:szCs w:val="24"/>
              </w:rPr>
              <w:t>分项价格</w:t>
            </w:r>
          </w:p>
        </w:tc>
      </w:tr>
      <w:tr w14:paraId="684B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A41C10">
            <w:pPr>
              <w:pStyle w:val="322"/>
              <w:spacing w:line="480" w:lineRule="auto"/>
              <w:ind w:firstLine="200"/>
              <w:jc w:val="center"/>
              <w:rPr>
                <w:rFonts w:hAnsi="宋体"/>
                <w:sz w:val="24"/>
                <w:szCs w:val="24"/>
              </w:rPr>
            </w:pPr>
          </w:p>
        </w:tc>
        <w:tc>
          <w:tcPr>
            <w:tcW w:w="3402" w:type="dxa"/>
            <w:vAlign w:val="center"/>
          </w:tcPr>
          <w:p w14:paraId="48C49A39">
            <w:pPr>
              <w:pStyle w:val="322"/>
              <w:spacing w:line="480" w:lineRule="auto"/>
              <w:ind w:firstLine="200"/>
              <w:jc w:val="center"/>
              <w:rPr>
                <w:rFonts w:hAnsi="宋体"/>
                <w:sz w:val="24"/>
                <w:szCs w:val="24"/>
              </w:rPr>
            </w:pPr>
          </w:p>
        </w:tc>
        <w:tc>
          <w:tcPr>
            <w:tcW w:w="2552" w:type="dxa"/>
            <w:vAlign w:val="center"/>
          </w:tcPr>
          <w:p w14:paraId="56C6A08C">
            <w:pPr>
              <w:pStyle w:val="322"/>
              <w:spacing w:line="480" w:lineRule="auto"/>
              <w:ind w:firstLine="200"/>
              <w:jc w:val="center"/>
              <w:rPr>
                <w:rFonts w:hAnsi="宋体"/>
                <w:sz w:val="24"/>
                <w:szCs w:val="24"/>
              </w:rPr>
            </w:pPr>
          </w:p>
        </w:tc>
      </w:tr>
      <w:tr w14:paraId="0133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DF4088">
            <w:pPr>
              <w:pStyle w:val="322"/>
              <w:spacing w:line="480" w:lineRule="auto"/>
              <w:ind w:firstLine="200"/>
              <w:jc w:val="center"/>
              <w:rPr>
                <w:rFonts w:hAnsi="宋体"/>
                <w:sz w:val="24"/>
                <w:szCs w:val="24"/>
              </w:rPr>
            </w:pPr>
          </w:p>
        </w:tc>
        <w:tc>
          <w:tcPr>
            <w:tcW w:w="3402" w:type="dxa"/>
            <w:vAlign w:val="center"/>
          </w:tcPr>
          <w:p w14:paraId="7AE40965">
            <w:pPr>
              <w:pStyle w:val="322"/>
              <w:spacing w:line="480" w:lineRule="auto"/>
              <w:ind w:firstLine="200"/>
              <w:jc w:val="center"/>
              <w:rPr>
                <w:rFonts w:hAnsi="宋体"/>
                <w:sz w:val="24"/>
                <w:szCs w:val="24"/>
              </w:rPr>
            </w:pPr>
          </w:p>
        </w:tc>
        <w:tc>
          <w:tcPr>
            <w:tcW w:w="2552" w:type="dxa"/>
            <w:vAlign w:val="center"/>
          </w:tcPr>
          <w:p w14:paraId="78A9675E">
            <w:pPr>
              <w:pStyle w:val="322"/>
              <w:spacing w:line="480" w:lineRule="auto"/>
              <w:ind w:firstLine="200"/>
              <w:jc w:val="center"/>
              <w:rPr>
                <w:rFonts w:hAnsi="宋体"/>
                <w:sz w:val="24"/>
                <w:szCs w:val="24"/>
              </w:rPr>
            </w:pPr>
          </w:p>
        </w:tc>
      </w:tr>
      <w:tr w14:paraId="2017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7BEAF9">
            <w:pPr>
              <w:pStyle w:val="322"/>
              <w:spacing w:line="480" w:lineRule="auto"/>
              <w:ind w:firstLine="200"/>
              <w:jc w:val="center"/>
              <w:rPr>
                <w:rFonts w:hAnsi="宋体"/>
                <w:sz w:val="24"/>
                <w:szCs w:val="24"/>
              </w:rPr>
            </w:pPr>
          </w:p>
        </w:tc>
        <w:tc>
          <w:tcPr>
            <w:tcW w:w="3402" w:type="dxa"/>
            <w:vAlign w:val="center"/>
          </w:tcPr>
          <w:p w14:paraId="0ABC954C">
            <w:pPr>
              <w:pStyle w:val="322"/>
              <w:spacing w:line="480" w:lineRule="auto"/>
              <w:ind w:firstLine="200"/>
              <w:jc w:val="center"/>
              <w:rPr>
                <w:rFonts w:hAnsi="宋体"/>
                <w:sz w:val="24"/>
                <w:szCs w:val="24"/>
              </w:rPr>
            </w:pPr>
          </w:p>
        </w:tc>
        <w:tc>
          <w:tcPr>
            <w:tcW w:w="2552" w:type="dxa"/>
            <w:vAlign w:val="center"/>
          </w:tcPr>
          <w:p w14:paraId="51664EB6">
            <w:pPr>
              <w:pStyle w:val="322"/>
              <w:spacing w:line="480" w:lineRule="auto"/>
              <w:ind w:firstLine="200"/>
              <w:jc w:val="center"/>
              <w:rPr>
                <w:rFonts w:hAnsi="宋体"/>
                <w:sz w:val="24"/>
                <w:szCs w:val="24"/>
              </w:rPr>
            </w:pPr>
          </w:p>
        </w:tc>
      </w:tr>
      <w:tr w14:paraId="2554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DA01D4">
            <w:pPr>
              <w:pStyle w:val="322"/>
              <w:spacing w:line="480" w:lineRule="auto"/>
              <w:ind w:firstLine="200"/>
              <w:jc w:val="center"/>
              <w:rPr>
                <w:rFonts w:hAnsi="宋体"/>
                <w:sz w:val="24"/>
                <w:szCs w:val="24"/>
              </w:rPr>
            </w:pPr>
          </w:p>
        </w:tc>
        <w:tc>
          <w:tcPr>
            <w:tcW w:w="3402" w:type="dxa"/>
            <w:vAlign w:val="center"/>
          </w:tcPr>
          <w:p w14:paraId="6EAB7C4B">
            <w:pPr>
              <w:pStyle w:val="322"/>
              <w:spacing w:line="480" w:lineRule="auto"/>
              <w:ind w:firstLine="200"/>
              <w:jc w:val="center"/>
              <w:rPr>
                <w:rFonts w:hAnsi="宋体"/>
                <w:sz w:val="24"/>
                <w:szCs w:val="24"/>
              </w:rPr>
            </w:pPr>
          </w:p>
        </w:tc>
        <w:tc>
          <w:tcPr>
            <w:tcW w:w="2552" w:type="dxa"/>
            <w:vAlign w:val="center"/>
          </w:tcPr>
          <w:p w14:paraId="33CDDA1A">
            <w:pPr>
              <w:pStyle w:val="322"/>
              <w:spacing w:line="480" w:lineRule="auto"/>
              <w:ind w:firstLine="200"/>
              <w:jc w:val="center"/>
              <w:rPr>
                <w:rFonts w:hAnsi="宋体"/>
                <w:sz w:val="24"/>
                <w:szCs w:val="24"/>
              </w:rPr>
            </w:pPr>
          </w:p>
        </w:tc>
      </w:tr>
      <w:tr w14:paraId="20D0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CCA05D">
            <w:pPr>
              <w:pStyle w:val="322"/>
              <w:spacing w:line="480" w:lineRule="auto"/>
              <w:ind w:firstLine="200"/>
              <w:jc w:val="center"/>
              <w:rPr>
                <w:rFonts w:hAnsi="宋体"/>
                <w:sz w:val="24"/>
                <w:szCs w:val="24"/>
              </w:rPr>
            </w:pPr>
            <w:r>
              <w:rPr>
                <w:rFonts w:hint="eastAsia" w:hAnsi="宋体"/>
                <w:sz w:val="24"/>
                <w:szCs w:val="24"/>
              </w:rPr>
              <w:t>总价</w:t>
            </w:r>
          </w:p>
        </w:tc>
        <w:tc>
          <w:tcPr>
            <w:tcW w:w="2552" w:type="dxa"/>
            <w:vAlign w:val="center"/>
          </w:tcPr>
          <w:p w14:paraId="6EB280DA">
            <w:pPr>
              <w:pStyle w:val="322"/>
              <w:spacing w:line="480" w:lineRule="auto"/>
              <w:ind w:firstLine="200"/>
              <w:jc w:val="center"/>
              <w:rPr>
                <w:rFonts w:hAnsi="宋体"/>
                <w:sz w:val="24"/>
                <w:szCs w:val="24"/>
              </w:rPr>
            </w:pPr>
          </w:p>
        </w:tc>
      </w:tr>
    </w:tbl>
    <w:p w14:paraId="08AB29E5">
      <w:pPr>
        <w:spacing w:line="480" w:lineRule="auto"/>
        <w:ind w:firstLine="480" w:firstLineChars="200"/>
        <w:rPr>
          <w:rFonts w:ascii="宋体" w:hAnsi="宋体"/>
          <w:sz w:val="24"/>
        </w:rPr>
      </w:pPr>
      <w:bookmarkStart w:id="412" w:name="_Toc26916"/>
      <w:bookmarkStart w:id="413" w:name="_Toc30158"/>
      <w:bookmarkStart w:id="414" w:name="_Toc14993"/>
      <w:bookmarkStart w:id="415" w:name="_Toc30506"/>
      <w:bookmarkStart w:id="416"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F617443">
      <w:pPr>
        <w:bidi w:val="0"/>
        <w:spacing w:line="480" w:lineRule="auto"/>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14:paraId="04318C16">
      <w:pPr>
        <w:pStyle w:val="2"/>
        <w:bidi w:val="0"/>
        <w:spacing w:line="480" w:lineRule="auto"/>
      </w:pPr>
      <w:bookmarkStart w:id="417" w:name="_Toc10340"/>
      <w:bookmarkStart w:id="418" w:name="_Toc22618"/>
      <w:bookmarkStart w:id="419" w:name="_Toc1814"/>
      <w:bookmarkStart w:id="420" w:name="_Toc3625"/>
      <w:bookmarkStart w:id="421" w:name="_Toc11108"/>
      <w:bookmarkStart w:id="422" w:name="_Toc8772"/>
      <w:bookmarkStart w:id="423" w:name="_Toc4760"/>
      <w:bookmarkStart w:id="424" w:name="_Toc31421"/>
      <w:r>
        <w:rPr>
          <w:rFonts w:hint="eastAsia"/>
        </w:rPr>
        <w:t>1.4履约保证金</w:t>
      </w:r>
    </w:p>
    <w:p w14:paraId="56EF9B89">
      <w:pPr>
        <w:pStyle w:val="960"/>
        <w:spacing w:before="0" w:beforeAutospacing="0" w:after="0" w:afterAutospacing="0" w:line="48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F45853D">
      <w:pPr>
        <w:keepNext w:val="0"/>
        <w:keepLines w:val="0"/>
        <w:pageBreakBefore w:val="0"/>
        <w:widowControl w:val="0"/>
        <w:kinsoku/>
        <w:wordWrap/>
        <w:overflowPunct/>
        <w:topLinePunct w:val="0"/>
        <w:autoSpaceDE/>
        <w:autoSpaceDN/>
        <w:bidi w:val="0"/>
        <w:adjustRightInd w:val="0"/>
        <w:snapToGrid/>
        <w:spacing w:line="480" w:lineRule="auto"/>
        <w:ind w:firstLine="480" w:firstLineChars="200"/>
        <w:textAlignment w:val="auto"/>
        <w:rPr>
          <w:sz w:val="24"/>
        </w:rPr>
      </w:pPr>
      <w:r>
        <w:rPr>
          <w:rFonts w:hint="eastAsia"/>
          <w:sz w:val="24"/>
        </w:rPr>
        <w:t>1.4.1履约保证金的比例为合同金额的</w:t>
      </w:r>
      <w:r>
        <w:rPr>
          <w:rFonts w:hint="eastAsia"/>
          <w:sz w:val="24"/>
          <w:u w:val="single"/>
        </w:rPr>
        <w:t xml:space="preserve">     %</w:t>
      </w:r>
      <w:r>
        <w:rPr>
          <w:rFonts w:hint="eastAsia"/>
          <w:sz w:val="24"/>
        </w:rPr>
        <w:t>；</w:t>
      </w:r>
    </w:p>
    <w:p w14:paraId="3EAA2092">
      <w:pPr>
        <w:keepNext w:val="0"/>
        <w:keepLines w:val="0"/>
        <w:pageBreakBefore w:val="0"/>
        <w:widowControl w:val="0"/>
        <w:kinsoku/>
        <w:wordWrap/>
        <w:overflowPunct/>
        <w:topLinePunct w:val="0"/>
        <w:autoSpaceDE/>
        <w:autoSpaceDN/>
        <w:bidi w:val="0"/>
        <w:adjustRightInd w:val="0"/>
        <w:snapToGrid/>
        <w:spacing w:line="480" w:lineRule="auto"/>
        <w:ind w:firstLine="480" w:firstLineChars="200"/>
        <w:textAlignment w:val="auto"/>
        <w:rPr>
          <w:sz w:val="24"/>
        </w:rPr>
      </w:pPr>
      <w:r>
        <w:rPr>
          <w:rFonts w:hint="eastAsia"/>
          <w:sz w:val="24"/>
        </w:rPr>
        <w:t>1.4.2履约保证金支付方式详见</w:t>
      </w:r>
      <w:r>
        <w:rPr>
          <w:rFonts w:hint="eastAsia"/>
          <w:b/>
          <w:bCs/>
          <w:i/>
          <w:iCs/>
          <w:sz w:val="24"/>
          <w:u w:val="single"/>
        </w:rPr>
        <w:t xml:space="preserve">    合同专用条款          </w:t>
      </w:r>
      <w:r>
        <w:rPr>
          <w:rFonts w:hint="eastAsia"/>
          <w:sz w:val="24"/>
        </w:rPr>
        <w:t xml:space="preserve"> ；</w:t>
      </w:r>
    </w:p>
    <w:p w14:paraId="0E111977">
      <w:pPr>
        <w:keepNext w:val="0"/>
        <w:keepLines w:val="0"/>
        <w:pageBreakBefore w:val="0"/>
        <w:widowControl w:val="0"/>
        <w:kinsoku/>
        <w:wordWrap/>
        <w:overflowPunct/>
        <w:topLinePunct w:val="0"/>
        <w:autoSpaceDE/>
        <w:autoSpaceDN/>
        <w:bidi w:val="0"/>
        <w:adjustRightInd w:val="0"/>
        <w:snapToGrid/>
        <w:spacing w:line="480" w:lineRule="auto"/>
        <w:ind w:firstLine="480" w:firstLineChars="200"/>
        <w:textAlignment w:val="auto"/>
        <w:rPr>
          <w:sz w:val="24"/>
          <w:lang w:val="en-US"/>
        </w:rPr>
      </w:pPr>
      <w:r>
        <w:rPr>
          <w:rFonts w:hint="eastAsia"/>
          <w:sz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71AEED">
      <w:pPr>
        <w:keepNext w:val="0"/>
        <w:keepLines w:val="0"/>
        <w:pageBreakBefore w:val="0"/>
        <w:widowControl w:val="0"/>
        <w:kinsoku/>
        <w:wordWrap/>
        <w:overflowPunct/>
        <w:topLinePunct w:val="0"/>
        <w:autoSpaceDE/>
        <w:autoSpaceDN/>
        <w:bidi w:val="0"/>
        <w:adjustRightInd w:val="0"/>
        <w:snapToGrid/>
        <w:spacing w:line="480" w:lineRule="auto"/>
        <w:ind w:firstLine="480" w:firstLineChars="200"/>
        <w:textAlignment w:val="auto"/>
        <w:rPr>
          <w:rFonts w:ascii="宋体" w:hAnsi="宋体" w:cs="宋体"/>
          <w:kern w:val="0"/>
        </w:rPr>
      </w:pPr>
      <w:r>
        <w:rPr>
          <w:rFonts w:hint="eastAsia"/>
          <w:sz w:val="24"/>
        </w:rPr>
        <w:t>1.4.4甲方在项目验收结束后及时退还履约保证金。甲方在项目通过验收之日起</w:t>
      </w:r>
      <w:r>
        <w:rPr>
          <w:rFonts w:hint="eastAsia"/>
          <w:sz w:val="24"/>
          <w:u w:val="single"/>
        </w:rPr>
        <w:t xml:space="preserve">       </w:t>
      </w:r>
      <w:r>
        <w:rPr>
          <w:rFonts w:hint="eastAsia"/>
          <w:sz w:val="24"/>
        </w:rPr>
        <w:t>个工作日内将履约保证金无息退还乙方，逾期退还的，乙方可要求甲方支付违约金，违约金按每迟延退还一日的应退还而未退还金额的</w:t>
      </w:r>
      <w:r>
        <w:rPr>
          <w:rFonts w:hint="eastAsia"/>
          <w:sz w:val="24"/>
          <w:u w:val="single"/>
        </w:rPr>
        <w:t xml:space="preserve">  0.05（可根据情况修改）  %</w:t>
      </w:r>
      <w:r>
        <w:rPr>
          <w:rFonts w:hint="eastAsia"/>
          <w:sz w:val="24"/>
        </w:rPr>
        <w:t>计算，最高限额为本合同履约保证金的</w:t>
      </w:r>
      <w:r>
        <w:rPr>
          <w:rFonts w:hint="eastAsia"/>
          <w:sz w:val="24"/>
          <w:u w:val="single"/>
        </w:rPr>
        <w:t xml:space="preserve">  20   %</w:t>
      </w:r>
      <w:r>
        <w:rPr>
          <w:rFonts w:hint="eastAsia"/>
          <w:sz w:val="24"/>
        </w:rPr>
        <w:t>。</w:t>
      </w:r>
    </w:p>
    <w:p w14:paraId="4B867085">
      <w:pPr>
        <w:spacing w:line="480" w:lineRule="auto"/>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14:paraId="73CBB153">
      <w:pPr>
        <w:pStyle w:val="960"/>
        <w:spacing w:before="0" w:beforeAutospacing="0" w:after="0" w:afterAutospacing="0" w:line="48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D194A99">
      <w:pPr>
        <w:spacing w:line="48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1861466">
      <w:pPr>
        <w:pStyle w:val="960"/>
        <w:spacing w:before="0" w:beforeAutospacing="0" w:after="0" w:afterAutospacing="0" w:line="48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6C0863">
      <w:pPr>
        <w:pStyle w:val="960"/>
        <w:spacing w:before="0" w:beforeAutospacing="0" w:after="0" w:afterAutospacing="0" w:line="48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A9591EB">
      <w:pPr>
        <w:pStyle w:val="2"/>
        <w:bidi w:val="0"/>
      </w:pPr>
      <w:r>
        <w:rPr>
          <w:rFonts w:hint="eastAsia"/>
        </w:rPr>
        <w:t>1.6资金支付</w:t>
      </w:r>
    </w:p>
    <w:p w14:paraId="159942DC">
      <w:pPr>
        <w:pStyle w:val="960"/>
        <w:spacing w:before="0" w:beforeAutospacing="0" w:after="0" w:afterAutospacing="0" w:line="48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AB2FB8">
      <w:pPr>
        <w:pStyle w:val="960"/>
        <w:spacing w:before="0" w:beforeAutospacing="0" w:after="0" w:afterAutospacing="0" w:line="480" w:lineRule="auto"/>
        <w:ind w:firstLine="480"/>
        <w:rPr>
          <w:rFonts w:hint="eastAsia" w:ascii="宋体" w:hAnsi="宋体" w:eastAsia="宋体" w:cs="宋体"/>
        </w:rPr>
      </w:pPr>
      <w:r>
        <w:rPr>
          <w:rFonts w:hint="eastAsia" w:ascii="宋体" w:hAnsi="宋体" w:eastAsia="宋体" w:cs="宋体"/>
        </w:rPr>
        <w:t>1.6.2资金支付的方式、时间和条件详见</w:t>
      </w:r>
      <w:r>
        <w:rPr>
          <w:rFonts w:hint="eastAsia" w:ascii="宋体" w:hAnsi="宋体" w:eastAsia="宋体" w:cs="宋体"/>
          <w:b/>
          <w:bCs/>
          <w:i/>
          <w:iCs/>
          <w:u w:val="single"/>
        </w:rPr>
        <w:t>合同专用条款</w:t>
      </w:r>
      <w:r>
        <w:rPr>
          <w:rFonts w:hint="eastAsia" w:ascii="宋体" w:hAnsi="宋体" w:eastAsia="宋体" w:cs="宋体"/>
        </w:rPr>
        <w:t>。</w:t>
      </w:r>
    </w:p>
    <w:p w14:paraId="7288F5C3">
      <w:pPr>
        <w:spacing w:line="480" w:lineRule="auto"/>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0"/>
      <w:bookmarkEnd w:id="421"/>
      <w:bookmarkEnd w:id="422"/>
      <w:bookmarkEnd w:id="423"/>
      <w:bookmarkEnd w:id="424"/>
    </w:p>
    <w:p w14:paraId="12087432">
      <w:pPr>
        <w:spacing w:line="48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8C4517C">
      <w:pPr>
        <w:spacing w:line="48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C207903">
      <w:pPr>
        <w:spacing w:line="48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AEEF8A6">
      <w:pPr>
        <w:spacing w:line="480" w:lineRule="auto"/>
        <w:ind w:firstLine="480" w:firstLineChars="200"/>
        <w:rPr>
          <w:rFonts w:hint="eastAsia" w:ascii="宋体" w:hAnsi="宋体" w:eastAsia="宋体" w:cs="Times New Roman"/>
          <w:sz w:val="24"/>
          <w:lang w:val="en-US" w:eastAsia="zh-CN"/>
        </w:rPr>
      </w:pPr>
      <w:bookmarkStart w:id="425" w:name="_Toc8586"/>
      <w:bookmarkStart w:id="426" w:name="_Toc5698"/>
      <w:bookmarkStart w:id="427" w:name="_Toc24662"/>
      <w:bookmarkStart w:id="428" w:name="_Toc3079"/>
      <w:bookmarkStart w:id="429" w:name="_Toc2375"/>
      <w:r>
        <w:rPr>
          <w:rFonts w:hint="eastAsia" w:ascii="宋体" w:hAnsi="宋体" w:eastAsia="宋体" w:cs="Times New Roman"/>
          <w:sz w:val="24"/>
          <w:lang w:val="en-US" w:eastAsia="zh-CN"/>
        </w:rPr>
        <w:t>1.7.4若服务涉及货物的，则货物的：</w:t>
      </w:r>
    </w:p>
    <w:p w14:paraId="31113BA9">
      <w:pPr>
        <w:spacing w:line="48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83B8CC0">
      <w:pPr>
        <w:spacing w:line="48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8315092">
      <w:pPr>
        <w:spacing w:line="48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015EA52">
      <w:pPr>
        <w:pStyle w:val="2"/>
        <w:bidi w:val="0"/>
      </w:pPr>
      <w:r>
        <w:t>1.</w:t>
      </w:r>
      <w:r>
        <w:rPr>
          <w:rFonts w:hint="eastAsia"/>
        </w:rPr>
        <w:t>8违约责任</w:t>
      </w:r>
      <w:bookmarkEnd w:id="425"/>
      <w:bookmarkEnd w:id="426"/>
      <w:bookmarkEnd w:id="427"/>
      <w:bookmarkEnd w:id="428"/>
      <w:bookmarkEnd w:id="429"/>
    </w:p>
    <w:p w14:paraId="6E860F76">
      <w:pPr>
        <w:spacing w:line="48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C51CEC3">
      <w:pPr>
        <w:spacing w:line="480" w:lineRule="auto"/>
        <w:ind w:firstLine="480" w:firstLineChars="200"/>
        <w:rPr>
          <w:rFonts w:ascii="宋体" w:hAnsi="宋体" w:eastAsia="宋体" w:cs="Times New Roman"/>
          <w:sz w:val="24"/>
          <w:lang w:val="en-US"/>
        </w:rPr>
      </w:pPr>
      <w:r>
        <w:rPr>
          <w:rFonts w:hint="eastAsia" w:ascii="宋体" w:hAnsi="宋体" w:eastAsia="宋体" w:cs="Times New Roman"/>
          <w:sz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Times New Roman"/>
          <w:sz w:val="24"/>
          <w:u w:val="single"/>
          <w:lang w:val="en-US"/>
        </w:rPr>
        <w:t xml:space="preserve">  0.05（可根据情况修改）   %</w:t>
      </w:r>
      <w:r>
        <w:rPr>
          <w:rFonts w:hint="eastAsia" w:ascii="宋体" w:hAnsi="宋体" w:eastAsia="宋体" w:cs="Times New Roman"/>
          <w:sz w:val="24"/>
          <w:lang w:val="en-US"/>
        </w:rPr>
        <w:t>计算，最高限额为本合同总价的</w:t>
      </w:r>
      <w:r>
        <w:rPr>
          <w:rFonts w:hint="eastAsia" w:ascii="宋体" w:hAnsi="宋体" w:eastAsia="宋体" w:cs="Times New Roman"/>
          <w:sz w:val="24"/>
          <w:u w:val="single"/>
          <w:lang w:val="en-US"/>
        </w:rPr>
        <w:t xml:space="preserve">  20  %</w:t>
      </w:r>
      <w:r>
        <w:rPr>
          <w:rFonts w:hint="eastAsia" w:ascii="宋体" w:hAnsi="宋体" w:eastAsia="宋体" w:cs="Times New Roman"/>
          <w:sz w:val="24"/>
          <w:lang w:val="en-US"/>
        </w:rPr>
        <w:t>；迟延交付货物的违约金计算数额达到前述最高限额之日起，甲方有权在要求乙方支付违约金的同时，书面通知乙方解除本合同；</w:t>
      </w:r>
    </w:p>
    <w:p w14:paraId="7404D927">
      <w:pPr>
        <w:spacing w:line="48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00F293A">
      <w:pPr>
        <w:spacing w:line="480" w:lineRule="auto"/>
        <w:ind w:firstLine="480" w:firstLineChars="200"/>
        <w:rPr>
          <w:rFonts w:ascii="宋体" w:hAnsi="宋体" w:cs="宋体"/>
          <w:sz w:val="24"/>
        </w:rPr>
      </w:pPr>
      <w:bookmarkStart w:id="430" w:name="_Toc9497"/>
      <w:bookmarkStart w:id="431" w:name="_Toc30329"/>
      <w:bookmarkStart w:id="432" w:name="_Toc18683"/>
      <w:bookmarkStart w:id="433" w:name="_Toc32454"/>
      <w:bookmarkStart w:id="434"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110573">
      <w:pPr>
        <w:spacing w:line="48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78F3F7">
      <w:pPr>
        <w:spacing w:line="48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BF5495">
      <w:pPr>
        <w:spacing w:line="480" w:lineRule="auto"/>
        <w:ind w:right="-48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0"/>
    <w:bookmarkEnd w:id="431"/>
    <w:bookmarkEnd w:id="432"/>
    <w:bookmarkEnd w:id="433"/>
    <w:bookmarkEnd w:id="434"/>
    <w:p w14:paraId="6273E3D6">
      <w:pPr>
        <w:spacing w:line="480" w:lineRule="auto"/>
        <w:ind w:firstLine="482" w:firstLineChars="200"/>
        <w:outlineLvl w:val="0"/>
        <w:rPr>
          <w:rFonts w:ascii="宋体" w:hAnsi="宋体" w:cs="宋体"/>
          <w:b/>
          <w:sz w:val="24"/>
        </w:rPr>
      </w:pPr>
      <w:bookmarkStart w:id="435" w:name="_Toc15583"/>
      <w:bookmarkStart w:id="436" w:name="_Toc16021"/>
      <w:bookmarkStart w:id="437" w:name="_Toc28375"/>
      <w:r>
        <w:rPr>
          <w:rFonts w:hint="eastAsia" w:ascii="宋体" w:hAnsi="宋体" w:cs="宋体"/>
          <w:b/>
          <w:sz w:val="24"/>
        </w:rPr>
        <w:t>1.9合同争议的解决</w:t>
      </w:r>
      <w:bookmarkEnd w:id="435"/>
      <w:bookmarkEnd w:id="436"/>
      <w:bookmarkEnd w:id="437"/>
    </w:p>
    <w:p w14:paraId="6DBB2C9B">
      <w:pPr>
        <w:spacing w:line="480" w:lineRule="auto"/>
        <w:ind w:left="-70" w:leftChars="-29" w:right="-48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E15C500">
      <w:pPr>
        <w:spacing w:line="480" w:lineRule="auto"/>
        <w:ind w:left="-480" w:leftChars="-200" w:right="-48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930EFEE">
      <w:pPr>
        <w:spacing w:line="480" w:lineRule="auto"/>
        <w:ind w:left="-480" w:leftChars="-200" w:right="-48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80744E8">
      <w:pPr>
        <w:spacing w:line="480" w:lineRule="auto"/>
        <w:ind w:firstLine="482" w:firstLineChars="200"/>
        <w:outlineLvl w:val="0"/>
        <w:rPr>
          <w:rFonts w:ascii="宋体" w:hAnsi="宋体" w:cs="宋体"/>
          <w:b/>
          <w:sz w:val="24"/>
        </w:rPr>
      </w:pPr>
      <w:bookmarkStart w:id="438" w:name="_Toc11173"/>
      <w:bookmarkStart w:id="439" w:name="_Toc15322"/>
      <w:bookmarkStart w:id="440" w:name="_Toc7245"/>
      <w:r>
        <w:rPr>
          <w:rFonts w:hint="eastAsia" w:ascii="宋体" w:hAnsi="宋体" w:cs="宋体"/>
          <w:b/>
          <w:sz w:val="24"/>
        </w:rPr>
        <w:t>2.0 合同生效</w:t>
      </w:r>
      <w:bookmarkEnd w:id="438"/>
      <w:bookmarkEnd w:id="439"/>
      <w:bookmarkEnd w:id="440"/>
    </w:p>
    <w:p w14:paraId="2F135D5C">
      <w:pPr>
        <w:spacing w:line="48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78BCF51B">
      <w:pPr>
        <w:autoSpaceDE w:val="0"/>
        <w:autoSpaceDN w:val="0"/>
        <w:spacing w:line="560" w:lineRule="exact"/>
        <w:rPr>
          <w:rFonts w:ascii="宋体" w:hAnsi="宋体"/>
          <w:sz w:val="24"/>
          <w:lang w:val="zh-CN"/>
        </w:rPr>
      </w:pPr>
    </w:p>
    <w:p w14:paraId="349F020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70B355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C600F30">
      <w:pPr>
        <w:autoSpaceDE w:val="0"/>
        <w:autoSpaceDN w:val="0"/>
        <w:spacing w:line="560" w:lineRule="exact"/>
        <w:rPr>
          <w:rFonts w:ascii="宋体" w:hAnsi="宋体"/>
          <w:sz w:val="24"/>
          <w:lang w:val="zh-CN"/>
        </w:rPr>
      </w:pPr>
    </w:p>
    <w:p w14:paraId="23FFC47E">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12CB037">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CB7FC6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w:t>
      </w:r>
      <w:r>
        <w:rPr>
          <w:rFonts w:hint="eastAsia" w:ascii="宋体" w:hAnsi="宋体"/>
          <w:sz w:val="24"/>
          <w:lang w:val="zh-CN"/>
        </w:rPr>
        <w:t>：</w:t>
      </w:r>
      <w:r>
        <w:rPr>
          <w:rFonts w:ascii="宋体" w:hAnsi="宋体"/>
          <w:sz w:val="24"/>
          <w:lang w:val="zh-CN"/>
        </w:rPr>
        <w:t xml:space="preserve"> </w:t>
      </w:r>
    </w:p>
    <w:p w14:paraId="770FE6BE">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DB51A8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37E28F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54D999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w:t>
      </w:r>
      <w:r>
        <w:rPr>
          <w:rFonts w:hint="eastAsia" w:ascii="宋体" w:hAnsi="宋体"/>
          <w:sz w:val="24"/>
          <w:lang w:val="zh-CN"/>
        </w:rPr>
        <w:t>：</w:t>
      </w:r>
      <w:r>
        <w:rPr>
          <w:rFonts w:ascii="宋体" w:hAnsi="宋体"/>
          <w:sz w:val="24"/>
          <w:lang w:val="zh-CN"/>
        </w:rPr>
        <w:t xml:space="preserve"> </w:t>
      </w:r>
    </w:p>
    <w:p w14:paraId="2EB96B3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p>
    <w:p w14:paraId="48E8E209">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69FD5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ECC2FA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2E2E80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0C02310">
      <w:pPr>
        <w:widowControl/>
        <w:spacing w:line="560" w:lineRule="exact"/>
        <w:jc w:val="left"/>
        <w:rPr>
          <w:rFonts w:ascii="宋体" w:hAnsi="宋体"/>
          <w:b/>
          <w:sz w:val="24"/>
        </w:rPr>
      </w:pPr>
    </w:p>
    <w:p w14:paraId="23C258CA">
      <w:pPr>
        <w:widowControl/>
        <w:adjustRightInd/>
        <w:jc w:val="left"/>
        <w:rPr>
          <w:rFonts w:ascii="宋体" w:hAnsi="宋体"/>
          <w:b/>
          <w:sz w:val="24"/>
        </w:rPr>
      </w:pPr>
      <w:r>
        <w:rPr>
          <w:rFonts w:ascii="宋体" w:hAnsi="宋体"/>
          <w:b/>
        </w:rPr>
        <w:br w:type="page"/>
      </w:r>
    </w:p>
    <w:p w14:paraId="4D4846BC">
      <w:pPr>
        <w:pStyle w:val="81"/>
        <w:spacing w:line="480" w:lineRule="auto"/>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0B20F27">
      <w:pPr>
        <w:spacing w:line="480" w:lineRule="auto"/>
        <w:ind w:firstLine="482" w:firstLineChars="200"/>
        <w:outlineLvl w:val="0"/>
        <w:rPr>
          <w:rFonts w:ascii="宋体" w:hAnsi="宋体"/>
          <w:b/>
          <w:sz w:val="24"/>
        </w:rPr>
      </w:pPr>
      <w:bookmarkStart w:id="441" w:name="_Toc5228"/>
      <w:bookmarkStart w:id="442" w:name="_Toc25079"/>
      <w:bookmarkStart w:id="443" w:name="_Toc14021"/>
      <w:bookmarkStart w:id="444" w:name="_Toc31297"/>
      <w:bookmarkStart w:id="445" w:name="_Toc19680"/>
      <w:r>
        <w:rPr>
          <w:rFonts w:ascii="宋体" w:hAnsi="宋体"/>
          <w:b/>
          <w:sz w:val="24"/>
        </w:rPr>
        <w:t>2.1 定义</w:t>
      </w:r>
      <w:bookmarkEnd w:id="441"/>
      <w:bookmarkEnd w:id="442"/>
      <w:bookmarkEnd w:id="443"/>
      <w:bookmarkEnd w:id="444"/>
      <w:bookmarkEnd w:id="445"/>
    </w:p>
    <w:p w14:paraId="1E427CD2">
      <w:pPr>
        <w:spacing w:line="48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4C13A7F">
      <w:pPr>
        <w:spacing w:line="48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74511D5">
      <w:pPr>
        <w:spacing w:line="48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1BA7CE2">
      <w:pPr>
        <w:spacing w:line="48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AF795EF">
      <w:pPr>
        <w:spacing w:line="48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81A5B8B">
      <w:pPr>
        <w:spacing w:line="48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2EDCFF">
      <w:pPr>
        <w:spacing w:line="480" w:lineRule="auto"/>
        <w:ind w:firstLine="480" w:firstLineChars="200"/>
        <w:rPr>
          <w:rFonts w:ascii="宋体" w:hAnsi="宋体"/>
          <w:sz w:val="24"/>
        </w:rPr>
      </w:pPr>
      <w:r>
        <w:rPr>
          <w:rFonts w:ascii="宋体" w:hAnsi="宋体"/>
          <w:sz w:val="24"/>
        </w:rPr>
        <w:t>2.1.6 “现场”系指合同约定提供服务的地点。</w:t>
      </w:r>
    </w:p>
    <w:p w14:paraId="10DC842C">
      <w:pPr>
        <w:spacing w:line="480" w:lineRule="auto"/>
        <w:ind w:firstLine="482" w:firstLineChars="200"/>
        <w:outlineLvl w:val="0"/>
        <w:rPr>
          <w:rFonts w:ascii="宋体" w:hAnsi="宋体"/>
          <w:b/>
          <w:sz w:val="24"/>
        </w:rPr>
      </w:pPr>
      <w:bookmarkStart w:id="446" w:name="_Toc23289"/>
      <w:bookmarkStart w:id="447" w:name="_Toc31402"/>
      <w:bookmarkStart w:id="448" w:name="_Toc16752"/>
      <w:bookmarkStart w:id="449" w:name="_Toc19539"/>
      <w:bookmarkStart w:id="450" w:name="_Toc3769"/>
      <w:r>
        <w:rPr>
          <w:rFonts w:ascii="宋体" w:hAnsi="宋体"/>
          <w:b/>
          <w:sz w:val="24"/>
        </w:rPr>
        <w:t>2.2 技术规范</w:t>
      </w:r>
      <w:bookmarkEnd w:id="446"/>
      <w:bookmarkEnd w:id="447"/>
      <w:bookmarkEnd w:id="448"/>
      <w:bookmarkEnd w:id="449"/>
      <w:bookmarkEnd w:id="450"/>
    </w:p>
    <w:p w14:paraId="6BB4FCEF">
      <w:pPr>
        <w:spacing w:line="48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hint="eastAsia" w:ascii="宋体" w:hAnsi="宋体"/>
          <w:sz w:val="24"/>
          <w:lang w:eastAsia="zh-CN"/>
        </w:rPr>
        <w:t>（</w:t>
      </w:r>
      <w:r>
        <w:rPr>
          <w:rFonts w:ascii="宋体" w:hAnsi="宋体"/>
          <w:sz w:val="24"/>
        </w:rPr>
        <w:t>如果有的话</w:t>
      </w:r>
      <w:r>
        <w:rPr>
          <w:rFonts w:hint="eastAsia" w:ascii="宋体" w:hAnsi="宋体"/>
          <w:sz w:val="24"/>
          <w:lang w:eastAsia="zh-CN"/>
        </w:rPr>
        <w:t>）</w:t>
      </w:r>
      <w:r>
        <w:rPr>
          <w:rFonts w:ascii="宋体" w:hAnsi="宋体"/>
          <w:sz w:val="24"/>
        </w:rPr>
        <w:t>及其技术规范偏差表</w:t>
      </w:r>
      <w:r>
        <w:rPr>
          <w:rFonts w:hint="eastAsia" w:ascii="宋体" w:hAnsi="宋体"/>
          <w:sz w:val="24"/>
          <w:lang w:eastAsia="zh-CN"/>
        </w:rPr>
        <w:t>（</w:t>
      </w:r>
      <w:r>
        <w:rPr>
          <w:rFonts w:ascii="宋体" w:hAnsi="宋体"/>
          <w:sz w:val="24"/>
        </w:rPr>
        <w:t>如果被甲方接受的话</w:t>
      </w:r>
      <w:r>
        <w:rPr>
          <w:rFonts w:hint="eastAsia" w:ascii="宋体" w:hAnsi="宋体"/>
          <w:sz w:val="24"/>
          <w:lang w:eastAsia="zh-CN"/>
        </w:rPr>
        <w:t>）</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B704EBA">
      <w:pPr>
        <w:spacing w:line="480" w:lineRule="auto"/>
        <w:ind w:firstLine="482" w:firstLineChars="200"/>
        <w:outlineLvl w:val="0"/>
        <w:rPr>
          <w:rFonts w:ascii="宋体" w:hAnsi="宋体"/>
          <w:b/>
          <w:sz w:val="24"/>
        </w:rPr>
      </w:pPr>
      <w:bookmarkStart w:id="451" w:name="_Toc9161"/>
      <w:bookmarkStart w:id="452" w:name="_Toc4133"/>
      <w:bookmarkStart w:id="453" w:name="_Toc13673"/>
      <w:bookmarkStart w:id="454" w:name="_Toc12412"/>
      <w:bookmarkStart w:id="455" w:name="_Toc27945"/>
      <w:r>
        <w:rPr>
          <w:rFonts w:ascii="宋体" w:hAnsi="宋体"/>
          <w:b/>
          <w:sz w:val="24"/>
        </w:rPr>
        <w:t>2.3 知识产权</w:t>
      </w:r>
      <w:bookmarkEnd w:id="451"/>
      <w:bookmarkEnd w:id="452"/>
      <w:bookmarkEnd w:id="453"/>
      <w:bookmarkEnd w:id="454"/>
      <w:bookmarkEnd w:id="455"/>
    </w:p>
    <w:p w14:paraId="2420FDB6">
      <w:pPr>
        <w:spacing w:line="48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3F2A7E0">
      <w:pPr>
        <w:spacing w:line="48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0FDA20B">
      <w:pPr>
        <w:spacing w:line="48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9CA382C">
      <w:pPr>
        <w:spacing w:line="48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FA68469">
      <w:pPr>
        <w:spacing w:line="48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435877E">
      <w:pPr>
        <w:spacing w:line="480" w:lineRule="auto"/>
        <w:ind w:firstLine="482" w:firstLineChars="200"/>
        <w:outlineLvl w:val="0"/>
        <w:rPr>
          <w:rFonts w:ascii="宋体" w:hAnsi="宋体"/>
          <w:b/>
          <w:sz w:val="24"/>
        </w:rPr>
      </w:pPr>
      <w:bookmarkStart w:id="456" w:name="_Toc32670"/>
      <w:bookmarkStart w:id="457" w:name="_Toc15447"/>
      <w:bookmarkStart w:id="458" w:name="_Toc31233"/>
      <w:bookmarkStart w:id="459" w:name="_Toc26555"/>
      <w:bookmarkStart w:id="460" w:name="_Toc22011"/>
      <w:r>
        <w:rPr>
          <w:rFonts w:ascii="宋体" w:hAnsi="宋体"/>
          <w:b/>
          <w:sz w:val="24"/>
        </w:rPr>
        <w:t>2.5 结算方式和付款条件</w:t>
      </w:r>
      <w:bookmarkEnd w:id="456"/>
      <w:bookmarkEnd w:id="457"/>
      <w:bookmarkEnd w:id="458"/>
      <w:bookmarkEnd w:id="459"/>
      <w:bookmarkEnd w:id="460"/>
    </w:p>
    <w:p w14:paraId="5789A4D4">
      <w:pPr>
        <w:spacing w:line="48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0109C9F">
      <w:pPr>
        <w:spacing w:line="480" w:lineRule="auto"/>
        <w:ind w:firstLine="482" w:firstLineChars="200"/>
        <w:outlineLvl w:val="0"/>
        <w:rPr>
          <w:rFonts w:ascii="宋体" w:hAnsi="宋体"/>
          <w:b/>
          <w:sz w:val="24"/>
        </w:rPr>
      </w:pPr>
      <w:bookmarkStart w:id="461" w:name="_Toc13467"/>
      <w:bookmarkStart w:id="462" w:name="_Toc30507"/>
      <w:bookmarkStart w:id="463" w:name="_Toc16163"/>
      <w:bookmarkStart w:id="464" w:name="_Toc13154"/>
      <w:bookmarkStart w:id="465" w:name="_Toc18990"/>
      <w:r>
        <w:rPr>
          <w:rFonts w:ascii="宋体" w:hAnsi="宋体"/>
          <w:b/>
          <w:sz w:val="24"/>
        </w:rPr>
        <w:t>2.6 技术资料和保密义务</w:t>
      </w:r>
      <w:bookmarkEnd w:id="461"/>
      <w:bookmarkEnd w:id="462"/>
      <w:bookmarkEnd w:id="463"/>
      <w:bookmarkEnd w:id="464"/>
      <w:bookmarkEnd w:id="465"/>
    </w:p>
    <w:p w14:paraId="6AC29517">
      <w:pPr>
        <w:spacing w:line="48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D6A3DF8">
      <w:pPr>
        <w:spacing w:line="48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FD6E6A7">
      <w:pPr>
        <w:spacing w:line="48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9C88A49">
      <w:pPr>
        <w:spacing w:line="480" w:lineRule="auto"/>
        <w:ind w:firstLine="482" w:firstLineChars="200"/>
        <w:outlineLvl w:val="0"/>
        <w:rPr>
          <w:rFonts w:ascii="宋体" w:hAnsi="宋体"/>
          <w:b/>
          <w:sz w:val="24"/>
        </w:rPr>
      </w:pPr>
      <w:bookmarkStart w:id="466" w:name="_Toc19069"/>
      <w:r>
        <w:rPr>
          <w:rFonts w:ascii="宋体" w:hAnsi="宋体"/>
          <w:b/>
          <w:sz w:val="24"/>
        </w:rPr>
        <w:t xml:space="preserve">2.7 </w:t>
      </w:r>
      <w:r>
        <w:rPr>
          <w:rFonts w:hint="eastAsia" w:ascii="宋体" w:hAnsi="宋体"/>
          <w:b/>
          <w:sz w:val="24"/>
        </w:rPr>
        <w:t>质量保证</w:t>
      </w:r>
      <w:bookmarkEnd w:id="466"/>
    </w:p>
    <w:p w14:paraId="4E85B22B">
      <w:pPr>
        <w:spacing w:line="48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9C5ED8A">
      <w:pPr>
        <w:spacing w:line="48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B4EBEC7">
      <w:pPr>
        <w:spacing w:line="480" w:lineRule="auto"/>
        <w:ind w:firstLine="482" w:firstLineChars="200"/>
        <w:outlineLvl w:val="0"/>
        <w:rPr>
          <w:rFonts w:ascii="宋体" w:hAnsi="宋体"/>
          <w:b/>
          <w:sz w:val="24"/>
        </w:rPr>
      </w:pPr>
      <w:bookmarkStart w:id="467" w:name="_Toc22267"/>
      <w:r>
        <w:rPr>
          <w:rFonts w:ascii="宋体" w:hAnsi="宋体"/>
          <w:b/>
          <w:sz w:val="24"/>
        </w:rPr>
        <w:t xml:space="preserve">2.8 </w:t>
      </w:r>
      <w:r>
        <w:rPr>
          <w:rFonts w:hint="eastAsia" w:ascii="宋体" w:hAnsi="宋体"/>
          <w:b/>
          <w:sz w:val="24"/>
        </w:rPr>
        <w:t>延迟履行</w:t>
      </w:r>
      <w:bookmarkEnd w:id="467"/>
    </w:p>
    <w:p w14:paraId="7D120533">
      <w:pPr>
        <w:spacing w:line="48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41CC618">
      <w:pPr>
        <w:spacing w:line="480" w:lineRule="auto"/>
        <w:ind w:firstLine="482" w:firstLineChars="200"/>
        <w:outlineLvl w:val="0"/>
        <w:rPr>
          <w:rFonts w:ascii="宋体" w:hAnsi="宋体"/>
          <w:b/>
          <w:sz w:val="24"/>
        </w:rPr>
      </w:pPr>
      <w:bookmarkStart w:id="468" w:name="_Toc10611"/>
      <w:r>
        <w:rPr>
          <w:rFonts w:ascii="宋体" w:hAnsi="宋体"/>
          <w:b/>
          <w:sz w:val="24"/>
        </w:rPr>
        <w:t xml:space="preserve">2.9 </w:t>
      </w:r>
      <w:r>
        <w:rPr>
          <w:rFonts w:hint="eastAsia" w:ascii="宋体" w:hAnsi="宋体"/>
          <w:b/>
          <w:sz w:val="24"/>
        </w:rPr>
        <w:t>合同变更</w:t>
      </w:r>
      <w:bookmarkEnd w:id="468"/>
    </w:p>
    <w:p w14:paraId="661B2B67">
      <w:pPr>
        <w:spacing w:line="48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0D99A00">
      <w:pPr>
        <w:spacing w:line="480" w:lineRule="auto"/>
        <w:ind w:firstLine="482" w:firstLineChars="200"/>
        <w:outlineLvl w:val="0"/>
        <w:rPr>
          <w:rFonts w:ascii="宋体" w:hAnsi="宋体"/>
          <w:b/>
          <w:sz w:val="24"/>
        </w:rPr>
      </w:pPr>
      <w:bookmarkStart w:id="469" w:name="_Toc42"/>
      <w:bookmarkStart w:id="470" w:name="_Toc26689"/>
      <w:bookmarkStart w:id="471" w:name="_Toc21830"/>
      <w:bookmarkStart w:id="472" w:name="_Toc10663"/>
      <w:bookmarkStart w:id="473" w:name="_Toc23368"/>
      <w:r>
        <w:rPr>
          <w:rFonts w:ascii="宋体" w:hAnsi="宋体"/>
          <w:b/>
          <w:sz w:val="24"/>
        </w:rPr>
        <w:t>2.10 合同转让和分包</w:t>
      </w:r>
      <w:bookmarkEnd w:id="469"/>
      <w:bookmarkEnd w:id="470"/>
      <w:bookmarkEnd w:id="471"/>
      <w:bookmarkEnd w:id="472"/>
      <w:bookmarkEnd w:id="473"/>
    </w:p>
    <w:p w14:paraId="1DF33DA4">
      <w:pPr>
        <w:spacing w:line="48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E62CB89">
      <w:pPr>
        <w:spacing w:line="480" w:lineRule="auto"/>
        <w:ind w:firstLine="482" w:firstLineChars="200"/>
        <w:outlineLvl w:val="0"/>
        <w:rPr>
          <w:rFonts w:ascii="宋体" w:hAnsi="宋体"/>
          <w:b/>
          <w:sz w:val="24"/>
        </w:rPr>
      </w:pPr>
      <w:bookmarkStart w:id="474" w:name="_Toc26633"/>
      <w:bookmarkStart w:id="475" w:name="_Toc25571"/>
      <w:bookmarkStart w:id="476" w:name="_Toc4720"/>
      <w:bookmarkStart w:id="477" w:name="_Toc32494"/>
      <w:bookmarkStart w:id="478" w:name="_Toc14371"/>
      <w:r>
        <w:rPr>
          <w:rFonts w:ascii="宋体" w:hAnsi="宋体"/>
          <w:b/>
          <w:sz w:val="24"/>
        </w:rPr>
        <w:t>2.11 不可抗力</w:t>
      </w:r>
      <w:bookmarkEnd w:id="474"/>
      <w:bookmarkEnd w:id="475"/>
      <w:bookmarkEnd w:id="476"/>
      <w:bookmarkEnd w:id="477"/>
      <w:bookmarkEnd w:id="478"/>
    </w:p>
    <w:p w14:paraId="4E77E28D">
      <w:pPr>
        <w:spacing w:line="48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F9F300E">
      <w:pPr>
        <w:spacing w:line="48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ACA8AB1">
      <w:pPr>
        <w:spacing w:line="48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6333377">
      <w:pPr>
        <w:spacing w:line="48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EB9056C">
      <w:pPr>
        <w:spacing w:line="480" w:lineRule="auto"/>
        <w:ind w:firstLine="482" w:firstLineChars="200"/>
        <w:outlineLvl w:val="0"/>
        <w:rPr>
          <w:rFonts w:ascii="宋体" w:hAnsi="宋体"/>
          <w:b/>
          <w:sz w:val="24"/>
        </w:rPr>
      </w:pPr>
      <w:bookmarkStart w:id="479" w:name="_Toc23854"/>
      <w:bookmarkStart w:id="480" w:name="_Toc14115"/>
      <w:bookmarkStart w:id="481" w:name="_Toc3638"/>
      <w:bookmarkStart w:id="482" w:name="_Toc24465"/>
      <w:bookmarkStart w:id="483" w:name="_Toc25783"/>
      <w:r>
        <w:rPr>
          <w:rFonts w:ascii="宋体" w:hAnsi="宋体"/>
          <w:b/>
          <w:sz w:val="24"/>
        </w:rPr>
        <w:t>2.12 税费</w:t>
      </w:r>
      <w:bookmarkEnd w:id="479"/>
      <w:bookmarkEnd w:id="480"/>
      <w:bookmarkEnd w:id="481"/>
      <w:bookmarkEnd w:id="482"/>
      <w:bookmarkEnd w:id="483"/>
    </w:p>
    <w:p w14:paraId="2F5C8A5D">
      <w:pPr>
        <w:spacing w:line="48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408E552">
      <w:pPr>
        <w:spacing w:line="480" w:lineRule="auto"/>
        <w:ind w:firstLine="482" w:firstLineChars="200"/>
        <w:outlineLvl w:val="0"/>
        <w:rPr>
          <w:rFonts w:ascii="宋体" w:hAnsi="宋体"/>
          <w:b/>
          <w:sz w:val="24"/>
        </w:rPr>
      </w:pPr>
      <w:bookmarkStart w:id="484" w:name="_Toc7315"/>
      <w:bookmarkStart w:id="485" w:name="_Toc25525"/>
      <w:bookmarkStart w:id="486" w:name="_Toc26883"/>
      <w:bookmarkStart w:id="487" w:name="_Toc30105"/>
      <w:bookmarkStart w:id="488" w:name="_Toc14814"/>
      <w:r>
        <w:rPr>
          <w:rFonts w:ascii="宋体" w:hAnsi="宋体"/>
          <w:b/>
          <w:sz w:val="24"/>
        </w:rPr>
        <w:t>2.13 乙方破产</w:t>
      </w:r>
      <w:bookmarkEnd w:id="484"/>
      <w:bookmarkEnd w:id="485"/>
      <w:bookmarkEnd w:id="486"/>
      <w:bookmarkEnd w:id="487"/>
      <w:bookmarkEnd w:id="488"/>
    </w:p>
    <w:p w14:paraId="25B702A8">
      <w:pPr>
        <w:spacing w:line="48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4C579E3">
      <w:pPr>
        <w:spacing w:line="480" w:lineRule="auto"/>
        <w:ind w:firstLine="482" w:firstLineChars="200"/>
        <w:outlineLvl w:val="0"/>
        <w:rPr>
          <w:rFonts w:ascii="宋体" w:hAnsi="宋体"/>
          <w:b/>
          <w:sz w:val="24"/>
        </w:rPr>
      </w:pPr>
      <w:bookmarkStart w:id="489" w:name="_Toc1123"/>
      <w:bookmarkStart w:id="490" w:name="_Toc2016"/>
      <w:bookmarkStart w:id="491" w:name="_Toc23323"/>
      <w:r>
        <w:rPr>
          <w:rFonts w:ascii="宋体" w:hAnsi="宋体"/>
          <w:b/>
          <w:sz w:val="24"/>
        </w:rPr>
        <w:t>2.14 合同中止、终止</w:t>
      </w:r>
      <w:bookmarkEnd w:id="489"/>
      <w:bookmarkEnd w:id="490"/>
      <w:bookmarkEnd w:id="491"/>
    </w:p>
    <w:p w14:paraId="04D270EA">
      <w:pPr>
        <w:spacing w:line="48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3900F77">
      <w:pPr>
        <w:spacing w:line="48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3D968F1">
      <w:pPr>
        <w:spacing w:line="480" w:lineRule="auto"/>
        <w:ind w:firstLine="482" w:firstLineChars="200"/>
        <w:outlineLvl w:val="0"/>
        <w:rPr>
          <w:rFonts w:ascii="宋体" w:hAnsi="宋体"/>
          <w:b/>
          <w:sz w:val="24"/>
        </w:rPr>
      </w:pPr>
      <w:bookmarkStart w:id="492" w:name="_Toc1969"/>
      <w:bookmarkStart w:id="493" w:name="_Toc17363"/>
      <w:bookmarkStart w:id="494" w:name="_Toc14525"/>
      <w:r>
        <w:rPr>
          <w:rFonts w:ascii="宋体" w:hAnsi="宋体"/>
          <w:b/>
          <w:sz w:val="24"/>
        </w:rPr>
        <w:t>2.15 检验和验收</w:t>
      </w:r>
      <w:bookmarkEnd w:id="492"/>
      <w:bookmarkEnd w:id="493"/>
      <w:bookmarkEnd w:id="494"/>
    </w:p>
    <w:p w14:paraId="2EB79D76">
      <w:pPr>
        <w:tabs>
          <w:tab w:val="left" w:pos="360"/>
          <w:tab w:val="left" w:pos="540"/>
          <w:tab w:val="left" w:pos="1080"/>
        </w:tabs>
        <w:spacing w:line="48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930749F">
      <w:pPr>
        <w:tabs>
          <w:tab w:val="left" w:pos="360"/>
          <w:tab w:val="left" w:pos="540"/>
          <w:tab w:val="left" w:pos="1080"/>
        </w:tabs>
        <w:spacing w:line="48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B8055D">
      <w:pPr>
        <w:tabs>
          <w:tab w:val="left" w:pos="360"/>
          <w:tab w:val="left" w:pos="540"/>
          <w:tab w:val="left" w:pos="1080"/>
        </w:tabs>
        <w:spacing w:line="48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21923C0">
      <w:pPr>
        <w:spacing w:line="480" w:lineRule="auto"/>
        <w:ind w:firstLine="482" w:firstLineChars="200"/>
        <w:outlineLvl w:val="0"/>
        <w:rPr>
          <w:rFonts w:ascii="宋体" w:hAnsi="宋体"/>
          <w:b/>
          <w:sz w:val="24"/>
        </w:rPr>
      </w:pPr>
      <w:bookmarkStart w:id="495" w:name="_Toc2308"/>
      <w:bookmarkStart w:id="496" w:name="_Toc25198"/>
      <w:bookmarkStart w:id="497" w:name="_Toc31892"/>
      <w:bookmarkStart w:id="498" w:name="_Toc12666"/>
      <w:bookmarkStart w:id="499" w:name="_Toc9808"/>
      <w:r>
        <w:rPr>
          <w:rFonts w:ascii="宋体" w:hAnsi="宋体"/>
          <w:b/>
          <w:sz w:val="24"/>
        </w:rPr>
        <w:t>2.16 通知和送达</w:t>
      </w:r>
      <w:bookmarkEnd w:id="495"/>
      <w:bookmarkEnd w:id="496"/>
      <w:bookmarkEnd w:id="497"/>
      <w:bookmarkEnd w:id="498"/>
      <w:bookmarkEnd w:id="499"/>
    </w:p>
    <w:p w14:paraId="552E9C38">
      <w:pPr>
        <w:spacing w:line="480" w:lineRule="auto"/>
        <w:ind w:firstLine="480" w:firstLineChars="200"/>
        <w:rPr>
          <w:rFonts w:ascii="宋体" w:hAnsi="宋体"/>
          <w:sz w:val="24"/>
        </w:rPr>
      </w:pPr>
      <w:bookmarkStart w:id="500" w:name="_Toc27674"/>
      <w:bookmarkStart w:id="501" w:name="_Toc18401"/>
      <w:r>
        <w:rPr>
          <w:rFonts w:ascii="宋体" w:hAnsi="宋体"/>
          <w:sz w:val="24"/>
        </w:rPr>
        <w:t>2.1</w:t>
      </w:r>
      <w:r>
        <w:rPr>
          <w:rFonts w:hint="eastAsia" w:ascii="宋体" w:hAnsi="宋体"/>
          <w:sz w:val="24"/>
          <w:lang w:val="en-US" w:eastAsia="zh-CN"/>
        </w:rPr>
        <w:t>6</w:t>
      </w:r>
      <w:r>
        <w:rPr>
          <w:rFonts w:ascii="宋体" w:hAnsi="宋体"/>
          <w:sz w:val="24"/>
        </w:rPr>
        <w:t>.1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86A6FA1">
      <w:pPr>
        <w:spacing w:line="480" w:lineRule="auto"/>
        <w:ind w:firstLine="480" w:firstLineChars="200"/>
        <w:rPr>
          <w:rFonts w:ascii="宋体" w:hAnsi="宋体"/>
          <w:sz w:val="24"/>
        </w:rPr>
      </w:pPr>
      <w:r>
        <w:rPr>
          <w:rFonts w:ascii="宋体" w:hAnsi="宋体"/>
          <w:sz w:val="24"/>
        </w:rPr>
        <w:t>2.1</w:t>
      </w:r>
      <w:r>
        <w:rPr>
          <w:rFonts w:hint="eastAsia" w:ascii="宋体" w:hAnsi="宋体"/>
          <w:sz w:val="24"/>
          <w:lang w:val="en-US" w:eastAsia="zh-CN"/>
        </w:rPr>
        <w:t>6</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0"/>
      <w:bookmarkEnd w:id="501"/>
    </w:p>
    <w:p w14:paraId="729B9962">
      <w:pPr>
        <w:spacing w:line="480" w:lineRule="auto"/>
        <w:ind w:firstLine="482" w:firstLineChars="200"/>
        <w:outlineLvl w:val="0"/>
        <w:rPr>
          <w:rFonts w:ascii="宋体" w:hAnsi="宋体"/>
          <w:b/>
          <w:sz w:val="24"/>
        </w:rPr>
      </w:pPr>
      <w:bookmarkStart w:id="502" w:name="_Toc12254"/>
      <w:bookmarkStart w:id="503" w:name="_Toc27644"/>
      <w:bookmarkStart w:id="504" w:name="_Toc28906"/>
      <w:bookmarkStart w:id="505" w:name="_Toc20808"/>
      <w:bookmarkStart w:id="506"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2"/>
      <w:bookmarkEnd w:id="503"/>
      <w:bookmarkEnd w:id="504"/>
      <w:bookmarkEnd w:id="505"/>
      <w:bookmarkEnd w:id="506"/>
    </w:p>
    <w:p w14:paraId="7460C103">
      <w:pPr>
        <w:spacing w:line="480" w:lineRule="auto"/>
        <w:ind w:firstLine="480" w:firstLineChars="200"/>
        <w:rPr>
          <w:rFonts w:ascii="宋体" w:hAnsi="宋体"/>
          <w:sz w:val="24"/>
        </w:rPr>
      </w:pPr>
      <w:r>
        <w:rPr>
          <w:rFonts w:ascii="宋体" w:hAnsi="宋体"/>
          <w:sz w:val="24"/>
        </w:rPr>
        <w:t>2.17.1 合同使用汉语</w:t>
      </w:r>
      <w:r>
        <w:rPr>
          <w:rFonts w:hint="eastAsia" w:ascii="宋体" w:hAnsi="宋体"/>
          <w:sz w:val="24"/>
          <w:lang w:eastAsia="zh-CN"/>
        </w:rPr>
        <w:t>书写</w:t>
      </w:r>
      <w:r>
        <w:rPr>
          <w:rFonts w:hint="eastAsia" w:ascii="宋体" w:hAnsi="宋体"/>
          <w:sz w:val="24"/>
        </w:rPr>
        <w:t>、</w:t>
      </w:r>
      <w:r>
        <w:rPr>
          <w:rFonts w:ascii="宋体" w:hAnsi="宋体"/>
          <w:sz w:val="24"/>
        </w:rPr>
        <w:t>变更和解释</w:t>
      </w:r>
      <w:r>
        <w:rPr>
          <w:rFonts w:hint="eastAsia" w:ascii="宋体" w:hAnsi="宋体"/>
          <w:sz w:val="24"/>
        </w:rPr>
        <w:t>；</w:t>
      </w:r>
    </w:p>
    <w:p w14:paraId="3B5D91D2">
      <w:pPr>
        <w:spacing w:line="48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E8F549D">
      <w:pPr>
        <w:spacing w:line="480" w:lineRule="auto"/>
        <w:ind w:firstLine="482" w:firstLineChars="200"/>
        <w:outlineLvl w:val="0"/>
        <w:rPr>
          <w:rFonts w:ascii="宋体" w:hAnsi="宋体" w:cs="宋体"/>
          <w:b/>
          <w:sz w:val="24"/>
        </w:rPr>
      </w:pPr>
      <w:bookmarkStart w:id="507" w:name="_Toc18540"/>
      <w:bookmarkStart w:id="508" w:name="_Toc4355"/>
      <w:bookmarkStart w:id="509" w:name="_Toc30599"/>
      <w:r>
        <w:rPr>
          <w:rFonts w:hint="eastAsia" w:ascii="宋体" w:hAnsi="宋体" w:cs="宋体"/>
          <w:b/>
          <w:sz w:val="24"/>
        </w:rPr>
        <w:t>2.18 计量单位</w:t>
      </w:r>
      <w:bookmarkEnd w:id="507"/>
      <w:bookmarkEnd w:id="508"/>
      <w:bookmarkEnd w:id="509"/>
    </w:p>
    <w:p w14:paraId="5AE5E135">
      <w:pPr>
        <w:spacing w:line="48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14:paraId="35A2EA79">
      <w:pPr>
        <w:spacing w:line="48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C3676F1">
      <w:pPr>
        <w:spacing w:line="48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5E9B912">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14:paraId="2B4A6B38">
      <w:pPr>
        <w:spacing w:line="560" w:lineRule="exact"/>
        <w:ind w:left="-480" w:leftChars="-200" w:right="-48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7"/>
        <w:gridCol w:w="8149"/>
      </w:tblGrid>
      <w:tr w14:paraId="6F93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535" w:type="pct"/>
            <w:vAlign w:val="center"/>
          </w:tcPr>
          <w:p w14:paraId="748C0E88">
            <w:pPr>
              <w:spacing w:line="360" w:lineRule="auto"/>
              <w:ind w:left="0" w:leftChars="0" w:firstLine="0" w:firstLineChars="0"/>
              <w:jc w:val="center"/>
              <w:rPr>
                <w:rFonts w:ascii="宋体" w:hAnsi="宋体" w:cs="宋体"/>
                <w:b/>
                <w:sz w:val="24"/>
              </w:rPr>
            </w:pPr>
            <w:r>
              <w:rPr>
                <w:rFonts w:hint="eastAsia" w:ascii="宋体" w:hAnsi="宋体" w:cs="宋体"/>
                <w:b/>
                <w:sz w:val="24"/>
              </w:rPr>
              <w:t>条款号</w:t>
            </w:r>
          </w:p>
        </w:tc>
        <w:tc>
          <w:tcPr>
            <w:tcW w:w="4464" w:type="pct"/>
            <w:vAlign w:val="center"/>
          </w:tcPr>
          <w:p w14:paraId="30726CC3">
            <w:pPr>
              <w:spacing w:line="360" w:lineRule="auto"/>
              <w:ind w:left="0" w:leftChars="0" w:firstLine="0" w:firstLineChars="0"/>
              <w:jc w:val="center"/>
              <w:rPr>
                <w:rFonts w:ascii="宋体" w:hAnsi="宋体" w:cs="宋体"/>
                <w:b/>
                <w:sz w:val="24"/>
              </w:rPr>
            </w:pPr>
            <w:r>
              <w:rPr>
                <w:rFonts w:hint="eastAsia" w:ascii="宋体" w:hAnsi="宋体" w:cs="宋体"/>
                <w:b/>
                <w:sz w:val="24"/>
              </w:rPr>
              <w:t>约定内容</w:t>
            </w:r>
          </w:p>
        </w:tc>
      </w:tr>
      <w:tr w14:paraId="2AE1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445FE2F">
            <w:pPr>
              <w:spacing w:line="360" w:lineRule="auto"/>
              <w:ind w:left="0" w:leftChars="0" w:firstLine="0" w:firstLineChars="0"/>
              <w:jc w:val="center"/>
              <w:rPr>
                <w:rFonts w:ascii="宋体" w:hAnsi="宋体" w:cs="宋体"/>
                <w:sz w:val="24"/>
              </w:rPr>
            </w:pPr>
            <w:r>
              <w:rPr>
                <w:rFonts w:hint="eastAsia" w:ascii="宋体" w:hAnsi="宋体" w:cs="宋体"/>
                <w:sz w:val="24"/>
              </w:rPr>
              <w:t>1.3.2</w:t>
            </w:r>
          </w:p>
        </w:tc>
        <w:tc>
          <w:tcPr>
            <w:tcW w:w="4464" w:type="pct"/>
            <w:vAlign w:val="center"/>
          </w:tcPr>
          <w:p w14:paraId="4E15851D">
            <w:pPr>
              <w:spacing w:line="360" w:lineRule="auto"/>
              <w:ind w:left="0" w:leftChars="0" w:firstLine="0" w:firstLineChars="0"/>
              <w:rPr>
                <w:rFonts w:ascii="宋体" w:hAnsi="宋体" w:cs="宋体"/>
                <w:sz w:val="24"/>
              </w:rPr>
            </w:pPr>
          </w:p>
        </w:tc>
      </w:tr>
      <w:tr w14:paraId="3434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6582211">
            <w:pPr>
              <w:spacing w:line="360" w:lineRule="auto"/>
              <w:ind w:left="0" w:leftChars="0" w:firstLine="0" w:firstLineChars="0"/>
              <w:jc w:val="center"/>
              <w:rPr>
                <w:rFonts w:ascii="宋体" w:hAnsi="宋体" w:cs="宋体"/>
                <w:sz w:val="24"/>
              </w:rPr>
            </w:pPr>
            <w:r>
              <w:rPr>
                <w:rFonts w:hint="eastAsia" w:ascii="宋体" w:hAnsi="宋体" w:cs="宋体"/>
                <w:sz w:val="24"/>
              </w:rPr>
              <w:t>1.4.2</w:t>
            </w:r>
          </w:p>
        </w:tc>
        <w:tc>
          <w:tcPr>
            <w:tcW w:w="4464" w:type="pct"/>
            <w:vAlign w:val="center"/>
          </w:tcPr>
          <w:p w14:paraId="6416C88A">
            <w:pPr>
              <w:spacing w:line="360" w:lineRule="auto"/>
              <w:ind w:left="0" w:leftChars="0" w:firstLine="0" w:firstLineChars="0"/>
              <w:rPr>
                <w:rFonts w:ascii="宋体" w:hAnsi="宋体" w:cs="宋体"/>
                <w:sz w:val="24"/>
              </w:rPr>
            </w:pPr>
          </w:p>
        </w:tc>
      </w:tr>
      <w:tr w14:paraId="490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520904B5">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 xml:space="preserve">1.5.1 </w:t>
            </w:r>
          </w:p>
        </w:tc>
        <w:tc>
          <w:tcPr>
            <w:tcW w:w="4464" w:type="pct"/>
            <w:vAlign w:val="center"/>
          </w:tcPr>
          <w:p w14:paraId="6E978CD0">
            <w:pPr>
              <w:spacing w:line="360" w:lineRule="auto"/>
              <w:rPr>
                <w:rFonts w:ascii="宋体" w:hAnsi="宋体" w:cs="宋体"/>
                <w:sz w:val="24"/>
              </w:rPr>
            </w:pPr>
          </w:p>
        </w:tc>
      </w:tr>
      <w:tr w14:paraId="4FFB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513FCC5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1.5.2</w:t>
            </w:r>
          </w:p>
        </w:tc>
        <w:tc>
          <w:tcPr>
            <w:tcW w:w="4464" w:type="pct"/>
            <w:vAlign w:val="center"/>
          </w:tcPr>
          <w:p w14:paraId="73E5677D">
            <w:pPr>
              <w:spacing w:line="360" w:lineRule="auto"/>
              <w:rPr>
                <w:rFonts w:ascii="宋体" w:hAnsi="宋体" w:cs="宋体"/>
                <w:sz w:val="24"/>
              </w:rPr>
            </w:pPr>
          </w:p>
        </w:tc>
      </w:tr>
      <w:tr w14:paraId="02B3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6C34824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 xml:space="preserve">1.5.3 </w:t>
            </w:r>
          </w:p>
        </w:tc>
        <w:tc>
          <w:tcPr>
            <w:tcW w:w="4464" w:type="pct"/>
            <w:vAlign w:val="center"/>
          </w:tcPr>
          <w:p w14:paraId="720693AE">
            <w:pPr>
              <w:spacing w:line="360" w:lineRule="auto"/>
              <w:rPr>
                <w:rFonts w:ascii="宋体" w:hAnsi="宋体" w:cs="宋体"/>
                <w:sz w:val="24"/>
              </w:rPr>
            </w:pPr>
          </w:p>
        </w:tc>
      </w:tr>
      <w:tr w14:paraId="7A11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3E9B43E">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1.6.2</w:t>
            </w:r>
          </w:p>
        </w:tc>
        <w:tc>
          <w:tcPr>
            <w:tcW w:w="4464" w:type="pct"/>
            <w:vAlign w:val="center"/>
          </w:tcPr>
          <w:p w14:paraId="44413377">
            <w:pPr>
              <w:spacing w:line="360" w:lineRule="auto"/>
              <w:rPr>
                <w:rFonts w:ascii="宋体" w:hAnsi="宋体" w:cs="宋体"/>
                <w:sz w:val="24"/>
              </w:rPr>
            </w:pPr>
          </w:p>
        </w:tc>
      </w:tr>
      <w:tr w14:paraId="37D4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0992F863">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1.7.1</w:t>
            </w:r>
          </w:p>
        </w:tc>
        <w:tc>
          <w:tcPr>
            <w:tcW w:w="4464" w:type="pct"/>
            <w:vAlign w:val="center"/>
          </w:tcPr>
          <w:p w14:paraId="3158C3F1">
            <w:pPr>
              <w:spacing w:line="360" w:lineRule="auto"/>
              <w:rPr>
                <w:rFonts w:ascii="宋体" w:hAnsi="宋体" w:cs="宋体"/>
                <w:sz w:val="24"/>
              </w:rPr>
            </w:pPr>
          </w:p>
        </w:tc>
      </w:tr>
      <w:tr w14:paraId="179B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571D363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1.7.2</w:t>
            </w:r>
          </w:p>
        </w:tc>
        <w:tc>
          <w:tcPr>
            <w:tcW w:w="4464" w:type="pct"/>
            <w:vAlign w:val="center"/>
          </w:tcPr>
          <w:p w14:paraId="006ADD3A">
            <w:pPr>
              <w:spacing w:line="360" w:lineRule="auto"/>
              <w:rPr>
                <w:rFonts w:ascii="宋体" w:hAnsi="宋体" w:cs="宋体"/>
                <w:sz w:val="24"/>
              </w:rPr>
            </w:pPr>
          </w:p>
        </w:tc>
      </w:tr>
      <w:tr w14:paraId="260A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2CCE6BB5">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1.7.3</w:t>
            </w:r>
          </w:p>
        </w:tc>
        <w:tc>
          <w:tcPr>
            <w:tcW w:w="4464" w:type="pct"/>
            <w:vAlign w:val="center"/>
          </w:tcPr>
          <w:p w14:paraId="46D73FEA">
            <w:pPr>
              <w:spacing w:line="360" w:lineRule="auto"/>
              <w:rPr>
                <w:rFonts w:ascii="宋体" w:hAnsi="宋体" w:cs="宋体"/>
                <w:sz w:val="24"/>
              </w:rPr>
            </w:pPr>
          </w:p>
        </w:tc>
      </w:tr>
      <w:tr w14:paraId="50EE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03ADD1C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1.7.4.1</w:t>
            </w:r>
          </w:p>
        </w:tc>
        <w:tc>
          <w:tcPr>
            <w:tcW w:w="4464" w:type="pct"/>
            <w:vAlign w:val="center"/>
          </w:tcPr>
          <w:p w14:paraId="1F4537DD">
            <w:pPr>
              <w:spacing w:line="360" w:lineRule="auto"/>
              <w:rPr>
                <w:rFonts w:ascii="宋体" w:hAnsi="宋体" w:cs="宋体"/>
                <w:sz w:val="24"/>
              </w:rPr>
            </w:pPr>
          </w:p>
        </w:tc>
      </w:tr>
      <w:tr w14:paraId="1C58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0F8974B">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1.7.4.2</w:t>
            </w:r>
          </w:p>
        </w:tc>
        <w:tc>
          <w:tcPr>
            <w:tcW w:w="4464" w:type="pct"/>
            <w:vAlign w:val="center"/>
          </w:tcPr>
          <w:p w14:paraId="0ADB8945">
            <w:pPr>
              <w:spacing w:line="360" w:lineRule="auto"/>
              <w:rPr>
                <w:rFonts w:ascii="宋体" w:hAnsi="宋体" w:cs="宋体"/>
                <w:sz w:val="24"/>
              </w:rPr>
            </w:pPr>
          </w:p>
        </w:tc>
      </w:tr>
      <w:tr w14:paraId="3503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211B5040">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1.7.4.3</w:t>
            </w:r>
          </w:p>
        </w:tc>
        <w:tc>
          <w:tcPr>
            <w:tcW w:w="4464" w:type="pct"/>
            <w:vAlign w:val="center"/>
          </w:tcPr>
          <w:p w14:paraId="694CB808">
            <w:pPr>
              <w:spacing w:line="360" w:lineRule="auto"/>
              <w:rPr>
                <w:rFonts w:ascii="宋体" w:hAnsi="宋体" w:cs="宋体"/>
                <w:sz w:val="24"/>
              </w:rPr>
            </w:pPr>
          </w:p>
        </w:tc>
      </w:tr>
      <w:tr w14:paraId="40B3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006AF735">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1.8.7</w:t>
            </w:r>
          </w:p>
        </w:tc>
        <w:tc>
          <w:tcPr>
            <w:tcW w:w="4464" w:type="pct"/>
            <w:vAlign w:val="center"/>
          </w:tcPr>
          <w:p w14:paraId="5DFE9AA0">
            <w:pPr>
              <w:spacing w:line="360" w:lineRule="auto"/>
              <w:rPr>
                <w:rFonts w:ascii="宋体" w:hAnsi="宋体" w:cs="宋体"/>
                <w:sz w:val="24"/>
              </w:rPr>
            </w:pPr>
          </w:p>
        </w:tc>
      </w:tr>
      <w:tr w14:paraId="55FC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241FEFC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1.9.1</w:t>
            </w:r>
          </w:p>
        </w:tc>
        <w:tc>
          <w:tcPr>
            <w:tcW w:w="4464" w:type="pct"/>
            <w:vAlign w:val="center"/>
          </w:tcPr>
          <w:p w14:paraId="736E2133">
            <w:pPr>
              <w:spacing w:line="360" w:lineRule="auto"/>
              <w:rPr>
                <w:rFonts w:ascii="宋体" w:hAnsi="宋体" w:cs="宋体"/>
                <w:sz w:val="24"/>
              </w:rPr>
            </w:pPr>
          </w:p>
        </w:tc>
      </w:tr>
      <w:tr w14:paraId="339D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67CD6341">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1.9.2</w:t>
            </w:r>
          </w:p>
        </w:tc>
        <w:tc>
          <w:tcPr>
            <w:tcW w:w="4464" w:type="pct"/>
            <w:vAlign w:val="center"/>
          </w:tcPr>
          <w:p w14:paraId="595B7415">
            <w:pPr>
              <w:spacing w:line="360" w:lineRule="auto"/>
              <w:rPr>
                <w:rFonts w:ascii="宋体" w:hAnsi="宋体" w:cs="宋体"/>
                <w:sz w:val="24"/>
              </w:rPr>
            </w:pPr>
          </w:p>
        </w:tc>
      </w:tr>
      <w:tr w14:paraId="39E5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A970003">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2.3.2</w:t>
            </w:r>
          </w:p>
        </w:tc>
        <w:tc>
          <w:tcPr>
            <w:tcW w:w="4464" w:type="pct"/>
            <w:vAlign w:val="center"/>
          </w:tcPr>
          <w:p w14:paraId="60A94FFE">
            <w:pPr>
              <w:spacing w:line="360" w:lineRule="auto"/>
              <w:ind w:left="-480" w:leftChars="-200" w:right="-480" w:rightChars="-200" w:firstLine="480" w:firstLineChars="200"/>
              <w:rPr>
                <w:rFonts w:ascii="宋体" w:hAnsi="宋体" w:cs="宋体"/>
                <w:sz w:val="24"/>
              </w:rPr>
            </w:pPr>
          </w:p>
        </w:tc>
      </w:tr>
      <w:tr w14:paraId="7E95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2D2F0BCE">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2.5</w:t>
            </w:r>
          </w:p>
        </w:tc>
        <w:tc>
          <w:tcPr>
            <w:tcW w:w="4464" w:type="pct"/>
            <w:vAlign w:val="center"/>
          </w:tcPr>
          <w:p w14:paraId="257D66B2">
            <w:pPr>
              <w:spacing w:line="360" w:lineRule="auto"/>
              <w:ind w:left="-480" w:leftChars="-200" w:right="-480" w:rightChars="-200" w:firstLine="480" w:firstLineChars="200"/>
              <w:rPr>
                <w:rFonts w:ascii="宋体" w:hAnsi="宋体" w:cs="宋体"/>
                <w:sz w:val="24"/>
              </w:rPr>
            </w:pPr>
          </w:p>
        </w:tc>
      </w:tr>
      <w:tr w14:paraId="6BFF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1B47759">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2.11.3</w:t>
            </w:r>
          </w:p>
        </w:tc>
        <w:tc>
          <w:tcPr>
            <w:tcW w:w="4464" w:type="pct"/>
            <w:vAlign w:val="center"/>
          </w:tcPr>
          <w:p w14:paraId="55406F54">
            <w:pPr>
              <w:spacing w:line="360" w:lineRule="auto"/>
              <w:rPr>
                <w:rFonts w:ascii="宋体" w:hAnsi="宋体" w:cs="宋体"/>
                <w:sz w:val="24"/>
              </w:rPr>
            </w:pPr>
          </w:p>
        </w:tc>
      </w:tr>
      <w:tr w14:paraId="398A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tcPr>
          <w:p w14:paraId="77EAAA43">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 xml:space="preserve">2.11.4 </w:t>
            </w:r>
          </w:p>
        </w:tc>
        <w:tc>
          <w:tcPr>
            <w:tcW w:w="4464" w:type="pct"/>
          </w:tcPr>
          <w:p w14:paraId="72042E53">
            <w:pPr>
              <w:spacing w:line="360" w:lineRule="auto"/>
              <w:rPr>
                <w:rFonts w:ascii="宋体" w:hAnsi="宋体" w:cs="宋体"/>
                <w:sz w:val="24"/>
              </w:rPr>
            </w:pPr>
          </w:p>
        </w:tc>
      </w:tr>
      <w:tr w14:paraId="176F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41FB2664">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2.15.1</w:t>
            </w:r>
          </w:p>
        </w:tc>
        <w:tc>
          <w:tcPr>
            <w:tcW w:w="4464" w:type="pct"/>
            <w:vAlign w:val="center"/>
          </w:tcPr>
          <w:p w14:paraId="16C8F928">
            <w:pPr>
              <w:spacing w:line="360" w:lineRule="auto"/>
              <w:rPr>
                <w:rFonts w:ascii="宋体" w:hAnsi="宋体" w:cs="宋体"/>
                <w:sz w:val="24"/>
              </w:rPr>
            </w:pPr>
          </w:p>
        </w:tc>
      </w:tr>
      <w:tr w14:paraId="792E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58B4F11">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2.15.3</w:t>
            </w:r>
          </w:p>
        </w:tc>
        <w:tc>
          <w:tcPr>
            <w:tcW w:w="4464" w:type="pct"/>
            <w:vAlign w:val="center"/>
          </w:tcPr>
          <w:p w14:paraId="1E5866F8">
            <w:pPr>
              <w:spacing w:line="360" w:lineRule="auto"/>
              <w:rPr>
                <w:rFonts w:ascii="宋体" w:hAnsi="宋体" w:cs="宋体"/>
                <w:sz w:val="24"/>
              </w:rPr>
            </w:pPr>
          </w:p>
        </w:tc>
      </w:tr>
      <w:tr w14:paraId="6C5C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535" w:type="pct"/>
          </w:tcPr>
          <w:p w14:paraId="1BA04E70">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2.19</w:t>
            </w:r>
          </w:p>
        </w:tc>
        <w:tc>
          <w:tcPr>
            <w:tcW w:w="4464" w:type="pct"/>
          </w:tcPr>
          <w:p w14:paraId="261499AC">
            <w:pPr>
              <w:spacing w:line="360" w:lineRule="auto"/>
              <w:rPr>
                <w:rFonts w:ascii="宋体" w:hAnsi="宋体" w:cs="宋体"/>
                <w:sz w:val="24"/>
              </w:rPr>
            </w:pPr>
          </w:p>
        </w:tc>
      </w:tr>
    </w:tbl>
    <w:p w14:paraId="6D948DC9">
      <w:pPr>
        <w:spacing w:line="360" w:lineRule="auto"/>
        <w:ind w:left="-480" w:leftChars="-200" w:right="-480" w:rightChars="-200" w:firstLine="480" w:firstLineChars="200"/>
        <w:rPr>
          <w:rFonts w:ascii="宋体" w:hAnsi="宋体" w:cs="宋体"/>
          <w:sz w:val="24"/>
        </w:rPr>
      </w:pPr>
    </w:p>
    <w:p w14:paraId="78FCF933">
      <w:pPr>
        <w:spacing w:line="360" w:lineRule="auto"/>
        <w:ind w:left="-480" w:leftChars="-200" w:right="-480" w:rightChars="-200" w:firstLine="480" w:firstLineChars="200"/>
        <w:jc w:val="center"/>
        <w:outlineLvl w:val="0"/>
        <w:rPr>
          <w:rFonts w:ascii="宋体" w:hAnsi="宋体" w:cs="宋体"/>
          <w:sz w:val="24"/>
        </w:rPr>
      </w:pPr>
    </w:p>
    <w:p w14:paraId="42D59974">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6E18A68D">
      <w:pPr>
        <w:spacing w:line="360" w:lineRule="auto"/>
        <w:jc w:val="center"/>
        <w:outlineLvl w:val="0"/>
        <w:rPr>
          <w:rFonts w:ascii="宋体" w:hAnsi="宋体" w:cs="宋体"/>
          <w:b/>
          <w:kern w:val="0"/>
          <w:sz w:val="36"/>
          <w:szCs w:val="36"/>
        </w:rPr>
      </w:pPr>
    </w:p>
    <w:p w14:paraId="2E4CE48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25F03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38BDA29">
      <w:pPr>
        <w:spacing w:line="360" w:lineRule="auto"/>
        <w:jc w:val="center"/>
        <w:outlineLvl w:val="0"/>
        <w:rPr>
          <w:rFonts w:ascii="宋体" w:hAnsi="宋体" w:cs="宋体"/>
          <w:b/>
          <w:kern w:val="0"/>
          <w:sz w:val="36"/>
          <w:szCs w:val="36"/>
        </w:rPr>
      </w:pPr>
    </w:p>
    <w:p w14:paraId="11AC1FC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36A1F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C1CC8E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E06738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3ADDF2D">
      <w:pPr>
        <w:snapToGrid w:val="0"/>
        <w:spacing w:line="360" w:lineRule="auto"/>
        <w:ind w:firstLine="480" w:firstLineChars="200"/>
        <w:rPr>
          <w:rFonts w:ascii="宋体" w:hAnsi="宋体" w:cs="宋体"/>
          <w:sz w:val="24"/>
        </w:rPr>
      </w:pPr>
    </w:p>
    <w:p w14:paraId="70CD691A">
      <w:pPr>
        <w:spacing w:line="360" w:lineRule="auto"/>
        <w:ind w:firstLine="480" w:firstLineChars="200"/>
        <w:rPr>
          <w:rFonts w:ascii="宋体" w:hAnsi="宋体" w:cs="宋体"/>
          <w:sz w:val="24"/>
        </w:rPr>
      </w:pPr>
    </w:p>
    <w:p w14:paraId="1DCF10F6">
      <w:pPr>
        <w:numPr>
          <w:ilvl w:val="0"/>
          <w:numId w:val="2"/>
        </w:num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w:t>
      </w:r>
    </w:p>
    <w:p w14:paraId="7430D526">
      <w:pPr>
        <w:numPr>
          <w:ilvl w:val="0"/>
          <w:numId w:val="0"/>
        </w:numPr>
        <w:snapToGrid w:val="0"/>
        <w:spacing w:line="360" w:lineRule="auto"/>
        <w:ind w:right="480" w:rightChars="0"/>
        <w:jc w:val="both"/>
        <w:rPr>
          <w:rFonts w:ascii="宋体" w:hAnsi="宋体" w:cs="宋体"/>
          <w:color w:val="auto"/>
          <w:sz w:val="24"/>
        </w:rPr>
      </w:pPr>
      <w:r>
        <w:rPr>
          <w:rFonts w:hint="eastAsia" w:ascii="宋体" w:hAnsi="宋体" w:cs="宋体"/>
          <w:color w:val="auto"/>
          <w:sz w:val="24"/>
          <w:lang w:eastAsia="zh-CN"/>
        </w:rPr>
        <w:t>杭州市余杭区百丈镇人民政府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sz w:val="24"/>
        </w:rPr>
        <w:t>：</w:t>
      </w:r>
    </w:p>
    <w:p w14:paraId="2ACF3400">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lang w:eastAsia="zh-CN"/>
        </w:rPr>
        <w:t>百丈镇居家养老上门服务</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color w:val="auto"/>
          <w:sz w:val="24"/>
        </w:rPr>
        <w:t>】</w:t>
      </w:r>
      <w:r>
        <w:rPr>
          <w:rFonts w:hint="eastAsia" w:ascii="宋体" w:hAnsi="宋体" w:cs="宋体"/>
          <w:sz w:val="24"/>
        </w:rPr>
        <w:t>政府采购活动，郑重承诺：</w:t>
      </w:r>
    </w:p>
    <w:p w14:paraId="6AAB6BE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D572E2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688FF5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7B0C1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929972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DEC29C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95BF5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FF3FD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14:paraId="26E2988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69501B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C1A91C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B63DDC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C3F7A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0194D3">
      <w:pPr>
        <w:snapToGrid w:val="0"/>
        <w:spacing w:line="360" w:lineRule="auto"/>
        <w:ind w:right="480"/>
        <w:jc w:val="center"/>
        <w:rPr>
          <w:rFonts w:ascii="宋体" w:hAnsi="宋体" w:cs="宋体"/>
          <w:b/>
          <w:kern w:val="0"/>
          <w:sz w:val="32"/>
          <w:szCs w:val="32"/>
        </w:rPr>
      </w:pPr>
    </w:p>
    <w:p w14:paraId="2128B9DB">
      <w:pPr>
        <w:snapToGrid w:val="0"/>
        <w:spacing w:line="360" w:lineRule="auto"/>
        <w:ind w:right="480"/>
        <w:jc w:val="center"/>
        <w:rPr>
          <w:rFonts w:ascii="宋体" w:hAnsi="宋体" w:cs="宋体"/>
          <w:b/>
          <w:kern w:val="0"/>
          <w:sz w:val="32"/>
          <w:szCs w:val="32"/>
        </w:rPr>
      </w:pPr>
    </w:p>
    <w:p w14:paraId="3E4EF6AE">
      <w:pPr>
        <w:snapToGrid w:val="0"/>
        <w:spacing w:line="360" w:lineRule="auto"/>
        <w:ind w:left="0" w:leftChars="0" w:right="480" w:firstLine="0" w:firstLineChars="0"/>
        <w:jc w:val="both"/>
        <w:rPr>
          <w:rFonts w:hint="eastAsia" w:ascii="宋体" w:hAnsi="宋体" w:eastAsia="宋体" w:cs="宋体"/>
          <w:b/>
          <w:kern w:val="0"/>
          <w:sz w:val="32"/>
          <w:szCs w:val="32"/>
          <w:lang w:eastAsia="zh-CN"/>
        </w:rPr>
      </w:pPr>
    </w:p>
    <w:p w14:paraId="0F127E9A">
      <w:pPr>
        <w:widowControl/>
        <w:adjustRightInd/>
        <w:jc w:val="left"/>
        <w:rPr>
          <w:rFonts w:ascii="宋体" w:hAnsi="宋体" w:cs="宋体"/>
          <w:b/>
          <w:kern w:val="0"/>
          <w:sz w:val="32"/>
          <w:szCs w:val="32"/>
        </w:rPr>
      </w:pPr>
      <w:r>
        <w:rPr>
          <w:rFonts w:ascii="宋体" w:hAnsi="宋体" w:cs="宋体"/>
          <w:b/>
          <w:kern w:val="0"/>
          <w:sz w:val="32"/>
          <w:szCs w:val="32"/>
        </w:rPr>
        <w:br w:type="page"/>
      </w:r>
    </w:p>
    <w:p w14:paraId="51FD829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17484B5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84D7ADE">
      <w:pPr>
        <w:snapToGrid w:val="0"/>
        <w:spacing w:line="360" w:lineRule="auto"/>
        <w:ind w:right="480"/>
        <w:jc w:val="center"/>
        <w:rPr>
          <w:rFonts w:ascii="宋体" w:hAnsi="宋体" w:cs="宋体"/>
          <w:b/>
          <w:kern w:val="0"/>
          <w:sz w:val="32"/>
          <w:szCs w:val="32"/>
        </w:rPr>
      </w:pPr>
    </w:p>
    <w:p w14:paraId="6094966D">
      <w:pPr>
        <w:snapToGrid w:val="0"/>
        <w:spacing w:line="360" w:lineRule="auto"/>
        <w:ind w:right="480"/>
        <w:jc w:val="center"/>
        <w:rPr>
          <w:rFonts w:ascii="宋体" w:hAnsi="宋体" w:cs="宋体"/>
          <w:b/>
          <w:kern w:val="0"/>
          <w:sz w:val="32"/>
          <w:szCs w:val="32"/>
        </w:rPr>
      </w:pPr>
    </w:p>
    <w:p w14:paraId="54431B9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75B9B0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98CC1A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2633CFE">
      <w:pPr>
        <w:widowControl/>
        <w:spacing w:line="360" w:lineRule="auto"/>
        <w:ind w:firstLine="480"/>
        <w:jc w:val="left"/>
        <w:rPr>
          <w:rFonts w:ascii="宋体" w:hAnsi="宋体" w:cs="宋体"/>
          <w:sz w:val="24"/>
        </w:rPr>
      </w:pPr>
    </w:p>
    <w:p w14:paraId="4C32583F">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6256CF5">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13307E5">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E4E5C2A">
      <w:pPr>
        <w:widowControl/>
        <w:spacing w:line="360" w:lineRule="auto"/>
        <w:ind w:left="150"/>
        <w:jc w:val="center"/>
        <w:rPr>
          <w:rFonts w:ascii="宋体" w:hAnsi="宋体" w:cs="宋体"/>
          <w:b/>
          <w:kern w:val="0"/>
          <w:sz w:val="32"/>
          <w:szCs w:val="32"/>
        </w:rPr>
      </w:pPr>
    </w:p>
    <w:p w14:paraId="0B8E192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EEAEA6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0E07241">
      <w:pPr>
        <w:rPr>
          <w:rFonts w:ascii="宋体" w:hAnsi="宋体" w:cs="宋体"/>
        </w:rPr>
      </w:pPr>
    </w:p>
    <w:p w14:paraId="44BC71FE">
      <w:pPr>
        <w:snapToGrid w:val="0"/>
        <w:spacing w:line="360" w:lineRule="auto"/>
        <w:ind w:right="480"/>
        <w:jc w:val="center"/>
        <w:rPr>
          <w:rFonts w:ascii="宋体" w:hAnsi="宋体" w:cs="宋体"/>
          <w:b/>
          <w:kern w:val="0"/>
          <w:sz w:val="32"/>
          <w:szCs w:val="32"/>
        </w:rPr>
      </w:pPr>
    </w:p>
    <w:p w14:paraId="5D0EFEA6">
      <w:pPr>
        <w:widowControl/>
        <w:adjustRightInd/>
        <w:jc w:val="left"/>
        <w:rPr>
          <w:rFonts w:ascii="宋体" w:hAnsi="宋体" w:cs="宋体"/>
          <w:b/>
          <w:kern w:val="0"/>
          <w:sz w:val="36"/>
          <w:szCs w:val="36"/>
        </w:rPr>
      </w:pPr>
      <w:r>
        <w:rPr>
          <w:rFonts w:ascii="宋体" w:hAnsi="宋体" w:cs="宋体"/>
          <w:b/>
          <w:kern w:val="0"/>
          <w:sz w:val="36"/>
          <w:szCs w:val="36"/>
        </w:rPr>
        <w:br w:type="page"/>
      </w:r>
    </w:p>
    <w:p w14:paraId="0F76158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B341773">
      <w:pPr>
        <w:spacing w:line="360" w:lineRule="auto"/>
        <w:jc w:val="center"/>
        <w:outlineLvl w:val="0"/>
        <w:rPr>
          <w:rFonts w:ascii="宋体" w:hAnsi="宋体" w:cs="宋体"/>
          <w:b/>
          <w:kern w:val="0"/>
          <w:sz w:val="24"/>
        </w:rPr>
      </w:pPr>
    </w:p>
    <w:p w14:paraId="66EEE82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87BFD70">
      <w:pPr>
        <w:numPr>
          <w:ilvl w:val="0"/>
          <w:numId w:val="3"/>
        </w:numPr>
        <w:snapToGrid w:val="0"/>
        <w:spacing w:line="360" w:lineRule="auto"/>
        <w:ind w:left="0" w:leftChars="0" w:firstLine="0" w:firstLineChars="0"/>
        <w:rPr>
          <w:rFonts w:ascii="宋体" w:hAnsi="宋体" w:cs="宋体"/>
        </w:rPr>
      </w:pPr>
      <w:r>
        <w:rPr>
          <w:rFonts w:hint="eastAsia" w:ascii="宋体" w:hAnsi="宋体" w:cs="宋体"/>
          <w:sz w:val="24"/>
        </w:rPr>
        <w:t>投标函</w:t>
      </w:r>
      <w:r>
        <w:rPr>
          <w:rFonts w:hint="eastAsia" w:ascii="宋体" w:hAnsi="宋体" w:cs="宋体"/>
        </w:rPr>
        <w:t>……………………………………………………………………………（页码）</w:t>
      </w: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sz w:val="24"/>
        </w:rPr>
        <w:t>授权委托书或法定代表人（单位负责人、自然人本人）身份证明</w:t>
      </w:r>
      <w:r>
        <w:rPr>
          <w:rFonts w:hint="eastAsia" w:ascii="宋体" w:hAnsi="宋体" w:cs="宋体"/>
        </w:rPr>
        <w:t>…………（页码）</w:t>
      </w:r>
    </w:p>
    <w:p w14:paraId="2A849451">
      <w:pPr>
        <w:snapToGrid w:val="0"/>
        <w:spacing w:line="360" w:lineRule="auto"/>
        <w:ind w:left="0" w:leftChars="0" w:firstLine="0" w:firstLineChars="0"/>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71AE2A9">
      <w:pPr>
        <w:snapToGrid w:val="0"/>
        <w:spacing w:line="360" w:lineRule="auto"/>
        <w:ind w:left="0" w:leftChars="0" w:firstLine="0" w:firstLineChars="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FD28784">
      <w:pPr>
        <w:snapToGrid w:val="0"/>
        <w:spacing w:line="360" w:lineRule="auto"/>
        <w:ind w:left="0" w:leftChars="0" w:firstLine="0" w:firstLineChars="0"/>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721A0131">
      <w:pPr>
        <w:snapToGrid w:val="0"/>
        <w:spacing w:line="360" w:lineRule="auto"/>
        <w:ind w:left="0" w:leftChars="0" w:firstLine="0" w:firstLineChars="0"/>
        <w:rPr>
          <w:rFonts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7F6983E">
      <w:pPr>
        <w:snapToGrid w:val="0"/>
        <w:spacing w:line="360" w:lineRule="auto"/>
        <w:ind w:left="0" w:leftChars="0" w:firstLine="0" w:firstLineChars="0"/>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75CF808">
      <w:pPr>
        <w:snapToGrid w:val="0"/>
        <w:spacing w:line="360" w:lineRule="auto"/>
        <w:ind w:left="0" w:leftChars="0" w:firstLine="0" w:firstLineChars="0"/>
        <w:rPr>
          <w:rFonts w:hint="eastAsia"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9</w:t>
      </w:r>
      <w:r>
        <w:rPr>
          <w:rFonts w:hint="eastAsia" w:ascii="宋体" w:hAnsi="宋体" w:eastAsia="宋体" w:cs="宋体"/>
          <w:sz w:val="24"/>
          <w:lang w:val="zh-CN" w:eastAsia="zh-CN"/>
        </w:rPr>
        <w:t>）缴纳采购代理服务费承诺书</w:t>
      </w:r>
      <w:r>
        <w:rPr>
          <w:rFonts w:hint="eastAsia" w:ascii="宋体" w:hAnsi="宋体" w:cs="宋体"/>
        </w:rPr>
        <w:t>……………………………………………………（页码）</w:t>
      </w:r>
    </w:p>
    <w:p w14:paraId="5D4328D1">
      <w:pPr>
        <w:snapToGrid w:val="0"/>
        <w:spacing w:line="360" w:lineRule="auto"/>
        <w:ind w:left="0" w:leftChars="0" w:firstLine="0" w:firstLineChars="0"/>
        <w:rPr>
          <w:rFonts w:ascii="宋体" w:hAnsi="宋体" w:cs="宋体"/>
          <w:b/>
          <w:kern w:val="0"/>
          <w:sz w:val="32"/>
          <w:szCs w:val="32"/>
          <w:lang w:val="zh-CN"/>
        </w:rPr>
      </w:pPr>
      <w:r>
        <w:rPr>
          <w:rFonts w:hint="eastAsia" w:ascii="宋体" w:hAnsi="宋体" w:eastAsia="宋体" w:cs="宋体"/>
          <w:sz w:val="24"/>
          <w:lang w:val="en-US" w:eastAsia="zh-CN"/>
        </w:rPr>
        <w:t>（10）其他本招标文件评分表要求提供的材料或投标人认为需要的其他技术文件资料或说明（格式自拟）</w:t>
      </w:r>
      <w:r>
        <w:rPr>
          <w:rFonts w:hint="eastAsia" w:ascii="宋体" w:hAnsi="宋体" w:cs="宋体"/>
        </w:rPr>
        <w:t>………………………………………………………………………（页码）</w:t>
      </w:r>
    </w:p>
    <w:p w14:paraId="67DB1AA6">
      <w:pPr>
        <w:snapToGrid w:val="0"/>
        <w:spacing w:line="360" w:lineRule="auto"/>
        <w:jc w:val="center"/>
        <w:rPr>
          <w:rFonts w:ascii="宋体" w:hAnsi="宋体" w:cs="宋体"/>
          <w:b/>
          <w:kern w:val="0"/>
          <w:sz w:val="32"/>
          <w:szCs w:val="32"/>
          <w:lang w:val="zh-CN"/>
        </w:rPr>
      </w:pPr>
    </w:p>
    <w:p w14:paraId="4A411471">
      <w:pPr>
        <w:snapToGrid w:val="0"/>
        <w:spacing w:line="360" w:lineRule="auto"/>
        <w:jc w:val="center"/>
        <w:rPr>
          <w:rFonts w:ascii="宋体" w:hAnsi="宋体" w:cs="宋体"/>
          <w:b/>
          <w:kern w:val="0"/>
          <w:sz w:val="32"/>
          <w:szCs w:val="32"/>
          <w:lang w:val="zh-CN"/>
        </w:rPr>
      </w:pPr>
    </w:p>
    <w:p w14:paraId="4283492F">
      <w:pPr>
        <w:snapToGrid w:val="0"/>
        <w:spacing w:line="360" w:lineRule="auto"/>
        <w:jc w:val="center"/>
        <w:rPr>
          <w:rFonts w:ascii="宋体" w:hAnsi="宋体" w:cs="宋体"/>
          <w:b/>
          <w:kern w:val="0"/>
          <w:sz w:val="32"/>
          <w:szCs w:val="32"/>
          <w:lang w:val="zh-CN"/>
        </w:rPr>
      </w:pPr>
    </w:p>
    <w:p w14:paraId="1C69393B">
      <w:pPr>
        <w:snapToGrid w:val="0"/>
        <w:spacing w:line="360" w:lineRule="auto"/>
        <w:jc w:val="center"/>
        <w:rPr>
          <w:rFonts w:ascii="宋体" w:hAnsi="宋体" w:cs="宋体"/>
          <w:b/>
          <w:kern w:val="0"/>
          <w:sz w:val="32"/>
          <w:szCs w:val="32"/>
          <w:lang w:val="zh-CN"/>
        </w:rPr>
      </w:pPr>
    </w:p>
    <w:p w14:paraId="4B0134E5">
      <w:pPr>
        <w:snapToGrid w:val="0"/>
        <w:spacing w:line="360" w:lineRule="auto"/>
        <w:jc w:val="center"/>
        <w:rPr>
          <w:rFonts w:ascii="宋体" w:hAnsi="宋体" w:cs="宋体"/>
          <w:b/>
          <w:kern w:val="0"/>
          <w:sz w:val="32"/>
          <w:szCs w:val="32"/>
          <w:lang w:val="zh-CN"/>
        </w:rPr>
      </w:pPr>
    </w:p>
    <w:p w14:paraId="579D629A">
      <w:pPr>
        <w:snapToGrid w:val="0"/>
        <w:spacing w:line="360" w:lineRule="auto"/>
        <w:jc w:val="center"/>
        <w:rPr>
          <w:rFonts w:ascii="宋体" w:hAnsi="宋体" w:cs="宋体"/>
          <w:b/>
          <w:kern w:val="0"/>
          <w:sz w:val="32"/>
          <w:szCs w:val="32"/>
          <w:lang w:val="zh-CN"/>
        </w:rPr>
      </w:pPr>
    </w:p>
    <w:p w14:paraId="406693A8">
      <w:pPr>
        <w:snapToGrid w:val="0"/>
        <w:spacing w:line="360" w:lineRule="auto"/>
        <w:jc w:val="center"/>
        <w:rPr>
          <w:rFonts w:ascii="宋体" w:hAnsi="宋体" w:cs="宋体"/>
          <w:b/>
          <w:kern w:val="0"/>
          <w:sz w:val="32"/>
          <w:szCs w:val="32"/>
          <w:lang w:val="zh-CN"/>
        </w:rPr>
      </w:pPr>
    </w:p>
    <w:p w14:paraId="4D470B58">
      <w:pPr>
        <w:snapToGrid w:val="0"/>
        <w:spacing w:line="360" w:lineRule="auto"/>
        <w:jc w:val="center"/>
        <w:rPr>
          <w:rFonts w:ascii="宋体" w:hAnsi="宋体" w:cs="宋体"/>
          <w:b/>
          <w:kern w:val="0"/>
          <w:sz w:val="32"/>
          <w:szCs w:val="32"/>
          <w:lang w:val="zh-CN"/>
        </w:rPr>
      </w:pPr>
    </w:p>
    <w:p w14:paraId="11BDB79A">
      <w:pPr>
        <w:rPr>
          <w:rFonts w:ascii="宋体" w:hAnsi="宋体" w:cs="宋体"/>
          <w:b/>
          <w:kern w:val="0"/>
          <w:sz w:val="32"/>
          <w:szCs w:val="32"/>
          <w:lang w:val="zh-CN"/>
        </w:rPr>
      </w:pPr>
    </w:p>
    <w:p w14:paraId="6869214C">
      <w:pPr>
        <w:widowControl/>
        <w:adjustRightInd/>
        <w:jc w:val="left"/>
        <w:rPr>
          <w:rFonts w:ascii="宋体" w:hAnsi="宋体" w:cs="宋体"/>
          <w:b/>
          <w:kern w:val="0"/>
          <w:sz w:val="32"/>
          <w:szCs w:val="32"/>
        </w:rPr>
      </w:pPr>
      <w:r>
        <w:rPr>
          <w:rFonts w:ascii="宋体" w:hAnsi="宋体" w:cs="宋体"/>
          <w:b/>
          <w:kern w:val="0"/>
          <w:sz w:val="32"/>
          <w:szCs w:val="32"/>
        </w:rPr>
        <w:br w:type="page"/>
      </w:r>
    </w:p>
    <w:p w14:paraId="53F075CA">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A937E63">
      <w:pPr>
        <w:snapToGrid w:val="0"/>
        <w:spacing w:line="360" w:lineRule="auto"/>
        <w:ind w:left="0" w:leftChars="0" w:firstLine="0" w:firstLineChars="0"/>
        <w:rPr>
          <w:rFonts w:ascii="宋体" w:hAnsi="宋体" w:cs="宋体"/>
          <w:sz w:val="24"/>
        </w:rPr>
      </w:pPr>
      <w:r>
        <w:rPr>
          <w:rFonts w:hint="eastAsia" w:ascii="宋体" w:hAnsi="宋体" w:cs="宋体"/>
          <w:color w:val="auto"/>
          <w:sz w:val="24"/>
          <w:lang w:eastAsia="zh-CN"/>
        </w:rPr>
        <w:t>杭州市余杭区百丈镇人民政府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sz w:val="24"/>
        </w:rPr>
        <w:t>：</w:t>
      </w:r>
    </w:p>
    <w:p w14:paraId="7518F557">
      <w:pPr>
        <w:snapToGrid w:val="0"/>
        <w:spacing w:line="360" w:lineRule="auto"/>
        <w:ind w:firstLine="480" w:firstLineChars="200"/>
        <w:rPr>
          <w:rFonts w:ascii="宋体" w:hAnsi="宋体" w:cs="宋体"/>
          <w:sz w:val="24"/>
        </w:rPr>
      </w:pPr>
      <w:r>
        <w:rPr>
          <w:rFonts w:hint="eastAsia" w:ascii="宋体" w:hAnsi="宋体" w:cs="宋体"/>
          <w:sz w:val="24"/>
        </w:rPr>
        <w:t>我方参加你方组织</w:t>
      </w:r>
      <w:r>
        <w:rPr>
          <w:rFonts w:hint="eastAsia" w:ascii="宋体" w:hAnsi="宋体" w:cs="宋体"/>
          <w:color w:val="auto"/>
          <w:sz w:val="24"/>
        </w:rPr>
        <w:t>的</w:t>
      </w:r>
      <w:r>
        <w:rPr>
          <w:rFonts w:hint="eastAsia" w:ascii="宋体" w:hAnsi="宋体" w:cs="宋体"/>
          <w:color w:val="auto"/>
          <w:sz w:val="24"/>
          <w:lang w:eastAsia="zh-CN"/>
        </w:rPr>
        <w:t>百丈镇居家养老上门服务</w:t>
      </w:r>
      <w:r>
        <w:rPr>
          <w:rFonts w:hint="eastAsia" w:ascii="宋体" w:hAnsi="宋体" w:cs="宋体"/>
          <w:color w:val="auto"/>
          <w:sz w:val="24"/>
        </w:rPr>
        <w:t>【招标编</w:t>
      </w:r>
      <w:r>
        <w:rPr>
          <w:rFonts w:hint="eastAsia" w:ascii="宋体" w:hAnsi="宋体" w:cs="宋体"/>
          <w:sz w:val="24"/>
        </w:rPr>
        <w:t>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sz w:val="24"/>
        </w:rPr>
        <w:t>招标的有关活动，并对此项目进行投标。为此：</w:t>
      </w:r>
    </w:p>
    <w:p w14:paraId="62CB9A7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96DA381">
      <w:pPr>
        <w:snapToGrid w:val="0"/>
        <w:spacing w:line="360" w:lineRule="auto"/>
        <w:ind w:firstLine="480" w:firstLineChars="200"/>
        <w:rPr>
          <w:rFonts w:ascii="宋体" w:hAnsi="宋体" w:cs="宋体"/>
          <w:color w:val="auto"/>
          <w:sz w:val="24"/>
        </w:rPr>
      </w:pPr>
      <w:r>
        <w:rPr>
          <w:rFonts w:hint="eastAsia" w:ascii="宋体" w:hAnsi="宋体" w:cs="宋体"/>
          <w:sz w:val="24"/>
        </w:rPr>
        <w:t>2</w:t>
      </w:r>
      <w:r>
        <w:rPr>
          <w:rFonts w:hint="eastAsia" w:ascii="宋体" w:hAnsi="宋体" w:cs="宋体"/>
          <w:color w:val="auto"/>
          <w:sz w:val="24"/>
        </w:rPr>
        <w:t>、我方的投标文件包括以下内容：</w:t>
      </w:r>
    </w:p>
    <w:p w14:paraId="003470E8">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4864892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40B7A62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1" w:name="_Hlk101257010"/>
      <w:r>
        <w:rPr>
          <w:rFonts w:hint="eastAsia" w:ascii="宋体" w:hAnsi="宋体" w:cs="宋体"/>
          <w:color w:val="auto"/>
          <w:sz w:val="24"/>
        </w:rPr>
        <w:t>（如果有</w:t>
      </w:r>
      <w:r>
        <w:rPr>
          <w:rFonts w:hint="eastAsia" w:ascii="宋体" w:hAnsi="宋体" w:cs="宋体"/>
          <w:color w:val="auto"/>
          <w:sz w:val="24"/>
          <w:lang w:eastAsia="zh-CN"/>
        </w:rPr>
        <w:t>）</w:t>
      </w:r>
      <w:bookmarkEnd w:id="511"/>
      <w:r>
        <w:rPr>
          <w:rFonts w:hint="eastAsia" w:ascii="宋体" w:hAnsi="宋体" w:cs="宋体"/>
          <w:snapToGrid w:val="0"/>
          <w:color w:val="auto"/>
          <w:kern w:val="28"/>
          <w:sz w:val="24"/>
          <w:szCs w:val="20"/>
        </w:rPr>
        <w:t>；</w:t>
      </w:r>
    </w:p>
    <w:p w14:paraId="3D4393B8">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525679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084099D5">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FA84168">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468609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797DA6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3D4C794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8A9763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7A13CF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4A8A520">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AE06FE2">
      <w:pPr>
        <w:snapToGrid w:val="0"/>
        <w:spacing w:line="360" w:lineRule="auto"/>
        <w:ind w:left="48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119EEE0">
      <w:pPr>
        <w:snapToGrid w:val="0"/>
        <w:spacing w:line="360" w:lineRule="auto"/>
        <w:ind w:left="480" w:leftChars="2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2.2.9</w:t>
      </w:r>
      <w:r>
        <w:rPr>
          <w:rFonts w:hint="eastAsia" w:ascii="宋体" w:hAnsi="宋体" w:eastAsia="宋体" w:cs="宋体"/>
          <w:color w:val="auto"/>
          <w:sz w:val="24"/>
          <w:lang w:val="zh-CN" w:eastAsia="zh-CN"/>
        </w:rPr>
        <w:t>缴纳采购代理服务费承诺书</w:t>
      </w:r>
    </w:p>
    <w:p w14:paraId="1CC613D9">
      <w:pPr>
        <w:snapToGrid w:val="0"/>
        <w:spacing w:line="360" w:lineRule="auto"/>
        <w:ind w:left="480" w:leftChars="200" w:firstLine="480" w:firstLineChars="200"/>
        <w:rPr>
          <w:color w:val="auto"/>
          <w:lang w:val="zh-CN"/>
        </w:rPr>
      </w:pPr>
      <w:r>
        <w:rPr>
          <w:rFonts w:hint="eastAsia" w:ascii="宋体" w:hAnsi="宋体" w:eastAsia="宋体" w:cs="宋体"/>
          <w:color w:val="auto"/>
          <w:sz w:val="24"/>
          <w:lang w:val="en-US" w:eastAsia="zh-CN"/>
        </w:rPr>
        <w:t>11.2.10其他本招标文件评分表要求提供的材料或投标人认为需要的其他技术文件资料或说明（格式自拟）</w:t>
      </w:r>
    </w:p>
    <w:p w14:paraId="2A593041">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9A2104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869EF41">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1F83BEA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22EBE6A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C1EF6AA">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04C7036">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916EA2D">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2CF679D">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AF41593">
      <w:pPr>
        <w:snapToGrid w:val="0"/>
        <w:spacing w:line="360" w:lineRule="auto"/>
        <w:ind w:left="24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w:t>
      </w:r>
    </w:p>
    <w:p w14:paraId="72E1BA1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4E60C30">
      <w:pPr>
        <w:spacing w:line="360" w:lineRule="auto"/>
        <w:jc w:val="center"/>
        <w:rPr>
          <w:rFonts w:ascii="宋体" w:hAnsi="宋体" w:cs="宋体"/>
          <w:sz w:val="24"/>
        </w:rPr>
      </w:pPr>
      <w:r>
        <w:rPr>
          <w:rFonts w:hint="eastAsia" w:ascii="宋体" w:hAnsi="宋体" w:cs="宋体"/>
          <w:sz w:val="24"/>
        </w:rPr>
        <w:t xml:space="preserve">     日期：  年   月   日</w:t>
      </w:r>
    </w:p>
    <w:p w14:paraId="480A8911">
      <w:pPr>
        <w:snapToGrid w:val="0"/>
        <w:spacing w:line="360" w:lineRule="auto"/>
        <w:ind w:left="480" w:leftChars="200" w:firstLine="4200" w:firstLineChars="1750"/>
        <w:rPr>
          <w:rFonts w:ascii="宋体" w:hAnsi="宋体" w:cs="宋体"/>
          <w:kern w:val="0"/>
          <w:sz w:val="24"/>
          <w:u w:val="single"/>
        </w:rPr>
      </w:pPr>
    </w:p>
    <w:p w14:paraId="7AA8BBE9">
      <w:pPr>
        <w:spacing w:line="360" w:lineRule="auto"/>
        <w:ind w:right="420"/>
        <w:rPr>
          <w:rFonts w:ascii="宋体" w:hAnsi="宋体" w:cs="宋体"/>
          <w:b/>
          <w:kern w:val="0"/>
          <w:sz w:val="32"/>
          <w:szCs w:val="32"/>
        </w:rPr>
      </w:pPr>
      <w:r>
        <w:rPr>
          <w:rFonts w:hint="eastAsia" w:ascii="宋体" w:hAnsi="宋体" w:cs="宋体"/>
          <w:sz w:val="24"/>
        </w:rPr>
        <w:t>注：按本格式和要求提供。</w:t>
      </w:r>
    </w:p>
    <w:p w14:paraId="63341E0E">
      <w:pPr>
        <w:jc w:val="center"/>
        <w:rPr>
          <w:rFonts w:ascii="宋体" w:hAnsi="宋体" w:cs="宋体"/>
          <w:b/>
          <w:kern w:val="0"/>
          <w:sz w:val="32"/>
          <w:szCs w:val="32"/>
        </w:rPr>
      </w:pPr>
    </w:p>
    <w:p w14:paraId="06BA2C4B">
      <w:pPr>
        <w:jc w:val="center"/>
        <w:rPr>
          <w:rFonts w:ascii="宋体" w:hAnsi="宋体" w:cs="宋体"/>
          <w:b/>
          <w:kern w:val="0"/>
          <w:sz w:val="32"/>
          <w:szCs w:val="32"/>
        </w:rPr>
      </w:pPr>
    </w:p>
    <w:p w14:paraId="2E30A80C">
      <w:pPr>
        <w:jc w:val="center"/>
        <w:rPr>
          <w:rFonts w:ascii="宋体" w:hAnsi="宋体" w:cs="宋体"/>
          <w:b/>
          <w:kern w:val="0"/>
          <w:sz w:val="32"/>
          <w:szCs w:val="32"/>
        </w:rPr>
      </w:pPr>
    </w:p>
    <w:p w14:paraId="2B2748B3">
      <w:pPr>
        <w:jc w:val="center"/>
        <w:rPr>
          <w:rFonts w:ascii="宋体" w:hAnsi="宋体" w:cs="宋体"/>
          <w:b/>
          <w:kern w:val="0"/>
          <w:sz w:val="32"/>
          <w:szCs w:val="32"/>
        </w:rPr>
      </w:pPr>
    </w:p>
    <w:p w14:paraId="598E0F47">
      <w:pPr>
        <w:jc w:val="center"/>
        <w:rPr>
          <w:rFonts w:ascii="宋体" w:hAnsi="宋体" w:cs="宋体"/>
          <w:b/>
          <w:kern w:val="0"/>
          <w:sz w:val="32"/>
          <w:szCs w:val="32"/>
        </w:rPr>
      </w:pPr>
    </w:p>
    <w:p w14:paraId="11E29D6E">
      <w:pPr>
        <w:jc w:val="center"/>
        <w:rPr>
          <w:rFonts w:ascii="宋体" w:hAnsi="宋体" w:cs="宋体"/>
          <w:b/>
          <w:kern w:val="0"/>
          <w:sz w:val="32"/>
          <w:szCs w:val="32"/>
        </w:rPr>
      </w:pPr>
    </w:p>
    <w:p w14:paraId="486A1CFA">
      <w:pPr>
        <w:jc w:val="both"/>
        <w:rPr>
          <w:rFonts w:ascii="宋体" w:hAnsi="宋体" w:cs="宋体"/>
          <w:b/>
          <w:kern w:val="0"/>
          <w:sz w:val="32"/>
          <w:szCs w:val="32"/>
        </w:rPr>
      </w:pPr>
    </w:p>
    <w:p w14:paraId="3BF85873">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FBFC06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33A2B4">
      <w:pPr>
        <w:snapToGrid w:val="0"/>
        <w:spacing w:line="360" w:lineRule="auto"/>
        <w:rPr>
          <w:rFonts w:ascii="宋体" w:hAnsi="宋体" w:cs="宋体"/>
          <w:sz w:val="24"/>
        </w:rPr>
      </w:pPr>
      <w:r>
        <w:rPr>
          <w:rFonts w:hint="eastAsia" w:ascii="宋体" w:hAnsi="宋体" w:cs="宋体"/>
          <w:sz w:val="24"/>
        </w:rPr>
        <w:t xml:space="preserve">                                </w:t>
      </w:r>
    </w:p>
    <w:p w14:paraId="24E1B13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FC171F6">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lang w:eastAsia="zh-CN"/>
        </w:rPr>
        <w:t>杭州市余杭区百丈镇人民政府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31FAEB4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百丈镇居家养老上门服务</w:t>
      </w:r>
      <w:r>
        <w:rPr>
          <w:rFonts w:hint="eastAsia" w:ascii="宋体" w:hAnsi="宋体" w:cs="宋体"/>
          <w:color w:val="auto"/>
          <w:sz w:val="24"/>
        </w:rPr>
        <w:t>【招标编号：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F7BC83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A4873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60D10A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FA9BDA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452F5D">
      <w:pPr>
        <w:snapToGrid w:val="0"/>
        <w:spacing w:line="360" w:lineRule="auto"/>
        <w:rPr>
          <w:rFonts w:ascii="宋体" w:hAnsi="宋体" w:cs="宋体"/>
          <w:sz w:val="24"/>
        </w:rPr>
      </w:pPr>
    </w:p>
    <w:p w14:paraId="71A6198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8905CF5">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lang w:eastAsia="zh-CN"/>
        </w:rPr>
        <w:t>杭州市余杭区百丈镇人民政府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6B1C87C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百丈镇居家养老上门服务</w:t>
      </w:r>
      <w:r>
        <w:rPr>
          <w:rFonts w:hint="eastAsia" w:ascii="宋体" w:hAnsi="宋体" w:cs="宋体"/>
          <w:color w:val="auto"/>
          <w:sz w:val="24"/>
        </w:rPr>
        <w:t>【招标编号：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B9C8C7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C3EFDE5">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14:paraId="27F6F0C2">
      <w:pPr>
        <w:rPr>
          <w:rFonts w:ascii="宋体" w:hAnsi="宋体" w:cs="宋体"/>
        </w:rPr>
      </w:pPr>
    </w:p>
    <w:p w14:paraId="1FA7E0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6534ED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CA131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47FBCE5">
      <w:pPr>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  年  月   日</w:t>
      </w:r>
    </w:p>
    <w:p w14:paraId="468933F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DE377A7">
      <w:pPr>
        <w:pStyle w:val="151"/>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CB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670EBD">
            <w:pPr>
              <w:pStyle w:val="151"/>
              <w:adjustRightInd w:val="0"/>
              <w:spacing w:line="360" w:lineRule="auto"/>
              <w:rPr>
                <w:rFonts w:hAnsi="宋体" w:cs="宋体"/>
                <w:bCs/>
                <w:sz w:val="24"/>
              </w:rPr>
            </w:pPr>
            <w:r>
              <w:rPr>
                <w:rFonts w:hint="eastAsia" w:hAnsi="宋体" w:cs="宋体"/>
                <w:bCs/>
                <w:sz w:val="24"/>
              </w:rPr>
              <w:t>正面：                                 反面：</w:t>
            </w:r>
          </w:p>
          <w:p w14:paraId="14E5A1C9">
            <w:pPr>
              <w:pStyle w:val="151"/>
              <w:adjustRightInd w:val="0"/>
              <w:spacing w:line="360" w:lineRule="auto"/>
              <w:rPr>
                <w:rFonts w:hAnsi="宋体" w:cs="宋体"/>
                <w:bCs/>
                <w:sz w:val="24"/>
              </w:rPr>
            </w:pPr>
          </w:p>
        </w:tc>
      </w:tr>
    </w:tbl>
    <w:p w14:paraId="4FFD1EF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4981DE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1A9788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DB41F40">
      <w:pPr>
        <w:jc w:val="center"/>
        <w:rPr>
          <w:rFonts w:ascii="宋体" w:hAnsi="宋体" w:cs="宋体"/>
          <w:b/>
          <w:kern w:val="0"/>
          <w:sz w:val="32"/>
          <w:szCs w:val="32"/>
        </w:rPr>
      </w:pPr>
    </w:p>
    <w:p w14:paraId="21C7EA1C">
      <w:pPr>
        <w:jc w:val="center"/>
        <w:rPr>
          <w:rFonts w:ascii="宋体" w:hAnsi="宋体" w:cs="宋体"/>
          <w:b/>
          <w:kern w:val="0"/>
          <w:sz w:val="32"/>
          <w:szCs w:val="32"/>
        </w:rPr>
      </w:pPr>
    </w:p>
    <w:p w14:paraId="628410E9">
      <w:pPr>
        <w:jc w:val="both"/>
        <w:rPr>
          <w:rFonts w:ascii="宋体" w:hAnsi="宋体" w:cs="宋体"/>
          <w:b/>
          <w:kern w:val="0"/>
          <w:sz w:val="32"/>
          <w:szCs w:val="32"/>
        </w:rPr>
      </w:pPr>
    </w:p>
    <w:p w14:paraId="17E834BA">
      <w:pPr>
        <w:jc w:val="center"/>
        <w:rPr>
          <w:rFonts w:ascii="宋体" w:hAnsi="宋体" w:cs="宋体"/>
          <w:b/>
          <w:kern w:val="0"/>
          <w:sz w:val="32"/>
          <w:szCs w:val="32"/>
        </w:rPr>
      </w:pPr>
    </w:p>
    <w:p w14:paraId="7F1B94ED">
      <w:pPr>
        <w:jc w:val="center"/>
        <w:rPr>
          <w:rFonts w:ascii="宋体" w:hAnsi="宋体" w:cs="宋体"/>
          <w:b/>
          <w:kern w:val="0"/>
          <w:sz w:val="32"/>
          <w:szCs w:val="32"/>
        </w:rPr>
      </w:pPr>
    </w:p>
    <w:p w14:paraId="4BDA414C">
      <w:pPr>
        <w:jc w:val="center"/>
        <w:rPr>
          <w:rFonts w:ascii="宋体" w:hAnsi="宋体" w:cs="宋体"/>
          <w:b/>
          <w:kern w:val="0"/>
          <w:sz w:val="32"/>
          <w:szCs w:val="32"/>
        </w:rPr>
      </w:pPr>
    </w:p>
    <w:p w14:paraId="7A7EAD64">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A5548D0">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5E6186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w:t>
      </w:r>
      <w:r>
        <w:rPr>
          <w:rFonts w:hint="eastAsia" w:ascii="宋体" w:hAnsi="宋体" w:cs="宋体"/>
          <w:b/>
          <w:sz w:val="24"/>
          <w:lang w:eastAsia="zh-CN"/>
        </w:rPr>
        <w:t>（</w:t>
      </w:r>
      <w:r>
        <w:rPr>
          <w:rFonts w:hint="eastAsia" w:ascii="宋体" w:hAnsi="宋体" w:cs="宋体"/>
          <w:b/>
          <w:sz w:val="24"/>
        </w:rPr>
        <w:t>附件6</w:t>
      </w:r>
      <w:r>
        <w:rPr>
          <w:rFonts w:hint="eastAsia" w:ascii="宋体" w:hAnsi="宋体" w:cs="宋体"/>
          <w:b/>
          <w:sz w:val="24"/>
          <w:lang w:eastAsia="zh-CN"/>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02103FF">
      <w:pPr>
        <w:snapToGrid w:val="0"/>
        <w:spacing w:line="360" w:lineRule="auto"/>
        <w:rPr>
          <w:rFonts w:ascii="宋体" w:hAnsi="宋体" w:cs="宋体"/>
          <w:kern w:val="0"/>
          <w:sz w:val="24"/>
        </w:rPr>
      </w:pPr>
    </w:p>
    <w:p w14:paraId="25B0207C">
      <w:pPr>
        <w:jc w:val="center"/>
        <w:rPr>
          <w:rFonts w:ascii="宋体" w:hAnsi="宋体" w:cs="宋体"/>
          <w:b/>
          <w:kern w:val="0"/>
          <w:sz w:val="32"/>
          <w:szCs w:val="32"/>
        </w:rPr>
      </w:pPr>
      <w:r>
        <w:rPr>
          <w:rFonts w:hint="eastAsia" w:ascii="宋体" w:hAnsi="宋体" w:cs="宋体"/>
          <w:b/>
          <w:kern w:val="0"/>
          <w:sz w:val="32"/>
          <w:szCs w:val="32"/>
        </w:rPr>
        <w:t>四、符合性审查资料</w:t>
      </w:r>
    </w:p>
    <w:p w14:paraId="764076C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4E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E32EA6">
            <w:pPr>
              <w:snapToGrid w:val="0"/>
              <w:spacing w:line="240" w:lineRule="atLeast"/>
              <w:ind w:left="0" w:leftChars="0" w:firstLine="0" w:firstLineChars="0"/>
              <w:jc w:val="center"/>
              <w:rPr>
                <w:rFonts w:ascii="宋体" w:hAnsi="宋体" w:cs="宋体"/>
                <w:b/>
                <w:sz w:val="21"/>
                <w:szCs w:val="21"/>
              </w:rPr>
            </w:pPr>
            <w:r>
              <w:rPr>
                <w:rFonts w:hint="eastAsia" w:ascii="宋体" w:hAnsi="宋体" w:cs="宋体"/>
                <w:b/>
                <w:sz w:val="21"/>
                <w:szCs w:val="21"/>
              </w:rPr>
              <w:t>序号</w:t>
            </w:r>
          </w:p>
        </w:tc>
        <w:tc>
          <w:tcPr>
            <w:tcW w:w="4991" w:type="dxa"/>
            <w:vAlign w:val="center"/>
          </w:tcPr>
          <w:p w14:paraId="592B8D3C">
            <w:pPr>
              <w:snapToGrid w:val="0"/>
              <w:spacing w:line="240" w:lineRule="atLeast"/>
              <w:ind w:left="0" w:leftChars="0" w:firstLine="0" w:firstLineChars="0"/>
              <w:jc w:val="center"/>
              <w:rPr>
                <w:rFonts w:ascii="宋体" w:hAnsi="宋体" w:cs="宋体"/>
                <w:b/>
                <w:sz w:val="21"/>
                <w:szCs w:val="21"/>
              </w:rPr>
            </w:pPr>
            <w:r>
              <w:rPr>
                <w:rFonts w:hint="eastAsia" w:ascii="宋体" w:hAnsi="宋体" w:cs="宋体"/>
                <w:b/>
                <w:sz w:val="21"/>
                <w:szCs w:val="21"/>
              </w:rPr>
              <w:t>实质性要求</w:t>
            </w:r>
          </w:p>
        </w:tc>
        <w:tc>
          <w:tcPr>
            <w:tcW w:w="2551" w:type="dxa"/>
            <w:vAlign w:val="center"/>
          </w:tcPr>
          <w:p w14:paraId="25DB2813">
            <w:pPr>
              <w:snapToGrid w:val="0"/>
              <w:spacing w:line="240" w:lineRule="atLeast"/>
              <w:ind w:left="0" w:leftChars="0" w:firstLine="0" w:firstLineChars="0"/>
              <w:jc w:val="center"/>
              <w:rPr>
                <w:rFonts w:ascii="宋体" w:hAnsi="宋体" w:cs="宋体"/>
                <w:b/>
                <w:sz w:val="21"/>
                <w:szCs w:val="21"/>
              </w:rPr>
            </w:pPr>
            <w:r>
              <w:rPr>
                <w:rFonts w:hint="eastAsia" w:ascii="宋体" w:hAnsi="宋体" w:cs="宋体"/>
                <w:b/>
                <w:sz w:val="21"/>
                <w:szCs w:val="21"/>
              </w:rPr>
              <w:t>需要提供的符合性审查资料</w:t>
            </w:r>
          </w:p>
        </w:tc>
        <w:tc>
          <w:tcPr>
            <w:tcW w:w="1418" w:type="dxa"/>
            <w:vAlign w:val="center"/>
          </w:tcPr>
          <w:p w14:paraId="009CB78E">
            <w:pPr>
              <w:snapToGrid w:val="0"/>
              <w:spacing w:line="240" w:lineRule="atLeast"/>
              <w:ind w:left="0" w:leftChars="0" w:firstLine="0" w:firstLineChars="0"/>
              <w:jc w:val="center"/>
              <w:rPr>
                <w:rFonts w:ascii="宋体" w:hAnsi="宋体" w:cs="宋体"/>
                <w:b/>
                <w:sz w:val="21"/>
                <w:szCs w:val="21"/>
              </w:rPr>
            </w:pPr>
            <w:r>
              <w:rPr>
                <w:rFonts w:hint="eastAsia" w:ascii="宋体" w:hAnsi="宋体" w:cs="宋体"/>
                <w:b/>
                <w:sz w:val="21"/>
                <w:szCs w:val="21"/>
              </w:rPr>
              <w:t>投标文件中的页码位置</w:t>
            </w:r>
          </w:p>
        </w:tc>
      </w:tr>
      <w:tr w14:paraId="451A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2E1E2">
            <w:pPr>
              <w:ind w:left="0" w:leftChars="0" w:firstLine="0" w:firstLineChars="0"/>
              <w:jc w:val="center"/>
              <w:rPr>
                <w:rFonts w:ascii="宋体" w:hAnsi="宋体" w:cs="宋体"/>
                <w:sz w:val="21"/>
                <w:szCs w:val="21"/>
              </w:rPr>
            </w:pPr>
            <w:r>
              <w:rPr>
                <w:rFonts w:hint="eastAsia" w:ascii="宋体" w:hAnsi="宋体" w:cs="宋体"/>
                <w:sz w:val="21"/>
                <w:szCs w:val="21"/>
              </w:rPr>
              <w:t>1</w:t>
            </w:r>
          </w:p>
        </w:tc>
        <w:tc>
          <w:tcPr>
            <w:tcW w:w="4991" w:type="dxa"/>
            <w:vAlign w:val="center"/>
          </w:tcPr>
          <w:p w14:paraId="06FEFCF6">
            <w:pPr>
              <w:spacing w:line="360" w:lineRule="auto"/>
              <w:ind w:left="0" w:leftChars="0" w:firstLine="0" w:firstLineChars="0"/>
              <w:jc w:val="both"/>
              <w:rPr>
                <w:rFonts w:ascii="宋体" w:hAnsi="宋体" w:cs="宋体"/>
                <w:sz w:val="21"/>
                <w:szCs w:val="21"/>
              </w:rPr>
            </w:pPr>
            <w:r>
              <w:rPr>
                <w:rFonts w:hint="eastAsia" w:ascii="宋体" w:hAnsi="宋体" w:cs="宋体"/>
                <w:sz w:val="21"/>
                <w:szCs w:val="21"/>
              </w:rPr>
              <w:t>投标文件按照招标文件要求签署、盖章。</w:t>
            </w:r>
          </w:p>
        </w:tc>
        <w:tc>
          <w:tcPr>
            <w:tcW w:w="2551" w:type="dxa"/>
            <w:vAlign w:val="center"/>
          </w:tcPr>
          <w:p w14:paraId="20081384">
            <w:pPr>
              <w:ind w:left="0" w:leftChars="0" w:firstLine="0" w:firstLineChars="0"/>
              <w:jc w:val="both"/>
              <w:rPr>
                <w:rFonts w:ascii="宋体" w:hAnsi="宋体" w:cs="宋体"/>
                <w:sz w:val="21"/>
                <w:szCs w:val="21"/>
              </w:rPr>
            </w:pPr>
            <w:r>
              <w:rPr>
                <w:rFonts w:hint="eastAsia" w:ascii="宋体" w:hAnsi="宋体" w:cs="宋体"/>
                <w:sz w:val="21"/>
                <w:szCs w:val="21"/>
              </w:rPr>
              <w:t>需要使用电子签名或者签字盖章的投标文件的组成部分</w:t>
            </w:r>
          </w:p>
        </w:tc>
        <w:tc>
          <w:tcPr>
            <w:tcW w:w="1418" w:type="dxa"/>
            <w:vAlign w:val="center"/>
          </w:tcPr>
          <w:p w14:paraId="5F11DF3B">
            <w:pPr>
              <w:ind w:left="0" w:leftChars="0" w:firstLine="0" w:firstLineChars="0"/>
              <w:jc w:val="center"/>
              <w:rPr>
                <w:rFonts w:ascii="宋体" w:hAnsi="宋体" w:cs="宋体"/>
                <w:sz w:val="21"/>
                <w:szCs w:val="21"/>
              </w:rPr>
            </w:pPr>
            <w:r>
              <w:rPr>
                <w:rFonts w:hint="eastAsia" w:ascii="宋体" w:hAnsi="宋体" w:cs="宋体"/>
                <w:sz w:val="21"/>
                <w:szCs w:val="21"/>
              </w:rPr>
              <w:t>见投标文件</w:t>
            </w:r>
          </w:p>
          <w:p w14:paraId="57B70394">
            <w:pPr>
              <w:ind w:left="0" w:leftChars="0" w:firstLine="0" w:firstLineChars="0"/>
              <w:jc w:val="center"/>
              <w:rPr>
                <w:rFonts w:ascii="宋体" w:hAnsi="宋体" w:cs="宋体"/>
                <w:sz w:val="21"/>
                <w:szCs w:val="21"/>
              </w:rPr>
            </w:pPr>
            <w:r>
              <w:rPr>
                <w:rFonts w:hint="eastAsia" w:ascii="宋体" w:hAnsi="宋体" w:cs="宋体"/>
                <w:sz w:val="21"/>
                <w:szCs w:val="21"/>
              </w:rPr>
              <w:t>第</w:t>
            </w:r>
            <w:r>
              <w:rPr>
                <w:rFonts w:hint="eastAsia" w:ascii="宋体" w:hAnsi="宋体" w:cs="宋体"/>
                <w:sz w:val="21"/>
                <w:szCs w:val="21"/>
                <w:u w:val="single"/>
                <w:lang w:val="en-US" w:eastAsia="zh-CN"/>
              </w:rPr>
              <w:t>/</w:t>
            </w:r>
            <w:r>
              <w:rPr>
                <w:rFonts w:hint="eastAsia" w:ascii="宋体" w:hAnsi="宋体" w:cs="宋体"/>
                <w:sz w:val="21"/>
                <w:szCs w:val="21"/>
              </w:rPr>
              <w:t>页</w:t>
            </w:r>
          </w:p>
        </w:tc>
      </w:tr>
      <w:tr w14:paraId="4988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3C4BC1">
            <w:pPr>
              <w:ind w:left="0" w:leftChars="0" w:firstLine="0" w:firstLineChars="0"/>
              <w:jc w:val="center"/>
              <w:rPr>
                <w:rFonts w:ascii="宋体" w:hAnsi="宋体" w:cs="宋体"/>
                <w:sz w:val="21"/>
                <w:szCs w:val="21"/>
              </w:rPr>
            </w:pPr>
            <w:r>
              <w:rPr>
                <w:rFonts w:hint="eastAsia" w:ascii="宋体" w:hAnsi="宋体" w:cs="宋体"/>
                <w:sz w:val="21"/>
                <w:szCs w:val="21"/>
              </w:rPr>
              <w:t>2</w:t>
            </w:r>
          </w:p>
        </w:tc>
        <w:tc>
          <w:tcPr>
            <w:tcW w:w="4991" w:type="dxa"/>
            <w:vAlign w:val="center"/>
          </w:tcPr>
          <w:p w14:paraId="5B0376FD">
            <w:pPr>
              <w:spacing w:line="360" w:lineRule="auto"/>
              <w:ind w:left="0" w:leftChars="0" w:firstLine="0" w:firstLineChars="0"/>
              <w:jc w:val="both"/>
              <w:rPr>
                <w:rFonts w:ascii="宋体" w:hAnsi="宋体" w:cs="宋体"/>
                <w:sz w:val="21"/>
                <w:szCs w:val="21"/>
              </w:rPr>
            </w:pPr>
            <w:r>
              <w:rPr>
                <w:rFonts w:hint="eastAsia" w:ascii="宋体" w:hAnsi="宋体" w:cs="宋体"/>
                <w:sz w:val="21"/>
                <w:szCs w:val="21"/>
              </w:rPr>
              <w:t>投标文件中承诺的投标有效期不少于招标文件中载明的投标有效期。</w:t>
            </w:r>
          </w:p>
        </w:tc>
        <w:tc>
          <w:tcPr>
            <w:tcW w:w="2551" w:type="dxa"/>
            <w:vAlign w:val="center"/>
          </w:tcPr>
          <w:p w14:paraId="1EB7C421">
            <w:pPr>
              <w:ind w:left="0" w:leftChars="0" w:firstLine="0" w:firstLineChars="0"/>
              <w:jc w:val="center"/>
              <w:rPr>
                <w:rFonts w:ascii="宋体" w:hAnsi="宋体" w:cs="宋体"/>
                <w:sz w:val="21"/>
                <w:szCs w:val="21"/>
              </w:rPr>
            </w:pPr>
            <w:r>
              <w:rPr>
                <w:rFonts w:hint="eastAsia" w:ascii="宋体" w:hAnsi="宋体" w:cs="宋体"/>
                <w:sz w:val="21"/>
                <w:szCs w:val="21"/>
              </w:rPr>
              <w:t>投标函</w:t>
            </w:r>
          </w:p>
        </w:tc>
        <w:tc>
          <w:tcPr>
            <w:tcW w:w="1418" w:type="dxa"/>
            <w:vAlign w:val="center"/>
          </w:tcPr>
          <w:p w14:paraId="1BC1C53B">
            <w:pPr>
              <w:ind w:left="0" w:leftChars="0" w:firstLine="0" w:firstLineChars="0"/>
              <w:jc w:val="center"/>
              <w:rPr>
                <w:rFonts w:ascii="宋体" w:hAnsi="宋体" w:cs="宋体"/>
                <w:sz w:val="21"/>
                <w:szCs w:val="21"/>
              </w:rPr>
            </w:pPr>
            <w:r>
              <w:rPr>
                <w:rFonts w:hint="eastAsia" w:ascii="宋体" w:hAnsi="宋体" w:cs="宋体"/>
                <w:sz w:val="21"/>
                <w:szCs w:val="21"/>
              </w:rPr>
              <w:t>见投标文件第</w:t>
            </w:r>
            <w:r>
              <w:rPr>
                <w:rFonts w:hint="eastAsia" w:ascii="宋体" w:hAnsi="宋体" w:cs="宋体"/>
                <w:sz w:val="21"/>
                <w:szCs w:val="21"/>
                <w:u w:val="single"/>
              </w:rPr>
              <w:t xml:space="preserve">  </w:t>
            </w:r>
            <w:r>
              <w:rPr>
                <w:rFonts w:hint="eastAsia" w:ascii="宋体" w:hAnsi="宋体" w:cs="宋体"/>
                <w:sz w:val="21"/>
                <w:szCs w:val="21"/>
              </w:rPr>
              <w:t>页</w:t>
            </w:r>
          </w:p>
        </w:tc>
      </w:tr>
      <w:tr w14:paraId="3FB5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6F22B5">
            <w:pPr>
              <w:ind w:left="0" w:leftChars="0" w:firstLine="0" w:firstLineChars="0"/>
              <w:jc w:val="center"/>
              <w:rPr>
                <w:rFonts w:ascii="宋体" w:hAnsi="宋体" w:cs="宋体"/>
                <w:sz w:val="21"/>
                <w:szCs w:val="21"/>
              </w:rPr>
            </w:pPr>
            <w:r>
              <w:rPr>
                <w:rFonts w:hint="eastAsia" w:ascii="宋体" w:hAnsi="宋体" w:cs="宋体"/>
                <w:sz w:val="21"/>
                <w:szCs w:val="21"/>
              </w:rPr>
              <w:t>3</w:t>
            </w:r>
          </w:p>
        </w:tc>
        <w:tc>
          <w:tcPr>
            <w:tcW w:w="4991" w:type="dxa"/>
            <w:vAlign w:val="center"/>
          </w:tcPr>
          <w:p w14:paraId="4B3C9FB9">
            <w:pPr>
              <w:spacing w:line="360" w:lineRule="auto"/>
              <w:ind w:left="0" w:leftChars="0" w:firstLine="0" w:firstLineChars="0"/>
              <w:jc w:val="both"/>
              <w:rPr>
                <w:rFonts w:ascii="宋体" w:hAnsi="宋体" w:cs="宋体"/>
                <w:sz w:val="21"/>
                <w:szCs w:val="21"/>
              </w:rPr>
            </w:pPr>
            <w:r>
              <w:rPr>
                <w:rFonts w:hint="eastAsia" w:ascii="宋体" w:hAnsi="宋体" w:cs="宋体"/>
                <w:sz w:val="21"/>
                <w:szCs w:val="21"/>
              </w:rPr>
              <w:t>投标文件满足招标文件的其它实质性要求。</w:t>
            </w:r>
          </w:p>
        </w:tc>
        <w:tc>
          <w:tcPr>
            <w:tcW w:w="2551" w:type="dxa"/>
            <w:vAlign w:val="center"/>
          </w:tcPr>
          <w:p w14:paraId="0E80F29B">
            <w:pPr>
              <w:ind w:left="0" w:leftChars="0" w:firstLine="0" w:firstLineChars="0"/>
              <w:jc w:val="both"/>
              <w:rPr>
                <w:rFonts w:ascii="宋体" w:hAnsi="宋体" w:cs="宋体"/>
                <w:sz w:val="21"/>
                <w:szCs w:val="21"/>
              </w:rPr>
            </w:pPr>
            <w:r>
              <w:rPr>
                <w:rFonts w:hint="eastAsia" w:ascii="宋体" w:hAnsi="宋体" w:cs="宋体"/>
                <w:kern w:val="0"/>
                <w:sz w:val="21"/>
                <w:szCs w:val="21"/>
              </w:rPr>
              <w:t>招标文件其它实质性要求相应的材料（“▲” 系指实质性要求条款，招标文件无其它实质性要求的，无需提供）</w:t>
            </w:r>
          </w:p>
        </w:tc>
        <w:tc>
          <w:tcPr>
            <w:tcW w:w="1418" w:type="dxa"/>
            <w:vAlign w:val="center"/>
          </w:tcPr>
          <w:p w14:paraId="4712BDD8">
            <w:pPr>
              <w:ind w:left="0" w:leftChars="0" w:firstLine="0" w:firstLineChars="0"/>
              <w:jc w:val="center"/>
              <w:rPr>
                <w:rFonts w:ascii="宋体" w:hAnsi="宋体" w:cs="宋体"/>
                <w:sz w:val="21"/>
                <w:szCs w:val="21"/>
              </w:rPr>
            </w:pPr>
            <w:r>
              <w:rPr>
                <w:rFonts w:hint="eastAsia" w:ascii="宋体" w:hAnsi="宋体" w:cs="宋体"/>
                <w:sz w:val="21"/>
                <w:szCs w:val="21"/>
              </w:rPr>
              <w:t>见投标文件第</w:t>
            </w:r>
            <w:r>
              <w:rPr>
                <w:rFonts w:hint="eastAsia" w:ascii="宋体" w:hAnsi="宋体" w:cs="宋体"/>
                <w:sz w:val="21"/>
                <w:szCs w:val="21"/>
                <w:u w:val="single"/>
              </w:rPr>
              <w:t xml:space="preserve">  </w:t>
            </w:r>
            <w:r>
              <w:rPr>
                <w:rFonts w:hint="eastAsia" w:ascii="宋体" w:hAnsi="宋体" w:cs="宋体"/>
                <w:sz w:val="21"/>
                <w:szCs w:val="21"/>
              </w:rPr>
              <w:t>页</w:t>
            </w:r>
          </w:p>
        </w:tc>
      </w:tr>
    </w:tbl>
    <w:p w14:paraId="48BFFB2A">
      <w:pPr>
        <w:spacing w:line="360" w:lineRule="auto"/>
        <w:ind w:right="420"/>
        <w:rPr>
          <w:rFonts w:ascii="宋体" w:hAnsi="宋体" w:cs="宋体"/>
          <w:sz w:val="24"/>
        </w:rPr>
      </w:pPr>
      <w:r>
        <w:rPr>
          <w:rFonts w:hint="eastAsia" w:ascii="宋体" w:hAnsi="宋体" w:cs="宋体"/>
          <w:sz w:val="24"/>
        </w:rPr>
        <w:t>注：按本格式和要求提供。</w:t>
      </w:r>
    </w:p>
    <w:p w14:paraId="6C5F735D">
      <w:pPr>
        <w:jc w:val="center"/>
        <w:rPr>
          <w:rFonts w:ascii="宋体" w:hAnsi="宋体" w:cs="宋体"/>
          <w:b/>
          <w:kern w:val="0"/>
          <w:sz w:val="32"/>
          <w:szCs w:val="32"/>
        </w:rPr>
      </w:pPr>
    </w:p>
    <w:p w14:paraId="7F8C736F">
      <w:pPr>
        <w:jc w:val="center"/>
        <w:rPr>
          <w:rFonts w:ascii="宋体" w:hAnsi="宋体" w:cs="宋体"/>
          <w:b/>
          <w:kern w:val="0"/>
          <w:sz w:val="32"/>
          <w:szCs w:val="32"/>
        </w:rPr>
      </w:pPr>
      <w:r>
        <w:rPr>
          <w:rFonts w:hint="eastAsia" w:ascii="宋体" w:hAnsi="宋体" w:cs="宋体"/>
          <w:b/>
          <w:kern w:val="0"/>
          <w:sz w:val="32"/>
          <w:szCs w:val="32"/>
        </w:rPr>
        <w:t xml:space="preserve">            </w:t>
      </w:r>
    </w:p>
    <w:p w14:paraId="54F7B5CA">
      <w:pPr>
        <w:ind w:left="0" w:leftChars="0" w:firstLine="0" w:firstLineChars="0"/>
        <w:jc w:val="both"/>
        <w:rPr>
          <w:rFonts w:ascii="宋体" w:hAnsi="宋体" w:cs="宋体"/>
          <w:b/>
          <w:kern w:val="0"/>
          <w:sz w:val="32"/>
          <w:szCs w:val="32"/>
        </w:rPr>
      </w:pPr>
    </w:p>
    <w:p w14:paraId="1BE58699">
      <w:pPr>
        <w:jc w:val="center"/>
        <w:rPr>
          <w:rFonts w:ascii="宋体" w:hAnsi="宋体" w:cs="宋体"/>
          <w:b/>
          <w:kern w:val="0"/>
          <w:sz w:val="32"/>
          <w:szCs w:val="32"/>
        </w:rPr>
      </w:pPr>
    </w:p>
    <w:p w14:paraId="67B4D2E0">
      <w:pPr>
        <w:jc w:val="center"/>
        <w:rPr>
          <w:rFonts w:ascii="宋体" w:hAnsi="宋体" w:cs="宋体"/>
          <w:b/>
          <w:kern w:val="0"/>
          <w:sz w:val="32"/>
          <w:szCs w:val="32"/>
        </w:rPr>
      </w:pPr>
    </w:p>
    <w:p w14:paraId="17BF41B3">
      <w:pPr>
        <w:rPr>
          <w:rFonts w:hint="eastAsia" w:ascii="宋体" w:hAnsi="宋体" w:cs="宋体"/>
          <w:b/>
          <w:kern w:val="0"/>
          <w:sz w:val="32"/>
          <w:szCs w:val="32"/>
        </w:rPr>
      </w:pPr>
      <w:r>
        <w:rPr>
          <w:rFonts w:hint="eastAsia" w:ascii="宋体" w:hAnsi="宋体" w:cs="宋体"/>
          <w:b/>
          <w:kern w:val="0"/>
          <w:sz w:val="32"/>
          <w:szCs w:val="32"/>
        </w:rPr>
        <w:br w:type="page"/>
      </w:r>
    </w:p>
    <w:p w14:paraId="67F4715F">
      <w:pPr>
        <w:jc w:val="center"/>
        <w:rPr>
          <w:rFonts w:ascii="宋体" w:hAnsi="宋体" w:cs="宋体"/>
        </w:rPr>
      </w:pPr>
      <w:r>
        <w:rPr>
          <w:rFonts w:hint="eastAsia" w:ascii="宋体" w:hAnsi="宋体" w:cs="宋体"/>
          <w:b/>
          <w:kern w:val="0"/>
          <w:sz w:val="32"/>
          <w:szCs w:val="32"/>
        </w:rPr>
        <w:t>五、评标标准相应的商务技术资料</w:t>
      </w:r>
    </w:p>
    <w:p w14:paraId="60D15A2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0DE8207">
      <w:pPr>
        <w:jc w:val="center"/>
        <w:rPr>
          <w:rFonts w:ascii="宋体" w:hAnsi="宋体" w:cs="宋体"/>
          <w:b/>
          <w:kern w:val="0"/>
          <w:sz w:val="32"/>
          <w:szCs w:val="32"/>
        </w:rPr>
      </w:pPr>
    </w:p>
    <w:p w14:paraId="0F2F2145">
      <w:pPr>
        <w:jc w:val="center"/>
        <w:rPr>
          <w:rFonts w:ascii="宋体" w:hAnsi="宋体" w:cs="宋体"/>
          <w:b/>
          <w:kern w:val="0"/>
          <w:sz w:val="32"/>
          <w:szCs w:val="32"/>
        </w:rPr>
      </w:pPr>
    </w:p>
    <w:p w14:paraId="0E9D62E4">
      <w:pPr>
        <w:jc w:val="center"/>
        <w:rPr>
          <w:rFonts w:ascii="宋体" w:hAnsi="宋体" w:cs="宋体"/>
          <w:b/>
          <w:kern w:val="0"/>
          <w:sz w:val="32"/>
          <w:szCs w:val="32"/>
        </w:rPr>
      </w:pPr>
    </w:p>
    <w:p w14:paraId="38AA219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821"/>
        <w:gridCol w:w="1365"/>
        <w:gridCol w:w="1365"/>
        <w:gridCol w:w="1365"/>
        <w:gridCol w:w="1365"/>
        <w:gridCol w:w="2178"/>
      </w:tblGrid>
      <w:tr w14:paraId="0A94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26F0476E">
            <w:pPr>
              <w:spacing w:line="360" w:lineRule="auto"/>
              <w:ind w:left="0" w:leftChars="0" w:firstLine="0" w:firstLineChars="0"/>
              <w:jc w:val="center"/>
              <w:rPr>
                <w:rFonts w:ascii="宋体" w:hAnsi="宋体" w:cs="宋体"/>
                <w:b/>
                <w:sz w:val="21"/>
                <w:szCs w:val="21"/>
              </w:rPr>
            </w:pPr>
            <w:r>
              <w:rPr>
                <w:rFonts w:hint="eastAsia" w:ascii="宋体" w:hAnsi="宋体" w:cs="宋体"/>
                <w:b/>
                <w:sz w:val="21"/>
                <w:szCs w:val="21"/>
              </w:rPr>
              <w:t>序号</w:t>
            </w:r>
          </w:p>
        </w:tc>
        <w:tc>
          <w:tcPr>
            <w:tcW w:w="442" w:type="pct"/>
            <w:tcBorders>
              <w:top w:val="single" w:color="auto" w:sz="4" w:space="0"/>
              <w:left w:val="single" w:color="auto" w:sz="4" w:space="0"/>
              <w:bottom w:val="single" w:color="auto" w:sz="4" w:space="0"/>
              <w:right w:val="single" w:color="auto" w:sz="4" w:space="0"/>
            </w:tcBorders>
            <w:vAlign w:val="center"/>
          </w:tcPr>
          <w:p w14:paraId="4750D254">
            <w:pPr>
              <w:spacing w:line="360" w:lineRule="auto"/>
              <w:ind w:left="0" w:leftChars="0" w:firstLine="0" w:firstLineChars="0"/>
              <w:jc w:val="center"/>
              <w:rPr>
                <w:rFonts w:ascii="宋体" w:hAnsi="宋体" w:cs="宋体"/>
                <w:b/>
                <w:sz w:val="21"/>
                <w:szCs w:val="21"/>
              </w:rPr>
            </w:pPr>
            <w:r>
              <w:rPr>
                <w:rFonts w:hint="eastAsia" w:ascii="宋体" w:hAnsi="宋体" w:cs="宋体"/>
                <w:b/>
                <w:sz w:val="21"/>
                <w:szCs w:val="21"/>
              </w:rPr>
              <w:t>名称</w:t>
            </w:r>
          </w:p>
        </w:tc>
        <w:tc>
          <w:tcPr>
            <w:tcW w:w="735" w:type="pct"/>
            <w:tcBorders>
              <w:top w:val="single" w:color="auto" w:sz="4" w:space="0"/>
              <w:left w:val="single" w:color="auto" w:sz="4" w:space="0"/>
              <w:bottom w:val="single" w:color="auto" w:sz="4" w:space="0"/>
              <w:right w:val="single" w:color="auto" w:sz="4" w:space="0"/>
            </w:tcBorders>
            <w:vAlign w:val="center"/>
          </w:tcPr>
          <w:p w14:paraId="304343CA">
            <w:pPr>
              <w:spacing w:line="360" w:lineRule="auto"/>
              <w:ind w:left="0" w:leftChars="0" w:firstLine="0" w:firstLineChars="0"/>
              <w:jc w:val="center"/>
              <w:rPr>
                <w:rFonts w:ascii="宋体" w:hAnsi="宋体" w:cs="宋体"/>
                <w:b/>
                <w:sz w:val="21"/>
                <w:szCs w:val="21"/>
              </w:rPr>
            </w:pPr>
            <w:r>
              <w:rPr>
                <w:rFonts w:hint="eastAsia" w:ascii="宋体" w:hAnsi="宋体" w:cs="宋体"/>
                <w:b/>
                <w:sz w:val="21"/>
                <w:szCs w:val="21"/>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14:paraId="22B11094">
            <w:pPr>
              <w:spacing w:line="360" w:lineRule="auto"/>
              <w:ind w:left="0" w:leftChars="0" w:firstLine="0" w:firstLineChars="0"/>
              <w:jc w:val="center"/>
              <w:rPr>
                <w:rFonts w:ascii="宋体" w:hAnsi="宋体" w:cs="宋体"/>
                <w:b/>
                <w:sz w:val="21"/>
                <w:szCs w:val="21"/>
              </w:rPr>
            </w:pPr>
            <w:r>
              <w:rPr>
                <w:rFonts w:hint="eastAsia" w:ascii="宋体" w:hAnsi="宋体" w:cs="宋体"/>
                <w:b/>
                <w:sz w:val="21"/>
                <w:szCs w:val="21"/>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14:paraId="7B557DE7">
            <w:pPr>
              <w:spacing w:line="360" w:lineRule="auto"/>
              <w:ind w:left="0" w:leftChars="0" w:firstLine="0" w:firstLineChars="0"/>
              <w:jc w:val="center"/>
              <w:rPr>
                <w:rFonts w:ascii="宋体" w:hAnsi="宋体" w:cs="宋体"/>
                <w:b/>
                <w:sz w:val="21"/>
                <w:szCs w:val="21"/>
              </w:rPr>
            </w:pPr>
            <w:r>
              <w:rPr>
                <w:rFonts w:hint="eastAsia" w:ascii="宋体" w:hAnsi="宋体" w:cs="宋体"/>
                <w:b/>
                <w:sz w:val="21"/>
                <w:szCs w:val="21"/>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14:paraId="3E3AE4AF">
            <w:pPr>
              <w:spacing w:line="360" w:lineRule="auto"/>
              <w:ind w:left="0" w:leftChars="0" w:firstLine="0" w:firstLineChars="0"/>
              <w:jc w:val="center"/>
              <w:rPr>
                <w:rFonts w:ascii="宋体" w:hAnsi="宋体" w:cs="宋体"/>
                <w:b/>
                <w:sz w:val="21"/>
                <w:szCs w:val="21"/>
              </w:rPr>
            </w:pPr>
            <w:r>
              <w:rPr>
                <w:rFonts w:hint="eastAsia" w:ascii="宋体" w:hAnsi="宋体" w:cs="宋体"/>
                <w:b/>
                <w:sz w:val="21"/>
                <w:szCs w:val="21"/>
              </w:rPr>
              <w:t>服务标准</w:t>
            </w:r>
          </w:p>
        </w:tc>
        <w:tc>
          <w:tcPr>
            <w:tcW w:w="1173" w:type="pct"/>
            <w:tcBorders>
              <w:top w:val="single" w:color="auto" w:sz="4" w:space="0"/>
              <w:left w:val="single" w:color="auto" w:sz="4" w:space="0"/>
              <w:bottom w:val="single" w:color="auto" w:sz="4" w:space="0"/>
              <w:right w:val="single" w:color="auto" w:sz="4" w:space="0"/>
            </w:tcBorders>
            <w:vAlign w:val="center"/>
          </w:tcPr>
          <w:p w14:paraId="1354359C">
            <w:pPr>
              <w:spacing w:line="360" w:lineRule="auto"/>
              <w:ind w:left="0" w:leftChars="0" w:firstLine="0" w:firstLineChars="0"/>
              <w:jc w:val="center"/>
              <w:rPr>
                <w:rFonts w:ascii="宋体" w:hAnsi="宋体" w:cs="宋体"/>
                <w:b/>
                <w:sz w:val="21"/>
                <w:szCs w:val="21"/>
              </w:rPr>
            </w:pPr>
            <w:r>
              <w:rPr>
                <w:rFonts w:hint="eastAsia" w:ascii="宋体" w:hAnsi="宋体" w:cs="宋体"/>
                <w:b/>
                <w:sz w:val="21"/>
                <w:szCs w:val="21"/>
              </w:rPr>
              <w:t>备注（如果有）</w:t>
            </w:r>
          </w:p>
        </w:tc>
      </w:tr>
      <w:tr w14:paraId="5AAD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59491D7A">
            <w:pPr>
              <w:spacing w:line="360" w:lineRule="auto"/>
              <w:ind w:left="0" w:leftChars="0" w:firstLine="0" w:firstLineChars="0"/>
              <w:jc w:val="center"/>
              <w:rPr>
                <w:rFonts w:ascii="宋体" w:hAnsi="宋体" w:cs="宋体"/>
                <w:sz w:val="21"/>
                <w:szCs w:val="21"/>
              </w:rPr>
            </w:pPr>
            <w:r>
              <w:rPr>
                <w:rFonts w:hint="eastAsia" w:ascii="宋体" w:hAnsi="宋体" w:cs="宋体"/>
                <w:sz w:val="21"/>
                <w:szCs w:val="21"/>
              </w:rPr>
              <w:t>1</w:t>
            </w:r>
          </w:p>
        </w:tc>
        <w:tc>
          <w:tcPr>
            <w:tcW w:w="442" w:type="pct"/>
            <w:tcBorders>
              <w:top w:val="single" w:color="auto" w:sz="4" w:space="0"/>
              <w:left w:val="single" w:color="auto" w:sz="4" w:space="0"/>
              <w:bottom w:val="single" w:color="auto" w:sz="4" w:space="0"/>
              <w:right w:val="single" w:color="auto" w:sz="4" w:space="0"/>
            </w:tcBorders>
            <w:vAlign w:val="center"/>
          </w:tcPr>
          <w:p w14:paraId="35D9E3EA">
            <w:pPr>
              <w:snapToGrid w:val="0"/>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75CEF03E">
            <w:pPr>
              <w:snapToGrid w:val="0"/>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51F43010">
            <w:pPr>
              <w:snapToGrid w:val="0"/>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610DC203">
            <w:pPr>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7FD2F640">
            <w:pPr>
              <w:spacing w:line="360" w:lineRule="auto"/>
              <w:jc w:val="center"/>
              <w:rPr>
                <w:rFonts w:ascii="宋体" w:hAnsi="宋体" w:cs="宋体"/>
                <w:sz w:val="21"/>
                <w:szCs w:val="21"/>
              </w:rPr>
            </w:pPr>
          </w:p>
        </w:tc>
        <w:tc>
          <w:tcPr>
            <w:tcW w:w="1173" w:type="pct"/>
            <w:tcBorders>
              <w:top w:val="single" w:color="auto" w:sz="4" w:space="0"/>
              <w:left w:val="single" w:color="auto" w:sz="4" w:space="0"/>
              <w:bottom w:val="single" w:color="auto" w:sz="4" w:space="0"/>
              <w:right w:val="single" w:color="auto" w:sz="4" w:space="0"/>
            </w:tcBorders>
            <w:vAlign w:val="center"/>
          </w:tcPr>
          <w:p w14:paraId="2E1DDB8D">
            <w:pPr>
              <w:spacing w:line="360" w:lineRule="auto"/>
              <w:jc w:val="center"/>
              <w:rPr>
                <w:rFonts w:ascii="宋体" w:hAnsi="宋体" w:cs="宋体"/>
                <w:sz w:val="21"/>
                <w:szCs w:val="21"/>
              </w:rPr>
            </w:pPr>
          </w:p>
        </w:tc>
      </w:tr>
      <w:tr w14:paraId="7030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43C75054">
            <w:pPr>
              <w:spacing w:line="360" w:lineRule="auto"/>
              <w:ind w:left="0" w:leftChars="0" w:firstLine="0" w:firstLineChars="0"/>
              <w:jc w:val="center"/>
              <w:rPr>
                <w:rFonts w:ascii="宋体" w:hAnsi="宋体" w:cs="宋体"/>
                <w:sz w:val="21"/>
                <w:szCs w:val="21"/>
              </w:rPr>
            </w:pPr>
            <w:r>
              <w:rPr>
                <w:rFonts w:hint="eastAsia" w:ascii="宋体" w:hAnsi="宋体" w:cs="宋体"/>
                <w:sz w:val="21"/>
                <w:szCs w:val="21"/>
              </w:rPr>
              <w:t>2</w:t>
            </w:r>
          </w:p>
        </w:tc>
        <w:tc>
          <w:tcPr>
            <w:tcW w:w="442" w:type="pct"/>
            <w:tcBorders>
              <w:top w:val="single" w:color="auto" w:sz="4" w:space="0"/>
              <w:left w:val="single" w:color="auto" w:sz="4" w:space="0"/>
              <w:bottom w:val="single" w:color="auto" w:sz="4" w:space="0"/>
              <w:right w:val="single" w:color="auto" w:sz="4" w:space="0"/>
            </w:tcBorders>
            <w:vAlign w:val="center"/>
          </w:tcPr>
          <w:p w14:paraId="34E36CE4">
            <w:pPr>
              <w:snapToGrid w:val="0"/>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1C2836D6">
            <w:pPr>
              <w:snapToGrid w:val="0"/>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107ECA81">
            <w:pPr>
              <w:snapToGrid w:val="0"/>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7E83281D">
            <w:pPr>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447095BB">
            <w:pPr>
              <w:spacing w:line="360" w:lineRule="auto"/>
              <w:jc w:val="center"/>
              <w:rPr>
                <w:rFonts w:ascii="宋体" w:hAnsi="宋体" w:cs="宋体"/>
                <w:sz w:val="21"/>
                <w:szCs w:val="21"/>
              </w:rPr>
            </w:pPr>
          </w:p>
        </w:tc>
        <w:tc>
          <w:tcPr>
            <w:tcW w:w="1173" w:type="pct"/>
            <w:tcBorders>
              <w:top w:val="single" w:color="auto" w:sz="4" w:space="0"/>
              <w:left w:val="single" w:color="auto" w:sz="4" w:space="0"/>
              <w:bottom w:val="single" w:color="auto" w:sz="4" w:space="0"/>
              <w:right w:val="single" w:color="auto" w:sz="4" w:space="0"/>
            </w:tcBorders>
            <w:vAlign w:val="center"/>
          </w:tcPr>
          <w:p w14:paraId="10B74E0A">
            <w:pPr>
              <w:spacing w:line="360" w:lineRule="auto"/>
              <w:jc w:val="center"/>
              <w:rPr>
                <w:rFonts w:ascii="宋体" w:hAnsi="宋体" w:cs="宋体"/>
                <w:sz w:val="21"/>
                <w:szCs w:val="21"/>
              </w:rPr>
            </w:pPr>
          </w:p>
        </w:tc>
      </w:tr>
      <w:tr w14:paraId="7AE0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4137E636">
            <w:pPr>
              <w:spacing w:line="360" w:lineRule="auto"/>
              <w:ind w:left="0" w:leftChars="0" w:firstLine="0" w:firstLineChars="0"/>
              <w:jc w:val="center"/>
              <w:rPr>
                <w:rFonts w:ascii="宋体" w:hAnsi="宋体" w:cs="宋体"/>
                <w:sz w:val="21"/>
                <w:szCs w:val="21"/>
              </w:rPr>
            </w:pPr>
            <w:r>
              <w:rPr>
                <w:rFonts w:hint="eastAsia" w:ascii="宋体" w:hAnsi="宋体" w:cs="宋体"/>
                <w:sz w:val="21"/>
                <w:szCs w:val="21"/>
              </w:rPr>
              <w:t>……</w:t>
            </w:r>
          </w:p>
        </w:tc>
        <w:tc>
          <w:tcPr>
            <w:tcW w:w="442" w:type="pct"/>
            <w:tcBorders>
              <w:top w:val="single" w:color="auto" w:sz="4" w:space="0"/>
              <w:left w:val="single" w:color="auto" w:sz="4" w:space="0"/>
              <w:bottom w:val="single" w:color="auto" w:sz="4" w:space="0"/>
              <w:right w:val="single" w:color="auto" w:sz="4" w:space="0"/>
            </w:tcBorders>
            <w:vAlign w:val="center"/>
          </w:tcPr>
          <w:p w14:paraId="6E1FF06E">
            <w:pPr>
              <w:snapToGrid w:val="0"/>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5717CC6E">
            <w:pPr>
              <w:snapToGrid w:val="0"/>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2D954F6C">
            <w:pPr>
              <w:snapToGrid w:val="0"/>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2E55CBD4">
            <w:pPr>
              <w:spacing w:line="360" w:lineRule="auto"/>
              <w:jc w:val="center"/>
              <w:rPr>
                <w:rFonts w:ascii="宋体" w:hAnsi="宋体" w:cs="宋体"/>
                <w:sz w:val="21"/>
                <w:szCs w:val="21"/>
              </w:rPr>
            </w:pPr>
          </w:p>
        </w:tc>
        <w:tc>
          <w:tcPr>
            <w:tcW w:w="735" w:type="pct"/>
            <w:tcBorders>
              <w:top w:val="single" w:color="auto" w:sz="4" w:space="0"/>
              <w:left w:val="single" w:color="auto" w:sz="4" w:space="0"/>
              <w:bottom w:val="single" w:color="auto" w:sz="4" w:space="0"/>
              <w:right w:val="single" w:color="auto" w:sz="4" w:space="0"/>
            </w:tcBorders>
            <w:vAlign w:val="center"/>
          </w:tcPr>
          <w:p w14:paraId="6ED9E054">
            <w:pPr>
              <w:spacing w:line="360" w:lineRule="auto"/>
              <w:jc w:val="center"/>
              <w:rPr>
                <w:rFonts w:ascii="宋体" w:hAnsi="宋体" w:cs="宋体"/>
                <w:sz w:val="21"/>
                <w:szCs w:val="21"/>
              </w:rPr>
            </w:pPr>
          </w:p>
        </w:tc>
        <w:tc>
          <w:tcPr>
            <w:tcW w:w="1173" w:type="pct"/>
            <w:tcBorders>
              <w:top w:val="single" w:color="auto" w:sz="4" w:space="0"/>
              <w:left w:val="single" w:color="auto" w:sz="4" w:space="0"/>
              <w:bottom w:val="single" w:color="auto" w:sz="4" w:space="0"/>
              <w:right w:val="single" w:color="auto" w:sz="4" w:space="0"/>
            </w:tcBorders>
            <w:vAlign w:val="center"/>
          </w:tcPr>
          <w:p w14:paraId="71D05BF5">
            <w:pPr>
              <w:spacing w:line="360" w:lineRule="auto"/>
              <w:jc w:val="center"/>
              <w:rPr>
                <w:rFonts w:ascii="宋体" w:hAnsi="宋体" w:cs="宋体"/>
                <w:sz w:val="21"/>
                <w:szCs w:val="21"/>
              </w:rPr>
            </w:pPr>
          </w:p>
        </w:tc>
      </w:tr>
    </w:tbl>
    <w:p w14:paraId="39BCFE26">
      <w:pPr>
        <w:spacing w:line="360" w:lineRule="auto"/>
        <w:ind w:right="420"/>
        <w:rPr>
          <w:rFonts w:ascii="宋体" w:hAnsi="宋体" w:cs="宋体"/>
          <w:sz w:val="24"/>
        </w:rPr>
      </w:pPr>
      <w:r>
        <w:rPr>
          <w:rFonts w:hint="eastAsia" w:ascii="宋体" w:hAnsi="宋体" w:cs="宋体"/>
          <w:sz w:val="24"/>
        </w:rPr>
        <w:t>注：按本格式和要求提供。</w:t>
      </w:r>
    </w:p>
    <w:p w14:paraId="208B2AE1">
      <w:pPr>
        <w:jc w:val="center"/>
        <w:rPr>
          <w:rFonts w:ascii="宋体" w:hAnsi="宋体" w:cs="宋体"/>
          <w:b/>
          <w:kern w:val="0"/>
          <w:sz w:val="32"/>
          <w:szCs w:val="32"/>
        </w:rPr>
      </w:pPr>
    </w:p>
    <w:p w14:paraId="2559B81C">
      <w:pPr>
        <w:jc w:val="center"/>
        <w:rPr>
          <w:rFonts w:ascii="宋体" w:hAnsi="宋体" w:cs="宋体"/>
          <w:b/>
          <w:kern w:val="0"/>
          <w:sz w:val="32"/>
          <w:szCs w:val="32"/>
        </w:rPr>
      </w:pPr>
    </w:p>
    <w:p w14:paraId="68838A4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pPr w:leftFromText="180" w:rightFromText="180" w:vertAnchor="text" w:horzAnchor="page" w:tblpX="1417" w:tblpY="62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478"/>
        <w:gridCol w:w="3478"/>
        <w:gridCol w:w="1452"/>
      </w:tblGrid>
      <w:tr w14:paraId="28F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Pr>
          <w:p w14:paraId="3244865B">
            <w:pPr>
              <w:ind w:left="0" w:leftChars="0" w:firstLine="0" w:firstLineChars="0"/>
              <w:jc w:val="both"/>
              <w:rPr>
                <w:rFonts w:ascii="宋体" w:hAnsi="宋体" w:cs="宋体"/>
                <w:b/>
                <w:bCs/>
                <w:sz w:val="21"/>
                <w:szCs w:val="21"/>
              </w:rPr>
            </w:pPr>
            <w:r>
              <w:rPr>
                <w:rFonts w:hint="eastAsia" w:ascii="宋体" w:hAnsi="宋体" w:cs="宋体"/>
                <w:b/>
                <w:bCs/>
                <w:sz w:val="21"/>
                <w:szCs w:val="21"/>
              </w:rPr>
              <w:t>序号</w:t>
            </w:r>
          </w:p>
        </w:tc>
        <w:tc>
          <w:tcPr>
            <w:tcW w:w="1873" w:type="pct"/>
          </w:tcPr>
          <w:p w14:paraId="15D9AEBB">
            <w:pPr>
              <w:ind w:left="0" w:leftChars="0" w:firstLine="0" w:firstLineChars="0"/>
              <w:jc w:val="both"/>
              <w:rPr>
                <w:rFonts w:ascii="宋体" w:hAnsi="宋体" w:cs="宋体"/>
                <w:b/>
                <w:bCs/>
                <w:sz w:val="21"/>
                <w:szCs w:val="21"/>
              </w:rPr>
            </w:pPr>
            <w:r>
              <w:rPr>
                <w:rFonts w:hint="eastAsia" w:ascii="宋体" w:hAnsi="宋体" w:cs="宋体"/>
                <w:b/>
                <w:bCs/>
                <w:sz w:val="21"/>
                <w:szCs w:val="21"/>
              </w:rPr>
              <w:t>招标文件章节及具体内容</w:t>
            </w:r>
          </w:p>
        </w:tc>
        <w:tc>
          <w:tcPr>
            <w:tcW w:w="1873" w:type="pct"/>
          </w:tcPr>
          <w:p w14:paraId="43382DE8">
            <w:pPr>
              <w:ind w:left="0" w:leftChars="0" w:firstLine="0" w:firstLineChars="0"/>
              <w:jc w:val="both"/>
              <w:rPr>
                <w:rFonts w:ascii="宋体" w:hAnsi="宋体" w:cs="宋体"/>
                <w:b/>
                <w:bCs/>
                <w:sz w:val="21"/>
                <w:szCs w:val="21"/>
              </w:rPr>
            </w:pPr>
            <w:r>
              <w:rPr>
                <w:rFonts w:hint="eastAsia" w:ascii="宋体" w:hAnsi="宋体" w:cs="宋体"/>
                <w:b/>
                <w:bCs/>
                <w:sz w:val="21"/>
                <w:szCs w:val="21"/>
              </w:rPr>
              <w:t>投标文件章节及具体内容</w:t>
            </w:r>
          </w:p>
        </w:tc>
        <w:tc>
          <w:tcPr>
            <w:tcW w:w="782" w:type="pct"/>
          </w:tcPr>
          <w:p w14:paraId="4001BC4B">
            <w:pPr>
              <w:ind w:left="0" w:leftChars="0" w:firstLine="0" w:firstLineChars="0"/>
              <w:jc w:val="both"/>
              <w:rPr>
                <w:rFonts w:ascii="宋体" w:hAnsi="宋体" w:cs="宋体"/>
                <w:b/>
                <w:bCs/>
                <w:sz w:val="21"/>
                <w:szCs w:val="21"/>
              </w:rPr>
            </w:pPr>
            <w:r>
              <w:rPr>
                <w:rFonts w:hint="eastAsia" w:ascii="宋体" w:hAnsi="宋体" w:cs="宋体"/>
                <w:b/>
                <w:bCs/>
                <w:sz w:val="21"/>
                <w:szCs w:val="21"/>
              </w:rPr>
              <w:t>偏离说明</w:t>
            </w:r>
          </w:p>
        </w:tc>
      </w:tr>
      <w:tr w14:paraId="5682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Pr>
          <w:p w14:paraId="38BADB4B">
            <w:pPr>
              <w:ind w:left="0" w:leftChars="0" w:firstLine="0" w:firstLineChars="0"/>
              <w:jc w:val="both"/>
              <w:rPr>
                <w:rFonts w:ascii="宋体" w:hAnsi="宋体" w:cs="宋体"/>
                <w:kern w:val="0"/>
                <w:sz w:val="21"/>
                <w:szCs w:val="21"/>
              </w:rPr>
            </w:pPr>
            <w:r>
              <w:rPr>
                <w:rFonts w:hint="eastAsia" w:ascii="宋体" w:hAnsi="宋体" w:cs="宋体"/>
                <w:kern w:val="0"/>
                <w:sz w:val="21"/>
                <w:szCs w:val="21"/>
              </w:rPr>
              <w:t>1</w:t>
            </w:r>
          </w:p>
        </w:tc>
        <w:tc>
          <w:tcPr>
            <w:tcW w:w="1873" w:type="pct"/>
          </w:tcPr>
          <w:p w14:paraId="7CB1BA68">
            <w:pPr>
              <w:jc w:val="center"/>
              <w:rPr>
                <w:rFonts w:ascii="宋体" w:hAnsi="宋体" w:cs="宋体"/>
                <w:b/>
                <w:kern w:val="0"/>
                <w:sz w:val="21"/>
                <w:szCs w:val="21"/>
              </w:rPr>
            </w:pPr>
          </w:p>
        </w:tc>
        <w:tc>
          <w:tcPr>
            <w:tcW w:w="1873" w:type="pct"/>
          </w:tcPr>
          <w:p w14:paraId="5C9B7391">
            <w:pPr>
              <w:jc w:val="center"/>
              <w:rPr>
                <w:rFonts w:ascii="宋体" w:hAnsi="宋体" w:cs="宋体"/>
                <w:b/>
                <w:kern w:val="0"/>
                <w:sz w:val="21"/>
                <w:szCs w:val="21"/>
              </w:rPr>
            </w:pPr>
          </w:p>
        </w:tc>
        <w:tc>
          <w:tcPr>
            <w:tcW w:w="782" w:type="pct"/>
          </w:tcPr>
          <w:p w14:paraId="416C5164">
            <w:pPr>
              <w:jc w:val="center"/>
              <w:rPr>
                <w:rFonts w:ascii="宋体" w:hAnsi="宋体" w:cs="宋体"/>
                <w:b/>
                <w:kern w:val="0"/>
                <w:sz w:val="21"/>
                <w:szCs w:val="21"/>
              </w:rPr>
            </w:pPr>
          </w:p>
        </w:tc>
      </w:tr>
      <w:tr w14:paraId="2EB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Pr>
          <w:p w14:paraId="1A77113E">
            <w:pPr>
              <w:ind w:left="0" w:leftChars="0" w:firstLine="0" w:firstLineChars="0"/>
              <w:jc w:val="both"/>
              <w:rPr>
                <w:rFonts w:ascii="宋体" w:hAnsi="宋体" w:cs="宋体"/>
                <w:kern w:val="0"/>
                <w:sz w:val="21"/>
                <w:szCs w:val="21"/>
              </w:rPr>
            </w:pPr>
            <w:r>
              <w:rPr>
                <w:rFonts w:hint="eastAsia" w:ascii="宋体" w:hAnsi="宋体" w:cs="宋体"/>
                <w:kern w:val="0"/>
                <w:sz w:val="21"/>
                <w:szCs w:val="21"/>
              </w:rPr>
              <w:t>2</w:t>
            </w:r>
          </w:p>
        </w:tc>
        <w:tc>
          <w:tcPr>
            <w:tcW w:w="1873" w:type="pct"/>
          </w:tcPr>
          <w:p w14:paraId="4D69B2AC">
            <w:pPr>
              <w:jc w:val="center"/>
              <w:rPr>
                <w:rFonts w:ascii="宋体" w:hAnsi="宋体" w:cs="宋体"/>
                <w:b/>
                <w:kern w:val="0"/>
                <w:sz w:val="21"/>
                <w:szCs w:val="21"/>
              </w:rPr>
            </w:pPr>
          </w:p>
        </w:tc>
        <w:tc>
          <w:tcPr>
            <w:tcW w:w="1873" w:type="pct"/>
          </w:tcPr>
          <w:p w14:paraId="35666FE2">
            <w:pPr>
              <w:jc w:val="center"/>
              <w:rPr>
                <w:rFonts w:ascii="宋体" w:hAnsi="宋体" w:cs="宋体"/>
                <w:b/>
                <w:kern w:val="0"/>
                <w:sz w:val="21"/>
                <w:szCs w:val="21"/>
              </w:rPr>
            </w:pPr>
          </w:p>
        </w:tc>
        <w:tc>
          <w:tcPr>
            <w:tcW w:w="782" w:type="pct"/>
          </w:tcPr>
          <w:p w14:paraId="54C78C53">
            <w:pPr>
              <w:jc w:val="center"/>
              <w:rPr>
                <w:rFonts w:ascii="宋体" w:hAnsi="宋体" w:cs="宋体"/>
                <w:b/>
                <w:kern w:val="0"/>
                <w:sz w:val="21"/>
                <w:szCs w:val="21"/>
              </w:rPr>
            </w:pPr>
          </w:p>
        </w:tc>
      </w:tr>
      <w:tr w14:paraId="44B7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Pr>
          <w:p w14:paraId="3B781153">
            <w:pPr>
              <w:ind w:left="0" w:leftChars="0" w:firstLine="0" w:firstLineChars="0"/>
              <w:jc w:val="both"/>
              <w:rPr>
                <w:rFonts w:ascii="宋体" w:hAnsi="宋体" w:cs="宋体"/>
                <w:kern w:val="0"/>
                <w:sz w:val="21"/>
                <w:szCs w:val="21"/>
              </w:rPr>
            </w:pPr>
            <w:r>
              <w:rPr>
                <w:rFonts w:hint="eastAsia" w:ascii="宋体" w:hAnsi="宋体" w:cs="宋体"/>
                <w:kern w:val="0"/>
                <w:sz w:val="21"/>
                <w:szCs w:val="21"/>
              </w:rPr>
              <w:t>……</w:t>
            </w:r>
          </w:p>
        </w:tc>
        <w:tc>
          <w:tcPr>
            <w:tcW w:w="1873" w:type="pct"/>
          </w:tcPr>
          <w:p w14:paraId="3C82EE05">
            <w:pPr>
              <w:jc w:val="center"/>
              <w:rPr>
                <w:rFonts w:ascii="宋体" w:hAnsi="宋体" w:cs="宋体"/>
                <w:b/>
                <w:kern w:val="0"/>
                <w:sz w:val="21"/>
                <w:szCs w:val="21"/>
              </w:rPr>
            </w:pPr>
          </w:p>
        </w:tc>
        <w:tc>
          <w:tcPr>
            <w:tcW w:w="1873" w:type="pct"/>
          </w:tcPr>
          <w:p w14:paraId="7B1865E3">
            <w:pPr>
              <w:jc w:val="center"/>
              <w:rPr>
                <w:rFonts w:ascii="宋体" w:hAnsi="宋体" w:cs="宋体"/>
                <w:b/>
                <w:kern w:val="0"/>
                <w:sz w:val="21"/>
                <w:szCs w:val="21"/>
              </w:rPr>
            </w:pPr>
          </w:p>
        </w:tc>
        <w:tc>
          <w:tcPr>
            <w:tcW w:w="782" w:type="pct"/>
          </w:tcPr>
          <w:p w14:paraId="4E50C4D8">
            <w:pPr>
              <w:jc w:val="center"/>
              <w:rPr>
                <w:rFonts w:ascii="宋体" w:hAnsi="宋体" w:cs="宋体"/>
                <w:b/>
                <w:kern w:val="0"/>
                <w:sz w:val="21"/>
                <w:szCs w:val="21"/>
              </w:rPr>
            </w:pPr>
          </w:p>
        </w:tc>
      </w:tr>
    </w:tbl>
    <w:p w14:paraId="0BDD82C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B2D931">
      <w:pPr>
        <w:jc w:val="center"/>
        <w:rPr>
          <w:rFonts w:ascii="宋体" w:hAnsi="宋体" w:cs="宋体"/>
          <w:b/>
          <w:kern w:val="0"/>
          <w:sz w:val="32"/>
          <w:szCs w:val="32"/>
        </w:rPr>
      </w:pPr>
    </w:p>
    <w:p w14:paraId="6D9EB3A6">
      <w:pPr>
        <w:spacing w:line="360" w:lineRule="auto"/>
        <w:ind w:right="420"/>
        <w:rPr>
          <w:rFonts w:ascii="宋体" w:hAnsi="宋体" w:cs="宋体"/>
          <w:sz w:val="24"/>
        </w:rPr>
      </w:pPr>
      <w:r>
        <w:rPr>
          <w:rFonts w:hint="eastAsia" w:ascii="宋体" w:hAnsi="宋体" w:cs="宋体"/>
          <w:sz w:val="24"/>
        </w:rPr>
        <w:t>注：按本格式和要求提供。</w:t>
      </w:r>
    </w:p>
    <w:p w14:paraId="3B24E57C">
      <w:pPr>
        <w:ind w:left="0" w:leftChars="0" w:firstLine="0" w:firstLineChars="0"/>
        <w:rPr>
          <w:rFonts w:ascii="宋体" w:hAnsi="宋体" w:cs="宋体"/>
          <w:b/>
          <w:bCs/>
          <w:sz w:val="32"/>
          <w:szCs w:val="32"/>
        </w:rPr>
      </w:pPr>
    </w:p>
    <w:p w14:paraId="0137E14C">
      <w:pPr>
        <w:widowControl/>
        <w:adjustRightInd/>
        <w:jc w:val="left"/>
        <w:rPr>
          <w:rFonts w:ascii="宋体" w:hAnsi="宋体" w:cs="宋体"/>
          <w:b/>
          <w:bCs/>
          <w:sz w:val="32"/>
          <w:szCs w:val="32"/>
        </w:rPr>
      </w:pPr>
      <w:r>
        <w:rPr>
          <w:rFonts w:ascii="宋体" w:hAnsi="宋体" w:cs="宋体"/>
          <w:b/>
          <w:bCs/>
          <w:sz w:val="32"/>
          <w:szCs w:val="32"/>
        </w:rPr>
        <w:br w:type="page"/>
      </w:r>
    </w:p>
    <w:p w14:paraId="4B1549D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5F7C26">
      <w:pPr>
        <w:snapToGrid w:val="0"/>
        <w:spacing w:line="360" w:lineRule="auto"/>
        <w:rPr>
          <w:rFonts w:ascii="宋体" w:hAnsi="宋体" w:cs="宋体"/>
          <w:color w:val="auto"/>
          <w:sz w:val="24"/>
        </w:rPr>
      </w:pPr>
    </w:p>
    <w:p w14:paraId="303029DE">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lang w:eastAsia="zh-CN"/>
        </w:rPr>
        <w:t>杭州市余杭区百丈镇人民政府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710021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w:t>
      </w:r>
      <w:r>
        <w:rPr>
          <w:rFonts w:hint="eastAsia" w:ascii="宋体" w:hAnsi="宋体" w:cs="宋体"/>
          <w:kern w:val="0"/>
          <w:sz w:val="24"/>
          <w:lang w:val="zh-CN"/>
        </w:rPr>
        <w:t>投标。在这次投标过程中和中标后，我们将严格遵守国家法律法规要求，并郑重承诺：</w:t>
      </w:r>
    </w:p>
    <w:p w14:paraId="0296EBB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933D60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C129C5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5F33D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5B596EE">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0B06E2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52F64E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AC6DC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D468196">
      <w:pPr>
        <w:autoSpaceDE w:val="0"/>
        <w:autoSpaceDN w:val="0"/>
        <w:spacing w:line="360" w:lineRule="auto"/>
        <w:ind w:left="2"/>
        <w:jc w:val="left"/>
        <w:rPr>
          <w:rFonts w:ascii="宋体" w:hAnsi="宋体" w:cs="宋体"/>
          <w:kern w:val="0"/>
          <w:sz w:val="24"/>
          <w:lang w:val="zh-CN"/>
        </w:rPr>
      </w:pPr>
    </w:p>
    <w:p w14:paraId="548F5F60">
      <w:pPr>
        <w:autoSpaceDE w:val="0"/>
        <w:autoSpaceDN w:val="0"/>
        <w:spacing w:line="360" w:lineRule="auto"/>
        <w:ind w:left="2"/>
        <w:jc w:val="left"/>
        <w:rPr>
          <w:rFonts w:ascii="宋体" w:hAnsi="宋体" w:cs="宋体"/>
          <w:kern w:val="0"/>
          <w:sz w:val="24"/>
          <w:lang w:val="zh-CN"/>
        </w:rPr>
      </w:pPr>
    </w:p>
    <w:p w14:paraId="77983B9A">
      <w:pPr>
        <w:autoSpaceDE w:val="0"/>
        <w:autoSpaceDN w:val="0"/>
        <w:spacing w:line="360" w:lineRule="auto"/>
        <w:ind w:left="2"/>
        <w:jc w:val="left"/>
        <w:rPr>
          <w:rFonts w:ascii="宋体" w:hAnsi="宋体" w:cs="宋体"/>
          <w:kern w:val="0"/>
          <w:sz w:val="24"/>
          <w:lang w:val="zh-CN"/>
        </w:rPr>
      </w:pPr>
    </w:p>
    <w:p w14:paraId="3E203AB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E704B20">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194516B">
      <w:pPr>
        <w:spacing w:line="360" w:lineRule="auto"/>
        <w:jc w:val="center"/>
        <w:rPr>
          <w:rFonts w:ascii="宋体" w:hAnsi="宋体" w:cs="宋体"/>
          <w:b/>
          <w:bCs/>
          <w:sz w:val="24"/>
        </w:rPr>
      </w:pPr>
    </w:p>
    <w:p w14:paraId="5F0B15F6">
      <w:pPr>
        <w:spacing w:line="360" w:lineRule="auto"/>
        <w:ind w:right="420"/>
        <w:rPr>
          <w:rFonts w:hint="eastAsia" w:ascii="宋体" w:hAnsi="宋体" w:cs="宋体"/>
          <w:sz w:val="24"/>
        </w:rPr>
      </w:pPr>
      <w:r>
        <w:rPr>
          <w:rFonts w:hint="eastAsia" w:ascii="宋体" w:hAnsi="宋体" w:cs="宋体"/>
          <w:sz w:val="24"/>
        </w:rPr>
        <w:t>注：按本格式和要求提供。</w:t>
      </w:r>
    </w:p>
    <w:p w14:paraId="078B5DED">
      <w:pPr>
        <w:pStyle w:val="25"/>
        <w:rPr>
          <w:rFonts w:hint="eastAsia" w:ascii="宋体" w:hAnsi="宋体" w:cs="宋体"/>
          <w:sz w:val="24"/>
        </w:rPr>
      </w:pPr>
    </w:p>
    <w:p w14:paraId="5246E127">
      <w:pPr>
        <w:rPr>
          <w:rFonts w:hint="eastAsia"/>
          <w:b/>
          <w:color w:val="000000" w:themeColor="text1"/>
          <w:sz w:val="30"/>
          <w:szCs w:val="30"/>
          <w:lang w:val="en-US"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br w:type="page"/>
      </w:r>
    </w:p>
    <w:p w14:paraId="7274707A">
      <w:pPr>
        <w:snapToGrid w:val="0"/>
        <w:spacing w:before="50" w:after="50" w:line="360" w:lineRule="auto"/>
        <w:jc w:val="center"/>
        <w:rPr>
          <w:rFonts w:hint="default"/>
          <w:color w:val="000000" w:themeColor="text1"/>
          <w:sz w:val="24"/>
          <w:szCs w:val="24"/>
          <w:lang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t>九、</w:t>
      </w:r>
      <w:r>
        <w:rPr>
          <w:rFonts w:hint="default"/>
          <w:b/>
          <w:color w:val="000000" w:themeColor="text1"/>
          <w:sz w:val="30"/>
          <w:szCs w:val="30"/>
          <w14:textFill>
            <w14:solidFill>
              <w14:schemeClr w14:val="tx1"/>
            </w14:solidFill>
          </w14:textFill>
        </w:rPr>
        <w:t>缴纳采购代理服务费承诺书</w:t>
      </w:r>
    </w:p>
    <w:p w14:paraId="7CA6A470">
      <w:pPr>
        <w:pStyle w:val="614"/>
        <w:snapToGrid w:val="0"/>
        <w:spacing w:line="480" w:lineRule="auto"/>
        <w:jc w:val="left"/>
        <w:rPr>
          <w:rFonts w:hint="eastAsia" w:ascii="宋体" w:hAnsi="宋体" w:eastAsia="宋体" w:cs="宋体"/>
          <w:color w:val="000000" w:themeColor="text1"/>
          <w:sz w:val="24"/>
          <w:szCs w:val="24"/>
          <w:lang w:eastAsia="zh-CN"/>
          <w14:textFill>
            <w14:solidFill>
              <w14:schemeClr w14:val="tx1"/>
            </w14:solidFill>
          </w14:textFill>
        </w:rPr>
      </w:pPr>
    </w:p>
    <w:p w14:paraId="36DFE559">
      <w:pPr>
        <w:pStyle w:val="614"/>
        <w:snapToGrid w:val="0"/>
        <w:spacing w:line="480" w:lineRule="auto"/>
        <w:ind w:left="0" w:leftChars="0"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浙江</w:t>
      </w:r>
      <w:r>
        <w:rPr>
          <w:rFonts w:hint="eastAsia" w:ascii="宋体" w:hAnsi="宋体" w:eastAsia="宋体" w:cs="宋体"/>
          <w:color w:val="000000" w:themeColor="text1"/>
          <w:sz w:val="24"/>
          <w:szCs w:val="24"/>
          <w:lang w:val="en-US" w:eastAsia="zh-CN"/>
          <w14:textFill>
            <w14:solidFill>
              <w14:schemeClr w14:val="tx1"/>
            </w14:solidFill>
          </w14:textFill>
        </w:rPr>
        <w:t>致信招标代理</w:t>
      </w:r>
      <w:r>
        <w:rPr>
          <w:rFonts w:hint="eastAsia" w:ascii="宋体" w:hAnsi="宋体" w:eastAsia="宋体" w:cs="宋体"/>
          <w:color w:val="000000" w:themeColor="text1"/>
          <w:sz w:val="24"/>
          <w:szCs w:val="24"/>
          <w:lang w:eastAsia="zh-CN"/>
          <w14:textFill>
            <w14:solidFill>
              <w14:schemeClr w14:val="tx1"/>
            </w14:solidFill>
          </w14:textFill>
        </w:rPr>
        <w:t>有限公司</w:t>
      </w:r>
      <w:r>
        <w:rPr>
          <w:rFonts w:hint="eastAsia" w:ascii="宋体" w:hAnsi="宋体" w:eastAsia="宋体" w:cs="宋体"/>
          <w:color w:val="000000" w:themeColor="text1"/>
          <w:sz w:val="24"/>
          <w:szCs w:val="24"/>
          <w14:textFill>
            <w14:solidFill>
              <w14:schemeClr w14:val="tx1"/>
            </w14:solidFill>
          </w14:textFill>
        </w:rPr>
        <w:t>：</w:t>
      </w:r>
    </w:p>
    <w:p w14:paraId="2FAFDE76">
      <w:pPr>
        <w:pStyle w:val="614"/>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我方在你公司组织的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活动中若获</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，我方保证</w:t>
      </w:r>
      <w:r>
        <w:rPr>
          <w:rFonts w:hint="eastAsia" w:ascii="宋体" w:hAnsi="宋体" w:eastAsia="宋体" w:cs="宋体"/>
          <w:color w:val="000000" w:themeColor="text1"/>
          <w:sz w:val="24"/>
          <w:szCs w:val="24"/>
          <w:lang w:val="en-US" w:eastAsia="zh-CN"/>
          <w14:textFill>
            <w14:solidFill>
              <w14:schemeClr w14:val="tx1"/>
            </w14:solidFill>
          </w14:textFill>
        </w:rPr>
        <w:t>于</w:t>
      </w:r>
      <w:r>
        <w:rPr>
          <w:rFonts w:hint="eastAsia" w:ascii="宋体" w:hAnsi="宋体" w:eastAsia="宋体" w:cs="宋体"/>
          <w:color w:val="000000" w:themeColor="text1"/>
          <w:sz w:val="24"/>
          <w:szCs w:val="24"/>
          <w14:textFill>
            <w14:solidFill>
              <w14:schemeClr w14:val="tx1"/>
            </w14:solidFill>
          </w14:textFill>
        </w:rPr>
        <w:t>中标后</w:t>
      </w:r>
      <w:r>
        <w:rPr>
          <w:rFonts w:hint="eastAsia" w:ascii="宋体" w:hAnsi="宋体" w:eastAsia="宋体" w:cs="宋体"/>
          <w:color w:val="000000" w:themeColor="text1"/>
          <w:sz w:val="24"/>
          <w:szCs w:val="24"/>
          <w:lang w:val="en-US" w:eastAsia="zh-CN"/>
          <w14:textFill>
            <w14:solidFill>
              <w14:schemeClr w14:val="tx1"/>
            </w14:solidFill>
          </w14:textFill>
        </w:rPr>
        <w:t>5个工作日</w:t>
      </w: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“响应</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人须知前附表”规定</w:t>
      </w:r>
      <w:r>
        <w:rPr>
          <w:rFonts w:hint="eastAsia" w:ascii="宋体" w:hAnsi="宋体" w:eastAsia="宋体" w:cs="宋体"/>
          <w:color w:val="000000" w:themeColor="text1"/>
          <w:sz w:val="24"/>
          <w:szCs w:val="24"/>
          <w:lang w:val="en-US" w:eastAsia="zh-CN"/>
          <w14:textFill>
            <w14:solidFill>
              <w14:schemeClr w14:val="tx1"/>
            </w14:solidFill>
          </w14:textFill>
        </w:rPr>
        <w:t>的采购代理服务费缴纳标准及方式</w:t>
      </w:r>
      <w:r>
        <w:rPr>
          <w:rFonts w:hint="eastAsia" w:ascii="宋体" w:hAnsi="宋体" w:eastAsia="宋体" w:cs="宋体"/>
          <w:color w:val="000000" w:themeColor="text1"/>
          <w:sz w:val="24"/>
          <w:szCs w:val="24"/>
          <w14:textFill>
            <w14:solidFill>
              <w14:schemeClr w14:val="tx1"/>
            </w14:solidFill>
          </w14:textFill>
        </w:rPr>
        <w:t>，向你公司支付采购代理服务费。</w:t>
      </w:r>
    </w:p>
    <w:p w14:paraId="4B9E181F">
      <w:pPr>
        <w:pStyle w:val="614"/>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w:t>
      </w:r>
      <w:r>
        <w:rPr>
          <w:rFonts w:hint="eastAsia" w:ascii="宋体" w:hAnsi="宋体" w:eastAsia="宋体" w:cs="宋体"/>
          <w:color w:val="000000" w:themeColor="text1"/>
          <w:sz w:val="24"/>
          <w:szCs w:val="24"/>
          <w:lang w:val="en-US" w:eastAsia="zh-CN"/>
          <w14:textFill>
            <w14:solidFill>
              <w14:schemeClr w14:val="tx1"/>
            </w14:solidFill>
          </w14:textFill>
        </w:rPr>
        <w:t>理解并承诺，若</w:t>
      </w:r>
      <w:r>
        <w:rPr>
          <w:rFonts w:hint="eastAsia" w:ascii="宋体" w:hAnsi="宋体" w:eastAsia="宋体" w:cs="宋体"/>
          <w:color w:val="000000" w:themeColor="text1"/>
          <w:sz w:val="24"/>
          <w:szCs w:val="24"/>
          <w14:textFill>
            <w14:solidFill>
              <w14:schemeClr w14:val="tx1"/>
            </w14:solidFill>
          </w14:textFill>
        </w:rPr>
        <w:t>未能按时缴纳采购代理服务费，</w:t>
      </w:r>
      <w:r>
        <w:rPr>
          <w:rFonts w:hint="eastAsia" w:ascii="宋体" w:hAnsi="宋体" w:eastAsia="宋体" w:cs="宋体"/>
          <w:color w:val="000000" w:themeColor="text1"/>
          <w:sz w:val="24"/>
          <w:szCs w:val="24"/>
          <w:lang w:val="en-US" w:eastAsia="zh-CN"/>
          <w14:textFill>
            <w14:solidFill>
              <w14:schemeClr w14:val="tx1"/>
            </w14:solidFill>
          </w14:textFill>
        </w:rPr>
        <w:t>由此产生的</w:t>
      </w:r>
      <w:r>
        <w:rPr>
          <w:rFonts w:hint="eastAsia" w:ascii="宋体" w:hAnsi="宋体" w:eastAsia="宋体" w:cs="宋体"/>
          <w:color w:val="000000" w:themeColor="text1"/>
          <w:sz w:val="24"/>
          <w:szCs w:val="24"/>
          <w14:textFill>
            <w14:solidFill>
              <w14:schemeClr w14:val="tx1"/>
            </w14:solidFill>
          </w14:textFill>
        </w:rPr>
        <w:t>法律责任</w:t>
      </w:r>
      <w:r>
        <w:rPr>
          <w:rFonts w:hint="eastAsia" w:ascii="宋体" w:hAnsi="宋体" w:eastAsia="宋体" w:cs="宋体"/>
          <w:color w:val="000000" w:themeColor="text1"/>
          <w:sz w:val="24"/>
          <w:szCs w:val="24"/>
          <w:lang w:val="en-US" w:eastAsia="zh-CN"/>
          <w14:textFill>
            <w14:solidFill>
              <w14:schemeClr w14:val="tx1"/>
            </w14:solidFill>
          </w14:textFill>
        </w:rPr>
        <w:t>我方自行承担。我方承诺，本承诺书一旦盖章，即具有法律效力</w:t>
      </w:r>
      <w:r>
        <w:rPr>
          <w:rFonts w:hint="eastAsia" w:ascii="宋体" w:hAnsi="宋体" w:eastAsia="宋体" w:cs="宋体"/>
          <w:color w:val="000000" w:themeColor="text1"/>
          <w:sz w:val="24"/>
          <w:szCs w:val="24"/>
          <w14:textFill>
            <w14:solidFill>
              <w14:schemeClr w14:val="tx1"/>
            </w14:solidFill>
          </w14:textFill>
        </w:rPr>
        <w:t>。</w:t>
      </w:r>
    </w:p>
    <w:p w14:paraId="5F468EDB">
      <w:pPr>
        <w:pStyle w:val="614"/>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p>
    <w:p w14:paraId="35C421EF">
      <w:pPr>
        <w:pStyle w:val="614"/>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7C9031E6">
      <w:pPr>
        <w:pStyle w:val="614"/>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0673931F">
      <w:pPr>
        <w:pStyle w:val="614"/>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5373293C">
      <w:pPr>
        <w:pStyle w:val="25"/>
        <w:jc w:val="righ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8BC46F5">
      <w:pPr>
        <w:pStyle w:val="25"/>
        <w:jc w:val="right"/>
        <w:rPr>
          <w:rFonts w:hint="eastAsia" w:ascii="宋体" w:hAnsi="宋体" w:cs="宋体"/>
          <w:sz w:val="24"/>
        </w:rPr>
      </w:pPr>
      <w:r>
        <w:rPr>
          <w:rFonts w:hint="eastAsia" w:ascii="宋体" w:hAnsi="宋体" w:eastAsia="宋体" w:cs="宋体"/>
          <w:color w:val="000000" w:themeColor="text1"/>
          <w:sz w:val="24"/>
          <w:szCs w:val="24"/>
          <w14:textFill>
            <w14:solidFill>
              <w14:schemeClr w14:val="tx1"/>
            </w14:solidFill>
          </w14:textFill>
        </w:rPr>
        <w:t>日期：   年  月  日</w:t>
      </w:r>
    </w:p>
    <w:p w14:paraId="23BA2874">
      <w:pPr>
        <w:spacing w:line="360" w:lineRule="auto"/>
        <w:jc w:val="right"/>
        <w:rPr>
          <w:rFonts w:ascii="宋体" w:hAnsi="宋体" w:cs="宋体"/>
          <w:b/>
          <w:bCs/>
          <w:sz w:val="24"/>
        </w:rPr>
      </w:pPr>
    </w:p>
    <w:p w14:paraId="0E295E2A">
      <w:pPr>
        <w:pStyle w:val="43"/>
        <w:rPr>
          <w:rFonts w:ascii="宋体" w:hAnsi="宋体" w:cs="宋体"/>
          <w:b/>
          <w:bCs/>
          <w:sz w:val="24"/>
        </w:rPr>
      </w:pPr>
    </w:p>
    <w:p w14:paraId="14BE5E3D">
      <w:pPr>
        <w:rPr>
          <w:rFonts w:ascii="宋体" w:hAnsi="宋体" w:cs="宋体"/>
          <w:b/>
          <w:bCs/>
          <w:sz w:val="24"/>
        </w:rPr>
      </w:pPr>
    </w:p>
    <w:p w14:paraId="79341883">
      <w:pP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br w:type="page"/>
      </w:r>
    </w:p>
    <w:p w14:paraId="79ED31E8">
      <w:pPr>
        <w:pStyle w:val="43"/>
        <w:numPr>
          <w:ilvl w:val="0"/>
          <w:numId w:val="4"/>
        </w:numPr>
        <w:jc w:val="cente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t>其他本招标文件评分表要求提供的材料或投标人认为需要的其他技术文件资料或说明</w:t>
      </w:r>
    </w:p>
    <w:p w14:paraId="6421556A">
      <w:pPr>
        <w:pStyle w:val="43"/>
        <w:numPr>
          <w:ilvl w:val="0"/>
          <w:numId w:val="0"/>
        </w:numPr>
        <w:rPr>
          <w:rFonts w:hint="eastAsia" w:ascii="宋体" w:hAnsi="宋体" w:eastAsia="宋体" w:cs="宋体"/>
          <w:sz w:val="24"/>
          <w:lang w:val="en-US" w:eastAsia="zh-CN"/>
        </w:rPr>
      </w:pPr>
    </w:p>
    <w:p w14:paraId="0C494D60">
      <w:pPr>
        <w:pStyle w:val="43"/>
        <w:numPr>
          <w:ilvl w:val="0"/>
          <w:numId w:val="0"/>
        </w:numPr>
        <w:rPr>
          <w:rFonts w:hint="eastAsia" w:ascii="宋体" w:hAnsi="宋体" w:eastAsia="宋体" w:cs="宋体"/>
          <w:sz w:val="24"/>
          <w:lang w:val="en-US" w:eastAsia="zh-CN"/>
        </w:rPr>
      </w:pPr>
    </w:p>
    <w:p w14:paraId="0B458F08">
      <w:pPr>
        <w:pStyle w:val="43"/>
        <w:numPr>
          <w:ilvl w:val="0"/>
          <w:numId w:val="0"/>
        </w:numPr>
        <w:ind w:firstLine="480" w:firstLineChars="200"/>
      </w:pPr>
      <w:r>
        <w:rPr>
          <w:rFonts w:hint="eastAsia" w:ascii="宋体" w:hAnsi="宋体" w:eastAsia="宋体" w:cs="宋体"/>
          <w:sz w:val="24"/>
          <w:lang w:val="en-US" w:eastAsia="zh-CN"/>
        </w:rPr>
        <w:t>（格式自拟）</w:t>
      </w:r>
    </w:p>
    <w:p w14:paraId="64920F16">
      <w:pPr>
        <w:pStyle w:val="43"/>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79B18F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887B3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CC32E7F">
      <w:pPr>
        <w:spacing w:line="360" w:lineRule="auto"/>
        <w:jc w:val="distribute"/>
        <w:outlineLvl w:val="0"/>
        <w:rPr>
          <w:rFonts w:ascii="宋体" w:hAnsi="宋体" w:cs="宋体"/>
          <w:b/>
          <w:kern w:val="0"/>
          <w:sz w:val="36"/>
          <w:szCs w:val="36"/>
        </w:rPr>
      </w:pPr>
    </w:p>
    <w:p w14:paraId="7CA0DA84">
      <w:pPr>
        <w:snapToGrid w:val="0"/>
        <w:spacing w:line="360" w:lineRule="auto"/>
        <w:ind w:left="0" w:leftChars="0" w:firstLine="0" w:firstLineChars="0"/>
        <w:jc w:val="distribute"/>
        <w:rPr>
          <w:rFonts w:ascii="宋体" w:hAnsi="宋体" w:cs="宋体"/>
          <w:sz w:val="24"/>
        </w:rPr>
      </w:pPr>
      <w:r>
        <w:rPr>
          <w:rFonts w:hint="eastAsia" w:ascii="宋体" w:hAnsi="宋体" w:cs="宋体"/>
          <w:sz w:val="24"/>
        </w:rPr>
        <w:t>（1）开标一览表（报价表）………………………………………………………（页码）</w:t>
      </w:r>
    </w:p>
    <w:p w14:paraId="6DD2B839">
      <w:pPr>
        <w:snapToGrid w:val="0"/>
        <w:spacing w:line="360" w:lineRule="auto"/>
        <w:ind w:left="0" w:leftChars="0" w:firstLine="0" w:firstLineChars="0"/>
        <w:jc w:val="distribute"/>
        <w:rPr>
          <w:rFonts w:hint="eastAsia" w:ascii="宋体" w:hAnsi="宋体" w:eastAsia="宋体" w:cs="宋体"/>
          <w:sz w:val="24"/>
        </w:rPr>
      </w:pPr>
      <w:r>
        <w:rPr>
          <w:rFonts w:hint="eastAsia" w:ascii="宋体" w:hAnsi="宋体" w:cs="宋体"/>
          <w:sz w:val="24"/>
        </w:rPr>
        <w:t>（2）</w:t>
      </w:r>
      <w:r>
        <w:rPr>
          <w:rFonts w:hint="eastAsia" w:ascii="宋体" w:hAnsi="宋体" w:eastAsia="宋体" w:cs="宋体"/>
          <w:sz w:val="24"/>
        </w:rPr>
        <w:t>中小企业声明函……………………………………………………………（页码）</w:t>
      </w:r>
    </w:p>
    <w:p w14:paraId="4E38BD83">
      <w:pPr>
        <w:snapToGrid w:val="0"/>
        <w:spacing w:line="360" w:lineRule="auto"/>
        <w:rPr>
          <w:rFonts w:hint="eastAsia" w:ascii="宋体" w:hAnsi="宋体" w:eastAsia="宋体" w:cs="宋体"/>
          <w:sz w:val="24"/>
        </w:rPr>
      </w:pPr>
    </w:p>
    <w:p w14:paraId="0698CA80">
      <w:pPr>
        <w:snapToGrid w:val="0"/>
        <w:spacing w:line="360" w:lineRule="auto"/>
        <w:ind w:right="480"/>
        <w:jc w:val="center"/>
        <w:rPr>
          <w:rFonts w:ascii="宋体" w:hAnsi="宋体" w:cs="宋体"/>
          <w:b/>
          <w:kern w:val="0"/>
          <w:sz w:val="32"/>
          <w:szCs w:val="32"/>
        </w:rPr>
      </w:pPr>
    </w:p>
    <w:p w14:paraId="67ED1C99">
      <w:pPr>
        <w:snapToGrid w:val="0"/>
        <w:spacing w:line="360" w:lineRule="auto"/>
        <w:ind w:right="480"/>
        <w:jc w:val="center"/>
        <w:rPr>
          <w:rFonts w:ascii="宋体" w:hAnsi="宋体" w:cs="宋体"/>
          <w:b/>
          <w:kern w:val="0"/>
          <w:sz w:val="32"/>
          <w:szCs w:val="32"/>
        </w:rPr>
      </w:pPr>
    </w:p>
    <w:p w14:paraId="784C1C33">
      <w:pPr>
        <w:snapToGrid w:val="0"/>
        <w:spacing w:line="360" w:lineRule="auto"/>
        <w:ind w:right="480"/>
        <w:jc w:val="center"/>
        <w:rPr>
          <w:rFonts w:ascii="宋体" w:hAnsi="宋体" w:cs="宋体"/>
          <w:b/>
          <w:kern w:val="0"/>
          <w:sz w:val="32"/>
          <w:szCs w:val="32"/>
        </w:rPr>
      </w:pPr>
    </w:p>
    <w:p w14:paraId="4550C1C3">
      <w:pPr>
        <w:snapToGrid w:val="0"/>
        <w:spacing w:line="360" w:lineRule="auto"/>
        <w:ind w:right="480"/>
        <w:jc w:val="center"/>
        <w:rPr>
          <w:rFonts w:ascii="宋体" w:hAnsi="宋体" w:cs="宋体"/>
          <w:b/>
          <w:kern w:val="0"/>
          <w:sz w:val="32"/>
          <w:szCs w:val="32"/>
        </w:rPr>
      </w:pPr>
    </w:p>
    <w:p w14:paraId="2A37B1D3">
      <w:pPr>
        <w:snapToGrid w:val="0"/>
        <w:spacing w:line="360" w:lineRule="auto"/>
        <w:ind w:right="480"/>
        <w:jc w:val="center"/>
        <w:rPr>
          <w:rFonts w:ascii="宋体" w:hAnsi="宋体" w:cs="宋体"/>
          <w:b/>
          <w:kern w:val="0"/>
          <w:sz w:val="32"/>
          <w:szCs w:val="32"/>
        </w:rPr>
      </w:pPr>
    </w:p>
    <w:p w14:paraId="6E7F1492">
      <w:pPr>
        <w:snapToGrid w:val="0"/>
        <w:spacing w:line="360" w:lineRule="auto"/>
        <w:ind w:right="480"/>
        <w:jc w:val="center"/>
        <w:rPr>
          <w:rFonts w:ascii="宋体" w:hAnsi="宋体" w:cs="宋体"/>
          <w:b/>
          <w:kern w:val="0"/>
          <w:sz w:val="32"/>
          <w:szCs w:val="32"/>
        </w:rPr>
      </w:pPr>
    </w:p>
    <w:p w14:paraId="0E789D05">
      <w:pPr>
        <w:snapToGrid w:val="0"/>
        <w:spacing w:line="360" w:lineRule="auto"/>
        <w:ind w:right="480"/>
        <w:jc w:val="center"/>
        <w:rPr>
          <w:rFonts w:ascii="宋体" w:hAnsi="宋体" w:cs="宋体"/>
          <w:b/>
          <w:kern w:val="0"/>
          <w:sz w:val="32"/>
          <w:szCs w:val="32"/>
        </w:rPr>
      </w:pPr>
    </w:p>
    <w:p w14:paraId="094519E2">
      <w:pPr>
        <w:snapToGrid w:val="0"/>
        <w:spacing w:line="360" w:lineRule="auto"/>
        <w:ind w:right="480"/>
        <w:jc w:val="center"/>
        <w:rPr>
          <w:rFonts w:ascii="宋体" w:hAnsi="宋体" w:cs="宋体"/>
          <w:b/>
          <w:kern w:val="0"/>
          <w:sz w:val="32"/>
          <w:szCs w:val="32"/>
        </w:rPr>
      </w:pPr>
    </w:p>
    <w:p w14:paraId="66C7B8A7">
      <w:pPr>
        <w:snapToGrid w:val="0"/>
        <w:spacing w:line="360" w:lineRule="auto"/>
        <w:ind w:right="480"/>
        <w:jc w:val="center"/>
        <w:rPr>
          <w:rFonts w:ascii="宋体" w:hAnsi="宋体" w:cs="宋体"/>
          <w:b/>
          <w:kern w:val="0"/>
          <w:sz w:val="32"/>
          <w:szCs w:val="32"/>
        </w:rPr>
      </w:pPr>
    </w:p>
    <w:p w14:paraId="4CD33564">
      <w:pPr>
        <w:snapToGrid w:val="0"/>
        <w:spacing w:line="360" w:lineRule="auto"/>
        <w:ind w:right="480"/>
        <w:jc w:val="center"/>
        <w:rPr>
          <w:rFonts w:ascii="宋体" w:hAnsi="宋体" w:cs="宋体"/>
          <w:b/>
          <w:kern w:val="0"/>
          <w:sz w:val="32"/>
          <w:szCs w:val="32"/>
        </w:rPr>
      </w:pPr>
    </w:p>
    <w:p w14:paraId="2D4B7B30">
      <w:pPr>
        <w:snapToGrid w:val="0"/>
        <w:spacing w:line="360" w:lineRule="auto"/>
        <w:ind w:right="480"/>
        <w:jc w:val="center"/>
        <w:rPr>
          <w:rFonts w:ascii="宋体" w:hAnsi="宋体" w:cs="宋体"/>
          <w:b/>
          <w:kern w:val="0"/>
          <w:sz w:val="32"/>
          <w:szCs w:val="32"/>
        </w:rPr>
      </w:pPr>
    </w:p>
    <w:p w14:paraId="4D963EAA">
      <w:pPr>
        <w:snapToGrid w:val="0"/>
        <w:spacing w:line="360" w:lineRule="auto"/>
        <w:ind w:right="480"/>
        <w:jc w:val="center"/>
        <w:rPr>
          <w:rFonts w:ascii="宋体" w:hAnsi="宋体" w:cs="宋体"/>
          <w:b/>
          <w:kern w:val="0"/>
          <w:sz w:val="32"/>
          <w:szCs w:val="32"/>
        </w:rPr>
      </w:pPr>
    </w:p>
    <w:p w14:paraId="5B63FF1B">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379CD2F">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3B169EA">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lang w:eastAsia="zh-CN"/>
        </w:rPr>
        <w:t>杭州市余杭区百丈镇人民政府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53876220">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百丈镇居家养老上门服务</w:t>
      </w:r>
      <w:r>
        <w:rPr>
          <w:rFonts w:hint="eastAsia" w:ascii="宋体" w:hAnsi="宋体" w:cs="宋体"/>
          <w:kern w:val="0"/>
          <w:sz w:val="24"/>
          <w:lang w:val="zh-CN"/>
        </w:rPr>
        <w:t>【招标编号：</w:t>
      </w:r>
      <w:r>
        <w:rPr>
          <w:rFonts w:hint="eastAsia" w:ascii="宋体" w:hAnsi="宋体" w:cs="宋体"/>
          <w:kern w:val="0"/>
          <w:sz w:val="24"/>
          <w:lang w:val="en-US" w:eastAsia="zh-CN"/>
        </w:rPr>
        <w:t xml:space="preserve">           </w:t>
      </w:r>
      <w:r>
        <w:rPr>
          <w:rFonts w:hint="eastAsia" w:ascii="宋体" w:hAnsi="宋体" w:cs="宋体"/>
          <w:color w:val="auto"/>
          <w:sz w:val="24"/>
        </w:rPr>
        <w:t>】</w:t>
      </w:r>
      <w:r>
        <w:rPr>
          <w:rFonts w:hint="eastAsia" w:ascii="宋体" w:hAnsi="宋体" w:cs="宋体"/>
          <w:sz w:val="24"/>
        </w:rPr>
        <w:t>的实施</w:t>
      </w:r>
      <w:r>
        <w:rPr>
          <w:rFonts w:hint="eastAsia" w:ascii="宋体" w:hAnsi="宋体" w:cs="宋体"/>
          <w:kern w:val="0"/>
          <w:sz w:val="24"/>
          <w:lang w:val="zh-CN"/>
        </w:rPr>
        <w:t>。</w:t>
      </w:r>
    </w:p>
    <w:p w14:paraId="050C720F">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w:t>
      </w:r>
    </w:p>
    <w:p w14:paraId="2B98BB5B">
      <w:pPr>
        <w:spacing w:line="360" w:lineRule="auto"/>
        <w:jc w:val="right"/>
        <w:rPr>
          <w:rFonts w:hint="default" w:ascii="宋体" w:hAnsi="宋体" w:cs="宋体"/>
          <w:b/>
          <w:kern w:val="0"/>
          <w:sz w:val="24"/>
          <w:lang w:val="en-US" w:eastAsia="zh-CN"/>
        </w:rPr>
      </w:pPr>
      <w:r>
        <w:rPr>
          <w:rFonts w:hint="eastAsia" w:ascii="宋体" w:hAnsi="宋体" w:cs="宋体"/>
          <w:b/>
          <w:kern w:val="0"/>
          <w:sz w:val="24"/>
          <w:lang w:val="zh-CN"/>
        </w:rPr>
        <w:t>（</w:t>
      </w:r>
      <w:r>
        <w:rPr>
          <w:rFonts w:hint="eastAsia" w:ascii="宋体" w:hAnsi="宋体" w:cs="宋体"/>
          <w:b/>
          <w:kern w:val="0"/>
          <w:sz w:val="24"/>
          <w:lang w:val="en-US" w:eastAsia="zh-CN"/>
        </w:rPr>
        <w:t>单位：元</w:t>
      </w:r>
      <w:r>
        <w:rPr>
          <w:rFonts w:hint="eastAsia" w:ascii="宋体" w:hAnsi="宋体" w:cs="宋体"/>
          <w:b/>
          <w:kern w:val="0"/>
          <w:sz w:val="24"/>
          <w:lang w:val="zh-CN"/>
        </w:rPr>
        <w:t>）</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335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4E1CEF3">
            <w:pPr>
              <w:spacing w:line="360" w:lineRule="auto"/>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992" w:type="dxa"/>
            <w:vAlign w:val="center"/>
          </w:tcPr>
          <w:p w14:paraId="6F517A12">
            <w:pPr>
              <w:spacing w:line="360" w:lineRule="auto"/>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名称</w:t>
            </w:r>
          </w:p>
        </w:tc>
        <w:tc>
          <w:tcPr>
            <w:tcW w:w="2268" w:type="dxa"/>
            <w:vAlign w:val="center"/>
          </w:tcPr>
          <w:p w14:paraId="441646A8">
            <w:pPr>
              <w:spacing w:line="360" w:lineRule="auto"/>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服务范围</w:t>
            </w:r>
          </w:p>
        </w:tc>
        <w:tc>
          <w:tcPr>
            <w:tcW w:w="2410" w:type="dxa"/>
            <w:vAlign w:val="center"/>
          </w:tcPr>
          <w:p w14:paraId="33AEC8BD">
            <w:pPr>
              <w:spacing w:line="360" w:lineRule="auto"/>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服务要求</w:t>
            </w:r>
          </w:p>
        </w:tc>
        <w:tc>
          <w:tcPr>
            <w:tcW w:w="2268" w:type="dxa"/>
            <w:vAlign w:val="center"/>
          </w:tcPr>
          <w:p w14:paraId="44001877">
            <w:pPr>
              <w:spacing w:line="360" w:lineRule="auto"/>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服务时间</w:t>
            </w:r>
          </w:p>
        </w:tc>
        <w:tc>
          <w:tcPr>
            <w:tcW w:w="2126" w:type="dxa"/>
            <w:vAlign w:val="center"/>
          </w:tcPr>
          <w:p w14:paraId="5AAC4D2A">
            <w:pPr>
              <w:spacing w:line="360" w:lineRule="auto"/>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服务标准</w:t>
            </w:r>
          </w:p>
        </w:tc>
        <w:tc>
          <w:tcPr>
            <w:tcW w:w="2127" w:type="dxa"/>
            <w:vAlign w:val="center"/>
          </w:tcPr>
          <w:p w14:paraId="1844EB61">
            <w:pPr>
              <w:spacing w:line="360" w:lineRule="auto"/>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服务人数</w:t>
            </w:r>
          </w:p>
        </w:tc>
        <w:tc>
          <w:tcPr>
            <w:tcW w:w="2126" w:type="dxa"/>
            <w:vAlign w:val="center"/>
          </w:tcPr>
          <w:p w14:paraId="6F5AD8F0">
            <w:pPr>
              <w:spacing w:line="360" w:lineRule="auto"/>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备注（如果有）</w:t>
            </w:r>
          </w:p>
        </w:tc>
      </w:tr>
      <w:tr w14:paraId="2538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F896BBE">
            <w:pPr>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dxa"/>
            <w:vAlign w:val="center"/>
          </w:tcPr>
          <w:p w14:paraId="110F142A">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3E25CFA0">
            <w:pPr>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2B121CA5">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08959509">
            <w:pPr>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298E2EFE">
            <w:pPr>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095F72E2">
            <w:pPr>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689D8C69">
            <w:pPr>
              <w:spacing w:line="360" w:lineRule="auto"/>
              <w:jc w:val="center"/>
              <w:textAlignment w:val="auto"/>
              <w:rPr>
                <w:rFonts w:hint="eastAsia" w:ascii="仿宋" w:hAnsi="仿宋" w:eastAsia="仿宋" w:cs="仿宋"/>
                <w:color w:val="auto"/>
                <w:sz w:val="24"/>
                <w:szCs w:val="24"/>
                <w:highlight w:val="none"/>
              </w:rPr>
            </w:pPr>
          </w:p>
        </w:tc>
      </w:tr>
      <w:tr w14:paraId="463D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7A62FB">
            <w:pPr>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dxa"/>
            <w:vAlign w:val="center"/>
          </w:tcPr>
          <w:p w14:paraId="77607D47">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0269F59B">
            <w:pPr>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1BE58FFC">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2205638E">
            <w:pPr>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1158FE44">
            <w:pPr>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7AB7ED4E">
            <w:pPr>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339A80F2">
            <w:pPr>
              <w:spacing w:line="360" w:lineRule="auto"/>
              <w:jc w:val="center"/>
              <w:textAlignment w:val="auto"/>
              <w:rPr>
                <w:rFonts w:hint="eastAsia" w:ascii="仿宋" w:hAnsi="仿宋" w:eastAsia="仿宋" w:cs="仿宋"/>
                <w:color w:val="auto"/>
                <w:sz w:val="24"/>
                <w:szCs w:val="24"/>
                <w:highlight w:val="none"/>
              </w:rPr>
            </w:pPr>
          </w:p>
        </w:tc>
      </w:tr>
      <w:tr w14:paraId="7DC1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D0C75C">
            <w:pPr>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92" w:type="dxa"/>
            <w:vAlign w:val="center"/>
          </w:tcPr>
          <w:p w14:paraId="7D608E47">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3AA9A598">
            <w:pPr>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7CDFE51C">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15BBA84C">
            <w:pPr>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652891A6">
            <w:pPr>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48C64980">
            <w:pPr>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2D8A65C4">
            <w:pPr>
              <w:spacing w:line="360" w:lineRule="auto"/>
              <w:jc w:val="center"/>
              <w:textAlignment w:val="auto"/>
              <w:rPr>
                <w:rFonts w:hint="eastAsia" w:ascii="仿宋" w:hAnsi="仿宋" w:eastAsia="仿宋" w:cs="仿宋"/>
                <w:color w:val="auto"/>
                <w:sz w:val="24"/>
                <w:szCs w:val="24"/>
                <w:highlight w:val="none"/>
              </w:rPr>
            </w:pPr>
          </w:p>
        </w:tc>
      </w:tr>
      <w:tr w14:paraId="3E19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7D8C6F">
            <w:pPr>
              <w:spacing w:line="360" w:lineRule="auto"/>
              <w:jc w:val="center"/>
              <w:textAlignment w:val="auto"/>
              <w:rPr>
                <w:rFonts w:hint="eastAsia" w:ascii="仿宋" w:hAnsi="仿宋" w:eastAsia="仿宋" w:cs="仿宋"/>
                <w:color w:val="auto"/>
                <w:sz w:val="24"/>
                <w:szCs w:val="24"/>
                <w:highlight w:val="none"/>
              </w:rPr>
            </w:pPr>
          </w:p>
        </w:tc>
        <w:tc>
          <w:tcPr>
            <w:tcW w:w="992" w:type="dxa"/>
            <w:vAlign w:val="center"/>
          </w:tcPr>
          <w:p w14:paraId="7B1A26DC">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25D173E9">
            <w:pPr>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18D0FAD5">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58D7C0EF">
            <w:pPr>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5A263606">
            <w:pPr>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6BC683AB">
            <w:pPr>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61DAED18">
            <w:pPr>
              <w:spacing w:line="360" w:lineRule="auto"/>
              <w:jc w:val="center"/>
              <w:textAlignment w:val="auto"/>
              <w:rPr>
                <w:rFonts w:hint="eastAsia" w:ascii="仿宋" w:hAnsi="仿宋" w:eastAsia="仿宋" w:cs="仿宋"/>
                <w:color w:val="auto"/>
                <w:sz w:val="24"/>
                <w:szCs w:val="24"/>
                <w:highlight w:val="none"/>
              </w:rPr>
            </w:pPr>
          </w:p>
        </w:tc>
      </w:tr>
      <w:tr w14:paraId="0990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16EFE5">
            <w:pPr>
              <w:spacing w:line="360" w:lineRule="auto"/>
              <w:jc w:val="center"/>
              <w:textAlignment w:val="auto"/>
              <w:rPr>
                <w:rFonts w:hint="eastAsia" w:ascii="仿宋" w:hAnsi="仿宋" w:eastAsia="仿宋" w:cs="仿宋"/>
                <w:color w:val="auto"/>
                <w:sz w:val="24"/>
                <w:szCs w:val="24"/>
                <w:highlight w:val="none"/>
              </w:rPr>
            </w:pPr>
          </w:p>
        </w:tc>
        <w:tc>
          <w:tcPr>
            <w:tcW w:w="992" w:type="dxa"/>
            <w:vAlign w:val="center"/>
          </w:tcPr>
          <w:p w14:paraId="2384A17F">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7F6BB534">
            <w:pPr>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52F8DF15">
            <w:pPr>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640A6FC5">
            <w:pPr>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6FCE7230">
            <w:pPr>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05DCC7DA">
            <w:pPr>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3F305B90">
            <w:pPr>
              <w:spacing w:line="360" w:lineRule="auto"/>
              <w:jc w:val="center"/>
              <w:textAlignment w:val="auto"/>
              <w:rPr>
                <w:rFonts w:hint="eastAsia" w:ascii="仿宋" w:hAnsi="仿宋" w:eastAsia="仿宋" w:cs="仿宋"/>
                <w:color w:val="auto"/>
                <w:sz w:val="24"/>
                <w:szCs w:val="24"/>
                <w:highlight w:val="none"/>
              </w:rPr>
            </w:pPr>
          </w:p>
        </w:tc>
      </w:tr>
      <w:tr w14:paraId="5501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53F8445">
            <w:pPr>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投标报价（小写）</w:t>
            </w:r>
          </w:p>
        </w:tc>
        <w:tc>
          <w:tcPr>
            <w:tcW w:w="8647" w:type="dxa"/>
            <w:gridSpan w:val="4"/>
            <w:vAlign w:val="top"/>
          </w:tcPr>
          <w:p w14:paraId="4E00C593">
            <w:pPr>
              <w:spacing w:line="360" w:lineRule="auto"/>
              <w:jc w:val="center"/>
              <w:textAlignment w:val="auto"/>
              <w:rPr>
                <w:rFonts w:hint="default" w:ascii="仿宋" w:hAnsi="仿宋" w:eastAsia="仿宋" w:cs="仿宋"/>
                <w:color w:val="auto"/>
                <w:sz w:val="24"/>
                <w:szCs w:val="24"/>
                <w:highlight w:val="none"/>
                <w:lang w:val="en-US" w:eastAsia="zh-CN"/>
              </w:rPr>
            </w:pPr>
          </w:p>
        </w:tc>
      </w:tr>
      <w:tr w14:paraId="5AA1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DD97831">
            <w:pPr>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投标报价（大写）</w:t>
            </w:r>
          </w:p>
        </w:tc>
        <w:tc>
          <w:tcPr>
            <w:tcW w:w="8647" w:type="dxa"/>
            <w:gridSpan w:val="4"/>
            <w:vAlign w:val="top"/>
          </w:tcPr>
          <w:p w14:paraId="3BFAE919">
            <w:pPr>
              <w:spacing w:line="360" w:lineRule="auto"/>
              <w:jc w:val="center"/>
              <w:textAlignment w:val="auto"/>
              <w:rPr>
                <w:rFonts w:hint="eastAsia" w:ascii="仿宋" w:hAnsi="仿宋" w:eastAsia="仿宋" w:cs="仿宋"/>
                <w:color w:val="auto"/>
                <w:sz w:val="24"/>
                <w:szCs w:val="24"/>
                <w:highlight w:val="none"/>
              </w:rPr>
            </w:pPr>
          </w:p>
        </w:tc>
      </w:tr>
    </w:tbl>
    <w:p w14:paraId="4DEB6FC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7026D6D">
      <w:pPr>
        <w:spacing w:line="360" w:lineRule="auto"/>
        <w:ind w:left="-2" w:leftChars="-1" w:firstLine="480" w:firstLineChars="200"/>
        <w:rPr>
          <w:rFonts w:hint="eastAsia" w:ascii="宋体" w:hAnsi="宋体" w:eastAsia="宋体" w:cs="宋体"/>
          <w:kern w:val="0"/>
          <w:sz w:val="24"/>
          <w:lang w:val="zh-CN" w:eastAsia="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14:paraId="160E6A1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w:t>
      </w:r>
      <w:r>
        <w:rPr>
          <w:rFonts w:hint="eastAsia" w:ascii="宋体" w:hAnsi="宋体" w:cs="宋体"/>
          <w:b/>
          <w:kern w:val="0"/>
          <w:sz w:val="24"/>
          <w:lang w:val="en-US" w:eastAsia="zh-CN"/>
        </w:rPr>
        <w:t>0%</w:t>
      </w:r>
      <w:r>
        <w:rPr>
          <w:rFonts w:hint="eastAsia" w:ascii="宋体" w:hAnsi="宋体" w:cs="宋体"/>
          <w:b/>
          <w:kern w:val="0"/>
          <w:sz w:val="24"/>
          <w:lang w:val="zh-CN"/>
        </w:rPr>
        <w:t>”“免费赠送”等形式的无偿报价，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952D65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E807E51">
      <w:pPr>
        <w:spacing w:line="360" w:lineRule="auto"/>
        <w:ind w:firstLine="482" w:firstLineChars="200"/>
        <w:rPr>
          <w:rFonts w:ascii="宋体" w:hAnsi="宋体" w:cs="宋体"/>
          <w:b/>
          <w:kern w:val="0"/>
          <w:sz w:val="24"/>
        </w:rPr>
      </w:pPr>
    </w:p>
    <w:p w14:paraId="06392ECC">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9DE532C">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C22318D">
      <w:pPr>
        <w:rPr>
          <w:rFonts w:hint="eastAsia" w:ascii="宋体" w:hAnsi="宋体" w:eastAsia="宋体" w:cs="宋体"/>
          <w:color w:val="auto"/>
          <w:kern w:val="2"/>
          <w:sz w:val="32"/>
          <w:szCs w:val="32"/>
          <w:lang w:val="en-US" w:eastAsia="zh-CN"/>
        </w:rPr>
      </w:pPr>
    </w:p>
    <w:p w14:paraId="07072C79">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sz w:val="32"/>
          <w:szCs w:val="32"/>
        </w:rPr>
        <w:t>中小企业声明函（如果有）</w:t>
      </w:r>
    </w:p>
    <w:p w14:paraId="38D6D878">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92006B0">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05E4877">
      <w:pPr>
        <w:spacing w:line="360" w:lineRule="auto"/>
        <w:ind w:right="420" w:firstLine="3614" w:firstLineChars="1000"/>
        <w:rPr>
          <w:rFonts w:ascii="宋体" w:hAnsi="宋体" w:cs="宋体"/>
          <w:b/>
          <w:kern w:val="0"/>
          <w:sz w:val="36"/>
          <w:szCs w:val="36"/>
        </w:rPr>
      </w:pPr>
    </w:p>
    <w:p w14:paraId="3B3362AC">
      <w:pPr>
        <w:spacing w:line="360" w:lineRule="auto"/>
        <w:ind w:right="420" w:firstLine="3614" w:firstLineChars="1000"/>
        <w:rPr>
          <w:rFonts w:ascii="宋体" w:hAnsi="宋体" w:cs="宋体"/>
          <w:b/>
          <w:kern w:val="0"/>
          <w:sz w:val="36"/>
          <w:szCs w:val="36"/>
        </w:rPr>
      </w:pPr>
    </w:p>
    <w:p w14:paraId="3F0191FD">
      <w:pPr>
        <w:spacing w:line="360" w:lineRule="auto"/>
        <w:ind w:right="420" w:firstLine="3614" w:firstLineChars="1000"/>
        <w:rPr>
          <w:rFonts w:ascii="宋体" w:hAnsi="宋体" w:cs="宋体"/>
          <w:b/>
          <w:kern w:val="0"/>
          <w:sz w:val="36"/>
          <w:szCs w:val="36"/>
        </w:rPr>
      </w:pPr>
    </w:p>
    <w:p w14:paraId="60772333">
      <w:pPr>
        <w:spacing w:line="360" w:lineRule="auto"/>
        <w:ind w:right="420" w:firstLine="3614" w:firstLineChars="1000"/>
        <w:rPr>
          <w:rFonts w:ascii="宋体" w:hAnsi="宋体" w:cs="宋体"/>
          <w:b/>
          <w:kern w:val="0"/>
          <w:sz w:val="36"/>
          <w:szCs w:val="36"/>
        </w:rPr>
      </w:pPr>
    </w:p>
    <w:p w14:paraId="059B3A12">
      <w:pPr>
        <w:spacing w:line="360" w:lineRule="auto"/>
        <w:ind w:right="420" w:firstLine="3614" w:firstLineChars="1000"/>
        <w:rPr>
          <w:rFonts w:ascii="宋体" w:hAnsi="宋体" w:cs="宋体"/>
          <w:b/>
          <w:kern w:val="0"/>
          <w:sz w:val="36"/>
          <w:szCs w:val="36"/>
        </w:rPr>
      </w:pPr>
    </w:p>
    <w:p w14:paraId="6212F458">
      <w:pPr>
        <w:spacing w:line="360" w:lineRule="auto"/>
        <w:ind w:right="420" w:firstLine="3614" w:firstLineChars="1000"/>
        <w:rPr>
          <w:rFonts w:ascii="宋体" w:hAnsi="宋体" w:cs="宋体"/>
          <w:b/>
          <w:kern w:val="0"/>
          <w:sz w:val="36"/>
          <w:szCs w:val="36"/>
        </w:rPr>
      </w:pPr>
    </w:p>
    <w:p w14:paraId="470AC7A6">
      <w:pPr>
        <w:spacing w:line="360" w:lineRule="auto"/>
        <w:ind w:right="420" w:firstLine="3614" w:firstLineChars="1000"/>
        <w:rPr>
          <w:rFonts w:ascii="宋体" w:hAnsi="宋体" w:cs="宋体"/>
          <w:b/>
          <w:kern w:val="0"/>
          <w:sz w:val="36"/>
          <w:szCs w:val="36"/>
        </w:rPr>
      </w:pPr>
    </w:p>
    <w:p w14:paraId="76D42ADE">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rPr>
      </w:pPr>
      <w:r>
        <w:rPr>
          <w:rFonts w:hint="eastAsia" w:ascii="宋体" w:hAnsi="宋体" w:cs="宋体"/>
        </w:rPr>
        <w:t>附件</w:t>
      </w:r>
    </w:p>
    <w:p w14:paraId="55AD3D89">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33561841">
      <w:pPr>
        <w:spacing w:line="360" w:lineRule="auto"/>
        <w:jc w:val="center"/>
        <w:rPr>
          <w:rFonts w:ascii="宋体" w:hAnsi="宋体" w:cs="宋体"/>
          <w:b/>
          <w:spacing w:val="6"/>
          <w:sz w:val="32"/>
          <w:szCs w:val="32"/>
        </w:rPr>
      </w:pPr>
      <w:bookmarkStart w:id="512" w:name="OLE_LINK14"/>
      <w:bookmarkStart w:id="513" w:name="OLE_LINK13"/>
      <w:r>
        <w:rPr>
          <w:rFonts w:hint="eastAsia" w:ascii="宋体" w:hAnsi="宋体" w:cs="宋体"/>
          <w:b/>
          <w:spacing w:val="6"/>
          <w:sz w:val="32"/>
          <w:szCs w:val="32"/>
        </w:rPr>
        <w:t>残疾人福利性单位声明函</w:t>
      </w:r>
    </w:p>
    <w:bookmarkEnd w:id="512"/>
    <w:bookmarkEnd w:id="513"/>
    <w:p w14:paraId="2C12D1C0">
      <w:pPr>
        <w:spacing w:line="360" w:lineRule="auto"/>
        <w:rPr>
          <w:rFonts w:ascii="宋体" w:hAnsi="宋体" w:cs="宋体"/>
          <w:b/>
          <w:color w:val="auto"/>
          <w:spacing w:val="6"/>
          <w:sz w:val="30"/>
          <w:szCs w:val="30"/>
        </w:rPr>
      </w:pPr>
    </w:p>
    <w:p w14:paraId="4B08D374">
      <w:pPr>
        <w:spacing w:line="360" w:lineRule="auto"/>
        <w:ind w:firstLine="480" w:firstLineChars="200"/>
        <w:rPr>
          <w:rFonts w:ascii="宋体" w:hAnsi="宋体" w:cs="宋体"/>
          <w:sz w:val="24"/>
        </w:rPr>
      </w:pPr>
      <w:r>
        <w:rPr>
          <w:rFonts w:hint="eastAsia" w:ascii="宋体" w:hAnsi="宋体" w:cs="宋体"/>
          <w:color w:val="auto"/>
          <w:sz w:val="24"/>
        </w:rPr>
        <w:t>本单位郑重声明，根据《财政部 民政部 中国残疾人联合会关于促进残疾人就业政府采购政策的通知》（财库</w:t>
      </w:r>
      <w:r>
        <w:rPr>
          <w:rFonts w:hint="eastAsia" w:ascii="宋体" w:hAnsi="宋体" w:cs="宋体"/>
          <w:color w:val="auto"/>
          <w:sz w:val="24"/>
          <w:lang w:eastAsia="zh-CN"/>
        </w:rPr>
        <w:t>〔2017〕141号</w:t>
      </w:r>
      <w:r>
        <w:rPr>
          <w:rFonts w:hint="eastAsia" w:ascii="宋体" w:hAnsi="宋体" w:cs="宋体"/>
          <w:color w:val="auto"/>
          <w:sz w:val="24"/>
        </w:rPr>
        <w:t>）的规定，本单位为符合条件的残疾人福利性单位，且本单位参加_</w:t>
      </w:r>
      <w:r>
        <w:rPr>
          <w:rFonts w:hint="eastAsia" w:ascii="宋体" w:hAnsi="宋体" w:cs="宋体"/>
          <w:color w:val="auto"/>
          <w:sz w:val="24"/>
          <w:lang w:eastAsia="zh-CN"/>
        </w:rPr>
        <w:t>（</w:t>
      </w:r>
      <w:r>
        <w:rPr>
          <w:rFonts w:hint="eastAsia" w:ascii="宋体" w:hAnsi="宋体" w:cs="宋体"/>
          <w:color w:val="auto"/>
          <w:sz w:val="24"/>
          <w:u w:val="single"/>
        </w:rPr>
        <w:t>采购人</w:t>
      </w:r>
      <w:r>
        <w:rPr>
          <w:rFonts w:hint="eastAsia" w:ascii="宋体" w:hAnsi="宋体" w:cs="宋体"/>
          <w:color w:val="auto"/>
          <w:sz w:val="24"/>
          <w:u w:val="single"/>
          <w:lang w:eastAsia="zh-CN"/>
        </w:rPr>
        <w:t>）</w:t>
      </w:r>
      <w:r>
        <w:rPr>
          <w:rFonts w:hint="eastAsia" w:ascii="宋体" w:hAnsi="宋体" w:cs="宋体"/>
          <w:color w:val="auto"/>
          <w:sz w:val="24"/>
        </w:rPr>
        <w:t>_单位的_</w:t>
      </w:r>
      <w:r>
        <w:rPr>
          <w:rFonts w:hint="eastAsia" w:ascii="宋体" w:hAnsi="宋体" w:cs="宋体"/>
          <w:color w:val="auto"/>
          <w:sz w:val="24"/>
          <w:u w:val="single"/>
          <w:lang w:eastAsia="zh-CN"/>
        </w:rPr>
        <w:t>百丈镇居家养老上门服务</w:t>
      </w:r>
      <w:r>
        <w:rPr>
          <w:rFonts w:hint="eastAsia" w:ascii="宋体" w:hAnsi="宋体" w:cs="宋体"/>
          <w:color w:val="auto"/>
          <w:sz w:val="24"/>
        </w:rPr>
        <w:t>采购活动提供本单位制造的货物（由本单位承担工程/提供服务），或者提供其他残疾人福利性单位制造的货物（不包括使</w:t>
      </w:r>
      <w:r>
        <w:rPr>
          <w:rFonts w:hint="eastAsia" w:ascii="宋体" w:hAnsi="宋体" w:cs="宋体"/>
          <w:sz w:val="24"/>
        </w:rPr>
        <w:t>用非残疾人福利性单位注册商标的货物）。</w:t>
      </w:r>
    </w:p>
    <w:p w14:paraId="52CD74A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8832747">
      <w:pPr>
        <w:spacing w:line="360" w:lineRule="auto"/>
        <w:ind w:firstLine="480" w:firstLineChars="200"/>
        <w:rPr>
          <w:rFonts w:ascii="宋体" w:hAnsi="宋体" w:cs="宋体"/>
          <w:sz w:val="24"/>
        </w:rPr>
      </w:pPr>
    </w:p>
    <w:p w14:paraId="2212528D">
      <w:pPr>
        <w:spacing w:line="360" w:lineRule="auto"/>
        <w:ind w:firstLine="480" w:firstLineChars="200"/>
        <w:rPr>
          <w:rFonts w:ascii="宋体" w:hAnsi="宋体" w:cs="宋体"/>
          <w:sz w:val="24"/>
        </w:rPr>
      </w:pPr>
    </w:p>
    <w:p w14:paraId="5C4F1F5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6F76A8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18BF064">
      <w:pPr>
        <w:spacing w:line="360" w:lineRule="auto"/>
        <w:ind w:firstLine="480" w:firstLineChars="200"/>
        <w:rPr>
          <w:rFonts w:ascii="宋体" w:hAnsi="宋体" w:cs="宋体"/>
          <w:sz w:val="24"/>
        </w:rPr>
      </w:pPr>
    </w:p>
    <w:p w14:paraId="1C916E82">
      <w:pPr>
        <w:spacing w:line="360" w:lineRule="auto"/>
        <w:ind w:firstLine="480" w:firstLineChars="200"/>
        <w:rPr>
          <w:rFonts w:ascii="宋体" w:hAnsi="宋体" w:cs="宋体"/>
        </w:rPr>
      </w:pPr>
    </w:p>
    <w:p w14:paraId="00BBBC13">
      <w:pPr>
        <w:spacing w:line="360" w:lineRule="auto"/>
        <w:ind w:firstLine="480" w:firstLineChars="200"/>
        <w:rPr>
          <w:rFonts w:ascii="宋体" w:hAnsi="宋体" w:cs="宋体"/>
        </w:rPr>
      </w:pPr>
    </w:p>
    <w:p w14:paraId="4798F023">
      <w:pPr>
        <w:spacing w:line="360" w:lineRule="auto"/>
        <w:ind w:firstLine="480" w:firstLineChars="200"/>
        <w:rPr>
          <w:rFonts w:ascii="宋体" w:hAnsi="宋体" w:cs="宋体"/>
        </w:rPr>
      </w:pPr>
    </w:p>
    <w:p w14:paraId="6ADA475A">
      <w:pPr>
        <w:spacing w:line="360" w:lineRule="auto"/>
        <w:ind w:firstLine="480" w:firstLineChars="200"/>
        <w:rPr>
          <w:rFonts w:ascii="宋体" w:hAnsi="宋体" w:cs="宋体"/>
        </w:rPr>
      </w:pPr>
    </w:p>
    <w:p w14:paraId="4BB32134">
      <w:pPr>
        <w:spacing w:line="360" w:lineRule="auto"/>
        <w:rPr>
          <w:rFonts w:ascii="宋体" w:hAnsi="宋体" w:cs="宋体"/>
          <w:b/>
          <w:sz w:val="24"/>
        </w:rPr>
      </w:pPr>
    </w:p>
    <w:p w14:paraId="3CE72831">
      <w:pPr>
        <w:spacing w:line="360" w:lineRule="auto"/>
        <w:rPr>
          <w:rFonts w:ascii="宋体" w:hAnsi="宋体" w:cs="宋体"/>
          <w:b/>
          <w:sz w:val="24"/>
        </w:rPr>
      </w:pPr>
    </w:p>
    <w:p w14:paraId="01BB62F5">
      <w:pPr>
        <w:spacing w:line="360" w:lineRule="auto"/>
        <w:rPr>
          <w:rFonts w:ascii="宋体" w:hAnsi="宋体" w:cs="宋体"/>
          <w:b/>
          <w:sz w:val="24"/>
        </w:rPr>
      </w:pPr>
    </w:p>
    <w:p w14:paraId="5A1BEC8B">
      <w:pPr>
        <w:spacing w:line="360" w:lineRule="auto"/>
        <w:rPr>
          <w:rFonts w:ascii="宋体" w:hAnsi="宋体" w:cs="宋体"/>
          <w:b/>
          <w:sz w:val="24"/>
        </w:rPr>
      </w:pPr>
    </w:p>
    <w:p w14:paraId="20271BF4">
      <w:pPr>
        <w:spacing w:line="360" w:lineRule="auto"/>
        <w:rPr>
          <w:rFonts w:ascii="宋体" w:hAnsi="宋体" w:cs="宋体"/>
          <w:b/>
          <w:sz w:val="24"/>
        </w:rPr>
      </w:pPr>
    </w:p>
    <w:p w14:paraId="5BB26A30">
      <w:pPr>
        <w:spacing w:line="360" w:lineRule="auto"/>
        <w:rPr>
          <w:rFonts w:ascii="宋体" w:hAnsi="宋体" w:cs="宋体"/>
          <w:b/>
          <w:sz w:val="24"/>
        </w:rPr>
      </w:pPr>
    </w:p>
    <w:p w14:paraId="13D805C0">
      <w:pPr>
        <w:spacing w:line="360" w:lineRule="auto"/>
        <w:rPr>
          <w:rFonts w:ascii="宋体" w:hAnsi="宋体" w:cs="宋体"/>
          <w:b/>
          <w:sz w:val="24"/>
        </w:rPr>
      </w:pPr>
    </w:p>
    <w:p w14:paraId="2A31F3A4">
      <w:pPr>
        <w:spacing w:line="360" w:lineRule="auto"/>
        <w:rPr>
          <w:rFonts w:ascii="宋体" w:hAnsi="宋体" w:cs="宋体"/>
          <w:b/>
          <w:sz w:val="24"/>
        </w:rPr>
      </w:pPr>
    </w:p>
    <w:p w14:paraId="47B31400">
      <w:pPr>
        <w:spacing w:line="360" w:lineRule="auto"/>
        <w:rPr>
          <w:rFonts w:ascii="宋体" w:hAnsi="宋体" w:cs="宋体"/>
          <w:b/>
          <w:sz w:val="24"/>
        </w:rPr>
      </w:pPr>
    </w:p>
    <w:p w14:paraId="49FFD3CC">
      <w:pPr>
        <w:rPr>
          <w:rFonts w:hint="eastAsia" w:ascii="宋体" w:hAnsi="宋体" w:cs="宋体"/>
          <w:b/>
          <w:spacing w:val="6"/>
          <w:sz w:val="32"/>
          <w:szCs w:val="32"/>
        </w:rPr>
      </w:pPr>
      <w:r>
        <w:rPr>
          <w:rFonts w:hint="eastAsia" w:ascii="宋体" w:hAnsi="宋体" w:cs="宋体"/>
          <w:b/>
          <w:spacing w:val="6"/>
          <w:sz w:val="32"/>
          <w:szCs w:val="32"/>
        </w:rPr>
        <w:br w:type="page"/>
      </w:r>
    </w:p>
    <w:p w14:paraId="63303D72">
      <w:pPr>
        <w:spacing w:line="360" w:lineRule="auto"/>
        <w:jc w:val="center"/>
        <w:rPr>
          <w:rFonts w:ascii="宋体" w:hAnsi="宋体" w:cs="宋体"/>
          <w:b/>
          <w:spacing w:val="6"/>
          <w:sz w:val="32"/>
          <w:szCs w:val="32"/>
        </w:rPr>
      </w:pPr>
      <w:r>
        <w:rPr>
          <w:rFonts w:hint="eastAsia" w:ascii="宋体" w:hAnsi="宋体" w:cs="宋体"/>
          <w:b/>
          <w:spacing w:val="6"/>
          <w:sz w:val="32"/>
          <w:szCs w:val="32"/>
        </w:rPr>
        <w:t>附件2：质疑函范本及制作说明</w:t>
      </w:r>
    </w:p>
    <w:p w14:paraId="439EEBD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8AF6CA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BCECCC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303C6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AFF59F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9EBDB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E5CC52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B97F6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B7CB563">
      <w:pPr>
        <w:snapToGrid w:val="0"/>
        <w:spacing w:line="360" w:lineRule="auto"/>
        <w:rPr>
          <w:rFonts w:ascii="宋体" w:hAnsi="宋体" w:cs="宋体"/>
          <w:bCs/>
          <w:sz w:val="24"/>
        </w:rPr>
      </w:pPr>
      <w:r>
        <w:rPr>
          <w:rFonts w:hint="eastAsia" w:ascii="宋体" w:hAnsi="宋体" w:cs="宋体"/>
          <w:bCs/>
          <w:sz w:val="24"/>
        </w:rPr>
        <w:t>二、质疑项目基本情况</w:t>
      </w:r>
    </w:p>
    <w:p w14:paraId="5B8B8AB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65808E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8F3CD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CA99E1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742C367">
      <w:pPr>
        <w:snapToGrid w:val="0"/>
        <w:spacing w:line="360" w:lineRule="auto"/>
        <w:rPr>
          <w:rFonts w:ascii="宋体" w:hAnsi="宋体" w:cs="宋体"/>
          <w:bCs/>
          <w:sz w:val="24"/>
        </w:rPr>
      </w:pPr>
      <w:r>
        <w:rPr>
          <w:rFonts w:hint="eastAsia" w:ascii="宋体" w:hAnsi="宋体" w:cs="宋体"/>
          <w:bCs/>
          <w:sz w:val="24"/>
        </w:rPr>
        <w:t>三、质疑事项具体内容</w:t>
      </w:r>
    </w:p>
    <w:p w14:paraId="234174E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CB59C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C0FAF3A">
      <w:pPr>
        <w:snapToGrid w:val="0"/>
        <w:spacing w:line="360" w:lineRule="auto"/>
        <w:rPr>
          <w:rFonts w:ascii="宋体" w:hAnsi="宋体" w:cs="宋体"/>
          <w:sz w:val="24"/>
        </w:rPr>
      </w:pPr>
      <w:r>
        <w:rPr>
          <w:rFonts w:hint="eastAsia" w:ascii="宋体" w:hAnsi="宋体" w:cs="宋体"/>
          <w:sz w:val="24"/>
          <w:u w:val="dotted"/>
        </w:rPr>
        <w:t xml:space="preserve">                                                       </w:t>
      </w:r>
    </w:p>
    <w:p w14:paraId="412F477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6E37CDC">
      <w:pPr>
        <w:snapToGrid w:val="0"/>
        <w:spacing w:line="360" w:lineRule="auto"/>
        <w:rPr>
          <w:rFonts w:ascii="宋体" w:hAnsi="宋体" w:cs="宋体"/>
          <w:sz w:val="24"/>
          <w:u w:val="dotted"/>
        </w:rPr>
      </w:pPr>
      <w:r>
        <w:rPr>
          <w:rFonts w:hint="eastAsia" w:ascii="宋体" w:hAnsi="宋体" w:cs="宋体"/>
          <w:sz w:val="24"/>
          <w:u w:val="dotted"/>
        </w:rPr>
        <w:t xml:space="preserve">                                                     </w:t>
      </w:r>
    </w:p>
    <w:p w14:paraId="59E5B8F3">
      <w:pPr>
        <w:snapToGrid w:val="0"/>
        <w:spacing w:line="360" w:lineRule="auto"/>
        <w:rPr>
          <w:rFonts w:ascii="宋体" w:hAnsi="宋体" w:cs="宋体"/>
          <w:sz w:val="24"/>
          <w:u w:val="dotted"/>
        </w:rPr>
      </w:pPr>
      <w:r>
        <w:rPr>
          <w:rFonts w:hint="eastAsia" w:ascii="宋体" w:hAnsi="宋体" w:cs="宋体"/>
          <w:sz w:val="24"/>
        </w:rPr>
        <w:t>质疑事项2</w:t>
      </w:r>
    </w:p>
    <w:p w14:paraId="30F917CC">
      <w:pPr>
        <w:snapToGrid w:val="0"/>
        <w:spacing w:line="360" w:lineRule="auto"/>
        <w:rPr>
          <w:rFonts w:ascii="宋体" w:hAnsi="宋体" w:cs="宋体"/>
          <w:sz w:val="24"/>
        </w:rPr>
      </w:pPr>
      <w:r>
        <w:rPr>
          <w:rFonts w:hint="eastAsia" w:ascii="宋体" w:hAnsi="宋体" w:cs="宋体"/>
          <w:sz w:val="24"/>
        </w:rPr>
        <w:t>……</w:t>
      </w:r>
    </w:p>
    <w:p w14:paraId="70CF2BD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3A56EA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D0439BA">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39F16462">
      <w:pPr>
        <w:spacing w:line="360" w:lineRule="auto"/>
        <w:rPr>
          <w:rFonts w:ascii="宋体" w:hAnsi="宋体" w:cs="宋体"/>
          <w:sz w:val="24"/>
        </w:rPr>
      </w:pPr>
      <w:r>
        <w:rPr>
          <w:rFonts w:hint="eastAsia" w:ascii="宋体" w:hAnsi="宋体" w:cs="宋体"/>
          <w:sz w:val="24"/>
        </w:rPr>
        <w:t xml:space="preserve">日期：    </w:t>
      </w:r>
    </w:p>
    <w:p w14:paraId="6E599694">
      <w:pPr>
        <w:spacing w:line="360" w:lineRule="auto"/>
        <w:jc w:val="center"/>
        <w:rPr>
          <w:rFonts w:ascii="宋体" w:hAnsi="宋体" w:cs="宋体"/>
          <w:b/>
          <w:bCs/>
          <w:sz w:val="24"/>
        </w:rPr>
      </w:pPr>
    </w:p>
    <w:p w14:paraId="4C9BF219">
      <w:pPr>
        <w:spacing w:line="360" w:lineRule="auto"/>
        <w:rPr>
          <w:rFonts w:ascii="宋体" w:hAnsi="宋体" w:cs="宋体"/>
          <w:b/>
          <w:sz w:val="24"/>
        </w:rPr>
      </w:pPr>
    </w:p>
    <w:p w14:paraId="3BF4445A">
      <w:pPr>
        <w:spacing w:line="360" w:lineRule="auto"/>
        <w:rPr>
          <w:rFonts w:ascii="宋体" w:hAnsi="宋体" w:cs="宋体"/>
          <w:b/>
          <w:sz w:val="24"/>
        </w:rPr>
      </w:pPr>
    </w:p>
    <w:p w14:paraId="765FA4AB">
      <w:pPr>
        <w:spacing w:line="360" w:lineRule="auto"/>
        <w:rPr>
          <w:rFonts w:ascii="宋体" w:hAnsi="宋体" w:cs="宋体"/>
          <w:b/>
          <w:sz w:val="24"/>
        </w:rPr>
      </w:pPr>
    </w:p>
    <w:p w14:paraId="3BA86BAF">
      <w:pPr>
        <w:spacing w:line="360" w:lineRule="auto"/>
        <w:rPr>
          <w:rFonts w:ascii="宋体" w:hAnsi="宋体" w:cs="宋体"/>
          <w:b/>
          <w:sz w:val="24"/>
        </w:rPr>
      </w:pPr>
      <w:r>
        <w:rPr>
          <w:rFonts w:hint="eastAsia" w:ascii="宋体" w:hAnsi="宋体" w:cs="宋体"/>
          <w:b/>
          <w:sz w:val="24"/>
        </w:rPr>
        <w:t>质疑函制作说明：</w:t>
      </w:r>
    </w:p>
    <w:p w14:paraId="150D1CA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FDFC23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19AB2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4FABE2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AB983E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D5FD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F56CE2">
      <w:pPr>
        <w:widowControl/>
        <w:spacing w:line="360" w:lineRule="auto"/>
        <w:ind w:firstLine="600" w:firstLineChars="200"/>
        <w:jc w:val="left"/>
        <w:rPr>
          <w:rFonts w:ascii="宋体" w:hAnsi="宋体" w:cs="宋体"/>
          <w:sz w:val="30"/>
          <w:szCs w:val="30"/>
        </w:rPr>
      </w:pPr>
    </w:p>
    <w:p w14:paraId="20136227">
      <w:pPr>
        <w:spacing w:line="360" w:lineRule="auto"/>
        <w:jc w:val="center"/>
        <w:rPr>
          <w:rFonts w:ascii="宋体" w:hAnsi="宋体" w:cs="宋体"/>
          <w:b/>
          <w:spacing w:val="6"/>
          <w:sz w:val="32"/>
          <w:szCs w:val="32"/>
        </w:rPr>
      </w:pPr>
    </w:p>
    <w:p w14:paraId="4AFEA0BB">
      <w:pPr>
        <w:spacing w:line="360" w:lineRule="auto"/>
        <w:jc w:val="center"/>
        <w:rPr>
          <w:rFonts w:ascii="宋体" w:hAnsi="宋体" w:cs="宋体"/>
          <w:b/>
          <w:spacing w:val="6"/>
          <w:sz w:val="32"/>
          <w:szCs w:val="32"/>
        </w:rPr>
      </w:pPr>
    </w:p>
    <w:p w14:paraId="30AE7F83">
      <w:pPr>
        <w:spacing w:line="360" w:lineRule="auto"/>
        <w:jc w:val="center"/>
        <w:rPr>
          <w:rFonts w:ascii="宋体" w:hAnsi="宋体" w:cs="宋体"/>
          <w:b/>
          <w:spacing w:val="6"/>
          <w:sz w:val="32"/>
          <w:szCs w:val="32"/>
        </w:rPr>
      </w:pPr>
    </w:p>
    <w:p w14:paraId="759167B9">
      <w:pPr>
        <w:spacing w:line="360" w:lineRule="auto"/>
        <w:jc w:val="center"/>
        <w:rPr>
          <w:rFonts w:ascii="宋体" w:hAnsi="宋体" w:cs="宋体"/>
          <w:b/>
          <w:spacing w:val="6"/>
          <w:sz w:val="32"/>
          <w:szCs w:val="32"/>
        </w:rPr>
      </w:pPr>
    </w:p>
    <w:p w14:paraId="72B4352A">
      <w:pPr>
        <w:spacing w:line="360" w:lineRule="auto"/>
        <w:jc w:val="center"/>
        <w:rPr>
          <w:rFonts w:ascii="宋体" w:hAnsi="宋体" w:cs="宋体"/>
          <w:b/>
          <w:spacing w:val="6"/>
          <w:sz w:val="32"/>
          <w:szCs w:val="32"/>
        </w:rPr>
      </w:pPr>
    </w:p>
    <w:p w14:paraId="42FC252E">
      <w:pPr>
        <w:spacing w:line="360" w:lineRule="auto"/>
        <w:jc w:val="center"/>
        <w:rPr>
          <w:rFonts w:ascii="宋体" w:hAnsi="宋体" w:cs="宋体"/>
          <w:b/>
          <w:spacing w:val="6"/>
          <w:sz w:val="32"/>
          <w:szCs w:val="32"/>
        </w:rPr>
      </w:pPr>
    </w:p>
    <w:p w14:paraId="30B7FF4B">
      <w:pPr>
        <w:spacing w:line="360" w:lineRule="auto"/>
        <w:jc w:val="center"/>
        <w:rPr>
          <w:rFonts w:ascii="宋体" w:hAnsi="宋体" w:cs="宋体"/>
          <w:b/>
          <w:spacing w:val="6"/>
          <w:sz w:val="32"/>
          <w:szCs w:val="32"/>
        </w:rPr>
      </w:pPr>
    </w:p>
    <w:p w14:paraId="643D2D95">
      <w:pPr>
        <w:spacing w:line="360" w:lineRule="auto"/>
        <w:jc w:val="center"/>
        <w:rPr>
          <w:rFonts w:ascii="宋体" w:hAnsi="宋体" w:cs="宋体"/>
          <w:b/>
          <w:spacing w:val="6"/>
          <w:sz w:val="32"/>
          <w:szCs w:val="32"/>
        </w:rPr>
      </w:pPr>
    </w:p>
    <w:p w14:paraId="45B1EDD8">
      <w:pPr>
        <w:spacing w:line="360" w:lineRule="auto"/>
        <w:jc w:val="center"/>
        <w:rPr>
          <w:rFonts w:ascii="宋体" w:hAnsi="宋体" w:cs="宋体"/>
          <w:b/>
          <w:spacing w:val="6"/>
          <w:sz w:val="32"/>
          <w:szCs w:val="32"/>
        </w:rPr>
      </w:pPr>
    </w:p>
    <w:p w14:paraId="3180845B">
      <w:pPr>
        <w:spacing w:line="360" w:lineRule="auto"/>
        <w:jc w:val="center"/>
        <w:rPr>
          <w:rFonts w:ascii="宋体" w:hAnsi="宋体" w:cs="宋体"/>
          <w:b/>
          <w:spacing w:val="6"/>
          <w:sz w:val="32"/>
          <w:szCs w:val="32"/>
        </w:rPr>
      </w:pPr>
    </w:p>
    <w:p w14:paraId="26360F5E">
      <w:pPr>
        <w:spacing w:line="360" w:lineRule="auto"/>
        <w:jc w:val="center"/>
        <w:rPr>
          <w:rFonts w:ascii="宋体" w:hAnsi="宋体" w:cs="宋体"/>
          <w:b/>
          <w:spacing w:val="6"/>
          <w:sz w:val="32"/>
          <w:szCs w:val="32"/>
        </w:rPr>
      </w:pPr>
    </w:p>
    <w:p w14:paraId="19F3F4AE">
      <w:pPr>
        <w:spacing w:line="360" w:lineRule="auto"/>
        <w:jc w:val="center"/>
        <w:rPr>
          <w:rFonts w:ascii="宋体" w:hAnsi="宋体" w:cs="宋体"/>
          <w:b/>
          <w:spacing w:val="6"/>
          <w:sz w:val="32"/>
          <w:szCs w:val="32"/>
        </w:rPr>
      </w:pPr>
    </w:p>
    <w:p w14:paraId="534D08E6">
      <w:pPr>
        <w:spacing w:line="360" w:lineRule="auto"/>
        <w:jc w:val="left"/>
        <w:rPr>
          <w:rFonts w:ascii="宋体" w:hAnsi="宋体" w:cs="宋体"/>
          <w:b/>
          <w:spacing w:val="6"/>
          <w:sz w:val="32"/>
          <w:szCs w:val="32"/>
        </w:rPr>
      </w:pPr>
    </w:p>
    <w:p w14:paraId="10F085B2">
      <w:pPr>
        <w:spacing w:line="360" w:lineRule="auto"/>
        <w:jc w:val="left"/>
        <w:rPr>
          <w:rFonts w:ascii="宋体" w:hAnsi="宋体" w:cs="宋体"/>
          <w:b/>
          <w:spacing w:val="6"/>
          <w:sz w:val="32"/>
          <w:szCs w:val="32"/>
        </w:rPr>
      </w:pPr>
    </w:p>
    <w:p w14:paraId="6F00DEED">
      <w:pPr>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14:paraId="7EBA1A9B">
      <w:pPr>
        <w:spacing w:line="360" w:lineRule="auto"/>
        <w:jc w:val="center"/>
        <w:rPr>
          <w:rFonts w:ascii="宋体" w:hAnsi="宋体" w:cs="宋体"/>
          <w:b/>
          <w:sz w:val="24"/>
        </w:rPr>
      </w:pPr>
    </w:p>
    <w:p w14:paraId="3E1BCBE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8BE4622">
      <w:pPr>
        <w:spacing w:line="360" w:lineRule="auto"/>
        <w:rPr>
          <w:rFonts w:ascii="宋体" w:hAnsi="宋体" w:cs="宋体"/>
          <w:sz w:val="24"/>
        </w:rPr>
      </w:pPr>
      <w:r>
        <w:rPr>
          <w:rFonts w:hint="eastAsia" w:ascii="宋体" w:hAnsi="宋体" w:cs="宋体"/>
          <w:sz w:val="24"/>
        </w:rPr>
        <w:t>一、投诉相关主体基本情况</w:t>
      </w:r>
    </w:p>
    <w:p w14:paraId="31B20B6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5EF1B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21D88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BB354F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258AA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5C566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1E9433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0955D3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88869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0A5590A">
      <w:pPr>
        <w:spacing w:line="360" w:lineRule="auto"/>
        <w:rPr>
          <w:rFonts w:ascii="宋体" w:hAnsi="宋体" w:cs="宋体"/>
          <w:sz w:val="24"/>
        </w:rPr>
      </w:pPr>
      <w:r>
        <w:rPr>
          <w:rFonts w:hint="eastAsia" w:ascii="宋体" w:hAnsi="宋体" w:cs="宋体"/>
          <w:sz w:val="24"/>
        </w:rPr>
        <w:t>被投诉人2</w:t>
      </w:r>
    </w:p>
    <w:p w14:paraId="727DD21A">
      <w:pPr>
        <w:spacing w:line="360" w:lineRule="auto"/>
        <w:rPr>
          <w:rFonts w:ascii="宋体" w:hAnsi="宋体" w:cs="宋体"/>
          <w:sz w:val="24"/>
          <w:u w:val="dotted"/>
        </w:rPr>
      </w:pPr>
      <w:r>
        <w:rPr>
          <w:rFonts w:hint="eastAsia" w:ascii="宋体" w:hAnsi="宋体" w:cs="宋体"/>
          <w:sz w:val="24"/>
        </w:rPr>
        <w:t>……</w:t>
      </w:r>
    </w:p>
    <w:p w14:paraId="416338E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9E7060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54FDB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18F34D">
      <w:pPr>
        <w:spacing w:line="360" w:lineRule="auto"/>
        <w:rPr>
          <w:rFonts w:ascii="宋体" w:hAnsi="宋体" w:cs="宋体"/>
          <w:sz w:val="24"/>
        </w:rPr>
      </w:pPr>
      <w:r>
        <w:rPr>
          <w:rFonts w:hint="eastAsia" w:ascii="宋体" w:hAnsi="宋体" w:cs="宋体"/>
          <w:sz w:val="24"/>
        </w:rPr>
        <w:t>二、投诉项目基本情况</w:t>
      </w:r>
    </w:p>
    <w:p w14:paraId="10958D1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29500A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AB1BFD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055840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838C16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7F1333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EC248">
      <w:pPr>
        <w:spacing w:line="360" w:lineRule="auto"/>
        <w:rPr>
          <w:rFonts w:ascii="宋体" w:hAnsi="宋体" w:cs="宋体"/>
          <w:sz w:val="24"/>
        </w:rPr>
      </w:pPr>
      <w:r>
        <w:rPr>
          <w:rFonts w:hint="eastAsia" w:ascii="宋体" w:hAnsi="宋体" w:cs="宋体"/>
          <w:sz w:val="24"/>
        </w:rPr>
        <w:t>三、质疑基本情况</w:t>
      </w:r>
    </w:p>
    <w:p w14:paraId="7458ED7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CFD3F9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8894CA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213642D9">
      <w:pPr>
        <w:spacing w:line="360" w:lineRule="auto"/>
        <w:rPr>
          <w:rFonts w:ascii="宋体" w:hAnsi="宋体" w:cs="宋体"/>
          <w:sz w:val="24"/>
        </w:rPr>
      </w:pPr>
      <w:r>
        <w:rPr>
          <w:rFonts w:hint="eastAsia" w:ascii="宋体" w:hAnsi="宋体" w:cs="宋体"/>
          <w:sz w:val="24"/>
        </w:rPr>
        <w:t>四、投诉事项具体内容</w:t>
      </w:r>
    </w:p>
    <w:p w14:paraId="1517B5B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30D9F4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AF77A8D">
      <w:pPr>
        <w:spacing w:line="360" w:lineRule="auto"/>
        <w:rPr>
          <w:rFonts w:ascii="宋体" w:hAnsi="宋体" w:cs="宋体"/>
          <w:sz w:val="24"/>
          <w:u w:val="dotted"/>
        </w:rPr>
      </w:pPr>
      <w:r>
        <w:rPr>
          <w:rFonts w:hint="eastAsia" w:ascii="宋体" w:hAnsi="宋体" w:cs="宋体"/>
          <w:sz w:val="24"/>
          <w:u w:val="dotted"/>
        </w:rPr>
        <w:t xml:space="preserve">                                                      </w:t>
      </w:r>
    </w:p>
    <w:p w14:paraId="186C64B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9D2BD2D">
      <w:pPr>
        <w:spacing w:line="360" w:lineRule="auto"/>
        <w:rPr>
          <w:rFonts w:ascii="宋体" w:hAnsi="宋体" w:cs="宋体"/>
          <w:sz w:val="24"/>
          <w:u w:val="dotted"/>
        </w:rPr>
      </w:pPr>
      <w:r>
        <w:rPr>
          <w:rFonts w:hint="eastAsia" w:ascii="宋体" w:hAnsi="宋体" w:cs="宋体"/>
          <w:sz w:val="24"/>
          <w:u w:val="dotted"/>
        </w:rPr>
        <w:t xml:space="preserve">                                                      </w:t>
      </w:r>
    </w:p>
    <w:p w14:paraId="63FE91E7">
      <w:pPr>
        <w:spacing w:line="360" w:lineRule="auto"/>
        <w:rPr>
          <w:rFonts w:ascii="宋体" w:hAnsi="宋体" w:cs="宋体"/>
          <w:sz w:val="24"/>
        </w:rPr>
      </w:pPr>
      <w:r>
        <w:rPr>
          <w:rFonts w:hint="eastAsia" w:ascii="宋体" w:hAnsi="宋体" w:cs="宋体"/>
          <w:sz w:val="24"/>
        </w:rPr>
        <w:t>投诉事项2</w:t>
      </w:r>
    </w:p>
    <w:p w14:paraId="2E528DA5">
      <w:pPr>
        <w:spacing w:line="360" w:lineRule="auto"/>
        <w:rPr>
          <w:rFonts w:ascii="宋体" w:hAnsi="宋体" w:cs="宋体"/>
          <w:sz w:val="24"/>
          <w:u w:val="dotted"/>
        </w:rPr>
      </w:pPr>
      <w:r>
        <w:rPr>
          <w:rFonts w:hint="eastAsia" w:ascii="宋体" w:hAnsi="宋体" w:cs="宋体"/>
          <w:sz w:val="24"/>
        </w:rPr>
        <w:t>……</w:t>
      </w:r>
    </w:p>
    <w:p w14:paraId="21C433BD">
      <w:pPr>
        <w:spacing w:line="360" w:lineRule="auto"/>
        <w:rPr>
          <w:rFonts w:ascii="宋体" w:hAnsi="宋体" w:cs="宋体"/>
          <w:sz w:val="24"/>
        </w:rPr>
      </w:pPr>
      <w:r>
        <w:rPr>
          <w:rFonts w:hint="eastAsia" w:ascii="宋体" w:hAnsi="宋体" w:cs="宋体"/>
          <w:sz w:val="24"/>
        </w:rPr>
        <w:t>五、与投诉事项相关的投诉请求</w:t>
      </w:r>
    </w:p>
    <w:p w14:paraId="085F863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7FD77D5">
      <w:pPr>
        <w:spacing w:line="360" w:lineRule="auto"/>
        <w:rPr>
          <w:rFonts w:ascii="宋体" w:hAnsi="宋体" w:cs="宋体"/>
          <w:sz w:val="24"/>
          <w:u w:val="single"/>
        </w:rPr>
      </w:pPr>
      <w:r>
        <w:rPr>
          <w:rFonts w:hint="eastAsia" w:ascii="宋体" w:hAnsi="宋体" w:cs="宋体"/>
          <w:sz w:val="24"/>
        </w:rPr>
        <w:t xml:space="preserve">                                                                                                    </w:t>
      </w:r>
    </w:p>
    <w:p w14:paraId="72602764">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5EDA4A45">
      <w:pPr>
        <w:spacing w:line="360" w:lineRule="auto"/>
        <w:rPr>
          <w:rFonts w:ascii="宋体" w:hAnsi="宋体" w:cs="宋体"/>
          <w:sz w:val="24"/>
        </w:rPr>
      </w:pPr>
      <w:r>
        <w:rPr>
          <w:rFonts w:hint="eastAsia" w:ascii="宋体" w:hAnsi="宋体" w:cs="宋体"/>
          <w:sz w:val="24"/>
        </w:rPr>
        <w:t xml:space="preserve">日期：    </w:t>
      </w:r>
    </w:p>
    <w:p w14:paraId="13125534">
      <w:pPr>
        <w:spacing w:line="360" w:lineRule="auto"/>
        <w:rPr>
          <w:rFonts w:ascii="宋体" w:hAnsi="宋体" w:cs="宋体"/>
          <w:b/>
          <w:sz w:val="24"/>
        </w:rPr>
      </w:pPr>
    </w:p>
    <w:p w14:paraId="78244BAD">
      <w:pPr>
        <w:spacing w:line="360" w:lineRule="auto"/>
        <w:rPr>
          <w:rFonts w:ascii="宋体" w:hAnsi="宋体" w:cs="宋体"/>
          <w:b/>
          <w:sz w:val="24"/>
        </w:rPr>
      </w:pPr>
    </w:p>
    <w:p w14:paraId="29C5CA76">
      <w:pPr>
        <w:spacing w:line="360" w:lineRule="auto"/>
        <w:rPr>
          <w:rFonts w:ascii="宋体" w:hAnsi="宋体" w:cs="宋体"/>
          <w:b/>
          <w:sz w:val="24"/>
        </w:rPr>
      </w:pPr>
      <w:r>
        <w:rPr>
          <w:rFonts w:hint="eastAsia" w:ascii="宋体" w:hAnsi="宋体" w:cs="宋体"/>
          <w:b/>
          <w:sz w:val="24"/>
        </w:rPr>
        <w:t>投诉书制作说明：</w:t>
      </w:r>
    </w:p>
    <w:p w14:paraId="69483AF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C1A6C7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FC4C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237B5D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F2BE59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885047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41CF67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51A4F3C">
      <w:pPr>
        <w:rPr>
          <w:rFonts w:ascii="宋体" w:hAnsi="宋体" w:cs="宋体"/>
          <w:b/>
          <w:spacing w:val="6"/>
          <w:sz w:val="32"/>
          <w:szCs w:val="32"/>
        </w:rPr>
      </w:pPr>
      <w:r>
        <w:rPr>
          <w:rFonts w:ascii="宋体" w:hAnsi="宋体" w:cs="宋体"/>
          <w:b/>
          <w:spacing w:val="6"/>
          <w:sz w:val="32"/>
          <w:szCs w:val="32"/>
        </w:rPr>
        <w:br w:type="page"/>
      </w:r>
    </w:p>
    <w:p w14:paraId="749A9C8D">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9B83B03">
      <w:pPr>
        <w:spacing w:line="360" w:lineRule="auto"/>
        <w:rPr>
          <w:rFonts w:ascii="宋体" w:hAnsi="宋体" w:cs="宋体"/>
          <w:sz w:val="24"/>
          <w:u w:val="single"/>
        </w:rPr>
      </w:pPr>
    </w:p>
    <w:p w14:paraId="22EE6E62">
      <w:pPr>
        <w:spacing w:line="360" w:lineRule="auto"/>
        <w:ind w:left="0" w:leftChars="0" w:firstLine="0" w:firstLineChars="0"/>
        <w:rPr>
          <w:rFonts w:ascii="宋体" w:hAnsi="宋体" w:cs="宋体"/>
          <w:color w:val="auto"/>
          <w:sz w:val="24"/>
        </w:rPr>
      </w:pPr>
      <w:r>
        <w:rPr>
          <w:rFonts w:hint="eastAsia" w:ascii="宋体" w:hAnsi="宋体" w:cs="宋体"/>
          <w:color w:val="auto"/>
          <w:sz w:val="24"/>
          <w:u w:val="single"/>
          <w:lang w:eastAsia="zh-CN"/>
        </w:rPr>
        <w:t>杭州市余杭区百丈镇人民政府</w:t>
      </w:r>
      <w:r>
        <w:rPr>
          <w:rFonts w:hint="eastAsia" w:ascii="宋体" w:hAnsi="宋体" w:cs="宋体"/>
          <w:color w:val="auto"/>
          <w:sz w:val="24"/>
          <w:u w:val="single"/>
        </w:rPr>
        <w:t>、</w:t>
      </w:r>
      <w:r>
        <w:rPr>
          <w:rFonts w:hint="eastAsia" w:ascii="宋体" w:hAnsi="宋体" w:cs="宋体"/>
          <w:color w:val="auto"/>
          <w:sz w:val="24"/>
          <w:u w:val="single"/>
          <w:lang w:eastAsia="zh-CN"/>
        </w:rPr>
        <w:t>浙江致信招标代理有限公司</w:t>
      </w:r>
      <w:r>
        <w:rPr>
          <w:rFonts w:hint="eastAsia" w:ascii="宋体" w:hAnsi="宋体" w:cs="宋体"/>
          <w:color w:val="auto"/>
          <w:sz w:val="24"/>
          <w:u w:val="single"/>
        </w:rPr>
        <w:t>：</w:t>
      </w:r>
    </w:p>
    <w:p w14:paraId="633543C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百丈镇居家养老上门服务</w:t>
      </w:r>
      <w:r>
        <w:rPr>
          <w:rFonts w:hint="eastAsia" w:ascii="宋体" w:hAnsi="宋体" w:cs="宋体"/>
          <w:color w:val="auto"/>
          <w:sz w:val="24"/>
        </w:rPr>
        <w:t>【招标编号：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C174800">
      <w:pPr>
        <w:spacing w:line="360" w:lineRule="auto"/>
        <w:ind w:firstLine="480" w:firstLineChars="200"/>
        <w:rPr>
          <w:rFonts w:ascii="宋体" w:hAnsi="宋体" w:cs="宋体"/>
          <w:sz w:val="24"/>
        </w:rPr>
      </w:pPr>
      <w:r>
        <w:rPr>
          <w:rFonts w:hint="eastAsia" w:ascii="宋体" w:hAnsi="宋体" w:cs="宋体"/>
          <w:sz w:val="24"/>
        </w:rPr>
        <w:t>特此说明。</w:t>
      </w:r>
    </w:p>
    <w:p w14:paraId="6F9523F2">
      <w:pPr>
        <w:spacing w:line="360" w:lineRule="auto"/>
        <w:ind w:firstLine="494"/>
        <w:rPr>
          <w:rFonts w:ascii="宋体" w:hAnsi="宋体" w:cs="宋体"/>
          <w:sz w:val="24"/>
        </w:rPr>
      </w:pPr>
    </w:p>
    <w:p w14:paraId="0DE8CC2A">
      <w:pPr>
        <w:spacing w:line="360" w:lineRule="auto"/>
        <w:ind w:firstLine="494"/>
        <w:rPr>
          <w:rFonts w:ascii="宋体" w:hAnsi="宋体" w:cs="宋体"/>
          <w:sz w:val="24"/>
        </w:rPr>
      </w:pPr>
    </w:p>
    <w:p w14:paraId="622F2547">
      <w:pPr>
        <w:spacing w:line="360" w:lineRule="auto"/>
        <w:ind w:firstLine="494"/>
        <w:rPr>
          <w:rFonts w:ascii="宋体" w:hAnsi="宋体" w:cs="宋体"/>
          <w:sz w:val="24"/>
        </w:rPr>
      </w:pPr>
    </w:p>
    <w:p w14:paraId="3D810257">
      <w:pPr>
        <w:spacing w:line="360" w:lineRule="auto"/>
        <w:ind w:firstLine="494"/>
        <w:rPr>
          <w:rFonts w:ascii="宋体" w:hAnsi="宋体" w:cs="宋体"/>
          <w:sz w:val="24"/>
        </w:rPr>
      </w:pPr>
    </w:p>
    <w:p w14:paraId="197218F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E6D058C">
      <w:pPr>
        <w:ind w:right="1440" w:firstLine="494"/>
        <w:jc w:val="center"/>
        <w:rPr>
          <w:rFonts w:ascii="宋体" w:hAnsi="宋体" w:cs="宋体"/>
          <w:sz w:val="24"/>
        </w:rPr>
      </w:pPr>
      <w:r>
        <w:rPr>
          <w:rFonts w:hint="eastAsia" w:ascii="宋体" w:hAnsi="宋体" w:cs="宋体"/>
          <w:sz w:val="24"/>
        </w:rPr>
        <w:t xml:space="preserve">                              日期：       年     月     日</w:t>
      </w:r>
    </w:p>
    <w:p w14:paraId="09AFCD90">
      <w:pPr>
        <w:rPr>
          <w:rFonts w:ascii="宋体" w:hAnsi="宋体" w:cs="宋体"/>
          <w:sz w:val="24"/>
        </w:rPr>
      </w:pPr>
      <w:r>
        <w:rPr>
          <w:rFonts w:hint="eastAsia" w:ascii="宋体" w:hAnsi="宋体" w:cs="宋体"/>
          <w:b/>
          <w:bCs/>
          <w:sz w:val="24"/>
        </w:rPr>
        <w:t>附：</w:t>
      </w:r>
    </w:p>
    <w:p w14:paraId="48D45B7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E3A1FCF">
      <w:pPr>
        <w:autoSpaceDE w:val="0"/>
        <w:autoSpaceDN w:val="0"/>
        <w:jc w:val="center"/>
        <w:rPr>
          <w:rFonts w:ascii="宋体" w:hAnsi="宋体" w:cs="宋体"/>
          <w:b/>
          <w:spacing w:val="6"/>
          <w:sz w:val="32"/>
          <w:szCs w:val="32"/>
        </w:rPr>
      </w:pPr>
    </w:p>
    <w:p w14:paraId="0A463939">
      <w:pPr>
        <w:autoSpaceDE w:val="0"/>
        <w:autoSpaceDN w:val="0"/>
        <w:jc w:val="center"/>
        <w:rPr>
          <w:rFonts w:ascii="宋体" w:hAnsi="宋体" w:cs="宋体"/>
          <w:b/>
          <w:spacing w:val="6"/>
          <w:sz w:val="32"/>
          <w:szCs w:val="32"/>
        </w:rPr>
      </w:pPr>
    </w:p>
    <w:p w14:paraId="1F117699">
      <w:pPr>
        <w:autoSpaceDE w:val="0"/>
        <w:autoSpaceDN w:val="0"/>
        <w:jc w:val="center"/>
        <w:rPr>
          <w:rFonts w:ascii="宋体" w:hAnsi="宋体" w:cs="宋体"/>
          <w:b/>
          <w:spacing w:val="6"/>
          <w:sz w:val="32"/>
          <w:szCs w:val="32"/>
        </w:rPr>
      </w:pPr>
    </w:p>
    <w:p w14:paraId="66290244">
      <w:pPr>
        <w:autoSpaceDE w:val="0"/>
        <w:autoSpaceDN w:val="0"/>
        <w:jc w:val="center"/>
        <w:rPr>
          <w:rFonts w:ascii="宋体" w:hAnsi="宋体" w:cs="宋体"/>
          <w:b/>
          <w:spacing w:val="6"/>
          <w:sz w:val="32"/>
          <w:szCs w:val="32"/>
        </w:rPr>
      </w:pPr>
    </w:p>
    <w:p w14:paraId="068332DD">
      <w:pPr>
        <w:autoSpaceDE w:val="0"/>
        <w:autoSpaceDN w:val="0"/>
        <w:jc w:val="center"/>
        <w:rPr>
          <w:rFonts w:ascii="宋体" w:hAnsi="宋体" w:cs="宋体"/>
          <w:b/>
          <w:spacing w:val="6"/>
          <w:sz w:val="32"/>
          <w:szCs w:val="32"/>
        </w:rPr>
      </w:pPr>
    </w:p>
    <w:p w14:paraId="01E4CD41">
      <w:pPr>
        <w:autoSpaceDE w:val="0"/>
        <w:autoSpaceDN w:val="0"/>
        <w:jc w:val="center"/>
        <w:rPr>
          <w:rFonts w:ascii="宋体" w:hAnsi="宋体" w:cs="宋体"/>
          <w:b/>
          <w:spacing w:val="6"/>
          <w:sz w:val="32"/>
          <w:szCs w:val="32"/>
        </w:rPr>
      </w:pPr>
    </w:p>
    <w:p w14:paraId="55EA401F">
      <w:pPr>
        <w:autoSpaceDE w:val="0"/>
        <w:autoSpaceDN w:val="0"/>
        <w:jc w:val="center"/>
        <w:rPr>
          <w:rFonts w:ascii="宋体" w:hAnsi="宋体" w:cs="宋体"/>
          <w:b/>
          <w:spacing w:val="6"/>
          <w:sz w:val="32"/>
          <w:szCs w:val="32"/>
        </w:rPr>
      </w:pPr>
    </w:p>
    <w:p w14:paraId="5467E7CA">
      <w:pPr>
        <w:autoSpaceDE w:val="0"/>
        <w:autoSpaceDN w:val="0"/>
        <w:jc w:val="center"/>
        <w:rPr>
          <w:rFonts w:ascii="宋体" w:hAnsi="宋体" w:cs="宋体"/>
          <w:b/>
          <w:spacing w:val="6"/>
          <w:sz w:val="32"/>
          <w:szCs w:val="32"/>
        </w:rPr>
      </w:pPr>
    </w:p>
    <w:p w14:paraId="72F04E3D">
      <w:pPr>
        <w:autoSpaceDE w:val="0"/>
        <w:autoSpaceDN w:val="0"/>
        <w:ind w:left="0" w:leftChars="0" w:firstLine="0" w:firstLineChars="0"/>
        <w:jc w:val="both"/>
        <w:rPr>
          <w:rFonts w:ascii="宋体" w:hAnsi="宋体" w:cs="宋体"/>
          <w:b/>
          <w:spacing w:val="6"/>
          <w:sz w:val="32"/>
          <w:szCs w:val="32"/>
        </w:rPr>
      </w:pPr>
    </w:p>
    <w:p w14:paraId="7614E79B">
      <w:pPr>
        <w:rPr>
          <w:rFonts w:hint="eastAsia" w:ascii="宋体" w:hAnsi="宋体" w:cs="宋体"/>
          <w:b/>
          <w:spacing w:val="6"/>
          <w:sz w:val="32"/>
          <w:szCs w:val="32"/>
        </w:rPr>
      </w:pPr>
      <w:r>
        <w:rPr>
          <w:rFonts w:hint="eastAsia" w:ascii="宋体" w:hAnsi="宋体" w:cs="宋体"/>
          <w:b/>
          <w:spacing w:val="6"/>
          <w:sz w:val="32"/>
          <w:szCs w:val="32"/>
        </w:rPr>
        <w:br w:type="page"/>
      </w:r>
    </w:p>
    <w:p w14:paraId="166B4C2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8FDC35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1AA266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w:t>
      </w:r>
      <w:r>
        <w:rPr>
          <w:rFonts w:hint="eastAsia" w:ascii="宋体" w:hAnsi="宋体" w:cs="宋体"/>
          <w:color w:val="auto"/>
          <w:kern w:val="0"/>
          <w:sz w:val="24"/>
        </w:rPr>
        <w:t>加</w:t>
      </w:r>
      <w:r>
        <w:rPr>
          <w:rFonts w:hint="eastAsia" w:ascii="宋体" w:hAnsi="宋体" w:cs="宋体"/>
          <w:color w:val="auto"/>
          <w:sz w:val="24"/>
          <w:u w:val="single"/>
          <w:lang w:eastAsia="zh-CN"/>
        </w:rPr>
        <w:t>百丈镇居家养老上门服务</w:t>
      </w:r>
      <w:r>
        <w:rPr>
          <w:rFonts w:hint="eastAsia" w:ascii="宋体" w:hAnsi="宋体" w:cs="宋体"/>
          <w:color w:val="auto"/>
          <w:sz w:val="24"/>
        </w:rPr>
        <w:t>【招标编号：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kern w:val="0"/>
          <w:sz w:val="24"/>
          <w:lang w:val="zh-CN"/>
        </w:rPr>
        <w:t xml:space="preserve">投标。 </w:t>
      </w:r>
    </w:p>
    <w:p w14:paraId="60E409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0A790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6B6B0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AF36A1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27765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BE3C3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5809B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78A5E5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14:paraId="2742650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14:paraId="4F4396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6229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6EF1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E7C45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19FE9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AA2FDE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8A9AA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597F1D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D8CC1A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8AF182A">
      <w:pPr>
        <w:spacing w:line="360" w:lineRule="auto"/>
        <w:ind w:right="420"/>
        <w:rPr>
          <w:rFonts w:ascii="宋体" w:hAnsi="宋体" w:cs="宋体"/>
          <w:sz w:val="24"/>
        </w:rPr>
      </w:pPr>
      <w:r>
        <w:rPr>
          <w:rFonts w:hint="eastAsia" w:ascii="宋体" w:hAnsi="宋体" w:cs="宋体"/>
          <w:sz w:val="24"/>
        </w:rPr>
        <w:t>注：按本格式和要求提供。</w:t>
      </w:r>
    </w:p>
    <w:p w14:paraId="45F1E3B7">
      <w:pPr>
        <w:autoSpaceDE w:val="0"/>
        <w:autoSpaceDN w:val="0"/>
        <w:jc w:val="center"/>
        <w:rPr>
          <w:rFonts w:ascii="宋体" w:hAnsi="宋体" w:cs="宋体"/>
          <w:b/>
          <w:spacing w:val="6"/>
          <w:sz w:val="32"/>
          <w:szCs w:val="32"/>
        </w:rPr>
      </w:pPr>
    </w:p>
    <w:p w14:paraId="0FBE85EB">
      <w:pPr>
        <w:autoSpaceDE w:val="0"/>
        <w:autoSpaceDN w:val="0"/>
        <w:jc w:val="center"/>
        <w:rPr>
          <w:rFonts w:ascii="宋体" w:hAnsi="宋体" w:cs="宋体"/>
          <w:b/>
          <w:spacing w:val="6"/>
          <w:sz w:val="32"/>
          <w:szCs w:val="32"/>
        </w:rPr>
      </w:pPr>
    </w:p>
    <w:p w14:paraId="2B2A37E6">
      <w:pPr>
        <w:autoSpaceDE w:val="0"/>
        <w:autoSpaceDN w:val="0"/>
        <w:ind w:left="0" w:leftChars="0" w:firstLine="0" w:firstLineChars="0"/>
        <w:jc w:val="both"/>
        <w:rPr>
          <w:rFonts w:ascii="宋体" w:hAnsi="宋体" w:cs="宋体"/>
          <w:b/>
          <w:spacing w:val="6"/>
          <w:sz w:val="32"/>
          <w:szCs w:val="32"/>
        </w:rPr>
      </w:pPr>
    </w:p>
    <w:p w14:paraId="72C92357">
      <w:pPr>
        <w:snapToGrid w:val="0"/>
        <w:spacing w:line="360" w:lineRule="auto"/>
        <w:ind w:firstLine="3666" w:firstLineChars="1100"/>
        <w:rPr>
          <w:rFonts w:ascii="宋体" w:hAnsi="宋体" w:cs="宋体"/>
          <w:b/>
          <w:spacing w:val="6"/>
          <w:sz w:val="32"/>
          <w:szCs w:val="32"/>
        </w:rPr>
      </w:pPr>
    </w:p>
    <w:p w14:paraId="2C9641CC">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CDC603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17B2AC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9A517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u w:val="single"/>
          <w:lang w:eastAsia="zh-CN"/>
        </w:rPr>
        <w:t>百丈镇居家养老上门服务</w:t>
      </w:r>
      <w:r>
        <w:rPr>
          <w:rFonts w:hint="eastAsia" w:ascii="宋体" w:hAnsi="宋体" w:cs="宋体"/>
          <w:color w:val="auto"/>
          <w:sz w:val="24"/>
        </w:rPr>
        <w:t>【招标编号：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的中标供应</w:t>
      </w:r>
      <w:r>
        <w:rPr>
          <w:rFonts w:hint="eastAsia" w:ascii="宋体" w:hAnsi="宋体" w:cs="宋体"/>
          <w:kern w:val="0"/>
          <w:sz w:val="24"/>
          <w:lang w:val="zh-CN"/>
        </w:rPr>
        <w:t>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2A86C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914A97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0D24738">
      <w:pPr>
        <w:pStyle w:val="3"/>
        <w:ind w:left="758"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5F3FF2E">
      <w:r>
        <w:rPr>
          <w:rFonts w:hint="eastAsia"/>
          <w:lang w:val="zh-CN"/>
        </w:rPr>
        <w:t xml:space="preserve"> </w:t>
      </w:r>
    </w:p>
    <w:p w14:paraId="0947F0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0DE2A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72F33F">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53B60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7872EE">
      <w:pPr>
        <w:snapToGrid w:val="0"/>
        <w:spacing w:line="360" w:lineRule="auto"/>
        <w:ind w:firstLine="576"/>
        <w:rPr>
          <w:rFonts w:ascii="宋体" w:hAnsi="宋体" w:cs="宋体"/>
          <w:u w:val="single"/>
        </w:rPr>
      </w:pPr>
      <w:r>
        <w:rPr>
          <w:rFonts w:hint="eastAsia" w:ascii="宋体" w:hAnsi="宋体" w:cs="宋体"/>
          <w:u w:val="single"/>
        </w:rPr>
        <w:t xml:space="preserve">                                                                                  </w:t>
      </w:r>
    </w:p>
    <w:p w14:paraId="26CE14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2DA78B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A7D81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932197F">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14:paraId="607D46CB">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14:paraId="6EB6DA6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FFD56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CDFF56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E8DDD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CA5A215">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398DE0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5B7A6A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0187F6A">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543F22A">
      <w:pPr>
        <w:spacing w:line="360" w:lineRule="auto"/>
        <w:ind w:right="420"/>
        <w:rPr>
          <w:rFonts w:ascii="宋体" w:hAnsi="宋体" w:cs="宋体"/>
          <w:sz w:val="24"/>
        </w:rPr>
      </w:pPr>
      <w:r>
        <w:rPr>
          <w:rFonts w:hint="eastAsia" w:ascii="宋体" w:hAnsi="宋体" w:cs="宋体"/>
          <w:sz w:val="24"/>
        </w:rPr>
        <w:t>注：按本格式和要求提供。</w:t>
      </w:r>
    </w:p>
    <w:p w14:paraId="259C5F35">
      <w:pPr>
        <w:autoSpaceDE w:val="0"/>
        <w:autoSpaceDN w:val="0"/>
        <w:jc w:val="center"/>
        <w:rPr>
          <w:rFonts w:ascii="宋体" w:hAnsi="宋体" w:cs="宋体"/>
          <w:b/>
          <w:spacing w:val="6"/>
          <w:sz w:val="32"/>
          <w:szCs w:val="32"/>
        </w:rPr>
      </w:pPr>
    </w:p>
    <w:p w14:paraId="367BF5A9">
      <w:pPr>
        <w:autoSpaceDE w:val="0"/>
        <w:autoSpaceDN w:val="0"/>
        <w:jc w:val="center"/>
        <w:rPr>
          <w:rFonts w:ascii="宋体" w:hAnsi="宋体" w:cs="宋体"/>
          <w:b/>
          <w:spacing w:val="6"/>
          <w:sz w:val="32"/>
          <w:szCs w:val="32"/>
        </w:rPr>
      </w:pPr>
    </w:p>
    <w:p w14:paraId="5D53A6D4">
      <w:pPr>
        <w:autoSpaceDE w:val="0"/>
        <w:autoSpaceDN w:val="0"/>
        <w:jc w:val="center"/>
        <w:rPr>
          <w:rFonts w:ascii="宋体" w:hAnsi="宋体" w:cs="宋体"/>
          <w:b/>
          <w:spacing w:val="6"/>
          <w:sz w:val="32"/>
          <w:szCs w:val="32"/>
        </w:rPr>
      </w:pPr>
    </w:p>
    <w:p w14:paraId="2DA55918">
      <w:pPr>
        <w:autoSpaceDE w:val="0"/>
        <w:autoSpaceDN w:val="0"/>
        <w:jc w:val="center"/>
        <w:rPr>
          <w:rFonts w:ascii="宋体" w:hAnsi="宋体" w:cs="宋体"/>
          <w:b/>
          <w:spacing w:val="6"/>
          <w:sz w:val="32"/>
          <w:szCs w:val="32"/>
        </w:rPr>
      </w:pPr>
    </w:p>
    <w:p w14:paraId="11B90CDB">
      <w:pPr>
        <w:autoSpaceDE w:val="0"/>
        <w:autoSpaceDN w:val="0"/>
        <w:jc w:val="center"/>
        <w:rPr>
          <w:rFonts w:ascii="宋体" w:hAnsi="宋体" w:cs="宋体"/>
          <w:b/>
          <w:spacing w:val="6"/>
          <w:sz w:val="32"/>
          <w:szCs w:val="32"/>
        </w:rPr>
      </w:pPr>
    </w:p>
    <w:p w14:paraId="5B48705F">
      <w:pPr>
        <w:autoSpaceDE w:val="0"/>
        <w:autoSpaceDN w:val="0"/>
        <w:jc w:val="center"/>
        <w:rPr>
          <w:rFonts w:ascii="宋体" w:hAnsi="宋体" w:cs="宋体"/>
          <w:b/>
          <w:spacing w:val="6"/>
          <w:sz w:val="32"/>
          <w:szCs w:val="32"/>
        </w:rPr>
      </w:pPr>
    </w:p>
    <w:p w14:paraId="1A4825BF">
      <w:pPr>
        <w:autoSpaceDE w:val="0"/>
        <w:autoSpaceDN w:val="0"/>
        <w:jc w:val="center"/>
        <w:rPr>
          <w:rFonts w:ascii="宋体" w:hAnsi="宋体" w:cs="宋体"/>
          <w:b/>
          <w:spacing w:val="6"/>
          <w:sz w:val="32"/>
          <w:szCs w:val="32"/>
        </w:rPr>
      </w:pPr>
    </w:p>
    <w:p w14:paraId="4774D270">
      <w:pPr>
        <w:autoSpaceDE w:val="0"/>
        <w:autoSpaceDN w:val="0"/>
        <w:jc w:val="center"/>
        <w:rPr>
          <w:rFonts w:ascii="宋体" w:hAnsi="宋体" w:cs="宋体"/>
          <w:b/>
          <w:spacing w:val="6"/>
          <w:sz w:val="32"/>
          <w:szCs w:val="32"/>
        </w:rPr>
      </w:pPr>
    </w:p>
    <w:p w14:paraId="4381B07E">
      <w:pPr>
        <w:autoSpaceDE w:val="0"/>
        <w:autoSpaceDN w:val="0"/>
        <w:jc w:val="center"/>
        <w:rPr>
          <w:rFonts w:ascii="宋体" w:hAnsi="宋体" w:cs="宋体"/>
          <w:b/>
          <w:spacing w:val="6"/>
          <w:sz w:val="32"/>
          <w:szCs w:val="32"/>
        </w:rPr>
      </w:pPr>
    </w:p>
    <w:p w14:paraId="693EADB0">
      <w:pPr>
        <w:autoSpaceDE w:val="0"/>
        <w:autoSpaceDN w:val="0"/>
        <w:jc w:val="center"/>
        <w:rPr>
          <w:rFonts w:ascii="宋体" w:hAnsi="宋体" w:cs="宋体"/>
          <w:b/>
          <w:spacing w:val="6"/>
          <w:sz w:val="32"/>
          <w:szCs w:val="32"/>
        </w:rPr>
      </w:pPr>
    </w:p>
    <w:p w14:paraId="7C0BC4C8">
      <w:pPr>
        <w:rPr>
          <w:rFonts w:hint="eastAsia" w:ascii="宋体" w:hAnsi="宋体" w:cs="宋体"/>
          <w:b/>
          <w:sz w:val="36"/>
          <w:szCs w:val="20"/>
        </w:rPr>
      </w:pPr>
      <w:r>
        <w:rPr>
          <w:rFonts w:hint="eastAsia" w:ascii="宋体" w:hAnsi="宋体" w:cs="宋体"/>
          <w:b/>
          <w:sz w:val="36"/>
          <w:szCs w:val="20"/>
        </w:rPr>
        <w:br w:type="page"/>
      </w:r>
    </w:p>
    <w:p w14:paraId="552AE37E">
      <w:pPr>
        <w:spacing w:line="360" w:lineRule="auto"/>
        <w:jc w:val="center"/>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403654A">
      <w:pPr>
        <w:spacing w:line="360" w:lineRule="auto"/>
        <w:jc w:val="center"/>
        <w:rPr>
          <w:rFonts w:ascii="宋体" w:hAnsi="宋体" w:cs="宋体"/>
          <w:sz w:val="24"/>
          <w:u w:val="single"/>
        </w:rPr>
      </w:pPr>
    </w:p>
    <w:p w14:paraId="369D3D3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54CA6AA">
      <w:pPr>
        <w:spacing w:line="360" w:lineRule="auto"/>
        <w:ind w:firstLine="360" w:firstLineChars="150"/>
        <w:jc w:val="left"/>
        <w:rPr>
          <w:rFonts w:ascii="宋体" w:hAnsi="宋体" w:cs="宋体"/>
          <w:color w:val="auto"/>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杭州市余杭区百丈镇人民政府</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百丈镇居家养老上门服务</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08C29F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012B1B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37AA35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073FC41">
      <w:pPr>
        <w:spacing w:line="360" w:lineRule="auto"/>
        <w:ind w:right="1760"/>
        <w:jc w:val="right"/>
        <w:rPr>
          <w:rFonts w:ascii="宋体" w:hAnsi="宋体" w:cs="宋体"/>
          <w:sz w:val="24"/>
        </w:rPr>
      </w:pPr>
      <w:r>
        <w:rPr>
          <w:rFonts w:hint="eastAsia" w:ascii="宋体" w:hAnsi="宋体" w:cs="宋体"/>
          <w:sz w:val="24"/>
        </w:rPr>
        <w:t>投标人名称（电子签名）：</w:t>
      </w:r>
    </w:p>
    <w:p w14:paraId="502ECC5E">
      <w:pPr>
        <w:spacing w:line="360" w:lineRule="auto"/>
        <w:ind w:right="1120" w:firstLine="4680" w:firstLineChars="1950"/>
        <w:rPr>
          <w:rFonts w:ascii="宋体" w:hAnsi="宋体" w:cs="宋体"/>
          <w:sz w:val="24"/>
        </w:rPr>
      </w:pPr>
      <w:r>
        <w:rPr>
          <w:rFonts w:hint="eastAsia" w:ascii="宋体" w:hAnsi="宋体" w:cs="宋体"/>
          <w:sz w:val="24"/>
        </w:rPr>
        <w:t>日 期：</w:t>
      </w:r>
    </w:p>
    <w:p w14:paraId="5FE38722">
      <w:pPr>
        <w:spacing w:line="360" w:lineRule="auto"/>
        <w:ind w:firstLine="354"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11462A2">
      <w:pPr>
        <w:spacing w:line="360" w:lineRule="auto"/>
        <w:ind w:right="420"/>
        <w:rPr>
          <w:rFonts w:ascii="宋体" w:hAnsi="宋体" w:cs="宋体"/>
          <w:sz w:val="24"/>
        </w:rPr>
      </w:pPr>
    </w:p>
    <w:p w14:paraId="31C2BC6C">
      <w:pPr>
        <w:spacing w:line="360" w:lineRule="auto"/>
        <w:ind w:right="420"/>
        <w:rPr>
          <w:rFonts w:ascii="宋体" w:hAnsi="宋体" w:cs="宋体"/>
          <w:sz w:val="24"/>
        </w:rPr>
      </w:pPr>
      <w:r>
        <w:rPr>
          <w:rFonts w:hint="eastAsia" w:ascii="宋体" w:hAnsi="宋体" w:cs="宋体"/>
          <w:sz w:val="24"/>
        </w:rPr>
        <w:t xml:space="preserve">   注：</w:t>
      </w:r>
    </w:p>
    <w:p w14:paraId="77E0F0E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D82FC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sz w:val="24"/>
          <w:lang w:eastAsia="zh-CN"/>
        </w:rPr>
        <w:t>〔2014〕68号</w:t>
      </w:r>
      <w:r>
        <w:rPr>
          <w:rFonts w:hint="eastAsia" w:ascii="宋体" w:hAnsi="宋体" w:cs="宋体"/>
          <w:sz w:val="24"/>
        </w:rPr>
        <w:t>）的规定，投标人提供由省级以上监狱管理局、戒毒管理局（含新疆生产建设兵团）出具的属于监狱企业证明文件的，视同为小型和微型企业。</w:t>
      </w:r>
    </w:p>
    <w:p w14:paraId="27CCBB3C">
      <w:pPr>
        <w:pStyle w:val="3"/>
        <w:rPr>
          <w:rFonts w:ascii="宋体" w:hAnsi="宋体" w:eastAsia="宋体" w:cs="宋体"/>
          <w:lang w:val="en-US"/>
        </w:rPr>
      </w:pPr>
    </w:p>
    <w:p w14:paraId="5E169ADB">
      <w:pPr>
        <w:spacing w:line="360" w:lineRule="auto"/>
        <w:ind w:right="420"/>
        <w:rPr>
          <w:rFonts w:ascii="宋体" w:hAnsi="宋体" w:cs="宋体"/>
        </w:rPr>
      </w:pPr>
    </w:p>
    <w:p w14:paraId="16D39A46">
      <w:pPr>
        <w:rPr>
          <w:rFonts w:hint="eastAsia" w:ascii="宋体" w:hAnsi="宋体" w:cs="宋体"/>
          <w:b/>
          <w:sz w:val="36"/>
          <w:szCs w:val="20"/>
        </w:rPr>
      </w:pPr>
      <w:r>
        <w:rPr>
          <w:rFonts w:hint="eastAsia" w:ascii="宋体" w:hAnsi="宋体" w:cs="宋体"/>
          <w:b/>
          <w:sz w:val="36"/>
          <w:szCs w:val="20"/>
        </w:rPr>
        <w:br w:type="page"/>
      </w:r>
    </w:p>
    <w:p w14:paraId="1D441521">
      <w:pPr>
        <w:spacing w:line="360" w:lineRule="auto"/>
        <w:jc w:val="center"/>
        <w:rPr>
          <w:rFonts w:hint="eastAsia" w:ascii="宋体" w:hAnsi="宋体" w:cs="宋体"/>
          <w:b/>
          <w:sz w:val="36"/>
          <w:szCs w:val="20"/>
        </w:rPr>
      </w:pPr>
      <w:r>
        <w:rPr>
          <w:rFonts w:hint="eastAsia" w:ascii="宋体" w:hAnsi="宋体" w:cs="宋体"/>
          <w:b/>
          <w:sz w:val="36"/>
          <w:szCs w:val="20"/>
        </w:rPr>
        <w:t>附件</w:t>
      </w:r>
      <w:r>
        <w:rPr>
          <w:rFonts w:hint="eastAsia" w:ascii="宋体" w:hAnsi="宋体" w:cs="宋体"/>
          <w:b/>
          <w:sz w:val="36"/>
          <w:szCs w:val="20"/>
          <w:lang w:val="en-US" w:eastAsia="zh-CN"/>
        </w:rPr>
        <w:t>8</w:t>
      </w:r>
      <w:r>
        <w:rPr>
          <w:rFonts w:hint="eastAsia" w:ascii="宋体" w:hAnsi="宋体" w:cs="宋体"/>
          <w:b/>
          <w:sz w:val="36"/>
          <w:szCs w:val="20"/>
        </w:rPr>
        <w:t>：</w:t>
      </w:r>
    </w:p>
    <w:p w14:paraId="72123B6D">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4"/>
          <w:szCs w:val="44"/>
          <w:highlight w:val="none"/>
          <w:lang w:eastAsia="zh-CN"/>
        </w:rPr>
      </w:pPr>
      <w:r>
        <w:rPr>
          <w:rFonts w:hint="eastAsia" w:ascii="方正小标宋_GBK" w:hAnsi="方正小标宋_GBK" w:eastAsia="方正小标宋_GBK" w:cs="方正小标宋_GBK"/>
          <w:b w:val="0"/>
          <w:bCs/>
          <w:color w:val="auto"/>
          <w:sz w:val="44"/>
          <w:szCs w:val="44"/>
          <w:highlight w:val="none"/>
          <w:lang w:eastAsia="zh-CN"/>
        </w:rPr>
        <w:t>杭州市余杭区</w:t>
      </w:r>
      <w:r>
        <w:rPr>
          <w:rFonts w:hint="eastAsia" w:ascii="方正小标宋_GBK" w:hAnsi="方正小标宋_GBK" w:eastAsia="方正小标宋_GBK" w:cs="方正小标宋_GBK"/>
          <w:b w:val="0"/>
          <w:bCs/>
          <w:color w:val="auto"/>
          <w:sz w:val="44"/>
          <w:szCs w:val="44"/>
          <w:highlight w:val="none"/>
          <w:lang w:val="en-US" w:eastAsia="zh-CN"/>
        </w:rPr>
        <w:t>百丈镇</w:t>
      </w:r>
      <w:r>
        <w:rPr>
          <w:rFonts w:hint="eastAsia" w:ascii="方正小标宋_GBK" w:hAnsi="方正小标宋_GBK" w:eastAsia="方正小标宋_GBK" w:cs="方正小标宋_GBK"/>
          <w:b w:val="0"/>
          <w:bCs/>
          <w:color w:val="auto"/>
          <w:sz w:val="44"/>
          <w:szCs w:val="44"/>
          <w:highlight w:val="none"/>
          <w:lang w:eastAsia="zh-CN"/>
        </w:rPr>
        <w:t>养老服务电子津贴工作职责和考核细则</w:t>
      </w:r>
      <w:r>
        <w:rPr>
          <w:rFonts w:hint="eastAsia" w:ascii="宋体" w:hAnsi="宋体" w:cs="宋体"/>
          <w:b/>
          <w:sz w:val="36"/>
          <w:szCs w:val="20"/>
        </w:rPr>
        <w:t>：</w:t>
      </w:r>
    </w:p>
    <w:p w14:paraId="5CA5AC1B">
      <w:pPr>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楷体_GB2312" w:hAnsi="楷体_GB2312" w:eastAsia="楷体_GB2312" w:cs="楷体_GB2312"/>
          <w:b/>
          <w:bCs/>
          <w:color w:val="auto"/>
          <w:sz w:val="32"/>
          <w:szCs w:val="32"/>
          <w:highlight w:val="none"/>
          <w:lang w:eastAsia="zh-CN"/>
        </w:rPr>
      </w:pPr>
    </w:p>
    <w:p w14:paraId="1A530216">
      <w:pPr>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right="0" w:rightChars="0"/>
        <w:jc w:val="center"/>
        <w:textAlignment w:val="auto"/>
        <w:outlineLvl w:val="9"/>
        <w:rPr>
          <w:rFonts w:hint="eastAsia" w:ascii="黑体" w:hAnsi="黑体" w:eastAsia="黑体"/>
          <w:b/>
          <w:color w:val="auto"/>
          <w:sz w:val="32"/>
          <w:szCs w:val="32"/>
          <w:highlight w:val="none"/>
        </w:rPr>
      </w:pPr>
      <w:r>
        <w:rPr>
          <w:rFonts w:hint="eastAsia" w:ascii="黑体" w:hAnsi="黑体" w:eastAsia="黑体"/>
          <w:b/>
          <w:color w:val="auto"/>
          <w:sz w:val="32"/>
          <w:szCs w:val="32"/>
          <w:highlight w:val="none"/>
          <w:lang w:eastAsia="zh-CN"/>
        </w:rPr>
        <w:t>第一章</w:t>
      </w:r>
      <w:r>
        <w:rPr>
          <w:rFonts w:hint="eastAsia" w:ascii="黑体" w:hAnsi="黑体" w:eastAsia="黑体"/>
          <w:b/>
          <w:color w:val="auto"/>
          <w:sz w:val="32"/>
          <w:szCs w:val="32"/>
          <w:highlight w:val="none"/>
          <w:lang w:val="en-US" w:eastAsia="zh-CN"/>
        </w:rPr>
        <w:t xml:space="preserve">  </w:t>
      </w:r>
      <w:r>
        <w:rPr>
          <w:rFonts w:hint="eastAsia" w:ascii="黑体" w:hAnsi="黑体" w:eastAsia="黑体"/>
          <w:b/>
          <w:color w:val="auto"/>
          <w:sz w:val="32"/>
          <w:szCs w:val="32"/>
          <w:highlight w:val="none"/>
        </w:rPr>
        <w:t>总</w:t>
      </w:r>
      <w:r>
        <w:rPr>
          <w:rFonts w:hint="eastAsia" w:ascii="黑体" w:hAnsi="黑体" w:eastAsia="黑体"/>
          <w:b/>
          <w:color w:val="auto"/>
          <w:sz w:val="32"/>
          <w:szCs w:val="32"/>
          <w:highlight w:val="none"/>
          <w:lang w:val="en-US" w:eastAsia="zh-CN"/>
        </w:rPr>
        <w:t xml:space="preserve">  </w:t>
      </w:r>
      <w:r>
        <w:rPr>
          <w:rFonts w:hint="eastAsia" w:ascii="黑体" w:hAnsi="黑体" w:eastAsia="黑体"/>
          <w:b/>
          <w:color w:val="auto"/>
          <w:sz w:val="32"/>
          <w:szCs w:val="32"/>
          <w:highlight w:val="none"/>
        </w:rPr>
        <w:t>则</w:t>
      </w:r>
    </w:p>
    <w:p w14:paraId="3F6D5D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eastAsia="zh-CN"/>
        </w:rPr>
        <w:t>第一条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为切实加强全</w:t>
      </w:r>
      <w:r>
        <w:rPr>
          <w:rFonts w:hint="eastAsia" w:ascii="仿宋_GB2312" w:hAnsi="仿宋_GB2312" w:cs="仿宋_GB2312"/>
          <w:b w:val="0"/>
          <w:bCs/>
          <w:color w:val="auto"/>
          <w:sz w:val="32"/>
          <w:szCs w:val="32"/>
          <w:lang w:val="en-US" w:eastAsia="zh-CN"/>
        </w:rPr>
        <w:t>镇</w:t>
      </w:r>
      <w:r>
        <w:rPr>
          <w:rFonts w:hint="eastAsia" w:ascii="仿宋_GB2312" w:hAnsi="仿宋_GB2312" w:eastAsia="仿宋_GB2312" w:cs="仿宋_GB2312"/>
          <w:b w:val="0"/>
          <w:bCs/>
          <w:color w:val="auto"/>
          <w:sz w:val="32"/>
          <w:szCs w:val="32"/>
          <w:lang w:eastAsia="zh-CN"/>
        </w:rPr>
        <w:t>养老服务电子津贴工作的</w:t>
      </w:r>
      <w:r>
        <w:rPr>
          <w:rFonts w:hint="eastAsia" w:ascii="仿宋_GB2312" w:hAnsi="仿宋_GB2312" w:eastAsia="仿宋_GB2312" w:cs="仿宋_GB2312"/>
          <w:b w:val="0"/>
          <w:bCs/>
          <w:color w:val="auto"/>
          <w:sz w:val="32"/>
          <w:szCs w:val="32"/>
        </w:rPr>
        <w:t>监督管理，进一步提升</w:t>
      </w:r>
      <w:r>
        <w:rPr>
          <w:rFonts w:hint="eastAsia" w:ascii="仿宋_GB2312" w:hAnsi="仿宋_GB2312" w:eastAsia="仿宋_GB2312" w:cs="仿宋_GB2312"/>
          <w:b w:val="0"/>
          <w:bCs/>
          <w:color w:val="auto"/>
          <w:sz w:val="32"/>
          <w:szCs w:val="32"/>
          <w:lang w:eastAsia="zh-CN"/>
        </w:rPr>
        <w:t>居家</w:t>
      </w:r>
      <w:r>
        <w:rPr>
          <w:rFonts w:hint="eastAsia" w:ascii="仿宋_GB2312" w:hAnsi="仿宋_GB2312" w:eastAsia="仿宋_GB2312" w:cs="仿宋_GB2312"/>
          <w:b w:val="0"/>
          <w:bCs/>
          <w:color w:val="auto"/>
          <w:sz w:val="32"/>
          <w:szCs w:val="32"/>
        </w:rPr>
        <w:t>养老服务水平，根据《</w:t>
      </w:r>
      <w:r>
        <w:rPr>
          <w:rFonts w:hint="eastAsia" w:ascii="仿宋_GB2312" w:hAnsi="仿宋_GB2312" w:eastAsia="仿宋_GB2312" w:cs="仿宋_GB2312"/>
          <w:b w:val="0"/>
          <w:bCs/>
          <w:color w:val="auto"/>
          <w:sz w:val="32"/>
          <w:szCs w:val="32"/>
          <w:lang w:val="en-US" w:eastAsia="zh-CN"/>
        </w:rPr>
        <w:t>杭州市余杭区养老服务电子津贴实施办法</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余</w:t>
      </w:r>
      <w:r>
        <w:rPr>
          <w:rFonts w:hint="eastAsia" w:ascii="仿宋_GB2312" w:hAnsi="仿宋_GB2312" w:eastAsia="仿宋_GB2312" w:cs="仿宋_GB2312"/>
          <w:b w:val="0"/>
          <w:bCs/>
          <w:color w:val="auto"/>
          <w:sz w:val="32"/>
          <w:szCs w:val="32"/>
        </w:rPr>
        <w:t>民〔202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号）《杭州市余杭区养老服务电子津贴工作职责和考核细则》</w:t>
      </w:r>
      <w:r>
        <w:rPr>
          <w:rFonts w:hint="eastAsia" w:ascii="仿宋_GB2312" w:hAnsi="仿宋_GB2312" w:cs="仿宋_GB2312"/>
          <w:b w:val="0"/>
          <w:bCs/>
          <w:color w:val="auto"/>
          <w:sz w:val="32"/>
          <w:szCs w:val="32"/>
          <w:lang w:eastAsia="zh-CN"/>
        </w:rPr>
        <w:t>（余民〔2023〕2号）</w:t>
      </w:r>
      <w:r>
        <w:rPr>
          <w:rFonts w:hint="eastAsia" w:ascii="仿宋_GB2312" w:hAnsi="仿宋_GB2312" w:eastAsia="仿宋_GB2312" w:cs="仿宋_GB2312"/>
          <w:b w:val="0"/>
          <w:bCs/>
          <w:color w:val="auto"/>
          <w:sz w:val="32"/>
          <w:szCs w:val="32"/>
        </w:rPr>
        <w:t>文件精神，制定本办法。</w:t>
      </w:r>
    </w:p>
    <w:p w14:paraId="7326C27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黑体" w:hAnsi="黑体" w:eastAsia="黑体"/>
          <w:b/>
          <w:color w:val="auto"/>
          <w:sz w:val="32"/>
          <w:szCs w:val="32"/>
          <w:highlight w:val="none"/>
        </w:rPr>
      </w:pPr>
      <w:r>
        <w:rPr>
          <w:rFonts w:hint="eastAsia" w:ascii="仿宋_GB2312" w:hAnsi="仿宋_GB2312" w:eastAsia="仿宋_GB2312" w:cs="仿宋_GB2312"/>
          <w:b/>
          <w:bCs w:val="0"/>
          <w:color w:val="auto"/>
          <w:sz w:val="32"/>
          <w:szCs w:val="32"/>
          <w:lang w:eastAsia="zh-CN"/>
        </w:rPr>
        <w:t>第二条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参与</w:t>
      </w:r>
      <w:r>
        <w:rPr>
          <w:rFonts w:hint="eastAsia" w:ascii="仿宋_GB2312" w:hAnsi="仿宋_GB2312" w:eastAsia="仿宋_GB2312" w:cs="仿宋_GB2312"/>
          <w:b w:val="0"/>
          <w:bCs/>
          <w:color w:val="auto"/>
          <w:sz w:val="32"/>
          <w:szCs w:val="32"/>
          <w:lang w:eastAsia="zh-CN"/>
        </w:rPr>
        <w:t>养老服务电子津贴</w:t>
      </w:r>
      <w:r>
        <w:rPr>
          <w:rFonts w:hint="eastAsia" w:ascii="仿宋_GB2312" w:hAnsi="仿宋_GB2312" w:eastAsia="仿宋_GB2312" w:cs="仿宋_GB2312"/>
          <w:b w:val="0"/>
          <w:bCs/>
          <w:color w:val="auto"/>
          <w:sz w:val="32"/>
          <w:szCs w:val="32"/>
        </w:rPr>
        <w:t>工作的单位及其工作人员、服务人员及服务对象（家属)均应依照本</w:t>
      </w:r>
      <w:r>
        <w:rPr>
          <w:rFonts w:hint="eastAsia" w:ascii="仿宋_GB2312" w:hAnsi="仿宋_GB2312" w:eastAsia="仿宋_GB2312" w:cs="仿宋_GB2312"/>
          <w:b w:val="0"/>
          <w:bCs/>
          <w:color w:val="auto"/>
          <w:sz w:val="32"/>
          <w:szCs w:val="32"/>
          <w:lang w:eastAsia="zh-CN"/>
        </w:rPr>
        <w:t>文件</w:t>
      </w:r>
      <w:r>
        <w:rPr>
          <w:rFonts w:hint="eastAsia" w:ascii="仿宋_GB2312" w:hAnsi="仿宋_GB2312" w:eastAsia="仿宋_GB2312" w:cs="仿宋_GB2312"/>
          <w:b w:val="0"/>
          <w:bCs/>
          <w:color w:val="auto"/>
          <w:sz w:val="32"/>
          <w:szCs w:val="32"/>
        </w:rPr>
        <w:t>, 履行各自的工作职责以及应享有的权利和承担的义务，共同做好养老服务工作。</w:t>
      </w:r>
    </w:p>
    <w:p w14:paraId="238CB11B">
      <w:pPr>
        <w:keepNext w:val="0"/>
        <w:keepLines w:val="0"/>
        <w:pageBreakBefore w:val="0"/>
        <w:widowControl w:val="0"/>
        <w:numPr>
          <w:ilvl w:val="0"/>
          <w:numId w:val="5"/>
        </w:numPr>
        <w:suppressLineNumbers w:val="0"/>
        <w:shd w:val="clear" w:color="auto" w:fill="auto"/>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黑体" w:hAnsi="黑体" w:eastAsia="黑体"/>
          <w:b/>
          <w:color w:val="auto"/>
          <w:sz w:val="32"/>
          <w:szCs w:val="32"/>
          <w:highlight w:val="none"/>
        </w:rPr>
      </w:pPr>
      <w:r>
        <w:rPr>
          <w:rFonts w:hint="eastAsia" w:ascii="黑体" w:hAnsi="黑体" w:eastAsia="黑体"/>
          <w:b/>
          <w:color w:val="auto"/>
          <w:sz w:val="32"/>
          <w:szCs w:val="32"/>
          <w:highlight w:val="none"/>
          <w:lang w:val="en-US" w:eastAsia="zh-CN"/>
        </w:rPr>
        <w:t xml:space="preserve"> </w:t>
      </w:r>
      <w:r>
        <w:rPr>
          <w:rFonts w:hint="eastAsia" w:ascii="黑体" w:hAnsi="黑体" w:eastAsia="黑体"/>
          <w:b/>
          <w:color w:val="auto"/>
          <w:sz w:val="32"/>
          <w:szCs w:val="32"/>
          <w:highlight w:val="none"/>
        </w:rPr>
        <w:t>工作职责</w:t>
      </w:r>
    </w:p>
    <w:p w14:paraId="68CE4C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第</w:t>
      </w:r>
      <w:r>
        <w:rPr>
          <w:rFonts w:hint="eastAsia" w:ascii="仿宋_GB2312" w:hAnsi="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lang w:val="en-US" w:eastAsia="zh-CN"/>
        </w:rPr>
        <w:t xml:space="preserve">条 </w:t>
      </w:r>
      <w:r>
        <w:rPr>
          <w:rFonts w:hint="eastAsia" w:eastAsia="仿宋_GB2312" w:cs="仿宋_GB2312"/>
          <w:b w:val="0"/>
          <w:bCs/>
          <w:color w:val="auto"/>
          <w:kern w:val="2"/>
          <w:sz w:val="32"/>
          <w:szCs w:val="32"/>
          <w:lang w:val="en-US" w:eastAsia="zh-CN"/>
        </w:rPr>
        <w:t>镇</w:t>
      </w:r>
      <w:r>
        <w:rPr>
          <w:rFonts w:hint="eastAsia" w:cs="仿宋_GB2312"/>
          <w:b w:val="0"/>
          <w:bCs/>
          <w:color w:val="auto"/>
          <w:kern w:val="2"/>
          <w:sz w:val="32"/>
          <w:szCs w:val="32"/>
          <w:lang w:val="en-US" w:eastAsia="zh-CN"/>
        </w:rPr>
        <w:t>政府</w:t>
      </w:r>
      <w:r>
        <w:rPr>
          <w:rFonts w:hint="eastAsia" w:ascii="仿宋_GB2312" w:hAnsi="仿宋_GB2312" w:eastAsia="仿宋_GB2312" w:cs="仿宋_GB2312"/>
          <w:b w:val="0"/>
          <w:bCs/>
          <w:color w:val="auto"/>
          <w:sz w:val="32"/>
          <w:szCs w:val="32"/>
          <w:lang w:eastAsia="zh-CN"/>
        </w:rPr>
        <w:t>工作</w:t>
      </w:r>
      <w:r>
        <w:rPr>
          <w:rFonts w:hint="eastAsia" w:ascii="仿宋_GB2312" w:hAnsi="仿宋_GB2312" w:eastAsia="仿宋_GB2312" w:cs="仿宋_GB2312"/>
          <w:b w:val="0"/>
          <w:bCs/>
          <w:color w:val="auto"/>
          <w:sz w:val="32"/>
          <w:szCs w:val="32"/>
        </w:rPr>
        <w:t>职责：</w:t>
      </w:r>
    </w:p>
    <w:p w14:paraId="62C1E4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（一）落实养老服务电子津贴监管责任，按照政府购买服务要求确定养老服务电子津贴服务机构，负责对电子津贴服务机构开展居家养老服务进行指导、监督、管理和考核；</w:t>
      </w:r>
    </w:p>
    <w:p w14:paraId="759CD5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（二）配合区民政局对服务机构的服务项目进行“线上”监管，根据</w:t>
      </w:r>
      <w:r>
        <w:rPr>
          <w:rFonts w:hint="eastAsia" w:ascii="仿宋_GB2312" w:hAnsi="仿宋_GB2312" w:eastAsia="仿宋_GB2312" w:cs="仿宋_GB2312"/>
          <w:color w:val="auto"/>
          <w:sz w:val="32"/>
          <w:szCs w:val="32"/>
          <w:lang w:val="en-US" w:eastAsia="zh-CN"/>
        </w:rPr>
        <w:t>区民政局随机抽取的服务工单，督促服务机构提供印证材料，核对后报区民政局审核；</w:t>
      </w:r>
    </w:p>
    <w:p w14:paraId="7C9638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（三）按政府购买服务相关规定确定居家养老服务第三方综合监管机构，对服务机构的服务开展情况进行“线下”跟单监管，</w:t>
      </w:r>
      <w:r>
        <w:rPr>
          <w:rFonts w:hint="eastAsia" w:ascii="仿宋_GB2312" w:hAnsi="仿宋_GB2312" w:eastAsia="仿宋_GB2312" w:cs="仿宋_GB2312"/>
          <w:color w:val="auto"/>
          <w:sz w:val="32"/>
          <w:szCs w:val="32"/>
          <w:lang w:val="en-US" w:eastAsia="zh-CN"/>
        </w:rPr>
        <w:t>每月上门核查不少于30单；</w:t>
      </w:r>
    </w:p>
    <w:p w14:paraId="37495DB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（四）做好群众来访接待、来电、来信、交办、处理和回复工作。</w:t>
      </w:r>
    </w:p>
    <w:p w14:paraId="0C5EFE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eastAsia="zh-CN"/>
        </w:rPr>
        <w:t>第</w:t>
      </w:r>
      <w:r>
        <w:rPr>
          <w:rFonts w:hint="eastAsia" w:ascii="仿宋_GB2312" w:hAnsi="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lang w:eastAsia="zh-CN"/>
        </w:rPr>
        <w:t xml:space="preserve">条 </w:t>
      </w:r>
      <w:r>
        <w:rPr>
          <w:rFonts w:hint="eastAsia" w:ascii="仿宋_GB2312" w:hAnsi="仿宋_GB2312" w:eastAsia="仿宋_GB2312" w:cs="仿宋_GB2312"/>
          <w:b w:val="0"/>
          <w:bCs/>
          <w:color w:val="auto"/>
          <w:sz w:val="32"/>
          <w:szCs w:val="32"/>
        </w:rPr>
        <w:t>村（社区）主要职责：</w:t>
      </w:r>
    </w:p>
    <w:p w14:paraId="64F985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（一）做好养老服务电子津贴政策的宣传工作；</w:t>
      </w:r>
    </w:p>
    <w:p w14:paraId="25C3BE9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（二）每月落实“杭州互联网+养老”系统的信息核查、新增录入、死亡注销，变更等工作事项；</w:t>
      </w:r>
    </w:p>
    <w:p w14:paraId="7705C9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（三）配合做好老年人信访调查处理、意见建议受理、变更及复评申请等日常性工作；帮助群众向镇街及上级部门反映情况；协调服务对象和服务机构之间的矛盾，切实维护老年人的合法权益；</w:t>
      </w:r>
    </w:p>
    <w:p w14:paraId="0E2A2B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rPr>
      </w:pPr>
      <w:r>
        <w:rPr>
          <w:rFonts w:hint="eastAsia" w:ascii="仿宋_GB2312" w:hAnsi="仿宋_GB2312" w:eastAsia="仿宋_GB2312" w:cs="仿宋_GB2312"/>
          <w:b w:val="0"/>
          <w:bCs/>
          <w:color w:val="auto"/>
          <w:sz w:val="32"/>
          <w:szCs w:val="32"/>
          <w:lang w:val="en-US" w:eastAsia="zh-CN"/>
        </w:rPr>
        <w:t>（四）做好与服务机构、老年人能力评估机构、第三方监管机构的对接和沟通，首次上门由村（社区）工作人员陪同。</w:t>
      </w:r>
    </w:p>
    <w:p w14:paraId="515DF44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eastAsia="zh-CN"/>
        </w:rPr>
        <w:t>第</w:t>
      </w:r>
      <w:r>
        <w:rPr>
          <w:rFonts w:hint="eastAsia" w:ascii="仿宋_GB2312" w:hAnsi="仿宋_GB2312" w:cs="仿宋_GB2312"/>
          <w:b/>
          <w:bCs w:val="0"/>
          <w:color w:val="auto"/>
          <w:sz w:val="32"/>
          <w:szCs w:val="32"/>
          <w:lang w:val="en-US" w:eastAsia="zh-CN"/>
        </w:rPr>
        <w:t>五</w:t>
      </w:r>
      <w:r>
        <w:rPr>
          <w:rFonts w:hint="eastAsia" w:ascii="仿宋_GB2312" w:hAnsi="仿宋_GB2312" w:eastAsia="仿宋_GB2312" w:cs="仿宋_GB2312"/>
          <w:b/>
          <w:bCs w:val="0"/>
          <w:color w:val="auto"/>
          <w:sz w:val="32"/>
          <w:szCs w:val="32"/>
          <w:lang w:eastAsia="zh-CN"/>
        </w:rPr>
        <w:t xml:space="preserve">条 </w:t>
      </w:r>
      <w:r>
        <w:rPr>
          <w:rFonts w:hint="eastAsia" w:ascii="仿宋_GB2312" w:hAnsi="仿宋_GB2312" w:eastAsia="仿宋_GB2312" w:cs="仿宋_GB2312"/>
          <w:b w:val="0"/>
          <w:bCs/>
          <w:color w:val="auto"/>
          <w:sz w:val="32"/>
          <w:szCs w:val="32"/>
        </w:rPr>
        <w:t>服务机构主要职责：</w:t>
      </w:r>
    </w:p>
    <w:p w14:paraId="47462A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（一）按照合同规定的服务内容，制定相关的服务标准并向社会公开承诺，对外公布联系电话，主动接受社会监督，切实做好各项服务工作；</w:t>
      </w:r>
    </w:p>
    <w:p w14:paraId="6E3E76F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加强服务人员管理，不得出现重阳分套刷、盗刷、刷重阳分兑换商品、刷重阳分兑换卡券、刷卡寄存日后服务、服务未达到相应时长、实际服务内容与所下服务订单不符合等非法骗取套取政府财政资金行为；</w:t>
      </w:r>
    </w:p>
    <w:p w14:paraId="41395C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rPr>
      </w:pPr>
      <w:r>
        <w:rPr>
          <w:rFonts w:hint="eastAsia" w:ascii="仿宋_GB2312" w:hAnsi="仿宋_GB2312" w:eastAsia="仿宋_GB2312" w:cs="仿宋_GB2312"/>
          <w:b w:val="0"/>
          <w:bCs/>
          <w:color w:val="auto"/>
          <w:sz w:val="32"/>
          <w:szCs w:val="32"/>
          <w:lang w:eastAsia="zh-CN"/>
        </w:rPr>
        <w:t>（三）制定员工守则，与服务人员签订劳动合同。服务人员持有有效健康证，具备基本的法律、安全、卫生和较强的为老服务意识，仪表整洁，佩戴工作证，提倡使用普通话；</w:t>
      </w:r>
    </w:p>
    <w:p w14:paraId="47DA5D4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rPr>
      </w:pPr>
      <w:r>
        <w:rPr>
          <w:rFonts w:hint="eastAsia" w:ascii="仿宋_GB2312" w:hAnsi="仿宋_GB2312" w:eastAsia="仿宋_GB2312" w:cs="仿宋_GB2312"/>
          <w:b w:val="0"/>
          <w:bCs/>
          <w:color w:val="auto"/>
          <w:sz w:val="32"/>
          <w:szCs w:val="32"/>
          <w:lang w:val="en-US" w:eastAsia="zh-CN"/>
        </w:rPr>
        <w:t>（四）加强服务人员业务培训，原则上服务人员入职后1年内应取得养老护理员职业技能等级证书；</w:t>
      </w:r>
    </w:p>
    <w:p w14:paraId="7AE3A4C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（五）督促服务人员做到服务时间和服务质量到位，不得迟到、早退、拖拉、推诿；</w:t>
      </w:r>
    </w:p>
    <w:p w14:paraId="0C1D05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（六）及时处理群众的投诉和建议，做到件件有回复，处理结果有记录。</w:t>
      </w:r>
    </w:p>
    <w:p w14:paraId="0586910D">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9"/>
        <w:rPr>
          <w:rFonts w:ascii="黑体" w:hAnsi="黑体" w:eastAsia="黑体"/>
          <w:b/>
          <w:color w:val="auto"/>
          <w:sz w:val="32"/>
          <w:szCs w:val="32"/>
        </w:rPr>
      </w:pPr>
      <w:r>
        <w:rPr>
          <w:rFonts w:hint="eastAsia" w:ascii="黑体" w:hAnsi="黑体" w:eastAsia="黑体"/>
          <w:b/>
          <w:color w:val="auto"/>
          <w:sz w:val="32"/>
          <w:szCs w:val="32"/>
        </w:rPr>
        <w:t>第三章 老年人（家属）权利</w:t>
      </w:r>
      <w:r>
        <w:rPr>
          <w:rFonts w:hint="eastAsia" w:ascii="黑体" w:hAnsi="黑体" w:eastAsia="黑体"/>
          <w:b/>
          <w:color w:val="auto"/>
          <w:sz w:val="32"/>
          <w:szCs w:val="32"/>
          <w:lang w:eastAsia="zh-CN"/>
        </w:rPr>
        <w:t>、</w:t>
      </w:r>
      <w:r>
        <w:rPr>
          <w:rFonts w:hint="eastAsia" w:ascii="黑体" w:hAnsi="黑体" w:eastAsia="黑体"/>
          <w:b/>
          <w:color w:val="auto"/>
          <w:sz w:val="32"/>
          <w:szCs w:val="32"/>
        </w:rPr>
        <w:t>义务</w:t>
      </w:r>
    </w:p>
    <w:p w14:paraId="6867F5F4">
      <w:pPr>
        <w:pStyle w:val="237"/>
        <w:keepNext w:val="0"/>
        <w:keepLines w:val="0"/>
        <w:pageBreakBefore w:val="0"/>
        <w:widowControl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bCs w:val="0"/>
          <w:color w:val="auto"/>
          <w:kern w:val="2"/>
          <w:sz w:val="32"/>
          <w:szCs w:val="32"/>
          <w:lang w:val="en-US" w:eastAsia="zh-CN"/>
        </w:rPr>
        <w:t>第</w:t>
      </w:r>
      <w:r>
        <w:rPr>
          <w:rFonts w:hint="eastAsia" w:eastAsia="仿宋_GB2312" w:cs="仿宋_GB2312"/>
          <w:b/>
          <w:bCs w:val="0"/>
          <w:color w:val="auto"/>
          <w:kern w:val="2"/>
          <w:sz w:val="32"/>
          <w:szCs w:val="32"/>
          <w:lang w:val="en-US" w:eastAsia="zh-CN"/>
        </w:rPr>
        <w:t>六</w:t>
      </w:r>
      <w:r>
        <w:rPr>
          <w:rFonts w:hint="eastAsia" w:ascii="仿宋_GB2312" w:hAnsi="仿宋_GB2312" w:eastAsia="仿宋_GB2312" w:cs="仿宋_GB2312"/>
          <w:b/>
          <w:bCs w:val="0"/>
          <w:color w:val="auto"/>
          <w:kern w:val="2"/>
          <w:sz w:val="32"/>
          <w:szCs w:val="32"/>
          <w:lang w:val="en-US" w:eastAsia="zh-CN"/>
        </w:rPr>
        <w:t xml:space="preserve">条 </w:t>
      </w:r>
      <w:r>
        <w:rPr>
          <w:rFonts w:hint="eastAsia" w:ascii="仿宋_GB2312" w:hAnsi="仿宋_GB2312" w:eastAsia="仿宋_GB2312" w:cs="仿宋_GB2312"/>
          <w:b w:val="0"/>
          <w:bCs/>
          <w:color w:val="auto"/>
          <w:kern w:val="2"/>
          <w:sz w:val="32"/>
          <w:szCs w:val="32"/>
          <w:lang w:val="en-US" w:eastAsia="zh-CN"/>
        </w:rPr>
        <w:t>老年人（家属）享有以下权利：</w:t>
      </w:r>
    </w:p>
    <w:p w14:paraId="44F9B91D">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（一）老年人（家属）</w:t>
      </w:r>
      <w:r>
        <w:rPr>
          <w:rFonts w:hint="eastAsia" w:eastAsia="仿宋_GB2312" w:cs="仿宋_GB2312"/>
          <w:b w:val="0"/>
          <w:bCs/>
          <w:color w:val="auto"/>
          <w:kern w:val="2"/>
          <w:sz w:val="32"/>
          <w:szCs w:val="32"/>
          <w:lang w:val="en-US" w:eastAsia="zh-CN"/>
        </w:rPr>
        <w:t>可以根据《杭州市余杭区百丈镇养老服务电子津贴“重阳分”使用项目清单》</w:t>
      </w:r>
      <w:r>
        <w:rPr>
          <w:rFonts w:hint="eastAsia" w:eastAsia="仿宋_GB2312" w:cs="仿宋_GB2312"/>
          <w:b w:val="0"/>
          <w:bCs/>
          <w:color w:val="auto"/>
          <w:kern w:val="2"/>
          <w:sz w:val="32"/>
          <w:szCs w:val="32"/>
          <w:highlight w:val="none"/>
          <w:lang w:val="en-US" w:eastAsia="zh-CN"/>
        </w:rPr>
        <w:t>（附件1），</w:t>
      </w:r>
      <w:r>
        <w:rPr>
          <w:rFonts w:hint="eastAsia" w:eastAsia="仿宋_GB2312" w:cs="仿宋_GB2312"/>
          <w:b w:val="0"/>
          <w:bCs/>
          <w:color w:val="auto"/>
          <w:kern w:val="2"/>
          <w:sz w:val="32"/>
          <w:szCs w:val="32"/>
          <w:lang w:val="en-US" w:eastAsia="zh-CN"/>
        </w:rPr>
        <w:t>按需选择养老服务项目，接受相关服务；</w:t>
      </w:r>
      <w:r>
        <w:rPr>
          <w:rFonts w:hint="eastAsia" w:ascii="仿宋_GB2312" w:hAnsi="仿宋_GB2312" w:eastAsia="仿宋_GB2312" w:cs="仿宋_GB2312"/>
          <w:b w:val="0"/>
          <w:bCs/>
          <w:color w:val="auto"/>
          <w:kern w:val="2"/>
          <w:sz w:val="32"/>
          <w:szCs w:val="32"/>
          <w:lang w:val="en-US" w:eastAsia="zh-CN"/>
        </w:rPr>
        <w:t>有权对服务人员的服务质量进行监督</w:t>
      </w:r>
      <w:r>
        <w:rPr>
          <w:rFonts w:hint="eastAsia" w:eastAsia="仿宋_GB2312" w:cs="仿宋_GB2312"/>
          <w:b w:val="0"/>
          <w:bCs/>
          <w:color w:val="auto"/>
          <w:kern w:val="2"/>
          <w:sz w:val="32"/>
          <w:szCs w:val="32"/>
          <w:lang w:val="en-US" w:eastAsia="zh-CN"/>
        </w:rPr>
        <w:t>，</w:t>
      </w:r>
      <w:r>
        <w:rPr>
          <w:rFonts w:hint="eastAsia" w:ascii="仿宋_GB2312" w:hAnsi="仿宋_GB2312" w:eastAsia="仿宋_GB2312" w:cs="仿宋_GB2312"/>
          <w:b w:val="0"/>
          <w:bCs/>
          <w:color w:val="auto"/>
          <w:kern w:val="2"/>
          <w:sz w:val="32"/>
          <w:szCs w:val="32"/>
          <w:lang w:val="en-US" w:eastAsia="zh-CN"/>
        </w:rPr>
        <w:t>对服务质量不满意，可</w:t>
      </w:r>
      <w:r>
        <w:rPr>
          <w:rFonts w:hint="eastAsia" w:eastAsia="仿宋_GB2312" w:cs="仿宋_GB2312"/>
          <w:b w:val="0"/>
          <w:bCs/>
          <w:color w:val="auto"/>
          <w:kern w:val="2"/>
          <w:sz w:val="32"/>
          <w:szCs w:val="32"/>
          <w:lang w:val="en-US" w:eastAsia="zh-CN"/>
        </w:rPr>
        <w:t>向</w:t>
      </w:r>
      <w:r>
        <w:rPr>
          <w:rFonts w:hint="eastAsia" w:ascii="仿宋_GB2312" w:hAnsi="仿宋_GB2312" w:eastAsia="仿宋_GB2312" w:cs="仿宋_GB2312"/>
          <w:b w:val="0"/>
          <w:bCs/>
          <w:color w:val="auto"/>
          <w:kern w:val="2"/>
          <w:sz w:val="32"/>
          <w:szCs w:val="32"/>
          <w:lang w:val="en-US" w:eastAsia="zh-CN"/>
        </w:rPr>
        <w:t>村（社区）</w:t>
      </w:r>
      <w:r>
        <w:rPr>
          <w:rFonts w:hint="eastAsia" w:eastAsia="仿宋_GB2312" w:cs="仿宋_GB2312"/>
          <w:b w:val="0"/>
          <w:bCs/>
          <w:color w:val="auto"/>
          <w:kern w:val="2"/>
          <w:sz w:val="32"/>
          <w:szCs w:val="32"/>
          <w:lang w:val="en-US" w:eastAsia="zh-CN"/>
        </w:rPr>
        <w:t>、镇政府反馈</w:t>
      </w:r>
      <w:r>
        <w:rPr>
          <w:rFonts w:hint="eastAsia" w:ascii="仿宋_GB2312" w:hAnsi="仿宋_GB2312" w:eastAsia="仿宋_GB2312" w:cs="仿宋_GB2312"/>
          <w:b w:val="0"/>
          <w:bCs/>
          <w:color w:val="auto"/>
          <w:kern w:val="2"/>
          <w:sz w:val="32"/>
          <w:szCs w:val="32"/>
          <w:lang w:val="en-US" w:eastAsia="zh-CN"/>
        </w:rPr>
        <w:t>。</w:t>
      </w:r>
    </w:p>
    <w:p w14:paraId="15B28E92">
      <w:pPr>
        <w:pStyle w:val="237"/>
        <w:keepNext w:val="0"/>
        <w:keepLines w:val="0"/>
        <w:pageBreakBefore w:val="0"/>
        <w:widowControl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bCs w:val="0"/>
          <w:color w:val="auto"/>
          <w:kern w:val="2"/>
          <w:sz w:val="32"/>
          <w:szCs w:val="32"/>
          <w:lang w:val="en-US" w:eastAsia="zh-CN"/>
        </w:rPr>
        <w:t>第</w:t>
      </w:r>
      <w:r>
        <w:rPr>
          <w:rFonts w:hint="eastAsia" w:eastAsia="仿宋_GB2312" w:cs="仿宋_GB2312"/>
          <w:b/>
          <w:bCs w:val="0"/>
          <w:color w:val="auto"/>
          <w:kern w:val="2"/>
          <w:sz w:val="32"/>
          <w:szCs w:val="32"/>
          <w:lang w:val="en-US" w:eastAsia="zh-CN"/>
        </w:rPr>
        <w:t>七</w:t>
      </w:r>
      <w:r>
        <w:rPr>
          <w:rFonts w:hint="eastAsia" w:ascii="仿宋_GB2312" w:hAnsi="仿宋_GB2312" w:eastAsia="仿宋_GB2312" w:cs="仿宋_GB2312"/>
          <w:b/>
          <w:bCs w:val="0"/>
          <w:color w:val="auto"/>
          <w:kern w:val="2"/>
          <w:sz w:val="32"/>
          <w:szCs w:val="32"/>
          <w:lang w:val="en-US" w:eastAsia="zh-CN"/>
        </w:rPr>
        <w:t xml:space="preserve">条 </w:t>
      </w:r>
      <w:r>
        <w:rPr>
          <w:rFonts w:hint="eastAsia" w:ascii="仿宋_GB2312" w:hAnsi="仿宋_GB2312" w:eastAsia="仿宋_GB2312" w:cs="仿宋_GB2312"/>
          <w:b w:val="0"/>
          <w:bCs/>
          <w:color w:val="auto"/>
          <w:kern w:val="2"/>
          <w:sz w:val="32"/>
          <w:szCs w:val="32"/>
          <w:lang w:val="en-US" w:eastAsia="zh-CN"/>
        </w:rPr>
        <w:t>老年人（家属）应履行以下义务：</w:t>
      </w:r>
    </w:p>
    <w:p w14:paraId="7B397356">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w:t>
      </w:r>
      <w:r>
        <w:rPr>
          <w:rFonts w:hint="eastAsia" w:eastAsia="仿宋_GB2312" w:cs="仿宋_GB2312"/>
          <w:b w:val="0"/>
          <w:bCs/>
          <w:color w:val="auto"/>
          <w:kern w:val="2"/>
          <w:sz w:val="32"/>
          <w:szCs w:val="32"/>
          <w:lang w:val="en-US" w:eastAsia="zh-CN"/>
        </w:rPr>
        <w:t>一</w:t>
      </w:r>
      <w:r>
        <w:rPr>
          <w:rFonts w:hint="eastAsia" w:ascii="仿宋_GB2312" w:hAnsi="仿宋_GB2312" w:eastAsia="仿宋_GB2312" w:cs="仿宋_GB2312"/>
          <w:b w:val="0"/>
          <w:bCs/>
          <w:color w:val="auto"/>
          <w:kern w:val="2"/>
          <w:sz w:val="32"/>
          <w:szCs w:val="32"/>
          <w:lang w:val="en-US" w:eastAsia="zh-CN"/>
        </w:rPr>
        <w:t>）老年人（家属）应积极配合服务工作，按照约定的服务时间在家中等候</w:t>
      </w:r>
      <w:r>
        <w:rPr>
          <w:rFonts w:hint="eastAsia" w:hAnsi="仿宋_GB2312" w:cs="仿宋_GB2312"/>
          <w:b w:val="0"/>
          <w:bCs/>
          <w:color w:val="auto"/>
          <w:kern w:val="2"/>
          <w:sz w:val="32"/>
          <w:szCs w:val="32"/>
          <w:lang w:val="en-US" w:eastAsia="zh-CN"/>
        </w:rPr>
        <w:t>服务人员</w:t>
      </w:r>
      <w:r>
        <w:rPr>
          <w:rFonts w:hint="eastAsia" w:ascii="仿宋_GB2312" w:hAnsi="仿宋_GB2312" w:eastAsia="仿宋_GB2312" w:cs="仿宋_GB2312"/>
          <w:b w:val="0"/>
          <w:bCs/>
          <w:color w:val="auto"/>
          <w:kern w:val="2"/>
          <w:sz w:val="32"/>
          <w:szCs w:val="32"/>
          <w:lang w:val="en-US" w:eastAsia="zh-CN"/>
        </w:rPr>
        <w:t>上门，</w:t>
      </w:r>
      <w:r>
        <w:rPr>
          <w:rFonts w:hint="eastAsia" w:eastAsia="仿宋_GB2312" w:cs="仿宋_GB2312"/>
          <w:b w:val="0"/>
          <w:bCs/>
          <w:color w:val="auto"/>
          <w:kern w:val="2"/>
          <w:sz w:val="32"/>
          <w:szCs w:val="32"/>
          <w:lang w:val="en-US" w:eastAsia="zh-CN"/>
        </w:rPr>
        <w:t>原则上约定服务时间不作调整，若遇特殊情况</w:t>
      </w:r>
      <w:r>
        <w:rPr>
          <w:rFonts w:hint="eastAsia" w:ascii="仿宋_GB2312" w:hAnsi="仿宋_GB2312" w:eastAsia="仿宋_GB2312" w:cs="仿宋_GB2312"/>
          <w:b w:val="0"/>
          <w:bCs/>
          <w:color w:val="auto"/>
          <w:kern w:val="2"/>
          <w:sz w:val="32"/>
          <w:szCs w:val="32"/>
          <w:lang w:val="en-US" w:eastAsia="zh-CN"/>
        </w:rPr>
        <w:t>临时调整服务时间需提前通知服务机构</w:t>
      </w:r>
      <w:r>
        <w:rPr>
          <w:rFonts w:hint="eastAsia" w:eastAsia="仿宋_GB2312" w:cs="仿宋_GB2312"/>
          <w:b w:val="0"/>
          <w:bCs/>
          <w:color w:val="auto"/>
          <w:kern w:val="2"/>
          <w:sz w:val="32"/>
          <w:szCs w:val="32"/>
          <w:lang w:val="en-US" w:eastAsia="zh-CN"/>
        </w:rPr>
        <w:t>并取得其同意</w:t>
      </w:r>
      <w:r>
        <w:rPr>
          <w:rFonts w:hint="eastAsia" w:ascii="仿宋_GB2312" w:hAnsi="仿宋_GB2312" w:eastAsia="仿宋_GB2312" w:cs="仿宋_GB2312"/>
          <w:b w:val="0"/>
          <w:bCs/>
          <w:color w:val="auto"/>
          <w:kern w:val="2"/>
          <w:sz w:val="32"/>
          <w:szCs w:val="32"/>
          <w:lang w:val="en-US" w:eastAsia="zh-CN"/>
        </w:rPr>
        <w:t>；</w:t>
      </w:r>
    </w:p>
    <w:p w14:paraId="601280C3">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w:t>
      </w:r>
      <w:r>
        <w:rPr>
          <w:rFonts w:hint="eastAsia" w:eastAsia="仿宋_GB2312" w:cs="仿宋_GB2312"/>
          <w:b w:val="0"/>
          <w:bCs/>
          <w:color w:val="auto"/>
          <w:kern w:val="2"/>
          <w:sz w:val="32"/>
          <w:szCs w:val="32"/>
          <w:lang w:val="en-US" w:eastAsia="zh-CN"/>
        </w:rPr>
        <w:t>二</w:t>
      </w:r>
      <w:r>
        <w:rPr>
          <w:rFonts w:hint="eastAsia" w:ascii="仿宋_GB2312" w:hAnsi="仿宋_GB2312" w:eastAsia="仿宋_GB2312" w:cs="仿宋_GB2312"/>
          <w:b w:val="0"/>
          <w:bCs/>
          <w:color w:val="auto"/>
          <w:kern w:val="2"/>
          <w:sz w:val="32"/>
          <w:szCs w:val="32"/>
          <w:lang w:val="en-US" w:eastAsia="zh-CN"/>
        </w:rPr>
        <w:t>）老年人（家属）提出的服务要求须在规定的服务项目内，并提供水、电等基本的服务所需。</w:t>
      </w:r>
    </w:p>
    <w:p w14:paraId="1B3FE748">
      <w:pPr>
        <w:pStyle w:val="237"/>
        <w:keepNext w:val="0"/>
        <w:keepLines w:val="0"/>
        <w:pageBreakBefore w:val="0"/>
        <w:widowControl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bCs w:val="0"/>
          <w:color w:val="auto"/>
          <w:kern w:val="2"/>
          <w:sz w:val="32"/>
          <w:szCs w:val="32"/>
          <w:lang w:val="en-US" w:eastAsia="zh-CN"/>
        </w:rPr>
        <w:t>第</w:t>
      </w:r>
      <w:r>
        <w:rPr>
          <w:rFonts w:hint="eastAsia" w:eastAsia="仿宋_GB2312" w:cs="仿宋_GB2312"/>
          <w:b/>
          <w:bCs w:val="0"/>
          <w:color w:val="auto"/>
          <w:kern w:val="2"/>
          <w:sz w:val="32"/>
          <w:szCs w:val="32"/>
          <w:lang w:val="en-US" w:eastAsia="zh-CN"/>
        </w:rPr>
        <w:t>八</w:t>
      </w:r>
      <w:r>
        <w:rPr>
          <w:rFonts w:hint="eastAsia" w:ascii="仿宋_GB2312" w:hAnsi="仿宋_GB2312" w:eastAsia="仿宋_GB2312" w:cs="仿宋_GB2312"/>
          <w:b/>
          <w:bCs w:val="0"/>
          <w:color w:val="auto"/>
          <w:kern w:val="2"/>
          <w:sz w:val="32"/>
          <w:szCs w:val="32"/>
          <w:lang w:val="en-US" w:eastAsia="zh-CN"/>
        </w:rPr>
        <w:t xml:space="preserve">条 </w:t>
      </w:r>
      <w:r>
        <w:rPr>
          <w:rFonts w:hint="eastAsia" w:ascii="仿宋_GB2312" w:hAnsi="仿宋_GB2312" w:eastAsia="仿宋_GB2312" w:cs="仿宋_GB2312"/>
          <w:b w:val="0"/>
          <w:bCs/>
          <w:color w:val="auto"/>
          <w:kern w:val="2"/>
          <w:sz w:val="32"/>
          <w:szCs w:val="32"/>
          <w:lang w:val="en-US" w:eastAsia="zh-CN"/>
        </w:rPr>
        <w:t>老年人（家属）应承担以下责任：</w:t>
      </w:r>
    </w:p>
    <w:p w14:paraId="2918DF68">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（一）申请人虚报、瞒报、谎报服务对象信息，不符合享受养老服务电子津贴政策条件的，经查证属实，取消其享受资格，已发生的服务费用由申请人自行承担；</w:t>
      </w:r>
    </w:p>
    <w:p w14:paraId="1C77A6EB">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（二）第三方机构开展服务</w:t>
      </w:r>
      <w:r>
        <w:rPr>
          <w:rFonts w:hint="eastAsia" w:eastAsia="仿宋_GB2312" w:cs="仿宋_GB2312"/>
          <w:b w:val="0"/>
          <w:bCs/>
          <w:color w:val="auto"/>
          <w:kern w:val="2"/>
          <w:sz w:val="32"/>
          <w:szCs w:val="32"/>
          <w:lang w:val="en-US" w:eastAsia="zh-CN"/>
        </w:rPr>
        <w:t>监管</w:t>
      </w:r>
      <w:r>
        <w:rPr>
          <w:rFonts w:hint="eastAsia" w:ascii="仿宋_GB2312" w:hAnsi="仿宋_GB2312" w:eastAsia="仿宋_GB2312" w:cs="仿宋_GB2312"/>
          <w:b w:val="0"/>
          <w:bCs/>
          <w:color w:val="auto"/>
          <w:kern w:val="2"/>
          <w:sz w:val="32"/>
          <w:szCs w:val="32"/>
          <w:lang w:val="en-US" w:eastAsia="zh-CN"/>
        </w:rPr>
        <w:t>，老年人（家属）应如实反映，不得瞒报、虚报或谎报</w:t>
      </w:r>
      <w:r>
        <w:rPr>
          <w:rFonts w:hint="eastAsia" w:eastAsia="仿宋_GB2312" w:cs="仿宋_GB2312"/>
          <w:b w:val="0"/>
          <w:bCs/>
          <w:color w:val="auto"/>
          <w:kern w:val="2"/>
          <w:sz w:val="32"/>
          <w:szCs w:val="32"/>
          <w:lang w:val="en-US" w:eastAsia="zh-CN"/>
        </w:rPr>
        <w:t>；</w:t>
      </w:r>
    </w:p>
    <w:p w14:paraId="1EF127DA">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eastAsia="仿宋_GB2312" w:cs="仿宋_GB2312"/>
          <w:b w:val="0"/>
          <w:bCs/>
          <w:color w:val="auto"/>
          <w:kern w:val="2"/>
          <w:sz w:val="32"/>
          <w:szCs w:val="32"/>
          <w:lang w:val="en-US" w:eastAsia="zh-CN"/>
        </w:rPr>
        <w:t>（三）</w:t>
      </w:r>
      <w:r>
        <w:rPr>
          <w:rFonts w:hint="eastAsia" w:ascii="仿宋_GB2312" w:hAnsi="仿宋_GB2312" w:eastAsia="仿宋_GB2312" w:cs="仿宋_GB2312"/>
          <w:b w:val="0"/>
          <w:bCs/>
          <w:color w:val="auto"/>
          <w:kern w:val="2"/>
          <w:sz w:val="32"/>
          <w:szCs w:val="32"/>
          <w:lang w:val="en-US" w:eastAsia="zh-CN"/>
        </w:rPr>
        <w:t>有下列情形之一的，</w:t>
      </w:r>
      <w:r>
        <w:rPr>
          <w:rFonts w:hint="eastAsia" w:hAnsi="仿宋_GB2312" w:cs="仿宋_GB2312"/>
          <w:b w:val="0"/>
          <w:bCs/>
          <w:color w:val="auto"/>
          <w:kern w:val="2"/>
          <w:sz w:val="32"/>
          <w:szCs w:val="32"/>
          <w:lang w:val="en-US" w:eastAsia="zh-CN"/>
        </w:rPr>
        <w:t>服务人员</w:t>
      </w:r>
      <w:r>
        <w:rPr>
          <w:rFonts w:hint="eastAsia" w:ascii="仿宋_GB2312" w:hAnsi="仿宋_GB2312" w:eastAsia="仿宋_GB2312" w:cs="仿宋_GB2312"/>
          <w:b w:val="0"/>
          <w:bCs/>
          <w:color w:val="auto"/>
          <w:kern w:val="2"/>
          <w:sz w:val="32"/>
          <w:szCs w:val="32"/>
          <w:lang w:val="en-US" w:eastAsia="zh-CN"/>
        </w:rPr>
        <w:t>有权拒绝提供服务或暂停服务，情节严重的，取消老年人服务资格，直至追究老年人（家属）法律责任，所发生的服务费由服务对象自行承担：</w:t>
      </w:r>
    </w:p>
    <w:p w14:paraId="72584A8D">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1</w:t>
      </w:r>
      <w:r>
        <w:rPr>
          <w:rFonts w:hint="eastAsia" w:eastAsia="仿宋_GB2312" w:cs="仿宋_GB2312"/>
          <w:b w:val="0"/>
          <w:bCs/>
          <w:color w:val="auto"/>
          <w:kern w:val="2"/>
          <w:sz w:val="32"/>
          <w:szCs w:val="32"/>
          <w:lang w:val="en-US" w:eastAsia="zh-CN"/>
        </w:rPr>
        <w:t>.</w:t>
      </w:r>
      <w:r>
        <w:rPr>
          <w:rFonts w:hint="eastAsia" w:ascii="仿宋_GB2312" w:hAnsi="仿宋_GB2312" w:eastAsia="仿宋_GB2312" w:cs="仿宋_GB2312"/>
          <w:b w:val="0"/>
          <w:bCs/>
          <w:color w:val="auto"/>
          <w:kern w:val="2"/>
          <w:sz w:val="32"/>
          <w:szCs w:val="32"/>
          <w:lang w:val="en-US" w:eastAsia="zh-CN"/>
        </w:rPr>
        <w:t>老年人（家属）提出的服务要求有可能危及</w:t>
      </w:r>
      <w:r>
        <w:rPr>
          <w:rFonts w:hint="eastAsia" w:hAnsi="仿宋_GB2312" w:cs="仿宋_GB2312"/>
          <w:b w:val="0"/>
          <w:bCs/>
          <w:color w:val="auto"/>
          <w:kern w:val="2"/>
          <w:sz w:val="32"/>
          <w:szCs w:val="32"/>
          <w:lang w:val="en-US" w:eastAsia="zh-CN"/>
        </w:rPr>
        <w:t>服务人员</w:t>
      </w:r>
      <w:r>
        <w:rPr>
          <w:rFonts w:hint="eastAsia" w:ascii="仿宋_GB2312" w:hAnsi="仿宋_GB2312" w:eastAsia="仿宋_GB2312" w:cs="仿宋_GB2312"/>
          <w:b w:val="0"/>
          <w:bCs/>
          <w:color w:val="auto"/>
          <w:kern w:val="2"/>
          <w:sz w:val="32"/>
          <w:szCs w:val="32"/>
          <w:lang w:val="en-US" w:eastAsia="zh-CN"/>
        </w:rPr>
        <w:t>人身安全的；</w:t>
      </w:r>
    </w:p>
    <w:p w14:paraId="679D8E54">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2</w:t>
      </w:r>
      <w:r>
        <w:rPr>
          <w:rFonts w:hint="eastAsia" w:eastAsia="仿宋_GB2312" w:cs="仿宋_GB2312"/>
          <w:b w:val="0"/>
          <w:bCs/>
          <w:color w:val="auto"/>
          <w:kern w:val="2"/>
          <w:sz w:val="32"/>
          <w:szCs w:val="32"/>
          <w:lang w:val="en-US" w:eastAsia="zh-CN"/>
        </w:rPr>
        <w:t>.</w:t>
      </w:r>
      <w:r>
        <w:rPr>
          <w:rFonts w:hint="eastAsia" w:ascii="仿宋_GB2312" w:hAnsi="仿宋_GB2312" w:eastAsia="仿宋_GB2312" w:cs="仿宋_GB2312"/>
          <w:b w:val="0"/>
          <w:bCs/>
          <w:color w:val="auto"/>
          <w:kern w:val="2"/>
          <w:sz w:val="32"/>
          <w:szCs w:val="32"/>
          <w:lang w:val="en-US" w:eastAsia="zh-CN"/>
        </w:rPr>
        <w:t>老年人或其同住的家庭成员因精神疾病有暴力倾向或患有传染性疾病的；</w:t>
      </w:r>
    </w:p>
    <w:p w14:paraId="1EE1D10C">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3</w:t>
      </w:r>
      <w:r>
        <w:rPr>
          <w:rFonts w:hint="eastAsia" w:eastAsia="仿宋_GB2312" w:cs="仿宋_GB2312"/>
          <w:b w:val="0"/>
          <w:bCs/>
          <w:color w:val="auto"/>
          <w:kern w:val="2"/>
          <w:sz w:val="32"/>
          <w:szCs w:val="32"/>
          <w:lang w:val="en-US" w:eastAsia="zh-CN"/>
        </w:rPr>
        <w:t>.</w:t>
      </w:r>
      <w:r>
        <w:rPr>
          <w:rFonts w:hint="eastAsia" w:ascii="仿宋_GB2312" w:hAnsi="仿宋_GB2312" w:eastAsia="仿宋_GB2312" w:cs="仿宋_GB2312"/>
          <w:b w:val="0"/>
          <w:bCs/>
          <w:color w:val="auto"/>
          <w:kern w:val="2"/>
          <w:sz w:val="32"/>
          <w:szCs w:val="32"/>
          <w:lang w:val="en-US" w:eastAsia="zh-CN"/>
        </w:rPr>
        <w:t>老年人（家属）对</w:t>
      </w:r>
      <w:r>
        <w:rPr>
          <w:rFonts w:hint="eastAsia" w:hAnsi="仿宋_GB2312" w:cs="仿宋_GB2312"/>
          <w:b w:val="0"/>
          <w:bCs/>
          <w:color w:val="auto"/>
          <w:kern w:val="2"/>
          <w:sz w:val="32"/>
          <w:szCs w:val="32"/>
          <w:lang w:val="en-US" w:eastAsia="zh-CN"/>
        </w:rPr>
        <w:t>服务人员</w:t>
      </w:r>
      <w:r>
        <w:rPr>
          <w:rFonts w:hint="eastAsia" w:ascii="仿宋_GB2312" w:hAnsi="仿宋_GB2312" w:eastAsia="仿宋_GB2312" w:cs="仿宋_GB2312"/>
          <w:b w:val="0"/>
          <w:bCs/>
          <w:color w:val="auto"/>
          <w:kern w:val="2"/>
          <w:sz w:val="32"/>
          <w:szCs w:val="32"/>
          <w:lang w:val="en-US" w:eastAsia="zh-CN"/>
        </w:rPr>
        <w:t>有猥亵、辱骂、殴打等人身伤害行为的；</w:t>
      </w:r>
    </w:p>
    <w:p w14:paraId="76B9E73E">
      <w:pPr>
        <w:pStyle w:val="237"/>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4</w:t>
      </w:r>
      <w:r>
        <w:rPr>
          <w:rFonts w:hint="eastAsia" w:eastAsia="仿宋_GB2312" w:cs="仿宋_GB2312"/>
          <w:b w:val="0"/>
          <w:bCs/>
          <w:color w:val="auto"/>
          <w:kern w:val="2"/>
          <w:sz w:val="32"/>
          <w:szCs w:val="32"/>
          <w:lang w:val="en-US" w:eastAsia="zh-CN"/>
        </w:rPr>
        <w:t>.</w:t>
      </w:r>
      <w:r>
        <w:rPr>
          <w:rFonts w:hint="eastAsia" w:ascii="仿宋_GB2312" w:hAnsi="仿宋_GB2312" w:eastAsia="仿宋_GB2312" w:cs="仿宋_GB2312"/>
          <w:b w:val="0"/>
          <w:bCs/>
          <w:color w:val="auto"/>
          <w:kern w:val="2"/>
          <w:sz w:val="32"/>
          <w:szCs w:val="32"/>
          <w:lang w:val="en-US" w:eastAsia="zh-CN"/>
        </w:rPr>
        <w:t>其他无法提供服务的情形的。</w:t>
      </w:r>
    </w:p>
    <w:p w14:paraId="070C2364">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9"/>
        <w:rPr>
          <w:rFonts w:hint="eastAsia" w:ascii="黑体" w:hAnsi="黑体" w:eastAsia="黑体"/>
          <w:b/>
          <w:color w:val="auto"/>
          <w:sz w:val="32"/>
          <w:szCs w:val="32"/>
          <w:lang w:val="en-US"/>
        </w:rPr>
      </w:pPr>
      <w:r>
        <w:rPr>
          <w:rFonts w:hint="eastAsia" w:ascii="黑体" w:hAnsi="黑体" w:eastAsia="黑体"/>
          <w:b/>
          <w:color w:val="auto"/>
          <w:sz w:val="32"/>
          <w:szCs w:val="32"/>
        </w:rPr>
        <w:t xml:space="preserve">第四章 </w:t>
      </w:r>
      <w:r>
        <w:rPr>
          <w:rFonts w:hint="eastAsia" w:ascii="黑体" w:hAnsi="黑体" w:eastAsia="黑体"/>
          <w:b/>
          <w:color w:val="auto"/>
          <w:sz w:val="32"/>
          <w:szCs w:val="32"/>
          <w:lang w:val="en-US"/>
        </w:rPr>
        <w:t>服务监管</w:t>
      </w:r>
    </w:p>
    <w:p w14:paraId="3703E6D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w:t>
      </w:r>
      <w:r>
        <w:rPr>
          <w:rFonts w:hint="eastAsia" w:ascii="仿宋_GB2312" w:hAnsi="仿宋_GB2312" w:cs="仿宋_GB2312"/>
          <w:b/>
          <w:bCs w:val="0"/>
          <w:color w:val="auto"/>
          <w:sz w:val="32"/>
          <w:szCs w:val="32"/>
          <w:lang w:val="en-US" w:eastAsia="zh-CN"/>
        </w:rPr>
        <w:t>九</w:t>
      </w:r>
      <w:r>
        <w:rPr>
          <w:rFonts w:hint="eastAsia" w:ascii="仿宋_GB2312" w:hAnsi="仿宋_GB2312" w:eastAsia="仿宋_GB2312" w:cs="仿宋_GB2312"/>
          <w:b/>
          <w:bCs w:val="0"/>
          <w:color w:val="auto"/>
          <w:sz w:val="32"/>
          <w:szCs w:val="32"/>
          <w:lang w:val="en-US" w:eastAsia="zh-CN"/>
        </w:rPr>
        <w:t xml:space="preserve">条 </w:t>
      </w:r>
      <w:r>
        <w:rPr>
          <w:rFonts w:hint="eastAsia" w:ascii="仿宋_GB2312" w:hAnsi="仿宋_GB2312" w:eastAsia="仿宋_GB2312" w:cs="仿宋_GB2312"/>
          <w:b w:val="0"/>
          <w:bCs/>
          <w:color w:val="auto"/>
          <w:sz w:val="32"/>
          <w:szCs w:val="32"/>
          <w:lang w:val="en-US" w:eastAsia="zh-CN"/>
        </w:rPr>
        <w:t>落实居家养老上门服务“一单一刷”制度</w:t>
      </w:r>
      <w:r>
        <w:rPr>
          <w:rFonts w:hint="eastAsia" w:ascii="仿宋_GB2312" w:hAnsi="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线下委托第三方监管机构上门查证服务工单开展情况，实时核查、动态监控，及时发现问题并通报。</w:t>
      </w:r>
      <w:r>
        <w:rPr>
          <w:rFonts w:hint="eastAsia" w:ascii="仿宋_GB2312" w:hAnsi="仿宋_GB2312" w:cs="仿宋_GB2312"/>
          <w:b w:val="0"/>
          <w:bCs/>
          <w:color w:val="auto"/>
          <w:sz w:val="32"/>
          <w:szCs w:val="32"/>
          <w:lang w:val="en-US" w:eastAsia="zh-CN"/>
        </w:rPr>
        <w:t>线下每月核查单数总计不少于30单。</w:t>
      </w:r>
    </w:p>
    <w:p w14:paraId="46921B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第十条 </w:t>
      </w:r>
      <w:r>
        <w:rPr>
          <w:rFonts w:hint="eastAsia" w:ascii="仿宋_GB2312" w:hAnsi="仿宋_GB2312" w:cs="仿宋_GB2312"/>
          <w:b w:val="0"/>
          <w:bCs/>
          <w:color w:val="auto"/>
          <w:sz w:val="32"/>
          <w:szCs w:val="32"/>
          <w:lang w:val="en-US" w:eastAsia="zh-CN"/>
        </w:rPr>
        <w:t>村（社区）可根据实际情况不定期召开老年人代表座谈交流会，了解服务机构服务质量，收集相关意见和存在问题后反馈至服务机构及百丈镇公共服务办。</w:t>
      </w:r>
    </w:p>
    <w:p w14:paraId="2D2C44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第十</w:t>
      </w:r>
      <w:r>
        <w:rPr>
          <w:rFonts w:hint="eastAsia" w:ascii="仿宋_GB2312" w:hAnsi="仿宋_GB2312" w:cs="仿宋_GB2312"/>
          <w:b/>
          <w:bCs w:val="0"/>
          <w:color w:val="auto"/>
          <w:sz w:val="32"/>
          <w:szCs w:val="32"/>
          <w:lang w:val="en-US" w:eastAsia="zh-CN"/>
        </w:rPr>
        <w:t>一</w:t>
      </w:r>
      <w:r>
        <w:rPr>
          <w:rFonts w:hint="eastAsia" w:ascii="仿宋_GB2312" w:hAnsi="仿宋_GB2312" w:eastAsia="仿宋_GB2312" w:cs="仿宋_GB2312"/>
          <w:b/>
          <w:bCs w:val="0"/>
          <w:color w:val="auto"/>
          <w:sz w:val="32"/>
          <w:szCs w:val="32"/>
          <w:lang w:val="en-US" w:eastAsia="zh-CN"/>
        </w:rPr>
        <w:t xml:space="preserve">条 </w:t>
      </w:r>
      <w:r>
        <w:rPr>
          <w:rFonts w:hint="eastAsia" w:ascii="仿宋_GB2312" w:hAnsi="仿宋_GB2312" w:eastAsia="仿宋_GB2312" w:cs="仿宋_GB2312"/>
          <w:b w:val="0"/>
          <w:bCs/>
          <w:color w:val="auto"/>
          <w:sz w:val="32"/>
          <w:szCs w:val="32"/>
          <w:lang w:val="en-US" w:eastAsia="zh-CN"/>
        </w:rPr>
        <w:t>信用分管理</w:t>
      </w:r>
    </w:p>
    <w:p w14:paraId="002C6E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根据</w:t>
      </w:r>
      <w:r>
        <w:rPr>
          <w:rFonts w:hint="eastAsia" w:ascii="仿宋_GB2312" w:hAnsi="仿宋_GB2312" w:cs="仿宋_GB2312"/>
          <w:b w:val="0"/>
          <w:bCs/>
          <w:color w:val="auto"/>
          <w:sz w:val="32"/>
          <w:szCs w:val="32"/>
          <w:highlight w:val="none"/>
          <w:lang w:val="en-US" w:eastAsia="zh-CN"/>
        </w:rPr>
        <w:t>余杭</w:t>
      </w:r>
      <w:r>
        <w:rPr>
          <w:rFonts w:hint="eastAsia" w:ascii="仿宋_GB2312" w:hAnsi="仿宋_GB2312" w:eastAsia="仿宋_GB2312" w:cs="仿宋_GB2312"/>
          <w:b w:val="0"/>
          <w:bCs/>
          <w:color w:val="auto"/>
          <w:sz w:val="32"/>
          <w:szCs w:val="32"/>
          <w:highlight w:val="none"/>
          <w:lang w:val="en-US" w:eastAsia="zh-CN"/>
        </w:rPr>
        <w:t>区民政局信用分管理办法</w:t>
      </w:r>
      <w:r>
        <w:rPr>
          <w:rFonts w:hint="eastAsia" w:ascii="仿宋_GB2312" w:hAnsi="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对</w:t>
      </w:r>
      <w:r>
        <w:rPr>
          <w:rFonts w:hint="eastAsia" w:ascii="仿宋_GB2312" w:hAnsi="仿宋_GB2312" w:cs="仿宋_GB2312"/>
          <w:b w:val="0"/>
          <w:bCs/>
          <w:color w:val="auto"/>
          <w:sz w:val="32"/>
          <w:szCs w:val="32"/>
          <w:highlight w:val="none"/>
          <w:lang w:val="en-US" w:eastAsia="zh-CN"/>
        </w:rPr>
        <w:t>为</w:t>
      </w:r>
      <w:r>
        <w:rPr>
          <w:rFonts w:hint="eastAsia" w:ascii="仿宋_GB2312" w:hAnsi="仿宋_GB2312" w:eastAsia="仿宋_GB2312" w:cs="仿宋_GB2312"/>
          <w:b w:val="0"/>
          <w:bCs/>
          <w:color w:val="auto"/>
          <w:sz w:val="32"/>
          <w:szCs w:val="32"/>
          <w:highlight w:val="none"/>
          <w:lang w:val="en-US" w:eastAsia="zh-CN"/>
        </w:rPr>
        <w:t>百丈镇</w:t>
      </w:r>
      <w:r>
        <w:rPr>
          <w:rFonts w:hint="eastAsia" w:ascii="仿宋_GB2312" w:hAnsi="仿宋_GB2312" w:cs="仿宋_GB2312"/>
          <w:b w:val="0"/>
          <w:bCs/>
          <w:color w:val="auto"/>
          <w:sz w:val="32"/>
          <w:szCs w:val="32"/>
          <w:highlight w:val="none"/>
          <w:lang w:val="en-US" w:eastAsia="zh-CN"/>
        </w:rPr>
        <w:t>提供服务的</w:t>
      </w:r>
      <w:r>
        <w:rPr>
          <w:rFonts w:hint="eastAsia" w:ascii="仿宋_GB2312" w:hAnsi="仿宋_GB2312" w:eastAsia="仿宋_GB2312" w:cs="仿宋_GB2312"/>
          <w:b w:val="0"/>
          <w:bCs/>
          <w:color w:val="auto"/>
          <w:sz w:val="32"/>
          <w:szCs w:val="32"/>
          <w:highlight w:val="none"/>
          <w:lang w:val="en-US" w:eastAsia="zh-CN"/>
        </w:rPr>
        <w:t>服务商进行信用分管理考核，采取反向考核机制，每年起始设立信用分100分，根据相应分值给予处理（附件</w:t>
      </w:r>
      <w:r>
        <w:rPr>
          <w:rFonts w:hint="eastAsia" w:ascii="仿宋_GB2312" w:hAnsi="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cs="仿宋_GB2312"/>
          <w:b w:val="0"/>
          <w:bCs/>
          <w:color w:val="auto"/>
          <w:sz w:val="32"/>
          <w:szCs w:val="32"/>
          <w:highlight w:val="none"/>
          <w:lang w:val="en-US" w:eastAsia="zh-CN"/>
        </w:rPr>
        <w:t>，并</w:t>
      </w:r>
      <w:r>
        <w:rPr>
          <w:rFonts w:hint="eastAsia" w:ascii="仿宋_GB2312" w:hAnsi="仿宋_GB2312" w:eastAsia="仿宋_GB2312" w:cs="仿宋_GB2312"/>
          <w:b w:val="0"/>
          <w:bCs/>
          <w:color w:val="auto"/>
          <w:sz w:val="32"/>
          <w:szCs w:val="32"/>
          <w:highlight w:val="none"/>
          <w:lang w:val="en-US" w:eastAsia="zh-CN"/>
        </w:rPr>
        <w:t>及时将考核结果上报区民政局。信用分低于80分，</w:t>
      </w:r>
      <w:r>
        <w:rPr>
          <w:rFonts w:hint="eastAsia" w:ascii="仿宋_GB2312" w:hAnsi="仿宋_GB2312" w:cs="仿宋_GB2312"/>
          <w:b w:val="0"/>
          <w:bCs/>
          <w:color w:val="auto"/>
          <w:sz w:val="32"/>
          <w:szCs w:val="32"/>
          <w:highlight w:val="none"/>
          <w:lang w:val="en-US" w:eastAsia="zh-CN"/>
        </w:rPr>
        <w:t>责令其及时</w:t>
      </w:r>
      <w:r>
        <w:rPr>
          <w:rFonts w:hint="eastAsia" w:ascii="仿宋_GB2312" w:hAnsi="仿宋_GB2312" w:eastAsia="仿宋_GB2312" w:cs="仿宋_GB2312"/>
          <w:b w:val="0"/>
          <w:bCs/>
          <w:color w:val="auto"/>
          <w:sz w:val="32"/>
          <w:szCs w:val="32"/>
          <w:highlight w:val="none"/>
          <w:lang w:val="en-US" w:eastAsia="zh-CN"/>
        </w:rPr>
        <w:t>督促整改；信用分低于60分，取消其养老服务电子津贴服务资质，若服务机构有弄虚作假、骗取财政资金等行为，一经查实，除追回财政资金外，5年内禁止在</w:t>
      </w:r>
      <w:r>
        <w:rPr>
          <w:rFonts w:hint="eastAsia" w:ascii="仿宋_GB2312" w:hAnsi="仿宋_GB2312" w:cs="仿宋_GB2312"/>
          <w:b w:val="0"/>
          <w:bCs/>
          <w:color w:val="auto"/>
          <w:sz w:val="32"/>
          <w:szCs w:val="32"/>
          <w:highlight w:val="none"/>
          <w:lang w:val="en-US" w:eastAsia="zh-CN"/>
        </w:rPr>
        <w:t>百丈镇</w:t>
      </w:r>
      <w:r>
        <w:rPr>
          <w:rFonts w:hint="eastAsia" w:ascii="仿宋_GB2312" w:hAnsi="仿宋_GB2312" w:eastAsia="仿宋_GB2312" w:cs="仿宋_GB2312"/>
          <w:b w:val="0"/>
          <w:bCs/>
          <w:color w:val="auto"/>
          <w:sz w:val="32"/>
          <w:szCs w:val="32"/>
          <w:highlight w:val="none"/>
          <w:lang w:val="en-US" w:eastAsia="zh-CN"/>
        </w:rPr>
        <w:t>范围内承接养老服务有偿业务。同时</w:t>
      </w:r>
      <w:r>
        <w:rPr>
          <w:rFonts w:hint="eastAsia" w:ascii="仿宋_GB2312" w:hAnsi="仿宋_GB2312" w:cs="仿宋_GB2312"/>
          <w:b w:val="0"/>
          <w:bCs/>
          <w:color w:val="auto"/>
          <w:sz w:val="32"/>
          <w:szCs w:val="32"/>
          <w:highlight w:val="none"/>
          <w:lang w:val="en-US" w:eastAsia="zh-CN"/>
        </w:rPr>
        <w:t>向区民政局上报有关情况。</w:t>
      </w:r>
      <w:r>
        <w:rPr>
          <w:rFonts w:hint="eastAsia" w:ascii="仿宋_GB2312" w:hAnsi="仿宋_GB2312" w:eastAsia="仿宋_GB2312" w:cs="仿宋_GB2312"/>
          <w:b w:val="0"/>
          <w:bCs/>
          <w:color w:val="auto"/>
          <w:sz w:val="32"/>
          <w:szCs w:val="32"/>
          <w:highlight w:val="none"/>
          <w:lang w:val="en-US" w:eastAsia="zh-CN"/>
        </w:rPr>
        <w:t>如涉嫌其他违法行为的，将移送有关部门进行处理。</w:t>
      </w:r>
    </w:p>
    <w:p w14:paraId="25644AD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第十</w:t>
      </w:r>
      <w:r>
        <w:rPr>
          <w:rFonts w:hint="eastAsia" w:ascii="仿宋_GB2312" w:hAnsi="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lang w:val="en-US" w:eastAsia="zh-CN"/>
        </w:rPr>
        <w:t xml:space="preserve">条 </w:t>
      </w:r>
      <w:r>
        <w:rPr>
          <w:rFonts w:hint="eastAsia" w:ascii="仿宋_GB2312" w:hAnsi="仿宋_GB2312" w:eastAsia="仿宋_GB2312" w:cs="仿宋_GB2312"/>
          <w:b w:val="0"/>
          <w:bCs/>
          <w:color w:val="auto"/>
          <w:sz w:val="32"/>
          <w:szCs w:val="32"/>
          <w:lang w:val="en-US" w:eastAsia="zh-CN"/>
        </w:rPr>
        <w:t>信用分</w:t>
      </w:r>
      <w:r>
        <w:rPr>
          <w:rFonts w:hint="eastAsia" w:ascii="仿宋_GB2312" w:hAnsi="仿宋_GB2312" w:cs="仿宋_GB2312"/>
          <w:b w:val="0"/>
          <w:bCs/>
          <w:color w:val="auto"/>
          <w:sz w:val="32"/>
          <w:szCs w:val="32"/>
          <w:lang w:val="en-US" w:eastAsia="zh-CN"/>
        </w:rPr>
        <w:t>解释</w:t>
      </w:r>
    </w:p>
    <w:p w14:paraId="4896BD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cs="仿宋_GB2312"/>
          <w:b w:val="0"/>
          <w:bCs/>
          <w:color w:val="auto"/>
          <w:sz w:val="32"/>
          <w:szCs w:val="32"/>
          <w:highlight w:val="none"/>
          <w:lang w:val="en-US" w:eastAsia="zh-CN"/>
        </w:rPr>
      </w:pPr>
      <w:r>
        <w:rPr>
          <w:rFonts w:hint="eastAsia" w:ascii="仿宋_GB2312" w:hAnsi="仿宋_GB2312" w:cs="仿宋_GB2312"/>
          <w:b w:val="0"/>
          <w:bCs/>
          <w:color w:val="auto"/>
          <w:sz w:val="32"/>
          <w:szCs w:val="32"/>
          <w:highlight w:val="none"/>
          <w:lang w:val="en-US" w:eastAsia="zh-CN"/>
        </w:rPr>
        <w:t>针对信用分管理过程中百丈镇提出的扣分事项，第三方服务机构自扣分通知发出之日起7个工作日内可向镇政府提交合理解释。镇政府将根据解释合理性进行评判是否扣分。若7个工作日内未作出合理解释，将予以扣除信用分。</w:t>
      </w:r>
    </w:p>
    <w:p w14:paraId="4BA694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本办法适用于杭州市余杭区</w:t>
      </w:r>
      <w:r>
        <w:rPr>
          <w:rFonts w:hint="eastAsia" w:ascii="仿宋_GB2312" w:hAnsi="仿宋_GB2312" w:cs="仿宋_GB2312"/>
          <w:b w:val="0"/>
          <w:bCs/>
          <w:color w:val="auto"/>
          <w:sz w:val="32"/>
          <w:szCs w:val="32"/>
          <w:lang w:val="en-US" w:eastAsia="zh-CN"/>
        </w:rPr>
        <w:t>百丈镇</w:t>
      </w:r>
      <w:r>
        <w:rPr>
          <w:rFonts w:hint="eastAsia" w:ascii="仿宋_GB2312" w:hAnsi="仿宋_GB2312" w:eastAsia="仿宋_GB2312" w:cs="仿宋_GB2312"/>
          <w:b w:val="0"/>
          <w:bCs/>
          <w:color w:val="auto"/>
          <w:sz w:val="32"/>
          <w:szCs w:val="32"/>
          <w:lang w:val="en-US" w:eastAsia="zh-CN"/>
        </w:rPr>
        <w:t>养老服务电子津贴服务工作，由</w:t>
      </w:r>
      <w:r>
        <w:rPr>
          <w:rFonts w:hint="eastAsia" w:ascii="仿宋_GB2312" w:hAnsi="仿宋_GB2312" w:cs="仿宋_GB2312"/>
          <w:b w:val="0"/>
          <w:bCs/>
          <w:color w:val="auto"/>
          <w:sz w:val="32"/>
          <w:szCs w:val="32"/>
          <w:lang w:val="en-US" w:eastAsia="zh-CN"/>
        </w:rPr>
        <w:t>百丈镇</w:t>
      </w:r>
      <w:r>
        <w:rPr>
          <w:rFonts w:hint="eastAsia" w:ascii="仿宋_GB2312" w:hAnsi="仿宋_GB2312" w:eastAsia="仿宋_GB2312" w:cs="仿宋_GB2312"/>
          <w:b w:val="0"/>
          <w:bCs/>
          <w:color w:val="auto"/>
          <w:sz w:val="32"/>
          <w:szCs w:val="32"/>
          <w:lang w:val="en-US" w:eastAsia="zh-CN"/>
        </w:rPr>
        <w:t>负责解释，自印发之日起生效。</w:t>
      </w:r>
    </w:p>
    <w:p w14:paraId="74681B24">
      <w:pPr>
        <w:ind w:left="0" w:leftChars="0" w:firstLine="0" w:firstLineChars="0"/>
      </w:pPr>
    </w:p>
    <w:p w14:paraId="4C3BC6E1">
      <w:pPr>
        <w:ind w:left="0" w:leftChars="0" w:firstLine="0" w:firstLineChars="0"/>
        <w:jc w:val="center"/>
        <w:rPr>
          <w:rFonts w:hint="eastAsia"/>
          <w:color w:val="auto"/>
          <w:kern w:val="2"/>
          <w:sz w:val="21"/>
          <w:lang w:val="en-US" w:eastAsia="zh-CN"/>
        </w:rPr>
      </w:pPr>
      <w:r>
        <w:rPr>
          <w:rFonts w:hint="eastAsia" w:ascii="方正小标宋_GBK" w:hAnsi="方正小标宋_GBK" w:eastAsia="方正小标宋_GBK" w:cs="方正小标宋_GBK"/>
          <w:color w:val="auto"/>
          <w:kern w:val="2"/>
          <w:sz w:val="44"/>
          <w:szCs w:val="44"/>
          <w:lang w:val="en-US" w:eastAsia="zh-CN"/>
        </w:rPr>
        <w:t>养老服务电子津贴信用分考核表</w:t>
      </w:r>
    </w:p>
    <w:tbl>
      <w:tblPr>
        <w:tblStyle w:val="6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55"/>
        <w:gridCol w:w="4571"/>
        <w:gridCol w:w="2411"/>
        <w:gridCol w:w="808"/>
      </w:tblGrid>
      <w:tr w14:paraId="0DD70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noWrap w:val="0"/>
            <w:vAlign w:val="center"/>
          </w:tcPr>
          <w:p w14:paraId="16A7DF47">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SA"/>
              </w:rPr>
              <w:t>序号</w:t>
            </w:r>
          </w:p>
        </w:tc>
        <w:tc>
          <w:tcPr>
            <w:tcW w:w="4571" w:type="dxa"/>
            <w:tcBorders>
              <w:tl2br w:val="nil"/>
              <w:tr2bl w:val="nil"/>
            </w:tcBorders>
            <w:noWrap w:val="0"/>
            <w:vAlign w:val="center"/>
          </w:tcPr>
          <w:p w14:paraId="6798A52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SA"/>
              </w:rPr>
              <w:t>扣分内容</w:t>
            </w:r>
          </w:p>
        </w:tc>
        <w:tc>
          <w:tcPr>
            <w:tcW w:w="2411" w:type="dxa"/>
            <w:tcBorders>
              <w:tl2br w:val="nil"/>
              <w:tr2bl w:val="nil"/>
            </w:tcBorders>
            <w:noWrap w:val="0"/>
            <w:vAlign w:val="center"/>
          </w:tcPr>
          <w:p w14:paraId="7999FF5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SA"/>
              </w:rPr>
              <w:t>扣分标准</w:t>
            </w:r>
          </w:p>
        </w:tc>
        <w:tc>
          <w:tcPr>
            <w:tcW w:w="808" w:type="dxa"/>
            <w:tcBorders>
              <w:tl2br w:val="nil"/>
              <w:tr2bl w:val="nil"/>
            </w:tcBorders>
            <w:noWrap w:val="0"/>
            <w:vAlign w:val="center"/>
          </w:tcPr>
          <w:p w14:paraId="6D37E1D9">
            <w:pPr>
              <w:keepNext w:val="0"/>
              <w:keepLines w:val="0"/>
              <w:widowControl/>
              <w:suppressLineNumbers w:val="0"/>
              <w:ind w:left="0" w:leftChars="0" w:firstLine="0" w:firstLineChars="0"/>
              <w:jc w:val="both"/>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SA"/>
              </w:rPr>
              <w:t>备注</w:t>
            </w:r>
          </w:p>
        </w:tc>
      </w:tr>
      <w:tr w14:paraId="4270E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555" w:type="dxa"/>
            <w:tcBorders>
              <w:tl2br w:val="nil"/>
              <w:tr2bl w:val="nil"/>
            </w:tcBorders>
            <w:noWrap w:val="0"/>
            <w:vAlign w:val="center"/>
          </w:tcPr>
          <w:p w14:paraId="3742F55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w:t>
            </w:r>
          </w:p>
        </w:tc>
        <w:tc>
          <w:tcPr>
            <w:tcW w:w="4571" w:type="dxa"/>
            <w:tcBorders>
              <w:tl2br w:val="nil"/>
              <w:tr2bl w:val="nil"/>
            </w:tcBorders>
            <w:noWrap w:val="0"/>
            <w:vAlign w:val="center"/>
          </w:tcPr>
          <w:p w14:paraId="350C239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服务人员未进行健康管理，未着工作服，未佩戴工作标牌。</w:t>
            </w:r>
          </w:p>
        </w:tc>
        <w:tc>
          <w:tcPr>
            <w:tcW w:w="2411" w:type="dxa"/>
            <w:tcBorders>
              <w:tl2br w:val="nil"/>
              <w:tr2bl w:val="nil"/>
            </w:tcBorders>
            <w:noWrap w:val="0"/>
            <w:vAlign w:val="center"/>
          </w:tcPr>
          <w:p w14:paraId="19CBE23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每起扣除1个信用分</w:t>
            </w:r>
          </w:p>
        </w:tc>
        <w:tc>
          <w:tcPr>
            <w:tcW w:w="808" w:type="dxa"/>
            <w:tcBorders>
              <w:tl2br w:val="nil"/>
              <w:tr2bl w:val="nil"/>
            </w:tcBorders>
            <w:noWrap w:val="0"/>
            <w:vAlign w:val="center"/>
          </w:tcPr>
          <w:p w14:paraId="4E4953D1">
            <w:pPr>
              <w:jc w:val="center"/>
              <w:rPr>
                <w:rFonts w:hint="eastAsia" w:ascii="宋体" w:hAnsi="宋体" w:eastAsia="宋体" w:cs="宋体"/>
                <w:i w:val="0"/>
                <w:color w:val="auto"/>
                <w:sz w:val="18"/>
                <w:szCs w:val="18"/>
                <w:u w:val="none"/>
              </w:rPr>
            </w:pPr>
          </w:p>
        </w:tc>
      </w:tr>
      <w:tr w14:paraId="2DE05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555" w:type="dxa"/>
            <w:tcBorders>
              <w:tl2br w:val="nil"/>
              <w:tr2bl w:val="nil"/>
            </w:tcBorders>
            <w:noWrap w:val="0"/>
            <w:vAlign w:val="center"/>
          </w:tcPr>
          <w:p w14:paraId="4878DF3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2</w:t>
            </w:r>
          </w:p>
        </w:tc>
        <w:tc>
          <w:tcPr>
            <w:tcW w:w="4571" w:type="dxa"/>
            <w:tcBorders>
              <w:tl2br w:val="nil"/>
              <w:tr2bl w:val="nil"/>
            </w:tcBorders>
            <w:noWrap w:val="0"/>
            <w:vAlign w:val="center"/>
          </w:tcPr>
          <w:p w14:paraId="0F8FDEF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完成订单支付后未向老人提供交易小票。</w:t>
            </w:r>
          </w:p>
        </w:tc>
        <w:tc>
          <w:tcPr>
            <w:tcW w:w="2411" w:type="dxa"/>
            <w:tcBorders>
              <w:tl2br w:val="nil"/>
              <w:tr2bl w:val="nil"/>
            </w:tcBorders>
            <w:noWrap w:val="0"/>
            <w:vAlign w:val="center"/>
          </w:tcPr>
          <w:p w14:paraId="193865D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每起扣除1个信用分</w:t>
            </w:r>
          </w:p>
        </w:tc>
        <w:tc>
          <w:tcPr>
            <w:tcW w:w="808" w:type="dxa"/>
            <w:tcBorders>
              <w:tl2br w:val="nil"/>
              <w:tr2bl w:val="nil"/>
            </w:tcBorders>
            <w:noWrap w:val="0"/>
            <w:vAlign w:val="center"/>
          </w:tcPr>
          <w:p w14:paraId="2FDC09AB">
            <w:pPr>
              <w:jc w:val="center"/>
              <w:rPr>
                <w:rFonts w:hint="eastAsia" w:ascii="宋体" w:hAnsi="宋体" w:eastAsia="宋体" w:cs="宋体"/>
                <w:i w:val="0"/>
                <w:color w:val="auto"/>
                <w:sz w:val="18"/>
                <w:szCs w:val="18"/>
                <w:u w:val="none"/>
              </w:rPr>
            </w:pPr>
          </w:p>
        </w:tc>
      </w:tr>
      <w:tr w14:paraId="0299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noWrap w:val="0"/>
            <w:vAlign w:val="center"/>
          </w:tcPr>
          <w:p w14:paraId="4ABD654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3</w:t>
            </w:r>
          </w:p>
        </w:tc>
        <w:tc>
          <w:tcPr>
            <w:tcW w:w="4571" w:type="dxa"/>
            <w:tcBorders>
              <w:tl2br w:val="nil"/>
              <w:tr2bl w:val="nil"/>
            </w:tcBorders>
            <w:noWrap w:val="0"/>
            <w:vAlign w:val="center"/>
          </w:tcPr>
          <w:p w14:paraId="03A1BFC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异常订单无法提交相关凭证。</w:t>
            </w:r>
          </w:p>
        </w:tc>
        <w:tc>
          <w:tcPr>
            <w:tcW w:w="2411" w:type="dxa"/>
            <w:tcBorders>
              <w:tl2br w:val="nil"/>
              <w:tr2bl w:val="nil"/>
            </w:tcBorders>
            <w:noWrap w:val="0"/>
            <w:vAlign w:val="center"/>
          </w:tcPr>
          <w:p w14:paraId="5DC2526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异常订单不予结算，并每一单扣除1个信用分</w:t>
            </w:r>
          </w:p>
        </w:tc>
        <w:tc>
          <w:tcPr>
            <w:tcW w:w="808" w:type="dxa"/>
            <w:tcBorders>
              <w:tl2br w:val="nil"/>
              <w:tr2bl w:val="nil"/>
            </w:tcBorders>
            <w:noWrap w:val="0"/>
            <w:vAlign w:val="center"/>
          </w:tcPr>
          <w:p w14:paraId="7BCBECCB">
            <w:pPr>
              <w:jc w:val="center"/>
              <w:rPr>
                <w:rFonts w:hint="eastAsia" w:ascii="宋体" w:hAnsi="宋体" w:eastAsia="宋体" w:cs="宋体"/>
                <w:i w:val="0"/>
                <w:color w:val="auto"/>
                <w:sz w:val="18"/>
                <w:szCs w:val="18"/>
                <w:u w:val="none"/>
              </w:rPr>
            </w:pPr>
          </w:p>
        </w:tc>
      </w:tr>
      <w:tr w14:paraId="2E21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noWrap w:val="0"/>
            <w:vAlign w:val="center"/>
          </w:tcPr>
          <w:p w14:paraId="5B8B428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4</w:t>
            </w:r>
          </w:p>
        </w:tc>
        <w:tc>
          <w:tcPr>
            <w:tcW w:w="4571" w:type="dxa"/>
            <w:tcBorders>
              <w:tl2br w:val="nil"/>
              <w:tr2bl w:val="nil"/>
            </w:tcBorders>
            <w:noWrap w:val="0"/>
            <w:vAlign w:val="center"/>
          </w:tcPr>
          <w:p w14:paraId="1F7EEDE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镇（街道），村、社区反馈不良情况</w:t>
            </w:r>
          </w:p>
        </w:tc>
        <w:tc>
          <w:tcPr>
            <w:tcW w:w="2411" w:type="dxa"/>
            <w:tcBorders>
              <w:tl2br w:val="nil"/>
              <w:tr2bl w:val="nil"/>
            </w:tcBorders>
            <w:noWrap w:val="0"/>
            <w:vAlign w:val="center"/>
          </w:tcPr>
          <w:p w14:paraId="3308640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每起扣1个信用分</w:t>
            </w:r>
          </w:p>
        </w:tc>
        <w:tc>
          <w:tcPr>
            <w:tcW w:w="808" w:type="dxa"/>
            <w:tcBorders>
              <w:tl2br w:val="nil"/>
              <w:tr2bl w:val="nil"/>
            </w:tcBorders>
            <w:noWrap w:val="0"/>
            <w:vAlign w:val="center"/>
          </w:tcPr>
          <w:p w14:paraId="62BCB2FD">
            <w:pPr>
              <w:jc w:val="center"/>
              <w:rPr>
                <w:rFonts w:hint="eastAsia" w:ascii="宋体" w:hAnsi="宋体" w:eastAsia="宋体" w:cs="宋体"/>
                <w:i w:val="0"/>
                <w:color w:val="auto"/>
                <w:sz w:val="18"/>
                <w:szCs w:val="18"/>
                <w:u w:val="none"/>
              </w:rPr>
            </w:pPr>
          </w:p>
        </w:tc>
      </w:tr>
      <w:tr w14:paraId="323EC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555" w:type="dxa"/>
            <w:tcBorders>
              <w:tl2br w:val="nil"/>
              <w:tr2bl w:val="nil"/>
            </w:tcBorders>
            <w:noWrap w:val="0"/>
            <w:vAlign w:val="center"/>
          </w:tcPr>
          <w:p w14:paraId="1BF773D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5</w:t>
            </w:r>
          </w:p>
        </w:tc>
        <w:tc>
          <w:tcPr>
            <w:tcW w:w="4571" w:type="dxa"/>
            <w:tcBorders>
              <w:tl2br w:val="nil"/>
              <w:tr2bl w:val="nil"/>
            </w:tcBorders>
            <w:noWrap w:val="0"/>
            <w:vAlign w:val="center"/>
          </w:tcPr>
          <w:p w14:paraId="6B62CEE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通过网络、电话、信件方式受到服务对象投诉或负面舆情</w:t>
            </w:r>
          </w:p>
        </w:tc>
        <w:tc>
          <w:tcPr>
            <w:tcW w:w="2411" w:type="dxa"/>
            <w:tcBorders>
              <w:tl2br w:val="nil"/>
              <w:tr2bl w:val="nil"/>
            </w:tcBorders>
            <w:noWrap w:val="0"/>
            <w:vAlign w:val="center"/>
          </w:tcPr>
          <w:p w14:paraId="431AAB7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每起扣1个信用分</w:t>
            </w:r>
          </w:p>
        </w:tc>
        <w:tc>
          <w:tcPr>
            <w:tcW w:w="808" w:type="dxa"/>
            <w:tcBorders>
              <w:tl2br w:val="nil"/>
              <w:tr2bl w:val="nil"/>
            </w:tcBorders>
            <w:noWrap w:val="0"/>
            <w:vAlign w:val="center"/>
          </w:tcPr>
          <w:p w14:paraId="4D9CD34C">
            <w:pPr>
              <w:jc w:val="center"/>
              <w:rPr>
                <w:rFonts w:hint="eastAsia" w:ascii="宋体" w:hAnsi="宋体" w:eastAsia="宋体" w:cs="宋体"/>
                <w:i w:val="0"/>
                <w:color w:val="auto"/>
                <w:sz w:val="18"/>
                <w:szCs w:val="18"/>
                <w:u w:val="none"/>
              </w:rPr>
            </w:pPr>
          </w:p>
        </w:tc>
      </w:tr>
      <w:tr w14:paraId="3337C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0" w:hRule="atLeast"/>
        </w:trPr>
        <w:tc>
          <w:tcPr>
            <w:tcW w:w="555" w:type="dxa"/>
            <w:tcBorders>
              <w:tl2br w:val="nil"/>
              <w:tr2bl w:val="nil"/>
            </w:tcBorders>
            <w:noWrap w:val="0"/>
            <w:vAlign w:val="center"/>
          </w:tcPr>
          <w:p w14:paraId="48E3613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6</w:t>
            </w:r>
          </w:p>
        </w:tc>
        <w:tc>
          <w:tcPr>
            <w:tcW w:w="4571" w:type="dxa"/>
            <w:tcBorders>
              <w:tl2br w:val="nil"/>
              <w:tr2bl w:val="nil"/>
            </w:tcBorders>
            <w:noWrap w:val="0"/>
            <w:vAlign w:val="center"/>
          </w:tcPr>
          <w:p w14:paraId="14234B5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服务人员入户服务后方可扫码开始服务，结束服务后在进入下一单，对于两单时间间隔异常（如服务建单无间隔或间隔过短情况），或项目重叠建单</w:t>
            </w:r>
          </w:p>
        </w:tc>
        <w:tc>
          <w:tcPr>
            <w:tcW w:w="2411" w:type="dxa"/>
            <w:tcBorders>
              <w:tl2br w:val="nil"/>
              <w:tr2bl w:val="nil"/>
            </w:tcBorders>
            <w:noWrap w:val="0"/>
            <w:vAlign w:val="center"/>
          </w:tcPr>
          <w:p w14:paraId="23EDBA3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上述情况达到总单据的0.1%，扣2个信用分</w:t>
            </w:r>
          </w:p>
        </w:tc>
        <w:tc>
          <w:tcPr>
            <w:tcW w:w="808" w:type="dxa"/>
            <w:tcBorders>
              <w:tl2br w:val="nil"/>
              <w:tr2bl w:val="nil"/>
            </w:tcBorders>
            <w:noWrap w:val="0"/>
            <w:vAlign w:val="center"/>
          </w:tcPr>
          <w:p w14:paraId="24B59516">
            <w:pPr>
              <w:jc w:val="center"/>
              <w:rPr>
                <w:rFonts w:hint="eastAsia" w:ascii="宋体" w:hAnsi="宋体" w:eastAsia="宋体" w:cs="宋体"/>
                <w:i w:val="0"/>
                <w:color w:val="auto"/>
                <w:sz w:val="18"/>
                <w:szCs w:val="18"/>
                <w:u w:val="none"/>
              </w:rPr>
            </w:pPr>
          </w:p>
        </w:tc>
      </w:tr>
      <w:tr w14:paraId="446E2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0" w:hRule="atLeast"/>
        </w:trPr>
        <w:tc>
          <w:tcPr>
            <w:tcW w:w="555" w:type="dxa"/>
            <w:tcBorders>
              <w:tl2br w:val="nil"/>
              <w:tr2bl w:val="nil"/>
            </w:tcBorders>
            <w:noWrap w:val="0"/>
            <w:vAlign w:val="center"/>
          </w:tcPr>
          <w:p w14:paraId="7FA123A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7</w:t>
            </w:r>
          </w:p>
        </w:tc>
        <w:tc>
          <w:tcPr>
            <w:tcW w:w="4571" w:type="dxa"/>
            <w:tcBorders>
              <w:tl2br w:val="nil"/>
              <w:tr2bl w:val="nil"/>
            </w:tcBorders>
            <w:noWrap w:val="0"/>
            <w:vAlign w:val="center"/>
          </w:tcPr>
          <w:p w14:paraId="5E948E3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服务人员出现刷卡寄存日后服务、服务未达到相应时长、实际服务内容与所下服务订单不符合等违规操作。</w:t>
            </w:r>
          </w:p>
        </w:tc>
        <w:tc>
          <w:tcPr>
            <w:tcW w:w="2411" w:type="dxa"/>
            <w:tcBorders>
              <w:tl2br w:val="nil"/>
              <w:tr2bl w:val="nil"/>
            </w:tcBorders>
            <w:noWrap w:val="0"/>
            <w:vAlign w:val="center"/>
          </w:tcPr>
          <w:p w14:paraId="6BBEDDA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每笔订单扣除2个信用分</w:t>
            </w:r>
          </w:p>
        </w:tc>
        <w:tc>
          <w:tcPr>
            <w:tcW w:w="808" w:type="dxa"/>
            <w:tcBorders>
              <w:tl2br w:val="nil"/>
              <w:tr2bl w:val="nil"/>
            </w:tcBorders>
            <w:noWrap w:val="0"/>
            <w:vAlign w:val="center"/>
          </w:tcPr>
          <w:p w14:paraId="6A87496F">
            <w:pPr>
              <w:jc w:val="center"/>
              <w:rPr>
                <w:rFonts w:hint="eastAsia" w:ascii="宋体" w:hAnsi="宋体" w:eastAsia="宋体" w:cs="宋体"/>
                <w:i w:val="0"/>
                <w:color w:val="auto"/>
                <w:sz w:val="18"/>
                <w:szCs w:val="18"/>
                <w:u w:val="none"/>
              </w:rPr>
            </w:pPr>
          </w:p>
        </w:tc>
      </w:tr>
      <w:tr w14:paraId="4756A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555" w:type="dxa"/>
            <w:tcBorders>
              <w:tl2br w:val="nil"/>
              <w:tr2bl w:val="nil"/>
            </w:tcBorders>
            <w:noWrap w:val="0"/>
            <w:vAlign w:val="center"/>
          </w:tcPr>
          <w:p w14:paraId="1021015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8</w:t>
            </w:r>
          </w:p>
        </w:tc>
        <w:tc>
          <w:tcPr>
            <w:tcW w:w="4571" w:type="dxa"/>
            <w:tcBorders>
              <w:tl2br w:val="nil"/>
              <w:tr2bl w:val="nil"/>
            </w:tcBorders>
            <w:noWrap w:val="0"/>
            <w:vAlign w:val="center"/>
          </w:tcPr>
          <w:p w14:paraId="2766206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服务机构每季度未组织开展员工培训，并无相关培训台账。</w:t>
            </w:r>
          </w:p>
        </w:tc>
        <w:tc>
          <w:tcPr>
            <w:tcW w:w="2411" w:type="dxa"/>
            <w:tcBorders>
              <w:tl2br w:val="nil"/>
              <w:tr2bl w:val="nil"/>
            </w:tcBorders>
            <w:noWrap w:val="0"/>
            <w:vAlign w:val="center"/>
          </w:tcPr>
          <w:p w14:paraId="6C4F4CB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每起扣2个信用分</w:t>
            </w:r>
          </w:p>
        </w:tc>
        <w:tc>
          <w:tcPr>
            <w:tcW w:w="808" w:type="dxa"/>
            <w:tcBorders>
              <w:tl2br w:val="nil"/>
              <w:tr2bl w:val="nil"/>
            </w:tcBorders>
            <w:noWrap w:val="0"/>
            <w:vAlign w:val="center"/>
          </w:tcPr>
          <w:p w14:paraId="2E91250D">
            <w:pPr>
              <w:jc w:val="center"/>
              <w:rPr>
                <w:rFonts w:hint="eastAsia" w:ascii="宋体" w:hAnsi="宋体" w:eastAsia="宋体" w:cs="宋体"/>
                <w:i w:val="0"/>
                <w:color w:val="auto"/>
                <w:sz w:val="18"/>
                <w:szCs w:val="18"/>
                <w:u w:val="none"/>
              </w:rPr>
            </w:pPr>
          </w:p>
        </w:tc>
      </w:tr>
      <w:tr w14:paraId="24E3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555" w:type="dxa"/>
            <w:tcBorders>
              <w:tl2br w:val="nil"/>
              <w:tr2bl w:val="nil"/>
            </w:tcBorders>
            <w:noWrap w:val="0"/>
            <w:vAlign w:val="center"/>
          </w:tcPr>
          <w:p w14:paraId="20283C9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9</w:t>
            </w:r>
          </w:p>
        </w:tc>
        <w:tc>
          <w:tcPr>
            <w:tcW w:w="4571" w:type="dxa"/>
            <w:tcBorders>
              <w:tl2br w:val="nil"/>
              <w:tr2bl w:val="nil"/>
            </w:tcBorders>
            <w:noWrap w:val="0"/>
            <w:vAlign w:val="center"/>
          </w:tcPr>
          <w:p w14:paraId="24DE973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欺骗老年人或者在老年人不知情情况下下单或刷重阳分。</w:t>
            </w:r>
          </w:p>
        </w:tc>
        <w:tc>
          <w:tcPr>
            <w:tcW w:w="2411" w:type="dxa"/>
            <w:tcBorders>
              <w:tl2br w:val="nil"/>
              <w:tr2bl w:val="nil"/>
            </w:tcBorders>
            <w:noWrap w:val="0"/>
            <w:vAlign w:val="center"/>
          </w:tcPr>
          <w:p w14:paraId="1B0E15E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每起扣除5个信用分</w:t>
            </w:r>
          </w:p>
        </w:tc>
        <w:tc>
          <w:tcPr>
            <w:tcW w:w="808" w:type="dxa"/>
            <w:tcBorders>
              <w:tl2br w:val="nil"/>
              <w:tr2bl w:val="nil"/>
            </w:tcBorders>
            <w:noWrap w:val="0"/>
            <w:vAlign w:val="center"/>
          </w:tcPr>
          <w:p w14:paraId="54008FAD">
            <w:pPr>
              <w:jc w:val="center"/>
              <w:rPr>
                <w:rFonts w:hint="eastAsia" w:ascii="宋体" w:hAnsi="宋体" w:eastAsia="宋体" w:cs="宋体"/>
                <w:i w:val="0"/>
                <w:color w:val="auto"/>
                <w:sz w:val="18"/>
                <w:szCs w:val="18"/>
                <w:u w:val="none"/>
              </w:rPr>
            </w:pPr>
          </w:p>
        </w:tc>
      </w:tr>
      <w:tr w14:paraId="3C26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555" w:type="dxa"/>
            <w:tcBorders>
              <w:tl2br w:val="nil"/>
              <w:tr2bl w:val="nil"/>
            </w:tcBorders>
            <w:noWrap w:val="0"/>
            <w:vAlign w:val="center"/>
          </w:tcPr>
          <w:p w14:paraId="1BE34FA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10</w:t>
            </w:r>
          </w:p>
        </w:tc>
        <w:tc>
          <w:tcPr>
            <w:tcW w:w="4571" w:type="dxa"/>
            <w:tcBorders>
              <w:tl2br w:val="nil"/>
              <w:tr2bl w:val="nil"/>
            </w:tcBorders>
            <w:noWrap w:val="0"/>
            <w:vAlign w:val="center"/>
          </w:tcPr>
          <w:p w14:paraId="11AE961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服务人员与使用pos机使用</w:t>
            </w:r>
            <w:r>
              <w:rPr>
                <w:rFonts w:hint="eastAsia" w:ascii="宋体" w:hAnsi="宋体" w:cs="宋体"/>
                <w:i w:val="0"/>
                <w:color w:val="auto"/>
                <w:kern w:val="0"/>
                <w:sz w:val="18"/>
                <w:szCs w:val="18"/>
                <w:u w:val="none"/>
                <w:lang w:val="en-US" w:eastAsia="zh-CN" w:bidi="ar-SA"/>
              </w:rPr>
              <w:t>记录</w:t>
            </w:r>
            <w:r>
              <w:rPr>
                <w:rFonts w:hint="eastAsia" w:ascii="宋体" w:hAnsi="宋体" w:eastAsia="宋体" w:cs="宋体"/>
                <w:i w:val="0"/>
                <w:color w:val="auto"/>
                <w:kern w:val="0"/>
                <w:sz w:val="18"/>
                <w:szCs w:val="18"/>
                <w:u w:val="none"/>
                <w:lang w:val="en-US" w:eastAsia="zh-CN" w:bidi="ar-SA"/>
              </w:rPr>
              <w:t>信息不符合，离职人员未及时注销。</w:t>
            </w:r>
          </w:p>
        </w:tc>
        <w:tc>
          <w:tcPr>
            <w:tcW w:w="2411" w:type="dxa"/>
            <w:tcBorders>
              <w:tl2br w:val="nil"/>
              <w:tr2bl w:val="nil"/>
            </w:tcBorders>
            <w:noWrap w:val="0"/>
            <w:vAlign w:val="center"/>
          </w:tcPr>
          <w:p w14:paraId="2FA62AB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每起扣5个信用分</w:t>
            </w:r>
          </w:p>
        </w:tc>
        <w:tc>
          <w:tcPr>
            <w:tcW w:w="808" w:type="dxa"/>
            <w:tcBorders>
              <w:tl2br w:val="nil"/>
              <w:tr2bl w:val="nil"/>
            </w:tcBorders>
            <w:noWrap w:val="0"/>
            <w:vAlign w:val="center"/>
          </w:tcPr>
          <w:p w14:paraId="5D6DB92B">
            <w:pPr>
              <w:jc w:val="center"/>
              <w:rPr>
                <w:rFonts w:hint="eastAsia" w:ascii="宋体" w:hAnsi="宋体" w:eastAsia="宋体" w:cs="宋体"/>
                <w:i w:val="0"/>
                <w:color w:val="auto"/>
                <w:sz w:val="18"/>
                <w:szCs w:val="18"/>
                <w:u w:val="none"/>
              </w:rPr>
            </w:pPr>
          </w:p>
        </w:tc>
      </w:tr>
      <w:tr w14:paraId="5C48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555" w:type="dxa"/>
            <w:tcBorders>
              <w:tl2br w:val="nil"/>
              <w:tr2bl w:val="nil"/>
            </w:tcBorders>
            <w:noWrap w:val="0"/>
            <w:vAlign w:val="center"/>
          </w:tcPr>
          <w:p w14:paraId="1E3B894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11</w:t>
            </w:r>
          </w:p>
        </w:tc>
        <w:tc>
          <w:tcPr>
            <w:tcW w:w="4571" w:type="dxa"/>
            <w:tcBorders>
              <w:tl2br w:val="nil"/>
              <w:tr2bl w:val="nil"/>
            </w:tcBorders>
            <w:noWrap w:val="0"/>
            <w:vAlign w:val="center"/>
          </w:tcPr>
          <w:p w14:paraId="0D1959A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服务人员出现重阳分套刷、盗刷、刷重阳分兑换商品、刷重阳分兑换卡券等行为。</w:t>
            </w:r>
          </w:p>
        </w:tc>
        <w:tc>
          <w:tcPr>
            <w:tcW w:w="2411" w:type="dxa"/>
            <w:tcBorders>
              <w:tl2br w:val="nil"/>
              <w:tr2bl w:val="nil"/>
            </w:tcBorders>
            <w:noWrap w:val="0"/>
            <w:vAlign w:val="center"/>
          </w:tcPr>
          <w:p w14:paraId="31194A9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每笔订单扣除5个信用分</w:t>
            </w:r>
          </w:p>
        </w:tc>
        <w:tc>
          <w:tcPr>
            <w:tcW w:w="808" w:type="dxa"/>
            <w:tcBorders>
              <w:tl2br w:val="nil"/>
              <w:tr2bl w:val="nil"/>
            </w:tcBorders>
            <w:noWrap w:val="0"/>
            <w:vAlign w:val="center"/>
          </w:tcPr>
          <w:p w14:paraId="22C648EB">
            <w:pPr>
              <w:jc w:val="center"/>
              <w:rPr>
                <w:rFonts w:hint="eastAsia" w:ascii="宋体" w:hAnsi="宋体" w:eastAsia="宋体" w:cs="宋体"/>
                <w:i w:val="0"/>
                <w:color w:val="auto"/>
                <w:sz w:val="18"/>
                <w:szCs w:val="18"/>
                <w:u w:val="none"/>
              </w:rPr>
            </w:pPr>
          </w:p>
        </w:tc>
      </w:tr>
      <w:tr w14:paraId="016B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555" w:type="dxa"/>
            <w:tcBorders>
              <w:tl2br w:val="nil"/>
              <w:tr2bl w:val="nil"/>
            </w:tcBorders>
            <w:noWrap w:val="0"/>
            <w:vAlign w:val="center"/>
          </w:tcPr>
          <w:p w14:paraId="1203880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12</w:t>
            </w:r>
          </w:p>
        </w:tc>
        <w:tc>
          <w:tcPr>
            <w:tcW w:w="4571" w:type="dxa"/>
            <w:tcBorders>
              <w:tl2br w:val="nil"/>
              <w:tr2bl w:val="nil"/>
            </w:tcBorders>
            <w:noWrap w:val="0"/>
            <w:vAlign w:val="center"/>
          </w:tcPr>
          <w:p w14:paraId="610A506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出现老年人死亡后建单、服务、结算情况</w:t>
            </w:r>
          </w:p>
        </w:tc>
        <w:tc>
          <w:tcPr>
            <w:tcW w:w="2411" w:type="dxa"/>
            <w:tcBorders>
              <w:tl2br w:val="nil"/>
              <w:tr2bl w:val="nil"/>
            </w:tcBorders>
            <w:noWrap w:val="0"/>
            <w:vAlign w:val="center"/>
          </w:tcPr>
          <w:p w14:paraId="5BE5D1C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工单作废，每起扣5个信用分</w:t>
            </w:r>
          </w:p>
        </w:tc>
        <w:tc>
          <w:tcPr>
            <w:tcW w:w="808" w:type="dxa"/>
            <w:tcBorders>
              <w:tl2br w:val="nil"/>
              <w:tr2bl w:val="nil"/>
            </w:tcBorders>
            <w:noWrap w:val="0"/>
            <w:vAlign w:val="center"/>
          </w:tcPr>
          <w:p w14:paraId="5F905E9A">
            <w:pPr>
              <w:rPr>
                <w:rFonts w:hint="eastAsia" w:ascii="宋体" w:hAnsi="宋体" w:eastAsia="宋体" w:cs="宋体"/>
                <w:i w:val="0"/>
                <w:color w:val="auto"/>
                <w:sz w:val="18"/>
                <w:szCs w:val="18"/>
                <w:u w:val="none"/>
              </w:rPr>
            </w:pPr>
          </w:p>
        </w:tc>
      </w:tr>
      <w:tr w14:paraId="4E6D5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555" w:type="dxa"/>
            <w:tcBorders>
              <w:tl2br w:val="nil"/>
              <w:tr2bl w:val="nil"/>
            </w:tcBorders>
            <w:noWrap w:val="0"/>
            <w:vAlign w:val="center"/>
          </w:tcPr>
          <w:p w14:paraId="32C5675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13</w:t>
            </w:r>
          </w:p>
        </w:tc>
        <w:tc>
          <w:tcPr>
            <w:tcW w:w="4571" w:type="dxa"/>
            <w:tcBorders>
              <w:tl2br w:val="nil"/>
              <w:tr2bl w:val="nil"/>
            </w:tcBorders>
            <w:noWrap w:val="0"/>
            <w:vAlign w:val="center"/>
          </w:tcPr>
          <w:p w14:paraId="3720BF7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服务机构开展恶意竞争，或向老年人骚扰式推销服务。</w:t>
            </w:r>
          </w:p>
        </w:tc>
        <w:tc>
          <w:tcPr>
            <w:tcW w:w="2411" w:type="dxa"/>
            <w:tcBorders>
              <w:tl2br w:val="nil"/>
              <w:tr2bl w:val="nil"/>
            </w:tcBorders>
            <w:noWrap w:val="0"/>
            <w:vAlign w:val="center"/>
          </w:tcPr>
          <w:p w14:paraId="1A4DAD4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每起扣除10个信用分</w:t>
            </w:r>
          </w:p>
        </w:tc>
        <w:tc>
          <w:tcPr>
            <w:tcW w:w="808" w:type="dxa"/>
            <w:tcBorders>
              <w:tl2br w:val="nil"/>
              <w:tr2bl w:val="nil"/>
            </w:tcBorders>
            <w:noWrap w:val="0"/>
            <w:vAlign w:val="center"/>
          </w:tcPr>
          <w:p w14:paraId="1332EE0A">
            <w:pPr>
              <w:jc w:val="center"/>
              <w:rPr>
                <w:rFonts w:hint="eastAsia" w:ascii="宋体" w:hAnsi="宋体" w:eastAsia="宋体" w:cs="宋体"/>
                <w:i w:val="0"/>
                <w:color w:val="auto"/>
                <w:sz w:val="18"/>
                <w:szCs w:val="18"/>
                <w:u w:val="none"/>
              </w:rPr>
            </w:pPr>
          </w:p>
        </w:tc>
      </w:tr>
      <w:tr w14:paraId="76C8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555" w:type="dxa"/>
            <w:tcBorders>
              <w:tl2br w:val="nil"/>
              <w:tr2bl w:val="nil"/>
            </w:tcBorders>
            <w:noWrap w:val="0"/>
            <w:vAlign w:val="center"/>
          </w:tcPr>
          <w:p w14:paraId="3891FE1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14</w:t>
            </w:r>
          </w:p>
        </w:tc>
        <w:tc>
          <w:tcPr>
            <w:tcW w:w="4571" w:type="dxa"/>
            <w:tcBorders>
              <w:tl2br w:val="nil"/>
              <w:tr2bl w:val="nil"/>
            </w:tcBorders>
            <w:noWrap w:val="0"/>
            <w:vAlign w:val="center"/>
          </w:tcPr>
          <w:p w14:paraId="654F3EB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服务人员欺瞒、辱骂、殴打老人等恶劣行为。</w:t>
            </w:r>
          </w:p>
        </w:tc>
        <w:tc>
          <w:tcPr>
            <w:tcW w:w="2411" w:type="dxa"/>
            <w:tcBorders>
              <w:tl2br w:val="nil"/>
              <w:tr2bl w:val="nil"/>
            </w:tcBorders>
            <w:noWrap w:val="0"/>
            <w:vAlign w:val="center"/>
          </w:tcPr>
          <w:p w14:paraId="5F939D1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每起扣除20信用分</w:t>
            </w:r>
          </w:p>
        </w:tc>
        <w:tc>
          <w:tcPr>
            <w:tcW w:w="808" w:type="dxa"/>
            <w:tcBorders>
              <w:tl2br w:val="nil"/>
              <w:tr2bl w:val="nil"/>
            </w:tcBorders>
            <w:noWrap w:val="0"/>
            <w:vAlign w:val="center"/>
          </w:tcPr>
          <w:p w14:paraId="0A8AB466">
            <w:pPr>
              <w:jc w:val="center"/>
              <w:rPr>
                <w:rFonts w:hint="eastAsia" w:ascii="宋体" w:hAnsi="宋体" w:eastAsia="宋体" w:cs="宋体"/>
                <w:i w:val="0"/>
                <w:color w:val="auto"/>
                <w:sz w:val="18"/>
                <w:szCs w:val="18"/>
                <w:u w:val="none"/>
              </w:rPr>
            </w:pPr>
          </w:p>
        </w:tc>
      </w:tr>
      <w:tr w14:paraId="62C99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55" w:type="dxa"/>
            <w:tcBorders>
              <w:tl2br w:val="nil"/>
              <w:tr2bl w:val="nil"/>
            </w:tcBorders>
            <w:noWrap w:val="0"/>
            <w:vAlign w:val="center"/>
          </w:tcPr>
          <w:p w14:paraId="3228B0B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15</w:t>
            </w:r>
          </w:p>
        </w:tc>
        <w:tc>
          <w:tcPr>
            <w:tcW w:w="4571" w:type="dxa"/>
            <w:tcBorders>
              <w:tl2br w:val="nil"/>
              <w:tr2bl w:val="nil"/>
            </w:tcBorders>
            <w:noWrap w:val="0"/>
            <w:vAlign w:val="center"/>
          </w:tcPr>
          <w:p w14:paraId="1C8A92D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出售服务对象个人隐私信息。</w:t>
            </w:r>
          </w:p>
        </w:tc>
        <w:tc>
          <w:tcPr>
            <w:tcW w:w="2411" w:type="dxa"/>
            <w:tcBorders>
              <w:tl2br w:val="nil"/>
              <w:tr2bl w:val="nil"/>
            </w:tcBorders>
            <w:noWrap w:val="0"/>
            <w:vAlign w:val="center"/>
          </w:tcPr>
          <w:p w14:paraId="4BD974C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每起扣除20个信用分</w:t>
            </w:r>
          </w:p>
        </w:tc>
        <w:tc>
          <w:tcPr>
            <w:tcW w:w="808" w:type="dxa"/>
            <w:tcBorders>
              <w:tl2br w:val="nil"/>
              <w:tr2bl w:val="nil"/>
            </w:tcBorders>
            <w:noWrap w:val="0"/>
            <w:vAlign w:val="center"/>
          </w:tcPr>
          <w:p w14:paraId="56AB14F6">
            <w:pPr>
              <w:jc w:val="center"/>
              <w:rPr>
                <w:rFonts w:hint="eastAsia" w:ascii="宋体" w:hAnsi="宋体" w:eastAsia="宋体" w:cs="宋体"/>
                <w:i w:val="0"/>
                <w:color w:val="auto"/>
                <w:sz w:val="18"/>
                <w:szCs w:val="18"/>
                <w:u w:val="none"/>
              </w:rPr>
            </w:pPr>
          </w:p>
        </w:tc>
      </w:tr>
      <w:tr w14:paraId="52EA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0" w:hRule="atLeast"/>
        </w:trPr>
        <w:tc>
          <w:tcPr>
            <w:tcW w:w="555" w:type="dxa"/>
            <w:tcBorders>
              <w:tl2br w:val="nil"/>
              <w:tr2bl w:val="nil"/>
            </w:tcBorders>
            <w:noWrap w:val="0"/>
            <w:vAlign w:val="center"/>
          </w:tcPr>
          <w:p w14:paraId="1A08192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16</w:t>
            </w:r>
          </w:p>
        </w:tc>
        <w:tc>
          <w:tcPr>
            <w:tcW w:w="4571" w:type="dxa"/>
            <w:tcBorders>
              <w:tl2br w:val="nil"/>
              <w:tr2bl w:val="nil"/>
            </w:tcBorders>
            <w:noWrap w:val="0"/>
            <w:vAlign w:val="center"/>
          </w:tcPr>
          <w:p w14:paraId="6D6A9CD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因服务质量引发较大安全责任事故的，因服务纠纷造成群体性事件或不良社会舆论的，因服务不到位出现国家、省、市规定应当列入的其他严重失信情形的。</w:t>
            </w:r>
          </w:p>
        </w:tc>
        <w:tc>
          <w:tcPr>
            <w:tcW w:w="2411" w:type="dxa"/>
            <w:tcBorders>
              <w:tl2br w:val="nil"/>
              <w:tr2bl w:val="nil"/>
            </w:tcBorders>
            <w:noWrap w:val="0"/>
            <w:vAlign w:val="center"/>
          </w:tcPr>
          <w:p w14:paraId="7F76C12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SA"/>
              </w:rPr>
              <w:t>每起扣除40个信用分，向区民政局申报取消余杭区居家养老服务资格</w:t>
            </w:r>
          </w:p>
        </w:tc>
        <w:tc>
          <w:tcPr>
            <w:tcW w:w="808" w:type="dxa"/>
            <w:tcBorders>
              <w:tl2br w:val="nil"/>
              <w:tr2bl w:val="nil"/>
            </w:tcBorders>
            <w:noWrap w:val="0"/>
            <w:vAlign w:val="center"/>
          </w:tcPr>
          <w:p w14:paraId="3A220286">
            <w:pPr>
              <w:jc w:val="center"/>
              <w:rPr>
                <w:rFonts w:hint="eastAsia" w:ascii="宋体" w:hAnsi="宋体" w:eastAsia="宋体" w:cs="宋体"/>
                <w:i w:val="0"/>
                <w:color w:val="auto"/>
                <w:sz w:val="18"/>
                <w:szCs w:val="18"/>
                <w:u w:val="none"/>
              </w:rPr>
            </w:pPr>
          </w:p>
        </w:tc>
      </w:tr>
    </w:tbl>
    <w:p w14:paraId="4CB35789">
      <w:pPr>
        <w:pStyle w:val="23"/>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_x0004_falt">
    <w:altName w:val="Microsoft JhengHei"/>
    <w:panose1 w:val="020106010000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D7D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086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4CF1">
    <w:pPr>
      <w:pStyle w:val="40"/>
      <w:framePr w:wrap="around" w:vAnchor="text" w:hAnchor="margin" w:xAlign="right" w:y="1"/>
      <w:rPr>
        <w:rStyle w:val="73"/>
      </w:rPr>
    </w:pPr>
    <w:r>
      <w:fldChar w:fldCharType="begin"/>
    </w:r>
    <w:r>
      <w:rPr>
        <w:rStyle w:val="73"/>
      </w:rPr>
      <w:instrText xml:space="preserve">PAGE  </w:instrText>
    </w:r>
    <w:r>
      <w:fldChar w:fldCharType="end"/>
    </w:r>
  </w:p>
  <w:p w14:paraId="522DB28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6E6A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91899912"/>
    <w:bookmarkStart w:id="519" w:name="_Toc131845147"/>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5D98">
    <w:pPr>
      <w:pStyle w:val="40"/>
      <w:framePr w:wrap="around" w:vAnchor="text" w:hAnchor="margin" w:xAlign="right" w:y="1"/>
      <w:rPr>
        <w:rStyle w:val="73"/>
      </w:rPr>
    </w:pPr>
    <w:r>
      <w:fldChar w:fldCharType="begin"/>
    </w:r>
    <w:r>
      <w:rPr>
        <w:rStyle w:val="73"/>
      </w:rPr>
      <w:instrText xml:space="preserve">PAGE  </w:instrText>
    </w:r>
    <w:r>
      <w:fldChar w:fldCharType="end"/>
    </w:r>
  </w:p>
  <w:p w14:paraId="0D47038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75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47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3D2C3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AE3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03201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74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72EF3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03B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A689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ED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ACA2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E0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669C29">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A05C">
    <w:pPr>
      <w:pStyle w:val="41"/>
      <w:pBdr>
        <w:bottom w:val="single" w:color="auto" w:sz="6" w:space="4"/>
      </w:pBdr>
      <w:jc w:val="right"/>
    </w:pPr>
    <w:r>
      <w:t></w:t>
    </w:r>
    <w:r>
      <w:rPr>
        <w:rFonts w:hint="eastAsia"/>
      </w:rPr>
      <w:t xml:space="preserve">         </w:t>
    </w:r>
    <w:r>
      <w:t>杭州市政府采购公开招标文件</w:t>
    </w:r>
  </w:p>
  <w:p w14:paraId="5A640BD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AE4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5F0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765C">
    <w:pPr>
      <w:pStyle w:val="41"/>
      <w:rPr>
        <w:rFonts w:ascii="仿宋_GB2312" w:eastAsia="仿宋_GB2312"/>
        <w:b/>
        <w:i/>
        <w:u w:val="single"/>
      </w:rPr>
    </w:pPr>
    <w:r>
      <w:t></w:t>
    </w:r>
    <w:r>
      <w:rPr>
        <w:rFonts w:hint="eastAsia"/>
      </w:rPr>
      <w:t xml:space="preserve">                                                  </w:t>
    </w:r>
    <w:r>
      <w:t xml:space="preserve">             杭州市政府采购公开招标文件</w:t>
    </w:r>
  </w:p>
  <w:p w14:paraId="4401CE3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73DA">
    <w:pPr>
      <w:pStyle w:val="41"/>
    </w:pPr>
    <w:r>
      <w:t></w:t>
    </w:r>
    <w:r>
      <w:rPr>
        <w:rFonts w:hint="eastAsia"/>
      </w:rPr>
      <w:t xml:space="preserve">         </w:t>
    </w:r>
  </w:p>
  <w:p w14:paraId="1C028CD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F033">
    <w:pPr>
      <w:pStyle w:val="41"/>
      <w:rPr>
        <w:rFonts w:ascii="仿宋_GB2312" w:eastAsia="仿宋_GB2312"/>
        <w:b/>
        <w:i/>
        <w:u w:val="single"/>
      </w:rPr>
    </w:pPr>
    <w:r>
      <w:t></w:t>
    </w:r>
    <w:r>
      <w:rPr>
        <w:rFonts w:hint="eastAsia"/>
      </w:rPr>
      <w:t xml:space="preserve">                                                  </w:t>
    </w:r>
    <w:r>
      <w:t>杭州市政府采购公开招标文件</w:t>
    </w:r>
  </w:p>
  <w:p w14:paraId="258FA9F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82E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E3D4">
    <w:pPr>
      <w:pStyle w:val="41"/>
      <w:jc w:val="right"/>
      <w:rPr>
        <w:rFonts w:ascii="仿宋_GB2312" w:eastAsia="仿宋_GB2312"/>
        <w:b/>
        <w:i/>
        <w:u w:val="single"/>
      </w:rPr>
    </w:pPr>
    <w:r>
      <w:rPr>
        <w:rFonts w:hint="eastAsia"/>
      </w:rPr>
      <w:t xml:space="preserve">                                  </w:t>
    </w:r>
    <w:r>
      <w:t>杭州市政府采购公开招标文件</w:t>
    </w:r>
  </w:p>
  <w:p w14:paraId="3D0EC29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98A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7EF9">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F4541"/>
    <w:multiLevelType w:val="singleLevel"/>
    <w:tmpl w:val="841F4541"/>
    <w:lvl w:ilvl="0" w:tentative="0">
      <w:start w:val="1"/>
      <w:numFmt w:val="chineseCounting"/>
      <w:suff w:val="space"/>
      <w:lvlText w:val="%1、"/>
      <w:lvlJc w:val="left"/>
      <w:rPr>
        <w:rFonts w:hint="eastAsia"/>
      </w:rPr>
    </w:lvl>
  </w:abstractNum>
  <w:abstractNum w:abstractNumId="1">
    <w:nsid w:val="8720E12A"/>
    <w:multiLevelType w:val="singleLevel"/>
    <w:tmpl w:val="8720E12A"/>
    <w:lvl w:ilvl="0" w:tentative="0">
      <w:start w:val="1"/>
      <w:numFmt w:val="decimal"/>
      <w:suff w:val="nothing"/>
      <w:lvlText w:val="（%1）"/>
      <w:lvlJc w:val="left"/>
    </w:lvl>
  </w:abstractNum>
  <w:abstractNum w:abstractNumId="2">
    <w:nsid w:val="D54E6F2F"/>
    <w:multiLevelType w:val="singleLevel"/>
    <w:tmpl w:val="D54E6F2F"/>
    <w:lvl w:ilvl="0" w:tentative="0">
      <w:start w:val="1"/>
      <w:numFmt w:val="decimal"/>
      <w:suff w:val="nothing"/>
      <w:lvlText w:val="%1、"/>
      <w:lvlJc w:val="left"/>
    </w:lvl>
  </w:abstractNum>
  <w:abstractNum w:abstractNumId="3">
    <w:nsid w:val="12662429"/>
    <w:multiLevelType w:val="singleLevel"/>
    <w:tmpl w:val="12662429"/>
    <w:lvl w:ilvl="0" w:tentative="0">
      <w:start w:val="10"/>
      <w:numFmt w:val="chineseCounting"/>
      <w:suff w:val="nothing"/>
      <w:lvlText w:val="%1、"/>
      <w:lvlJc w:val="left"/>
      <w:rPr>
        <w:rFonts w:hint="eastAsia"/>
      </w:rPr>
    </w:lvl>
  </w:abstractNum>
  <w:abstractNum w:abstractNumId="4">
    <w:nsid w:val="57859785"/>
    <w:multiLevelType w:val="singleLevel"/>
    <w:tmpl w:val="57859785"/>
    <w:lvl w:ilvl="0" w:tentative="0">
      <w:start w:val="2"/>
      <w:numFmt w:val="chineseCounting"/>
      <w:suff w:val="space"/>
      <w:lvlText w:val="第%1章"/>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C8"/>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A515E"/>
    <w:rsid w:val="036634D2"/>
    <w:rsid w:val="03DD35E4"/>
    <w:rsid w:val="04076900"/>
    <w:rsid w:val="041A5A3B"/>
    <w:rsid w:val="042311BA"/>
    <w:rsid w:val="042B157A"/>
    <w:rsid w:val="04562A8E"/>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5603D"/>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6217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F124D"/>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77D7A"/>
    <w:rsid w:val="1AF06CFB"/>
    <w:rsid w:val="1AF11B8D"/>
    <w:rsid w:val="1B11359C"/>
    <w:rsid w:val="1B2A271F"/>
    <w:rsid w:val="1B34243D"/>
    <w:rsid w:val="1B530544"/>
    <w:rsid w:val="1B713184"/>
    <w:rsid w:val="1BA209CF"/>
    <w:rsid w:val="1BB4777D"/>
    <w:rsid w:val="1BC7198C"/>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76598"/>
    <w:rsid w:val="1F5771FF"/>
    <w:rsid w:val="1FD52DD5"/>
    <w:rsid w:val="1FE868A9"/>
    <w:rsid w:val="20034907"/>
    <w:rsid w:val="20173E4B"/>
    <w:rsid w:val="201E42A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93AB6"/>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D1554"/>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96C3B"/>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1B3491"/>
    <w:rsid w:val="2E3B4424"/>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DB6004"/>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C1B82"/>
    <w:rsid w:val="36EC0CC9"/>
    <w:rsid w:val="37195488"/>
    <w:rsid w:val="373F410B"/>
    <w:rsid w:val="37EE7094"/>
    <w:rsid w:val="38296C89"/>
    <w:rsid w:val="383002EB"/>
    <w:rsid w:val="38586797"/>
    <w:rsid w:val="386C20B0"/>
    <w:rsid w:val="38BC0149"/>
    <w:rsid w:val="38D87D1C"/>
    <w:rsid w:val="39636459"/>
    <w:rsid w:val="396B7F6C"/>
    <w:rsid w:val="39B417A9"/>
    <w:rsid w:val="39CE5625"/>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4674A"/>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A249EC"/>
    <w:rsid w:val="42CD1CE0"/>
    <w:rsid w:val="42E1381E"/>
    <w:rsid w:val="42ED6459"/>
    <w:rsid w:val="42FE58DD"/>
    <w:rsid w:val="43174B3D"/>
    <w:rsid w:val="431E56A8"/>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D3583"/>
    <w:rsid w:val="476E07DD"/>
    <w:rsid w:val="477B778F"/>
    <w:rsid w:val="478203EC"/>
    <w:rsid w:val="47B025FA"/>
    <w:rsid w:val="4809698F"/>
    <w:rsid w:val="4811697D"/>
    <w:rsid w:val="486A4289"/>
    <w:rsid w:val="487A3E25"/>
    <w:rsid w:val="488B5503"/>
    <w:rsid w:val="48937E21"/>
    <w:rsid w:val="489A0361"/>
    <w:rsid w:val="489B34E7"/>
    <w:rsid w:val="48B94FF3"/>
    <w:rsid w:val="48E37AAB"/>
    <w:rsid w:val="48E44CC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4621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52DC9"/>
    <w:rsid w:val="5397158E"/>
    <w:rsid w:val="54013861"/>
    <w:rsid w:val="54487265"/>
    <w:rsid w:val="544D6070"/>
    <w:rsid w:val="54605E1E"/>
    <w:rsid w:val="54802CFF"/>
    <w:rsid w:val="54B3506A"/>
    <w:rsid w:val="54CA0D16"/>
    <w:rsid w:val="54DD4057"/>
    <w:rsid w:val="54E7490F"/>
    <w:rsid w:val="550764A4"/>
    <w:rsid w:val="550B2BF6"/>
    <w:rsid w:val="55214EB5"/>
    <w:rsid w:val="55364EFD"/>
    <w:rsid w:val="55432F3C"/>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02E96"/>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20AEF"/>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36BC5"/>
    <w:rsid w:val="672F3F24"/>
    <w:rsid w:val="673E055F"/>
    <w:rsid w:val="67551CE3"/>
    <w:rsid w:val="67A22552"/>
    <w:rsid w:val="67B22DCC"/>
    <w:rsid w:val="67BE71AA"/>
    <w:rsid w:val="67D90273"/>
    <w:rsid w:val="67DE5875"/>
    <w:rsid w:val="67E55852"/>
    <w:rsid w:val="67EB1AB4"/>
    <w:rsid w:val="67FA1285"/>
    <w:rsid w:val="682B7F8C"/>
    <w:rsid w:val="68551F4F"/>
    <w:rsid w:val="687C10C9"/>
    <w:rsid w:val="68840C16"/>
    <w:rsid w:val="68872541"/>
    <w:rsid w:val="68876EFB"/>
    <w:rsid w:val="68884654"/>
    <w:rsid w:val="689F444F"/>
    <w:rsid w:val="68B96DBB"/>
    <w:rsid w:val="68CA2805"/>
    <w:rsid w:val="68E937A3"/>
    <w:rsid w:val="68F20AA9"/>
    <w:rsid w:val="691664E5"/>
    <w:rsid w:val="693E15D3"/>
    <w:rsid w:val="69627681"/>
    <w:rsid w:val="6977531D"/>
    <w:rsid w:val="69B47BF9"/>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2507C"/>
    <w:rsid w:val="6F2A7D94"/>
    <w:rsid w:val="6F8331F1"/>
    <w:rsid w:val="6FAE1A09"/>
    <w:rsid w:val="6FD75BF8"/>
    <w:rsid w:val="6FE06194"/>
    <w:rsid w:val="70432FC5"/>
    <w:rsid w:val="704B4683"/>
    <w:rsid w:val="707723D0"/>
    <w:rsid w:val="70F5661B"/>
    <w:rsid w:val="71360107"/>
    <w:rsid w:val="713B688E"/>
    <w:rsid w:val="71AC3EE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1E115D"/>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324A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qFormat/>
    <w:uiPriority w:val="9"/>
    <w:pPr>
      <w:keepNext/>
      <w:keepLines/>
      <w:tabs>
        <w:tab w:val="left" w:pos="432"/>
      </w:tabs>
      <w:spacing w:line="360" w:lineRule="auto"/>
      <w:ind w:left="0" w:firstLine="0" w:firstLineChars="0"/>
      <w:outlineLvl w:val="0"/>
    </w:pPr>
    <w:rPr>
      <w:b/>
      <w:bCs/>
      <w:kern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_GB2312" w:eastAsia="宋体"/>
      <w:b/>
      <w:bCs/>
      <w:sz w:val="24"/>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autoRedefine/>
    <w:qFormat/>
    <w:uiPriority w:val="0"/>
    <w:rPr>
      <w:rFonts w:ascii="Times New Roman" w:hAnsi="Times New Roman"/>
      <w:sz w:val="28"/>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next w:val="1"/>
    <w:link w:val="323"/>
    <w:qFormat/>
    <w:uiPriority w:val="0"/>
    <w:pPr>
      <w:ind w:firstLine="420"/>
    </w:pPr>
    <w:rPr>
      <w:rFonts w:hAnsi="Calibri" w:cs="Times New Roman"/>
      <w:snapToGrid/>
      <w:szCs w:val="20"/>
    </w:rPr>
  </w:style>
  <w:style w:type="paragraph" w:styleId="62">
    <w:name w:val="Body Text First Indent 2"/>
    <w:basedOn w:val="25"/>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2"/>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rFonts w:ascii="Times New Roman" w:hAnsi="Times New Roman" w:eastAsia="宋体"/>
      <w:b/>
      <w:bCs/>
      <w:kern w:val="44"/>
      <w:sz w:val="2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next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Body text|21"/>
    <w:basedOn w:val="1"/>
    <w:link w:val="967"/>
    <w:autoRedefine/>
    <w:qFormat/>
    <w:uiPriority w:val="0"/>
    <w:pPr>
      <w:shd w:val="clear" w:color="auto" w:fill="FFFFFF"/>
      <w:spacing w:after="240" w:line="200" w:lineRule="exact"/>
      <w:jc w:val="distribute"/>
    </w:pPr>
    <w:rPr>
      <w:rFonts w:ascii="PMingLiU_x0004_falt" w:hAnsi="PMingLiU_x0004_falt" w:eastAsia="PMingLiU_x0004_falt" w:cs="Times New Roman"/>
      <w:b/>
      <w:kern w:val="0"/>
      <w:sz w:val="20"/>
      <w:szCs w:val="20"/>
    </w:rPr>
  </w:style>
  <w:style w:type="character" w:customStyle="1" w:styleId="966">
    <w:name w:val="Body text|2"/>
    <w:basedOn w:val="967"/>
    <w:autoRedefine/>
    <w:qFormat/>
    <w:uiPriority w:val="0"/>
    <w:rPr>
      <w:rFonts w:ascii="Times New Roman" w:hAnsi="Times New Roman" w:eastAsia="宋体" w:cs="Times New Roman"/>
      <w:color w:val="000000"/>
      <w:spacing w:val="0"/>
      <w:w w:val="100"/>
      <w:position w:val="0"/>
      <w:lang w:val="zh-CN" w:eastAsia="zh-CN"/>
    </w:rPr>
  </w:style>
  <w:style w:type="character" w:customStyle="1" w:styleId="967">
    <w:name w:val="Body text|2_"/>
    <w:basedOn w:val="70"/>
    <w:link w:val="965"/>
    <w:autoRedefine/>
    <w:qFormat/>
    <w:uiPriority w:val="0"/>
    <w:rPr>
      <w:rFonts w:ascii="PMingLiU_x0004_falt" w:hAnsi="PMingLiU_x0004_falt" w:eastAsia="PMingLiU_x0004_falt" w:cs="Times New Roman"/>
      <w:b/>
      <w:kern w:val="0"/>
      <w:sz w:val="20"/>
      <w:szCs w:val="20"/>
    </w:rPr>
  </w:style>
  <w:style w:type="character" w:customStyle="1" w:styleId="968">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14854</Words>
  <Characters>15994</Characters>
  <Lines>281</Lines>
  <Paragraphs>79</Paragraphs>
  <TotalTime>44</TotalTime>
  <ScaleCrop>false</ScaleCrop>
  <LinksUpToDate>false</LinksUpToDate>
  <CharactersWithSpaces>16400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傲娇女</cp:lastModifiedBy>
  <cp:lastPrinted>2021-12-27T11:06:00Z</cp:lastPrinted>
  <dcterms:modified xsi:type="dcterms:W3CDTF">2025-06-23T06:52:05Z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2EA6A1015574492B9C4DFE46D2FF0217_13</vt:lpwstr>
  </property>
  <property fmtid="{D5CDD505-2E9C-101B-9397-08002B2CF9AE}" pid="5" name="KSOTemplateDocerSaveRecord">
    <vt:lpwstr>eyJoZGlkIjoiNzY3ZGZmZmIyOTRhMTY0ODEwZWQ5ZTJiOThiY2Y4OGIiLCJ1c2VySWQiOiIyNDc0NjA3OTcifQ==</vt:lpwstr>
  </property>
</Properties>
</file>