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B00">
      <w:pPr>
        <w:spacing w:line="360" w:lineRule="auto"/>
        <w:jc w:val="center"/>
        <w:rPr>
          <w:rFonts w:hint="eastAsia" w:cs="仿宋_GB2312" w:asciiTheme="minorEastAsia" w:hAnsiTheme="minorEastAsia" w:eastAsiaTheme="minorEastAsia"/>
          <w:b/>
          <w:sz w:val="24"/>
        </w:rPr>
      </w:pPr>
    </w:p>
    <w:p w14:paraId="7B896967">
      <w:pPr>
        <w:spacing w:line="360" w:lineRule="auto"/>
        <w:jc w:val="center"/>
        <w:rPr>
          <w:rFonts w:hint="eastAsia" w:cs="仿宋_GB2312" w:asciiTheme="minorEastAsia" w:hAnsiTheme="minorEastAsia" w:eastAsiaTheme="minorEastAsia"/>
          <w:b/>
          <w:sz w:val="24"/>
        </w:rPr>
      </w:pPr>
    </w:p>
    <w:p w14:paraId="619D7C6B">
      <w:pPr>
        <w:adjustRightInd/>
        <w:spacing w:line="360" w:lineRule="auto"/>
        <w:jc w:val="center"/>
        <w:rPr>
          <w:rFonts w:hint="eastAsia" w:cs="仿宋_GB2312" w:asciiTheme="minorEastAsia" w:hAnsiTheme="minorEastAsia" w:eastAsiaTheme="minorEastAsia"/>
          <w:b/>
          <w:sz w:val="44"/>
          <w:szCs w:val="44"/>
        </w:rPr>
      </w:pPr>
    </w:p>
    <w:p w14:paraId="71BAF334">
      <w:pPr>
        <w:adjustRightInd/>
        <w:spacing w:line="360" w:lineRule="auto"/>
        <w:jc w:val="center"/>
        <w:rPr>
          <w:rFonts w:hint="eastAsia" w:cs="仿宋_GB2312" w:asciiTheme="minorEastAsia" w:hAnsiTheme="minorEastAsia" w:eastAsiaTheme="minorEastAsia"/>
          <w:b/>
          <w:sz w:val="44"/>
          <w:szCs w:val="44"/>
        </w:rPr>
      </w:pPr>
    </w:p>
    <w:p w14:paraId="2C110608">
      <w:pPr>
        <w:adjustRightInd/>
        <w:spacing w:line="360" w:lineRule="auto"/>
        <w:jc w:val="center"/>
        <w:rPr>
          <w:rFonts w:hint="eastAsia"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名山公园线上专栏维护运营项目</w:t>
      </w:r>
    </w:p>
    <w:p w14:paraId="2421295D">
      <w:pPr>
        <w:adjustRightInd/>
        <w:spacing w:line="360" w:lineRule="auto"/>
        <w:jc w:val="center"/>
        <w:rPr>
          <w:rFonts w:hint="eastAsia"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273CA110">
      <w:pPr>
        <w:adjustRightInd/>
        <w:spacing w:line="360" w:lineRule="auto"/>
        <w:jc w:val="center"/>
        <w:rPr>
          <w:rFonts w:hint="eastAsia"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5BFBB934">
      <w:pPr>
        <w:snapToGrid w:val="0"/>
        <w:spacing w:line="360" w:lineRule="auto"/>
        <w:jc w:val="center"/>
        <w:rPr>
          <w:rFonts w:hint="eastAsia" w:cs="仿宋_GB2312" w:asciiTheme="minorEastAsia" w:hAnsiTheme="minorEastAsia" w:eastAsiaTheme="minorEastAsia"/>
          <w:sz w:val="30"/>
          <w:szCs w:val="30"/>
        </w:rPr>
      </w:pPr>
    </w:p>
    <w:p w14:paraId="62FCEA49">
      <w:pPr>
        <w:snapToGrid w:val="0"/>
        <w:spacing w:line="360" w:lineRule="auto"/>
        <w:jc w:val="center"/>
        <w:rPr>
          <w:rFonts w:hint="eastAsia" w:cs="仿宋_GB2312" w:asciiTheme="minorEastAsia" w:hAnsiTheme="minorEastAsia"/>
          <w:sz w:val="30"/>
          <w:szCs w:val="30"/>
        </w:rPr>
      </w:pPr>
      <w:r>
        <w:rPr>
          <w:rFonts w:hint="eastAsia" w:cs="仿宋_GB2312" w:asciiTheme="minorEastAsia" w:hAnsiTheme="minorEastAsia" w:eastAsiaTheme="minorEastAsia"/>
          <w:sz w:val="30"/>
          <w:szCs w:val="30"/>
        </w:rPr>
        <w:t>项目编号:</w:t>
      </w:r>
      <w:r>
        <w:t xml:space="preserve"> </w:t>
      </w:r>
      <w:r>
        <w:rPr>
          <w:rFonts w:hint="eastAsia" w:cs="仿宋_GB2312" w:asciiTheme="minorEastAsia" w:hAnsiTheme="minorEastAsia" w:eastAsiaTheme="minorEastAsia"/>
          <w:sz w:val="30"/>
          <w:szCs w:val="30"/>
        </w:rPr>
        <w:t>KCSJ2025_009</w:t>
      </w:r>
    </w:p>
    <w:p w14:paraId="1BB4F007">
      <w:pPr>
        <w:adjustRightInd/>
        <w:spacing w:line="360" w:lineRule="auto"/>
        <w:rPr>
          <w:rFonts w:hint="eastAsia" w:cs="仿宋_GB2312" w:asciiTheme="minorEastAsia" w:hAnsiTheme="minorEastAsia" w:eastAsiaTheme="minorEastAsia"/>
          <w:sz w:val="28"/>
          <w:szCs w:val="20"/>
        </w:rPr>
      </w:pPr>
    </w:p>
    <w:p w14:paraId="0768F98A">
      <w:pPr>
        <w:spacing w:line="360" w:lineRule="auto"/>
        <w:jc w:val="center"/>
        <w:rPr>
          <w:rFonts w:hint="eastAsia" w:cs="仿宋_GB2312" w:asciiTheme="minorEastAsia" w:hAnsiTheme="minorEastAsia" w:eastAsiaTheme="minorEastAsia"/>
          <w:sz w:val="24"/>
        </w:rPr>
      </w:pPr>
    </w:p>
    <w:p w14:paraId="6139D110">
      <w:pPr>
        <w:spacing w:line="360" w:lineRule="auto"/>
        <w:jc w:val="center"/>
        <w:rPr>
          <w:rFonts w:hint="eastAsia" w:cs="仿宋_GB2312" w:asciiTheme="minorEastAsia" w:hAnsiTheme="minorEastAsia" w:eastAsiaTheme="minorEastAsia"/>
          <w:sz w:val="24"/>
        </w:rPr>
      </w:pPr>
    </w:p>
    <w:p w14:paraId="021639EB">
      <w:pPr>
        <w:pStyle w:val="182"/>
        <w:widowControl w:val="0"/>
        <w:spacing w:before="0" w:beforeAutospacing="0" w:after="0" w:afterAutospacing="0" w:line="360" w:lineRule="auto"/>
        <w:textAlignment w:val="auto"/>
        <w:rPr>
          <w:rFonts w:cs="仿宋_GB2312" w:asciiTheme="minorEastAsia" w:hAnsiTheme="minorEastAsia" w:eastAsiaTheme="minorEastAsia"/>
          <w:kern w:val="2"/>
        </w:rPr>
      </w:pPr>
    </w:p>
    <w:p w14:paraId="29B89D73">
      <w:pPr>
        <w:pStyle w:val="182"/>
        <w:widowControl w:val="0"/>
        <w:spacing w:before="0" w:beforeAutospacing="0" w:after="0" w:afterAutospacing="0" w:line="360" w:lineRule="auto"/>
        <w:textAlignment w:val="auto"/>
        <w:rPr>
          <w:rFonts w:cs="仿宋_GB2312" w:asciiTheme="minorEastAsia" w:hAnsiTheme="minorEastAsia" w:eastAsiaTheme="minorEastAsia"/>
          <w:kern w:val="2"/>
        </w:rPr>
      </w:pPr>
    </w:p>
    <w:p w14:paraId="2A7D1DA5">
      <w:pPr>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1CE71DC2">
      <w:pPr>
        <w:snapToGrid w:val="0"/>
        <w:spacing w:line="360" w:lineRule="auto"/>
        <w:jc w:val="center"/>
        <w:rPr>
          <w:rFonts w:hint="eastAsia" w:cs="仿宋_GB2312" w:asciiTheme="minorEastAsia" w:hAnsiTheme="minorEastAsia" w:eastAsiaTheme="minorEastAsia"/>
          <w:sz w:val="32"/>
          <w:szCs w:val="32"/>
        </w:rPr>
      </w:pPr>
    </w:p>
    <w:p w14:paraId="696D54A5">
      <w:pPr>
        <w:snapToGrid w:val="0"/>
        <w:spacing w:line="360" w:lineRule="auto"/>
        <w:jc w:val="center"/>
        <w:rPr>
          <w:rFonts w:hint="eastAsia" w:cs="仿宋_GB2312" w:asciiTheme="minorEastAsia" w:hAnsiTheme="minorEastAsia" w:eastAsiaTheme="minorEastAsia"/>
          <w:sz w:val="32"/>
          <w:szCs w:val="32"/>
        </w:rPr>
      </w:pPr>
      <w:r>
        <w:rPr>
          <w:rFonts w:hint="eastAsia" w:ascii="宋体" w:hAnsi="宋体" w:cs="宋体" w:eastAsiaTheme="minorEastAsia"/>
          <w:sz w:val="32"/>
          <w:szCs w:val="32"/>
        </w:rPr>
        <w:t>浙江省林业局</w:t>
      </w:r>
    </w:p>
    <w:p w14:paraId="22552E7C">
      <w:pPr>
        <w:spacing w:line="360" w:lineRule="auto"/>
        <w:jc w:val="center"/>
        <w:rPr>
          <w:rFonts w:hint="eastAsia" w:cs="仿宋_GB2312" w:asciiTheme="minorEastAsia" w:hAnsiTheme="minorEastAsia" w:eastAsiaTheme="minorEastAsia"/>
          <w:bCs/>
          <w:sz w:val="32"/>
          <w:szCs w:val="32"/>
        </w:rPr>
      </w:pPr>
      <w:r>
        <w:rPr>
          <w:rFonts w:hint="eastAsia" w:ascii="宋体" w:hAnsi="宋体" w:cs="宋体"/>
          <w:bCs/>
          <w:sz w:val="32"/>
          <w:szCs w:val="32"/>
        </w:rPr>
        <w:t>杭州开骋招标采购代理有限公司</w:t>
      </w:r>
    </w:p>
    <w:p w14:paraId="38E51E25">
      <w:pPr>
        <w:snapToGrid w:val="0"/>
        <w:spacing w:line="360" w:lineRule="auto"/>
        <w:jc w:val="center"/>
        <w:rPr>
          <w:rFonts w:hint="eastAsia"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二五年五月</w:t>
      </w:r>
    </w:p>
    <w:p w14:paraId="48C235C7">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5D95DFF1">
      <w:pPr>
        <w:tabs>
          <w:tab w:val="left" w:pos="2268"/>
        </w:tabs>
        <w:spacing w:line="360" w:lineRule="auto"/>
        <w:jc w:val="center"/>
        <w:rPr>
          <w:rFonts w:hint="eastAsia" w:cs="仿宋_GB2312" w:asciiTheme="minorEastAsia" w:hAnsiTheme="minorEastAsia" w:eastAsiaTheme="minorEastAsia"/>
          <w:sz w:val="24"/>
        </w:rPr>
      </w:pPr>
    </w:p>
    <w:p w14:paraId="59BD19C9">
      <w:pPr>
        <w:spacing w:line="360" w:lineRule="auto"/>
        <w:jc w:val="center"/>
        <w:rPr>
          <w:rFonts w:hint="eastAsia"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469309D0">
      <w:pPr>
        <w:spacing w:line="360" w:lineRule="auto"/>
        <w:rPr>
          <w:rFonts w:hint="eastAsia" w:cs="仿宋_GB2312" w:asciiTheme="minorEastAsia" w:hAnsiTheme="minorEastAsia" w:eastAsiaTheme="minorEastAsia"/>
          <w:sz w:val="32"/>
          <w:szCs w:val="32"/>
        </w:rPr>
      </w:pPr>
    </w:p>
    <w:p w14:paraId="11EC4995">
      <w:pPr>
        <w:spacing w:line="360" w:lineRule="auto"/>
        <w:rPr>
          <w:rFonts w:hint="eastAsia" w:cs="仿宋_GB2312" w:asciiTheme="minorEastAsia" w:hAnsiTheme="minorEastAsia" w:eastAsiaTheme="minorEastAsia"/>
          <w:sz w:val="32"/>
          <w:szCs w:val="32"/>
        </w:rPr>
      </w:pPr>
    </w:p>
    <w:p w14:paraId="30CF8483">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竞争性磋商公告</w:t>
      </w:r>
    </w:p>
    <w:p w14:paraId="241B75F3">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4C88B562">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33A33CBB">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185D9A64">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59F8BA9B">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361BA2B4">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5D3D976D">
      <w:pPr>
        <w:adjustRightInd/>
        <w:spacing w:line="360" w:lineRule="auto"/>
        <w:jc w:val="center"/>
        <w:outlineLvl w:val="0"/>
        <w:rPr>
          <w:rFonts w:hint="eastAsia" w:cs="仿宋_GB2312" w:asciiTheme="minorEastAsia" w:hAnsiTheme="minorEastAsia" w:eastAsiaTheme="minorEastAsia"/>
          <w:b/>
          <w:sz w:val="36"/>
          <w:szCs w:val="20"/>
        </w:rPr>
      </w:pPr>
      <w:bookmarkStart w:id="1" w:name="_Hlt91233176"/>
      <w:bookmarkEnd w:id="1"/>
      <w:bookmarkStart w:id="2" w:name="_Toc91899869"/>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竞争性磋商公告</w:t>
      </w:r>
    </w:p>
    <w:p w14:paraId="1EE707BE">
      <w:p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竞争性磋商公告</w:t>
      </w:r>
    </w:p>
    <w:p w14:paraId="2020C104">
      <w:pPr>
        <w:spacing w:line="360" w:lineRule="auto"/>
        <w:rPr>
          <w:rFonts w:hint="eastAsia" w:asciiTheme="minorEastAsia" w:hAnsiTheme="minorEastAsia" w:eastAsiaTheme="minorEastAsia"/>
          <w:sz w:val="24"/>
        </w:rPr>
      </w:pPr>
    </w:p>
    <w:p w14:paraId="23998AC0">
      <w:pPr>
        <w:pBdr>
          <w:top w:val="single" w:color="auto" w:sz="4" w:space="1"/>
          <w:left w:val="single" w:color="auto" w:sz="4" w:space="4"/>
          <w:bottom w:val="single" w:color="auto" w:sz="4" w:space="1"/>
          <w:right w:val="single" w:color="auto" w:sz="4" w:space="4"/>
        </w:pBdr>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项目概况</w:t>
      </w:r>
    </w:p>
    <w:p w14:paraId="546CA87D">
      <w:pPr>
        <w:pBdr>
          <w:top w:val="single" w:color="auto" w:sz="4" w:space="1"/>
          <w:left w:val="single" w:color="auto" w:sz="4" w:space="4"/>
          <w:bottom w:val="single" w:color="auto" w:sz="4" w:space="1"/>
          <w:right w:val="single" w:color="auto" w:sz="4" w:space="4"/>
        </w:pBdr>
        <w:ind w:firstLine="480" w:firstLineChars="200"/>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名山公园线上专栏维护运营项目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浙江政府采购网（http://zfcg.czt.zj.gov.cn/）；</w:t>
      </w:r>
      <w:r>
        <w:rPr>
          <w:rFonts w:hint="eastAsia" w:asciiTheme="minorEastAsia" w:hAnsiTheme="minorEastAsia" w:eastAsiaTheme="minorEastAsia"/>
          <w:sz w:val="24"/>
        </w:rPr>
        <w:t>获取（下载）采购文件，并于</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年5月29日13:00</w:t>
      </w:r>
      <w:r>
        <w:rPr>
          <w:rFonts w:hint="eastAsia" w:asciiTheme="minorEastAsia" w:hAnsiTheme="minorEastAsia" w:eastAsiaTheme="minorEastAsia"/>
          <w:bCs/>
          <w:sz w:val="24"/>
        </w:rPr>
        <w:t>（北京时间）前提交（上传）响应文件</w:t>
      </w:r>
      <w:r>
        <w:rPr>
          <w:rFonts w:hint="eastAsia" w:asciiTheme="minorEastAsia" w:hAnsiTheme="minorEastAsia" w:eastAsiaTheme="minorEastAsia"/>
          <w:sz w:val="24"/>
        </w:rPr>
        <w:t>。</w:t>
      </w:r>
    </w:p>
    <w:p w14:paraId="67889AD9">
      <w:pPr>
        <w:spacing w:line="360" w:lineRule="auto"/>
        <w:rPr>
          <w:rFonts w:hint="eastAsia" w:asciiTheme="minorEastAsia" w:hAnsiTheme="minorEastAsia" w:eastAsiaTheme="minorEastAsia"/>
          <w:sz w:val="24"/>
        </w:rPr>
      </w:pPr>
    </w:p>
    <w:p w14:paraId="7EA9760F">
      <w:pPr>
        <w:pStyle w:val="3"/>
        <w:numPr>
          <w:ilvl w:val="0"/>
          <w:numId w:val="0"/>
        </w:numPr>
        <w:ind w:left="432" w:hanging="432"/>
        <w:rPr>
          <w:rFonts w:hint="eastAsia" w:cs="宋体" w:asciiTheme="minorEastAsia" w:hAnsiTheme="minorEastAsia" w:eastAsiaTheme="minorEastAsia"/>
          <w:sz w:val="24"/>
          <w:szCs w:val="24"/>
        </w:rPr>
      </w:pPr>
      <w:bookmarkStart w:id="11" w:name="_Toc35393798"/>
      <w:bookmarkStart w:id="12" w:name="_Toc28359012"/>
      <w:bookmarkStart w:id="13" w:name="_Toc28359089"/>
      <w:bookmarkStart w:id="14" w:name="_Toc35393629"/>
      <w:r>
        <w:rPr>
          <w:rFonts w:hint="eastAsia" w:cs="宋体" w:asciiTheme="minorEastAsia" w:hAnsiTheme="minorEastAsia" w:eastAsiaTheme="minorEastAsia"/>
          <w:sz w:val="24"/>
          <w:szCs w:val="24"/>
        </w:rPr>
        <w:t>一、项目基本情况</w:t>
      </w:r>
      <w:bookmarkEnd w:id="11"/>
      <w:bookmarkEnd w:id="12"/>
      <w:bookmarkEnd w:id="13"/>
      <w:bookmarkEnd w:id="14"/>
    </w:p>
    <w:p w14:paraId="4623079F">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项目编号：</w:t>
      </w:r>
      <w:r>
        <w:rPr>
          <w:rFonts w:hint="eastAsia" w:asciiTheme="minorEastAsia" w:hAnsiTheme="minorEastAsia" w:eastAsiaTheme="minorEastAsia"/>
          <w:sz w:val="24"/>
        </w:rPr>
        <w:t>KCSJ2025_009</w:t>
      </w:r>
    </w:p>
    <w:p w14:paraId="48E84770">
      <w:pPr>
        <w:spacing w:line="360" w:lineRule="auto"/>
        <w:ind w:firstLine="482" w:firstLineChars="200"/>
        <w:rPr>
          <w:rFonts w:hint="eastAsia"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Theme="minorEastAsia" w:hAnsiTheme="minorEastAsia" w:eastAsiaTheme="minorEastAsia"/>
          <w:sz w:val="24"/>
        </w:rPr>
        <w:t>名山公园线上专栏维护运营项目</w:t>
      </w:r>
    </w:p>
    <w:p w14:paraId="12096404">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采购方式：</w:t>
      </w:r>
      <w:r>
        <w:rPr>
          <w:rFonts w:hint="eastAsia" w:asciiTheme="minorEastAsia" w:hAnsiTheme="minorEastAsia" w:eastAsiaTheme="minorEastAsia"/>
          <w:bCs/>
          <w:sz w:val="24"/>
        </w:rPr>
        <w:t>竞争性磋商</w:t>
      </w:r>
    </w:p>
    <w:p w14:paraId="0D4E9625">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Cs/>
          <w:sz w:val="24"/>
        </w:rPr>
        <w:t>100</w:t>
      </w:r>
      <w:r>
        <w:rPr>
          <w:rFonts w:asciiTheme="minorEastAsia" w:hAnsiTheme="minorEastAsia" w:eastAsiaTheme="minorEastAsia"/>
          <w:bCs/>
          <w:sz w:val="24"/>
        </w:rPr>
        <w:t>000</w:t>
      </w:r>
    </w:p>
    <w:p w14:paraId="1AE2AEC2">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Cs/>
          <w:sz w:val="24"/>
        </w:rPr>
        <w:t>100</w:t>
      </w:r>
      <w:r>
        <w:rPr>
          <w:rFonts w:asciiTheme="minorEastAsia" w:hAnsiTheme="minorEastAsia" w:eastAsiaTheme="minorEastAsia"/>
          <w:bCs/>
          <w:sz w:val="24"/>
        </w:rPr>
        <w:t>000</w:t>
      </w:r>
    </w:p>
    <w:p w14:paraId="05570D7D">
      <w:pPr>
        <w:spacing w:line="360" w:lineRule="auto"/>
        <w:ind w:firstLine="482" w:firstLineChars="200"/>
        <w:rPr>
          <w:rFonts w:hint="eastAsia" w:hAnsi="宋体" w:cs="宋体"/>
          <w:bCs/>
          <w:sz w:val="24"/>
        </w:rPr>
      </w:pPr>
      <w:r>
        <w:rPr>
          <w:rFonts w:hint="eastAsia" w:asciiTheme="minorEastAsia" w:hAnsiTheme="minorEastAsia" w:eastAsiaTheme="minorEastAsia"/>
          <w:b/>
          <w:sz w:val="24"/>
        </w:rPr>
        <w:t>采购需求：</w:t>
      </w:r>
    </w:p>
    <w:p w14:paraId="7A49CC0E">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标项名称: 名山公园线上专栏维护运营</w:t>
      </w:r>
    </w:p>
    <w:p w14:paraId="7C2624E0">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数量: 1</w:t>
      </w:r>
    </w:p>
    <w:p w14:paraId="5E61A5E0">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预算金额（元）: 100000</w:t>
      </w:r>
    </w:p>
    <w:p w14:paraId="63256FFE">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简要规格描述或项目基本概况介绍、用途：详见采购需求</w:t>
      </w:r>
    </w:p>
    <w:p w14:paraId="2E465983">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备注：</w:t>
      </w:r>
    </w:p>
    <w:p w14:paraId="5BE4C231">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合同履约期限</w:t>
      </w:r>
      <w:r>
        <w:rPr>
          <w:rFonts w:hint="eastAsia" w:asciiTheme="minorEastAsia" w:hAnsiTheme="minorEastAsia" w:eastAsiaTheme="minorEastAsia"/>
          <w:sz w:val="24"/>
        </w:rPr>
        <w:t>：一年。</w:t>
      </w:r>
    </w:p>
    <w:p w14:paraId="71FAB634">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本项目（是）接受联合体投标。</w:t>
      </w:r>
    </w:p>
    <w:p w14:paraId="3A2CD204">
      <w:pPr>
        <w:pStyle w:val="3"/>
        <w:numPr>
          <w:ilvl w:val="0"/>
          <w:numId w:val="0"/>
        </w:numPr>
        <w:ind w:left="432" w:hanging="432"/>
        <w:rPr>
          <w:rFonts w:hint="eastAsia" w:cs="宋体" w:asciiTheme="minorEastAsia" w:hAnsiTheme="minorEastAsia" w:eastAsiaTheme="minorEastAsia"/>
          <w:sz w:val="24"/>
          <w:szCs w:val="24"/>
        </w:rPr>
      </w:pPr>
      <w:bookmarkStart w:id="15" w:name="_Toc28359090"/>
      <w:bookmarkStart w:id="16" w:name="_Toc35393799"/>
      <w:bookmarkStart w:id="17" w:name="_Toc35393630"/>
      <w:bookmarkStart w:id="18" w:name="_Toc28359013"/>
      <w:r>
        <w:rPr>
          <w:rFonts w:hint="eastAsia" w:cs="宋体" w:asciiTheme="minorEastAsia" w:hAnsiTheme="minorEastAsia" w:eastAsiaTheme="minorEastAsia"/>
          <w:sz w:val="24"/>
          <w:szCs w:val="24"/>
        </w:rPr>
        <w:t>二、申请人的资格要求：</w:t>
      </w:r>
      <w:bookmarkEnd w:id="15"/>
      <w:bookmarkEnd w:id="16"/>
      <w:bookmarkEnd w:id="17"/>
      <w:bookmarkEnd w:id="18"/>
    </w:p>
    <w:p w14:paraId="5CBF5847">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基本资格要求：</w:t>
      </w:r>
    </w:p>
    <w:p w14:paraId="6481B74C">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符合《中华人民共和国政府采购法》第二十二条的规定；（2）未被“信用中国”（www.creditchina.gov.cn）、中国政府采购网（www.ccgp.gov.cn）列入失信被执行人、重大税收违法案件当事人名单、政府采购严重违法失信行为记录名单。</w:t>
      </w:r>
    </w:p>
    <w:p w14:paraId="44667482">
      <w:pPr>
        <w:spacing w:line="360" w:lineRule="auto"/>
        <w:ind w:firstLine="480" w:firstLineChars="20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2.落实政府采购政策需满足的资格要求：</w:t>
      </w:r>
    </w:p>
    <w:p w14:paraId="299075D8">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cs="宋体" w:eastAsiaTheme="minorEastAsia"/>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2605B869">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44805EEC">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服务全部由符合政策要求的中小企业承接，提供中小企业声明函；</w:t>
      </w:r>
    </w:p>
    <w:p w14:paraId="0BC66837">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cs="宋体" w:eastAsiaTheme="minorEastAsia"/>
              <w:kern w:val="0"/>
              <w:sz w:val="24"/>
              <w:szCs w:val="24"/>
              <w:lang w:val="en-US" w:eastAsia="zh-CN" w:bidi="ar-SA"/>
            </w:rPr>
            <w:t>☐</w:t>
          </w:r>
        </w:sdtContent>
      </w:sdt>
      <w:r>
        <w:rPr>
          <w:rFonts w:hint="eastAsia" w:cs="宋体" w:asciiTheme="minorEastAsia" w:hAnsiTheme="minorEastAsia" w:eastAsiaTheme="minorEastAsia"/>
          <w:sz w:val="24"/>
        </w:rPr>
        <w:t>服务全部由符合政策要求的小微企业承接，提供中小企业声明函；</w:t>
      </w:r>
    </w:p>
    <w:p w14:paraId="5598CFB5">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626548C4">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62A56443">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3.本项目的特定资格要求：无；</w:t>
      </w:r>
    </w:p>
    <w:p w14:paraId="7E044F1A">
      <w:pPr>
        <w:pStyle w:val="3"/>
        <w:numPr>
          <w:ilvl w:val="0"/>
          <w:numId w:val="0"/>
        </w:numPr>
        <w:ind w:left="432" w:hanging="432"/>
        <w:rPr>
          <w:rFonts w:hint="eastAsia" w:cs="宋体" w:asciiTheme="minorEastAsia" w:hAnsiTheme="minorEastAsia" w:eastAsiaTheme="minorEastAsia"/>
          <w:sz w:val="24"/>
          <w:szCs w:val="24"/>
        </w:rPr>
      </w:pPr>
      <w:bookmarkStart w:id="19" w:name="_Toc35393631"/>
      <w:bookmarkStart w:id="20" w:name="_Toc28359091"/>
      <w:bookmarkStart w:id="21" w:name="_Toc35393800"/>
      <w:bookmarkStart w:id="22" w:name="_Toc28359014"/>
      <w:r>
        <w:rPr>
          <w:rFonts w:hint="eastAsia" w:cs="宋体" w:asciiTheme="minorEastAsia" w:hAnsiTheme="minorEastAsia" w:eastAsiaTheme="minorEastAsia"/>
          <w:sz w:val="24"/>
          <w:szCs w:val="24"/>
        </w:rPr>
        <w:t>三、</w:t>
      </w:r>
      <w:bookmarkEnd w:id="19"/>
      <w:bookmarkEnd w:id="20"/>
      <w:bookmarkEnd w:id="21"/>
      <w:bookmarkEnd w:id="22"/>
      <w:r>
        <w:rPr>
          <w:rFonts w:hint="eastAsia" w:cs="宋体" w:asciiTheme="minorEastAsia" w:hAnsiTheme="minorEastAsia" w:eastAsiaTheme="minorEastAsia"/>
          <w:sz w:val="24"/>
          <w:szCs w:val="24"/>
        </w:rPr>
        <w:t>获取（下载）采购文件</w:t>
      </w:r>
    </w:p>
    <w:p w14:paraId="065BA6D0">
      <w:pPr>
        <w:spacing w:line="360" w:lineRule="auto"/>
        <w:ind w:firstLine="540"/>
        <w:rPr>
          <w:rFonts w:hint="eastAsia"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至2025年5月29日，每天上午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051B318A">
      <w:pPr>
        <w:spacing w:line="360" w:lineRule="auto"/>
        <w:ind w:firstLine="540"/>
        <w:rPr>
          <w:rFonts w:hint="eastAsia" w:asciiTheme="minorEastAsia" w:hAnsiTheme="minorEastAsia" w:eastAsiaTheme="minorEastAsia"/>
          <w:sz w:val="24"/>
        </w:rPr>
      </w:pPr>
      <w:r>
        <w:rPr>
          <w:rFonts w:hint="eastAsia" w:cs="宋体" w:asciiTheme="minorEastAsia" w:hAnsiTheme="minorEastAsia" w:eastAsiaTheme="minorEastAsia"/>
          <w:b/>
          <w:sz w:val="24"/>
        </w:rPr>
        <w:t>地点（网址）：</w:t>
      </w:r>
      <w:r>
        <w:rPr>
          <w:rFonts w:hint="eastAsia" w:asciiTheme="minorEastAsia" w:hAnsiTheme="minorEastAsia" w:eastAsiaTheme="minorEastAsia"/>
          <w:sz w:val="24"/>
        </w:rPr>
        <w:t>浙江政府采购网（http://zfcg.czt.zj.gov.cn/）</w:t>
      </w:r>
    </w:p>
    <w:p w14:paraId="7F48228B">
      <w:pPr>
        <w:spacing w:line="360" w:lineRule="auto"/>
        <w:ind w:firstLine="540"/>
        <w:rPr>
          <w:rFonts w:hint="eastAsia"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通过“浙江政府采购网”在线获取（采购公告下方选取“潜在供应商”处“获取采购文件”），不提供纸质版采购文件；供应商只有在“浙江政府采购网”完成获取采购文件申请并下载了采购文件后才视作依法获取采购文件。</w:t>
      </w:r>
    </w:p>
    <w:p w14:paraId="0D621D2B">
      <w:pPr>
        <w:spacing w:line="360" w:lineRule="auto"/>
        <w:ind w:firstLine="540"/>
        <w:rPr>
          <w:rFonts w:hint="eastAsia" w:cs="宋体" w:asciiTheme="minorEastAsia" w:hAnsiTheme="minorEastAsia" w:eastAsiaTheme="minorEastAsia"/>
          <w:sz w:val="28"/>
          <w:szCs w:val="28"/>
        </w:rPr>
      </w:pPr>
      <w:r>
        <w:rPr>
          <w:rFonts w:hint="eastAsia" w:cs="宋体" w:asciiTheme="minorEastAsia" w:hAnsiTheme="minorEastAsia" w:eastAsiaTheme="minorEastAsia"/>
          <w:b/>
          <w:sz w:val="24"/>
        </w:rPr>
        <w:t>售价（元）：</w:t>
      </w:r>
      <w:r>
        <w:rPr>
          <w:rFonts w:hint="eastAsia" w:cs="宋体" w:asciiTheme="minorEastAsia" w:hAnsiTheme="minorEastAsia" w:eastAsiaTheme="minorEastAsia"/>
          <w:sz w:val="24"/>
        </w:rPr>
        <w:t>0</w:t>
      </w:r>
    </w:p>
    <w:p w14:paraId="0805B90A">
      <w:pPr>
        <w:pStyle w:val="3"/>
        <w:numPr>
          <w:ilvl w:val="0"/>
          <w:numId w:val="0"/>
        </w:numPr>
        <w:ind w:left="432" w:hanging="432"/>
        <w:rPr>
          <w:rFonts w:hint="eastAsia" w:cs="宋体" w:asciiTheme="minorEastAsia" w:hAnsiTheme="minorEastAsia" w:eastAsiaTheme="minorEastAsia"/>
          <w:sz w:val="24"/>
          <w:szCs w:val="24"/>
        </w:rPr>
      </w:pPr>
      <w:bookmarkStart w:id="23" w:name="_Toc35393632"/>
      <w:bookmarkStart w:id="24" w:name="_Toc28359092"/>
      <w:bookmarkStart w:id="25" w:name="_Toc28359015"/>
      <w:bookmarkStart w:id="26" w:name="_Toc35393801"/>
      <w:r>
        <w:rPr>
          <w:rFonts w:hint="eastAsia" w:cs="宋体" w:asciiTheme="minorEastAsia" w:hAnsiTheme="minorEastAsia" w:eastAsiaTheme="minorEastAsia"/>
          <w:sz w:val="24"/>
          <w:szCs w:val="24"/>
        </w:rPr>
        <w:t>四、</w:t>
      </w:r>
      <w:bookmarkEnd w:id="23"/>
      <w:bookmarkEnd w:id="24"/>
      <w:bookmarkEnd w:id="25"/>
      <w:bookmarkEnd w:id="26"/>
      <w:r>
        <w:rPr>
          <w:rFonts w:hint="eastAsia" w:cs="宋体" w:asciiTheme="minorEastAsia" w:hAnsiTheme="minorEastAsia" w:eastAsiaTheme="minorEastAsia"/>
          <w:sz w:val="24"/>
          <w:szCs w:val="24"/>
        </w:rPr>
        <w:t>响应文件提交（上传）</w:t>
      </w:r>
    </w:p>
    <w:p w14:paraId="5E9873DF">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2025年05月29日13:00（北京时间）</w:t>
      </w:r>
    </w:p>
    <w:p w14:paraId="19A2178B">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地点（网址）：政采云平台（https://www.zcygov.cn）</w:t>
      </w:r>
    </w:p>
    <w:p w14:paraId="7A6DE7B0">
      <w:pPr>
        <w:pStyle w:val="3"/>
        <w:numPr>
          <w:ilvl w:val="0"/>
          <w:numId w:val="0"/>
        </w:numPr>
        <w:ind w:left="432" w:hanging="432"/>
        <w:rPr>
          <w:rFonts w:hint="eastAsia" w:cs="宋体" w:asciiTheme="minorEastAsia" w:hAnsiTheme="minorEastAsia" w:eastAsiaTheme="minorEastAsia"/>
          <w:sz w:val="24"/>
          <w:szCs w:val="24"/>
        </w:rPr>
      </w:pPr>
      <w:bookmarkStart w:id="27" w:name="_Toc35393802"/>
      <w:bookmarkStart w:id="28" w:name="_Toc35393633"/>
      <w:bookmarkStart w:id="29" w:name="_Toc28359093"/>
      <w:bookmarkStart w:id="30" w:name="_Toc28359016"/>
      <w:r>
        <w:rPr>
          <w:rFonts w:hint="eastAsia" w:cs="宋体" w:asciiTheme="minorEastAsia" w:hAnsiTheme="minorEastAsia" w:eastAsiaTheme="minorEastAsia"/>
          <w:sz w:val="24"/>
          <w:szCs w:val="24"/>
        </w:rPr>
        <w:t>五、响应文件开启</w:t>
      </w:r>
      <w:bookmarkEnd w:id="27"/>
      <w:bookmarkEnd w:id="28"/>
      <w:bookmarkEnd w:id="29"/>
      <w:bookmarkEnd w:id="30"/>
    </w:p>
    <w:p w14:paraId="655E53FB">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开启时间：</w:t>
      </w:r>
      <w:r>
        <w:rPr>
          <w:rFonts w:hint="eastAsia" w:asciiTheme="minorEastAsia" w:hAnsiTheme="minorEastAsia" w:eastAsiaTheme="minorEastAsia"/>
          <w:sz w:val="24"/>
          <w:u w:val="single"/>
        </w:rPr>
        <w:t>2025年05月29日13:00（北京时间）</w:t>
      </w:r>
    </w:p>
    <w:p w14:paraId="6EC8A690">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地点（网址）：</w:t>
      </w:r>
      <w:r>
        <w:rPr>
          <w:rFonts w:hint="eastAsia" w:cs="宋体" w:asciiTheme="minorEastAsia" w:hAnsiTheme="minorEastAsia" w:eastAsiaTheme="minorEastAsia"/>
          <w:sz w:val="24"/>
        </w:rPr>
        <w:t>政采云平台（https://www.zcygov.cn）</w:t>
      </w:r>
    </w:p>
    <w:p w14:paraId="22AACF1C">
      <w:pPr>
        <w:pStyle w:val="3"/>
        <w:numPr>
          <w:ilvl w:val="0"/>
          <w:numId w:val="0"/>
        </w:numPr>
        <w:ind w:left="432" w:hanging="432"/>
        <w:rPr>
          <w:rFonts w:hint="eastAsia" w:cs="宋体" w:asciiTheme="minorEastAsia" w:hAnsiTheme="minorEastAsia" w:eastAsiaTheme="minorEastAsia"/>
          <w:sz w:val="24"/>
          <w:szCs w:val="24"/>
        </w:rPr>
      </w:pPr>
      <w:bookmarkStart w:id="31" w:name="_Toc35393634"/>
      <w:bookmarkStart w:id="32" w:name="_Toc28359094"/>
      <w:bookmarkStart w:id="33" w:name="_Toc28359017"/>
      <w:bookmarkStart w:id="34" w:name="_Toc35393803"/>
      <w:r>
        <w:rPr>
          <w:rFonts w:hint="eastAsia" w:cs="宋体" w:asciiTheme="minorEastAsia" w:hAnsiTheme="minorEastAsia" w:eastAsiaTheme="minorEastAsia"/>
          <w:sz w:val="24"/>
          <w:szCs w:val="24"/>
        </w:rPr>
        <w:t>六、公告期限</w:t>
      </w:r>
      <w:bookmarkEnd w:id="31"/>
      <w:bookmarkEnd w:id="32"/>
      <w:bookmarkEnd w:id="33"/>
      <w:bookmarkEnd w:id="34"/>
    </w:p>
    <w:p w14:paraId="0DD83520">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3A7AB8D5">
      <w:pPr>
        <w:pStyle w:val="3"/>
        <w:numPr>
          <w:ilvl w:val="0"/>
          <w:numId w:val="0"/>
        </w:numPr>
        <w:ind w:left="432" w:hanging="432"/>
        <w:rPr>
          <w:rFonts w:hint="eastAsia" w:cs="宋体" w:asciiTheme="minorEastAsia" w:hAnsiTheme="minorEastAsia" w:eastAsiaTheme="minorEastAsia"/>
          <w:sz w:val="24"/>
          <w:szCs w:val="24"/>
          <w:lang w:val="en-US"/>
        </w:rPr>
      </w:pPr>
      <w:bookmarkStart w:id="35" w:name="_Toc35393804"/>
      <w:bookmarkStart w:id="36" w:name="_Toc35393635"/>
      <w:r>
        <w:rPr>
          <w:rFonts w:hint="eastAsia" w:cs="宋体" w:asciiTheme="minorEastAsia" w:hAnsiTheme="minorEastAsia" w:eastAsiaTheme="minorEastAsia"/>
          <w:sz w:val="24"/>
          <w:szCs w:val="24"/>
        </w:rPr>
        <w:t>七、其他补充事宜</w:t>
      </w:r>
      <w:bookmarkEnd w:id="35"/>
      <w:bookmarkEnd w:id="36"/>
    </w:p>
    <w:p w14:paraId="1111A3A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CC073E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2AE87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23FF3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4.其他事项：</w:t>
      </w:r>
    </w:p>
    <w:p w14:paraId="63026B0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（1）需要落实的政府采购政策：包括节约资源、保护环境、支持创新、促进中小企业发展等，详见磋商文件第三部分。</w:t>
      </w:r>
    </w:p>
    <w:p w14:paraId="6ED085B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电子交易的说明: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投标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p>
    <w:p w14:paraId="50A5C03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（3）磋商文件公告期限与磋商公告的公告期限一致。</w:t>
      </w:r>
    </w:p>
    <w:p w14:paraId="01CB49C2">
      <w:pPr>
        <w:pStyle w:val="3"/>
        <w:numPr>
          <w:ilvl w:val="0"/>
          <w:numId w:val="0"/>
        </w:numPr>
        <w:ind w:left="432" w:hanging="432"/>
        <w:rPr>
          <w:rFonts w:hint="eastAsia" w:cs="宋体" w:asciiTheme="minorEastAsia" w:hAnsiTheme="minorEastAsia" w:eastAsiaTheme="minorEastAsia"/>
          <w:sz w:val="24"/>
          <w:szCs w:val="24"/>
        </w:rPr>
      </w:pPr>
      <w:bookmarkStart w:id="37" w:name="_Toc28359018"/>
      <w:bookmarkStart w:id="38" w:name="_Toc28359095"/>
      <w:bookmarkStart w:id="39" w:name="_Toc35393636"/>
      <w:bookmarkStart w:id="40" w:name="_Toc35393805"/>
      <w:r>
        <w:rPr>
          <w:rFonts w:hint="eastAsia" w:cs="宋体" w:asciiTheme="minorEastAsia" w:hAnsiTheme="minorEastAsia" w:eastAsiaTheme="minorEastAsia"/>
          <w:sz w:val="24"/>
          <w:szCs w:val="24"/>
        </w:rPr>
        <w:t>八、凡对本次</w:t>
      </w:r>
      <w:r>
        <w:rPr>
          <w:rFonts w:hint="eastAsia" w:cs="宋体" w:asciiTheme="minorEastAsia" w:hAnsiTheme="minorEastAsia" w:eastAsiaTheme="minorEastAsia"/>
          <w:sz w:val="24"/>
          <w:szCs w:val="24"/>
          <w:lang w:val="en-US"/>
        </w:rPr>
        <w:t>招标</w:t>
      </w:r>
      <w:r>
        <w:rPr>
          <w:rFonts w:hint="eastAsia" w:cs="宋体" w:asciiTheme="minorEastAsia" w:hAnsiTheme="minorEastAsia" w:eastAsiaTheme="minorEastAsia"/>
          <w:sz w:val="24"/>
          <w:szCs w:val="24"/>
        </w:rPr>
        <w:t>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6ED95A29">
      <w:pPr>
        <w:pStyle w:val="3"/>
        <w:numPr>
          <w:ilvl w:val="0"/>
          <w:numId w:val="0"/>
        </w:numPr>
        <w:ind w:left="210" w:leftChars="100" w:firstLine="241" w:firstLineChars="100"/>
        <w:rPr>
          <w:rFonts w:hint="eastAsia" w:cs="宋体" w:asciiTheme="minorEastAsia" w:hAnsiTheme="minorEastAsia" w:eastAsiaTheme="minorEastAsia"/>
          <w:sz w:val="24"/>
          <w:szCs w:val="24"/>
        </w:rPr>
      </w:pPr>
      <w:bookmarkStart w:id="41" w:name="_Toc35393637"/>
      <w:bookmarkStart w:id="42" w:name="_Toc35393806"/>
      <w:bookmarkStart w:id="43" w:name="_Toc28359019"/>
      <w:bookmarkStart w:id="44" w:name="_Toc28359096"/>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2364CA1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w:t>
      </w:r>
      <w:r>
        <w:rPr>
          <w:rFonts w:hint="eastAsia" w:ascii="宋体" w:hAnsi="宋体" w:cs="宋体" w:eastAsiaTheme="minorEastAsia"/>
          <w:sz w:val="24"/>
        </w:rPr>
        <w:t>浙江省林业局</w:t>
      </w:r>
    </w:p>
    <w:p w14:paraId="6CA89942">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地  址：浙江省杭州市凯旋街道凯旋路226号</w:t>
      </w:r>
    </w:p>
    <w:p w14:paraId="1B0C63D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传  真：/</w:t>
      </w:r>
    </w:p>
    <w:p w14:paraId="455E7064">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项目联系人（询问）：宋女士</w:t>
      </w:r>
    </w:p>
    <w:p w14:paraId="530A84E4">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项目联系方式（询问）：</w:t>
      </w:r>
      <w:r>
        <w:rPr>
          <w:rFonts w:asciiTheme="minorEastAsia" w:hAnsiTheme="minorEastAsia" w:eastAsiaTheme="minorEastAsia"/>
          <w:sz w:val="24"/>
        </w:rPr>
        <w:t>0571</w:t>
      </w:r>
      <w:r>
        <w:rPr>
          <w:rFonts w:hint="eastAsia" w:asciiTheme="minorEastAsia" w:hAnsiTheme="minorEastAsia" w:eastAsiaTheme="minorEastAsia"/>
          <w:sz w:val="24"/>
        </w:rPr>
        <w:t>-</w:t>
      </w:r>
      <w:r>
        <w:rPr>
          <w:rFonts w:asciiTheme="minorEastAsia" w:hAnsiTheme="minorEastAsia" w:eastAsiaTheme="minorEastAsia"/>
          <w:sz w:val="24"/>
        </w:rPr>
        <w:t>87399288</w:t>
      </w:r>
    </w:p>
    <w:p w14:paraId="5599137E">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质疑联系人：虞先生</w:t>
      </w:r>
    </w:p>
    <w:p w14:paraId="6C8D9B7E">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质疑联系方式：</w:t>
      </w:r>
      <w:r>
        <w:rPr>
          <w:rFonts w:asciiTheme="minorEastAsia" w:hAnsiTheme="minorEastAsia" w:eastAsiaTheme="minorEastAsia"/>
          <w:sz w:val="24"/>
        </w:rPr>
        <w:t>0571</w:t>
      </w:r>
      <w:r>
        <w:rPr>
          <w:rFonts w:hint="eastAsia" w:asciiTheme="minorEastAsia" w:hAnsiTheme="minorEastAsia" w:eastAsiaTheme="minorEastAsia"/>
          <w:sz w:val="24"/>
        </w:rPr>
        <w:t>-</w:t>
      </w:r>
      <w:r>
        <w:rPr>
          <w:rFonts w:asciiTheme="minorEastAsia" w:hAnsiTheme="minorEastAsia" w:eastAsiaTheme="minorEastAsia"/>
          <w:sz w:val="24"/>
        </w:rPr>
        <w:t>87399028</w:t>
      </w:r>
    </w:p>
    <w:p w14:paraId="0F931EFF">
      <w:pPr>
        <w:pStyle w:val="3"/>
        <w:numPr>
          <w:ilvl w:val="0"/>
          <w:numId w:val="0"/>
        </w:numPr>
        <w:ind w:left="210" w:leftChars="100" w:firstLine="241" w:firstLineChars="100"/>
        <w:rPr>
          <w:rFonts w:hint="eastAsia" w:cs="宋体" w:asciiTheme="minorEastAsia" w:hAnsiTheme="minorEastAsia" w:eastAsiaTheme="minorEastAsia"/>
          <w:sz w:val="24"/>
        </w:rPr>
      </w:pPr>
      <w:bookmarkStart w:id="45" w:name="_Toc28359097"/>
      <w:bookmarkStart w:id="46" w:name="_Toc35393807"/>
      <w:bookmarkStart w:id="47" w:name="_Toc35393638"/>
      <w:bookmarkStart w:id="48" w:name="_Toc28359020"/>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1A18D79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名  称：杭州开骋招标采购代理有限公司</w:t>
      </w:r>
    </w:p>
    <w:p w14:paraId="46142D46">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地  址：杭州市上城区尊宝大厦金尊25楼</w:t>
      </w:r>
    </w:p>
    <w:p w14:paraId="0F19B9B7">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传  真：/</w:t>
      </w:r>
    </w:p>
    <w:p w14:paraId="68F64871">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项目联系人（询问）：高工</w:t>
      </w:r>
    </w:p>
    <w:p w14:paraId="4B460246">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项目联系方式（询问）：1</w:t>
      </w:r>
      <w:r>
        <w:rPr>
          <w:rFonts w:asciiTheme="minorEastAsia" w:hAnsiTheme="minorEastAsia" w:eastAsiaTheme="minorEastAsia"/>
          <w:sz w:val="24"/>
        </w:rPr>
        <w:t>5168398900</w:t>
      </w:r>
    </w:p>
    <w:p w14:paraId="57D20E7F">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质疑联系人：钱工</w:t>
      </w:r>
    </w:p>
    <w:p w14:paraId="3082FA86">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质疑联系方式：</w:t>
      </w:r>
      <w:r>
        <w:rPr>
          <w:rFonts w:asciiTheme="minorEastAsia" w:hAnsiTheme="minorEastAsia" w:eastAsiaTheme="minorEastAsia"/>
          <w:sz w:val="24"/>
        </w:rPr>
        <w:t>18758068484</w:t>
      </w:r>
    </w:p>
    <w:p w14:paraId="2BD1BF19">
      <w:pPr>
        <w:pStyle w:val="3"/>
        <w:numPr>
          <w:ilvl w:val="0"/>
          <w:numId w:val="0"/>
        </w:numPr>
        <w:ind w:left="210" w:leftChars="100" w:firstLine="241" w:firstLineChars="100"/>
        <w:rPr>
          <w:rFonts w:hint="eastAsia" w:ascii="宋体" w:hAnsi="宋体" w:cs="宋体"/>
          <w:sz w:val="24"/>
        </w:rPr>
      </w:pPr>
      <w:bookmarkStart w:id="49" w:name="_Toc28359021"/>
      <w:bookmarkStart w:id="50" w:name="_Toc28359098"/>
      <w:bookmarkStart w:id="51" w:name="_Toc35393808"/>
      <w:bookmarkStart w:id="52" w:name="_Toc35393639"/>
      <w:r>
        <w:rPr>
          <w:rFonts w:hint="eastAsia" w:cs="宋体" w:asciiTheme="minorEastAsia" w:hAnsiTheme="minorEastAsia" w:eastAsiaTheme="minorEastAsia"/>
          <w:sz w:val="24"/>
        </w:rPr>
        <w:t>3.</w:t>
      </w:r>
      <w:r>
        <w:rPr>
          <w:rFonts w:hint="eastAsia" w:asciiTheme="minorEastAsia" w:hAnsiTheme="minorEastAsia" w:eastAsiaTheme="minorEastAsia"/>
          <w:sz w:val="24"/>
        </w:rPr>
        <w:t>该项目由采购人处理采购争议。质疑环节，采购人委托采购代理机构处理的，可由采购代理机构答复。对质疑答复不满意的，向采购人内部设置的采购监督机构反映。</w:t>
      </w:r>
      <w:bookmarkEnd w:id="49"/>
      <w:bookmarkEnd w:id="50"/>
      <w:bookmarkEnd w:id="51"/>
      <w:bookmarkEnd w:id="52"/>
    </w:p>
    <w:p w14:paraId="289CE272">
      <w:pPr>
        <w:spacing w:line="360" w:lineRule="auto"/>
        <w:ind w:firstLine="480"/>
        <w:rPr>
          <w:rFonts w:hint="eastAsia" w:ascii="宋体" w:hAnsi="宋体" w:cs="宋体"/>
          <w:sz w:val="24"/>
        </w:rPr>
      </w:pPr>
      <w:r>
        <w:rPr>
          <w:rFonts w:hint="eastAsia" w:ascii="宋体" w:hAnsi="宋体" w:cs="宋体"/>
          <w:sz w:val="24"/>
        </w:rPr>
        <w:t>政策咨询：何一平、冯华，0571-87058424、87055741</w:t>
      </w:r>
    </w:p>
    <w:p w14:paraId="25A80A6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预算金额未达100万元的采购项目，由采购人处理采购争议。</w:t>
      </w:r>
    </w:p>
    <w:p w14:paraId="3AA2F259">
      <w:pPr>
        <w:spacing w:line="360" w:lineRule="auto"/>
        <w:ind w:firstLine="480" w:firstLineChars="200"/>
        <w:rPr>
          <w:rFonts w:hint="eastAsia" w:asciiTheme="minorEastAsia" w:hAnsiTheme="minorEastAsia" w:eastAsiaTheme="minorEastAsia"/>
          <w:sz w:val="24"/>
        </w:rPr>
      </w:pPr>
    </w:p>
    <w:p w14:paraId="1838024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14:paraId="37BBE4E9">
      <w:pPr>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3E49A24D">
      <w:p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29E42DC7">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31BD01E9">
      <w:pPr>
        <w:pStyle w:val="392"/>
        <w:spacing w:before="0"/>
        <w:ind w:firstLine="0" w:firstLineChars="0"/>
        <w:rPr>
          <w:rFonts w:hint="eastAsia" w:asciiTheme="minorEastAsia" w:hAnsiTheme="minorEastAsia" w:eastAsiaTheme="minorEastAsia"/>
          <w:b/>
        </w:rPr>
      </w:pPr>
      <w:r>
        <w:rPr>
          <w:rFonts w:hint="eastAsia" w:asciiTheme="minorEastAsia" w:hAnsiTheme="minorEastAsia" w:eastAsiaTheme="minorEastAsia"/>
          <w:b/>
          <w:szCs w:val="24"/>
        </w:rPr>
        <w:t>1.征集供应商</w:t>
      </w:r>
    </w:p>
    <w:p w14:paraId="3AFF2096">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1.1邀请供应商。</w:t>
      </w:r>
    </w:p>
    <w:p w14:paraId="6891E545">
      <w:pPr>
        <w:pStyle w:val="392"/>
        <w:numPr>
          <w:ilvl w:val="0"/>
          <w:numId w:val="7"/>
        </w:numPr>
        <w:spacing w:before="0"/>
        <w:ind w:firstLineChars="0"/>
        <w:rPr>
          <w:rFonts w:hint="eastAsia"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40156C8C">
      <w:pPr>
        <w:pStyle w:val="392"/>
        <w:numPr>
          <w:ilvl w:val="0"/>
          <w:numId w:val="7"/>
        </w:numPr>
        <w:spacing w:before="0"/>
        <w:ind w:firstLineChars="0"/>
        <w:rPr>
          <w:rFonts w:hint="eastAsia"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10F20098">
      <w:pPr>
        <w:pStyle w:val="392"/>
        <w:numPr>
          <w:ilvl w:val="0"/>
          <w:numId w:val="7"/>
        </w:numPr>
        <w:spacing w:before="0"/>
        <w:ind w:firstLineChars="0"/>
        <w:rPr>
          <w:rFonts w:hint="eastAsia"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F0D7081">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31A1E1ED">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2A650B81">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01771581">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5080ADD6">
      <w:pPr>
        <w:pStyle w:val="392"/>
        <w:spacing w:before="0"/>
        <w:ind w:firstLine="0" w:firstLineChars="0"/>
        <w:rPr>
          <w:rFonts w:hint="eastAsia" w:asciiTheme="minorEastAsia" w:hAnsiTheme="minorEastAsia" w:eastAsiaTheme="minorEastAsia"/>
          <w:b/>
        </w:rPr>
      </w:pPr>
      <w:r>
        <w:rPr>
          <w:rFonts w:hint="eastAsia" w:asciiTheme="minorEastAsia" w:hAnsiTheme="minorEastAsia" w:eastAsiaTheme="minorEastAsia"/>
          <w:b/>
        </w:rPr>
        <w:t>2.响应文件开启与信用信息查询</w:t>
      </w:r>
    </w:p>
    <w:p w14:paraId="7399B884">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6B489A15">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5B4C1AD4">
      <w:pPr>
        <w:pStyle w:val="392"/>
        <w:spacing w:before="0"/>
        <w:ind w:firstLine="0" w:firstLineChars="0"/>
        <w:rPr>
          <w:rFonts w:hint="eastAsia" w:asciiTheme="minorEastAsia" w:hAnsiTheme="minorEastAsia" w:eastAsiaTheme="minorEastAsia"/>
          <w:b/>
        </w:rPr>
      </w:pPr>
      <w:r>
        <w:rPr>
          <w:rFonts w:hint="eastAsia" w:asciiTheme="minorEastAsia" w:hAnsiTheme="minorEastAsia" w:eastAsiaTheme="minorEastAsia"/>
          <w:b/>
        </w:rPr>
        <w:t>3.磋商与评审</w:t>
      </w:r>
    </w:p>
    <w:p w14:paraId="11AE12F5">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3.1磋商小组签到。</w:t>
      </w:r>
    </w:p>
    <w:p w14:paraId="5E19EF9C">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240A0CC3">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30986D8E">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62AFBCD2">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0AEBB522">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0F90A1F6">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AA20E38">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14:paraId="7608487E">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36D1F4EC">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FADD1FC">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3A5D78A1">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2EE9884A">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01E4384">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3411077B">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3.13采购代理机构唱价。</w:t>
      </w:r>
    </w:p>
    <w:p w14:paraId="0C58BC13">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333D5D5">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3.15磋商小组应当根据综合评分情况，按照评审得分由高到低顺序推荐成交候选供应商，并编写评审报告。</w:t>
      </w:r>
    </w:p>
    <w:p w14:paraId="369F174F">
      <w:pPr>
        <w:pStyle w:val="392"/>
        <w:spacing w:before="0"/>
        <w:ind w:firstLine="0" w:firstLineChars="0"/>
        <w:rPr>
          <w:rFonts w:hint="eastAsia" w:asciiTheme="minorEastAsia" w:hAnsiTheme="minorEastAsia" w:eastAsiaTheme="minorEastAsia"/>
          <w:b/>
        </w:rPr>
      </w:pPr>
      <w:r>
        <w:rPr>
          <w:rFonts w:hint="eastAsia" w:asciiTheme="minorEastAsia" w:hAnsiTheme="minorEastAsia" w:eastAsiaTheme="minorEastAsia"/>
          <w:b/>
        </w:rPr>
        <w:t>4. 成交</w:t>
      </w:r>
    </w:p>
    <w:p w14:paraId="104DFDC1">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B0C969A">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CFA6258">
      <w:pPr>
        <w:pStyle w:val="392"/>
        <w:spacing w:before="0"/>
        <w:ind w:firstLine="0" w:firstLineChars="0"/>
        <w:rPr>
          <w:rFonts w:hint="eastAsia"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3C9B9FFD">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39557478">
      <w:pPr>
        <w:tabs>
          <w:tab w:val="left" w:pos="0"/>
        </w:tabs>
        <w:spacing w:line="360" w:lineRule="auto"/>
        <w:ind w:firstLine="482"/>
        <w:rPr>
          <w:rFonts w:hint="eastAsia"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1E61E4FB">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5.3合同履约。</w:t>
      </w:r>
    </w:p>
    <w:p w14:paraId="2C9A2C4E">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5.4采购人组织验收。</w:t>
      </w:r>
    </w:p>
    <w:p w14:paraId="31A26BE0">
      <w:pPr>
        <w:widowControl/>
        <w:adjustRightInd/>
        <w:jc w:val="left"/>
        <w:rPr>
          <w:rFonts w:hint="eastAsia" w:asciiTheme="minorEastAsia" w:hAnsiTheme="minorEastAsia" w:eastAsiaTheme="minorEastAsia"/>
          <w:b/>
          <w:sz w:val="24"/>
          <w:szCs w:val="20"/>
        </w:rPr>
      </w:pPr>
      <w:r>
        <w:rPr>
          <w:rFonts w:hint="eastAsia" w:asciiTheme="minorEastAsia" w:hAnsiTheme="minorEastAsia" w:eastAsiaTheme="minorEastAsia"/>
          <w:b/>
        </w:rPr>
        <w:br w:type="page"/>
      </w:r>
    </w:p>
    <w:p w14:paraId="3F114B6A">
      <w:pPr>
        <w:pStyle w:val="392"/>
        <w:spacing w:before="0"/>
        <w:ind w:firstLine="0" w:firstLineChars="0"/>
        <w:rPr>
          <w:rFonts w:hint="eastAsia" w:asciiTheme="minorEastAsia" w:hAnsiTheme="minorEastAsia" w:eastAsiaTheme="minorEastAsia"/>
          <w:b/>
        </w:rPr>
      </w:pPr>
      <w:r>
        <w:rPr>
          <w:rFonts w:hint="eastAsia" w:asciiTheme="minorEastAsia" w:hAnsiTheme="minorEastAsia" w:eastAsiaTheme="minorEastAsia"/>
          <w:b/>
        </w:rPr>
        <w:t>6.竞争性磋商流程图</w:t>
      </w:r>
    </w:p>
    <w:p w14:paraId="1586EF96">
      <w:pPr>
        <w:pStyle w:val="392"/>
        <w:spacing w:before="0"/>
        <w:ind w:firstLine="0" w:firstLineChars="0"/>
        <w:rPr>
          <w:rFonts w:hint="eastAsia" w:asciiTheme="minorEastAsia" w:hAnsiTheme="minorEastAsia" w:eastAsiaTheme="minorEastAsia"/>
          <w:b/>
        </w:rPr>
      </w:pPr>
    </w:p>
    <w:p w14:paraId="74A20B4E">
      <w:pPr>
        <w:widowControl/>
        <w:adjustRightInd/>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p w14:paraId="0798A9EC">
      <w:pPr>
        <w:widowControl/>
        <w:adjustRightInd/>
        <w:jc w:val="left"/>
        <w:rPr>
          <w:rFonts w:hint="eastAsia"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756429">
                            <w:pPr>
                              <w:rPr>
                                <w:rFonts w:hint="eastAsia" w:asciiTheme="minorEastAsia" w:hAnsiTheme="minorEastAsia" w:eastAsiaTheme="minorEastAsia"/>
                              </w:rPr>
                            </w:pPr>
                            <w:r>
                              <w:rPr>
                                <w:rFonts w:hint="eastAsia" w:asciiTheme="minorEastAsia" w:hAnsiTheme="minorEastAsia" w:eastAsiaTheme="minorEastAsia"/>
                              </w:rPr>
                              <w:t>验收</w:t>
                            </w:r>
                          </w:p>
                          <w:p w14:paraId="7490507C">
                            <w:pPr>
                              <w:rPr>
                                <w:rFonts w:ascii="仿宋_GB2312" w:eastAsia="仿宋_GB2312"/>
                              </w:rPr>
                            </w:pPr>
                            <w:r>
                              <w:rPr>
                                <w:rFonts w:hint="eastAsia" w:ascii="仿宋_GB2312" w:eastAsia="仿宋_GB2312"/>
                              </w:rPr>
                              <w:t>立项</w:t>
                            </w:r>
                          </w:p>
                          <w:p w14:paraId="5F6C975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A756429">
                      <w:pPr>
                        <w:rPr>
                          <w:rFonts w:hint="eastAsia" w:asciiTheme="minorEastAsia" w:hAnsiTheme="minorEastAsia" w:eastAsiaTheme="minorEastAsia"/>
                        </w:rPr>
                      </w:pPr>
                      <w:r>
                        <w:rPr>
                          <w:rFonts w:hint="eastAsia" w:asciiTheme="minorEastAsia" w:hAnsiTheme="minorEastAsia" w:eastAsiaTheme="minorEastAsia"/>
                        </w:rPr>
                        <w:t>验收</w:t>
                      </w:r>
                    </w:p>
                    <w:p w14:paraId="7490507C">
                      <w:pPr>
                        <w:rPr>
                          <w:rFonts w:ascii="仿宋_GB2312" w:eastAsia="仿宋_GB2312"/>
                        </w:rPr>
                      </w:pPr>
                      <w:r>
                        <w:rPr>
                          <w:rFonts w:hint="eastAsia" w:ascii="仿宋_GB2312" w:eastAsia="仿宋_GB2312"/>
                        </w:rPr>
                        <w:t>立项</w:t>
                      </w:r>
                    </w:p>
                    <w:p w14:paraId="5F6C975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DE4158">
                            <w:pPr>
                              <w:rPr>
                                <w:rFonts w:hint="eastAsia" w:asciiTheme="minorEastAsia" w:hAnsiTheme="minorEastAsia" w:eastAsiaTheme="minorEastAsia"/>
                              </w:rPr>
                            </w:pPr>
                            <w:r>
                              <w:rPr>
                                <w:rFonts w:hint="eastAsia" w:asciiTheme="minorEastAsia" w:hAnsiTheme="minorEastAsia" w:eastAsiaTheme="minorEastAsia"/>
                              </w:rPr>
                              <w:t>履约</w:t>
                            </w:r>
                          </w:p>
                          <w:p w14:paraId="5B7D8D2E">
                            <w:pPr>
                              <w:rPr>
                                <w:rFonts w:ascii="仿宋_GB2312" w:eastAsia="仿宋_GB2312"/>
                              </w:rPr>
                            </w:pPr>
                            <w:r>
                              <w:rPr>
                                <w:rFonts w:hint="eastAsia" w:ascii="仿宋_GB2312" w:eastAsia="仿宋_GB2312"/>
                              </w:rPr>
                              <w:t>立项</w:t>
                            </w:r>
                          </w:p>
                          <w:p w14:paraId="7A9E11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ADE4158">
                      <w:pPr>
                        <w:rPr>
                          <w:rFonts w:hint="eastAsia" w:asciiTheme="minorEastAsia" w:hAnsiTheme="minorEastAsia" w:eastAsiaTheme="minorEastAsia"/>
                        </w:rPr>
                      </w:pPr>
                      <w:r>
                        <w:rPr>
                          <w:rFonts w:hint="eastAsia" w:asciiTheme="minorEastAsia" w:hAnsiTheme="minorEastAsia" w:eastAsiaTheme="minorEastAsia"/>
                        </w:rPr>
                        <w:t>履约</w:t>
                      </w:r>
                    </w:p>
                    <w:p w14:paraId="5B7D8D2E">
                      <w:pPr>
                        <w:rPr>
                          <w:rFonts w:ascii="仿宋_GB2312" w:eastAsia="仿宋_GB2312"/>
                        </w:rPr>
                      </w:pPr>
                      <w:r>
                        <w:rPr>
                          <w:rFonts w:hint="eastAsia" w:ascii="仿宋_GB2312" w:eastAsia="仿宋_GB2312"/>
                        </w:rPr>
                        <w:t>立项</w:t>
                      </w:r>
                    </w:p>
                    <w:p w14:paraId="7A9E111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9D1060">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2E89EE5F">
                            <w:pPr>
                              <w:rPr>
                                <w:rFonts w:ascii="仿宋_GB2312" w:eastAsia="仿宋_GB2312"/>
                              </w:rPr>
                            </w:pPr>
                            <w:r>
                              <w:rPr>
                                <w:rFonts w:hint="eastAsia" w:ascii="仿宋_GB2312" w:eastAsia="仿宋_GB2312"/>
                              </w:rPr>
                              <w:t>立项</w:t>
                            </w:r>
                          </w:p>
                          <w:p w14:paraId="7C8A6E8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129D1060">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2E89EE5F">
                      <w:pPr>
                        <w:rPr>
                          <w:rFonts w:ascii="仿宋_GB2312" w:eastAsia="仿宋_GB2312"/>
                        </w:rPr>
                      </w:pPr>
                      <w:r>
                        <w:rPr>
                          <w:rFonts w:hint="eastAsia" w:ascii="仿宋_GB2312" w:eastAsia="仿宋_GB2312"/>
                        </w:rPr>
                        <w:t>立项</w:t>
                      </w:r>
                    </w:p>
                    <w:p w14:paraId="7C8A6E8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E8910D">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481198A8">
                            <w:pPr>
                              <w:rPr>
                                <w:rFonts w:ascii="仿宋_GB2312" w:eastAsia="仿宋_GB2312"/>
                              </w:rPr>
                            </w:pPr>
                            <w:r>
                              <w:rPr>
                                <w:rFonts w:hint="eastAsia" w:ascii="仿宋_GB2312" w:eastAsia="仿宋_GB2312"/>
                              </w:rPr>
                              <w:t>立项</w:t>
                            </w:r>
                          </w:p>
                          <w:p w14:paraId="661A457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FE8910D">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481198A8">
                      <w:pPr>
                        <w:rPr>
                          <w:rFonts w:ascii="仿宋_GB2312" w:eastAsia="仿宋_GB2312"/>
                        </w:rPr>
                      </w:pPr>
                      <w:r>
                        <w:rPr>
                          <w:rFonts w:hint="eastAsia" w:ascii="仿宋_GB2312" w:eastAsia="仿宋_GB2312"/>
                        </w:rPr>
                        <w:t>立项</w:t>
                      </w:r>
                    </w:p>
                    <w:p w14:paraId="661A457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6FF358">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3DD73FCD">
                            <w:pPr>
                              <w:rPr>
                                <w:rFonts w:ascii="仿宋_GB2312" w:eastAsia="仿宋_GB2312"/>
                              </w:rPr>
                            </w:pPr>
                            <w:r>
                              <w:rPr>
                                <w:rFonts w:hint="eastAsia" w:ascii="仿宋_GB2312" w:eastAsia="仿宋_GB2312"/>
                              </w:rPr>
                              <w:t>立项</w:t>
                            </w:r>
                          </w:p>
                          <w:p w14:paraId="05B7643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C6FF358">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3DD73FCD">
                      <w:pPr>
                        <w:rPr>
                          <w:rFonts w:ascii="仿宋_GB2312" w:eastAsia="仿宋_GB2312"/>
                        </w:rPr>
                      </w:pPr>
                      <w:r>
                        <w:rPr>
                          <w:rFonts w:hint="eastAsia" w:ascii="仿宋_GB2312" w:eastAsia="仿宋_GB2312"/>
                        </w:rPr>
                        <w:t>立项</w:t>
                      </w:r>
                    </w:p>
                    <w:p w14:paraId="05B7643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75699E">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476197EF">
                            <w:pPr>
                              <w:rPr>
                                <w:rFonts w:ascii="仿宋_GB2312" w:eastAsia="仿宋_GB2312"/>
                              </w:rPr>
                            </w:pPr>
                            <w:r>
                              <w:rPr>
                                <w:rFonts w:hint="eastAsia" w:ascii="仿宋_GB2312" w:eastAsia="仿宋_GB2312"/>
                              </w:rPr>
                              <w:t>立项</w:t>
                            </w:r>
                          </w:p>
                          <w:p w14:paraId="060E74E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475699E">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476197EF">
                      <w:pPr>
                        <w:rPr>
                          <w:rFonts w:ascii="仿宋_GB2312" w:eastAsia="仿宋_GB2312"/>
                        </w:rPr>
                      </w:pPr>
                      <w:r>
                        <w:rPr>
                          <w:rFonts w:hint="eastAsia" w:ascii="仿宋_GB2312" w:eastAsia="仿宋_GB2312"/>
                        </w:rPr>
                        <w:t>立项</w:t>
                      </w:r>
                    </w:p>
                    <w:p w14:paraId="060E74E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2359D7">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D3A7A94">
                            <w:pPr>
                              <w:rPr>
                                <w:rFonts w:ascii="仿宋_GB2312" w:eastAsia="仿宋_GB2312"/>
                              </w:rPr>
                            </w:pPr>
                            <w:r>
                              <w:rPr>
                                <w:rFonts w:hint="eastAsia" w:ascii="仿宋_GB2312" w:eastAsia="仿宋_GB2312"/>
                              </w:rPr>
                              <w:t>立项</w:t>
                            </w:r>
                          </w:p>
                          <w:p w14:paraId="177D41B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E2359D7">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D3A7A94">
                      <w:pPr>
                        <w:rPr>
                          <w:rFonts w:ascii="仿宋_GB2312" w:eastAsia="仿宋_GB2312"/>
                        </w:rPr>
                      </w:pPr>
                      <w:r>
                        <w:rPr>
                          <w:rFonts w:hint="eastAsia" w:ascii="仿宋_GB2312" w:eastAsia="仿宋_GB2312"/>
                        </w:rPr>
                        <w:t>立项</w:t>
                      </w:r>
                    </w:p>
                    <w:p w14:paraId="177D41B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4E6374">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A4E6374">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2B7489">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35225E59">
                            <w:pPr>
                              <w:jc w:val="center"/>
                              <w:rPr>
                                <w:rFonts w:ascii="仿宋_GB2312" w:eastAsia="仿宋_GB2312"/>
                              </w:rPr>
                            </w:pPr>
                          </w:p>
                          <w:p w14:paraId="028A471E">
                            <w:pPr>
                              <w:rPr>
                                <w:rFonts w:ascii="仿宋_GB2312" w:eastAsia="仿宋_GB2312"/>
                              </w:rPr>
                            </w:pPr>
                            <w:r>
                              <w:rPr>
                                <w:rFonts w:hint="eastAsia" w:ascii="仿宋_GB2312" w:eastAsia="仿宋_GB2312"/>
                              </w:rPr>
                              <w:t>立项</w:t>
                            </w:r>
                          </w:p>
                          <w:p w14:paraId="0DD6F8A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32B7489">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35225E59">
                      <w:pPr>
                        <w:jc w:val="center"/>
                        <w:rPr>
                          <w:rFonts w:ascii="仿宋_GB2312" w:eastAsia="仿宋_GB2312"/>
                        </w:rPr>
                      </w:pPr>
                    </w:p>
                    <w:p w14:paraId="028A471E">
                      <w:pPr>
                        <w:rPr>
                          <w:rFonts w:ascii="仿宋_GB2312" w:eastAsia="仿宋_GB2312"/>
                        </w:rPr>
                      </w:pPr>
                      <w:r>
                        <w:rPr>
                          <w:rFonts w:hint="eastAsia" w:ascii="仿宋_GB2312" w:eastAsia="仿宋_GB2312"/>
                        </w:rPr>
                        <w:t>立项</w:t>
                      </w:r>
                    </w:p>
                    <w:p w14:paraId="0DD6F8A8">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D6524">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3FD6524">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A6C642">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4A10BE06">
                            <w:pPr>
                              <w:rPr>
                                <w:rFonts w:ascii="仿宋_GB2312" w:eastAsia="仿宋_GB2312"/>
                              </w:rPr>
                            </w:pPr>
                            <w:r>
                              <w:rPr>
                                <w:rFonts w:hint="eastAsia" w:ascii="仿宋_GB2312" w:eastAsia="仿宋_GB2312"/>
                              </w:rPr>
                              <w:t>立项</w:t>
                            </w:r>
                          </w:p>
                          <w:p w14:paraId="7F56C32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65A6C642">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4A10BE06">
                      <w:pPr>
                        <w:rPr>
                          <w:rFonts w:ascii="仿宋_GB2312" w:eastAsia="仿宋_GB2312"/>
                        </w:rPr>
                      </w:pPr>
                      <w:r>
                        <w:rPr>
                          <w:rFonts w:hint="eastAsia" w:ascii="仿宋_GB2312" w:eastAsia="仿宋_GB2312"/>
                        </w:rPr>
                        <w:t>立项</w:t>
                      </w:r>
                    </w:p>
                    <w:p w14:paraId="7F56C32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6EFFF4">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125E19FF">
                            <w:pPr>
                              <w:rPr>
                                <w:rFonts w:ascii="仿宋_GB2312" w:eastAsia="仿宋_GB2312"/>
                              </w:rPr>
                            </w:pPr>
                            <w:r>
                              <w:rPr>
                                <w:rFonts w:hint="eastAsia" w:ascii="仿宋_GB2312" w:eastAsia="仿宋_GB2312"/>
                              </w:rPr>
                              <w:t>立项</w:t>
                            </w:r>
                          </w:p>
                          <w:p w14:paraId="3F1803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96EFFF4">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125E19FF">
                      <w:pPr>
                        <w:rPr>
                          <w:rFonts w:ascii="仿宋_GB2312" w:eastAsia="仿宋_GB2312"/>
                        </w:rPr>
                      </w:pPr>
                      <w:r>
                        <w:rPr>
                          <w:rFonts w:hint="eastAsia" w:ascii="仿宋_GB2312" w:eastAsia="仿宋_GB2312"/>
                        </w:rPr>
                        <w:t>立项</w:t>
                      </w:r>
                    </w:p>
                    <w:p w14:paraId="3F1803C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06BB7C82">
      <w:p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61A43C6D">
      <w:p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13FA0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629" w:type="dxa"/>
            <w:vAlign w:val="center"/>
          </w:tcPr>
          <w:p w14:paraId="74AEFA16">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vAlign w:val="center"/>
          </w:tcPr>
          <w:p w14:paraId="77BD0BAF">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vAlign w:val="center"/>
          </w:tcPr>
          <w:p w14:paraId="2A7635C8">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536BE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84" w:hRule="atLeast"/>
        </w:trPr>
        <w:tc>
          <w:tcPr>
            <w:tcW w:w="629" w:type="dxa"/>
            <w:vAlign w:val="center"/>
          </w:tcPr>
          <w:p w14:paraId="790D605C">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vAlign w:val="center"/>
          </w:tcPr>
          <w:p w14:paraId="1136B145">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vAlign w:val="center"/>
          </w:tcPr>
          <w:p w14:paraId="7A3B63AD">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36CC2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546" w:hRule="atLeast"/>
        </w:trPr>
        <w:tc>
          <w:tcPr>
            <w:tcW w:w="629" w:type="dxa"/>
            <w:vAlign w:val="center"/>
          </w:tcPr>
          <w:p w14:paraId="6E51EA4C">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vAlign w:val="center"/>
          </w:tcPr>
          <w:p w14:paraId="57964A29">
            <w:pPr>
              <w:snapToGrid w:val="0"/>
              <w:spacing w:line="360" w:lineRule="auto"/>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vAlign w:val="center"/>
          </w:tcPr>
          <w:p w14:paraId="3BA7FE1B">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u w:val="single"/>
              </w:rPr>
              <w:t>名山公园线上专栏维护运营项目</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【（十六）其他未列明行业】</w:t>
            </w:r>
            <w:r>
              <w:rPr>
                <w:rFonts w:hint="eastAsia" w:cs="宋体" w:asciiTheme="minorEastAsia" w:hAnsiTheme="minorEastAsia" w:eastAsiaTheme="minorEastAsia"/>
                <w:kern w:val="0"/>
                <w:sz w:val="24"/>
              </w:rPr>
              <w:t>行业；</w:t>
            </w:r>
          </w:p>
        </w:tc>
      </w:tr>
      <w:tr w14:paraId="6F42F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01" w:hRule="atLeast"/>
        </w:trPr>
        <w:tc>
          <w:tcPr>
            <w:tcW w:w="629" w:type="dxa"/>
            <w:vAlign w:val="center"/>
          </w:tcPr>
          <w:p w14:paraId="51A4F19F">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Align w:val="center"/>
          </w:tcPr>
          <w:p w14:paraId="3FD64EC2">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vAlign w:val="center"/>
          </w:tcPr>
          <w:p w14:paraId="1B9834D5">
            <w:pPr>
              <w:spacing w:line="360" w:lineRule="auto"/>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p w14:paraId="392F8661">
            <w:pPr>
              <w:spacing w:line="360" w:lineRule="auto"/>
              <w:rPr>
                <w:rFonts w:hint="eastAsia"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62A57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542" w:hRule="atLeast"/>
        </w:trPr>
        <w:tc>
          <w:tcPr>
            <w:tcW w:w="629" w:type="dxa"/>
            <w:vAlign w:val="center"/>
          </w:tcPr>
          <w:p w14:paraId="77106AAE">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vAlign w:val="center"/>
          </w:tcPr>
          <w:p w14:paraId="4BD99B68">
            <w:pPr>
              <w:snapToGrid w:val="0"/>
              <w:spacing w:line="360" w:lineRule="auto"/>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vAlign w:val="center"/>
          </w:tcPr>
          <w:p w14:paraId="762BCAE8">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0914163A">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注：仅接受大中型企业向小微企业合理分包。</w:t>
            </w:r>
          </w:p>
        </w:tc>
      </w:tr>
      <w:tr w14:paraId="66F79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04" w:hRule="atLeast"/>
        </w:trPr>
        <w:tc>
          <w:tcPr>
            <w:tcW w:w="629" w:type="dxa"/>
            <w:vAlign w:val="center"/>
          </w:tcPr>
          <w:p w14:paraId="7FEA4DB2">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vAlign w:val="center"/>
          </w:tcPr>
          <w:p w14:paraId="5AB3B3CD">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vAlign w:val="center"/>
          </w:tcPr>
          <w:p w14:paraId="3B05AF57">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64247DB6">
            <w:pPr>
              <w:spacing w:line="360" w:lineRule="auto"/>
              <w:rPr>
                <w:rFonts w:hint="eastAsia"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7263A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rPr>
        <w:tc>
          <w:tcPr>
            <w:tcW w:w="629" w:type="dxa"/>
            <w:vAlign w:val="center"/>
          </w:tcPr>
          <w:p w14:paraId="43A3D5C7">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vAlign w:val="center"/>
          </w:tcPr>
          <w:p w14:paraId="7F4CFF7E">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vAlign w:val="center"/>
          </w:tcPr>
          <w:p w14:paraId="47F27A90">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3C54AE78">
            <w:pPr>
              <w:spacing w:line="360" w:lineRule="auto"/>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17B6085D">
            <w:pPr>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3D6B984D">
            <w:pPr>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63BE8482">
            <w:pPr>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1EEE5475">
            <w:pPr>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382ACF31">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5D5B579A">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43C8FC1">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0BDE3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rPr>
        <w:tc>
          <w:tcPr>
            <w:tcW w:w="629" w:type="dxa"/>
            <w:vAlign w:val="center"/>
          </w:tcPr>
          <w:p w14:paraId="74E3CF85">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vAlign w:val="center"/>
          </w:tcPr>
          <w:p w14:paraId="629D1288">
            <w:pPr>
              <w:snapToGrid w:val="0"/>
              <w:spacing w:line="360" w:lineRule="auto"/>
              <w:jc w:val="center"/>
              <w:rPr>
                <w:rFonts w:hint="eastAsia"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vAlign w:val="center"/>
          </w:tcPr>
          <w:p w14:paraId="3EDCD6EE">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392E350A">
            <w:pPr>
              <w:spacing w:line="360" w:lineRule="auto"/>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p w14:paraId="3CB58C89">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14:paraId="1BDD3DB0">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11943B38">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14:paraId="7EB0823F">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14:paraId="54819FD9">
            <w:pPr>
              <w:snapToGrid w:val="0"/>
              <w:spacing w:line="360" w:lineRule="auto"/>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28B01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rPr>
        <w:tc>
          <w:tcPr>
            <w:tcW w:w="629" w:type="dxa"/>
            <w:vMerge w:val="restart"/>
            <w:vAlign w:val="center"/>
          </w:tcPr>
          <w:p w14:paraId="66DDB134">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vAlign w:val="center"/>
          </w:tcPr>
          <w:p w14:paraId="61E3F686">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vAlign w:val="center"/>
          </w:tcPr>
          <w:p w14:paraId="01755C55">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（1）资格证明文件：见第一部分。</w:t>
            </w:r>
          </w:p>
          <w:p w14:paraId="0E63E0B4">
            <w:pPr>
              <w:spacing w:line="360" w:lineRule="auto"/>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07E90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45" w:hRule="atLeast"/>
        </w:trPr>
        <w:tc>
          <w:tcPr>
            <w:tcW w:w="629" w:type="dxa"/>
            <w:vMerge w:val="continue"/>
            <w:vAlign w:val="center"/>
          </w:tcPr>
          <w:p w14:paraId="06C4C87D">
            <w:pPr>
              <w:snapToGrid w:val="0"/>
              <w:spacing w:line="360" w:lineRule="auto"/>
              <w:jc w:val="center"/>
              <w:rPr>
                <w:rFonts w:hint="eastAsia" w:cs="宋体" w:asciiTheme="minorEastAsia" w:hAnsiTheme="minorEastAsia" w:eastAsiaTheme="minorEastAsia"/>
                <w:sz w:val="24"/>
              </w:rPr>
            </w:pPr>
          </w:p>
        </w:tc>
        <w:tc>
          <w:tcPr>
            <w:tcW w:w="1843" w:type="dxa"/>
            <w:vMerge w:val="continue"/>
            <w:vAlign w:val="center"/>
          </w:tcPr>
          <w:p w14:paraId="464C0949">
            <w:pPr>
              <w:snapToGrid w:val="0"/>
              <w:spacing w:line="360" w:lineRule="auto"/>
              <w:jc w:val="center"/>
              <w:rPr>
                <w:rFonts w:hint="eastAsia" w:cs="宋体" w:asciiTheme="minorEastAsia" w:hAnsiTheme="minorEastAsia" w:eastAsiaTheme="minorEastAsia"/>
                <w:b/>
                <w:sz w:val="24"/>
              </w:rPr>
            </w:pPr>
          </w:p>
        </w:tc>
        <w:tc>
          <w:tcPr>
            <w:tcW w:w="6095" w:type="dxa"/>
            <w:vAlign w:val="center"/>
          </w:tcPr>
          <w:p w14:paraId="6E0D1B9B">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63E2E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vAlign w:val="center"/>
          </w:tcPr>
          <w:p w14:paraId="120A992C">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vAlign w:val="center"/>
          </w:tcPr>
          <w:p w14:paraId="3BA2D67F">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vAlign w:val="center"/>
          </w:tcPr>
          <w:p w14:paraId="710B91BD">
            <w:pPr>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D962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539" w:hRule="atLeast"/>
        </w:trPr>
        <w:tc>
          <w:tcPr>
            <w:tcW w:w="629" w:type="dxa"/>
            <w:vAlign w:val="center"/>
          </w:tcPr>
          <w:p w14:paraId="125422F1">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vAlign w:val="center"/>
          </w:tcPr>
          <w:p w14:paraId="40CD24F5">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vAlign w:val="center"/>
          </w:tcPr>
          <w:p w14:paraId="190FA7B1">
            <w:pPr>
              <w:snapToGrid w:val="0"/>
              <w:spacing w:line="360" w:lineRule="auto"/>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08A0FF3B">
            <w:pPr>
              <w:snapToGrid w:val="0"/>
              <w:spacing w:line="360" w:lineRule="auto"/>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236C2A51">
            <w:pPr>
              <w:snapToGrid w:val="0"/>
              <w:spacing w:line="360" w:lineRule="auto"/>
              <w:ind w:firstLine="482" w:firstLineChars="200"/>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07A01B87">
            <w:pPr>
              <w:snapToGrid w:val="0"/>
              <w:spacing w:line="360" w:lineRule="auto"/>
              <w:ind w:firstLine="482"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244CC311">
            <w:pPr>
              <w:spacing w:line="360" w:lineRule="auto"/>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2FE41F6B">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17662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450" w:hRule="atLeast"/>
        </w:trPr>
        <w:tc>
          <w:tcPr>
            <w:tcW w:w="629" w:type="dxa"/>
            <w:vAlign w:val="center"/>
          </w:tcPr>
          <w:p w14:paraId="646B0633">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Align w:val="center"/>
          </w:tcPr>
          <w:p w14:paraId="78D9CC95">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vAlign w:val="center"/>
          </w:tcPr>
          <w:p w14:paraId="568A6C36">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6D1F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3" w:hRule="atLeast"/>
        </w:trPr>
        <w:tc>
          <w:tcPr>
            <w:tcW w:w="629" w:type="dxa"/>
            <w:vAlign w:val="center"/>
          </w:tcPr>
          <w:p w14:paraId="44BFC0A0">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vAlign w:val="center"/>
          </w:tcPr>
          <w:p w14:paraId="0B4D9A1D">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vAlign w:val="center"/>
          </w:tcPr>
          <w:p w14:paraId="3B1DF1CC">
            <w:pPr>
              <w:pStyle w:val="31"/>
              <w:spacing w:line="360" w:lineRule="auto"/>
              <w:rPr>
                <w:rFonts w:hint="eastAsia"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u w:val="single"/>
              </w:rPr>
              <w:t>杭州市上城区尊宝大厦金尊25楼2502室</w:t>
            </w:r>
            <w:r>
              <w:rPr>
                <w:rFonts w:hint="eastAsia" w:cs="宋体" w:asciiTheme="minorEastAsia" w:hAnsiTheme="minorEastAsia" w:eastAsiaTheme="minorEastAsia"/>
                <w:kern w:val="28"/>
                <w:sz w:val="24"/>
                <w:szCs w:val="24"/>
              </w:rPr>
              <w:t>；备份响应文件签收人员联系电话：高工</w:t>
            </w:r>
            <w:r>
              <w:rPr>
                <w:rFonts w:hint="eastAsia" w:cs="宋体" w:asciiTheme="minorEastAsia" w:hAnsiTheme="minorEastAsia" w:eastAsiaTheme="minorEastAsia"/>
                <w:sz w:val="24"/>
                <w:u w:val="single"/>
              </w:rPr>
              <w:t>15168398900</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采购人、采购代理机构不强制或变相强制供应商提交备份响应文件。</w:t>
            </w:r>
          </w:p>
        </w:tc>
      </w:tr>
      <w:tr w14:paraId="6E97B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03" w:hRule="atLeast"/>
        </w:trPr>
        <w:tc>
          <w:tcPr>
            <w:tcW w:w="629" w:type="dxa"/>
            <w:vAlign w:val="center"/>
          </w:tcPr>
          <w:p w14:paraId="4150C80D">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3</w:t>
            </w:r>
          </w:p>
        </w:tc>
        <w:tc>
          <w:tcPr>
            <w:tcW w:w="1843" w:type="dxa"/>
            <w:vAlign w:val="center"/>
          </w:tcPr>
          <w:p w14:paraId="5317789B">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招标代理服务费</w:t>
            </w:r>
          </w:p>
        </w:tc>
        <w:tc>
          <w:tcPr>
            <w:tcW w:w="6095" w:type="dxa"/>
            <w:vAlign w:val="center"/>
          </w:tcPr>
          <w:p w14:paraId="467AC300">
            <w:pPr>
              <w:pStyle w:val="31"/>
              <w:spacing w:line="360"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本项目招标代理服务费按国家发展计划委会计价格[2002]1980号文件规定收费标准计算，取费基数为中标价，单标项不足2000元的按2000元收取，由成交人领取中标通知书时支付。</w:t>
            </w:r>
          </w:p>
        </w:tc>
      </w:tr>
      <w:tr w14:paraId="798FC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vMerge w:val="restart"/>
            <w:vAlign w:val="center"/>
          </w:tcPr>
          <w:p w14:paraId="4D7BED5D">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4</w:t>
            </w:r>
          </w:p>
        </w:tc>
        <w:tc>
          <w:tcPr>
            <w:tcW w:w="1843" w:type="dxa"/>
            <w:vMerge w:val="restart"/>
            <w:vAlign w:val="center"/>
          </w:tcPr>
          <w:p w14:paraId="264DD656">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vAlign w:val="center"/>
          </w:tcPr>
          <w:p w14:paraId="13247B02">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1385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vMerge w:val="continue"/>
            <w:vAlign w:val="center"/>
          </w:tcPr>
          <w:p w14:paraId="1BBC4779">
            <w:pPr>
              <w:snapToGrid w:val="0"/>
              <w:spacing w:line="360" w:lineRule="auto"/>
              <w:jc w:val="center"/>
              <w:rPr>
                <w:rFonts w:hint="eastAsia" w:cs="宋体" w:asciiTheme="minorEastAsia" w:hAnsiTheme="minorEastAsia" w:eastAsiaTheme="minorEastAsia"/>
                <w:sz w:val="24"/>
              </w:rPr>
            </w:pPr>
          </w:p>
        </w:tc>
        <w:tc>
          <w:tcPr>
            <w:tcW w:w="1843" w:type="dxa"/>
            <w:vMerge w:val="continue"/>
            <w:vAlign w:val="center"/>
          </w:tcPr>
          <w:p w14:paraId="210EBACF">
            <w:pPr>
              <w:snapToGrid w:val="0"/>
              <w:spacing w:line="360" w:lineRule="auto"/>
              <w:jc w:val="center"/>
              <w:rPr>
                <w:rFonts w:hint="eastAsia" w:cs="宋体" w:asciiTheme="minorEastAsia" w:hAnsiTheme="minorEastAsia" w:eastAsiaTheme="minorEastAsia"/>
                <w:b/>
                <w:sz w:val="24"/>
              </w:rPr>
            </w:pPr>
          </w:p>
        </w:tc>
        <w:tc>
          <w:tcPr>
            <w:tcW w:w="6095" w:type="dxa"/>
            <w:vAlign w:val="center"/>
          </w:tcPr>
          <w:p w14:paraId="4D216679">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联合体响应的，联合体各方均需按磋商文件第五部分评审方法及评审标准要求提供资信证明文件，否则视为不符合相关要求。</w:t>
            </w:r>
          </w:p>
          <w:p w14:paraId="1565108B">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联合体响应的，联合体中有一方或者联合体成员根据分工按磋商文件第五部分评审方法及评审标准要求提供资信证明文件的，视为符合了相关要求。</w:t>
            </w:r>
          </w:p>
        </w:tc>
      </w:tr>
    </w:tbl>
    <w:p w14:paraId="4A5A1435">
      <w:pPr>
        <w:snapToGrid w:val="0"/>
        <w:jc w:val="center"/>
        <w:rPr>
          <w:rFonts w:hint="eastAsia" w:cs="仿宋_GB2312" w:asciiTheme="minorEastAsia" w:hAnsiTheme="minorEastAsia" w:eastAsiaTheme="minorEastAsia"/>
          <w:b/>
          <w:sz w:val="32"/>
          <w:szCs w:val="20"/>
        </w:rPr>
      </w:pPr>
    </w:p>
    <w:p w14:paraId="7CC5FED5">
      <w:pPr>
        <w:adjustRightInd/>
        <w:spacing w:line="360" w:lineRule="auto"/>
        <w:ind w:firstLine="3845" w:firstLineChars="1197"/>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52CE1974">
      <w:pPr>
        <w:snapToGrid w:val="0"/>
        <w:spacing w:line="360" w:lineRule="auto"/>
        <w:jc w:val="left"/>
        <w:outlineLvl w:val="1"/>
        <w:rPr>
          <w:rFonts w:hint="eastAsia" w:asciiTheme="minorEastAsia" w:hAnsiTheme="minorEastAsia" w:eastAsiaTheme="minorEastAsia"/>
          <w:b/>
          <w:sz w:val="24"/>
        </w:rPr>
      </w:pPr>
      <w:r>
        <w:rPr>
          <w:rFonts w:hint="eastAsia" w:asciiTheme="minorEastAsia" w:hAnsiTheme="minorEastAsia" w:eastAsiaTheme="minorEastAsia"/>
          <w:b/>
          <w:sz w:val="24"/>
        </w:rPr>
        <w:t>1. 适用范围</w:t>
      </w:r>
    </w:p>
    <w:p w14:paraId="47B35C85">
      <w:pPr>
        <w:snapToGrid w:val="0"/>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46F12AF0">
      <w:pPr>
        <w:adjustRightInd/>
        <w:spacing w:line="360" w:lineRule="auto"/>
        <w:outlineLvl w:val="0"/>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2D09241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52BB27B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70EFF77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40F480F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7F04788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69914D2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0649B74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5509A83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w:t>
      </w:r>
    </w:p>
    <w:p w14:paraId="6E86218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2AC083E5">
      <w:pPr>
        <w:snapToGrid w:val="0"/>
        <w:spacing w:line="360" w:lineRule="auto"/>
        <w:ind w:firstLine="480" w:firstLineChars="200"/>
        <w:jc w:val="left"/>
        <w:rPr>
          <w:rFonts w:hint="eastAsia"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3690B1D9">
      <w:pPr>
        <w:adjustRightInd/>
        <w:spacing w:line="360" w:lineRule="auto"/>
        <w:outlineLvl w:val="0"/>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68039A83">
      <w:pPr>
        <w:spacing w:line="360" w:lineRule="auto"/>
        <w:ind w:firstLine="480" w:firstLineChars="200"/>
        <w:rPr>
          <w:rFonts w:hint="eastAsia"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6D4B74C5">
      <w:pPr>
        <w:pStyle w:val="392"/>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02CB99F7">
      <w:pPr>
        <w:pStyle w:val="392"/>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57DE3786">
      <w:pPr>
        <w:tabs>
          <w:tab w:val="left" w:pos="378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4．响应费用</w:t>
      </w:r>
    </w:p>
    <w:p w14:paraId="030502A0">
      <w:pPr>
        <w:pStyle w:val="31"/>
        <w:spacing w:line="360" w:lineRule="auto"/>
        <w:ind w:firstLine="360" w:firstLineChars="150"/>
        <w:rPr>
          <w:rFonts w:hint="eastAsia"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724270AA">
      <w:pPr>
        <w:spacing w:line="360" w:lineRule="auto"/>
        <w:jc w:val="center"/>
        <w:rPr>
          <w:rFonts w:hint="eastAsia" w:cs="仿宋_GB2312" w:asciiTheme="minorEastAsia" w:hAnsiTheme="minorEastAsia" w:eastAsiaTheme="minorEastAsia"/>
          <w:b/>
          <w:sz w:val="24"/>
        </w:rPr>
      </w:pPr>
    </w:p>
    <w:p w14:paraId="79E920F8">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7FA2BA8F">
      <w:pPr>
        <w:pStyle w:val="392"/>
        <w:spacing w:before="0"/>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20DBF284">
      <w:pPr>
        <w:pStyle w:val="31"/>
        <w:spacing w:line="360" w:lineRule="auto"/>
        <w:ind w:firstLine="360" w:firstLineChars="150"/>
        <w:rPr>
          <w:rFonts w:hint="eastAsia"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30F38174">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2.支持绿色发展</w:t>
      </w:r>
    </w:p>
    <w:p w14:paraId="08BA0E45">
      <w:pPr>
        <w:spacing w:line="360" w:lineRule="auto"/>
        <w:ind w:firstLine="480" w:firstLineChars="200"/>
        <w:rPr>
          <w:rFonts w:hint="eastAsia"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64C2195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05535296">
      <w:pPr>
        <w:spacing w:line="360" w:lineRule="auto"/>
        <w:ind w:firstLine="480" w:firstLineChars="200"/>
        <w:rPr>
          <w:rFonts w:hint="eastAsia"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68940381">
      <w:pPr>
        <w:spacing w:line="360" w:lineRule="auto"/>
        <w:ind w:firstLine="480" w:firstLineChars="200"/>
        <w:rPr>
          <w:rFonts w:hint="eastAsia"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15762DA">
      <w:pPr>
        <w:pStyle w:val="31"/>
        <w:spacing w:line="36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607809C1">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81B12AB">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41A816FE">
      <w:pPr>
        <w:widowControl/>
        <w:spacing w:line="360" w:lineRule="auto"/>
        <w:ind w:firstLine="480" w:firstLineChars="200"/>
        <w:jc w:val="left"/>
        <w:rPr>
          <w:rFonts w:hint="eastAsia"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6886E543">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1A163720">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614D7CCC">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74B98475">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1B815B">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63E357C">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6B969D14">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0C14E99A">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19526AA0">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D14003">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3B917C4C">
      <w:pPr>
        <w:spacing w:line="360" w:lineRule="auto"/>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575A34D8">
      <w:pPr>
        <w:spacing w:line="360" w:lineRule="auto"/>
        <w:ind w:firstLine="480" w:firstLineChars="200"/>
        <w:rPr>
          <w:rFonts w:hint="eastAsia" w:asciiTheme="minorEastAsia" w:hAnsiTheme="minorEastAsia" w:eastAsiaTheme="minorEastAsia"/>
          <w:sz w:val="24"/>
        </w:rPr>
      </w:pPr>
    </w:p>
    <w:p w14:paraId="3AAA1604">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2A1B5F3C">
      <w:pPr>
        <w:pStyle w:val="31"/>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1.在线询问、质疑、投诉</w:t>
      </w:r>
    </w:p>
    <w:p w14:paraId="77215B15">
      <w:pPr>
        <w:pStyle w:val="31"/>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B0301C">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 供应商询问</w:t>
      </w:r>
    </w:p>
    <w:p w14:paraId="63328932">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C63A01">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3. 供应商质疑</w:t>
      </w:r>
    </w:p>
    <w:p w14:paraId="63ABEEFC">
      <w:pPr>
        <w:pStyle w:val="31"/>
        <w:spacing w:line="360" w:lineRule="auto"/>
        <w:ind w:firstLine="482" w:firstLineChars="200"/>
        <w:rPr>
          <w:rFonts w:hint="eastAsia"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55FC2358">
      <w:pPr>
        <w:pStyle w:val="31"/>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44E4D317">
      <w:pPr>
        <w:pStyle w:val="31"/>
        <w:spacing w:line="360" w:lineRule="auto"/>
        <w:ind w:firstLine="480" w:firstLineChars="200"/>
        <w:rPr>
          <w:rFonts w:hint="eastAsia"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982F751">
      <w:pPr>
        <w:pStyle w:val="15"/>
        <w:spacing w:line="360" w:lineRule="auto"/>
        <w:ind w:firstLine="434" w:firstLineChars="181"/>
        <w:rPr>
          <w:rFonts w:hint="eastAsia"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5056AFB9">
      <w:pPr>
        <w:pStyle w:val="31"/>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28A0291F">
      <w:pPr>
        <w:pStyle w:val="31"/>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235646BB">
      <w:pPr>
        <w:pStyle w:val="31"/>
        <w:spacing w:line="360" w:lineRule="auto"/>
        <w:ind w:firstLine="480" w:firstLineChars="200"/>
        <w:rPr>
          <w:rFonts w:hint="eastAsia" w:cs="仿宋_GB2312" w:asciiTheme="minorEastAsia" w:hAnsiTheme="minorEastAsia" w:eastAsiaTheme="minorEastAsia"/>
          <w:b/>
          <w:sz w:val="32"/>
        </w:rPr>
      </w:pPr>
      <w:r>
        <w:rPr>
          <w:rFonts w:hint="eastAsia" w:asciiTheme="minorEastAsia" w:hAnsiTheme="minorEastAsia" w:eastAsiaTheme="minorEastAsia"/>
          <w:sz w:val="24"/>
        </w:rPr>
        <w:t>3.2对同一采购程序环节的质疑，供应商须一次性提出。</w:t>
      </w:r>
    </w:p>
    <w:p w14:paraId="3FE43DD0">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32243226">
      <w:pPr>
        <w:autoSpaceDE w:val="0"/>
        <w:autoSpaceDN w:val="0"/>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1．磋商文件的构成</w:t>
      </w:r>
    </w:p>
    <w:p w14:paraId="31A4B0A0">
      <w:pPr>
        <w:pStyle w:val="31"/>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1618B548">
      <w:pPr>
        <w:pStyle w:val="31"/>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4CEF45C0">
      <w:pPr>
        <w:pStyle w:val="31"/>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1253B23E">
      <w:pPr>
        <w:pStyle w:val="31"/>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2FE99FAF">
      <w:pPr>
        <w:pStyle w:val="31"/>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309FC807">
      <w:pPr>
        <w:pStyle w:val="31"/>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7CC98B02">
      <w:pPr>
        <w:pStyle w:val="31"/>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5AE6BD17">
      <w:pPr>
        <w:pStyle w:val="31"/>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1BB85A43">
      <w:pPr>
        <w:pStyle w:val="31"/>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0A6B88FF">
      <w:pPr>
        <w:pStyle w:val="31"/>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5A734B25">
      <w:pPr>
        <w:pStyle w:val="392"/>
        <w:snapToGrid w:val="0"/>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1416A03D">
      <w:pPr>
        <w:pStyle w:val="392"/>
        <w:snapToGrid w:val="0"/>
        <w:spacing w:before="0"/>
        <w:ind w:firstLine="480"/>
        <w:rPr>
          <w:rFonts w:hint="eastAsia"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430DF6D0">
      <w:pPr>
        <w:pStyle w:val="392"/>
        <w:snapToGrid w:val="0"/>
        <w:spacing w:before="0"/>
        <w:ind w:firstLine="480"/>
        <w:rPr>
          <w:rFonts w:hint="eastAsia"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09C25B50">
      <w:pPr>
        <w:pStyle w:val="392"/>
        <w:snapToGrid w:val="0"/>
        <w:spacing w:before="0"/>
        <w:ind w:firstLine="482"/>
        <w:rPr>
          <w:rFonts w:hint="eastAsia"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0035C610">
      <w:pPr>
        <w:pStyle w:val="22"/>
        <w:rPr>
          <w:rFonts w:hint="eastAsia"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29FBF78E">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4254CEB7">
      <w:pPr>
        <w:pStyle w:val="31"/>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4A8B1952">
      <w:pPr>
        <w:pStyle w:val="31"/>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55574CA2">
      <w:pPr>
        <w:pStyle w:val="31"/>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1123C7A2">
      <w:pPr>
        <w:pStyle w:val="31"/>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24AE5118">
      <w:pPr>
        <w:pStyle w:val="31"/>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（1）资格响应文件</w:t>
      </w:r>
    </w:p>
    <w:p w14:paraId="4E69C4E2">
      <w:pPr>
        <w:pStyle w:val="31"/>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（2）商务技术响应文件</w:t>
      </w:r>
    </w:p>
    <w:p w14:paraId="4AB2F0A9">
      <w:pPr>
        <w:pStyle w:val="31"/>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报价响应文件</w:t>
      </w:r>
    </w:p>
    <w:p w14:paraId="4DC76613">
      <w:pPr>
        <w:pStyle w:val="31"/>
        <w:spacing w:line="360" w:lineRule="auto"/>
        <w:ind w:firstLine="482"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75A3C935">
      <w:pPr>
        <w:spacing w:line="360" w:lineRule="auto"/>
        <w:ind w:firstLine="480" w:firstLineChars="200"/>
        <w:rPr>
          <w:rFonts w:hint="eastAsia"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276ADC15">
      <w:pPr>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4989E5C6">
      <w:pPr>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4A40B618">
      <w:pPr>
        <w:pStyle w:val="392"/>
        <w:snapToGrid w:val="0"/>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p>
    <w:p w14:paraId="2F969667">
      <w:pPr>
        <w:pStyle w:val="392"/>
        <w:snapToGrid w:val="0"/>
        <w:spacing w:before="0"/>
        <w:ind w:firstLine="482"/>
        <w:rPr>
          <w:rFonts w:hint="eastAsia" w:cs="仿宋_GB2312" w:asciiTheme="minorEastAsia" w:hAnsiTheme="minorEastAsia" w:eastAsiaTheme="minorEastAsia"/>
          <w:b/>
        </w:rPr>
      </w:pP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3F14C589">
      <w:pPr>
        <w:pStyle w:val="392"/>
        <w:snapToGrid w:val="0"/>
        <w:spacing w:before="0"/>
        <w:ind w:firstLine="480"/>
        <w:rPr>
          <w:rFonts w:hint="eastAsia"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1AEAE3A0">
      <w:pPr>
        <w:pStyle w:val="392"/>
        <w:snapToGrid w:val="0"/>
        <w:spacing w:before="0"/>
        <w:ind w:firstLine="480"/>
        <w:rPr>
          <w:rFonts w:hint="eastAsia" w:cs="仿宋_GB2312"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402B3636">
      <w:pPr>
        <w:adjustRightInd/>
        <w:spacing w:line="360" w:lineRule="auto"/>
        <w:jc w:val="center"/>
        <w:outlineLvl w:val="0"/>
        <w:rPr>
          <w:rFonts w:hint="eastAsia" w:cs="仿宋_GB2312" w:asciiTheme="minorEastAsia" w:hAnsiTheme="minorEastAsia" w:eastAsiaTheme="minorEastAsia"/>
          <w:b/>
          <w:sz w:val="32"/>
          <w:szCs w:val="20"/>
        </w:rPr>
      </w:pPr>
    </w:p>
    <w:p w14:paraId="54CB7B3A">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1D433019">
      <w:pPr>
        <w:pStyle w:val="392"/>
        <w:spacing w:before="0"/>
        <w:ind w:firstLine="0" w:firstLineChars="0"/>
        <w:rPr>
          <w:rFonts w:hint="eastAsia" w:cs="仿宋_GB2312" w:asciiTheme="minorEastAsia" w:hAnsiTheme="minorEastAsia" w:eastAsiaTheme="minorEastAsia"/>
          <w:b/>
          <w:szCs w:val="24"/>
        </w:rPr>
      </w:pPr>
    </w:p>
    <w:p w14:paraId="3598E242">
      <w:pPr>
        <w:pStyle w:val="392"/>
        <w:spacing w:before="0"/>
        <w:ind w:firstLine="0" w:firstLineChars="0"/>
        <w:rPr>
          <w:rFonts w:hint="eastAsia"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452CDA23">
      <w:pPr>
        <w:pStyle w:val="392"/>
        <w:ind w:firstLine="480"/>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4B95A9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35D51F9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4C2970F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6CDFABC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5BCD5797">
      <w:pPr>
        <w:pStyle w:val="31"/>
        <w:spacing w:line="360" w:lineRule="auto"/>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6FA63084">
      <w:pPr>
        <w:pStyle w:val="31"/>
        <w:spacing w:line="360" w:lineRule="auto"/>
        <w:ind w:firstLine="360"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55A03109">
      <w:pPr>
        <w:pStyle w:val="31"/>
        <w:spacing w:line="360" w:lineRule="auto"/>
        <w:ind w:firstLine="360"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7D86147C">
      <w:pPr>
        <w:pStyle w:val="31"/>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1BCCE0AB">
      <w:pPr>
        <w:pStyle w:val="31"/>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1DD3D145">
      <w:pPr>
        <w:pStyle w:val="31"/>
        <w:spacing w:line="360" w:lineRule="auto"/>
        <w:ind w:firstLine="361"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6210130A">
      <w:pPr>
        <w:adjustRightInd/>
        <w:spacing w:line="360" w:lineRule="auto"/>
        <w:jc w:val="center"/>
        <w:outlineLvl w:val="0"/>
        <w:rPr>
          <w:rFonts w:hint="eastAsia" w:cs="仿宋_GB2312" w:asciiTheme="minorEastAsia" w:hAnsiTheme="minorEastAsia" w:eastAsiaTheme="minorEastAsia"/>
          <w:b/>
          <w:sz w:val="32"/>
          <w:szCs w:val="20"/>
        </w:rPr>
      </w:pPr>
    </w:p>
    <w:p w14:paraId="1DB751B5">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1CC655E3">
      <w:pPr>
        <w:pStyle w:val="31"/>
        <w:spacing w:line="360" w:lineRule="auto"/>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7FD9A3BA">
      <w:pPr>
        <w:pStyle w:val="31"/>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5B6B1499">
      <w:pPr>
        <w:pStyle w:val="31"/>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36021F81">
      <w:pPr>
        <w:pStyle w:val="31"/>
        <w:spacing w:line="360" w:lineRule="auto"/>
        <w:ind w:firstLine="361"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0A7F5D40">
      <w:pPr>
        <w:pStyle w:val="392"/>
        <w:spacing w:before="0"/>
        <w:ind w:firstLine="0" w:firstLineChars="0"/>
        <w:rPr>
          <w:rFonts w:hint="eastAsia"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53291B5E">
      <w:pPr>
        <w:pStyle w:val="392"/>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6B0BCB0C">
      <w:pPr>
        <w:pStyle w:val="392"/>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3E798CC3">
      <w:pPr>
        <w:pStyle w:val="392"/>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5819E2FD">
      <w:pPr>
        <w:pStyle w:val="392"/>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425EF0E">
      <w:pPr>
        <w:pStyle w:val="31"/>
        <w:spacing w:line="360" w:lineRule="auto"/>
        <w:rPr>
          <w:rFonts w:hint="eastAsia" w:cs="仿宋_GB2312" w:asciiTheme="minorEastAsia" w:hAnsiTheme="minorEastAsia" w:eastAsiaTheme="minorEastAsia"/>
          <w:b/>
          <w:sz w:val="24"/>
          <w:szCs w:val="24"/>
        </w:rPr>
      </w:pPr>
    </w:p>
    <w:p w14:paraId="6E50E28C">
      <w:pPr>
        <w:adjustRightInd/>
        <w:spacing w:line="360" w:lineRule="auto"/>
        <w:jc w:val="center"/>
        <w:outlineLvl w:val="0"/>
        <w:rPr>
          <w:rFonts w:hint="eastAsia"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300FF571">
      <w:pPr>
        <w:snapToGrid w:val="0"/>
        <w:spacing w:line="360" w:lineRule="auto"/>
        <w:rPr>
          <w:rFonts w:hint="eastAsia"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6F47CF22">
      <w:pPr>
        <w:pStyle w:val="31"/>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30E23873">
      <w:pPr>
        <w:adjustRightInd/>
        <w:spacing w:line="360" w:lineRule="auto"/>
        <w:jc w:val="center"/>
        <w:outlineLvl w:val="0"/>
        <w:rPr>
          <w:rFonts w:hint="eastAsia" w:cs="仿宋_GB2312" w:asciiTheme="minorEastAsia" w:hAnsiTheme="minorEastAsia" w:eastAsiaTheme="minorEastAsia"/>
          <w:b/>
          <w:sz w:val="32"/>
          <w:szCs w:val="20"/>
        </w:rPr>
      </w:pPr>
    </w:p>
    <w:p w14:paraId="719C593C">
      <w:pPr>
        <w:adjustRightInd/>
        <w:spacing w:line="360" w:lineRule="auto"/>
        <w:jc w:val="center"/>
        <w:outlineLvl w:val="0"/>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16183B40">
      <w:pPr>
        <w:pStyle w:val="392"/>
        <w:spacing w:before="0"/>
        <w:ind w:firstLine="0" w:firstLineChars="0"/>
        <w:rPr>
          <w:rFonts w:hint="eastAsia"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3AA5C1D2">
      <w:pPr>
        <w:pStyle w:val="392"/>
        <w:spacing w:before="0"/>
        <w:ind w:firstLine="0" w:firstLineChars="0"/>
        <w:rPr>
          <w:rFonts w:hint="eastAsia"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04095847">
      <w:pPr>
        <w:pStyle w:val="392"/>
        <w:spacing w:before="0"/>
        <w:ind w:firstLine="0" w:firstLineChars="0"/>
        <w:rPr>
          <w:rFonts w:hint="eastAsia"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758C5E1A">
      <w:pPr>
        <w:adjustRightInd/>
        <w:spacing w:line="360" w:lineRule="auto"/>
        <w:jc w:val="center"/>
        <w:outlineLvl w:val="0"/>
        <w:rPr>
          <w:rFonts w:hint="eastAsia" w:cs="仿宋_GB2312" w:asciiTheme="minorEastAsia" w:hAnsiTheme="minorEastAsia" w:eastAsiaTheme="minorEastAsia"/>
          <w:sz w:val="24"/>
        </w:rPr>
      </w:pPr>
    </w:p>
    <w:p w14:paraId="25030222">
      <w:pPr>
        <w:adjustRightInd/>
        <w:spacing w:line="360" w:lineRule="auto"/>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7F75A166">
      <w:pPr>
        <w:pStyle w:val="31"/>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5EBDB818">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成交候选供应商，并编写评审报告。符合财政部门规定情形的，可以推荐2家成交候选供应商。评审得分相同的，按照最后报价由低到高的顺序推荐。评审得分且最后报价相同的，按照技术指标优劣顺序推荐。</w:t>
      </w:r>
    </w:p>
    <w:p w14:paraId="2F4C5C3E">
      <w:pPr>
        <w:pStyle w:val="31"/>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 确定成交供应商</w:t>
      </w:r>
    </w:p>
    <w:p w14:paraId="1F7B831A">
      <w:pPr>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0614859">
      <w:pPr>
        <w:tabs>
          <w:tab w:val="left" w:pos="0"/>
        </w:tabs>
        <w:spacing w:line="360" w:lineRule="auto"/>
        <w:rPr>
          <w:rFonts w:hint="eastAsia"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0F215840">
      <w:pPr>
        <w:spacing w:line="360" w:lineRule="auto"/>
        <w:ind w:firstLine="360" w:firstLineChars="150"/>
        <w:rPr>
          <w:rFonts w:hint="eastAsia"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0D434188">
      <w:pPr>
        <w:spacing w:line="360" w:lineRule="auto"/>
        <w:ind w:firstLine="360" w:firstLineChars="150"/>
        <w:rPr>
          <w:rFonts w:hint="eastAsia"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6835AD4F">
      <w:pPr>
        <w:spacing w:line="360" w:lineRule="auto"/>
        <w:ind w:firstLine="360" w:firstLineChars="150"/>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6E46A4A9">
      <w:pPr>
        <w:snapToGrid w:val="0"/>
        <w:spacing w:line="360" w:lineRule="auto"/>
        <w:jc w:val="center"/>
        <w:outlineLvl w:val="0"/>
        <w:rPr>
          <w:rFonts w:hint="eastAsia" w:cs="仿宋_GB2312" w:asciiTheme="minorEastAsia" w:hAnsiTheme="minorEastAsia" w:eastAsiaTheme="minorEastAsia"/>
          <w:b/>
          <w:sz w:val="36"/>
          <w:szCs w:val="36"/>
        </w:rPr>
      </w:pPr>
    </w:p>
    <w:p w14:paraId="2727D5FE">
      <w:pPr>
        <w:snapToGrid w:val="0"/>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3E4928A5">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17A924B3">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2.合同的签订</w:t>
      </w:r>
    </w:p>
    <w:p w14:paraId="4EF1A9F0">
      <w:pPr>
        <w:widowControl/>
        <w:shd w:val="clear" w:color="auto" w:fill="FFFFFF"/>
        <w:spacing w:line="360" w:lineRule="auto"/>
        <w:ind w:firstLine="480"/>
        <w:jc w:val="left"/>
        <w:rPr>
          <w:rFonts w:hint="eastAsia"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除不可抗力等特殊情况外，采购人与成交供应商应当在成交通知书发出之日起 30日内，按照磋商文件确定的合同文本以及采购标的、规格型号、采购金额、采购数量、技术和服务要求等事项签订政府采购合同，并在签订之日起2个工作日内将政府采购合同在浙江政府采购网上公告。</w:t>
      </w:r>
    </w:p>
    <w:p w14:paraId="28113DE5">
      <w:pPr>
        <w:pStyle w:val="392"/>
        <w:snapToGrid w:val="0"/>
        <w:spacing w:before="0"/>
        <w:ind w:firstLine="480"/>
        <w:rPr>
          <w:rFonts w:hint="eastAsia"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38804EA3">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D5591E4">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6CAA707">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67769128">
      <w:pPr>
        <w:pStyle w:val="392"/>
        <w:snapToGrid w:val="0"/>
        <w:spacing w:before="0" w:after="120"/>
        <w:ind w:firstLine="480"/>
        <w:rPr>
          <w:rFonts w:hint="eastAsia"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4AAB8EA9">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3．履约保证金</w:t>
      </w:r>
    </w:p>
    <w:p w14:paraId="328CCF26">
      <w:pPr>
        <w:tabs>
          <w:tab w:val="left" w:pos="0"/>
        </w:tabs>
        <w:spacing w:line="360" w:lineRule="auto"/>
        <w:ind w:firstLine="482"/>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5EF3B1E8">
      <w:pPr>
        <w:tabs>
          <w:tab w:val="left" w:pos="0"/>
        </w:tabs>
        <w:spacing w:line="360" w:lineRule="auto"/>
        <w:ind w:firstLine="482"/>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5FCE799">
      <w:pPr>
        <w:pStyle w:val="3"/>
        <w:numPr>
          <w:ilvl w:val="255"/>
          <w:numId w:val="0"/>
        </w:numPr>
        <w:rPr>
          <w:rFonts w:hint="eastAsia"/>
        </w:rPr>
      </w:pPr>
      <w:r>
        <w:rPr>
          <w:rFonts w:ascii="宋体" w:hAnsi="宋体" w:eastAsia="宋体"/>
          <w:sz w:val="24"/>
          <w:lang w:val="en-US"/>
        </w:rPr>
        <w:t>4.</w:t>
      </w:r>
      <w:r>
        <w:rPr>
          <w:rFonts w:hint="eastAsia" w:ascii="宋体" w:hAnsi="宋体" w:eastAsia="宋体"/>
          <w:sz w:val="24"/>
          <w:lang w:val="en-US"/>
        </w:rPr>
        <w:t>预付款</w:t>
      </w:r>
    </w:p>
    <w:p w14:paraId="124DBC04">
      <w:pPr>
        <w:adjustRightInd/>
        <w:spacing w:line="360" w:lineRule="auto"/>
        <w:ind w:firstLine="480" w:firstLineChars="200"/>
        <w:rPr>
          <w:rFonts w:hint="eastAsia" w:cs="宋体" w:asciiTheme="minorEastAsia" w:hAnsiTheme="minorEastAsia" w:eastAsiaTheme="minorEastAsia"/>
          <w:snapToGrid w:val="0"/>
          <w:kern w:val="28"/>
          <w:sz w:val="24"/>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4B329A5A">
      <w:pPr>
        <w:snapToGrid w:val="0"/>
        <w:spacing w:line="360" w:lineRule="auto"/>
        <w:jc w:val="center"/>
        <w:rPr>
          <w:rFonts w:hint="eastAsia" w:cs="仿宋_GB2312" w:asciiTheme="minorEastAsia" w:hAnsiTheme="minorEastAsia" w:eastAsiaTheme="minorEastAsia"/>
          <w:b/>
          <w:sz w:val="36"/>
          <w:szCs w:val="36"/>
        </w:rPr>
      </w:pPr>
    </w:p>
    <w:p w14:paraId="6F5851AC">
      <w:pPr>
        <w:snapToGrid w:val="0"/>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2A4231AA">
      <w:pPr>
        <w:pStyle w:val="23"/>
        <w:spacing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1.验收</w:t>
      </w:r>
    </w:p>
    <w:p w14:paraId="48781C1A">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2DAE703">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62DD4890">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359A6C">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720078">
      <w:pPr>
        <w:snapToGrid w:val="0"/>
        <w:spacing w:line="360" w:lineRule="auto"/>
        <w:jc w:val="center"/>
        <w:rPr>
          <w:rFonts w:hint="eastAsia" w:cs="仿宋_GB2312" w:asciiTheme="minorEastAsia" w:hAnsiTheme="minorEastAsia" w:eastAsiaTheme="minorEastAsia"/>
          <w:b/>
          <w:sz w:val="36"/>
          <w:szCs w:val="36"/>
        </w:rPr>
      </w:pPr>
    </w:p>
    <w:p w14:paraId="3588D044">
      <w:pPr>
        <w:snapToGrid w:val="0"/>
        <w:spacing w:line="360" w:lineRule="auto"/>
        <w:jc w:val="center"/>
        <w:rPr>
          <w:rFonts w:hint="eastAsia"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5CAA7DEB">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13AD8993">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038380C8">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66F02ADB">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26A90839">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3DAD456E">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3B4D54D1">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20BBB72F">
      <w:pPr>
        <w:tabs>
          <w:tab w:val="left" w:pos="0"/>
        </w:tabs>
        <w:spacing w:line="360" w:lineRule="auto"/>
        <w:rPr>
          <w:rFonts w:hint="eastAsia"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30295"/>
      <w:bookmarkEnd w:id="54"/>
      <w:bookmarkStart w:id="55" w:name="_Hlt68072990"/>
      <w:bookmarkEnd w:id="55"/>
      <w:bookmarkStart w:id="56" w:name="_Hlt74707468"/>
      <w:bookmarkEnd w:id="56"/>
      <w:bookmarkStart w:id="57" w:name="_Hlt75236101"/>
      <w:bookmarkEnd w:id="57"/>
      <w:bookmarkStart w:id="58" w:name="_Hlt75236011"/>
      <w:bookmarkEnd w:id="58"/>
      <w:bookmarkStart w:id="59" w:name="_Hlt74729768"/>
      <w:bookmarkEnd w:id="59"/>
      <w:bookmarkStart w:id="60" w:name="_Hlt68057669"/>
      <w:bookmarkEnd w:id="60"/>
      <w:bookmarkStart w:id="61" w:name="_Hlt75236290"/>
      <w:bookmarkEnd w:id="61"/>
      <w:bookmarkStart w:id="62" w:name="_Hlt74714665"/>
      <w:bookmarkEnd w:id="62"/>
      <w:bookmarkStart w:id="63" w:name="第三部分"/>
      <w:bookmarkStart w:id="64" w:name="_Toc164416483"/>
      <w:r>
        <w:rPr>
          <w:rFonts w:cs="仿宋_GB2312" w:asciiTheme="minorEastAsia" w:hAnsiTheme="minorEastAsia" w:eastAsiaTheme="minorEastAsia"/>
          <w:b/>
          <w:sz w:val="36"/>
          <w:szCs w:val="36"/>
        </w:rPr>
        <w:br w:type="page"/>
      </w:r>
    </w:p>
    <w:p w14:paraId="5C6F5712">
      <w:pPr>
        <w:adjustRightInd/>
        <w:spacing w:line="360" w:lineRule="auto"/>
        <w:jc w:val="center"/>
        <w:outlineLvl w:val="0"/>
        <w:rPr>
          <w:rFonts w:eastAsia="仿宋_GB2312" w:cs="仿宋_GB2312"/>
          <w:sz w:val="28"/>
          <w:szCs w:val="28"/>
        </w:rPr>
      </w:pPr>
      <w:r>
        <w:rPr>
          <w:rFonts w:hint="eastAsia" w:cs="仿宋_GB2312" w:asciiTheme="minorEastAsia" w:hAnsiTheme="minorEastAsia" w:eastAsiaTheme="minorEastAsia"/>
          <w:b/>
          <w:sz w:val="36"/>
          <w:szCs w:val="36"/>
        </w:rPr>
        <w:t>第四部分  采购需求</w:t>
      </w:r>
    </w:p>
    <w:p w14:paraId="4ACC744C">
      <w:pPr>
        <w:tabs>
          <w:tab w:val="left" w:pos="0"/>
        </w:tabs>
        <w:spacing w:line="360" w:lineRule="auto"/>
        <w:ind w:firstLine="480"/>
        <w:rPr>
          <w:rFonts w:hint="eastAsia" w:cs="Helvetica" w:asciiTheme="minorEastAsia" w:hAnsiTheme="minorEastAsia" w:eastAsiaTheme="minorEastAsia"/>
          <w:kern w:val="0"/>
          <w:sz w:val="24"/>
        </w:rPr>
      </w:pPr>
      <w:r>
        <w:rPr>
          <w:rFonts w:cs="Helvetica" w:asciiTheme="minorEastAsia" w:hAnsiTheme="minorEastAsia" w:eastAsiaTheme="minorEastAsia"/>
          <w:kern w:val="0"/>
          <w:sz w:val="24"/>
        </w:rPr>
        <w:t>以持续推广名山公园建设及名山公园品牌打造为目的，制定全年宣传推广方案。</w:t>
      </w:r>
    </w:p>
    <w:p w14:paraId="20966B57">
      <w:pPr>
        <w:tabs>
          <w:tab w:val="left" w:pos="0"/>
        </w:tabs>
        <w:spacing w:line="360" w:lineRule="auto"/>
        <w:ind w:firstLine="480"/>
        <w:rPr>
          <w:rFonts w:hint="eastAsia" w:cs="Helvetica" w:asciiTheme="minorEastAsia" w:hAnsiTheme="minorEastAsia" w:eastAsiaTheme="minorEastAsia"/>
          <w:b/>
          <w:bCs/>
          <w:kern w:val="0"/>
          <w:sz w:val="24"/>
        </w:rPr>
      </w:pPr>
      <w:r>
        <w:rPr>
          <w:rFonts w:hint="eastAsia" w:cs="Helvetica" w:asciiTheme="minorEastAsia" w:hAnsiTheme="minorEastAsia" w:eastAsiaTheme="minorEastAsia"/>
          <w:b/>
          <w:bCs/>
          <w:kern w:val="0"/>
          <w:sz w:val="24"/>
        </w:rPr>
        <w:t>具体要求</w:t>
      </w:r>
      <w:r>
        <w:rPr>
          <w:rFonts w:cs="Helvetica" w:asciiTheme="minorEastAsia" w:hAnsiTheme="minorEastAsia" w:eastAsiaTheme="minorEastAsia"/>
          <w:b/>
          <w:bCs/>
          <w:kern w:val="0"/>
          <w:sz w:val="24"/>
        </w:rPr>
        <w:t>如下：</w:t>
      </w:r>
    </w:p>
    <w:p w14:paraId="45A0B961">
      <w:pPr>
        <w:tabs>
          <w:tab w:val="left" w:pos="0"/>
        </w:tabs>
        <w:spacing w:line="360" w:lineRule="auto"/>
        <w:ind w:firstLine="480"/>
        <w:rPr>
          <w:rFonts w:hint="eastAsia" w:cs="Helvetica" w:asciiTheme="minorEastAsia" w:hAnsiTheme="minorEastAsia" w:eastAsiaTheme="minorEastAsia"/>
          <w:kern w:val="0"/>
          <w:sz w:val="24"/>
        </w:rPr>
      </w:pPr>
      <w:r>
        <w:rPr>
          <w:rFonts w:cs="Helvetica" w:asciiTheme="minorEastAsia" w:hAnsiTheme="minorEastAsia" w:eastAsiaTheme="minorEastAsia"/>
          <w:kern w:val="0"/>
          <w:sz w:val="24"/>
        </w:rPr>
        <w:t>1、</w:t>
      </w:r>
      <w:r>
        <w:rPr>
          <w:rFonts w:hint="eastAsia" w:cs="Helvetica" w:asciiTheme="minorEastAsia" w:hAnsiTheme="minorEastAsia" w:eastAsiaTheme="minorEastAsia"/>
          <w:kern w:val="0"/>
          <w:sz w:val="24"/>
        </w:rPr>
        <w:t>供应商需</w:t>
      </w:r>
      <w:r>
        <w:rPr>
          <w:rFonts w:cs="Helvetica" w:asciiTheme="minorEastAsia" w:hAnsiTheme="minorEastAsia" w:eastAsiaTheme="minorEastAsia"/>
          <w:kern w:val="0"/>
          <w:sz w:val="24"/>
        </w:rPr>
        <w:t>具有互联网新闻信息许可证，广播电视节目制作经营许可证。</w:t>
      </w:r>
    </w:p>
    <w:p w14:paraId="41F490BC">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2、</w:t>
      </w:r>
      <w:r>
        <w:rPr>
          <w:rFonts w:cs="Helvetica" w:asciiTheme="minorEastAsia" w:hAnsiTheme="minorEastAsia" w:eastAsiaTheme="minorEastAsia"/>
          <w:kern w:val="0"/>
          <w:sz w:val="24"/>
        </w:rPr>
        <w:t>在省级以上官方主流媒体平台搭建及维护名山公园宣传专栏，服务期内提供技术维护工作，保障专栏稳定呈现。</w:t>
      </w:r>
    </w:p>
    <w:p w14:paraId="5E61559C">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3</w:t>
      </w:r>
      <w:r>
        <w:rPr>
          <w:rFonts w:cs="Helvetica" w:asciiTheme="minorEastAsia" w:hAnsiTheme="minorEastAsia" w:eastAsiaTheme="minorEastAsia"/>
          <w:kern w:val="0"/>
          <w:sz w:val="24"/>
        </w:rPr>
        <w:t>、定制设计视觉包装，规划专栏版块，宣推图片、文字、视频、理论文章等甲方指定内容，每周动态更新。</w:t>
      </w:r>
    </w:p>
    <w:p w14:paraId="571E2F4A">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4</w:t>
      </w:r>
      <w:r>
        <w:rPr>
          <w:rFonts w:cs="Helvetica" w:asciiTheme="minorEastAsia" w:hAnsiTheme="minorEastAsia" w:eastAsiaTheme="minorEastAsia"/>
          <w:kern w:val="0"/>
          <w:sz w:val="24"/>
        </w:rPr>
        <w:t>、围绕名山公园等主题，协助编纂文章，全年不少于5篇，单篇3000字左右，并于省级及以上官方主流媒体发布。承诺专栏浏览量不少于30W。</w:t>
      </w:r>
    </w:p>
    <w:p w14:paraId="3C09201F">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5</w:t>
      </w:r>
      <w:r>
        <w:rPr>
          <w:rFonts w:cs="Helvetica" w:asciiTheme="minorEastAsia" w:hAnsiTheme="minorEastAsia" w:eastAsiaTheme="minorEastAsia"/>
          <w:kern w:val="0"/>
          <w:sz w:val="24"/>
        </w:rPr>
        <w:t>、在全网关注度比较高、用户数过亿的热门社交平台，策划设计一场推广活动，策划具有可行性，形成较好传播声势。</w:t>
      </w:r>
    </w:p>
    <w:p w14:paraId="452210DD">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6</w:t>
      </w:r>
      <w:r>
        <w:rPr>
          <w:rFonts w:cs="Helvetica" w:asciiTheme="minorEastAsia" w:hAnsiTheme="minorEastAsia" w:eastAsiaTheme="minorEastAsia"/>
          <w:kern w:val="0"/>
          <w:sz w:val="24"/>
        </w:rPr>
        <w:t>、指定专人对接，工作日响应时间4小时以内，法定节假日维持更新和推广服务。</w:t>
      </w:r>
    </w:p>
    <w:p w14:paraId="46EDD2B0">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合同履约期限：一年</w:t>
      </w:r>
    </w:p>
    <w:p w14:paraId="2CB89310">
      <w:pPr>
        <w:tabs>
          <w:tab w:val="left" w:pos="0"/>
        </w:tabs>
        <w:spacing w:line="360" w:lineRule="auto"/>
        <w:ind w:firstLine="480"/>
        <w:rPr>
          <w:rFonts w:hint="eastAsia" w:cs="Helvetica" w:asciiTheme="minorEastAsia" w:hAnsiTheme="minorEastAsia" w:eastAsiaTheme="minorEastAsia"/>
          <w:kern w:val="0"/>
          <w:sz w:val="24"/>
        </w:rPr>
      </w:pPr>
    </w:p>
    <w:p w14:paraId="3FEEA095">
      <w:pPr>
        <w:tabs>
          <w:tab w:val="left" w:pos="0"/>
        </w:tabs>
        <w:spacing w:line="360" w:lineRule="auto"/>
        <w:ind w:firstLine="480"/>
        <w:rPr>
          <w:rFonts w:hint="eastAsia" w:asciiTheme="minorEastAsia" w:hAnsiTheme="minorEastAsia" w:eastAsiaTheme="minorEastAsia"/>
          <w:b/>
          <w:sz w:val="24"/>
        </w:rPr>
      </w:pPr>
      <w:r>
        <w:rPr>
          <w:rFonts w:hint="eastAsia" w:asciiTheme="minorEastAsia" w:hAnsiTheme="minorEastAsia" w:eastAsiaTheme="minorEastAsia"/>
          <w:b/>
          <w:sz w:val="24"/>
        </w:rPr>
        <w:t>其他：</w:t>
      </w:r>
    </w:p>
    <w:p w14:paraId="2C889470">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付款方式：合同生效且收到供应商提供的等额合法正规发票后7 个工作日内，向供应商支付合同总额 40%的预付款，项目执行完毕且通过验收后，收到供应商提供的等额合法正规发票后7个工作日内支付合同尾款。</w:t>
      </w:r>
      <w:r>
        <w:rPr>
          <w:rFonts w:cs="Helvetica" w:asciiTheme="minorEastAsia" w:hAnsiTheme="minorEastAsia" w:eastAsiaTheme="minorEastAsia"/>
          <w:kern w:val="0"/>
          <w:sz w:val="24"/>
        </w:rPr>
        <w:br w:type="page"/>
      </w:r>
    </w:p>
    <w:p w14:paraId="0EB3693A">
      <w:pPr>
        <w:adjustRightInd/>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65" w:name="第四部分"/>
      <w:r>
        <w:rPr>
          <w:rFonts w:hint="eastAsia" w:cs="仿宋_GB2312" w:asciiTheme="minorEastAsia" w:hAnsiTheme="minorEastAsia" w:eastAsiaTheme="minorEastAsia"/>
          <w:b/>
          <w:sz w:val="36"/>
          <w:szCs w:val="36"/>
        </w:rPr>
        <w:t>评审方法及评审标准</w:t>
      </w:r>
    </w:p>
    <w:p w14:paraId="3E92A74A">
      <w:pPr>
        <w:pStyle w:val="392"/>
        <w:spacing w:before="0"/>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7115"/>
        <w:gridCol w:w="1119"/>
        <w:gridCol w:w="978"/>
      </w:tblGrid>
      <w:tr w14:paraId="7FF6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 w:type="dxa"/>
            <w:vAlign w:val="center"/>
          </w:tcPr>
          <w:p w14:paraId="1B288C5D">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序号</w:t>
            </w:r>
          </w:p>
        </w:tc>
        <w:tc>
          <w:tcPr>
            <w:tcW w:w="7115" w:type="dxa"/>
            <w:vAlign w:val="center"/>
          </w:tcPr>
          <w:p w14:paraId="7D9D9463">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评审标准</w:t>
            </w:r>
          </w:p>
        </w:tc>
        <w:tc>
          <w:tcPr>
            <w:tcW w:w="1119" w:type="dxa"/>
            <w:vAlign w:val="center"/>
          </w:tcPr>
          <w:p w14:paraId="21529A8B">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权重</w:t>
            </w:r>
          </w:p>
        </w:tc>
        <w:tc>
          <w:tcPr>
            <w:tcW w:w="978" w:type="dxa"/>
            <w:vAlign w:val="center"/>
          </w:tcPr>
          <w:p w14:paraId="78FF94A5">
            <w:pPr>
              <w:pStyle w:val="392"/>
              <w:spacing w:before="0"/>
              <w:ind w:firstLine="0" w:firstLineChars="0"/>
              <w:jc w:val="center"/>
              <w:rPr>
                <w:rFonts w:hint="eastAsia" w:cs="宋体" w:asciiTheme="minorEastAsia" w:hAnsiTheme="minorEastAsia" w:eastAsiaTheme="minorEastAsia"/>
                <w:bCs/>
              </w:rPr>
            </w:pPr>
            <w:r>
              <w:rPr>
                <w:rFonts w:hint="eastAsia" w:cs="宋体" w:asciiTheme="minorEastAsia" w:hAnsiTheme="minorEastAsia" w:eastAsiaTheme="minorEastAsia"/>
                <w:bCs/>
              </w:rPr>
              <w:t>属性</w:t>
            </w:r>
          </w:p>
        </w:tc>
      </w:tr>
      <w:tr w14:paraId="7442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 w:type="dxa"/>
            <w:vAlign w:val="center"/>
          </w:tcPr>
          <w:p w14:paraId="2B2A679B">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w:t>
            </w:r>
          </w:p>
        </w:tc>
        <w:tc>
          <w:tcPr>
            <w:tcW w:w="7115" w:type="dxa"/>
            <w:vAlign w:val="center"/>
          </w:tcPr>
          <w:p w14:paraId="14D56D78">
            <w:pPr>
              <w:pStyle w:val="392"/>
              <w:spacing w:before="0"/>
              <w:ind w:firstLine="0" w:firstLineChars="0"/>
              <w:jc w:val="left"/>
              <w:rPr>
                <w:rFonts w:hint="eastAsia"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供应商提供自2022年以来（以合同签订时间为准），供应商独立或以联合体主办身份承接过专题策划、宣传推广等同类项目业绩，每个得1分，满分为2分。</w:t>
            </w:r>
          </w:p>
          <w:p w14:paraId="5AD544FF">
            <w:pPr>
              <w:pStyle w:val="392"/>
              <w:spacing w:before="0"/>
              <w:ind w:firstLine="0" w:firstLineChars="0"/>
              <w:jc w:val="left"/>
              <w:rPr>
                <w:rFonts w:hint="eastAsia"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说明：根据响应文件中提供的合同进行评分，未提供或不符合以上条件不得分。如供应商为联合体，联合体主办单位具备才可得分。</w:t>
            </w:r>
          </w:p>
        </w:tc>
        <w:tc>
          <w:tcPr>
            <w:tcW w:w="1119" w:type="dxa"/>
            <w:vAlign w:val="center"/>
          </w:tcPr>
          <w:p w14:paraId="42C4D183">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0</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2分</w:t>
            </w:r>
          </w:p>
        </w:tc>
        <w:tc>
          <w:tcPr>
            <w:tcW w:w="978" w:type="dxa"/>
            <w:vAlign w:val="center"/>
          </w:tcPr>
          <w:p w14:paraId="13A6777E">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客观分</w:t>
            </w:r>
          </w:p>
        </w:tc>
      </w:tr>
      <w:tr w14:paraId="5EF6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 w:type="dxa"/>
            <w:vAlign w:val="center"/>
          </w:tcPr>
          <w:p w14:paraId="43F0E544">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2</w:t>
            </w:r>
          </w:p>
        </w:tc>
        <w:tc>
          <w:tcPr>
            <w:tcW w:w="7115" w:type="dxa"/>
            <w:vAlign w:val="center"/>
          </w:tcPr>
          <w:p w14:paraId="0B982EA8">
            <w:pPr>
              <w:pStyle w:val="392"/>
              <w:spacing w:before="0"/>
              <w:ind w:firstLine="0" w:firstLineChars="0"/>
              <w:jc w:val="left"/>
              <w:rPr>
                <w:rFonts w:hint="eastAsia"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具有互联网新闻信息许可证，广播电视节目制作经营许可证。每提供一份有效证明文件得2分，共4分。</w:t>
            </w:r>
          </w:p>
        </w:tc>
        <w:tc>
          <w:tcPr>
            <w:tcW w:w="1119" w:type="dxa"/>
            <w:vAlign w:val="center"/>
          </w:tcPr>
          <w:p w14:paraId="6842AB69">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0</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4分</w:t>
            </w:r>
          </w:p>
        </w:tc>
        <w:tc>
          <w:tcPr>
            <w:tcW w:w="978" w:type="dxa"/>
            <w:vAlign w:val="center"/>
          </w:tcPr>
          <w:p w14:paraId="60B6C6D1">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客观分</w:t>
            </w:r>
          </w:p>
        </w:tc>
      </w:tr>
      <w:tr w14:paraId="54EE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 w:type="dxa"/>
            <w:vAlign w:val="center"/>
          </w:tcPr>
          <w:p w14:paraId="226124B7">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3</w:t>
            </w:r>
          </w:p>
        </w:tc>
        <w:tc>
          <w:tcPr>
            <w:tcW w:w="7115" w:type="dxa"/>
            <w:vAlign w:val="center"/>
          </w:tcPr>
          <w:p w14:paraId="03CA34C9">
            <w:pPr>
              <w:pStyle w:val="392"/>
              <w:spacing w:before="0"/>
              <w:ind w:firstLine="0" w:firstLineChars="0"/>
              <w:jc w:val="left"/>
              <w:rPr>
                <w:rFonts w:hint="eastAsia"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根据供应商的年度宣传实施方案中对</w:t>
            </w:r>
            <w:r>
              <w:rPr>
                <w:rFonts w:hint="eastAsia" w:cs="仿宋_GB2312" w:asciiTheme="minorEastAsia" w:hAnsiTheme="minorEastAsia" w:eastAsiaTheme="minorEastAsia"/>
                <w:sz w:val="22"/>
                <w:szCs w:val="22"/>
                <w:u w:val="single"/>
              </w:rPr>
              <w:t>策划思路、宣传手段、传播效果以及是否充分考虑采购方实际使用需求等</w:t>
            </w:r>
            <w:r>
              <w:rPr>
                <w:rFonts w:hint="eastAsia" w:cs="仿宋_GB2312" w:asciiTheme="minorEastAsia" w:hAnsiTheme="minorEastAsia" w:eastAsiaTheme="minorEastAsia"/>
                <w:sz w:val="22"/>
                <w:szCs w:val="22"/>
              </w:rPr>
              <w:t>内容的情况进行打分。实施方案充分理解项目需求，内容详实，完全满足需求的得5分；略有缺陷但基本能符合采购需要的得3分；存在明显缺陷的得1分；未提供相应内容的不得分。</w:t>
            </w:r>
          </w:p>
        </w:tc>
        <w:tc>
          <w:tcPr>
            <w:tcW w:w="1119" w:type="dxa"/>
            <w:vAlign w:val="center"/>
          </w:tcPr>
          <w:p w14:paraId="7F57AE40">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0</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5分</w:t>
            </w:r>
          </w:p>
        </w:tc>
        <w:tc>
          <w:tcPr>
            <w:tcW w:w="978" w:type="dxa"/>
            <w:vAlign w:val="center"/>
          </w:tcPr>
          <w:p w14:paraId="61C4C608">
            <w:pPr>
              <w:pStyle w:val="392"/>
              <w:spacing w:before="0"/>
              <w:ind w:firstLine="0" w:firstLineChars="0"/>
              <w:jc w:val="center"/>
              <w:rPr>
                <w:rFonts w:hint="eastAsia" w:cs="仿宋_GB2312" w:asciiTheme="minorEastAsia" w:hAnsiTheme="minorEastAsia" w:eastAsiaTheme="minorEastAsia"/>
                <w:szCs w:val="24"/>
              </w:rPr>
            </w:pPr>
            <w:r>
              <w:rPr>
                <w:rFonts w:hint="eastAsia" w:cs="宋体" w:asciiTheme="minorEastAsia" w:hAnsiTheme="minorEastAsia" w:eastAsiaTheme="minorEastAsia"/>
                <w:bCs/>
              </w:rPr>
              <w:t>主观分</w:t>
            </w:r>
          </w:p>
        </w:tc>
      </w:tr>
      <w:tr w14:paraId="3337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 w:type="dxa"/>
            <w:vAlign w:val="center"/>
          </w:tcPr>
          <w:p w14:paraId="4D598DC7">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7115" w:type="dxa"/>
            <w:vAlign w:val="center"/>
          </w:tcPr>
          <w:p w14:paraId="7FA0DACA">
            <w:pPr>
              <w:pStyle w:val="392"/>
              <w:spacing w:before="0"/>
              <w:ind w:firstLine="0" w:firstLineChars="0"/>
              <w:jc w:val="left"/>
              <w:rPr>
                <w:rFonts w:hint="eastAsia"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根据供应商</w:t>
            </w:r>
            <w:r>
              <w:rPr>
                <w:rFonts w:hint="eastAsia" w:cs="仿宋_GB2312" w:asciiTheme="minorEastAsia" w:hAnsiTheme="minorEastAsia" w:eastAsiaTheme="minorEastAsia"/>
                <w:sz w:val="22"/>
                <w:szCs w:val="22"/>
                <w:u w:val="single"/>
              </w:rPr>
              <w:t>专栏拟定平台是否具有全省范围内较大影响力，是否打通全省媒体资源，是否具有一定的用户基础，是否能实现较好传播并能提供过往传播案例等</w:t>
            </w:r>
            <w:r>
              <w:rPr>
                <w:rFonts w:hint="eastAsia" w:cs="仿宋_GB2312" w:asciiTheme="minorEastAsia" w:hAnsiTheme="minorEastAsia" w:eastAsiaTheme="minorEastAsia"/>
                <w:sz w:val="22"/>
                <w:szCs w:val="22"/>
              </w:rPr>
              <w:t>的情况进行打分。完全满足需求的得6分；略有缺陷但基本能符合采购需要的得4分；明显不足的得2分；未提供相应内容的不得分。</w:t>
            </w:r>
          </w:p>
        </w:tc>
        <w:tc>
          <w:tcPr>
            <w:tcW w:w="1119" w:type="dxa"/>
            <w:vAlign w:val="center"/>
          </w:tcPr>
          <w:p w14:paraId="58F66CDF">
            <w:pPr>
              <w:pStyle w:val="392"/>
              <w:spacing w:before="0"/>
              <w:ind w:firstLine="0" w:firstLineChars="0"/>
              <w:jc w:val="center"/>
              <w:rPr>
                <w:rFonts w:hint="eastAsia" w:cs="仿宋_GB2312" w:asciiTheme="minorEastAsia" w:hAnsiTheme="minorEastAsia" w:eastAsiaTheme="minorEastAsia"/>
                <w:szCs w:val="24"/>
              </w:rPr>
            </w:pPr>
            <w:r>
              <w:rPr>
                <w:rFonts w:cs="仿宋_GB2312" w:asciiTheme="minorEastAsia" w:hAnsiTheme="minorEastAsia" w:eastAsiaTheme="minorEastAsia"/>
                <w:szCs w:val="24"/>
              </w:rPr>
              <w:t>0-</w:t>
            </w:r>
            <w:r>
              <w:rPr>
                <w:rFonts w:hint="eastAsia" w:cs="仿宋_GB2312" w:asciiTheme="minorEastAsia" w:hAnsiTheme="minorEastAsia" w:eastAsiaTheme="minorEastAsia"/>
                <w:szCs w:val="24"/>
              </w:rPr>
              <w:t>6分</w:t>
            </w:r>
          </w:p>
        </w:tc>
        <w:tc>
          <w:tcPr>
            <w:tcW w:w="978" w:type="dxa"/>
            <w:vAlign w:val="center"/>
          </w:tcPr>
          <w:p w14:paraId="00BB79A9">
            <w:pPr>
              <w:pStyle w:val="392"/>
              <w:spacing w:before="0"/>
              <w:ind w:firstLine="0" w:firstLineChars="0"/>
              <w:jc w:val="center"/>
              <w:rPr>
                <w:rFonts w:hint="eastAsia" w:cs="仿宋_GB2312" w:asciiTheme="minorEastAsia" w:hAnsiTheme="minorEastAsia" w:eastAsiaTheme="minorEastAsia"/>
                <w:szCs w:val="24"/>
              </w:rPr>
            </w:pPr>
            <w:r>
              <w:rPr>
                <w:rFonts w:hint="eastAsia" w:cs="宋体" w:asciiTheme="minorEastAsia" w:hAnsiTheme="minorEastAsia" w:eastAsiaTheme="minorEastAsia"/>
                <w:bCs/>
              </w:rPr>
              <w:t>主观分</w:t>
            </w:r>
          </w:p>
        </w:tc>
      </w:tr>
      <w:tr w14:paraId="1B6C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trPr>
        <w:tc>
          <w:tcPr>
            <w:tcW w:w="961" w:type="dxa"/>
            <w:vAlign w:val="center"/>
          </w:tcPr>
          <w:p w14:paraId="616BF489">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7115" w:type="dxa"/>
            <w:vAlign w:val="center"/>
          </w:tcPr>
          <w:p w14:paraId="059107E6">
            <w:pPr>
              <w:pStyle w:val="392"/>
              <w:spacing w:before="0"/>
              <w:ind w:firstLine="0" w:firstLineChars="0"/>
              <w:jc w:val="left"/>
              <w:rPr>
                <w:rFonts w:hint="eastAsia"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根据供应商的年度宣传实施方案中</w:t>
            </w:r>
            <w:r>
              <w:rPr>
                <w:rFonts w:hint="eastAsia" w:cs="仿宋_GB2312" w:asciiTheme="minorEastAsia" w:hAnsiTheme="minorEastAsia" w:eastAsiaTheme="minorEastAsia"/>
                <w:sz w:val="22"/>
                <w:szCs w:val="22"/>
                <w:u w:val="single"/>
              </w:rPr>
              <w:t>定制设计视觉包装，规划专栏版块，专栏设计合理性以及是否具备技术能力实现稳定更新与专栏维护等</w:t>
            </w:r>
            <w:r>
              <w:rPr>
                <w:rFonts w:hint="eastAsia" w:cs="仿宋_GB2312" w:asciiTheme="minorEastAsia" w:hAnsiTheme="minorEastAsia" w:eastAsiaTheme="minorEastAsia"/>
                <w:sz w:val="22"/>
                <w:szCs w:val="22"/>
              </w:rPr>
              <w:t>内容的情况进行打分。实施方案充分理解项目需求，内容详实，完全满足需求的得6分；略有缺陷但基本能符合采购需要的得4分；存在明显缺陷的得2分；未提供相应内容的不得分。</w:t>
            </w:r>
          </w:p>
        </w:tc>
        <w:tc>
          <w:tcPr>
            <w:tcW w:w="1119" w:type="dxa"/>
            <w:vAlign w:val="center"/>
          </w:tcPr>
          <w:p w14:paraId="27E8AF5D">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0</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6分</w:t>
            </w:r>
          </w:p>
        </w:tc>
        <w:tc>
          <w:tcPr>
            <w:tcW w:w="978" w:type="dxa"/>
            <w:vAlign w:val="center"/>
          </w:tcPr>
          <w:p w14:paraId="249C4E17">
            <w:pPr>
              <w:pStyle w:val="392"/>
              <w:spacing w:before="0"/>
              <w:ind w:firstLine="0" w:firstLineChars="0"/>
              <w:jc w:val="center"/>
              <w:rPr>
                <w:rFonts w:hint="eastAsia" w:cs="仿宋_GB2312" w:asciiTheme="minorEastAsia" w:hAnsiTheme="minorEastAsia" w:eastAsiaTheme="minorEastAsia"/>
                <w:szCs w:val="24"/>
              </w:rPr>
            </w:pPr>
            <w:r>
              <w:rPr>
                <w:rFonts w:hint="eastAsia" w:cs="宋体" w:asciiTheme="minorEastAsia" w:hAnsiTheme="minorEastAsia" w:eastAsiaTheme="minorEastAsia"/>
                <w:bCs/>
              </w:rPr>
              <w:t>主观分</w:t>
            </w:r>
          </w:p>
        </w:tc>
      </w:tr>
      <w:tr w14:paraId="23C0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61" w:type="dxa"/>
            <w:vAlign w:val="center"/>
          </w:tcPr>
          <w:p w14:paraId="2EFF27B6">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6</w:t>
            </w:r>
          </w:p>
        </w:tc>
        <w:tc>
          <w:tcPr>
            <w:tcW w:w="7115" w:type="dxa"/>
            <w:vAlign w:val="center"/>
          </w:tcPr>
          <w:p w14:paraId="0DA34364">
            <w:pPr>
              <w:pStyle w:val="392"/>
              <w:spacing w:before="0"/>
              <w:ind w:firstLine="0" w:firstLineChars="0"/>
              <w:jc w:val="left"/>
              <w:rPr>
                <w:rFonts w:hint="eastAsia"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根据供应商的年度宣传实施方案中</w:t>
            </w:r>
            <w:r>
              <w:rPr>
                <w:rFonts w:hint="eastAsia" w:cs="仿宋_GB2312" w:asciiTheme="minorEastAsia" w:hAnsiTheme="minorEastAsia" w:eastAsiaTheme="minorEastAsia"/>
                <w:sz w:val="22"/>
                <w:szCs w:val="22"/>
                <w:u w:val="single"/>
              </w:rPr>
              <w:t>活动方案的可行性及传播性以及策划的活动是否充分体现名山公园特点等</w:t>
            </w:r>
            <w:r>
              <w:rPr>
                <w:rFonts w:hint="eastAsia" w:cs="仿宋_GB2312" w:asciiTheme="minorEastAsia" w:hAnsiTheme="minorEastAsia" w:eastAsiaTheme="minorEastAsia"/>
                <w:sz w:val="22"/>
                <w:szCs w:val="22"/>
              </w:rPr>
              <w:t>内容的情况进行打分。实施方案充分理解项目需求，内容详实，完全满足需求的得6分；略有缺陷但基本能符合采购需要的得4分；存在明显缺陷的得2分；未提供相应内容的不得分。</w:t>
            </w:r>
          </w:p>
        </w:tc>
        <w:tc>
          <w:tcPr>
            <w:tcW w:w="1119" w:type="dxa"/>
            <w:vAlign w:val="center"/>
          </w:tcPr>
          <w:p w14:paraId="4B5D17BD">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0</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6分</w:t>
            </w:r>
          </w:p>
        </w:tc>
        <w:tc>
          <w:tcPr>
            <w:tcW w:w="978" w:type="dxa"/>
            <w:vAlign w:val="center"/>
          </w:tcPr>
          <w:p w14:paraId="4D648148">
            <w:pPr>
              <w:pStyle w:val="392"/>
              <w:spacing w:before="0"/>
              <w:ind w:firstLine="0" w:firstLineChars="0"/>
              <w:jc w:val="center"/>
              <w:rPr>
                <w:rFonts w:hint="eastAsia" w:cs="宋体" w:asciiTheme="minorEastAsia" w:hAnsiTheme="minorEastAsia" w:eastAsiaTheme="minorEastAsia"/>
                <w:bCs/>
              </w:rPr>
            </w:pPr>
            <w:r>
              <w:rPr>
                <w:rFonts w:hint="eastAsia" w:cs="宋体" w:asciiTheme="minorEastAsia" w:hAnsiTheme="minorEastAsia" w:eastAsiaTheme="minorEastAsia"/>
                <w:bCs/>
              </w:rPr>
              <w:t>主观分</w:t>
            </w:r>
          </w:p>
        </w:tc>
      </w:tr>
      <w:tr w14:paraId="6681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61" w:type="dxa"/>
            <w:shd w:val="clear" w:color="auto" w:fill="auto"/>
            <w:vAlign w:val="center"/>
          </w:tcPr>
          <w:p w14:paraId="29781B73">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7</w:t>
            </w:r>
          </w:p>
        </w:tc>
        <w:tc>
          <w:tcPr>
            <w:tcW w:w="7115" w:type="dxa"/>
            <w:shd w:val="clear" w:color="auto" w:fill="auto"/>
            <w:vAlign w:val="center"/>
          </w:tcPr>
          <w:p w14:paraId="7FC1E044">
            <w:pPr>
              <w:pStyle w:val="392"/>
              <w:spacing w:before="0"/>
              <w:ind w:firstLine="0" w:firstLineChars="0"/>
              <w:jc w:val="left"/>
              <w:rPr>
                <w:rFonts w:hint="eastAsia"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根据供应商的年度宣传实施方案中</w:t>
            </w:r>
            <w:r>
              <w:rPr>
                <w:rFonts w:hint="eastAsia" w:cs="仿宋_GB2312" w:asciiTheme="minorEastAsia" w:hAnsiTheme="minorEastAsia" w:eastAsiaTheme="minorEastAsia"/>
                <w:sz w:val="22"/>
                <w:szCs w:val="22"/>
                <w:u w:val="single"/>
              </w:rPr>
              <w:t>质量保障以及相关各部门间的衔接及整合等</w:t>
            </w:r>
            <w:r>
              <w:rPr>
                <w:rFonts w:hint="eastAsia" w:cs="仿宋_GB2312" w:asciiTheme="minorEastAsia" w:hAnsiTheme="minorEastAsia" w:eastAsiaTheme="minorEastAsia"/>
                <w:sz w:val="22"/>
                <w:szCs w:val="22"/>
              </w:rPr>
              <w:t>内容的情况进行打分。实施方案充分理解项目需求，内容详实，完全满足需求的得4分；略有缺陷但基本能符合采购需要的得2分；存在明显缺陷的得1分；未提供相应内容的不得分。</w:t>
            </w:r>
          </w:p>
        </w:tc>
        <w:tc>
          <w:tcPr>
            <w:tcW w:w="1119" w:type="dxa"/>
            <w:shd w:val="clear" w:color="auto" w:fill="auto"/>
            <w:vAlign w:val="center"/>
          </w:tcPr>
          <w:p w14:paraId="4BC59A92">
            <w:pPr>
              <w:pStyle w:val="392"/>
              <w:spacing w:before="0"/>
              <w:ind w:firstLine="0" w:firstLineChars="0"/>
              <w:jc w:val="center"/>
              <w:rPr>
                <w:rFonts w:hint="eastAsia" w:cs="仿宋_GB2312" w:asciiTheme="minorEastAsia" w:hAnsiTheme="minorEastAsia" w:eastAsiaTheme="minorEastAsia"/>
                <w:szCs w:val="24"/>
              </w:rPr>
            </w:pPr>
            <w:r>
              <w:rPr>
                <w:rFonts w:hint="eastAsia" w:ascii="仿宋" w:hAnsi="仿宋" w:eastAsia="仿宋" w:cs="仿宋"/>
              </w:rPr>
              <w:t>0-4</w:t>
            </w:r>
            <w:r>
              <w:rPr>
                <w:rFonts w:hint="eastAsia" w:cs="仿宋_GB2312" w:asciiTheme="minorEastAsia" w:hAnsiTheme="minorEastAsia" w:eastAsiaTheme="minorEastAsia"/>
                <w:szCs w:val="24"/>
              </w:rPr>
              <w:t>分</w:t>
            </w:r>
          </w:p>
        </w:tc>
        <w:tc>
          <w:tcPr>
            <w:tcW w:w="978" w:type="dxa"/>
            <w:shd w:val="clear" w:color="auto" w:fill="auto"/>
            <w:vAlign w:val="center"/>
          </w:tcPr>
          <w:p w14:paraId="76C7B544">
            <w:pPr>
              <w:pStyle w:val="392"/>
              <w:spacing w:before="0"/>
              <w:ind w:firstLine="0" w:firstLineChars="0"/>
              <w:jc w:val="center"/>
              <w:rPr>
                <w:rFonts w:hint="eastAsia" w:cs="宋体" w:asciiTheme="minorEastAsia" w:hAnsiTheme="minorEastAsia" w:eastAsiaTheme="minorEastAsia"/>
                <w:bCs/>
              </w:rPr>
            </w:pPr>
            <w:r>
              <w:rPr>
                <w:rFonts w:hint="eastAsia" w:cs="宋体" w:asciiTheme="minorEastAsia" w:hAnsiTheme="minorEastAsia" w:eastAsiaTheme="minorEastAsia"/>
                <w:bCs/>
              </w:rPr>
              <w:t>主观分</w:t>
            </w:r>
          </w:p>
        </w:tc>
      </w:tr>
      <w:tr w14:paraId="0504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1" w:type="dxa"/>
            <w:shd w:val="clear" w:color="auto" w:fill="auto"/>
            <w:vAlign w:val="center"/>
          </w:tcPr>
          <w:p w14:paraId="22EABA71">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8</w:t>
            </w:r>
          </w:p>
        </w:tc>
        <w:tc>
          <w:tcPr>
            <w:tcW w:w="7115" w:type="dxa"/>
            <w:vAlign w:val="center"/>
          </w:tcPr>
          <w:p w14:paraId="21FF3A73">
            <w:pPr>
              <w:pStyle w:val="392"/>
              <w:spacing w:before="0"/>
              <w:ind w:firstLine="0" w:firstLineChars="0"/>
              <w:jc w:val="left"/>
              <w:rPr>
                <w:rFonts w:hint="eastAsia"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根据供应商文章编纂能力情况进行打分，供应商具有名山公园、自然保护地、共同富裕、绿色发展相关文章的，每提供一个方面文章的得3分，最高得12分。须提供发布证明及文章内容，未提供的不得分。</w:t>
            </w:r>
          </w:p>
        </w:tc>
        <w:tc>
          <w:tcPr>
            <w:tcW w:w="1119" w:type="dxa"/>
            <w:vAlign w:val="center"/>
          </w:tcPr>
          <w:p w14:paraId="5772067F">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0</w:t>
            </w:r>
            <w:r>
              <w:rPr>
                <w:rFonts w:cs="仿宋_GB2312" w:asciiTheme="minorEastAsia" w:hAnsiTheme="minorEastAsia" w:eastAsiaTheme="minorEastAsia"/>
                <w:szCs w:val="24"/>
              </w:rPr>
              <w:t>-1</w:t>
            </w:r>
            <w:r>
              <w:rPr>
                <w:rFonts w:hint="eastAsia" w:cs="仿宋_GB2312" w:asciiTheme="minorEastAsia" w:hAnsiTheme="minorEastAsia" w:eastAsiaTheme="minorEastAsia"/>
                <w:szCs w:val="24"/>
              </w:rPr>
              <w:t>2分</w:t>
            </w:r>
          </w:p>
        </w:tc>
        <w:tc>
          <w:tcPr>
            <w:tcW w:w="978" w:type="dxa"/>
            <w:vAlign w:val="center"/>
          </w:tcPr>
          <w:p w14:paraId="4C70233B">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客观分</w:t>
            </w:r>
          </w:p>
        </w:tc>
      </w:tr>
      <w:tr w14:paraId="4476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 w:type="dxa"/>
            <w:shd w:val="clear" w:color="auto" w:fill="auto"/>
            <w:vAlign w:val="center"/>
          </w:tcPr>
          <w:p w14:paraId="17D2F811">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9</w:t>
            </w:r>
          </w:p>
        </w:tc>
        <w:tc>
          <w:tcPr>
            <w:tcW w:w="7115" w:type="dxa"/>
            <w:vAlign w:val="center"/>
          </w:tcPr>
          <w:p w14:paraId="13835F99">
            <w:pPr>
              <w:pStyle w:val="392"/>
              <w:spacing w:before="0"/>
              <w:ind w:firstLine="0" w:firstLineChars="0"/>
              <w:jc w:val="left"/>
              <w:rPr>
                <w:rFonts w:hint="eastAsia"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供应商承诺</w:t>
            </w:r>
            <w:r>
              <w:rPr>
                <w:rFonts w:hint="eastAsia" w:cs="仿宋_GB2312" w:asciiTheme="minorEastAsia" w:hAnsiTheme="minorEastAsia" w:eastAsiaTheme="minorEastAsia"/>
                <w:sz w:val="22"/>
                <w:szCs w:val="22"/>
                <w:u w:val="single"/>
              </w:rPr>
              <w:t>围绕名山公园等主题，协助编纂文章，全年不少于5篇，单篇3000字左右，并于省级及以上官方主流媒体发布</w:t>
            </w:r>
            <w:r>
              <w:rPr>
                <w:rFonts w:hint="eastAsia" w:cs="仿宋_GB2312" w:asciiTheme="minorEastAsia" w:hAnsiTheme="minorEastAsia" w:eastAsiaTheme="minorEastAsia"/>
                <w:sz w:val="22"/>
                <w:szCs w:val="22"/>
              </w:rPr>
              <w:t>的得5分，未提供相关承诺函的不得分。</w:t>
            </w:r>
          </w:p>
        </w:tc>
        <w:tc>
          <w:tcPr>
            <w:tcW w:w="1119" w:type="dxa"/>
            <w:vAlign w:val="center"/>
          </w:tcPr>
          <w:p w14:paraId="31F725A2">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0</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5分</w:t>
            </w:r>
          </w:p>
        </w:tc>
        <w:tc>
          <w:tcPr>
            <w:tcW w:w="978" w:type="dxa"/>
            <w:vAlign w:val="center"/>
          </w:tcPr>
          <w:p w14:paraId="716B8267">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客观分</w:t>
            </w:r>
          </w:p>
        </w:tc>
      </w:tr>
      <w:tr w14:paraId="5B61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 w:type="dxa"/>
            <w:shd w:val="clear" w:color="auto" w:fill="auto"/>
            <w:vAlign w:val="center"/>
          </w:tcPr>
          <w:p w14:paraId="15CC3C4E">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10</w:t>
            </w:r>
          </w:p>
        </w:tc>
        <w:tc>
          <w:tcPr>
            <w:tcW w:w="7115" w:type="dxa"/>
            <w:vAlign w:val="center"/>
          </w:tcPr>
          <w:p w14:paraId="5732326F">
            <w:pPr>
              <w:pStyle w:val="392"/>
              <w:spacing w:before="0"/>
              <w:ind w:firstLine="0" w:firstLineChars="0"/>
              <w:jc w:val="left"/>
              <w:rPr>
                <w:rFonts w:hint="eastAsia"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供应商承诺专栏浏览量不少于200万的得4分，每增加20万加1分，本项最高得10分，未提供相关承诺函的不得分。</w:t>
            </w:r>
          </w:p>
        </w:tc>
        <w:tc>
          <w:tcPr>
            <w:tcW w:w="1119" w:type="dxa"/>
            <w:vAlign w:val="center"/>
          </w:tcPr>
          <w:p w14:paraId="3BC5ABB5">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0</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10分</w:t>
            </w:r>
          </w:p>
        </w:tc>
        <w:tc>
          <w:tcPr>
            <w:tcW w:w="978" w:type="dxa"/>
            <w:vAlign w:val="center"/>
          </w:tcPr>
          <w:p w14:paraId="2959215C">
            <w:pPr>
              <w:pStyle w:val="392"/>
              <w:spacing w:before="0"/>
              <w:ind w:firstLine="0" w:firstLineChars="0"/>
              <w:jc w:val="center"/>
              <w:rPr>
                <w:rFonts w:hint="eastAsia" w:cs="宋体" w:asciiTheme="minorEastAsia" w:hAnsiTheme="minorEastAsia" w:eastAsiaTheme="minorEastAsia"/>
                <w:bCs/>
              </w:rPr>
            </w:pPr>
            <w:r>
              <w:rPr>
                <w:rFonts w:hint="eastAsia" w:cs="仿宋_GB2312" w:asciiTheme="minorEastAsia" w:hAnsiTheme="minorEastAsia" w:eastAsiaTheme="minorEastAsia"/>
                <w:szCs w:val="24"/>
              </w:rPr>
              <w:t>客观分</w:t>
            </w:r>
          </w:p>
        </w:tc>
      </w:tr>
      <w:tr w14:paraId="40F5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 w:type="dxa"/>
            <w:vAlign w:val="center"/>
          </w:tcPr>
          <w:p w14:paraId="4B87796D">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11</w:t>
            </w:r>
          </w:p>
        </w:tc>
        <w:tc>
          <w:tcPr>
            <w:tcW w:w="7115" w:type="dxa"/>
            <w:vAlign w:val="center"/>
          </w:tcPr>
          <w:p w14:paraId="274A1E4B">
            <w:pPr>
              <w:pStyle w:val="392"/>
              <w:spacing w:before="0"/>
              <w:ind w:firstLine="0" w:firstLineChars="0"/>
              <w:jc w:val="left"/>
              <w:rPr>
                <w:rFonts w:hint="eastAsia"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根据供应商提供的</w:t>
            </w:r>
            <w:r>
              <w:rPr>
                <w:rFonts w:hint="eastAsia" w:cs="仿宋_GB2312" w:asciiTheme="minorEastAsia" w:hAnsiTheme="minorEastAsia" w:eastAsiaTheme="minorEastAsia"/>
                <w:sz w:val="22"/>
                <w:szCs w:val="22"/>
                <w:u w:val="single"/>
              </w:rPr>
              <w:t>针对项目实施过程中可能出现的紧急情况的应急预案</w:t>
            </w:r>
            <w:r>
              <w:rPr>
                <w:rFonts w:hint="eastAsia" w:cs="仿宋_GB2312" w:asciiTheme="minorEastAsia" w:hAnsiTheme="minorEastAsia" w:eastAsiaTheme="minorEastAsia"/>
                <w:sz w:val="22"/>
                <w:szCs w:val="22"/>
              </w:rPr>
              <w:t>进行打分，切实可行的得3分，略有缺陷的得2分，有明显不足的得1分，未提供不得分。</w:t>
            </w:r>
          </w:p>
        </w:tc>
        <w:tc>
          <w:tcPr>
            <w:tcW w:w="1119" w:type="dxa"/>
            <w:vAlign w:val="center"/>
          </w:tcPr>
          <w:p w14:paraId="6178F8F6">
            <w:pPr>
              <w:pStyle w:val="392"/>
              <w:spacing w:before="0"/>
              <w:ind w:firstLine="0" w:firstLineChars="0"/>
              <w:jc w:val="center"/>
              <w:rPr>
                <w:rFonts w:hint="eastAsia" w:cs="仿宋_GB2312" w:asciiTheme="minorEastAsia" w:hAnsiTheme="minorEastAsia" w:eastAsiaTheme="minorEastAsia"/>
                <w:szCs w:val="24"/>
              </w:rPr>
            </w:pPr>
            <w:r>
              <w:rPr>
                <w:rFonts w:hint="eastAsia" w:ascii="仿宋" w:hAnsi="仿宋" w:eastAsia="仿宋" w:cs="仿宋"/>
              </w:rPr>
              <w:t>0-3</w:t>
            </w:r>
            <w:r>
              <w:rPr>
                <w:rFonts w:hint="eastAsia" w:cs="仿宋_GB2312" w:asciiTheme="minorEastAsia" w:hAnsiTheme="minorEastAsia" w:eastAsiaTheme="minorEastAsia"/>
                <w:szCs w:val="24"/>
              </w:rPr>
              <w:t>分</w:t>
            </w:r>
          </w:p>
        </w:tc>
        <w:tc>
          <w:tcPr>
            <w:tcW w:w="978" w:type="dxa"/>
            <w:vAlign w:val="center"/>
          </w:tcPr>
          <w:p w14:paraId="78F3EDC6">
            <w:pPr>
              <w:pStyle w:val="392"/>
              <w:spacing w:before="0"/>
              <w:ind w:firstLine="0" w:firstLineChars="0"/>
              <w:jc w:val="center"/>
              <w:rPr>
                <w:rFonts w:hint="eastAsia" w:cs="宋体" w:asciiTheme="minorEastAsia" w:hAnsiTheme="minorEastAsia" w:eastAsiaTheme="minorEastAsia"/>
                <w:bCs/>
              </w:rPr>
            </w:pPr>
            <w:r>
              <w:rPr>
                <w:rFonts w:hint="eastAsia" w:cs="宋体" w:asciiTheme="minorEastAsia" w:hAnsiTheme="minorEastAsia" w:eastAsiaTheme="minorEastAsia"/>
                <w:bCs/>
              </w:rPr>
              <w:t>主观分</w:t>
            </w:r>
          </w:p>
        </w:tc>
      </w:tr>
      <w:tr w14:paraId="58A6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 w:type="dxa"/>
            <w:vAlign w:val="center"/>
          </w:tcPr>
          <w:p w14:paraId="2F002207">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12</w:t>
            </w:r>
          </w:p>
        </w:tc>
        <w:tc>
          <w:tcPr>
            <w:tcW w:w="7115" w:type="dxa"/>
            <w:vAlign w:val="center"/>
          </w:tcPr>
          <w:p w14:paraId="3326421B">
            <w:pPr>
              <w:pStyle w:val="392"/>
              <w:spacing w:before="0"/>
              <w:ind w:firstLine="0" w:firstLineChars="0"/>
              <w:jc w:val="left"/>
              <w:rPr>
                <w:rFonts w:hint="eastAsia"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根据供应商提供的项目组成员情况进行打分。</w:t>
            </w:r>
          </w:p>
          <w:p w14:paraId="5DC2DE4C">
            <w:pPr>
              <w:pStyle w:val="392"/>
              <w:spacing w:before="0"/>
              <w:ind w:firstLine="0" w:firstLineChars="0"/>
              <w:jc w:val="left"/>
              <w:rPr>
                <w:rFonts w:hint="eastAsia"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项目负责人具备专业素质、技术能力以及具有类似宣传项目经验的得1分，承诺及时到位的得1分；</w:t>
            </w:r>
          </w:p>
          <w:p w14:paraId="17D6F74F">
            <w:pPr>
              <w:pStyle w:val="392"/>
              <w:spacing w:before="0"/>
              <w:ind w:firstLine="0" w:firstLineChars="0"/>
              <w:jc w:val="left"/>
              <w:rPr>
                <w:rFonts w:hint="eastAsia" w:cs="仿宋_GB2312" w:asciiTheme="minorEastAsia" w:hAnsiTheme="minorEastAsia" w:eastAsiaTheme="minorEastAsia"/>
                <w:sz w:val="22"/>
                <w:szCs w:val="22"/>
              </w:rPr>
            </w:pPr>
            <w:r>
              <w:rPr>
                <w:rFonts w:cs="仿宋_GB2312" w:asciiTheme="minorEastAsia" w:hAnsiTheme="minorEastAsia" w:eastAsiaTheme="minorEastAsia"/>
                <w:sz w:val="22"/>
                <w:szCs w:val="22"/>
              </w:rPr>
              <w:t>项目小组人员数量配置科学合理，岗位职责清晰，分工明确</w:t>
            </w:r>
            <w:r>
              <w:rPr>
                <w:rFonts w:hint="eastAsia" w:cs="仿宋_GB2312" w:asciiTheme="minorEastAsia" w:hAnsiTheme="minorEastAsia" w:eastAsiaTheme="minorEastAsia"/>
                <w:sz w:val="22"/>
                <w:szCs w:val="22"/>
              </w:rPr>
              <w:t>的得4分。须</w:t>
            </w:r>
            <w:r>
              <w:rPr>
                <w:rFonts w:cs="仿宋_GB2312" w:asciiTheme="minorEastAsia" w:hAnsiTheme="minorEastAsia" w:eastAsiaTheme="minorEastAsia"/>
                <w:sz w:val="22"/>
                <w:szCs w:val="22"/>
              </w:rPr>
              <w:t>提供</w:t>
            </w:r>
            <w:r>
              <w:rPr>
                <w:rFonts w:hint="eastAsia" w:cs="仿宋_GB2312" w:asciiTheme="minorEastAsia" w:hAnsiTheme="minorEastAsia" w:eastAsiaTheme="minorEastAsia"/>
                <w:sz w:val="22"/>
                <w:szCs w:val="22"/>
              </w:rPr>
              <w:t>相关</w:t>
            </w:r>
            <w:r>
              <w:rPr>
                <w:rFonts w:cs="仿宋_GB2312" w:asciiTheme="minorEastAsia" w:hAnsiTheme="minorEastAsia" w:eastAsiaTheme="minorEastAsia"/>
                <w:sz w:val="22"/>
                <w:szCs w:val="22"/>
              </w:rPr>
              <w:t>人员履历表、社保缴纳证明、岗位配置表、分工方案。</w:t>
            </w:r>
          </w:p>
          <w:p w14:paraId="2CDA422E">
            <w:pPr>
              <w:pStyle w:val="392"/>
              <w:spacing w:before="0"/>
              <w:ind w:firstLine="0" w:firstLineChars="0"/>
              <w:jc w:val="left"/>
              <w:rPr>
                <w:rFonts w:hint="eastAsia" w:cs="仿宋_GB2312" w:asciiTheme="minorEastAsia" w:hAnsiTheme="minorEastAsia" w:eastAsiaTheme="minorEastAsia"/>
                <w:sz w:val="22"/>
                <w:szCs w:val="22"/>
              </w:rPr>
            </w:pPr>
            <w:r>
              <w:rPr>
                <w:rFonts w:hint="eastAsia" w:cs="仿宋_GB2312" w:asciiTheme="minorEastAsia" w:hAnsiTheme="minorEastAsia" w:eastAsiaTheme="minorEastAsia"/>
                <w:sz w:val="22"/>
                <w:szCs w:val="22"/>
              </w:rPr>
              <w:t>提供专人对接，实现法定节假日维持更新和推广服务的得6分。</w:t>
            </w:r>
          </w:p>
        </w:tc>
        <w:tc>
          <w:tcPr>
            <w:tcW w:w="1119" w:type="dxa"/>
            <w:vAlign w:val="center"/>
          </w:tcPr>
          <w:p w14:paraId="4C29A631">
            <w:pPr>
              <w:pStyle w:val="392"/>
              <w:spacing w:before="0"/>
              <w:ind w:firstLine="0" w:firstLineChars="0"/>
              <w:jc w:val="center"/>
              <w:rPr>
                <w:rFonts w:hint="eastAsia" w:ascii="仿宋" w:hAnsi="仿宋" w:eastAsia="仿宋" w:cs="仿宋"/>
              </w:rPr>
            </w:pPr>
            <w:r>
              <w:rPr>
                <w:rFonts w:hint="eastAsia" w:ascii="仿宋" w:hAnsi="仿宋" w:eastAsia="仿宋" w:cs="仿宋"/>
              </w:rPr>
              <w:t>0-12</w:t>
            </w:r>
            <w:r>
              <w:rPr>
                <w:rFonts w:hint="eastAsia" w:cs="仿宋_GB2312" w:asciiTheme="minorEastAsia" w:hAnsiTheme="minorEastAsia" w:eastAsiaTheme="minorEastAsia"/>
                <w:szCs w:val="24"/>
              </w:rPr>
              <w:t>分</w:t>
            </w:r>
          </w:p>
        </w:tc>
        <w:tc>
          <w:tcPr>
            <w:tcW w:w="978" w:type="dxa"/>
            <w:vAlign w:val="center"/>
          </w:tcPr>
          <w:p w14:paraId="74D98A94">
            <w:pPr>
              <w:pStyle w:val="392"/>
              <w:spacing w:before="0"/>
              <w:ind w:firstLine="0" w:firstLineChars="0"/>
              <w:jc w:val="center"/>
              <w:rPr>
                <w:rFonts w:hint="eastAsia" w:cs="宋体" w:asciiTheme="minorEastAsia" w:hAnsiTheme="minorEastAsia" w:eastAsiaTheme="minorEastAsia"/>
                <w:bCs/>
              </w:rPr>
            </w:pPr>
            <w:r>
              <w:rPr>
                <w:rFonts w:hint="eastAsia" w:cs="宋体" w:asciiTheme="minorEastAsia" w:hAnsiTheme="minorEastAsia" w:eastAsiaTheme="minorEastAsia"/>
                <w:bCs/>
              </w:rPr>
              <w:t>主观分</w:t>
            </w:r>
          </w:p>
        </w:tc>
      </w:tr>
      <w:tr w14:paraId="5B5C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 w:type="dxa"/>
            <w:vAlign w:val="center"/>
          </w:tcPr>
          <w:p w14:paraId="7B5A3CAC">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13</w:t>
            </w:r>
          </w:p>
        </w:tc>
        <w:tc>
          <w:tcPr>
            <w:tcW w:w="7115" w:type="dxa"/>
            <w:vAlign w:val="center"/>
          </w:tcPr>
          <w:p w14:paraId="4FD69768">
            <w:pPr>
              <w:spacing w:line="360" w:lineRule="auto"/>
              <w:jc w:val="left"/>
              <w:outlineLvl w:val="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有效最后报价的最低价作为评审基准价，其最低报价为满分；按［最后报价得分=（评审基准价/最后报价）*25］的计算公式计算。</w:t>
            </w:r>
          </w:p>
        </w:tc>
        <w:tc>
          <w:tcPr>
            <w:tcW w:w="1119" w:type="dxa"/>
            <w:vAlign w:val="center"/>
          </w:tcPr>
          <w:p w14:paraId="767B539C">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0</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25分</w:t>
            </w:r>
          </w:p>
        </w:tc>
        <w:tc>
          <w:tcPr>
            <w:tcW w:w="978" w:type="dxa"/>
            <w:vAlign w:val="center"/>
          </w:tcPr>
          <w:p w14:paraId="744377E9">
            <w:pPr>
              <w:pStyle w:val="392"/>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客观分</w:t>
            </w:r>
          </w:p>
        </w:tc>
      </w:tr>
    </w:tbl>
    <w:p w14:paraId="79BA40DA">
      <w:pPr>
        <w:adjustRightInd/>
        <w:spacing w:line="360" w:lineRule="auto"/>
        <w:ind w:firstLine="482" w:firstLineChars="200"/>
        <w:rPr>
          <w:rFonts w:hint="eastAsia"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“*”备注：供应商编制响应文件时，建议按此表（序号和内容）提供评审标准相应的商务技术资料。</w:t>
      </w:r>
    </w:p>
    <w:p w14:paraId="7956DB6F">
      <w:pPr>
        <w:pStyle w:val="392"/>
        <w:spacing w:before="0"/>
        <w:ind w:firstLine="643"/>
        <w:jc w:val="center"/>
        <w:rPr>
          <w:rFonts w:hint="eastAsia"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142D356D">
      <w:pPr>
        <w:adjustRightInd/>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25675311">
      <w:pPr>
        <w:adjustRightInd/>
        <w:spacing w:line="360" w:lineRule="auto"/>
        <w:rPr>
          <w:rFonts w:hint="eastAsia" w:cs="Arial" w:asciiTheme="minorEastAsia" w:hAnsiTheme="minorEastAsia" w:eastAsiaTheme="minorEastAsia"/>
          <w:kern w:val="0"/>
          <w:sz w:val="24"/>
        </w:rPr>
      </w:pPr>
    </w:p>
    <w:p w14:paraId="07EA7D0F">
      <w:pPr>
        <w:snapToGrid w:val="0"/>
        <w:spacing w:line="360" w:lineRule="auto"/>
        <w:ind w:left="120" w:leftChars="57" w:firstLine="422" w:firstLineChars="150"/>
        <w:jc w:val="center"/>
        <w:rPr>
          <w:rFonts w:hint="eastAsia"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49CC5FAC">
      <w:pPr>
        <w:pStyle w:val="392"/>
        <w:spacing w:before="0"/>
        <w:ind w:firstLine="0" w:firstLineChars="0"/>
        <w:rPr>
          <w:rFonts w:hint="eastAsia"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407F1E4E">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7BA617D">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43AD95D">
      <w:pPr>
        <w:snapToGrid w:val="0"/>
        <w:spacing w:line="360" w:lineRule="auto"/>
        <w:rPr>
          <w:rFonts w:hint="eastAsia"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10B1C6A4">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0F1E2CD1">
      <w:pPr>
        <w:pStyle w:val="392"/>
        <w:spacing w:before="0"/>
        <w:ind w:firstLine="0" w:firstLineChars="0"/>
        <w:rPr>
          <w:rFonts w:hint="eastAsia"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13A9F9FD">
      <w:pPr>
        <w:pStyle w:val="392"/>
        <w:spacing w:before="0"/>
        <w:ind w:firstLine="0" w:firstLineChars="0"/>
        <w:rPr>
          <w:rFonts w:hint="eastAsia"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7AE80AE4">
      <w:pPr>
        <w:pStyle w:val="392"/>
        <w:spacing w:before="0"/>
        <w:ind w:firstLine="0" w:firstLineChars="0"/>
        <w:rPr>
          <w:rFonts w:hint="eastAsia"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32F6BE92">
      <w:pPr>
        <w:pStyle w:val="392"/>
        <w:spacing w:before="0"/>
        <w:ind w:firstLine="480" w:firstLineChars="0"/>
        <w:rPr>
          <w:rFonts w:hint="eastAsia"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3EF9B6B0">
      <w:pPr>
        <w:pStyle w:val="392"/>
        <w:spacing w:before="0"/>
        <w:ind w:firstLine="480" w:firstLineChars="0"/>
        <w:rPr>
          <w:rFonts w:hint="eastAsia"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0CE25B00">
      <w:pPr>
        <w:snapToGrid w:val="0"/>
        <w:spacing w:line="360" w:lineRule="auto"/>
        <w:ind w:left="120" w:leftChars="57" w:firstLine="482" w:firstLineChars="150"/>
        <w:jc w:val="center"/>
        <w:rPr>
          <w:rFonts w:hint="eastAsia" w:cs="仿宋_GB2312" w:asciiTheme="minorEastAsia" w:hAnsiTheme="minorEastAsia" w:eastAsiaTheme="minorEastAsia"/>
          <w:b/>
          <w:sz w:val="32"/>
        </w:rPr>
      </w:pPr>
    </w:p>
    <w:p w14:paraId="62C9D967">
      <w:pPr>
        <w:snapToGrid w:val="0"/>
        <w:spacing w:line="360" w:lineRule="auto"/>
        <w:ind w:left="120" w:leftChars="57" w:firstLine="482" w:firstLineChars="150"/>
        <w:jc w:val="center"/>
        <w:rPr>
          <w:rFonts w:hint="eastAsia"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74A62C6A">
      <w:pPr>
        <w:pStyle w:val="392"/>
        <w:spacing w:before="0"/>
        <w:ind w:firstLine="0" w:firstLineChars="0"/>
        <w:rPr>
          <w:rFonts w:hint="eastAsia"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2602E335">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57D3361A">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5CCF7915">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1E64FB37">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230625A1">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3DDE5141">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14DFF432">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6EA7E3E0">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39DDEDAE">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11F3F5DE">
      <w:pPr>
        <w:pStyle w:val="392"/>
        <w:spacing w:before="0"/>
        <w:ind w:firstLine="0" w:firstLineChars="0"/>
        <w:rPr>
          <w:rFonts w:hint="eastAsia"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572C0E54">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502E8DB2">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24FED60F">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5F66C29B">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0444A741">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58D10E27">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2.6记录、复制或者带走任何评审资料；</w:t>
      </w:r>
    </w:p>
    <w:p w14:paraId="6718C814">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2.7其他不遵守评审纪律的行为。</w:t>
      </w:r>
    </w:p>
    <w:p w14:paraId="3CC0A645">
      <w:pPr>
        <w:pStyle w:val="392"/>
        <w:spacing w:before="0"/>
        <w:ind w:firstLine="480"/>
        <w:rPr>
          <w:rFonts w:hint="eastAsia"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45B77A56">
      <w:pPr>
        <w:pStyle w:val="392"/>
        <w:spacing w:before="0"/>
        <w:ind w:firstLine="0" w:firstLineChars="0"/>
        <w:rPr>
          <w:rFonts w:hint="eastAsia" w:asciiTheme="minorEastAsia" w:hAnsiTheme="minorEastAsia" w:eastAsiaTheme="minorEastAsia"/>
          <w:b/>
        </w:rPr>
      </w:pPr>
    </w:p>
    <w:p w14:paraId="2ADD03D8">
      <w:pPr>
        <w:pStyle w:val="392"/>
        <w:spacing w:before="0"/>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7BE93DB2">
      <w:pPr>
        <w:pStyle w:val="392"/>
        <w:spacing w:before="0"/>
        <w:ind w:firstLine="472" w:firstLineChars="196"/>
        <w:rPr>
          <w:rFonts w:hint="eastAsia"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3DF0D9C3">
      <w:pPr>
        <w:pStyle w:val="392"/>
        <w:spacing w:before="0"/>
        <w:ind w:firstLine="0" w:firstLineChars="0"/>
        <w:rPr>
          <w:rFonts w:hint="eastAsia" w:asciiTheme="minorEastAsia" w:hAnsiTheme="minorEastAsia" w:eastAsiaTheme="minorEastAsia"/>
          <w:b/>
        </w:rPr>
      </w:pPr>
    </w:p>
    <w:p w14:paraId="5BDEF0AB">
      <w:pPr>
        <w:pStyle w:val="392"/>
        <w:spacing w:before="0"/>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12C3C05E">
      <w:pPr>
        <w:pStyle w:val="392"/>
        <w:spacing w:before="0"/>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7AB78D5E">
      <w:pPr>
        <w:spacing w:line="360"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EB74A54">
      <w:pPr>
        <w:pStyle w:val="392"/>
        <w:spacing w:before="0"/>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08AB6A09">
      <w:pPr>
        <w:spacing w:line="360"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330F95F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77F7FAA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7F57595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550B50D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2E2A550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290BC09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42E8F1D2">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7D91D443">
      <w:pPr>
        <w:pStyle w:val="392"/>
        <w:spacing w:before="0"/>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5E88F969">
      <w:pPr>
        <w:pStyle w:val="23"/>
        <w:spacing w:line="360" w:lineRule="auto"/>
        <w:ind w:firstLine="600" w:firstLineChars="250"/>
        <w:rPr>
          <w:rFonts w:hint="eastAsia"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47D520B6">
      <w:pPr>
        <w:spacing w:line="360" w:lineRule="auto"/>
        <w:ind w:firstLine="480" w:firstLineChars="200"/>
        <w:rPr>
          <w:rFonts w:hint="eastAsia"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5654D1B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0EFE2D0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48122D5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7C61A37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48C7FB2B">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3AFB87A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5E8FBBC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4B239E4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307BF39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1E3CD3FB">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1E9CFBC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0773F8F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0722858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526A550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544DC3F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4663B85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7AA2D03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531BCC0A">
      <w:pPr>
        <w:pStyle w:val="104"/>
        <w:numPr>
          <w:ilvl w:val="0"/>
          <w:numId w:val="8"/>
        </w:numPr>
        <w:ind w:firstLineChars="0"/>
        <w:rPr>
          <w:rFonts w:hint="eastAsia" w:asciiTheme="minorEastAsia" w:hAnsiTheme="minorEastAsia" w:eastAsiaTheme="minorEastAsia"/>
        </w:rPr>
      </w:pPr>
      <w:r>
        <w:rPr>
          <w:rFonts w:hint="eastAsia" w:asciiTheme="minorEastAsia" w:hAnsiTheme="minorEastAsia" w:eastAsiaTheme="minorEastAsia"/>
        </w:rPr>
        <w:t>使用伪造、变造的许可证件；</w:t>
      </w:r>
    </w:p>
    <w:p w14:paraId="6C6F7CAA">
      <w:pPr>
        <w:pStyle w:val="104"/>
        <w:numPr>
          <w:ilvl w:val="0"/>
          <w:numId w:val="8"/>
        </w:numPr>
        <w:ind w:firstLineChars="0"/>
        <w:rPr>
          <w:rFonts w:hint="eastAsia" w:asciiTheme="minorEastAsia" w:hAnsiTheme="minorEastAsia" w:eastAsiaTheme="minorEastAsia"/>
        </w:rPr>
      </w:pPr>
      <w:r>
        <w:rPr>
          <w:rFonts w:hint="eastAsia" w:asciiTheme="minorEastAsia" w:hAnsiTheme="minorEastAsia" w:eastAsiaTheme="minorEastAsia"/>
        </w:rPr>
        <w:t>提供虚假的财务状况或者业绩；</w:t>
      </w:r>
    </w:p>
    <w:p w14:paraId="0C0E6838">
      <w:pPr>
        <w:pStyle w:val="104"/>
        <w:numPr>
          <w:ilvl w:val="0"/>
          <w:numId w:val="8"/>
        </w:numPr>
        <w:ind w:firstLineChars="0"/>
        <w:rPr>
          <w:rFonts w:hint="eastAsia"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1FC0D389">
      <w:pPr>
        <w:pStyle w:val="104"/>
        <w:numPr>
          <w:ilvl w:val="0"/>
          <w:numId w:val="8"/>
        </w:numPr>
        <w:ind w:firstLineChars="0"/>
        <w:rPr>
          <w:rFonts w:hint="eastAsia" w:asciiTheme="minorEastAsia" w:hAnsiTheme="minorEastAsia" w:eastAsiaTheme="minorEastAsia"/>
        </w:rPr>
      </w:pPr>
      <w:r>
        <w:rPr>
          <w:rFonts w:hint="eastAsia" w:asciiTheme="minorEastAsia" w:hAnsiTheme="minorEastAsia" w:eastAsiaTheme="minorEastAsia"/>
        </w:rPr>
        <w:t>提供虚假的信用状况；</w:t>
      </w:r>
    </w:p>
    <w:p w14:paraId="437FE22C">
      <w:pPr>
        <w:pStyle w:val="104"/>
        <w:numPr>
          <w:ilvl w:val="0"/>
          <w:numId w:val="8"/>
        </w:numPr>
        <w:ind w:firstLineChars="0"/>
        <w:rPr>
          <w:rFonts w:hint="eastAsia" w:asciiTheme="minorEastAsia" w:hAnsiTheme="minorEastAsia" w:eastAsiaTheme="minorEastAsia"/>
        </w:rPr>
      </w:pPr>
      <w:r>
        <w:rPr>
          <w:rFonts w:hint="eastAsia" w:asciiTheme="minorEastAsia" w:hAnsiTheme="minorEastAsia" w:eastAsiaTheme="minorEastAsia"/>
        </w:rPr>
        <w:t>其他弄虚作假的行为。</w:t>
      </w:r>
    </w:p>
    <w:p w14:paraId="1C147CB1">
      <w:pPr>
        <w:spacing w:line="360"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59004972">
      <w:pPr>
        <w:spacing w:line="360"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7B0E8EA0">
      <w:pPr>
        <w:pStyle w:val="104"/>
        <w:numPr>
          <w:ilvl w:val="0"/>
          <w:numId w:val="9"/>
        </w:numPr>
        <w:ind w:firstLineChars="0"/>
        <w:rPr>
          <w:rFonts w:hint="eastAsia"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788285C2">
      <w:pPr>
        <w:pStyle w:val="104"/>
        <w:numPr>
          <w:ilvl w:val="0"/>
          <w:numId w:val="9"/>
        </w:numPr>
        <w:ind w:firstLineChars="0"/>
        <w:rPr>
          <w:rFonts w:hint="eastAsia"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42526A93">
      <w:pPr>
        <w:pStyle w:val="104"/>
        <w:numPr>
          <w:ilvl w:val="0"/>
          <w:numId w:val="9"/>
        </w:numPr>
        <w:ind w:firstLineChars="0"/>
        <w:rPr>
          <w:rFonts w:hint="eastAsia"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6ECF500F">
      <w:pPr>
        <w:pStyle w:val="104"/>
        <w:numPr>
          <w:ilvl w:val="0"/>
          <w:numId w:val="9"/>
        </w:numPr>
        <w:ind w:firstLineChars="0"/>
        <w:rPr>
          <w:rFonts w:hint="eastAsia"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223F344E">
      <w:pPr>
        <w:pStyle w:val="104"/>
        <w:numPr>
          <w:ilvl w:val="0"/>
          <w:numId w:val="9"/>
        </w:numPr>
        <w:ind w:firstLineChars="0"/>
        <w:rPr>
          <w:rFonts w:hint="eastAsia"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6DC65AB1">
      <w:pPr>
        <w:pStyle w:val="104"/>
        <w:numPr>
          <w:ilvl w:val="0"/>
          <w:numId w:val="9"/>
        </w:numPr>
        <w:ind w:firstLineChars="0"/>
        <w:rPr>
          <w:rFonts w:hint="eastAsia"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6D9227A4">
      <w:pPr>
        <w:pStyle w:val="104"/>
        <w:numPr>
          <w:ilvl w:val="0"/>
          <w:numId w:val="9"/>
        </w:numPr>
        <w:ind w:firstLineChars="0"/>
        <w:rPr>
          <w:rFonts w:hint="eastAsia"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1B07BBC9">
      <w:pPr>
        <w:pStyle w:val="104"/>
        <w:numPr>
          <w:ilvl w:val="0"/>
          <w:numId w:val="9"/>
        </w:numPr>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12BBD594">
      <w:pPr>
        <w:pStyle w:val="104"/>
        <w:numPr>
          <w:ilvl w:val="0"/>
          <w:numId w:val="9"/>
        </w:numPr>
        <w:ind w:firstLineChars="0"/>
        <w:rPr>
          <w:rFonts w:hint="eastAsia"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4AFD5426">
      <w:pPr>
        <w:pStyle w:val="104"/>
        <w:numPr>
          <w:ilvl w:val="0"/>
          <w:numId w:val="9"/>
        </w:numPr>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73921749">
      <w:pPr>
        <w:pStyle w:val="104"/>
        <w:numPr>
          <w:ilvl w:val="0"/>
          <w:numId w:val="9"/>
        </w:numPr>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4694316C">
      <w:pPr>
        <w:pStyle w:val="104"/>
        <w:numPr>
          <w:ilvl w:val="0"/>
          <w:numId w:val="9"/>
        </w:numPr>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不同供应商的响应文件相互混装。</w:t>
      </w:r>
    </w:p>
    <w:p w14:paraId="3E38D74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25A76682">
      <w:pPr>
        <w:spacing w:line="360" w:lineRule="auto"/>
        <w:ind w:firstLine="480" w:firstLineChars="200"/>
        <w:rPr>
          <w:rFonts w:hint="eastAsia" w:asciiTheme="minorEastAsia" w:hAnsiTheme="minorEastAsia" w:eastAsiaTheme="minorEastAsia"/>
          <w:sz w:val="24"/>
        </w:rPr>
      </w:pPr>
      <w:bookmarkStart w:id="66" w:name="_Hlk196936184"/>
      <w:r>
        <w:rPr>
          <w:rFonts w:hint="eastAsia" w:asciiTheme="minorEastAsia" w:hAnsiTheme="minorEastAsia" w:eastAsiaTheme="minorEastAsia"/>
          <w:sz w:val="24"/>
        </w:rPr>
        <w:t>3.21参与同一个采购包(标段)的供应商存在下列情形之一且无法合理解释的，其投标(响应)文件无效:</w:t>
      </w:r>
    </w:p>
    <w:p w14:paraId="2214470B">
      <w:pPr>
        <w:numPr>
          <w:ilvl w:val="0"/>
          <w:numId w:val="10"/>
        </w:num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不同供应商的电子投标(响应)文件上传计算机的网卡MAC地址或硬盘序列号等硬件信息相同的;</w:t>
      </w:r>
    </w:p>
    <w:p w14:paraId="7EF64536">
      <w:pPr>
        <w:numPr>
          <w:ilvl w:val="0"/>
          <w:numId w:val="10"/>
        </w:num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上传的电子投标(响应)文件若出现使用本项目其他投标(响应)供应商的数字证书加密的，或者加盖本项目其他投标(响应)供应商的电子印章的;</w:t>
      </w:r>
    </w:p>
    <w:p w14:paraId="48CA2F1D">
      <w:pPr>
        <w:numPr>
          <w:ilvl w:val="0"/>
          <w:numId w:val="10"/>
        </w:num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不同供应商的投标(响应)文件的内容存在3处(含)以上错误一致的;</w:t>
      </w:r>
    </w:p>
    <w:p w14:paraId="0F7E472D">
      <w:pPr>
        <w:numPr>
          <w:ilvl w:val="0"/>
          <w:numId w:val="10"/>
        </w:num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不同供应商联系人为同一人或不同联系人的联系电话一致的。</w:t>
      </w:r>
    </w:p>
    <w:bookmarkEnd w:id="66"/>
    <w:p w14:paraId="7A7D427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3.22法律、法规、规章（适用本市的）及省级以上规范性文件（适用本市的）规定的其他无效情形。</w:t>
      </w:r>
    </w:p>
    <w:p w14:paraId="326AD2A0">
      <w:pPr>
        <w:pStyle w:val="392"/>
        <w:spacing w:before="0"/>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471F1B6B">
      <w:pPr>
        <w:spacing w:line="360" w:lineRule="auto"/>
        <w:ind w:firstLine="407" w:firstLineChars="194"/>
        <w:rPr>
          <w:rFonts w:hint="eastAsia"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0F6BA2CD">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2F515E87">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5FA42287">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36CD8BCE">
      <w:pPr>
        <w:pStyle w:val="392"/>
        <w:spacing w:before="0"/>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5. 终止采购活动</w:t>
      </w:r>
    </w:p>
    <w:p w14:paraId="067933DC">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72C7201D">
      <w:pPr>
        <w:spacing w:line="360" w:lineRule="auto"/>
        <w:rPr>
          <w:rFonts w:hint="eastAsia"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C27E448">
      <w:pPr>
        <w:pStyle w:val="392"/>
        <w:spacing w:before="0"/>
        <w:ind w:firstLine="0" w:firstLineChars="0"/>
        <w:rPr>
          <w:rFonts w:hint="eastAsia" w:cs="仿宋_GB2312" w:asciiTheme="minorEastAsia" w:hAnsiTheme="minorEastAsia" w:eastAsiaTheme="minorEastAsia"/>
          <w:b/>
        </w:rPr>
      </w:pPr>
    </w:p>
    <w:p w14:paraId="016D7FCB">
      <w:pPr>
        <w:snapToGrid w:val="0"/>
        <w:spacing w:line="360" w:lineRule="auto"/>
        <w:ind w:left="120" w:leftChars="57" w:firstLine="482" w:firstLineChars="15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60CC35DB">
      <w:pPr>
        <w:widowControl/>
        <w:spacing w:line="360" w:lineRule="auto"/>
        <w:ind w:firstLine="482"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53B0BB9">
      <w:pPr>
        <w:widowControl/>
        <w:spacing w:line="360" w:lineRule="auto"/>
        <w:ind w:firstLine="482"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153D6C23">
      <w:pPr>
        <w:widowControl/>
        <w:adjustRightInd/>
        <w:jc w:val="left"/>
        <w:rPr>
          <w:rFonts w:hint="eastAsia" w:cs="仿宋_GB2312" w:asciiTheme="minorEastAsia" w:hAnsiTheme="minorEastAsia" w:eastAsiaTheme="minorEastAsia"/>
          <w:b/>
          <w:sz w:val="36"/>
          <w:szCs w:val="36"/>
        </w:rPr>
      </w:pPr>
    </w:p>
    <w:p w14:paraId="706A2978">
      <w:pPr>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拟签订的合同文本</w:t>
      </w:r>
    </w:p>
    <w:p w14:paraId="33C5C79F">
      <w:pPr>
        <w:spacing w:line="360" w:lineRule="auto"/>
        <w:rPr>
          <w:rFonts w:hint="eastAsia" w:asciiTheme="minorEastAsia" w:hAnsiTheme="minorEastAsia" w:eastAsiaTheme="minorEastAsia"/>
          <w:sz w:val="24"/>
        </w:rPr>
      </w:pPr>
      <w:bookmarkStart w:id="67" w:name="第五部分"/>
      <w:bookmarkStart w:id="68" w:name="_Toc86217003"/>
    </w:p>
    <w:p w14:paraId="4587EF4F">
      <w:pPr>
        <w:spacing w:line="360" w:lineRule="auto"/>
        <w:rPr>
          <w:rFonts w:hint="eastAsia"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0AF48DA8">
      <w:pPr>
        <w:spacing w:line="360" w:lineRule="auto"/>
        <w:rPr>
          <w:rFonts w:hint="eastAsia" w:asciiTheme="minorEastAsia" w:hAnsiTheme="minorEastAsia" w:eastAsiaTheme="minorEastAsia"/>
          <w:sz w:val="24"/>
          <w:u w:val="single"/>
        </w:rPr>
      </w:pPr>
    </w:p>
    <w:p w14:paraId="62EB2558">
      <w:pPr>
        <w:pStyle w:val="281"/>
        <w:ind w:leftChars="0" w:firstLine="2465" w:firstLineChars="682"/>
        <w:jc w:val="left"/>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72048D76">
      <w:pPr>
        <w:pStyle w:val="281"/>
        <w:rPr>
          <w:rFonts w:hint="eastAsia" w:asciiTheme="minorEastAsia" w:hAnsiTheme="minorEastAsia" w:eastAsiaTheme="minorEastAsia"/>
          <w:szCs w:val="24"/>
        </w:rPr>
      </w:pPr>
    </w:p>
    <w:p w14:paraId="33B3E8AC">
      <w:pPr>
        <w:pStyle w:val="281"/>
        <w:rPr>
          <w:rFonts w:hint="eastAsia" w:asciiTheme="minorEastAsia" w:hAnsiTheme="minorEastAsia" w:eastAsiaTheme="minorEastAsia"/>
          <w:szCs w:val="24"/>
        </w:rPr>
      </w:pPr>
    </w:p>
    <w:p w14:paraId="17F1CB41">
      <w:pPr>
        <w:spacing w:before="120" w:line="360" w:lineRule="auto"/>
        <w:rPr>
          <w:rFonts w:hint="eastAsia" w:asciiTheme="minorEastAsia" w:hAnsiTheme="minorEastAsia" w:eastAsiaTheme="minorEastAsia"/>
          <w:sz w:val="24"/>
        </w:rPr>
      </w:pPr>
    </w:p>
    <w:p w14:paraId="320F3C01">
      <w:pPr>
        <w:spacing w:before="120" w:line="360" w:lineRule="auto"/>
        <w:ind w:left="960"/>
        <w:rPr>
          <w:rFonts w:hint="eastAsia"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名山公园线上专栏维护运营项目</w:t>
      </w:r>
    </w:p>
    <w:p w14:paraId="2C270E8D">
      <w:pPr>
        <w:pStyle w:val="616"/>
        <w:spacing w:before="120"/>
        <w:rPr>
          <w:rFonts w:hint="eastAsia" w:asciiTheme="minorEastAsia" w:hAnsiTheme="minorEastAsia" w:eastAsiaTheme="minorEastAsia"/>
          <w:szCs w:val="24"/>
        </w:rPr>
      </w:pPr>
    </w:p>
    <w:p w14:paraId="7165F449">
      <w:pPr>
        <w:spacing w:line="360" w:lineRule="auto"/>
        <w:rPr>
          <w:rFonts w:hint="eastAsia" w:asciiTheme="minorEastAsia" w:hAnsiTheme="minorEastAsia" w:eastAsiaTheme="minorEastAsia"/>
          <w:sz w:val="24"/>
        </w:rPr>
      </w:pPr>
    </w:p>
    <w:p w14:paraId="6F599625">
      <w:pPr>
        <w:spacing w:before="120" w:line="360" w:lineRule="auto"/>
        <w:ind w:left="960"/>
        <w:rPr>
          <w:rFonts w:hint="eastAsia"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浙江省林业局</w:t>
      </w:r>
    </w:p>
    <w:p w14:paraId="5AE1EC92">
      <w:pPr>
        <w:spacing w:before="120" w:line="360" w:lineRule="auto"/>
        <w:rPr>
          <w:rFonts w:hint="eastAsia" w:asciiTheme="minorEastAsia" w:hAnsiTheme="minorEastAsia" w:eastAsiaTheme="minorEastAsia"/>
          <w:sz w:val="24"/>
        </w:rPr>
      </w:pPr>
    </w:p>
    <w:p w14:paraId="283D82DE">
      <w:pPr>
        <w:spacing w:before="120" w:line="360" w:lineRule="auto"/>
        <w:ind w:left="960"/>
        <w:rPr>
          <w:rFonts w:hint="eastAsia"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14:paraId="5AD252B7">
      <w:pPr>
        <w:spacing w:before="120" w:line="360" w:lineRule="auto"/>
        <w:rPr>
          <w:rFonts w:hint="eastAsia" w:asciiTheme="minorEastAsia" w:hAnsiTheme="minorEastAsia" w:eastAsiaTheme="minorEastAsia"/>
          <w:sz w:val="24"/>
        </w:rPr>
      </w:pPr>
    </w:p>
    <w:p w14:paraId="51BC2F0A">
      <w:pPr>
        <w:spacing w:before="120" w:line="360" w:lineRule="auto"/>
        <w:ind w:firstLine="960" w:firstLineChars="400"/>
        <w:rPr>
          <w:rFonts w:hint="eastAsia"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浙江省杭州市</w:t>
      </w:r>
    </w:p>
    <w:p w14:paraId="3B657670">
      <w:pPr>
        <w:spacing w:before="120" w:line="360" w:lineRule="auto"/>
        <w:rPr>
          <w:rFonts w:hint="eastAsia" w:asciiTheme="minorEastAsia" w:hAnsiTheme="minorEastAsia" w:eastAsiaTheme="minorEastAsia"/>
          <w:sz w:val="24"/>
        </w:rPr>
      </w:pPr>
    </w:p>
    <w:p w14:paraId="3E7D7E6E">
      <w:pPr>
        <w:spacing w:before="120" w:line="360" w:lineRule="auto"/>
        <w:ind w:firstLine="960" w:firstLineChars="400"/>
        <w:rPr>
          <w:rFonts w:hint="eastAsia" w:asciiTheme="minorEastAsia" w:hAnsiTheme="minorEastAsia" w:eastAsiaTheme="minorEastAsia"/>
          <w:sz w:val="24"/>
          <w:u w:val="single"/>
        </w:rPr>
      </w:pPr>
      <w:r>
        <w:rPr>
          <w:rFonts w:hint="eastAsia" w:asciiTheme="minorEastAsia" w:hAnsiTheme="minorEastAsia" w:eastAsiaTheme="minorEastAsia"/>
          <w:sz w:val="24"/>
        </w:rPr>
        <w:t>签订日期：</w:t>
      </w:r>
      <w:r>
        <w:rPr>
          <w:rFonts w:asciiTheme="minorEastAsia" w:hAnsiTheme="minorEastAsia" w:eastAsiaTheme="minorEastAsia"/>
          <w:sz w:val="24"/>
          <w:u w:val="single"/>
        </w:rPr>
        <w:t>202</w:t>
      </w:r>
      <w:r>
        <w:rPr>
          <w:rFonts w:hint="eastAsia" w:asciiTheme="minorEastAsia" w:hAnsiTheme="minorEastAsia" w:eastAsiaTheme="minorEastAsia"/>
          <w:sz w:val="24"/>
          <w:u w:val="single"/>
        </w:rPr>
        <w:t>5</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6F681055">
      <w:pPr>
        <w:widowControl/>
        <w:adjustRightInd/>
        <w:jc w:val="left"/>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06478CEF">
      <w:pPr>
        <w:rPr>
          <w:rFonts w:hint="eastAsia" w:ascii="宋体" w:hAnsi="宋体" w:cs="宋体"/>
          <w:b/>
          <w:sz w:val="24"/>
        </w:rPr>
      </w:pPr>
    </w:p>
    <w:p w14:paraId="01F670A3">
      <w:pPr>
        <w:spacing w:line="560" w:lineRule="exact"/>
        <w:ind w:firstLine="480" w:firstLineChars="200"/>
        <w:rPr>
          <w:rFonts w:hint="eastAsia" w:ascii="宋体" w:hAnsi="宋体"/>
          <w:sz w:val="24"/>
        </w:rPr>
      </w:pPr>
      <w:r>
        <w:rPr>
          <w:rFonts w:ascii="宋体" w:hAnsi="宋体"/>
          <w:sz w:val="24"/>
          <w:u w:val="single"/>
          <w:lang w:val="zh-CN"/>
        </w:rPr>
        <w:t>202</w:t>
      </w:r>
      <w:r>
        <w:rPr>
          <w:rFonts w:hint="eastAsia" w:ascii="宋体" w:hAnsi="宋体"/>
          <w:sz w:val="24"/>
          <w:u w:val="single"/>
        </w:rPr>
        <w:t>5</w:t>
      </w:r>
      <w:r>
        <w:rPr>
          <w:rFonts w:hint="eastAsia" w:ascii="宋体" w:hAnsi="宋体"/>
          <w:sz w:val="24"/>
          <w:lang w:val="zh-CN"/>
        </w:rPr>
        <w:t>年</w:t>
      </w:r>
      <w:r>
        <w:rPr>
          <w:rFonts w:hint="eastAsia" w:ascii="宋体" w:hAnsi="宋体"/>
          <w:sz w:val="24"/>
          <w:u w:val="single"/>
        </w:rPr>
        <w:t>5</w:t>
      </w:r>
      <w:r>
        <w:rPr>
          <w:rFonts w:hint="eastAsia" w:ascii="宋体" w:hAnsi="宋体"/>
          <w:sz w:val="24"/>
          <w:lang w:val="zh-CN"/>
        </w:rPr>
        <w:t>月</w:t>
      </w:r>
      <w:r>
        <w:rPr>
          <w:rFonts w:hint="eastAsia" w:ascii="宋体" w:hAnsi="宋体"/>
          <w:sz w:val="24"/>
          <w:u w:val="single"/>
        </w:rPr>
        <w:t>29</w:t>
      </w:r>
      <w:r>
        <w:rPr>
          <w:rFonts w:hint="eastAsia" w:ascii="宋体" w:hAnsi="宋体"/>
          <w:sz w:val="24"/>
          <w:lang w:val="zh-CN"/>
        </w:rPr>
        <w:t>日</w:t>
      </w:r>
      <w:r>
        <w:rPr>
          <w:rFonts w:hint="eastAsia" w:ascii="宋体" w:hAnsi="宋体"/>
          <w:sz w:val="24"/>
        </w:rPr>
        <w:t>，</w:t>
      </w:r>
      <w:r>
        <w:rPr>
          <w:rFonts w:hint="eastAsia" w:ascii="宋体" w:hAnsi="宋体"/>
          <w:sz w:val="24"/>
          <w:u w:val="single"/>
        </w:rPr>
        <w:t>浙江省林业局</w:t>
      </w:r>
      <w:r>
        <w:rPr>
          <w:rFonts w:hint="eastAsia" w:ascii="宋体" w:hAnsi="宋体"/>
          <w:sz w:val="24"/>
        </w:rPr>
        <w:t>以</w:t>
      </w:r>
      <w:r>
        <w:rPr>
          <w:rFonts w:ascii="宋体" w:hAnsi="宋体"/>
          <w:sz w:val="24"/>
          <w:u w:val="single"/>
        </w:rPr>
        <w:t xml:space="preserve"> </w:t>
      </w:r>
      <w:r>
        <w:rPr>
          <w:rFonts w:hint="eastAsia" w:ascii="宋体" w:hAnsi="宋体"/>
          <w:sz w:val="24"/>
          <w:u w:val="single"/>
        </w:rPr>
        <w:t>竞争性磋商</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sz w:val="24"/>
          <w:u w:val="single"/>
        </w:rPr>
        <w:t>名山公园线上专栏维护运营项目</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rPr>
        <w:t>磋商小组</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，现按照采购文件确定的事项签订本合同。</w:t>
      </w:r>
    </w:p>
    <w:p w14:paraId="664BDF73">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浙江省林业局</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07C82E80">
      <w:pPr>
        <w:spacing w:line="560" w:lineRule="exact"/>
        <w:ind w:firstLine="482" w:firstLineChars="200"/>
        <w:outlineLvl w:val="0"/>
        <w:rPr>
          <w:rFonts w:hint="eastAsia" w:ascii="宋体" w:hAnsi="宋体"/>
          <w:sz w:val="24"/>
        </w:rPr>
      </w:pPr>
      <w:bookmarkStart w:id="69" w:name="_Toc15367"/>
      <w:bookmarkStart w:id="70" w:name="_Toc20421"/>
      <w:bookmarkStart w:id="71" w:name="_Toc22967"/>
      <w:bookmarkStart w:id="72" w:name="_Toc28855"/>
      <w:bookmarkStart w:id="73" w:name="_Toc19273"/>
      <w:r>
        <w:rPr>
          <w:rFonts w:ascii="宋体" w:hAnsi="宋体"/>
          <w:b/>
          <w:sz w:val="24"/>
        </w:rPr>
        <w:t xml:space="preserve">1.1 </w:t>
      </w:r>
      <w:r>
        <w:rPr>
          <w:rFonts w:hint="eastAsia" w:ascii="宋体" w:hAnsi="宋体"/>
          <w:b/>
          <w:sz w:val="24"/>
        </w:rPr>
        <w:t>合同组成部分</w:t>
      </w:r>
      <w:bookmarkEnd w:id="69"/>
      <w:bookmarkEnd w:id="70"/>
      <w:bookmarkEnd w:id="71"/>
      <w:bookmarkEnd w:id="72"/>
      <w:bookmarkEnd w:id="73"/>
    </w:p>
    <w:p w14:paraId="25ACA850">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C1C74C">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04079E55">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3351CFC3">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49C3E1C">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5907A2F2">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1502F189">
      <w:pPr>
        <w:spacing w:line="560" w:lineRule="exact"/>
        <w:ind w:firstLine="482" w:firstLineChars="200"/>
        <w:outlineLvl w:val="0"/>
        <w:rPr>
          <w:rFonts w:hint="eastAsia" w:ascii="宋体" w:hAnsi="宋体"/>
          <w:b/>
          <w:sz w:val="24"/>
        </w:rPr>
      </w:pPr>
      <w:bookmarkStart w:id="74" w:name="_Toc6311"/>
      <w:bookmarkStart w:id="75" w:name="_Toc6773"/>
      <w:bookmarkStart w:id="76" w:name="_Toc18585"/>
      <w:bookmarkStart w:id="77" w:name="_Toc22185"/>
      <w:bookmarkStart w:id="78" w:name="_Toc2918"/>
      <w:r>
        <w:rPr>
          <w:rFonts w:ascii="宋体" w:hAnsi="宋体"/>
          <w:b/>
          <w:sz w:val="24"/>
        </w:rPr>
        <w:t xml:space="preserve">1.2 </w:t>
      </w:r>
      <w:r>
        <w:rPr>
          <w:rFonts w:hint="eastAsia" w:ascii="宋体" w:hAnsi="宋体"/>
          <w:b/>
          <w:sz w:val="24"/>
        </w:rPr>
        <w:t>标的</w:t>
      </w:r>
      <w:bookmarkEnd w:id="74"/>
      <w:bookmarkEnd w:id="75"/>
      <w:bookmarkEnd w:id="76"/>
      <w:bookmarkEnd w:id="77"/>
      <w:bookmarkEnd w:id="78"/>
    </w:p>
    <w:p w14:paraId="2CF8E385">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633D3B7B">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3F1FD98A">
      <w:pPr>
        <w:spacing w:line="560" w:lineRule="exact"/>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43E966A3">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C135D72">
      <w:pPr>
        <w:pStyle w:val="629"/>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3DF4BD46">
      <w:pPr>
        <w:spacing w:line="560" w:lineRule="exact"/>
        <w:ind w:firstLine="480" w:firstLineChars="200"/>
        <w:rPr>
          <w:rFonts w:hint="eastAsia" w:ascii="宋体" w:hAnsi="宋体" w:cs="宋体"/>
          <w:sz w:val="24"/>
          <w:u w:val="single"/>
        </w:rPr>
      </w:pPr>
      <w:bookmarkStart w:id="79" w:name="_Toc1386"/>
      <w:bookmarkStart w:id="80" w:name="_Toc5635"/>
      <w:bookmarkStart w:id="81" w:name="_Toc13918"/>
      <w:bookmarkStart w:id="82" w:name="_Toc21124"/>
      <w:bookmarkStart w:id="83"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710DFEC4">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0F3AB53">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F006E62">
      <w:pPr>
        <w:spacing w:line="560" w:lineRule="exact"/>
        <w:ind w:firstLine="482" w:firstLineChars="200"/>
        <w:outlineLvl w:val="0"/>
        <w:rPr>
          <w:rFonts w:hint="eastAsia" w:ascii="宋体" w:hAnsi="宋体"/>
          <w:b/>
          <w:sz w:val="24"/>
        </w:rPr>
      </w:pPr>
      <w:r>
        <w:rPr>
          <w:rFonts w:ascii="宋体" w:hAnsi="宋体"/>
          <w:b/>
          <w:sz w:val="24"/>
        </w:rPr>
        <w:t>1.3 价款</w:t>
      </w:r>
      <w:bookmarkEnd w:id="79"/>
      <w:bookmarkEnd w:id="80"/>
      <w:bookmarkEnd w:id="81"/>
      <w:bookmarkEnd w:id="82"/>
      <w:bookmarkEnd w:id="83"/>
    </w:p>
    <w:p w14:paraId="2E97A0A3">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09FA4A6F">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62064729">
      <w:pPr>
        <w:spacing w:line="560" w:lineRule="exact"/>
        <w:ind w:firstLine="480" w:firstLineChars="200"/>
        <w:rPr>
          <w:rFonts w:hint="eastAsia" w:ascii="宋体" w:hAnsi="宋体"/>
          <w:sz w:val="24"/>
          <w:u w:val="single"/>
        </w:rPr>
      </w:pPr>
      <w:r>
        <w:rPr>
          <w:rFonts w:ascii="宋体" w:hAnsi="宋体"/>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C7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E4CAA2">
            <w:pPr>
              <w:pStyle w:val="621"/>
              <w:spacing w:line="560" w:lineRule="exact"/>
              <w:jc w:val="center"/>
              <w:rPr>
                <w:rFonts w:hint="eastAsia" w:hAnsi="宋体"/>
                <w:sz w:val="24"/>
                <w:szCs w:val="24"/>
              </w:rPr>
            </w:pPr>
            <w:r>
              <w:rPr>
                <w:rFonts w:hAnsi="宋体"/>
                <w:sz w:val="24"/>
                <w:szCs w:val="24"/>
              </w:rPr>
              <w:t>序号</w:t>
            </w:r>
          </w:p>
        </w:tc>
        <w:tc>
          <w:tcPr>
            <w:tcW w:w="3402" w:type="dxa"/>
            <w:vAlign w:val="center"/>
          </w:tcPr>
          <w:p w14:paraId="553E816A">
            <w:pPr>
              <w:pStyle w:val="621"/>
              <w:spacing w:line="560" w:lineRule="exact"/>
              <w:ind w:firstLine="200"/>
              <w:jc w:val="center"/>
              <w:rPr>
                <w:rFonts w:hint="eastAsia" w:hAnsi="宋体"/>
                <w:sz w:val="24"/>
                <w:szCs w:val="24"/>
              </w:rPr>
            </w:pPr>
            <w:r>
              <w:rPr>
                <w:rFonts w:hint="eastAsia" w:hAnsi="宋体"/>
                <w:sz w:val="24"/>
                <w:szCs w:val="24"/>
              </w:rPr>
              <w:t>分项名称</w:t>
            </w:r>
          </w:p>
        </w:tc>
        <w:tc>
          <w:tcPr>
            <w:tcW w:w="2552" w:type="dxa"/>
            <w:vAlign w:val="center"/>
          </w:tcPr>
          <w:p w14:paraId="59F7B42B">
            <w:pPr>
              <w:pStyle w:val="621"/>
              <w:spacing w:line="560" w:lineRule="exact"/>
              <w:jc w:val="center"/>
              <w:rPr>
                <w:rFonts w:hint="eastAsia" w:hAnsi="宋体"/>
                <w:sz w:val="24"/>
                <w:szCs w:val="24"/>
              </w:rPr>
            </w:pPr>
            <w:r>
              <w:rPr>
                <w:rFonts w:hAnsi="宋体"/>
                <w:sz w:val="24"/>
                <w:szCs w:val="24"/>
              </w:rPr>
              <w:t>分项价格</w:t>
            </w:r>
          </w:p>
        </w:tc>
      </w:tr>
      <w:tr w14:paraId="0EB1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51BD9D">
            <w:pPr>
              <w:pStyle w:val="621"/>
              <w:spacing w:line="560" w:lineRule="exact"/>
              <w:ind w:firstLine="200"/>
              <w:jc w:val="center"/>
              <w:rPr>
                <w:rFonts w:hint="eastAsia" w:hAnsi="宋体"/>
                <w:sz w:val="24"/>
                <w:szCs w:val="24"/>
              </w:rPr>
            </w:pPr>
          </w:p>
        </w:tc>
        <w:tc>
          <w:tcPr>
            <w:tcW w:w="3402" w:type="dxa"/>
            <w:vAlign w:val="center"/>
          </w:tcPr>
          <w:p w14:paraId="34E3EAEE">
            <w:pPr>
              <w:pStyle w:val="621"/>
              <w:spacing w:line="560" w:lineRule="exact"/>
              <w:ind w:firstLine="200"/>
              <w:jc w:val="center"/>
              <w:rPr>
                <w:rFonts w:hint="eastAsia" w:hAnsi="宋体"/>
                <w:sz w:val="24"/>
                <w:szCs w:val="24"/>
              </w:rPr>
            </w:pPr>
          </w:p>
        </w:tc>
        <w:tc>
          <w:tcPr>
            <w:tcW w:w="2552" w:type="dxa"/>
            <w:vAlign w:val="center"/>
          </w:tcPr>
          <w:p w14:paraId="26B87D76">
            <w:pPr>
              <w:pStyle w:val="621"/>
              <w:spacing w:line="560" w:lineRule="exact"/>
              <w:ind w:firstLine="200"/>
              <w:jc w:val="center"/>
              <w:rPr>
                <w:rFonts w:hint="eastAsia" w:hAnsi="宋体"/>
                <w:sz w:val="24"/>
                <w:szCs w:val="24"/>
              </w:rPr>
            </w:pPr>
          </w:p>
        </w:tc>
      </w:tr>
      <w:tr w14:paraId="2F03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DB093B">
            <w:pPr>
              <w:pStyle w:val="621"/>
              <w:spacing w:line="560" w:lineRule="exact"/>
              <w:ind w:firstLine="200"/>
              <w:jc w:val="center"/>
              <w:rPr>
                <w:rFonts w:hint="eastAsia" w:hAnsi="宋体"/>
                <w:sz w:val="24"/>
                <w:szCs w:val="24"/>
              </w:rPr>
            </w:pPr>
          </w:p>
        </w:tc>
        <w:tc>
          <w:tcPr>
            <w:tcW w:w="3402" w:type="dxa"/>
            <w:vAlign w:val="center"/>
          </w:tcPr>
          <w:p w14:paraId="08FE0B2E">
            <w:pPr>
              <w:pStyle w:val="621"/>
              <w:spacing w:line="560" w:lineRule="exact"/>
              <w:ind w:firstLine="200"/>
              <w:jc w:val="center"/>
              <w:rPr>
                <w:rFonts w:hint="eastAsia" w:hAnsi="宋体"/>
                <w:sz w:val="24"/>
                <w:szCs w:val="24"/>
              </w:rPr>
            </w:pPr>
          </w:p>
        </w:tc>
        <w:tc>
          <w:tcPr>
            <w:tcW w:w="2552" w:type="dxa"/>
            <w:vAlign w:val="center"/>
          </w:tcPr>
          <w:p w14:paraId="14FFA906">
            <w:pPr>
              <w:pStyle w:val="621"/>
              <w:spacing w:line="560" w:lineRule="exact"/>
              <w:ind w:firstLine="200"/>
              <w:jc w:val="center"/>
              <w:rPr>
                <w:rFonts w:hint="eastAsia" w:hAnsi="宋体"/>
                <w:sz w:val="24"/>
                <w:szCs w:val="24"/>
              </w:rPr>
            </w:pPr>
          </w:p>
        </w:tc>
      </w:tr>
      <w:tr w14:paraId="42B4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67238A">
            <w:pPr>
              <w:pStyle w:val="621"/>
              <w:spacing w:line="560" w:lineRule="exact"/>
              <w:ind w:firstLine="200"/>
              <w:jc w:val="center"/>
              <w:rPr>
                <w:rFonts w:hint="eastAsia" w:hAnsi="宋体"/>
                <w:sz w:val="24"/>
                <w:szCs w:val="24"/>
              </w:rPr>
            </w:pPr>
          </w:p>
        </w:tc>
        <w:tc>
          <w:tcPr>
            <w:tcW w:w="3402" w:type="dxa"/>
            <w:vAlign w:val="center"/>
          </w:tcPr>
          <w:p w14:paraId="5ACB3FCB">
            <w:pPr>
              <w:pStyle w:val="621"/>
              <w:spacing w:line="560" w:lineRule="exact"/>
              <w:ind w:firstLine="200"/>
              <w:jc w:val="center"/>
              <w:rPr>
                <w:rFonts w:hint="eastAsia" w:hAnsi="宋体"/>
                <w:sz w:val="24"/>
                <w:szCs w:val="24"/>
              </w:rPr>
            </w:pPr>
          </w:p>
        </w:tc>
        <w:tc>
          <w:tcPr>
            <w:tcW w:w="2552" w:type="dxa"/>
            <w:vAlign w:val="center"/>
          </w:tcPr>
          <w:p w14:paraId="425B46B5">
            <w:pPr>
              <w:pStyle w:val="621"/>
              <w:spacing w:line="560" w:lineRule="exact"/>
              <w:ind w:firstLine="200"/>
              <w:jc w:val="center"/>
              <w:rPr>
                <w:rFonts w:hint="eastAsia" w:hAnsi="宋体"/>
                <w:sz w:val="24"/>
                <w:szCs w:val="24"/>
              </w:rPr>
            </w:pPr>
          </w:p>
        </w:tc>
      </w:tr>
      <w:tr w14:paraId="1A17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DA70B2">
            <w:pPr>
              <w:pStyle w:val="621"/>
              <w:spacing w:line="560" w:lineRule="exact"/>
              <w:ind w:firstLine="200"/>
              <w:jc w:val="center"/>
              <w:rPr>
                <w:rFonts w:hint="eastAsia" w:hAnsi="宋体"/>
                <w:sz w:val="24"/>
                <w:szCs w:val="24"/>
              </w:rPr>
            </w:pPr>
          </w:p>
        </w:tc>
        <w:tc>
          <w:tcPr>
            <w:tcW w:w="3402" w:type="dxa"/>
            <w:vAlign w:val="center"/>
          </w:tcPr>
          <w:p w14:paraId="0322280C">
            <w:pPr>
              <w:pStyle w:val="621"/>
              <w:spacing w:line="560" w:lineRule="exact"/>
              <w:ind w:firstLine="200"/>
              <w:jc w:val="center"/>
              <w:rPr>
                <w:rFonts w:hint="eastAsia" w:hAnsi="宋体"/>
                <w:sz w:val="24"/>
                <w:szCs w:val="24"/>
              </w:rPr>
            </w:pPr>
          </w:p>
        </w:tc>
        <w:tc>
          <w:tcPr>
            <w:tcW w:w="2552" w:type="dxa"/>
            <w:vAlign w:val="center"/>
          </w:tcPr>
          <w:p w14:paraId="5066FD7F">
            <w:pPr>
              <w:pStyle w:val="621"/>
              <w:spacing w:line="560" w:lineRule="exact"/>
              <w:ind w:firstLine="200"/>
              <w:jc w:val="center"/>
              <w:rPr>
                <w:rFonts w:hint="eastAsia" w:hAnsi="宋体"/>
                <w:sz w:val="24"/>
                <w:szCs w:val="24"/>
              </w:rPr>
            </w:pPr>
          </w:p>
        </w:tc>
      </w:tr>
      <w:tr w14:paraId="5A15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C37B3FE">
            <w:pPr>
              <w:pStyle w:val="621"/>
              <w:spacing w:line="560" w:lineRule="exact"/>
              <w:ind w:firstLine="200"/>
              <w:jc w:val="center"/>
              <w:rPr>
                <w:rFonts w:hint="eastAsia" w:hAnsi="宋体"/>
                <w:sz w:val="24"/>
                <w:szCs w:val="24"/>
              </w:rPr>
            </w:pPr>
            <w:r>
              <w:rPr>
                <w:rFonts w:hint="eastAsia" w:hAnsi="宋体"/>
                <w:sz w:val="24"/>
                <w:szCs w:val="24"/>
              </w:rPr>
              <w:t>总价</w:t>
            </w:r>
          </w:p>
        </w:tc>
        <w:tc>
          <w:tcPr>
            <w:tcW w:w="2552" w:type="dxa"/>
            <w:vAlign w:val="center"/>
          </w:tcPr>
          <w:p w14:paraId="2000CF19">
            <w:pPr>
              <w:pStyle w:val="621"/>
              <w:spacing w:line="560" w:lineRule="exact"/>
              <w:ind w:firstLine="200"/>
              <w:jc w:val="center"/>
              <w:rPr>
                <w:rFonts w:hint="eastAsia" w:hAnsi="宋体"/>
                <w:sz w:val="24"/>
                <w:szCs w:val="24"/>
              </w:rPr>
            </w:pPr>
          </w:p>
        </w:tc>
      </w:tr>
    </w:tbl>
    <w:p w14:paraId="0D577B49">
      <w:pPr>
        <w:spacing w:line="560" w:lineRule="exact"/>
        <w:ind w:firstLine="480" w:firstLineChars="200"/>
        <w:rPr>
          <w:rFonts w:hint="eastAsia" w:ascii="宋体" w:hAnsi="宋体"/>
          <w:sz w:val="24"/>
        </w:rPr>
      </w:pPr>
      <w:bookmarkStart w:id="84" w:name="_Toc3654"/>
      <w:bookmarkStart w:id="85" w:name="_Toc14993"/>
      <w:bookmarkStart w:id="86" w:name="_Toc30158"/>
      <w:bookmarkStart w:id="87" w:name="_Toc26916"/>
      <w:bookmarkStart w:id="88"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70215D1C">
      <w:pPr>
        <w:pStyle w:val="3"/>
        <w:numPr>
          <w:ilvl w:val="0"/>
          <w:numId w:val="0"/>
        </w:numPr>
        <w:ind w:left="432" w:hanging="432"/>
        <w:rPr>
          <w:rFonts w:hint="eastAsia" w:ascii="宋体" w:hAnsi="宋体" w:eastAsia="宋体"/>
          <w:b w:val="0"/>
          <w:sz w:val="24"/>
          <w:szCs w:val="24"/>
          <w:lang w:val="en-US"/>
        </w:rPr>
      </w:pPr>
      <w:r>
        <w:rPr>
          <w:rFonts w:hint="eastAsia" w:ascii="宋体" w:hAnsi="宋体" w:eastAsia="宋体"/>
          <w:b w:val="0"/>
          <w:sz w:val="24"/>
          <w:szCs w:val="24"/>
          <w:lang w:val="en-US"/>
        </w:rPr>
        <w:t xml:space="preserve">    1.3.3其他计价方式：</w:t>
      </w:r>
      <w:r>
        <w:rPr>
          <w:rFonts w:hint="eastAsia" w:ascii="宋体" w:hAnsi="宋体" w:eastAsia="宋体"/>
          <w:b w:val="0"/>
          <w:sz w:val="24"/>
          <w:szCs w:val="24"/>
          <w:u w:val="single"/>
          <w:lang w:val="en-US"/>
        </w:rPr>
        <w:t xml:space="preserve">                   </w:t>
      </w:r>
      <w:r>
        <w:rPr>
          <w:rFonts w:hint="eastAsia" w:ascii="宋体" w:hAnsi="宋体" w:eastAsia="宋体"/>
          <w:b w:val="0"/>
          <w:sz w:val="24"/>
          <w:szCs w:val="24"/>
          <w:lang w:val="en-US"/>
        </w:rPr>
        <w:t>。</w:t>
      </w:r>
    </w:p>
    <w:bookmarkEnd w:id="84"/>
    <w:bookmarkEnd w:id="85"/>
    <w:bookmarkEnd w:id="86"/>
    <w:bookmarkEnd w:id="87"/>
    <w:bookmarkEnd w:id="88"/>
    <w:p w14:paraId="4AFDE0D9">
      <w:pPr>
        <w:pStyle w:val="629"/>
        <w:spacing w:before="0" w:beforeAutospacing="0" w:after="0" w:afterAutospacing="0" w:line="360" w:lineRule="auto"/>
        <w:ind w:firstLine="480"/>
        <w:rPr>
          <w:rFonts w:hint="eastAsia"/>
          <w:b/>
        </w:rPr>
      </w:pPr>
      <w:bookmarkStart w:id="89" w:name="_Toc22618"/>
      <w:bookmarkStart w:id="90" w:name="_Toc10340"/>
      <w:bookmarkStart w:id="91" w:name="_Toc1814"/>
      <w:bookmarkStart w:id="92" w:name="_Toc3625"/>
      <w:bookmarkStart w:id="93" w:name="_Toc31421"/>
      <w:bookmarkStart w:id="94" w:name="_Toc4760"/>
      <w:bookmarkStart w:id="95" w:name="_Toc8772"/>
      <w:bookmarkStart w:id="96" w:name="_Toc11108"/>
      <w:r>
        <w:rPr>
          <w:rFonts w:hint="eastAsia"/>
          <w:b/>
        </w:rPr>
        <w:t>1.4履约保证金</w:t>
      </w:r>
    </w:p>
    <w:p w14:paraId="08A7D168">
      <w:pPr>
        <w:pStyle w:val="629"/>
        <w:spacing w:before="0" w:beforeAutospacing="0" w:after="0" w:afterAutospacing="0" w:line="360" w:lineRule="auto"/>
        <w:ind w:firstLine="480"/>
        <w:rPr>
          <w:rFonts w:hint="eastAsia"/>
        </w:rPr>
      </w:pPr>
      <w:r>
        <w:rPr>
          <w:rFonts w:hint="eastAsia"/>
        </w:rPr>
        <w:t>乙方</w:t>
      </w:r>
      <w:r>
        <w:rPr>
          <w:rFonts w:hint="eastAsia"/>
          <w:u w:val="single"/>
        </w:rPr>
        <w:t xml:space="preserve"> 否 </w:t>
      </w:r>
      <w:r>
        <w:rPr>
          <w:rFonts w:hint="eastAsia"/>
        </w:rPr>
        <w:t>（是</w:t>
      </w:r>
      <w:r>
        <w:rPr>
          <w:rFonts w:hint="eastAsia" w:ascii="仿宋" w:hAnsi="仿宋" w:eastAsia="仿宋" w:cs="仿宋"/>
        </w:rPr>
        <w:t>/</w:t>
      </w:r>
      <w:r>
        <w:rPr>
          <w:rFonts w:hint="eastAsia"/>
        </w:rPr>
        <w:t>否）需要支付履约保证金。若需要支付履约保证金的，则：</w:t>
      </w:r>
    </w:p>
    <w:p w14:paraId="29193DD4">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4865A696">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kern w:val="0"/>
          <w:sz w:val="24"/>
        </w:rPr>
        <w:t>；</w:t>
      </w:r>
    </w:p>
    <w:p w14:paraId="7EB4A7A6">
      <w:pPr>
        <w:pStyle w:val="3"/>
        <w:numPr>
          <w:ilvl w:val="0"/>
          <w:numId w:val="0"/>
        </w:numPr>
        <w:tabs>
          <w:tab w:val="left" w:pos="0"/>
        </w:tabs>
        <w:spacing w:line="560" w:lineRule="exact"/>
        <w:ind w:left="480"/>
        <w:rPr>
          <w:rFonts w:hint="eastAsia" w:ascii="宋体" w:hAnsi="宋体" w:eastAsia="宋体"/>
          <w:b w:val="0"/>
          <w:sz w:val="24"/>
          <w:szCs w:val="24"/>
          <w:lang w:val="en-US"/>
        </w:rPr>
      </w:pPr>
      <w:r>
        <w:rPr>
          <w:rFonts w:hint="eastAsia" w:ascii="宋体" w:hAnsi="宋体" w:eastAsia="宋体"/>
          <w:b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907F5E">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97320EE">
      <w:pPr>
        <w:spacing w:line="560" w:lineRule="exact"/>
        <w:ind w:firstLine="482" w:firstLineChars="200"/>
        <w:outlineLvl w:val="0"/>
        <w:rPr>
          <w:rFonts w:hint="eastAsia" w:ascii="宋体" w:hAnsi="宋体" w:cs="宋体"/>
          <w:b/>
          <w:sz w:val="24"/>
        </w:rPr>
      </w:pPr>
      <w:r>
        <w:rPr>
          <w:rFonts w:hint="eastAsia" w:ascii="宋体" w:hAnsi="宋体" w:cs="宋体"/>
          <w:b/>
          <w:sz w:val="24"/>
        </w:rPr>
        <w:t>1.5</w:t>
      </w:r>
      <w:bookmarkEnd w:id="89"/>
      <w:bookmarkEnd w:id="90"/>
      <w:bookmarkEnd w:id="91"/>
      <w:r>
        <w:rPr>
          <w:rFonts w:hint="eastAsia" w:ascii="宋体" w:hAnsi="宋体" w:cs="宋体"/>
          <w:b/>
          <w:sz w:val="24"/>
        </w:rPr>
        <w:t>预付款</w:t>
      </w:r>
    </w:p>
    <w:p w14:paraId="20C2ED9B">
      <w:pPr>
        <w:pStyle w:val="629"/>
        <w:spacing w:before="0" w:beforeAutospacing="0" w:after="0" w:afterAutospacing="0" w:line="360" w:lineRule="auto"/>
        <w:ind w:firstLine="480"/>
        <w:rPr>
          <w:rFonts w:hint="eastAsia"/>
        </w:rPr>
      </w:pPr>
      <w:r>
        <w:rPr>
          <w:rFonts w:hint="eastAsia"/>
        </w:rPr>
        <w:t>甲方</w:t>
      </w:r>
      <w:r>
        <w:rPr>
          <w:rFonts w:hint="eastAsia"/>
          <w:u w:val="single"/>
        </w:rPr>
        <w:t xml:space="preserve"> 是 </w:t>
      </w:r>
      <w:r>
        <w:rPr>
          <w:rFonts w:hint="eastAsia"/>
        </w:rPr>
        <w:t>（是</w:t>
      </w:r>
      <w:r>
        <w:rPr>
          <w:rFonts w:hint="eastAsia" w:ascii="仿宋" w:hAnsi="仿宋" w:eastAsia="仿宋" w:cs="仿宋"/>
        </w:rPr>
        <w:t>/</w:t>
      </w:r>
      <w:r>
        <w:rPr>
          <w:rFonts w:hint="eastAsia"/>
        </w:rPr>
        <w:t>否）需要支付预付款。若需要支付预付款的，则：</w:t>
      </w:r>
    </w:p>
    <w:p w14:paraId="71220E0D">
      <w:pPr>
        <w:spacing w:line="560" w:lineRule="exact"/>
        <w:ind w:firstLine="480" w:firstLineChars="200"/>
        <w:rPr>
          <w:rFonts w:hint="eastAsia" w:ascii="宋体" w:hAnsi="宋体" w:cs="宋体"/>
          <w:kern w:val="0"/>
          <w:sz w:val="24"/>
        </w:rPr>
      </w:pPr>
      <w:r>
        <w:rPr>
          <w:rFonts w:hint="eastAsia" w:ascii="宋体" w:hAnsi="宋体" w:cs="宋体"/>
          <w:kern w:val="0"/>
          <w:sz w:val="24"/>
        </w:rPr>
        <w:t>预付款比例、支付方式、时间：</w:t>
      </w:r>
      <w:r>
        <w:rPr>
          <w:rFonts w:hint="eastAsia" w:ascii="宋体" w:hAnsi="宋体" w:cs="宋体"/>
          <w:kern w:val="0"/>
          <w:sz w:val="24"/>
          <w:u w:val="single"/>
        </w:rPr>
        <w:t xml:space="preserve">              </w:t>
      </w:r>
      <w:r>
        <w:rPr>
          <w:rFonts w:hint="eastAsia" w:ascii="宋体" w:hAnsi="宋体" w:cs="宋体"/>
          <w:kern w:val="0"/>
          <w:sz w:val="24"/>
        </w:rPr>
        <w:t>。</w:t>
      </w:r>
    </w:p>
    <w:p w14:paraId="4281F226">
      <w:pPr>
        <w:pStyle w:val="629"/>
        <w:spacing w:before="0" w:beforeAutospacing="0" w:after="0" w:afterAutospacing="0" w:line="360" w:lineRule="auto"/>
        <w:ind w:firstLine="480"/>
        <w:rPr>
          <w:rFonts w:hint="eastAsia"/>
          <w:b/>
          <w:bCs/>
        </w:rPr>
      </w:pPr>
      <w:r>
        <w:rPr>
          <w:rFonts w:hint="eastAsia"/>
          <w:b/>
          <w:bCs/>
        </w:rPr>
        <w:t>1.6资金支付</w:t>
      </w:r>
    </w:p>
    <w:p w14:paraId="0E33652A">
      <w:pPr>
        <w:pStyle w:val="629"/>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4BCA910">
      <w:pPr>
        <w:spacing w:line="560" w:lineRule="exact"/>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 xml:space="preserve"> </w:t>
      </w:r>
      <w:r>
        <w:rPr>
          <w:rFonts w:hint="eastAsia" w:ascii="宋体" w:hAnsi="宋体" w:cs="宋体"/>
          <w:kern w:val="0"/>
          <w:sz w:val="24"/>
          <w:u w:val="single"/>
        </w:rPr>
        <w:t xml:space="preserve">                     </w:t>
      </w:r>
      <w:r>
        <w:rPr>
          <w:rFonts w:ascii="宋体" w:hAnsi="宋体" w:cs="宋体"/>
          <w:b/>
          <w:i/>
          <w:sz w:val="24"/>
          <w:u w:val="single"/>
        </w:rPr>
        <w:t xml:space="preserve"> </w:t>
      </w:r>
      <w:r>
        <w:rPr>
          <w:rFonts w:hint="eastAsia" w:ascii="宋体" w:hAnsi="宋体" w:cs="宋体"/>
          <w:sz w:val="24"/>
        </w:rPr>
        <w:t>。</w:t>
      </w:r>
    </w:p>
    <w:p w14:paraId="34AEBC7B">
      <w:pPr>
        <w:spacing w:line="560" w:lineRule="exact"/>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2"/>
      <w:bookmarkEnd w:id="93"/>
      <w:bookmarkEnd w:id="94"/>
      <w:bookmarkEnd w:id="95"/>
      <w:bookmarkEnd w:id="96"/>
    </w:p>
    <w:p w14:paraId="2E818337">
      <w:pPr>
        <w:spacing w:line="560" w:lineRule="exact"/>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 xml:space="preserve"> </w:t>
      </w:r>
      <w:r>
        <w:rPr>
          <w:rFonts w:hint="eastAsia" w:ascii="宋体" w:hAnsi="宋体" w:cs="宋体"/>
          <w:kern w:val="0"/>
          <w:sz w:val="24"/>
          <w:u w:val="single"/>
        </w:rPr>
        <w:t xml:space="preserve">       </w:t>
      </w:r>
      <w:r>
        <w:rPr>
          <w:rFonts w:ascii="宋体" w:hAnsi="宋体"/>
          <w:b/>
          <w:i/>
          <w:sz w:val="24"/>
          <w:u w:val="single"/>
        </w:rPr>
        <w:t xml:space="preserve"> </w:t>
      </w:r>
      <w:r>
        <w:rPr>
          <w:rFonts w:hint="eastAsia" w:ascii="宋体" w:hAnsi="宋体"/>
          <w:sz w:val="24"/>
        </w:rPr>
        <w:t>；</w:t>
      </w:r>
    </w:p>
    <w:p w14:paraId="3993A83A">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 xml:space="preserve"> </w:t>
      </w:r>
      <w:r>
        <w:rPr>
          <w:rFonts w:hint="eastAsia" w:ascii="宋体" w:hAnsi="宋体" w:cs="宋体"/>
          <w:kern w:val="0"/>
          <w:sz w:val="24"/>
          <w:u w:val="single"/>
        </w:rPr>
        <w:t>甲方指定地点</w:t>
      </w:r>
      <w:r>
        <w:rPr>
          <w:rFonts w:ascii="宋体" w:hAnsi="宋体" w:cs="宋体"/>
          <w:kern w:val="0"/>
          <w:sz w:val="24"/>
          <w:u w:val="single"/>
        </w:rPr>
        <w:t xml:space="preserve"> </w:t>
      </w:r>
      <w:r>
        <w:rPr>
          <w:rFonts w:hint="eastAsia" w:ascii="宋体" w:hAnsi="宋体"/>
          <w:sz w:val="24"/>
        </w:rPr>
        <w:t>；</w:t>
      </w:r>
    </w:p>
    <w:p w14:paraId="70A98B57">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 xml:space="preserve"> </w:t>
      </w:r>
      <w:r>
        <w:rPr>
          <w:rFonts w:hint="eastAsia" w:ascii="宋体" w:hAnsi="宋体" w:cs="宋体"/>
          <w:kern w:val="0"/>
          <w:sz w:val="24"/>
          <w:u w:val="single"/>
        </w:rPr>
        <w:t>甲方指定方式</w:t>
      </w:r>
      <w:r>
        <w:rPr>
          <w:rFonts w:ascii="宋体" w:hAnsi="宋体"/>
          <w:b/>
          <w:i/>
          <w:sz w:val="24"/>
          <w:u w:val="single"/>
        </w:rPr>
        <w:t xml:space="preserve">  </w:t>
      </w:r>
      <w:r>
        <w:rPr>
          <w:rFonts w:hint="eastAsia" w:ascii="宋体" w:hAnsi="宋体"/>
          <w:sz w:val="24"/>
        </w:rPr>
        <w:t>。</w:t>
      </w:r>
    </w:p>
    <w:p w14:paraId="33537361">
      <w:pPr>
        <w:spacing w:line="560" w:lineRule="exact"/>
        <w:ind w:firstLine="480" w:firstLineChars="200"/>
        <w:outlineLvl w:val="0"/>
        <w:rPr>
          <w:rFonts w:hint="eastAsia" w:ascii="宋体" w:hAnsi="宋体"/>
          <w:bCs/>
          <w:sz w:val="24"/>
        </w:rPr>
      </w:pPr>
      <w:bookmarkStart w:id="97" w:name="_Toc5698"/>
      <w:bookmarkStart w:id="98" w:name="_Toc8586"/>
      <w:bookmarkStart w:id="99" w:name="_Toc24662"/>
      <w:bookmarkStart w:id="100" w:name="_Toc3079"/>
      <w:bookmarkStart w:id="101" w:name="_Toc2375"/>
      <w:r>
        <w:rPr>
          <w:rFonts w:hint="eastAsia" w:ascii="宋体" w:hAnsi="宋体"/>
          <w:bCs/>
          <w:sz w:val="24"/>
        </w:rPr>
        <w:t>1.7.4若服务</w:t>
      </w:r>
      <w:r>
        <w:rPr>
          <w:rFonts w:hint="eastAsia"/>
          <w:bCs/>
          <w:sz w:val="24"/>
        </w:rPr>
        <w:t>涉及货物的，则货物的：</w:t>
      </w:r>
    </w:p>
    <w:p w14:paraId="237E23EF">
      <w:pPr>
        <w:spacing w:line="560" w:lineRule="exact"/>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 xml:space="preserve"> </w:t>
      </w:r>
      <w:r>
        <w:rPr>
          <w:rFonts w:ascii="宋体" w:hAnsi="宋体" w:cs="宋体"/>
          <w:b/>
          <w:i/>
          <w:sz w:val="24"/>
          <w:u w:val="single"/>
        </w:rPr>
        <w:t xml:space="preserve">       </w:t>
      </w:r>
      <w:r>
        <w:rPr>
          <w:rFonts w:hint="eastAsia" w:ascii="宋体" w:hAnsi="宋体" w:cs="宋体"/>
          <w:sz w:val="24"/>
        </w:rPr>
        <w:t>；</w:t>
      </w:r>
    </w:p>
    <w:p w14:paraId="39355D8B">
      <w:pPr>
        <w:spacing w:line="560" w:lineRule="exact"/>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 xml:space="preserve"> </w:t>
      </w:r>
      <w:r>
        <w:rPr>
          <w:rFonts w:ascii="宋体" w:hAnsi="宋体" w:cs="宋体"/>
          <w:b/>
          <w:i/>
          <w:sz w:val="24"/>
          <w:u w:val="single"/>
        </w:rPr>
        <w:t xml:space="preserve">       </w:t>
      </w:r>
      <w:r>
        <w:rPr>
          <w:rFonts w:hint="eastAsia" w:ascii="宋体" w:hAnsi="宋体" w:cs="宋体"/>
          <w:sz w:val="24"/>
        </w:rPr>
        <w:t>；</w:t>
      </w:r>
    </w:p>
    <w:p w14:paraId="4F526F8B">
      <w:pPr>
        <w:spacing w:line="560" w:lineRule="exact"/>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 xml:space="preserve"> </w:t>
      </w:r>
      <w:r>
        <w:rPr>
          <w:rFonts w:ascii="宋体" w:hAnsi="宋体" w:cs="宋体"/>
          <w:b/>
          <w:i/>
          <w:sz w:val="24"/>
          <w:u w:val="single"/>
        </w:rPr>
        <w:t xml:space="preserve">        </w:t>
      </w:r>
      <w:r>
        <w:rPr>
          <w:rFonts w:hint="eastAsia" w:ascii="宋体" w:hAnsi="宋体" w:cs="宋体"/>
          <w:sz w:val="24"/>
        </w:rPr>
        <w:t>。</w:t>
      </w:r>
    </w:p>
    <w:p w14:paraId="288DFD5E">
      <w:pPr>
        <w:spacing w:line="560" w:lineRule="exact"/>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bookmarkEnd w:id="97"/>
      <w:bookmarkEnd w:id="98"/>
      <w:bookmarkEnd w:id="99"/>
      <w:bookmarkEnd w:id="100"/>
      <w:bookmarkEnd w:id="101"/>
    </w:p>
    <w:p w14:paraId="6A3DB8C4">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CE62B31">
      <w:pPr>
        <w:pStyle w:val="3"/>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513D78A">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540695A">
      <w:pPr>
        <w:spacing w:line="560" w:lineRule="exact"/>
        <w:ind w:firstLine="480" w:firstLineChars="200"/>
        <w:rPr>
          <w:rFonts w:hint="eastAsia" w:ascii="宋体" w:hAnsi="宋体" w:cs="宋体"/>
          <w:sz w:val="24"/>
        </w:rPr>
      </w:pPr>
      <w:bookmarkStart w:id="102" w:name="_Toc32454"/>
      <w:bookmarkStart w:id="103" w:name="_Toc9497"/>
      <w:bookmarkStart w:id="104" w:name="_Toc26807"/>
      <w:bookmarkStart w:id="105" w:name="_Toc18683"/>
      <w:bookmarkStart w:id="106"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167F94">
      <w:pPr>
        <w:spacing w:line="560" w:lineRule="exact"/>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1294175">
      <w:pPr>
        <w:spacing w:line="560" w:lineRule="exact"/>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bookmarkEnd w:id="102"/>
    <w:bookmarkEnd w:id="103"/>
    <w:bookmarkEnd w:id="104"/>
    <w:bookmarkEnd w:id="105"/>
    <w:bookmarkEnd w:id="106"/>
    <w:p w14:paraId="66C10689">
      <w:pPr>
        <w:spacing w:line="560" w:lineRule="exact"/>
        <w:ind w:firstLine="482" w:firstLineChars="200"/>
        <w:outlineLvl w:val="0"/>
        <w:rPr>
          <w:rFonts w:hint="eastAsia" w:ascii="宋体" w:hAnsi="宋体" w:cs="宋体"/>
          <w:b/>
          <w:sz w:val="24"/>
        </w:rPr>
      </w:pPr>
      <w:r>
        <w:rPr>
          <w:rFonts w:hint="eastAsia" w:ascii="宋体" w:hAnsi="宋体" w:cs="宋体"/>
          <w:b/>
          <w:sz w:val="24"/>
        </w:rPr>
        <w:t>1.9合同争议的解决</w:t>
      </w:r>
    </w:p>
    <w:p w14:paraId="1624983A">
      <w:pPr>
        <w:spacing w:line="560" w:lineRule="exact"/>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14F0B679">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1.9.1 将争议提交当地仲裁委员会依申请仲裁时其现行有效的仲裁规则裁决；</w:t>
      </w:r>
    </w:p>
    <w:p w14:paraId="71950BC8">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1.9.2 向当地人民法院起诉。</w:t>
      </w:r>
    </w:p>
    <w:p w14:paraId="7DF1F0F6">
      <w:pPr>
        <w:spacing w:line="560" w:lineRule="exact"/>
        <w:ind w:firstLine="482" w:firstLineChars="200"/>
        <w:outlineLvl w:val="0"/>
        <w:rPr>
          <w:rFonts w:hint="eastAsia" w:ascii="宋体" w:hAnsi="宋体" w:cs="宋体"/>
          <w:b/>
          <w:sz w:val="24"/>
        </w:rPr>
      </w:pPr>
      <w:r>
        <w:rPr>
          <w:rFonts w:hint="eastAsia" w:ascii="宋体" w:hAnsi="宋体" w:cs="宋体"/>
          <w:b/>
          <w:sz w:val="24"/>
        </w:rPr>
        <w:t>2.0 合同生效</w:t>
      </w:r>
    </w:p>
    <w:p w14:paraId="45B61091">
      <w:pPr>
        <w:spacing w:line="560" w:lineRule="exact"/>
        <w:ind w:firstLine="480" w:firstLineChars="200"/>
        <w:rPr>
          <w:rFonts w:hint="eastAsia" w:ascii="宋体" w:hAnsi="宋体" w:cs="宋体"/>
          <w:b/>
          <w:sz w:val="24"/>
        </w:rPr>
      </w:pPr>
      <w:r>
        <w:rPr>
          <w:rFonts w:hint="eastAsia" w:ascii="宋体" w:hAnsi="宋体" w:cs="宋体"/>
          <w:sz w:val="24"/>
        </w:rPr>
        <w:t>本合同自双方当事人盖章签字时生效。</w:t>
      </w:r>
    </w:p>
    <w:p w14:paraId="74A6669C">
      <w:pPr>
        <w:autoSpaceDE w:val="0"/>
        <w:autoSpaceDN w:val="0"/>
        <w:spacing w:line="560" w:lineRule="exact"/>
        <w:rPr>
          <w:rFonts w:hint="eastAsia" w:ascii="宋体" w:hAnsi="宋体"/>
          <w:sz w:val="24"/>
          <w:lang w:val="zh-CN"/>
        </w:rPr>
      </w:pPr>
    </w:p>
    <w:p w14:paraId="2EBB6A01">
      <w:pPr>
        <w:autoSpaceDE w:val="0"/>
        <w:autoSpaceDN w:val="0"/>
        <w:spacing w:line="560" w:lineRule="exact"/>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66DE819A">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11ED79A">
      <w:pPr>
        <w:autoSpaceDE w:val="0"/>
        <w:autoSpaceDN w:val="0"/>
        <w:spacing w:line="560" w:lineRule="exact"/>
        <w:rPr>
          <w:rFonts w:hint="eastAsia" w:ascii="宋体" w:hAnsi="宋体"/>
          <w:sz w:val="24"/>
          <w:lang w:val="zh-CN"/>
        </w:rPr>
      </w:pPr>
    </w:p>
    <w:p w14:paraId="1741DC94">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54B7E4FE">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2DD8D7B4">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2D7D414">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CEFEC3D">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7B46CC6E">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61D83DB">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55857FB">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933EF7A">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8771D78">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6CB27210">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14CEB81E">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97A0461">
      <w:pPr>
        <w:widowControl/>
        <w:spacing w:line="560" w:lineRule="exact"/>
        <w:jc w:val="left"/>
        <w:rPr>
          <w:rFonts w:hint="eastAsia" w:ascii="宋体" w:hAnsi="宋体"/>
          <w:b/>
          <w:sz w:val="24"/>
        </w:rPr>
      </w:pPr>
    </w:p>
    <w:p w14:paraId="3906E0E5">
      <w:pPr>
        <w:widowControl/>
        <w:adjustRightInd/>
        <w:jc w:val="left"/>
        <w:rPr>
          <w:rFonts w:hint="eastAsia" w:ascii="宋体" w:hAnsi="宋体"/>
          <w:b/>
          <w:sz w:val="24"/>
        </w:rPr>
      </w:pPr>
      <w:r>
        <w:rPr>
          <w:rFonts w:ascii="宋体" w:hAnsi="宋体"/>
          <w:b/>
        </w:rPr>
        <w:br w:type="page"/>
      </w:r>
    </w:p>
    <w:p w14:paraId="57EE7AFF">
      <w:pPr>
        <w:pStyle w:val="281"/>
        <w:spacing w:line="560" w:lineRule="exact"/>
        <w:ind w:firstLine="482"/>
        <w:jc w:val="center"/>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2F15F40">
      <w:pPr>
        <w:spacing w:line="560" w:lineRule="exact"/>
        <w:ind w:firstLine="482" w:firstLineChars="200"/>
        <w:outlineLvl w:val="0"/>
        <w:rPr>
          <w:rFonts w:hint="eastAsia" w:ascii="宋体" w:hAnsi="宋体"/>
          <w:b/>
          <w:sz w:val="24"/>
        </w:rPr>
      </w:pPr>
      <w:bookmarkStart w:id="107" w:name="_Toc25079"/>
      <w:bookmarkStart w:id="108" w:name="_Toc19680"/>
      <w:bookmarkStart w:id="109" w:name="_Toc31297"/>
      <w:bookmarkStart w:id="110" w:name="_Toc5228"/>
      <w:bookmarkStart w:id="111" w:name="_Toc14021"/>
      <w:r>
        <w:rPr>
          <w:rFonts w:ascii="宋体" w:hAnsi="宋体"/>
          <w:b/>
          <w:sz w:val="24"/>
        </w:rPr>
        <w:t>2.1 定义</w:t>
      </w:r>
      <w:bookmarkEnd w:id="107"/>
      <w:bookmarkEnd w:id="108"/>
      <w:bookmarkEnd w:id="109"/>
      <w:bookmarkEnd w:id="110"/>
      <w:bookmarkEnd w:id="111"/>
    </w:p>
    <w:p w14:paraId="30E0198E">
      <w:pPr>
        <w:spacing w:line="56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20412771">
      <w:pPr>
        <w:spacing w:line="56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7E92DF22">
      <w:pPr>
        <w:spacing w:line="56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63870752">
      <w:pPr>
        <w:spacing w:line="56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E30CB40">
      <w:pPr>
        <w:spacing w:line="56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0F236C2">
      <w:pPr>
        <w:spacing w:line="56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2B8885">
      <w:pPr>
        <w:spacing w:line="560" w:lineRule="exact"/>
        <w:ind w:firstLine="480" w:firstLineChars="200"/>
        <w:rPr>
          <w:rFonts w:hint="eastAsia" w:ascii="宋体" w:hAnsi="宋体"/>
          <w:sz w:val="24"/>
        </w:rPr>
      </w:pPr>
      <w:r>
        <w:rPr>
          <w:rFonts w:ascii="宋体" w:hAnsi="宋体"/>
          <w:sz w:val="24"/>
        </w:rPr>
        <w:t>2.1.6 “现场”系指合同约定提供服务的地点。</w:t>
      </w:r>
    </w:p>
    <w:p w14:paraId="4C211A33">
      <w:pPr>
        <w:spacing w:line="560" w:lineRule="exact"/>
        <w:ind w:firstLine="482" w:firstLineChars="200"/>
        <w:outlineLvl w:val="0"/>
        <w:rPr>
          <w:rFonts w:hint="eastAsia" w:ascii="宋体" w:hAnsi="宋体"/>
          <w:b/>
          <w:sz w:val="24"/>
        </w:rPr>
      </w:pPr>
      <w:bookmarkStart w:id="112" w:name="_Toc23289"/>
      <w:bookmarkStart w:id="113" w:name="_Toc31402"/>
      <w:bookmarkStart w:id="114" w:name="_Toc3769"/>
      <w:bookmarkStart w:id="115" w:name="_Toc16752"/>
      <w:bookmarkStart w:id="116" w:name="_Toc19539"/>
      <w:r>
        <w:rPr>
          <w:rFonts w:ascii="宋体" w:hAnsi="宋体"/>
          <w:b/>
          <w:sz w:val="24"/>
        </w:rPr>
        <w:t>2.2 技术规范</w:t>
      </w:r>
      <w:bookmarkEnd w:id="112"/>
      <w:bookmarkEnd w:id="113"/>
      <w:bookmarkEnd w:id="114"/>
      <w:bookmarkEnd w:id="115"/>
      <w:bookmarkEnd w:id="116"/>
    </w:p>
    <w:p w14:paraId="2CF70619">
      <w:pPr>
        <w:spacing w:line="56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BB1B251">
      <w:pPr>
        <w:spacing w:line="560" w:lineRule="exact"/>
        <w:ind w:firstLine="482" w:firstLineChars="200"/>
        <w:outlineLvl w:val="0"/>
        <w:rPr>
          <w:rFonts w:hint="eastAsia" w:ascii="宋体" w:hAnsi="宋体"/>
          <w:b/>
          <w:sz w:val="24"/>
        </w:rPr>
      </w:pPr>
      <w:bookmarkStart w:id="117" w:name="_Toc12412"/>
      <w:bookmarkStart w:id="118" w:name="_Toc27945"/>
      <w:bookmarkStart w:id="119" w:name="_Toc4133"/>
      <w:bookmarkStart w:id="120" w:name="_Toc9161"/>
      <w:bookmarkStart w:id="121" w:name="_Toc13673"/>
      <w:r>
        <w:rPr>
          <w:rFonts w:ascii="宋体" w:hAnsi="宋体"/>
          <w:b/>
          <w:sz w:val="24"/>
        </w:rPr>
        <w:t>2.3 知识产权</w:t>
      </w:r>
      <w:bookmarkEnd w:id="117"/>
      <w:bookmarkEnd w:id="118"/>
      <w:bookmarkEnd w:id="119"/>
      <w:bookmarkEnd w:id="120"/>
      <w:bookmarkEnd w:id="121"/>
    </w:p>
    <w:p w14:paraId="0B12A0F9">
      <w:pPr>
        <w:spacing w:line="56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4B6383D">
      <w:pPr>
        <w:spacing w:line="56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3D985673">
      <w:pPr>
        <w:spacing w:line="56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8394EE6">
      <w:pPr>
        <w:spacing w:line="560" w:lineRule="exact"/>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9948E37">
      <w:pPr>
        <w:spacing w:line="560" w:lineRule="exact"/>
        <w:ind w:firstLine="482" w:firstLineChars="200"/>
        <w:outlineLvl w:val="0"/>
        <w:rPr>
          <w:rFonts w:hint="eastAsia" w:ascii="宋体" w:hAnsi="宋体"/>
          <w:b/>
          <w:sz w:val="24"/>
        </w:rPr>
      </w:pPr>
      <w:bookmarkStart w:id="122" w:name="_Toc31233"/>
      <w:bookmarkStart w:id="123" w:name="_Toc26555"/>
      <w:bookmarkStart w:id="124" w:name="_Toc22011"/>
      <w:bookmarkStart w:id="125" w:name="_Toc32670"/>
      <w:bookmarkStart w:id="126" w:name="_Toc15447"/>
      <w:r>
        <w:rPr>
          <w:rFonts w:ascii="宋体" w:hAnsi="宋体"/>
          <w:b/>
          <w:sz w:val="24"/>
        </w:rPr>
        <w:t>2.5 结算方式和付款条件</w:t>
      </w:r>
      <w:bookmarkEnd w:id="122"/>
      <w:bookmarkEnd w:id="123"/>
      <w:bookmarkEnd w:id="124"/>
      <w:bookmarkEnd w:id="125"/>
      <w:bookmarkEnd w:id="126"/>
    </w:p>
    <w:p w14:paraId="0320CAD2">
      <w:pPr>
        <w:spacing w:line="560" w:lineRule="exact"/>
        <w:ind w:firstLine="480" w:firstLineChars="200"/>
        <w:rPr>
          <w:rFonts w:hint="eastAsia" w:ascii="宋体" w:hAnsi="宋体"/>
          <w:sz w:val="24"/>
        </w:rPr>
      </w:pPr>
      <w:r>
        <w:rPr>
          <w:rFonts w:ascii="宋体" w:hAnsi="宋体"/>
          <w:sz w:val="24"/>
        </w:rPr>
        <w:t>详见</w:t>
      </w:r>
      <w:r>
        <w:rPr>
          <w:rFonts w:hint="eastAsia" w:ascii="宋体" w:hAnsi="宋体"/>
          <w:sz w:val="24"/>
        </w:rPr>
        <w:t>政府采购合同书</w:t>
      </w:r>
      <w:r>
        <w:rPr>
          <w:rFonts w:ascii="宋体" w:hAnsi="宋体"/>
          <w:sz w:val="24"/>
        </w:rPr>
        <w:t>。</w:t>
      </w:r>
    </w:p>
    <w:p w14:paraId="1C1190EA">
      <w:pPr>
        <w:spacing w:line="560" w:lineRule="exact"/>
        <w:ind w:firstLine="482" w:firstLineChars="200"/>
        <w:outlineLvl w:val="0"/>
        <w:rPr>
          <w:rFonts w:hint="eastAsia" w:ascii="宋体" w:hAnsi="宋体"/>
          <w:b/>
          <w:sz w:val="24"/>
        </w:rPr>
      </w:pPr>
      <w:bookmarkStart w:id="127" w:name="_Toc30507"/>
      <w:bookmarkStart w:id="128" w:name="_Toc13467"/>
      <w:bookmarkStart w:id="129" w:name="_Toc16163"/>
      <w:bookmarkStart w:id="130" w:name="_Toc13154"/>
      <w:bookmarkStart w:id="131" w:name="_Toc18990"/>
      <w:r>
        <w:rPr>
          <w:rFonts w:ascii="宋体" w:hAnsi="宋体"/>
          <w:b/>
          <w:sz w:val="24"/>
        </w:rPr>
        <w:t>2.6 技术资料和保密义务</w:t>
      </w:r>
      <w:bookmarkEnd w:id="127"/>
      <w:bookmarkEnd w:id="128"/>
      <w:bookmarkEnd w:id="129"/>
      <w:bookmarkEnd w:id="130"/>
      <w:bookmarkEnd w:id="131"/>
    </w:p>
    <w:p w14:paraId="68F12472">
      <w:pPr>
        <w:spacing w:line="56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0610062E">
      <w:pPr>
        <w:spacing w:line="56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2FC9C13E">
      <w:pPr>
        <w:spacing w:line="56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A0739A5">
      <w:pPr>
        <w:spacing w:line="560" w:lineRule="exact"/>
        <w:ind w:firstLine="482" w:firstLineChars="200"/>
        <w:outlineLvl w:val="0"/>
        <w:rPr>
          <w:rFonts w:hint="eastAsia" w:ascii="宋体" w:hAnsi="宋体"/>
          <w:b/>
          <w:sz w:val="24"/>
        </w:rPr>
      </w:pPr>
      <w:bookmarkStart w:id="132" w:name="_Toc19069"/>
      <w:r>
        <w:rPr>
          <w:rFonts w:ascii="宋体" w:hAnsi="宋体"/>
          <w:b/>
          <w:sz w:val="24"/>
        </w:rPr>
        <w:t xml:space="preserve">2.7 </w:t>
      </w:r>
      <w:r>
        <w:rPr>
          <w:rFonts w:hint="eastAsia" w:ascii="宋体" w:hAnsi="宋体"/>
          <w:b/>
          <w:sz w:val="24"/>
        </w:rPr>
        <w:t>质量保证</w:t>
      </w:r>
      <w:bookmarkEnd w:id="132"/>
    </w:p>
    <w:p w14:paraId="323B4BC7">
      <w:pPr>
        <w:spacing w:line="56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7D6ED28">
      <w:pPr>
        <w:spacing w:line="56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B54E587">
      <w:pPr>
        <w:spacing w:line="560" w:lineRule="exact"/>
        <w:ind w:firstLine="482" w:firstLineChars="200"/>
        <w:outlineLvl w:val="0"/>
        <w:rPr>
          <w:rFonts w:hint="eastAsia" w:ascii="宋体" w:hAnsi="宋体"/>
          <w:b/>
          <w:sz w:val="24"/>
        </w:rPr>
      </w:pPr>
      <w:bookmarkStart w:id="133" w:name="_Toc22267"/>
      <w:r>
        <w:rPr>
          <w:rFonts w:ascii="宋体" w:hAnsi="宋体"/>
          <w:b/>
          <w:sz w:val="24"/>
        </w:rPr>
        <w:t xml:space="preserve">2.8 </w:t>
      </w:r>
      <w:r>
        <w:rPr>
          <w:rFonts w:hint="eastAsia" w:ascii="宋体" w:hAnsi="宋体"/>
          <w:b/>
          <w:sz w:val="24"/>
        </w:rPr>
        <w:t>延迟履行</w:t>
      </w:r>
      <w:bookmarkEnd w:id="133"/>
    </w:p>
    <w:p w14:paraId="02F66F9F">
      <w:pPr>
        <w:spacing w:line="56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4324D8BD">
      <w:pPr>
        <w:spacing w:line="560" w:lineRule="exact"/>
        <w:ind w:firstLine="482" w:firstLineChars="200"/>
        <w:outlineLvl w:val="0"/>
        <w:rPr>
          <w:rFonts w:hint="eastAsia" w:ascii="宋体" w:hAnsi="宋体"/>
          <w:b/>
          <w:sz w:val="24"/>
        </w:rPr>
      </w:pPr>
      <w:bookmarkStart w:id="134" w:name="_Toc10611"/>
      <w:r>
        <w:rPr>
          <w:rFonts w:ascii="宋体" w:hAnsi="宋体"/>
          <w:b/>
          <w:sz w:val="24"/>
        </w:rPr>
        <w:t xml:space="preserve">2.9 </w:t>
      </w:r>
      <w:r>
        <w:rPr>
          <w:rFonts w:hint="eastAsia" w:ascii="宋体" w:hAnsi="宋体"/>
          <w:b/>
          <w:sz w:val="24"/>
        </w:rPr>
        <w:t>合同变更</w:t>
      </w:r>
      <w:bookmarkEnd w:id="134"/>
    </w:p>
    <w:p w14:paraId="779BAA6B">
      <w:pPr>
        <w:spacing w:line="56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29E5C0F6">
      <w:pPr>
        <w:spacing w:line="560" w:lineRule="exact"/>
        <w:ind w:firstLine="482" w:firstLineChars="200"/>
        <w:outlineLvl w:val="0"/>
        <w:rPr>
          <w:rFonts w:hint="eastAsia" w:ascii="宋体" w:hAnsi="宋体"/>
          <w:b/>
          <w:sz w:val="24"/>
        </w:rPr>
      </w:pPr>
      <w:bookmarkStart w:id="135" w:name="_Toc23368"/>
      <w:bookmarkStart w:id="136" w:name="_Toc10663"/>
      <w:bookmarkStart w:id="137" w:name="_Toc26689"/>
      <w:bookmarkStart w:id="138" w:name="_Toc21830"/>
      <w:bookmarkStart w:id="139" w:name="_Toc42"/>
      <w:r>
        <w:rPr>
          <w:rFonts w:ascii="宋体" w:hAnsi="宋体"/>
          <w:b/>
          <w:sz w:val="24"/>
        </w:rPr>
        <w:t>2.10 合同转让和分包</w:t>
      </w:r>
      <w:bookmarkEnd w:id="135"/>
      <w:bookmarkEnd w:id="136"/>
      <w:bookmarkEnd w:id="137"/>
      <w:bookmarkEnd w:id="138"/>
      <w:bookmarkEnd w:id="139"/>
    </w:p>
    <w:p w14:paraId="6E285B08">
      <w:pPr>
        <w:spacing w:line="56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1D392E8E">
      <w:pPr>
        <w:spacing w:line="560" w:lineRule="exact"/>
        <w:ind w:firstLine="482" w:firstLineChars="200"/>
        <w:outlineLvl w:val="0"/>
        <w:rPr>
          <w:rFonts w:hint="eastAsia" w:ascii="宋体" w:hAnsi="宋体"/>
          <w:b/>
          <w:sz w:val="24"/>
        </w:rPr>
      </w:pPr>
      <w:bookmarkStart w:id="140" w:name="_Toc14371"/>
      <w:bookmarkStart w:id="141" w:name="_Toc26633"/>
      <w:bookmarkStart w:id="142" w:name="_Toc4720"/>
      <w:bookmarkStart w:id="143" w:name="_Toc25571"/>
      <w:bookmarkStart w:id="144" w:name="_Toc32494"/>
      <w:r>
        <w:rPr>
          <w:rFonts w:ascii="宋体" w:hAnsi="宋体"/>
          <w:b/>
          <w:sz w:val="24"/>
        </w:rPr>
        <w:t>2.11 不可抗力</w:t>
      </w:r>
      <w:bookmarkEnd w:id="140"/>
      <w:bookmarkEnd w:id="141"/>
      <w:bookmarkEnd w:id="142"/>
      <w:bookmarkEnd w:id="143"/>
      <w:bookmarkEnd w:id="144"/>
    </w:p>
    <w:p w14:paraId="35BBBFC0">
      <w:pPr>
        <w:spacing w:line="56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EB7EB22">
      <w:pPr>
        <w:spacing w:line="56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70C47501">
      <w:pPr>
        <w:spacing w:line="56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不可抗力致使合同有变更必要的，双方当事人应在约定时间内以书面形式变更合同</w:t>
      </w:r>
      <w:r>
        <w:rPr>
          <w:rFonts w:hint="eastAsia" w:ascii="宋体" w:hAnsi="宋体"/>
          <w:sz w:val="24"/>
        </w:rPr>
        <w:t>；</w:t>
      </w:r>
    </w:p>
    <w:p w14:paraId="3BC998BB">
      <w:pPr>
        <w:spacing w:line="56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应在约定时间内以书面形式通知</w:t>
      </w:r>
      <w:r>
        <w:rPr>
          <w:rFonts w:hint="eastAsia" w:ascii="宋体" w:hAnsi="宋体"/>
          <w:sz w:val="24"/>
        </w:rPr>
        <w:t>对</w:t>
      </w:r>
      <w:r>
        <w:rPr>
          <w:rFonts w:ascii="宋体" w:hAnsi="宋体"/>
          <w:sz w:val="24"/>
        </w:rPr>
        <w:t>方当事人，并约定时间内，将有关部门出具的证明文件送达</w:t>
      </w:r>
      <w:r>
        <w:rPr>
          <w:rFonts w:hint="eastAsia" w:ascii="宋体" w:hAnsi="宋体"/>
          <w:sz w:val="24"/>
        </w:rPr>
        <w:t>对方当事人</w:t>
      </w:r>
      <w:r>
        <w:rPr>
          <w:rFonts w:ascii="宋体" w:hAnsi="宋体"/>
          <w:sz w:val="24"/>
        </w:rPr>
        <w:t>。</w:t>
      </w:r>
    </w:p>
    <w:p w14:paraId="3FF51108">
      <w:pPr>
        <w:spacing w:line="560" w:lineRule="exact"/>
        <w:ind w:firstLine="482" w:firstLineChars="200"/>
        <w:outlineLvl w:val="0"/>
        <w:rPr>
          <w:rFonts w:hint="eastAsia" w:ascii="宋体" w:hAnsi="宋体"/>
          <w:b/>
          <w:sz w:val="24"/>
        </w:rPr>
      </w:pPr>
      <w:bookmarkStart w:id="145" w:name="_Toc3638"/>
      <w:bookmarkStart w:id="146" w:name="_Toc23854"/>
      <w:bookmarkStart w:id="147" w:name="_Toc14115"/>
      <w:bookmarkStart w:id="148" w:name="_Toc25783"/>
      <w:bookmarkStart w:id="149" w:name="_Toc24465"/>
      <w:r>
        <w:rPr>
          <w:rFonts w:ascii="宋体" w:hAnsi="宋体"/>
          <w:b/>
          <w:sz w:val="24"/>
        </w:rPr>
        <w:t>2.12 税费</w:t>
      </w:r>
      <w:bookmarkEnd w:id="145"/>
      <w:bookmarkEnd w:id="146"/>
      <w:bookmarkEnd w:id="147"/>
      <w:bookmarkEnd w:id="148"/>
      <w:bookmarkEnd w:id="149"/>
    </w:p>
    <w:p w14:paraId="379B243E">
      <w:pPr>
        <w:spacing w:line="56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5CA2B2D">
      <w:pPr>
        <w:spacing w:line="560" w:lineRule="exact"/>
        <w:ind w:firstLine="482" w:firstLineChars="200"/>
        <w:outlineLvl w:val="0"/>
        <w:rPr>
          <w:rFonts w:hint="eastAsia" w:ascii="宋体" w:hAnsi="宋体"/>
          <w:b/>
          <w:sz w:val="24"/>
        </w:rPr>
      </w:pPr>
      <w:bookmarkStart w:id="150" w:name="_Toc30105"/>
      <w:bookmarkStart w:id="151" w:name="_Toc26883"/>
      <w:bookmarkStart w:id="152" w:name="_Toc14814"/>
      <w:bookmarkStart w:id="153" w:name="_Toc25525"/>
      <w:bookmarkStart w:id="154" w:name="_Toc7315"/>
      <w:r>
        <w:rPr>
          <w:rFonts w:ascii="宋体" w:hAnsi="宋体"/>
          <w:b/>
          <w:sz w:val="24"/>
        </w:rPr>
        <w:t>2.13 乙方破产</w:t>
      </w:r>
      <w:bookmarkEnd w:id="150"/>
      <w:bookmarkEnd w:id="151"/>
      <w:bookmarkEnd w:id="152"/>
      <w:bookmarkEnd w:id="153"/>
      <w:bookmarkEnd w:id="154"/>
    </w:p>
    <w:p w14:paraId="47E73038">
      <w:pPr>
        <w:spacing w:line="56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0B31AA24">
      <w:pPr>
        <w:spacing w:line="560" w:lineRule="exact"/>
        <w:ind w:firstLine="482" w:firstLineChars="200"/>
        <w:outlineLvl w:val="0"/>
        <w:rPr>
          <w:rFonts w:hint="eastAsia" w:ascii="宋体" w:hAnsi="宋体"/>
          <w:b/>
          <w:sz w:val="24"/>
        </w:rPr>
      </w:pPr>
      <w:bookmarkStart w:id="155" w:name="_Toc2016"/>
      <w:bookmarkStart w:id="156" w:name="_Toc23323"/>
      <w:bookmarkStart w:id="157" w:name="_Toc1123"/>
      <w:r>
        <w:rPr>
          <w:rFonts w:ascii="宋体" w:hAnsi="宋体"/>
          <w:b/>
          <w:sz w:val="24"/>
        </w:rPr>
        <w:t>2.14 合同中止、终止</w:t>
      </w:r>
      <w:bookmarkEnd w:id="155"/>
      <w:bookmarkEnd w:id="156"/>
      <w:bookmarkEnd w:id="157"/>
    </w:p>
    <w:p w14:paraId="0B58D9BC">
      <w:pPr>
        <w:spacing w:line="56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AA5ACAE">
      <w:pPr>
        <w:spacing w:line="56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0DE6F91">
      <w:pPr>
        <w:spacing w:line="560" w:lineRule="exact"/>
        <w:ind w:firstLine="482" w:firstLineChars="200"/>
        <w:outlineLvl w:val="0"/>
        <w:rPr>
          <w:rFonts w:hint="eastAsia" w:ascii="宋体" w:hAnsi="宋体"/>
          <w:b/>
          <w:sz w:val="24"/>
        </w:rPr>
      </w:pPr>
      <w:bookmarkStart w:id="158" w:name="_Toc1969"/>
      <w:bookmarkStart w:id="159" w:name="_Toc14525"/>
      <w:bookmarkStart w:id="160" w:name="_Toc17363"/>
      <w:r>
        <w:rPr>
          <w:rFonts w:ascii="宋体" w:hAnsi="宋体"/>
          <w:b/>
          <w:sz w:val="24"/>
        </w:rPr>
        <w:t>2.15 检验和验收</w:t>
      </w:r>
      <w:bookmarkEnd w:id="158"/>
      <w:bookmarkEnd w:id="159"/>
      <w:bookmarkEnd w:id="160"/>
    </w:p>
    <w:p w14:paraId="206AFE25">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sz w:val="24"/>
        </w:rPr>
        <w:t>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sz w:val="24"/>
        </w:rPr>
        <w:t>约定进行定期验收</w:t>
      </w:r>
      <w:r>
        <w:rPr>
          <w:rFonts w:hint="eastAsia" w:ascii="宋体" w:hAnsi="宋体"/>
          <w:sz w:val="24"/>
        </w:rPr>
        <w:t>；</w:t>
      </w:r>
    </w:p>
    <w:p w14:paraId="43A49DA5">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D40925E">
      <w:pPr>
        <w:spacing w:line="560" w:lineRule="exact"/>
        <w:ind w:firstLine="482" w:firstLineChars="200"/>
        <w:outlineLvl w:val="0"/>
        <w:rPr>
          <w:rFonts w:hint="eastAsia" w:ascii="宋体" w:hAnsi="宋体"/>
          <w:b/>
          <w:sz w:val="24"/>
        </w:rPr>
      </w:pPr>
      <w:bookmarkStart w:id="161" w:name="_Toc25198"/>
      <w:bookmarkStart w:id="162" w:name="_Toc31892"/>
      <w:bookmarkStart w:id="163" w:name="_Toc9808"/>
      <w:bookmarkStart w:id="164" w:name="_Toc2308"/>
      <w:bookmarkStart w:id="165" w:name="_Toc12666"/>
      <w:r>
        <w:rPr>
          <w:rFonts w:ascii="宋体" w:hAnsi="宋体"/>
          <w:b/>
          <w:sz w:val="24"/>
        </w:rPr>
        <w:t>2.16 通知和送达</w:t>
      </w:r>
      <w:bookmarkEnd w:id="161"/>
      <w:bookmarkEnd w:id="162"/>
      <w:bookmarkEnd w:id="163"/>
      <w:bookmarkEnd w:id="164"/>
      <w:bookmarkEnd w:id="165"/>
    </w:p>
    <w:p w14:paraId="513BE84E">
      <w:pPr>
        <w:spacing w:line="560" w:lineRule="exact"/>
        <w:ind w:firstLine="480" w:firstLineChars="200"/>
        <w:rPr>
          <w:rFonts w:hint="eastAsia" w:ascii="宋体" w:hAnsi="宋体"/>
          <w:sz w:val="24"/>
        </w:rPr>
      </w:pPr>
      <w:bookmarkStart w:id="166" w:name="_Toc27674"/>
      <w:bookmarkStart w:id="167"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24BCF1B">
      <w:pPr>
        <w:spacing w:line="560" w:lineRule="exact"/>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66"/>
      <w:bookmarkEnd w:id="167"/>
    </w:p>
    <w:p w14:paraId="3154FF53">
      <w:pPr>
        <w:spacing w:line="560" w:lineRule="exact"/>
        <w:ind w:firstLine="482" w:firstLineChars="200"/>
        <w:outlineLvl w:val="0"/>
        <w:rPr>
          <w:rFonts w:hint="eastAsia" w:ascii="宋体" w:hAnsi="宋体"/>
          <w:b/>
          <w:sz w:val="24"/>
        </w:rPr>
      </w:pPr>
      <w:bookmarkStart w:id="168" w:name="_Toc12254"/>
      <w:bookmarkStart w:id="169" w:name="_Toc5063"/>
      <w:bookmarkStart w:id="170" w:name="_Toc27644"/>
      <w:bookmarkStart w:id="171" w:name="_Toc28906"/>
      <w:bookmarkStart w:id="172"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68"/>
      <w:bookmarkEnd w:id="169"/>
      <w:bookmarkEnd w:id="170"/>
      <w:bookmarkEnd w:id="171"/>
      <w:bookmarkEnd w:id="172"/>
    </w:p>
    <w:p w14:paraId="24D3D5B1">
      <w:pPr>
        <w:spacing w:line="56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6DB9BD2B">
      <w:pPr>
        <w:spacing w:line="56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99AFA9C">
      <w:pPr>
        <w:spacing w:line="560" w:lineRule="exact"/>
        <w:ind w:firstLine="482" w:firstLineChars="200"/>
        <w:outlineLvl w:val="0"/>
        <w:rPr>
          <w:rFonts w:hint="eastAsia" w:ascii="宋体" w:hAnsi="宋体" w:cs="宋体"/>
          <w:b/>
          <w:sz w:val="24"/>
        </w:rPr>
      </w:pPr>
      <w:r>
        <w:rPr>
          <w:rFonts w:hint="eastAsia" w:ascii="宋体" w:hAnsi="宋体" w:cs="宋体"/>
          <w:b/>
          <w:sz w:val="24"/>
        </w:rPr>
        <w:t>2.18 计量单位</w:t>
      </w:r>
    </w:p>
    <w:p w14:paraId="198CDA03">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4B94666D">
      <w:pPr>
        <w:spacing w:line="56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72A4C6D">
      <w:pPr>
        <w:spacing w:line="560" w:lineRule="exact"/>
        <w:ind w:firstLine="480" w:firstLineChars="200"/>
        <w:rPr>
          <w:rFonts w:hint="eastAsia" w:ascii="宋体" w:hAnsi="宋体"/>
          <w:sz w:val="24"/>
        </w:rPr>
      </w:pPr>
      <w:r>
        <w:rPr>
          <w:rFonts w:ascii="宋体" w:hAnsi="宋体"/>
          <w:sz w:val="24"/>
        </w:rPr>
        <w:t>合同份数</w:t>
      </w:r>
      <w:r>
        <w:rPr>
          <w:rFonts w:hint="eastAsia" w:ascii="宋体" w:hAnsi="宋体"/>
          <w:sz w:val="24"/>
        </w:rPr>
        <w:t>一式四份，甲乙各执两份，</w:t>
      </w:r>
      <w:r>
        <w:rPr>
          <w:rFonts w:ascii="宋体" w:hAnsi="宋体"/>
          <w:sz w:val="24"/>
        </w:rPr>
        <w:t>每份均具有同等法律效力</w:t>
      </w:r>
      <w:r>
        <w:rPr>
          <w:rFonts w:hint="eastAsia" w:ascii="宋体" w:hAnsi="宋体"/>
          <w:sz w:val="24"/>
        </w:rPr>
        <w:t>。</w:t>
      </w:r>
    </w:p>
    <w:p w14:paraId="4CC2A97E">
      <w:pPr>
        <w:spacing w:line="360" w:lineRule="auto"/>
        <w:jc w:val="center"/>
        <w:outlineLvl w:val="0"/>
        <w:rPr>
          <w:rFonts w:hint="eastAsia" w:asciiTheme="minorEastAsia" w:hAnsiTheme="minorEastAsia" w:eastAsiaTheme="minorEastAsia"/>
          <w:b/>
          <w:sz w:val="28"/>
          <w:szCs w:val="28"/>
        </w:rPr>
      </w:pPr>
      <w:r>
        <w:rPr>
          <w:rFonts w:hint="eastAsia" w:ascii="宋体" w:hAnsi="宋体" w:cs="宋体"/>
          <w:kern w:val="0"/>
        </w:rPr>
        <w:br w:type="page"/>
      </w:r>
    </w:p>
    <w:p w14:paraId="62ED33F1">
      <w:pPr>
        <w:snapToGrid w:val="0"/>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7"/>
      <w:r>
        <w:rPr>
          <w:rFonts w:hint="eastAsia" w:cs="仿宋_GB2312" w:asciiTheme="minorEastAsia" w:hAnsiTheme="minorEastAsia" w:eastAsiaTheme="minorEastAsia"/>
          <w:b/>
          <w:sz w:val="36"/>
          <w:szCs w:val="20"/>
        </w:rPr>
        <w:t xml:space="preserve">  </w:t>
      </w:r>
      <w:bookmarkEnd w:id="68"/>
      <w:r>
        <w:rPr>
          <w:rFonts w:hint="eastAsia" w:cs="仿宋_GB2312" w:asciiTheme="minorEastAsia" w:hAnsiTheme="minorEastAsia" w:eastAsiaTheme="minorEastAsia"/>
          <w:b/>
          <w:sz w:val="36"/>
          <w:szCs w:val="20"/>
        </w:rPr>
        <w:t>应提交的有关格式范例</w:t>
      </w:r>
    </w:p>
    <w:p w14:paraId="40EE9757">
      <w:pPr>
        <w:spacing w:line="360" w:lineRule="auto"/>
        <w:ind w:firstLine="480" w:firstLineChars="200"/>
      </w:pPr>
      <w:bookmarkStart w:id="173" w:name="_Hlk196936864"/>
      <w:r>
        <w:rPr>
          <w:rFonts w:hint="eastAsia" w:cs="仿宋_GB2312" w:asciiTheme="minorEastAsia" w:hAnsiTheme="minorEastAsia" w:eastAsiaTheme="minorEastAsia"/>
          <w:sz w:val="24"/>
        </w:rPr>
        <w:t>供应商按照以下格式编制响应文件，未提供格式的由供应商自拟。</w:t>
      </w:r>
    </w:p>
    <w:p w14:paraId="1C30C8F0">
      <w:pPr>
        <w:spacing w:line="360" w:lineRule="auto"/>
        <w:ind w:firstLine="643" w:firstLineChars="200"/>
        <w:jc w:val="center"/>
        <w:rPr>
          <w:rFonts w:hint="eastAsia" w:cs="仿宋_GB2312" w:asciiTheme="minorEastAsia" w:hAnsiTheme="minorEastAsia" w:eastAsiaTheme="minorEastAsia"/>
          <w:b/>
          <w:kern w:val="0"/>
          <w:sz w:val="32"/>
          <w:szCs w:val="32"/>
        </w:rPr>
      </w:pPr>
    </w:p>
    <w:p w14:paraId="16995AFC">
      <w:pPr>
        <w:spacing w:line="360" w:lineRule="auto"/>
        <w:ind w:firstLine="643" w:firstLineChars="20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14442714">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159BE038">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17F56F6E">
      <w:pPr>
        <w:pStyle w:val="104"/>
        <w:numPr>
          <w:ilvl w:val="0"/>
          <w:numId w:val="11"/>
        </w:numPr>
        <w:snapToGrid w:val="0"/>
        <w:ind w:firstLineChars="0"/>
        <w:rPr>
          <w:rFonts w:hint="eastAsia"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3DC09372">
      <w:pPr>
        <w:numPr>
          <w:ilvl w:val="0"/>
          <w:numId w:val="11"/>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1FE55701">
      <w:pPr>
        <w:numPr>
          <w:ilvl w:val="0"/>
          <w:numId w:val="11"/>
        </w:numPr>
        <w:adjustRightInd/>
        <w:spacing w:line="360" w:lineRule="auto"/>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3C478BFE">
      <w:pPr>
        <w:numPr>
          <w:ilvl w:val="0"/>
          <w:numId w:val="11"/>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1FD265D1">
      <w:pPr>
        <w:numPr>
          <w:ilvl w:val="0"/>
          <w:numId w:val="11"/>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6598D4E5">
      <w:pPr>
        <w:numPr>
          <w:ilvl w:val="0"/>
          <w:numId w:val="11"/>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14:paraId="332C4A75">
      <w:pPr>
        <w:numPr>
          <w:ilvl w:val="0"/>
          <w:numId w:val="11"/>
        </w:numPr>
        <w:adjustRightInd/>
        <w:spacing w:line="360" w:lineRule="auto"/>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4531283F">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09E1C624">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357B10F8">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4D46D548">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3171072B">
      <w:pPr>
        <w:numPr>
          <w:ilvl w:val="0"/>
          <w:numId w:val="11"/>
        </w:numPr>
        <w:adjustRightInd/>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582CD88F">
      <w:pPr>
        <w:autoSpaceDE w:val="0"/>
        <w:autoSpaceDN w:val="0"/>
        <w:spacing w:line="360" w:lineRule="auto"/>
        <w:ind w:firstLine="3960" w:firstLineChars="1650"/>
        <w:rPr>
          <w:rFonts w:hint="eastAsia" w:cs="仿宋_GB2312" w:asciiTheme="minorEastAsia" w:hAnsiTheme="minorEastAsia" w:eastAsiaTheme="minorEastAsia"/>
          <w:kern w:val="0"/>
          <w:sz w:val="24"/>
          <w:lang w:val="zh-CN"/>
        </w:rPr>
      </w:pPr>
    </w:p>
    <w:p w14:paraId="4B7CBAEB">
      <w:pPr>
        <w:spacing w:line="360" w:lineRule="auto"/>
        <w:ind w:firstLine="3600" w:firstLineChars="15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0B1BA277">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3E346195">
      <w:pPr>
        <w:widowControl/>
        <w:tabs>
          <w:tab w:val="left" w:pos="1200"/>
        </w:tabs>
        <w:adjustRightInd/>
        <w:ind w:left="840"/>
        <w:jc w:val="left"/>
        <w:rPr>
          <w:rFonts w:hint="eastAsia" w:cs="仿宋_GB2312" w:asciiTheme="minorEastAsia" w:hAnsiTheme="minorEastAsia" w:eastAsiaTheme="minorEastAsia"/>
          <w:b/>
          <w:kern w:val="0"/>
          <w:sz w:val="32"/>
          <w:szCs w:val="32"/>
          <w:lang w:val="zh-CN"/>
        </w:rPr>
      </w:pPr>
    </w:p>
    <w:p w14:paraId="7A906D5D">
      <w:pPr>
        <w:widowControl/>
        <w:tabs>
          <w:tab w:val="left" w:pos="1200"/>
        </w:tabs>
        <w:adjustRightInd/>
        <w:ind w:left="840"/>
        <w:jc w:val="left"/>
        <w:rPr>
          <w:rFonts w:hint="eastAsia" w:cs="仿宋_GB2312" w:asciiTheme="minorEastAsia" w:hAnsiTheme="minorEastAsia" w:eastAsiaTheme="minorEastAsia"/>
          <w:b/>
          <w:kern w:val="0"/>
          <w:sz w:val="32"/>
          <w:szCs w:val="32"/>
          <w:lang w:val="zh-CN"/>
        </w:rPr>
      </w:pPr>
    </w:p>
    <w:p w14:paraId="11C079A1">
      <w:pPr>
        <w:widowControl/>
        <w:tabs>
          <w:tab w:val="left" w:pos="1200"/>
        </w:tabs>
        <w:adjustRightInd/>
        <w:ind w:left="840"/>
        <w:jc w:val="left"/>
        <w:rPr>
          <w:rFonts w:hint="eastAsia" w:cs="仿宋_GB2312" w:asciiTheme="minorEastAsia" w:hAnsiTheme="minorEastAsia" w:eastAsiaTheme="minorEastAsia"/>
          <w:b/>
          <w:kern w:val="0"/>
          <w:sz w:val="32"/>
          <w:szCs w:val="32"/>
          <w:lang w:val="zh-CN"/>
        </w:rPr>
      </w:pPr>
    </w:p>
    <w:p w14:paraId="2006DE3F">
      <w:pPr>
        <w:widowControl/>
        <w:tabs>
          <w:tab w:val="left" w:pos="1200"/>
        </w:tabs>
        <w:adjustRightInd/>
        <w:ind w:left="840"/>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4288D8AD">
      <w:pPr>
        <w:pStyle w:val="104"/>
        <w:widowControl/>
        <w:tabs>
          <w:tab w:val="left" w:pos="1200"/>
          <w:tab w:val="left" w:pos="1560"/>
        </w:tabs>
        <w:adjustRightInd/>
        <w:ind w:left="1560" w:firstLine="0" w:firstLineChars="0"/>
        <w:jc w:val="left"/>
        <w:rPr>
          <w:rFonts w:hint="eastAsia" w:cs="仿宋_GB2312" w:asciiTheme="minorEastAsia" w:hAnsiTheme="minorEastAsia" w:eastAsiaTheme="minorEastAsia"/>
          <w:b/>
          <w:sz w:val="30"/>
          <w:szCs w:val="30"/>
        </w:rPr>
      </w:pPr>
    </w:p>
    <w:p w14:paraId="16ED2AC2">
      <w:pPr>
        <w:snapToGrid w:val="0"/>
        <w:spacing w:line="360" w:lineRule="auto"/>
        <w:ind w:right="480"/>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238E1A03">
      <w:pPr>
        <w:snapToGrid w:val="0"/>
        <w:spacing w:line="360" w:lineRule="auto"/>
        <w:rPr>
          <w:rFonts w:hint="eastAsia"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1D88AE26">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1F8D9F1B">
      <w:pPr>
        <w:snapToGrid w:val="0"/>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171D843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6266B8D4">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19CD7E5A">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7B74F44B">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50CCEAE3">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605BFA3A">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439B7543">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3DEE5E49">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7CA3F347">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38B8E60D">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285E52EC">
      <w:pPr>
        <w:snapToGrid w:val="0"/>
        <w:spacing w:line="360" w:lineRule="auto"/>
        <w:ind w:firstLine="5520" w:firstLineChars="23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459FE52D">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2227C717">
      <w:pPr>
        <w:snapToGrid w:val="0"/>
        <w:spacing w:line="360" w:lineRule="auto"/>
        <w:ind w:right="480"/>
        <w:jc w:val="center"/>
        <w:rPr>
          <w:rFonts w:hint="eastAsia" w:cs="仿宋_GB2312" w:asciiTheme="minorEastAsia" w:hAnsiTheme="minorEastAsia" w:eastAsiaTheme="minorEastAsia"/>
          <w:b/>
          <w:kern w:val="0"/>
          <w:sz w:val="32"/>
          <w:szCs w:val="32"/>
        </w:rPr>
      </w:pPr>
    </w:p>
    <w:p w14:paraId="6B0D8BBA">
      <w:pPr>
        <w:widowControl/>
        <w:adjustRightInd/>
        <w:jc w:val="left"/>
        <w:rPr>
          <w:rFonts w:hint="eastAsia"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01B65EA0">
      <w:pPr>
        <w:spacing w:line="360" w:lineRule="auto"/>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4C58E3EF">
      <w:pPr>
        <w:widowControl/>
        <w:spacing w:line="360" w:lineRule="auto"/>
        <w:ind w:firstLine="482" w:firstLineChars="20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092D306E">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25A7A5F5">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2B96721C">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45A4684D">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4F421A6D">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35FCBA3D">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3B818C8E">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73F9E79E">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553795E7">
      <w:pPr>
        <w:snapToGrid w:val="0"/>
        <w:spacing w:line="360" w:lineRule="auto"/>
        <w:ind w:firstLine="576"/>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74"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74"/>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75"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75"/>
      <w:r>
        <w:rPr>
          <w:rFonts w:hint="eastAsia" w:cs="宋体" w:asciiTheme="minorEastAsia" w:hAnsiTheme="minorEastAsia" w:eastAsiaTheme="minorEastAsia"/>
          <w:b/>
          <w:kern w:val="0"/>
          <w:sz w:val="24"/>
          <w:lang w:val="zh-CN"/>
        </w:rPr>
        <w:t>）</w:t>
      </w:r>
    </w:p>
    <w:p w14:paraId="507EA259">
      <w:pPr>
        <w:spacing w:line="360" w:lineRule="auto"/>
        <w:ind w:firstLine="480" w:firstLineChars="200"/>
        <w:rPr>
          <w:rFonts w:hint="eastAsia"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76"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76"/>
    </w:p>
    <w:p w14:paraId="25270B99">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65F4A932">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760BE157">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40D0C250">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23BB4CB5">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637A86D5">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E93735E">
      <w:pPr>
        <w:snapToGrid w:val="0"/>
        <w:spacing w:line="360" w:lineRule="auto"/>
        <w:ind w:firstLine="5040" w:firstLineChars="2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9BDBCC2">
      <w:pPr>
        <w:snapToGrid w:val="0"/>
        <w:spacing w:line="360"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6EFF2F9F">
      <w:pPr>
        <w:snapToGrid w:val="0"/>
        <w:spacing w:line="360" w:lineRule="auto"/>
        <w:jc w:val="right"/>
        <w:rPr>
          <w:rFonts w:hint="eastAsia" w:cs="仿宋_GB2312" w:asciiTheme="minorEastAsia" w:hAnsiTheme="minorEastAsia" w:eastAsiaTheme="minorEastAsia"/>
          <w:b/>
          <w:sz w:val="32"/>
          <w:szCs w:val="32"/>
        </w:rPr>
      </w:pPr>
      <w:r>
        <w:rPr>
          <w:rFonts w:hint="eastAsia" w:cs="宋体" w:asciiTheme="minorEastAsia" w:hAnsiTheme="minorEastAsia" w:eastAsiaTheme="minorEastAsia"/>
          <w:kern w:val="0"/>
          <w:sz w:val="24"/>
          <w:lang w:val="zh-CN"/>
        </w:rPr>
        <w:t>日期：  年  月   日</w:t>
      </w:r>
    </w:p>
    <w:p w14:paraId="4ED2DC19">
      <w:pPr>
        <w:widowControl/>
        <w:adjustRightInd/>
        <w:jc w:val="left"/>
        <w:rPr>
          <w:rFonts w:hint="eastAsia" w:cs="仿宋_GB2312" w:asciiTheme="minorEastAsia" w:hAnsiTheme="minorEastAsia" w:eastAsiaTheme="minorEastAsia"/>
          <w:b/>
          <w:sz w:val="32"/>
          <w:szCs w:val="32"/>
        </w:rPr>
      </w:pPr>
    </w:p>
    <w:p w14:paraId="0A52964F">
      <w:pPr>
        <w:snapToGrid w:val="0"/>
        <w:spacing w:line="360" w:lineRule="auto"/>
        <w:ind w:right="480"/>
        <w:jc w:val="center"/>
        <w:rPr>
          <w:rFonts w:hint="eastAsia"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1D5D056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磋商文件第一部分竞争性磋商公告中</w:t>
      </w:r>
      <w:r>
        <w:rPr>
          <w:rFonts w:hint="eastAsia" w:cs="宋体" w:asciiTheme="minorEastAsia" w:hAnsiTheme="minorEastAsia" w:eastAsiaTheme="minorEastAsia"/>
          <w:sz w:val="24"/>
        </w:rPr>
        <w:t>落实政府采购政策需满足的资格要求选择提供相应的材料；未要求的，无需提供）</w:t>
      </w:r>
    </w:p>
    <w:p w14:paraId="14A51CCF">
      <w:pPr>
        <w:snapToGrid w:val="0"/>
        <w:spacing w:before="50" w:after="50"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 xml:space="preserve">.专门面向中小企业，服务全部由符合政策要求的中小企业（或小微企业）承接的，提供相应的中小企业声明函。 </w:t>
      </w:r>
    </w:p>
    <w:p w14:paraId="1D4EE341">
      <w:pPr>
        <w:widowControl/>
        <w:spacing w:line="360" w:lineRule="auto"/>
        <w:ind w:firstLine="480"/>
        <w:jc w:val="left"/>
        <w:rPr>
          <w:rFonts w:hint="eastAsia" w:cs="宋体" w:asciiTheme="minorEastAsia" w:hAnsiTheme="minorEastAsia" w:eastAsiaTheme="minorEastAsia"/>
          <w:sz w:val="24"/>
        </w:rPr>
      </w:pPr>
    </w:p>
    <w:p w14:paraId="7670F4F9">
      <w:pPr>
        <w:widowControl/>
        <w:spacing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要求以联合体形式参加的，提供联合协议和中小企业声明函，联合协议中中小企业合同金额应当达到</w:t>
      </w:r>
      <w:r>
        <w:rPr>
          <w:rFonts w:hint="eastAsia" w:cs="宋体" w:asciiTheme="minorEastAsia" w:hAnsiTheme="minorEastAsia" w:eastAsiaTheme="minorEastAsia"/>
          <w:b/>
          <w:bCs/>
          <w:sz w:val="24"/>
        </w:rPr>
        <w:t>竞争性磋商公告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6672F5C8">
      <w:pPr>
        <w:snapToGrid w:val="0"/>
        <w:spacing w:before="50" w:after="50"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634BE746">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要求合同分包的，提供分包意向协议和中小企业声明函，分包意向协议中中小企业合同金额应当达到</w:t>
      </w:r>
      <w:r>
        <w:rPr>
          <w:rFonts w:hint="eastAsia" w:cs="宋体" w:asciiTheme="minorEastAsia" w:hAnsiTheme="minorEastAsia" w:eastAsiaTheme="minorEastAsia"/>
          <w:b/>
          <w:bCs/>
          <w:sz w:val="24"/>
        </w:rPr>
        <w:t>竞争性磋商公告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71F45EAA">
      <w:pPr>
        <w:spacing w:line="360" w:lineRule="auto"/>
        <w:jc w:val="center"/>
        <w:rPr>
          <w:rFonts w:hint="eastAsia" w:cs="仿宋_GB2312" w:asciiTheme="minorEastAsia" w:hAnsiTheme="minorEastAsia" w:eastAsiaTheme="minorEastAsia"/>
          <w:b/>
          <w:sz w:val="32"/>
          <w:szCs w:val="32"/>
        </w:rPr>
      </w:pPr>
    </w:p>
    <w:p w14:paraId="46E091B9">
      <w:pPr>
        <w:spacing w:line="360" w:lineRule="auto"/>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w:t>
      </w:r>
    </w:p>
    <w:p w14:paraId="30434AB0">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20950BAB">
      <w:pPr>
        <w:widowControl/>
        <w:spacing w:line="360" w:lineRule="auto"/>
        <w:ind w:firstLine="480" w:firstLineChars="200"/>
        <w:jc w:val="left"/>
        <w:rPr>
          <w:rFonts w:hint="eastAsia" w:cs="仿宋_GB2312" w:asciiTheme="minorEastAsia" w:hAnsiTheme="minorEastAsia" w:eastAsiaTheme="minorEastAsia"/>
          <w:sz w:val="24"/>
        </w:rPr>
      </w:pPr>
    </w:p>
    <w:p w14:paraId="10ED6EC6">
      <w:pPr>
        <w:snapToGrid w:val="0"/>
        <w:spacing w:line="360" w:lineRule="auto"/>
        <w:ind w:firstLine="5880" w:firstLineChars="245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6AB7E2E4">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2B882CE8">
      <w:pPr>
        <w:adjustRightInd/>
        <w:spacing w:line="360" w:lineRule="auto"/>
        <w:jc w:val="center"/>
        <w:outlineLvl w:val="0"/>
        <w:rPr>
          <w:rFonts w:hint="eastAsia" w:cs="仿宋_GB2312" w:asciiTheme="minorEastAsia" w:hAnsiTheme="minorEastAsia" w:eastAsiaTheme="minorEastAsia"/>
          <w:b/>
          <w:kern w:val="0"/>
          <w:sz w:val="32"/>
          <w:szCs w:val="32"/>
          <w:lang w:val="zh-CN"/>
        </w:rPr>
      </w:pPr>
    </w:p>
    <w:p w14:paraId="222F7F39">
      <w:pPr>
        <w:adjustRightInd/>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1330775D">
      <w:pPr>
        <w:spacing w:line="360" w:lineRule="auto"/>
        <w:jc w:val="center"/>
        <w:rPr>
          <w:rFonts w:hint="eastAsia" w:cs="宋体" w:asciiTheme="minorEastAsia" w:hAnsiTheme="minorEastAsia" w:eastAsiaTheme="minorEastAsia"/>
          <w:b/>
          <w:sz w:val="32"/>
          <w:szCs w:val="32"/>
        </w:rPr>
      </w:pPr>
    </w:p>
    <w:p w14:paraId="455FF377">
      <w:pPr>
        <w:spacing w:line="360" w:lineRule="auto"/>
        <w:ind w:firstLine="360" w:firstLineChars="1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0D0BFD6A">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2005958A">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1146944B">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p w14:paraId="5BB3CDD2">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1BEBE38F">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43859880">
      <w:pPr>
        <w:spacing w:line="360" w:lineRule="auto"/>
        <w:ind w:right="1760"/>
        <w:jc w:val="righ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77383F23">
      <w:pPr>
        <w:spacing w:line="360" w:lineRule="auto"/>
        <w:ind w:right="1120" w:firstLine="4680" w:firstLineChars="1950"/>
        <w:rPr>
          <w:rFonts w:hint="eastAsia" w:cs="宋体" w:asciiTheme="minorEastAsia" w:hAnsiTheme="minorEastAsia" w:eastAsiaTheme="minorEastAsia"/>
          <w:sz w:val="24"/>
        </w:rPr>
      </w:pPr>
      <w:r>
        <w:rPr>
          <w:rFonts w:hint="eastAsia" w:cs="宋体" w:asciiTheme="minorEastAsia" w:hAnsiTheme="minorEastAsia" w:eastAsiaTheme="minorEastAsia"/>
          <w:sz w:val="24"/>
        </w:rPr>
        <w:t>日 期：</w:t>
      </w:r>
    </w:p>
    <w:p w14:paraId="43DB1D59">
      <w:pPr>
        <w:spacing w:line="360" w:lineRule="auto"/>
        <w:ind w:firstLine="310" w:firstLineChars="147"/>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4801AE15">
      <w:pPr>
        <w:widowControl/>
        <w:adjustRightInd/>
        <w:jc w:val="left"/>
        <w:rPr>
          <w:rFonts w:hint="eastAsia" w:cs="宋体" w:asciiTheme="minorEastAsia" w:hAnsiTheme="minorEastAsia" w:eastAsiaTheme="minorEastAsia"/>
          <w:sz w:val="24"/>
        </w:rPr>
      </w:pPr>
      <w:r>
        <w:rPr>
          <w:rFonts w:cs="宋体" w:asciiTheme="minorEastAsia" w:hAnsiTheme="minorEastAsia" w:eastAsiaTheme="minorEastAsia"/>
          <w:sz w:val="24"/>
        </w:rPr>
        <w:br w:type="page"/>
      </w:r>
    </w:p>
    <w:p w14:paraId="038031CD">
      <w:pPr>
        <w:spacing w:line="360"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6803349A">
      <w:pPr>
        <w:spacing w:line="360" w:lineRule="auto"/>
        <w:ind w:right="42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E05DB73">
      <w:pPr>
        <w:spacing w:line="360" w:lineRule="auto"/>
        <w:ind w:right="420" w:firstLine="720" w:firstLineChars="300"/>
        <w:rPr>
          <w:rFonts w:hint="eastAsia"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1C0AD03">
      <w:pPr>
        <w:widowControl/>
        <w:adjustRightInd/>
        <w:jc w:val="left"/>
        <w:rPr>
          <w:rFonts w:hint="eastAsia" w:cs="仿宋_GB2312" w:asciiTheme="minorEastAsia" w:hAnsiTheme="minorEastAsia" w:eastAsiaTheme="minorEastAsia"/>
          <w:b/>
          <w:kern w:val="0"/>
          <w:sz w:val="32"/>
          <w:szCs w:val="32"/>
        </w:rPr>
      </w:pPr>
    </w:p>
    <w:p w14:paraId="77BA0495">
      <w:pPr>
        <w:snapToGrid w:val="0"/>
        <w:spacing w:line="360" w:lineRule="auto"/>
        <w:ind w:right="480"/>
        <w:jc w:val="center"/>
        <w:rPr>
          <w:rFonts w:hint="eastAsia" w:cs="仿宋_GB2312" w:asciiTheme="minorEastAsia" w:hAnsiTheme="minorEastAsia" w:eastAsiaTheme="minorEastAsia"/>
          <w:b/>
          <w:kern w:val="0"/>
          <w:sz w:val="32"/>
          <w:szCs w:val="32"/>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247" w:right="1418" w:bottom="1276" w:left="1418" w:header="851" w:footer="992" w:gutter="0"/>
          <w:cols w:space="720" w:num="1"/>
          <w:titlePg/>
          <w:docGrid w:linePitch="312" w:charSpace="0"/>
        </w:sectPr>
      </w:pPr>
    </w:p>
    <w:p w14:paraId="364EC6AF">
      <w:pPr>
        <w:widowControl/>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0728F97A">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49F75EE3">
      <w:pPr>
        <w:snapToGrid w:val="0"/>
        <w:spacing w:line="360" w:lineRule="auto"/>
        <w:ind w:firstLine="576"/>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320012B1">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47D9DD2D">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0C06EF20">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0110680F">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6D74BB39">
      <w:pPr>
        <w:snapToGrid w:val="0"/>
        <w:spacing w:line="360" w:lineRule="auto"/>
        <w:rPr>
          <w:rFonts w:hint="eastAsia" w:cs="仿宋_GB2312" w:asciiTheme="minorEastAsia" w:hAnsiTheme="minorEastAsia" w:eastAsiaTheme="minorEastAsia"/>
          <w:kern w:val="0"/>
          <w:sz w:val="24"/>
          <w:lang w:val="zh-CN"/>
        </w:rPr>
      </w:pPr>
    </w:p>
    <w:p w14:paraId="323F6741">
      <w:pPr>
        <w:widowControl/>
        <w:adjustRightInd/>
        <w:jc w:val="left"/>
        <w:rPr>
          <w:rFonts w:hint="eastAsia" w:cs="仿宋_GB2312" w:asciiTheme="minorEastAsia" w:hAnsiTheme="minorEastAsia" w:eastAsiaTheme="minorEastAsia"/>
          <w:b/>
          <w:kern w:val="0"/>
          <w:sz w:val="32"/>
          <w:szCs w:val="32"/>
          <w:lang w:val="zh-CN"/>
        </w:rPr>
      </w:pPr>
    </w:p>
    <w:p w14:paraId="4568FD0F">
      <w:pPr>
        <w:snapToGrid w:val="0"/>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67C0F71F">
      <w:pPr>
        <w:snapToGrid w:val="0"/>
        <w:spacing w:line="360" w:lineRule="auto"/>
        <w:jc w:val="center"/>
        <w:rPr>
          <w:rFonts w:hint="eastAsia"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70D555D2">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434A5944">
      <w:pPr>
        <w:snapToGrid w:val="0"/>
        <w:spacing w:line="360" w:lineRule="auto"/>
        <w:ind w:firstLine="576"/>
        <w:rPr>
          <w:rFonts w:hint="eastAsia"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164F68D6">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7F759921">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5D807A74">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24E68A89">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B5D6DCE">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A4A4EFB">
      <w:pPr>
        <w:snapToGrid w:val="0"/>
        <w:spacing w:line="360"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FC4B02C">
      <w:pPr>
        <w:snapToGrid w:val="0"/>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17A782A5">
      <w:pPr>
        <w:widowControl/>
        <w:adjustRightInd/>
        <w:jc w:val="left"/>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104BB4AF">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435F4EA7">
      <w:pPr>
        <w:pStyle w:val="618"/>
        <w:spacing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E88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A593589">
            <w:pPr>
              <w:pStyle w:val="618"/>
              <w:spacing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正面：                                 反面：</w:t>
            </w:r>
          </w:p>
          <w:p w14:paraId="0B678C95">
            <w:pPr>
              <w:pStyle w:val="618"/>
              <w:spacing w:line="360" w:lineRule="auto"/>
              <w:rPr>
                <w:rFonts w:hint="eastAsia" w:asciiTheme="minorEastAsia" w:hAnsiTheme="minorEastAsia" w:eastAsiaTheme="minorEastAsia"/>
                <w:bCs/>
                <w:sz w:val="24"/>
              </w:rPr>
            </w:pPr>
          </w:p>
        </w:tc>
      </w:tr>
    </w:tbl>
    <w:p w14:paraId="06C6C982">
      <w:pPr>
        <w:snapToGrid w:val="0"/>
        <w:spacing w:line="360" w:lineRule="auto"/>
        <w:ind w:firstLine="576"/>
        <w:jc w:val="right"/>
        <w:rPr>
          <w:rFonts w:hint="eastAsia" w:cs="仿宋_GB2312" w:asciiTheme="minorEastAsia" w:hAnsiTheme="minorEastAsia" w:eastAsiaTheme="minorEastAsia"/>
          <w:kern w:val="0"/>
          <w:sz w:val="24"/>
          <w:lang w:val="zh-CN"/>
        </w:rPr>
      </w:pPr>
    </w:p>
    <w:p w14:paraId="132D2D09">
      <w:pPr>
        <w:snapToGrid w:val="0"/>
        <w:spacing w:line="360" w:lineRule="auto"/>
        <w:ind w:firstLine="576"/>
        <w:jc w:val="center"/>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47257D93">
      <w:pPr>
        <w:spacing w:line="360" w:lineRule="auto"/>
        <w:jc w:val="center"/>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044F38F0">
      <w:pPr>
        <w:snapToGrid w:val="0"/>
        <w:spacing w:line="360" w:lineRule="auto"/>
        <w:ind w:firstLine="576"/>
        <w:jc w:val="center"/>
        <w:rPr>
          <w:rFonts w:hint="eastAsia" w:cs="仿宋_GB2312" w:asciiTheme="minorEastAsia" w:hAnsiTheme="minorEastAsia" w:eastAsiaTheme="minorEastAsia"/>
          <w:sz w:val="28"/>
          <w:szCs w:val="28"/>
        </w:rPr>
      </w:pPr>
    </w:p>
    <w:p w14:paraId="6E47FC11">
      <w:pPr>
        <w:widowControl/>
        <w:adjustRightInd/>
        <w:jc w:val="left"/>
        <w:rPr>
          <w:rFonts w:hint="eastAsia"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5A9E10CF">
      <w:pPr>
        <w:spacing w:line="360" w:lineRule="auto"/>
        <w:jc w:val="center"/>
        <w:rPr>
          <w:rFonts w:hint="eastAsia" w:cs="仿宋_GB2312" w:asciiTheme="minorEastAsia" w:hAnsiTheme="minorEastAsia" w:eastAsiaTheme="minorEastAsia"/>
          <w:b/>
          <w:kern w:val="0"/>
          <w:sz w:val="32"/>
          <w:szCs w:val="32"/>
        </w:rPr>
      </w:pPr>
    </w:p>
    <w:p w14:paraId="7CF7C01E">
      <w:pPr>
        <w:spacing w:line="360" w:lineRule="auto"/>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四</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479246D1">
      <w:pPr>
        <w:autoSpaceDE w:val="0"/>
        <w:autoSpaceDN w:val="0"/>
        <w:spacing w:line="360" w:lineRule="auto"/>
        <w:ind w:firstLine="120"/>
        <w:rPr>
          <w:rFonts w:hint="eastAsia" w:cs="仿宋_GB2312" w:asciiTheme="minorEastAsia" w:hAnsiTheme="minorEastAsia" w:eastAsiaTheme="minorEastAsia"/>
          <w:b/>
          <w:sz w:val="24"/>
        </w:rPr>
      </w:pP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A0F7EB8">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1B3ACF2">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74FEA4C4">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6803DFC6">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7AC9069">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22CF20C">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014E9167">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3E2CC421">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66D0A2B">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302BF34E">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日期</w:t>
            </w:r>
          </w:p>
        </w:tc>
        <w:tc>
          <w:tcPr>
            <w:tcW w:w="1515" w:type="dxa"/>
            <w:tcBorders>
              <w:top w:val="single" w:color="auto" w:sz="6" w:space="0"/>
              <w:left w:val="single" w:color="auto" w:sz="6" w:space="0"/>
              <w:bottom w:val="single" w:color="auto" w:sz="6" w:space="0"/>
              <w:right w:val="single" w:color="auto" w:sz="6" w:space="0"/>
            </w:tcBorders>
            <w:vAlign w:val="center"/>
          </w:tcPr>
          <w:p w14:paraId="2121CF74">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甲方单位联系电话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9205FFF">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6BC36E8E">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F7D44D1">
            <w:pPr>
              <w:autoSpaceDE w:val="0"/>
              <w:autoSpaceDN w:val="0"/>
              <w:spacing w:line="360" w:lineRule="auto"/>
              <w:rPr>
                <w:rFonts w:hint="eastAsia"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3C5D5F4">
            <w:pPr>
              <w:autoSpaceDE w:val="0"/>
              <w:autoSpaceDN w:val="0"/>
              <w:spacing w:line="360" w:lineRule="auto"/>
              <w:rPr>
                <w:rFonts w:hint="eastAsia"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77ADA4D0">
            <w:pPr>
              <w:autoSpaceDE w:val="0"/>
              <w:autoSpaceDN w:val="0"/>
              <w:spacing w:line="360" w:lineRule="auto"/>
              <w:rPr>
                <w:rFonts w:hint="eastAsia"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5B98C216">
            <w:pPr>
              <w:autoSpaceDE w:val="0"/>
              <w:autoSpaceDN w:val="0"/>
              <w:spacing w:line="360" w:lineRule="auto"/>
              <w:rPr>
                <w:rFonts w:hint="eastAsia"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0E5AB005">
            <w:pPr>
              <w:autoSpaceDE w:val="0"/>
              <w:autoSpaceDN w:val="0"/>
              <w:spacing w:line="360" w:lineRule="auto"/>
              <w:rPr>
                <w:rFonts w:hint="eastAsia"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81F641E">
            <w:pPr>
              <w:autoSpaceDE w:val="0"/>
              <w:autoSpaceDN w:val="0"/>
              <w:spacing w:line="360" w:lineRule="auto"/>
              <w:rPr>
                <w:rFonts w:hint="eastAsia"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7750A47E">
            <w:pPr>
              <w:autoSpaceDE w:val="0"/>
              <w:autoSpaceDN w:val="0"/>
              <w:spacing w:line="360" w:lineRule="auto"/>
              <w:rPr>
                <w:rFonts w:hint="eastAsia" w:cs="仿宋_GB2312" w:asciiTheme="minorEastAsia" w:hAnsiTheme="minorEastAsia" w:eastAsiaTheme="minorEastAsia"/>
                <w:sz w:val="24"/>
              </w:rPr>
            </w:pPr>
          </w:p>
        </w:tc>
      </w:tr>
      <w:tr w14:paraId="6D18F724">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375364C">
            <w:pPr>
              <w:autoSpaceDE w:val="0"/>
              <w:autoSpaceDN w:val="0"/>
              <w:spacing w:line="360" w:lineRule="auto"/>
              <w:rPr>
                <w:rFonts w:hint="eastAsia"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2B0CD11">
            <w:pPr>
              <w:autoSpaceDE w:val="0"/>
              <w:autoSpaceDN w:val="0"/>
              <w:spacing w:line="360" w:lineRule="auto"/>
              <w:rPr>
                <w:rFonts w:hint="eastAsia"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3B7B547">
            <w:pPr>
              <w:autoSpaceDE w:val="0"/>
              <w:autoSpaceDN w:val="0"/>
              <w:spacing w:line="360" w:lineRule="auto"/>
              <w:rPr>
                <w:rFonts w:hint="eastAsia"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9B25629">
            <w:pPr>
              <w:autoSpaceDE w:val="0"/>
              <w:autoSpaceDN w:val="0"/>
              <w:spacing w:line="360" w:lineRule="auto"/>
              <w:rPr>
                <w:rFonts w:hint="eastAsia"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59A04CEB">
            <w:pPr>
              <w:autoSpaceDE w:val="0"/>
              <w:autoSpaceDN w:val="0"/>
              <w:spacing w:line="360" w:lineRule="auto"/>
              <w:rPr>
                <w:rFonts w:hint="eastAsia"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5B3AE08">
            <w:pPr>
              <w:autoSpaceDE w:val="0"/>
              <w:autoSpaceDN w:val="0"/>
              <w:spacing w:line="360" w:lineRule="auto"/>
              <w:rPr>
                <w:rFonts w:hint="eastAsia"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92860DF">
            <w:pPr>
              <w:autoSpaceDE w:val="0"/>
              <w:autoSpaceDN w:val="0"/>
              <w:spacing w:line="360" w:lineRule="auto"/>
              <w:rPr>
                <w:rFonts w:hint="eastAsia" w:cs="仿宋_GB2312" w:asciiTheme="minorEastAsia" w:hAnsiTheme="minorEastAsia" w:eastAsiaTheme="minorEastAsia"/>
                <w:sz w:val="24"/>
              </w:rPr>
            </w:pPr>
          </w:p>
        </w:tc>
      </w:tr>
      <w:tr w14:paraId="210DFDA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1CE1FC1">
            <w:pPr>
              <w:autoSpaceDE w:val="0"/>
              <w:autoSpaceDN w:val="0"/>
              <w:spacing w:line="360" w:lineRule="auto"/>
              <w:jc w:val="center"/>
            </w:pPr>
            <w:r>
              <w:rPr>
                <w:rFonts w:hint="eastAsia" w:cs="仿宋_GB2312" w:asciiTheme="minorEastAsia" w:hAnsiTheme="minorEastAsia" w:eastAsiaTheme="minorEastAsia"/>
                <w:sz w:val="24"/>
              </w:rPr>
              <w:t>...</w:t>
            </w:r>
          </w:p>
        </w:tc>
        <w:tc>
          <w:tcPr>
            <w:tcW w:w="951" w:type="dxa"/>
            <w:tcBorders>
              <w:top w:val="single" w:color="auto" w:sz="6" w:space="0"/>
              <w:left w:val="single" w:color="auto" w:sz="6" w:space="0"/>
              <w:bottom w:val="single" w:color="auto" w:sz="6" w:space="0"/>
              <w:right w:val="single" w:color="auto" w:sz="6" w:space="0"/>
            </w:tcBorders>
          </w:tcPr>
          <w:p w14:paraId="0BA51CBD">
            <w:pPr>
              <w:autoSpaceDE w:val="0"/>
              <w:autoSpaceDN w:val="0"/>
              <w:spacing w:line="360" w:lineRule="auto"/>
              <w:rPr>
                <w:rFonts w:hint="eastAsia"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84C283F">
            <w:pPr>
              <w:autoSpaceDE w:val="0"/>
              <w:autoSpaceDN w:val="0"/>
              <w:spacing w:line="360" w:lineRule="auto"/>
              <w:rPr>
                <w:rFonts w:hint="eastAsia"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CB0CB74">
            <w:pPr>
              <w:autoSpaceDE w:val="0"/>
              <w:autoSpaceDN w:val="0"/>
              <w:spacing w:line="360" w:lineRule="auto"/>
              <w:rPr>
                <w:rFonts w:hint="eastAsia"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57A27CA">
            <w:pPr>
              <w:autoSpaceDE w:val="0"/>
              <w:autoSpaceDN w:val="0"/>
              <w:spacing w:line="360" w:lineRule="auto"/>
              <w:rPr>
                <w:rFonts w:hint="eastAsia"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A553398">
            <w:pPr>
              <w:autoSpaceDE w:val="0"/>
              <w:autoSpaceDN w:val="0"/>
              <w:spacing w:line="360" w:lineRule="auto"/>
              <w:rPr>
                <w:rFonts w:hint="eastAsia"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1A92570">
            <w:pPr>
              <w:autoSpaceDE w:val="0"/>
              <w:autoSpaceDN w:val="0"/>
              <w:spacing w:line="360" w:lineRule="auto"/>
              <w:rPr>
                <w:rFonts w:hint="eastAsia" w:cs="仿宋_GB2312" w:asciiTheme="minorEastAsia" w:hAnsiTheme="minorEastAsia" w:eastAsiaTheme="minorEastAsia"/>
                <w:sz w:val="24"/>
              </w:rPr>
            </w:pPr>
          </w:p>
        </w:tc>
      </w:tr>
    </w:tbl>
    <w:p w14:paraId="30C8997B">
      <w:pPr>
        <w:autoSpaceDE w:val="0"/>
        <w:autoSpaceDN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1AB4C4CD">
      <w:pPr>
        <w:autoSpaceDE w:val="0"/>
        <w:autoSpaceDN w:val="0"/>
        <w:spacing w:line="360" w:lineRule="auto"/>
        <w:rPr>
          <w:rFonts w:hint="eastAsia" w:cs="仿宋_GB2312" w:asciiTheme="minorEastAsia" w:hAnsiTheme="minorEastAsia" w:eastAsiaTheme="minorEastAsia"/>
          <w:sz w:val="24"/>
        </w:rPr>
      </w:pPr>
    </w:p>
    <w:p w14:paraId="1397E92B">
      <w:pPr>
        <w:autoSpaceDE w:val="0"/>
        <w:autoSpaceDN w:val="0"/>
        <w:spacing w:line="360" w:lineRule="auto"/>
        <w:rPr>
          <w:rFonts w:hint="eastAsia" w:cs="仿宋_GB2312" w:asciiTheme="minorEastAsia" w:hAnsiTheme="minorEastAsia" w:eastAsiaTheme="minorEastAsia"/>
          <w:kern w:val="0"/>
          <w:sz w:val="24"/>
        </w:rPr>
      </w:pPr>
    </w:p>
    <w:p w14:paraId="45D8DC4E">
      <w:pPr>
        <w:autoSpaceDE w:val="0"/>
        <w:autoSpaceDN w:val="0"/>
        <w:spacing w:line="360" w:lineRule="auto"/>
        <w:ind w:firstLine="4560" w:firstLineChars="19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CBD32EF">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157D75C">
      <w:pPr>
        <w:spacing w:line="360" w:lineRule="auto"/>
        <w:jc w:val="center"/>
        <w:rPr>
          <w:rFonts w:hint="eastAsia" w:cs="仿宋_GB2312" w:asciiTheme="minorEastAsia" w:hAnsiTheme="minorEastAsia" w:eastAsiaTheme="minorEastAsia"/>
          <w:b/>
          <w:bCs/>
          <w:sz w:val="32"/>
          <w:szCs w:val="32"/>
        </w:rPr>
      </w:pPr>
    </w:p>
    <w:p w14:paraId="51EDCAC6">
      <w:pPr>
        <w:spacing w:line="360" w:lineRule="auto"/>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五、项目小组人员名单</w:t>
      </w:r>
    </w:p>
    <w:p w14:paraId="2A88EC91">
      <w:pPr>
        <w:spacing w:line="360" w:lineRule="auto"/>
        <w:jc w:val="center"/>
        <w:rPr>
          <w:rFonts w:hint="eastAsia"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61E839F6">
      <w:pPr>
        <w:keepNext/>
        <w:autoSpaceDE w:val="0"/>
        <w:autoSpaceDN w:val="0"/>
        <w:spacing w:line="360" w:lineRule="auto"/>
        <w:ind w:firstLine="477"/>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EC5EC65">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504708E">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65EB76D">
            <w:pPr>
              <w:autoSpaceDE w:val="0"/>
              <w:autoSpaceDN w:val="0"/>
              <w:spacing w:line="360" w:lineRule="auto"/>
              <w:jc w:val="center"/>
              <w:rPr>
                <w:rFonts w:hint="eastAsia"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6AAFA125">
            <w:pPr>
              <w:autoSpaceDE w:val="0"/>
              <w:autoSpaceDN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响应截止时间前三年业绩及承担的主要工作情况，曾担任项目经理的项目应列明细</w:t>
            </w:r>
          </w:p>
        </w:tc>
      </w:tr>
      <w:tr w14:paraId="4805002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A0AC45F">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A1C36B8">
            <w:pPr>
              <w:autoSpaceDE w:val="0"/>
              <w:autoSpaceDN w:val="0"/>
              <w:spacing w:line="360" w:lineRule="auto"/>
              <w:jc w:val="center"/>
              <w:rPr>
                <w:rFonts w:hint="eastAsia"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76C1240">
            <w:pPr>
              <w:autoSpaceDE w:val="0"/>
              <w:autoSpaceDN w:val="0"/>
              <w:spacing w:line="360" w:lineRule="auto"/>
              <w:jc w:val="center"/>
              <w:rPr>
                <w:rFonts w:hint="eastAsia" w:cs="仿宋_GB2312" w:asciiTheme="minorEastAsia" w:hAnsiTheme="minorEastAsia" w:eastAsiaTheme="minorEastAsia"/>
                <w:sz w:val="24"/>
              </w:rPr>
            </w:pPr>
          </w:p>
        </w:tc>
      </w:tr>
      <w:tr w14:paraId="4684D992">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2E4EA3D">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2FACD80">
            <w:pPr>
              <w:autoSpaceDE w:val="0"/>
              <w:autoSpaceDN w:val="0"/>
              <w:spacing w:line="360" w:lineRule="auto"/>
              <w:jc w:val="center"/>
              <w:rPr>
                <w:rFonts w:hint="eastAsia"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AAA68D8">
            <w:pPr>
              <w:autoSpaceDE w:val="0"/>
              <w:autoSpaceDN w:val="0"/>
              <w:spacing w:line="360" w:lineRule="auto"/>
              <w:jc w:val="center"/>
              <w:rPr>
                <w:rFonts w:hint="eastAsia" w:cs="仿宋_GB2312" w:asciiTheme="minorEastAsia" w:hAnsiTheme="minorEastAsia" w:eastAsiaTheme="minorEastAsia"/>
                <w:sz w:val="24"/>
              </w:rPr>
            </w:pPr>
          </w:p>
        </w:tc>
      </w:tr>
      <w:tr w14:paraId="6C96667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19B8B3B">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739446D">
            <w:pPr>
              <w:autoSpaceDE w:val="0"/>
              <w:autoSpaceDN w:val="0"/>
              <w:spacing w:line="360" w:lineRule="auto"/>
              <w:jc w:val="center"/>
              <w:rPr>
                <w:rFonts w:hint="eastAsia"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B02FC50">
            <w:pPr>
              <w:autoSpaceDE w:val="0"/>
              <w:autoSpaceDN w:val="0"/>
              <w:spacing w:line="360" w:lineRule="auto"/>
              <w:jc w:val="center"/>
              <w:rPr>
                <w:rFonts w:hint="eastAsia" w:cs="仿宋_GB2312" w:asciiTheme="minorEastAsia" w:hAnsiTheme="minorEastAsia" w:eastAsiaTheme="minorEastAsia"/>
                <w:sz w:val="24"/>
              </w:rPr>
            </w:pPr>
          </w:p>
        </w:tc>
      </w:tr>
      <w:tr w14:paraId="71011A1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0E70375">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97C79F2">
            <w:pPr>
              <w:autoSpaceDE w:val="0"/>
              <w:autoSpaceDN w:val="0"/>
              <w:spacing w:line="360" w:lineRule="auto"/>
              <w:jc w:val="center"/>
              <w:rPr>
                <w:rFonts w:hint="eastAsia"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75EF59B">
            <w:pPr>
              <w:autoSpaceDE w:val="0"/>
              <w:autoSpaceDN w:val="0"/>
              <w:spacing w:line="360" w:lineRule="auto"/>
              <w:jc w:val="center"/>
              <w:rPr>
                <w:rFonts w:hint="eastAsia" w:cs="仿宋_GB2312" w:asciiTheme="minorEastAsia" w:hAnsiTheme="minorEastAsia" w:eastAsiaTheme="minorEastAsia"/>
                <w:sz w:val="24"/>
              </w:rPr>
            </w:pPr>
          </w:p>
        </w:tc>
      </w:tr>
      <w:tr w14:paraId="4EF06313">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252DBF1">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FCC827E">
            <w:pPr>
              <w:autoSpaceDE w:val="0"/>
              <w:autoSpaceDN w:val="0"/>
              <w:spacing w:line="360" w:lineRule="auto"/>
              <w:jc w:val="center"/>
              <w:rPr>
                <w:rFonts w:hint="eastAsia"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3B702B9">
            <w:pPr>
              <w:autoSpaceDE w:val="0"/>
              <w:autoSpaceDN w:val="0"/>
              <w:spacing w:line="360" w:lineRule="auto"/>
              <w:jc w:val="center"/>
              <w:rPr>
                <w:rFonts w:hint="eastAsia" w:cs="仿宋_GB2312" w:asciiTheme="minorEastAsia" w:hAnsiTheme="minorEastAsia" w:eastAsiaTheme="minorEastAsia"/>
                <w:sz w:val="24"/>
              </w:rPr>
            </w:pPr>
          </w:p>
        </w:tc>
      </w:tr>
      <w:tr w14:paraId="2906B02F">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715B115">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16376306">
            <w:pPr>
              <w:autoSpaceDE w:val="0"/>
              <w:autoSpaceDN w:val="0"/>
              <w:spacing w:line="360" w:lineRule="auto"/>
              <w:jc w:val="center"/>
              <w:rPr>
                <w:rFonts w:hint="eastAsia"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5DEA256">
            <w:pPr>
              <w:autoSpaceDE w:val="0"/>
              <w:autoSpaceDN w:val="0"/>
              <w:spacing w:line="360" w:lineRule="auto"/>
              <w:jc w:val="center"/>
              <w:rPr>
                <w:rFonts w:hint="eastAsia" w:cs="仿宋_GB2312" w:asciiTheme="minorEastAsia" w:hAnsiTheme="minorEastAsia" w:eastAsiaTheme="minorEastAsia"/>
                <w:sz w:val="24"/>
              </w:rPr>
            </w:pPr>
          </w:p>
        </w:tc>
      </w:tr>
      <w:tr w14:paraId="5718F9E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0A1C6FB">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95B3EBC">
            <w:pPr>
              <w:autoSpaceDE w:val="0"/>
              <w:autoSpaceDN w:val="0"/>
              <w:spacing w:line="360" w:lineRule="auto"/>
              <w:jc w:val="center"/>
              <w:rPr>
                <w:rFonts w:hint="eastAsia"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C828AF1">
            <w:pPr>
              <w:autoSpaceDE w:val="0"/>
              <w:autoSpaceDN w:val="0"/>
              <w:spacing w:line="360" w:lineRule="auto"/>
              <w:jc w:val="center"/>
              <w:rPr>
                <w:rFonts w:hint="eastAsia" w:cs="仿宋_GB2312" w:asciiTheme="minorEastAsia" w:hAnsiTheme="minorEastAsia" w:eastAsiaTheme="minorEastAsia"/>
                <w:sz w:val="24"/>
              </w:rPr>
            </w:pPr>
          </w:p>
        </w:tc>
      </w:tr>
      <w:tr w14:paraId="33AACE3B">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4389950">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A5E9650">
            <w:pPr>
              <w:autoSpaceDE w:val="0"/>
              <w:autoSpaceDN w:val="0"/>
              <w:spacing w:line="360" w:lineRule="auto"/>
              <w:jc w:val="center"/>
              <w:rPr>
                <w:rFonts w:hint="eastAsia"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9B94577">
            <w:pPr>
              <w:autoSpaceDE w:val="0"/>
              <w:autoSpaceDN w:val="0"/>
              <w:spacing w:line="360" w:lineRule="auto"/>
              <w:jc w:val="center"/>
              <w:rPr>
                <w:rFonts w:hint="eastAsia" w:cs="仿宋_GB2312" w:asciiTheme="minorEastAsia" w:hAnsiTheme="minorEastAsia" w:eastAsiaTheme="minorEastAsia"/>
                <w:sz w:val="24"/>
              </w:rPr>
            </w:pPr>
          </w:p>
        </w:tc>
      </w:tr>
      <w:tr w14:paraId="22015C23">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AB68BC5">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81CD259">
            <w:pPr>
              <w:autoSpaceDE w:val="0"/>
              <w:autoSpaceDN w:val="0"/>
              <w:spacing w:line="360" w:lineRule="auto"/>
              <w:jc w:val="center"/>
              <w:rPr>
                <w:rFonts w:hint="eastAsia"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4BE4246">
            <w:pPr>
              <w:autoSpaceDE w:val="0"/>
              <w:autoSpaceDN w:val="0"/>
              <w:spacing w:line="360" w:lineRule="auto"/>
              <w:jc w:val="center"/>
              <w:rPr>
                <w:rFonts w:hint="eastAsia" w:cs="仿宋_GB2312" w:asciiTheme="minorEastAsia" w:hAnsiTheme="minorEastAsia" w:eastAsiaTheme="minorEastAsia"/>
                <w:sz w:val="24"/>
              </w:rPr>
            </w:pPr>
          </w:p>
        </w:tc>
      </w:tr>
    </w:tbl>
    <w:p w14:paraId="293862FD">
      <w:pPr>
        <w:autoSpaceDE w:val="0"/>
        <w:autoSpaceDN w:val="0"/>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w:t>
      </w:r>
    </w:p>
    <w:p w14:paraId="733A4731">
      <w:pPr>
        <w:autoSpaceDE w:val="0"/>
        <w:autoSpaceDN w:val="0"/>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CC45C3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DCA275A">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F54679B">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417A331">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9DC4845">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2CD651E">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5CAD18DF">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7A00F35">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5274492E">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2285D53">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71911D67">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721F9F8">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D7F7B2F">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EA5769E">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7DEB477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413B65A">
            <w:pPr>
              <w:autoSpaceDE w:val="0"/>
              <w:autoSpaceDN w:val="0"/>
              <w:spacing w:line="360" w:lineRule="auto"/>
              <w:jc w:val="center"/>
              <w:rPr>
                <w:rFonts w:hint="eastAsia"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347700A">
            <w:pPr>
              <w:autoSpaceDE w:val="0"/>
              <w:autoSpaceDN w:val="0"/>
              <w:spacing w:line="360" w:lineRule="auto"/>
              <w:rPr>
                <w:rFonts w:hint="eastAsia"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26A20534">
            <w:pPr>
              <w:autoSpaceDE w:val="0"/>
              <w:autoSpaceDN w:val="0"/>
              <w:spacing w:line="360" w:lineRule="auto"/>
              <w:rPr>
                <w:rFonts w:hint="eastAsia"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0AE6000">
            <w:pPr>
              <w:autoSpaceDE w:val="0"/>
              <w:autoSpaceDN w:val="0"/>
              <w:spacing w:line="360" w:lineRule="auto"/>
              <w:rPr>
                <w:rFonts w:hint="eastAsia"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CA5BE1D">
            <w:pPr>
              <w:autoSpaceDE w:val="0"/>
              <w:autoSpaceDN w:val="0"/>
              <w:spacing w:line="360" w:lineRule="auto"/>
              <w:rPr>
                <w:rFonts w:hint="eastAsia"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D7B1767">
            <w:pPr>
              <w:autoSpaceDE w:val="0"/>
              <w:autoSpaceDN w:val="0"/>
              <w:spacing w:line="360" w:lineRule="auto"/>
              <w:rPr>
                <w:rFonts w:hint="eastAsia"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63DC574">
            <w:pPr>
              <w:autoSpaceDE w:val="0"/>
              <w:autoSpaceDN w:val="0"/>
              <w:spacing w:line="360" w:lineRule="auto"/>
              <w:rPr>
                <w:rFonts w:hint="eastAsia"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2ACCB082">
            <w:pPr>
              <w:autoSpaceDE w:val="0"/>
              <w:autoSpaceDN w:val="0"/>
              <w:spacing w:line="360" w:lineRule="auto"/>
              <w:rPr>
                <w:rFonts w:hint="eastAsia"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099C3C01">
            <w:pPr>
              <w:autoSpaceDE w:val="0"/>
              <w:autoSpaceDN w:val="0"/>
              <w:spacing w:line="360" w:lineRule="auto"/>
              <w:rPr>
                <w:rFonts w:hint="eastAsia"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49B69E7F">
            <w:pPr>
              <w:autoSpaceDE w:val="0"/>
              <w:autoSpaceDN w:val="0"/>
              <w:spacing w:line="360" w:lineRule="auto"/>
              <w:rPr>
                <w:rFonts w:hint="eastAsia" w:cs="仿宋_GB2312" w:asciiTheme="minorEastAsia" w:hAnsiTheme="minorEastAsia" w:eastAsiaTheme="minorEastAsia"/>
                <w:sz w:val="24"/>
              </w:rPr>
            </w:pPr>
          </w:p>
        </w:tc>
      </w:tr>
      <w:tr w14:paraId="4C1455A9">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620F466">
            <w:pPr>
              <w:autoSpaceDE w:val="0"/>
              <w:autoSpaceDN w:val="0"/>
              <w:spacing w:line="360" w:lineRule="auto"/>
              <w:jc w:val="center"/>
              <w:rPr>
                <w:rFonts w:hint="eastAsia"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94CBD00">
            <w:pPr>
              <w:autoSpaceDE w:val="0"/>
              <w:autoSpaceDN w:val="0"/>
              <w:spacing w:line="360" w:lineRule="auto"/>
              <w:rPr>
                <w:rFonts w:hint="eastAsia"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0FFBA1F0">
            <w:pPr>
              <w:autoSpaceDE w:val="0"/>
              <w:autoSpaceDN w:val="0"/>
              <w:spacing w:line="360" w:lineRule="auto"/>
              <w:rPr>
                <w:rFonts w:hint="eastAsia"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43802E42">
            <w:pPr>
              <w:autoSpaceDE w:val="0"/>
              <w:autoSpaceDN w:val="0"/>
              <w:spacing w:line="360" w:lineRule="auto"/>
              <w:rPr>
                <w:rFonts w:hint="eastAsia"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77B6B0D">
            <w:pPr>
              <w:autoSpaceDE w:val="0"/>
              <w:autoSpaceDN w:val="0"/>
              <w:spacing w:line="360" w:lineRule="auto"/>
              <w:rPr>
                <w:rFonts w:hint="eastAsia"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44C699BB">
            <w:pPr>
              <w:autoSpaceDE w:val="0"/>
              <w:autoSpaceDN w:val="0"/>
              <w:spacing w:line="360" w:lineRule="auto"/>
              <w:rPr>
                <w:rFonts w:hint="eastAsia"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20463C4">
            <w:pPr>
              <w:autoSpaceDE w:val="0"/>
              <w:autoSpaceDN w:val="0"/>
              <w:spacing w:line="360" w:lineRule="auto"/>
              <w:rPr>
                <w:rFonts w:hint="eastAsia"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D741EF5">
            <w:pPr>
              <w:autoSpaceDE w:val="0"/>
              <w:autoSpaceDN w:val="0"/>
              <w:spacing w:line="360" w:lineRule="auto"/>
              <w:rPr>
                <w:rFonts w:hint="eastAsia"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AD48527">
            <w:pPr>
              <w:autoSpaceDE w:val="0"/>
              <w:autoSpaceDN w:val="0"/>
              <w:spacing w:line="360" w:lineRule="auto"/>
              <w:rPr>
                <w:rFonts w:hint="eastAsia"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46051570">
            <w:pPr>
              <w:autoSpaceDE w:val="0"/>
              <w:autoSpaceDN w:val="0"/>
              <w:spacing w:line="360" w:lineRule="auto"/>
              <w:rPr>
                <w:rFonts w:hint="eastAsia" w:cs="仿宋_GB2312" w:asciiTheme="minorEastAsia" w:hAnsiTheme="minorEastAsia" w:eastAsiaTheme="minorEastAsia"/>
                <w:sz w:val="24"/>
              </w:rPr>
            </w:pPr>
          </w:p>
        </w:tc>
      </w:tr>
      <w:tr w14:paraId="428489A4">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327046B">
            <w:pPr>
              <w:autoSpaceDE w:val="0"/>
              <w:autoSpaceDN w:val="0"/>
              <w:spacing w:line="360" w:lineRule="auto"/>
              <w:jc w:val="center"/>
              <w:rPr>
                <w:rFonts w:hint="eastAsia"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AE15669">
            <w:pPr>
              <w:autoSpaceDE w:val="0"/>
              <w:autoSpaceDN w:val="0"/>
              <w:spacing w:line="360" w:lineRule="auto"/>
              <w:rPr>
                <w:rFonts w:hint="eastAsia"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41BCD64E">
            <w:pPr>
              <w:autoSpaceDE w:val="0"/>
              <w:autoSpaceDN w:val="0"/>
              <w:spacing w:line="360" w:lineRule="auto"/>
              <w:rPr>
                <w:rFonts w:hint="eastAsia"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04765837">
            <w:pPr>
              <w:autoSpaceDE w:val="0"/>
              <w:autoSpaceDN w:val="0"/>
              <w:spacing w:line="360" w:lineRule="auto"/>
              <w:rPr>
                <w:rFonts w:hint="eastAsia"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4B22DC58">
            <w:pPr>
              <w:autoSpaceDE w:val="0"/>
              <w:autoSpaceDN w:val="0"/>
              <w:spacing w:line="360" w:lineRule="auto"/>
              <w:rPr>
                <w:rFonts w:hint="eastAsia"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36BF5D0">
            <w:pPr>
              <w:autoSpaceDE w:val="0"/>
              <w:autoSpaceDN w:val="0"/>
              <w:spacing w:line="360" w:lineRule="auto"/>
              <w:rPr>
                <w:rFonts w:hint="eastAsia"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FC1D7DF">
            <w:pPr>
              <w:autoSpaceDE w:val="0"/>
              <w:autoSpaceDN w:val="0"/>
              <w:spacing w:line="360" w:lineRule="auto"/>
              <w:rPr>
                <w:rFonts w:hint="eastAsia"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A835F67">
            <w:pPr>
              <w:autoSpaceDE w:val="0"/>
              <w:autoSpaceDN w:val="0"/>
              <w:spacing w:line="360" w:lineRule="auto"/>
              <w:rPr>
                <w:rFonts w:hint="eastAsia"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5CEFC0A4">
            <w:pPr>
              <w:autoSpaceDE w:val="0"/>
              <w:autoSpaceDN w:val="0"/>
              <w:spacing w:line="360" w:lineRule="auto"/>
              <w:rPr>
                <w:rFonts w:hint="eastAsia"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74BE45B1">
            <w:pPr>
              <w:autoSpaceDE w:val="0"/>
              <w:autoSpaceDN w:val="0"/>
              <w:spacing w:line="360" w:lineRule="auto"/>
              <w:rPr>
                <w:rFonts w:hint="eastAsia" w:cs="仿宋_GB2312" w:asciiTheme="minorEastAsia" w:hAnsiTheme="minorEastAsia" w:eastAsiaTheme="minorEastAsia"/>
                <w:sz w:val="24"/>
              </w:rPr>
            </w:pPr>
          </w:p>
        </w:tc>
      </w:tr>
    </w:tbl>
    <w:p w14:paraId="71A1399C">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512BF820">
      <w:pPr>
        <w:spacing w:line="360" w:lineRule="auto"/>
        <w:rPr>
          <w:rFonts w:hint="eastAsia" w:cs="仿宋_GB2312" w:asciiTheme="minorEastAsia" w:hAnsiTheme="minorEastAsia" w:eastAsiaTheme="minorEastAsia"/>
          <w:b/>
          <w:sz w:val="24"/>
        </w:rPr>
      </w:pPr>
    </w:p>
    <w:p w14:paraId="1EDAD78B">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4C8BA2E5">
      <w:pPr>
        <w:autoSpaceDE w:val="0"/>
        <w:autoSpaceDN w:val="0"/>
        <w:spacing w:line="360" w:lineRule="auto"/>
        <w:ind w:firstLine="4560" w:firstLineChars="19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3F51C43">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D49ED7E">
      <w:pPr>
        <w:spacing w:line="360" w:lineRule="auto"/>
        <w:jc w:val="center"/>
        <w:rPr>
          <w:rFonts w:hint="eastAsia" w:cs="仿宋_GB2312" w:asciiTheme="minorEastAsia" w:hAnsiTheme="minorEastAsia" w:eastAsiaTheme="minorEastAsia"/>
          <w:b/>
          <w:bCs/>
          <w:sz w:val="32"/>
          <w:szCs w:val="32"/>
        </w:rPr>
      </w:pPr>
    </w:p>
    <w:p w14:paraId="6828A242">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六、</w:t>
      </w:r>
      <w:r>
        <w:rPr>
          <w:rFonts w:hint="eastAsia" w:cs="宋体" w:asciiTheme="minorEastAsia" w:hAnsiTheme="minorEastAsia" w:eastAsiaTheme="minorEastAsia"/>
          <w:b/>
          <w:kern w:val="0"/>
          <w:sz w:val="32"/>
          <w:szCs w:val="32"/>
          <w:lang w:val="zh-CN"/>
        </w:rPr>
        <w:t>政府采购供应商廉洁自律承诺书</w:t>
      </w:r>
    </w:p>
    <w:p w14:paraId="79E5B39C">
      <w:pPr>
        <w:autoSpaceDE w:val="0"/>
        <w:autoSpaceDN w:val="0"/>
        <w:spacing w:line="360" w:lineRule="auto"/>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7C286E9D">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3628827C">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4B2295DB">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08DBBEFD">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713AADE0">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732D4C87">
      <w:pPr>
        <w:autoSpaceDE w:val="0"/>
        <w:autoSpaceDN w:val="0"/>
        <w:spacing w:line="360" w:lineRule="auto"/>
        <w:ind w:left="481" w:leftChars="229"/>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2BDDD573">
      <w:pPr>
        <w:autoSpaceDE w:val="0"/>
        <w:autoSpaceDN w:val="0"/>
        <w:spacing w:line="360" w:lineRule="auto"/>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785260BC">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0B5602D6">
      <w:pPr>
        <w:autoSpaceDE w:val="0"/>
        <w:autoSpaceDN w:val="0"/>
        <w:spacing w:line="360" w:lineRule="auto"/>
        <w:ind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05A94139">
      <w:pPr>
        <w:autoSpaceDE w:val="0"/>
        <w:autoSpaceDN w:val="0"/>
        <w:spacing w:line="360" w:lineRule="auto"/>
        <w:jc w:val="left"/>
        <w:rPr>
          <w:rFonts w:hint="eastAsia" w:cs="仿宋_GB2312" w:asciiTheme="minorEastAsia" w:hAnsiTheme="minorEastAsia" w:eastAsiaTheme="minorEastAsia"/>
          <w:kern w:val="0"/>
          <w:sz w:val="24"/>
          <w:lang w:val="zh-CN"/>
        </w:rPr>
      </w:pPr>
    </w:p>
    <w:p w14:paraId="4937E3E0">
      <w:pPr>
        <w:autoSpaceDE w:val="0"/>
        <w:autoSpaceDN w:val="0"/>
        <w:spacing w:line="360" w:lineRule="auto"/>
        <w:ind w:left="2" w:leftChars="1" w:right="1120" w:firstLine="4560" w:firstLineChars="19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002DDCC0">
      <w:pPr>
        <w:spacing w:line="360" w:lineRule="auto"/>
        <w:ind w:left="4620" w:leftChars="2200"/>
        <w:rPr>
          <w:rFonts w:hint="eastAsia"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7A7A5317">
      <w:pPr>
        <w:pStyle w:val="114"/>
        <w:keepNext w:val="0"/>
        <w:pageBreakBefore w:val="0"/>
        <w:tabs>
          <w:tab w:val="clear" w:pos="720"/>
        </w:tabs>
        <w:jc w:val="both"/>
        <w:outlineLvl w:val="9"/>
        <w:rPr>
          <w:rFonts w:hint="eastAsia" w:cs="仿宋_GB2312" w:asciiTheme="minorEastAsia" w:hAnsiTheme="minorEastAsia" w:eastAsiaTheme="minorEastAsia"/>
          <w:bCs/>
          <w:sz w:val="30"/>
          <w:szCs w:val="30"/>
        </w:rPr>
      </w:pPr>
    </w:p>
    <w:p w14:paraId="41D2930A">
      <w:pPr>
        <w:pStyle w:val="114"/>
        <w:keepNext w:val="0"/>
        <w:pageBreakBefore w:val="0"/>
        <w:tabs>
          <w:tab w:val="clear" w:pos="720"/>
        </w:tabs>
        <w:ind w:firstLine="640"/>
        <w:outlineLvl w:val="9"/>
        <w:rPr>
          <w:rFonts w:hint="eastAsia" w:cs="仿宋_GB2312" w:asciiTheme="minorEastAsia" w:hAnsiTheme="minorEastAsia" w:eastAsiaTheme="minorEastAsia"/>
          <w:kern w:val="2"/>
          <w:sz w:val="32"/>
          <w:szCs w:val="32"/>
        </w:rPr>
      </w:pPr>
      <w:r>
        <w:rPr>
          <w:rFonts w:hint="eastAsia" w:cs="仿宋_GB2312" w:asciiTheme="minorEastAsia" w:hAnsiTheme="minorEastAsia" w:eastAsiaTheme="minorEastAsia"/>
          <w:bCs/>
          <w:sz w:val="30"/>
          <w:szCs w:val="30"/>
        </w:rPr>
        <w:t>七、</w:t>
      </w:r>
      <w:r>
        <w:rPr>
          <w:rFonts w:hint="eastAsia" w:cs="仿宋_GB2312" w:asciiTheme="minorEastAsia" w:hAnsiTheme="minorEastAsia" w:eastAsiaTheme="minorEastAsia"/>
          <w:kern w:val="2"/>
          <w:sz w:val="32"/>
          <w:szCs w:val="32"/>
        </w:rPr>
        <w:t>报价一览表</w:t>
      </w:r>
    </w:p>
    <w:p w14:paraId="465FCE42">
      <w:pPr>
        <w:autoSpaceDE w:val="0"/>
        <w:autoSpaceDN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64789BD5">
      <w:pPr>
        <w:spacing w:line="360" w:lineRule="auto"/>
        <w:ind w:firstLine="72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01FF1CC4">
      <w:pPr>
        <w:snapToGrid w:val="0"/>
        <w:spacing w:line="360" w:lineRule="auto"/>
        <w:ind w:left="480"/>
        <w:jc w:val="center"/>
        <w:rPr>
          <w:rFonts w:hint="eastAsia"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3243"/>
        <w:gridCol w:w="4648"/>
      </w:tblGrid>
      <w:tr w14:paraId="3CC8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tcPr>
          <w:p w14:paraId="32FF2B46">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3261" w:type="dxa"/>
          </w:tcPr>
          <w:p w14:paraId="022BEC62">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报价 (总价、元)</w:t>
            </w:r>
          </w:p>
        </w:tc>
        <w:tc>
          <w:tcPr>
            <w:tcW w:w="4677" w:type="dxa"/>
          </w:tcPr>
          <w:p w14:paraId="6A182ECF">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备注</w:t>
            </w:r>
          </w:p>
        </w:tc>
      </w:tr>
      <w:tr w14:paraId="5885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tcPr>
          <w:p w14:paraId="7B65AB9E">
            <w:pPr>
              <w:spacing w:line="360" w:lineRule="auto"/>
              <w:rPr>
                <w:rFonts w:hint="eastAsia" w:cs="仿宋_GB2312" w:asciiTheme="minorEastAsia" w:hAnsiTheme="minorEastAsia" w:eastAsiaTheme="minorEastAsia"/>
                <w:sz w:val="24"/>
              </w:rPr>
            </w:pPr>
          </w:p>
        </w:tc>
        <w:tc>
          <w:tcPr>
            <w:tcW w:w="3261" w:type="dxa"/>
          </w:tcPr>
          <w:p w14:paraId="0675B9DF">
            <w:pPr>
              <w:spacing w:line="360" w:lineRule="auto"/>
              <w:rPr>
                <w:rFonts w:hint="eastAsia" w:cs="仿宋_GB2312" w:asciiTheme="minorEastAsia" w:hAnsiTheme="minorEastAsia" w:eastAsiaTheme="minorEastAsia"/>
                <w:sz w:val="24"/>
              </w:rPr>
            </w:pPr>
          </w:p>
        </w:tc>
        <w:tc>
          <w:tcPr>
            <w:tcW w:w="4677" w:type="dxa"/>
          </w:tcPr>
          <w:p w14:paraId="6D686205">
            <w:pPr>
              <w:spacing w:line="360" w:lineRule="auto"/>
              <w:rPr>
                <w:rFonts w:hint="eastAsia" w:cs="仿宋_GB2312" w:asciiTheme="minorEastAsia" w:hAnsiTheme="minorEastAsia" w:eastAsiaTheme="minorEastAsia"/>
                <w:sz w:val="24"/>
              </w:rPr>
            </w:pPr>
          </w:p>
        </w:tc>
      </w:tr>
    </w:tbl>
    <w:p w14:paraId="0F00A1CF">
      <w:pPr>
        <w:spacing w:line="360" w:lineRule="auto"/>
        <w:ind w:left="-2" w:leftChars="-1" w:firstLine="480" w:firstLineChars="200"/>
        <w:rPr>
          <w:rFonts w:hint="eastAsia" w:cs="仿宋_GB2312" w:asciiTheme="minorEastAsia" w:hAnsiTheme="minorEastAsia" w:eastAsiaTheme="minorEastAsia"/>
          <w:sz w:val="24"/>
        </w:rPr>
      </w:pPr>
    </w:p>
    <w:p w14:paraId="264C4C61">
      <w:pPr>
        <w:spacing w:line="360" w:lineRule="auto"/>
        <w:ind w:left="-2" w:leftChars="-1"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581AF855">
      <w:pPr>
        <w:snapToGrid w:val="0"/>
        <w:spacing w:line="360" w:lineRule="auto"/>
        <w:ind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1DB5BF94">
      <w:pPr>
        <w:spacing w:line="360" w:lineRule="auto"/>
        <w:ind w:right="-874" w:rightChars="-416"/>
        <w:rPr>
          <w:rFonts w:hint="eastAsia" w:cs="仿宋_GB2312" w:asciiTheme="minorEastAsia" w:hAnsiTheme="minorEastAsia" w:eastAsiaTheme="minorEastAsia"/>
          <w:sz w:val="24"/>
        </w:rPr>
      </w:pPr>
    </w:p>
    <w:p w14:paraId="60835D6A">
      <w:pPr>
        <w:spacing w:line="360" w:lineRule="auto"/>
        <w:ind w:right="-874" w:rightChars="-416"/>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2AA3A4BE">
      <w:pPr>
        <w:autoSpaceDE w:val="0"/>
        <w:autoSpaceDN w:val="0"/>
        <w:spacing w:line="360" w:lineRule="auto"/>
        <w:ind w:left="5040" w:hanging="5040" w:hangingChars="2100"/>
        <w:rPr>
          <w:rFonts w:hint="eastAsia" w:cs="仿宋_GB2312" w:asciiTheme="minorEastAsia" w:hAnsiTheme="minorEastAsia" w:eastAsiaTheme="minorEastAsia"/>
          <w:sz w:val="24"/>
        </w:rPr>
      </w:pPr>
      <w:r>
        <w:rPr>
          <w:rFonts w:hint="eastAsia" w:cs="仿宋_GB2312" w:asciiTheme="minorEastAsia" w:hAnsiTheme="minorEastAsia" w:eastAsiaTheme="minorEastAsia"/>
          <w:kern w:val="0"/>
          <w:sz w:val="24"/>
          <w:lang w:val="zh-CN"/>
        </w:rPr>
        <w:t xml:space="preserve">                                            日期：    年  月   日</w:t>
      </w:r>
      <w:bookmarkEnd w:id="173"/>
    </w:p>
    <w:sectPr>
      <w:headerReference r:id="rId10" w:type="first"/>
      <w:footerReference r:id="rId12" w:type="first"/>
      <w:headerReference r:id="rId9" w:type="default"/>
      <w:footerReference r:id="rId11"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0000000000000000000"/>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魂心">
    <w:altName w:val="Segoe Print"/>
    <w:panose1 w:val="00000000000000000000"/>
    <w:charset w:val="00"/>
    <w:family w:val="auto"/>
    <w:pitch w:val="default"/>
    <w:sig w:usb0="00000000" w:usb1="00000000" w:usb2="00000000" w:usb3="00000000" w:csb0="00000000"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87C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F390">
    <w:pPr>
      <w:pStyle w:val="37"/>
      <w:framePr w:wrap="around" w:vAnchor="text" w:hAnchor="margin" w:xAlign="right" w:y="1"/>
      <w:rPr>
        <w:rStyle w:val="64"/>
      </w:rPr>
    </w:pPr>
    <w:r>
      <w:fldChar w:fldCharType="begin"/>
    </w:r>
    <w:r>
      <w:rPr>
        <w:rStyle w:val="64"/>
      </w:rPr>
      <w:instrText xml:space="preserve">PAGE  </w:instrText>
    </w:r>
    <w:r>
      <w:fldChar w:fldCharType="end"/>
    </w:r>
  </w:p>
  <w:p w14:paraId="65CCCAE1">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6621">
    <w:pPr>
      <w:pStyle w:val="37"/>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0F4E9">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D423F">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7" w:name="_Toc131845147"/>
    <w:bookmarkStart w:id="178" w:name="_Toc164085800"/>
    <w:bookmarkStart w:id="179" w:name="_Toc36110187"/>
    <w:bookmarkStart w:id="180" w:name="_Toc91899912"/>
    <w:r>
      <w:rPr>
        <w:rFonts w:hint="eastAsia" w:ascii="仿宋_GB2312" w:eastAsia="仿宋_GB2312"/>
        <w:kern w:val="0"/>
        <w:szCs w:val="21"/>
      </w:rPr>
      <w:t xml:space="preserve"> 页</w:t>
    </w:r>
    <w:bookmarkEnd w:id="177"/>
    <w:bookmarkEnd w:id="178"/>
    <w:bookmarkEnd w:id="179"/>
    <w:bookmarkEnd w:id="1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AFB8">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eastAsia="仿宋_GB2312"/>
        <w:b w:val="0"/>
        <w:i/>
        <w:sz w:val="18"/>
        <w:u w:val="single"/>
      </w:rPr>
      <w:t xml:space="preserve">    </w:t>
    </w:r>
    <w:r>
      <w:rPr>
        <w:rFonts w:hint="eastAsia" w:eastAsia="仿宋_GB2312"/>
        <w:b w:val="0"/>
        <w:i/>
        <w:sz w:val="18"/>
        <w:u w:val="single"/>
      </w:rPr>
      <w:t xml:space="preserve">                                              </w:t>
    </w:r>
    <w:r>
      <w:rPr>
        <w:rFonts w:eastAsia="仿宋_GB2312"/>
        <w:b w:val="0"/>
        <w:i/>
        <w:sz w:val="18"/>
        <w:u w:val="single"/>
      </w:rPr>
      <w:t xml:space="preserve">    </w:t>
    </w:r>
    <w:r>
      <w:rPr>
        <w:rFonts w:hint="eastAsia" w:eastAsia="仿宋_GB2312"/>
        <w:b w:val="0"/>
        <w:i/>
        <w:sz w:val="18"/>
        <w:u w:val="single"/>
      </w:rPr>
      <w:t>名山公园线上专栏维护运营项目竞争性磋商文件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9E2F8">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DBD6A">
    <w:pPr>
      <w:pStyle w:val="38"/>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9981F">
    <w:pPr>
      <w:pStyle w:val="38"/>
      <w:jc w:val="right"/>
      <w:rPr>
        <w:rFonts w:eastAsia="仿宋_GB2312"/>
      </w:rPr>
    </w:pPr>
    <w:r>
      <w:rPr>
        <w:rFonts w:hint="eastAsia" w:eastAsia="仿宋_GB2312"/>
        <w:b/>
        <w:i/>
        <w:u w:val="single"/>
      </w:rPr>
      <w:t>名山公园线上专栏维护运营项目竞争性磋商文件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BD891">
    <w:pPr>
      <w:pStyle w:val="38"/>
      <w:jc w:val="right"/>
      <w:rPr>
        <w:rFonts w:eastAsia="仿宋_GB2312"/>
      </w:rPr>
    </w:pPr>
    <w:r>
      <w:rPr>
        <w:rFonts w:hint="eastAsia" w:eastAsia="仿宋_GB2312"/>
        <w:b/>
        <w:i/>
        <w:u w:val="single"/>
      </w:rPr>
      <w:t>名山公园线上专栏维护运营项目竞争性磋商文件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F9545"/>
    <w:multiLevelType w:val="singleLevel"/>
    <w:tmpl w:val="BD6F9545"/>
    <w:lvl w:ilvl="0" w:tentative="0">
      <w:start w:val="1"/>
      <w:numFmt w:val="bullet"/>
      <w:lvlText w:val=""/>
      <w:lvlJc w:val="left"/>
      <w:pPr>
        <w:ind w:left="420" w:hanging="420"/>
      </w:pPr>
      <w:rPr>
        <w:rFonts w:hint="default" w:ascii="Wingdings" w:hAnsi="Wingdings"/>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7"/>
  </w:num>
  <w:num w:numId="6">
    <w:abstractNumId w:val="9"/>
  </w:num>
  <w:num w:numId="7">
    <w:abstractNumId w:val="10"/>
  </w:num>
  <w:num w:numId="8">
    <w:abstractNumId w:val="5"/>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YzdmYThkYTAxZjY3OGMyN2IyOTFmMTZkOTUwMzMifQ=="/>
  </w:docVars>
  <w:rsids>
    <w:rsidRoot w:val="00172A27"/>
    <w:rsid w:val="0000133D"/>
    <w:rsid w:val="00002978"/>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3CF"/>
    <w:rsid w:val="000217DE"/>
    <w:rsid w:val="00022853"/>
    <w:rsid w:val="00025776"/>
    <w:rsid w:val="000270F2"/>
    <w:rsid w:val="00027540"/>
    <w:rsid w:val="00030572"/>
    <w:rsid w:val="00030CB3"/>
    <w:rsid w:val="0003206A"/>
    <w:rsid w:val="00032EA0"/>
    <w:rsid w:val="00034FA7"/>
    <w:rsid w:val="000350CD"/>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68DC"/>
    <w:rsid w:val="000578A3"/>
    <w:rsid w:val="00057FC8"/>
    <w:rsid w:val="000600BA"/>
    <w:rsid w:val="00061A3C"/>
    <w:rsid w:val="000620B0"/>
    <w:rsid w:val="000646CA"/>
    <w:rsid w:val="00064A21"/>
    <w:rsid w:val="00064D05"/>
    <w:rsid w:val="00065868"/>
    <w:rsid w:val="000665C4"/>
    <w:rsid w:val="00067821"/>
    <w:rsid w:val="0006785E"/>
    <w:rsid w:val="00067B64"/>
    <w:rsid w:val="00067E1A"/>
    <w:rsid w:val="00070825"/>
    <w:rsid w:val="00071BD9"/>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48CC"/>
    <w:rsid w:val="000C51AD"/>
    <w:rsid w:val="000C5374"/>
    <w:rsid w:val="000C5EC0"/>
    <w:rsid w:val="000C6688"/>
    <w:rsid w:val="000C7BEB"/>
    <w:rsid w:val="000D11E5"/>
    <w:rsid w:val="000D1D28"/>
    <w:rsid w:val="000D2962"/>
    <w:rsid w:val="000D2A10"/>
    <w:rsid w:val="000D34C8"/>
    <w:rsid w:val="000D34FD"/>
    <w:rsid w:val="000D3BB6"/>
    <w:rsid w:val="000D3BE5"/>
    <w:rsid w:val="000D3C37"/>
    <w:rsid w:val="000D5EA6"/>
    <w:rsid w:val="000D6C9F"/>
    <w:rsid w:val="000D6E3B"/>
    <w:rsid w:val="000D7902"/>
    <w:rsid w:val="000D7CE0"/>
    <w:rsid w:val="000D7E3F"/>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1534"/>
    <w:rsid w:val="001430C3"/>
    <w:rsid w:val="00144649"/>
    <w:rsid w:val="001451BB"/>
    <w:rsid w:val="00145662"/>
    <w:rsid w:val="00145C6D"/>
    <w:rsid w:val="00146151"/>
    <w:rsid w:val="00147EA7"/>
    <w:rsid w:val="0015190C"/>
    <w:rsid w:val="00151B2F"/>
    <w:rsid w:val="001524DC"/>
    <w:rsid w:val="001525E5"/>
    <w:rsid w:val="00153859"/>
    <w:rsid w:val="00153ED0"/>
    <w:rsid w:val="0015716F"/>
    <w:rsid w:val="00157432"/>
    <w:rsid w:val="0016014B"/>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3D26"/>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0C0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0B6B"/>
    <w:rsid w:val="00251CB4"/>
    <w:rsid w:val="00252862"/>
    <w:rsid w:val="002531BD"/>
    <w:rsid w:val="002533FE"/>
    <w:rsid w:val="002537FC"/>
    <w:rsid w:val="002543EF"/>
    <w:rsid w:val="00255146"/>
    <w:rsid w:val="0025631F"/>
    <w:rsid w:val="00256986"/>
    <w:rsid w:val="00257246"/>
    <w:rsid w:val="00257673"/>
    <w:rsid w:val="00263044"/>
    <w:rsid w:val="002630E7"/>
    <w:rsid w:val="00263759"/>
    <w:rsid w:val="0026385E"/>
    <w:rsid w:val="002645DB"/>
    <w:rsid w:val="0026470B"/>
    <w:rsid w:val="0026486D"/>
    <w:rsid w:val="00264966"/>
    <w:rsid w:val="00264CEB"/>
    <w:rsid w:val="002660C3"/>
    <w:rsid w:val="00266DE1"/>
    <w:rsid w:val="00266E08"/>
    <w:rsid w:val="002672BF"/>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1057"/>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04E5"/>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3016"/>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3C3"/>
    <w:rsid w:val="00393B84"/>
    <w:rsid w:val="00393C6A"/>
    <w:rsid w:val="003944EA"/>
    <w:rsid w:val="00394639"/>
    <w:rsid w:val="003962E6"/>
    <w:rsid w:val="00396831"/>
    <w:rsid w:val="003A03EF"/>
    <w:rsid w:val="003A12B6"/>
    <w:rsid w:val="003A20D5"/>
    <w:rsid w:val="003A24CC"/>
    <w:rsid w:val="003A2EE8"/>
    <w:rsid w:val="003A373C"/>
    <w:rsid w:val="003A3E10"/>
    <w:rsid w:val="003A4B5A"/>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522"/>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221B"/>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366D"/>
    <w:rsid w:val="004543AB"/>
    <w:rsid w:val="00455F71"/>
    <w:rsid w:val="00456272"/>
    <w:rsid w:val="00457CF7"/>
    <w:rsid w:val="00457D37"/>
    <w:rsid w:val="00460E68"/>
    <w:rsid w:val="00461F80"/>
    <w:rsid w:val="0046240D"/>
    <w:rsid w:val="00463576"/>
    <w:rsid w:val="0046399D"/>
    <w:rsid w:val="00465264"/>
    <w:rsid w:val="00465781"/>
    <w:rsid w:val="00465A21"/>
    <w:rsid w:val="0046689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6825"/>
    <w:rsid w:val="00497AAD"/>
    <w:rsid w:val="00497D1A"/>
    <w:rsid w:val="004A1DBC"/>
    <w:rsid w:val="004A1EA7"/>
    <w:rsid w:val="004A2C96"/>
    <w:rsid w:val="004A4125"/>
    <w:rsid w:val="004A6962"/>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3F76"/>
    <w:rsid w:val="004D61A3"/>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0807"/>
    <w:rsid w:val="005010BC"/>
    <w:rsid w:val="005020F1"/>
    <w:rsid w:val="005039B8"/>
    <w:rsid w:val="00504CCC"/>
    <w:rsid w:val="0050537D"/>
    <w:rsid w:val="005079F5"/>
    <w:rsid w:val="0051037C"/>
    <w:rsid w:val="0051050F"/>
    <w:rsid w:val="00510DDC"/>
    <w:rsid w:val="00511427"/>
    <w:rsid w:val="005131A2"/>
    <w:rsid w:val="00513F16"/>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0484"/>
    <w:rsid w:val="00531064"/>
    <w:rsid w:val="005311C5"/>
    <w:rsid w:val="005335A2"/>
    <w:rsid w:val="00533DEC"/>
    <w:rsid w:val="00536B03"/>
    <w:rsid w:val="00537917"/>
    <w:rsid w:val="00537E83"/>
    <w:rsid w:val="005405B2"/>
    <w:rsid w:val="0054088D"/>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129"/>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5B0C"/>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7A1"/>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14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467E6"/>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77F56"/>
    <w:rsid w:val="00680714"/>
    <w:rsid w:val="0068071D"/>
    <w:rsid w:val="00680C6B"/>
    <w:rsid w:val="00681936"/>
    <w:rsid w:val="00683068"/>
    <w:rsid w:val="00683DAD"/>
    <w:rsid w:val="0068443C"/>
    <w:rsid w:val="00684727"/>
    <w:rsid w:val="00684963"/>
    <w:rsid w:val="00684F04"/>
    <w:rsid w:val="00685033"/>
    <w:rsid w:val="00685D65"/>
    <w:rsid w:val="006860FF"/>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1AD"/>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1D76"/>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5814"/>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489"/>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0E3D"/>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5CA9"/>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1480"/>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2C5"/>
    <w:rsid w:val="0080348B"/>
    <w:rsid w:val="00803EB0"/>
    <w:rsid w:val="008052CE"/>
    <w:rsid w:val="008052DB"/>
    <w:rsid w:val="00806DF4"/>
    <w:rsid w:val="0080705B"/>
    <w:rsid w:val="0081000F"/>
    <w:rsid w:val="0081264E"/>
    <w:rsid w:val="00812A1A"/>
    <w:rsid w:val="00812DFF"/>
    <w:rsid w:val="0081383A"/>
    <w:rsid w:val="00814DE6"/>
    <w:rsid w:val="00814FC7"/>
    <w:rsid w:val="0081680D"/>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0905"/>
    <w:rsid w:val="00831260"/>
    <w:rsid w:val="0083257C"/>
    <w:rsid w:val="00833307"/>
    <w:rsid w:val="00833583"/>
    <w:rsid w:val="00833B5B"/>
    <w:rsid w:val="00833BE9"/>
    <w:rsid w:val="00833E9A"/>
    <w:rsid w:val="00834FEF"/>
    <w:rsid w:val="00836323"/>
    <w:rsid w:val="00836492"/>
    <w:rsid w:val="008366FE"/>
    <w:rsid w:val="008404AA"/>
    <w:rsid w:val="00841F29"/>
    <w:rsid w:val="00842A0D"/>
    <w:rsid w:val="00844CF6"/>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6E84"/>
    <w:rsid w:val="008972B6"/>
    <w:rsid w:val="008977E1"/>
    <w:rsid w:val="008A2F5A"/>
    <w:rsid w:val="008A47CE"/>
    <w:rsid w:val="008A5CBF"/>
    <w:rsid w:val="008A6BAE"/>
    <w:rsid w:val="008A7350"/>
    <w:rsid w:val="008B16E6"/>
    <w:rsid w:val="008B2042"/>
    <w:rsid w:val="008B25F1"/>
    <w:rsid w:val="008B2C50"/>
    <w:rsid w:val="008B3737"/>
    <w:rsid w:val="008B3F4B"/>
    <w:rsid w:val="008B69B8"/>
    <w:rsid w:val="008C0335"/>
    <w:rsid w:val="008C094A"/>
    <w:rsid w:val="008C1077"/>
    <w:rsid w:val="008C1570"/>
    <w:rsid w:val="008C2059"/>
    <w:rsid w:val="008C4920"/>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2C4F"/>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273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065A"/>
    <w:rsid w:val="009441DB"/>
    <w:rsid w:val="0094424D"/>
    <w:rsid w:val="0094568E"/>
    <w:rsid w:val="0094633F"/>
    <w:rsid w:val="009468C5"/>
    <w:rsid w:val="00947BA5"/>
    <w:rsid w:val="009501E3"/>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146E"/>
    <w:rsid w:val="009B2BF1"/>
    <w:rsid w:val="009B3564"/>
    <w:rsid w:val="009B3796"/>
    <w:rsid w:val="009B3D38"/>
    <w:rsid w:val="009B67F1"/>
    <w:rsid w:val="009B7505"/>
    <w:rsid w:val="009C0020"/>
    <w:rsid w:val="009C19FC"/>
    <w:rsid w:val="009C2083"/>
    <w:rsid w:val="009C27F7"/>
    <w:rsid w:val="009C3BC4"/>
    <w:rsid w:val="009C424E"/>
    <w:rsid w:val="009C4708"/>
    <w:rsid w:val="009C4870"/>
    <w:rsid w:val="009C4C4E"/>
    <w:rsid w:val="009C4D37"/>
    <w:rsid w:val="009C574C"/>
    <w:rsid w:val="009C5753"/>
    <w:rsid w:val="009C620F"/>
    <w:rsid w:val="009C6E57"/>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43F3"/>
    <w:rsid w:val="00A66473"/>
    <w:rsid w:val="00A66E28"/>
    <w:rsid w:val="00A70590"/>
    <w:rsid w:val="00A71542"/>
    <w:rsid w:val="00A71FA0"/>
    <w:rsid w:val="00A72C1A"/>
    <w:rsid w:val="00A74021"/>
    <w:rsid w:val="00A7463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02D7"/>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710"/>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4512"/>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211"/>
    <w:rsid w:val="00B60613"/>
    <w:rsid w:val="00B61052"/>
    <w:rsid w:val="00B616E6"/>
    <w:rsid w:val="00B630F2"/>
    <w:rsid w:val="00B63E7A"/>
    <w:rsid w:val="00B64122"/>
    <w:rsid w:val="00B65582"/>
    <w:rsid w:val="00B66054"/>
    <w:rsid w:val="00B672EA"/>
    <w:rsid w:val="00B6747B"/>
    <w:rsid w:val="00B70200"/>
    <w:rsid w:val="00B72CF0"/>
    <w:rsid w:val="00B740F6"/>
    <w:rsid w:val="00B74615"/>
    <w:rsid w:val="00B75035"/>
    <w:rsid w:val="00B755B6"/>
    <w:rsid w:val="00B76B55"/>
    <w:rsid w:val="00B804F8"/>
    <w:rsid w:val="00B815D3"/>
    <w:rsid w:val="00B825A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09D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2B70"/>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345D"/>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DE8"/>
    <w:rsid w:val="00CD3FF0"/>
    <w:rsid w:val="00CD4E50"/>
    <w:rsid w:val="00CD64E1"/>
    <w:rsid w:val="00CD699D"/>
    <w:rsid w:val="00CD701B"/>
    <w:rsid w:val="00CD70DB"/>
    <w:rsid w:val="00CD7466"/>
    <w:rsid w:val="00CD7C49"/>
    <w:rsid w:val="00CE0402"/>
    <w:rsid w:val="00CE2E2E"/>
    <w:rsid w:val="00CE3A51"/>
    <w:rsid w:val="00CE4246"/>
    <w:rsid w:val="00CE59F6"/>
    <w:rsid w:val="00CE6424"/>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6E6"/>
    <w:rsid w:val="00D17C81"/>
    <w:rsid w:val="00D206F6"/>
    <w:rsid w:val="00D237E0"/>
    <w:rsid w:val="00D24E37"/>
    <w:rsid w:val="00D25676"/>
    <w:rsid w:val="00D25F78"/>
    <w:rsid w:val="00D27129"/>
    <w:rsid w:val="00D2738C"/>
    <w:rsid w:val="00D279E7"/>
    <w:rsid w:val="00D3046D"/>
    <w:rsid w:val="00D31B07"/>
    <w:rsid w:val="00D32FA0"/>
    <w:rsid w:val="00D33112"/>
    <w:rsid w:val="00D331CB"/>
    <w:rsid w:val="00D3426E"/>
    <w:rsid w:val="00D35746"/>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637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437"/>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E70"/>
    <w:rsid w:val="00E1254C"/>
    <w:rsid w:val="00E12BDF"/>
    <w:rsid w:val="00E13326"/>
    <w:rsid w:val="00E145B1"/>
    <w:rsid w:val="00E14961"/>
    <w:rsid w:val="00E14D76"/>
    <w:rsid w:val="00E20CE7"/>
    <w:rsid w:val="00E217B1"/>
    <w:rsid w:val="00E222FA"/>
    <w:rsid w:val="00E24469"/>
    <w:rsid w:val="00E24A62"/>
    <w:rsid w:val="00E24F52"/>
    <w:rsid w:val="00E279B2"/>
    <w:rsid w:val="00E30BD5"/>
    <w:rsid w:val="00E31143"/>
    <w:rsid w:val="00E31812"/>
    <w:rsid w:val="00E3379D"/>
    <w:rsid w:val="00E3533E"/>
    <w:rsid w:val="00E35A45"/>
    <w:rsid w:val="00E37C85"/>
    <w:rsid w:val="00E415DB"/>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5C9"/>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0599"/>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679"/>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5A5"/>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B4"/>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C7AFC"/>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2925"/>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620284B"/>
    <w:rsid w:val="065A6178"/>
    <w:rsid w:val="06744C0F"/>
    <w:rsid w:val="075562B7"/>
    <w:rsid w:val="07F6164B"/>
    <w:rsid w:val="087A1B7A"/>
    <w:rsid w:val="096B2097"/>
    <w:rsid w:val="0A442F7C"/>
    <w:rsid w:val="0A5B7E63"/>
    <w:rsid w:val="0BF362F6"/>
    <w:rsid w:val="0C87121B"/>
    <w:rsid w:val="0DF702FE"/>
    <w:rsid w:val="0E3F698B"/>
    <w:rsid w:val="0F21508F"/>
    <w:rsid w:val="0F816ACD"/>
    <w:rsid w:val="0FB94501"/>
    <w:rsid w:val="10B047CF"/>
    <w:rsid w:val="10B111AF"/>
    <w:rsid w:val="10FC16EA"/>
    <w:rsid w:val="118963A1"/>
    <w:rsid w:val="11F91AF4"/>
    <w:rsid w:val="127723A9"/>
    <w:rsid w:val="12C27429"/>
    <w:rsid w:val="13072A44"/>
    <w:rsid w:val="145044FA"/>
    <w:rsid w:val="186742B0"/>
    <w:rsid w:val="1913209A"/>
    <w:rsid w:val="19787C3C"/>
    <w:rsid w:val="19AA038B"/>
    <w:rsid w:val="1B2A271F"/>
    <w:rsid w:val="1B890139"/>
    <w:rsid w:val="1D266CE1"/>
    <w:rsid w:val="1D3963AF"/>
    <w:rsid w:val="1E714A66"/>
    <w:rsid w:val="1FE868A9"/>
    <w:rsid w:val="211E26D6"/>
    <w:rsid w:val="21283D08"/>
    <w:rsid w:val="25B440B3"/>
    <w:rsid w:val="25CD1E89"/>
    <w:rsid w:val="29835987"/>
    <w:rsid w:val="2A270EAF"/>
    <w:rsid w:val="2AA1365A"/>
    <w:rsid w:val="2C92560E"/>
    <w:rsid w:val="2DD15014"/>
    <w:rsid w:val="2DD6761F"/>
    <w:rsid w:val="2EC07D39"/>
    <w:rsid w:val="2FD25781"/>
    <w:rsid w:val="319C6071"/>
    <w:rsid w:val="323F6EAE"/>
    <w:rsid w:val="32DB72BE"/>
    <w:rsid w:val="33DB295C"/>
    <w:rsid w:val="342E63AB"/>
    <w:rsid w:val="345D260B"/>
    <w:rsid w:val="365302AE"/>
    <w:rsid w:val="37F142D2"/>
    <w:rsid w:val="383B7457"/>
    <w:rsid w:val="39A13F14"/>
    <w:rsid w:val="39FB11F2"/>
    <w:rsid w:val="3C5F759A"/>
    <w:rsid w:val="3CF20EC9"/>
    <w:rsid w:val="3D5C78D4"/>
    <w:rsid w:val="3F075D68"/>
    <w:rsid w:val="3FFF72A6"/>
    <w:rsid w:val="407B0582"/>
    <w:rsid w:val="425075CB"/>
    <w:rsid w:val="42E1381E"/>
    <w:rsid w:val="43FB717C"/>
    <w:rsid w:val="451E447A"/>
    <w:rsid w:val="45345B76"/>
    <w:rsid w:val="45632A4C"/>
    <w:rsid w:val="45B60B70"/>
    <w:rsid w:val="47307808"/>
    <w:rsid w:val="486F747C"/>
    <w:rsid w:val="49F409D7"/>
    <w:rsid w:val="4D861CF6"/>
    <w:rsid w:val="4F892EBD"/>
    <w:rsid w:val="51A0432A"/>
    <w:rsid w:val="527140E5"/>
    <w:rsid w:val="5292508F"/>
    <w:rsid w:val="52A96B6F"/>
    <w:rsid w:val="53BC7D72"/>
    <w:rsid w:val="550764A4"/>
    <w:rsid w:val="551926E0"/>
    <w:rsid w:val="561279B9"/>
    <w:rsid w:val="56515F3B"/>
    <w:rsid w:val="572B71CA"/>
    <w:rsid w:val="57870116"/>
    <w:rsid w:val="57E958DA"/>
    <w:rsid w:val="58AE4F0C"/>
    <w:rsid w:val="5A2A7C7B"/>
    <w:rsid w:val="5C157375"/>
    <w:rsid w:val="5C1F37B1"/>
    <w:rsid w:val="5C80234E"/>
    <w:rsid w:val="5CDD3C76"/>
    <w:rsid w:val="5D193D71"/>
    <w:rsid w:val="5E261785"/>
    <w:rsid w:val="5FCC5339"/>
    <w:rsid w:val="5FE70807"/>
    <w:rsid w:val="60C029EC"/>
    <w:rsid w:val="60E53485"/>
    <w:rsid w:val="61054A27"/>
    <w:rsid w:val="611D2366"/>
    <w:rsid w:val="62885958"/>
    <w:rsid w:val="629C7E77"/>
    <w:rsid w:val="63A012F1"/>
    <w:rsid w:val="64CE2EAA"/>
    <w:rsid w:val="662E75B1"/>
    <w:rsid w:val="66342C2E"/>
    <w:rsid w:val="663E784C"/>
    <w:rsid w:val="674539C8"/>
    <w:rsid w:val="685867EC"/>
    <w:rsid w:val="6C423659"/>
    <w:rsid w:val="6E8E12EF"/>
    <w:rsid w:val="6FC742DD"/>
    <w:rsid w:val="6FD902CD"/>
    <w:rsid w:val="706F6179"/>
    <w:rsid w:val="71D43752"/>
    <w:rsid w:val="73DD6243"/>
    <w:rsid w:val="749C4185"/>
    <w:rsid w:val="75A21C85"/>
    <w:rsid w:val="75DA2C18"/>
    <w:rsid w:val="761B60C7"/>
    <w:rsid w:val="768D4060"/>
    <w:rsid w:val="775319EF"/>
    <w:rsid w:val="790F1C77"/>
    <w:rsid w:val="7A67303B"/>
    <w:rsid w:val="7AAB1D04"/>
    <w:rsid w:val="7ABA4368"/>
    <w:rsid w:val="7B257FFD"/>
    <w:rsid w:val="7C2B1DA5"/>
    <w:rsid w:val="7C2E69CC"/>
    <w:rsid w:val="7C615057"/>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link w:val="510"/>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3"/>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3"/>
    <w:autoRedefine/>
    <w:qFormat/>
    <w:uiPriority w:val="0"/>
    <w:pPr>
      <w:ind w:firstLine="420"/>
    </w:pPr>
    <w:rPr>
      <w:szCs w:val="20"/>
    </w:rPr>
  </w:style>
  <w:style w:type="paragraph" w:styleId="59">
    <w:name w:val="Body Text First Indent 2"/>
    <w:basedOn w:val="23"/>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字符"/>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8"/>
    <w:qFormat/>
    <w:uiPriority w:val="0"/>
    <w:rPr>
      <w:b/>
      <w:bCs/>
      <w:kern w:val="2"/>
      <w:sz w:val="24"/>
      <w:szCs w:val="24"/>
    </w:rPr>
  </w:style>
  <w:style w:type="character" w:customStyle="1" w:styleId="480">
    <w:name w:val="称呼 字符"/>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4"/>
    <w:qFormat/>
    <w:uiPriority w:val="0"/>
    <w:rPr>
      <w:rFonts w:ascii="Arial" w:hAnsi="Arial" w:eastAsia="隶书"/>
      <w:b/>
      <w:bCs/>
      <w:kern w:val="28"/>
      <w:sz w:val="44"/>
      <w:szCs w:val="32"/>
      <w:lang w:val="en-US" w:eastAsia="zh-CN" w:bidi="ar-SA"/>
    </w:rPr>
  </w:style>
  <w:style w:type="character" w:customStyle="1" w:styleId="487">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文本首行缩进 2 字符"/>
    <w:link w:val="59"/>
    <w:qFormat/>
    <w:uiPriority w:val="0"/>
    <w:rPr>
      <w:rFonts w:ascii="宋体" w:hAnsi="宋体"/>
      <w:kern w:val="2"/>
      <w:sz w:val="21"/>
      <w:szCs w:val="24"/>
    </w:rPr>
  </w:style>
  <w:style w:type="character" w:customStyle="1" w:styleId="501">
    <w:name w:val="正文文本缩进 2 字符"/>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文本首行缩进 字符"/>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字符"/>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4"/>
    <w:qFormat/>
    <w:uiPriority w:val="0"/>
    <w:rPr>
      <w:rFonts w:ascii="宋体"/>
      <w:kern w:val="2"/>
      <w:sz w:val="24"/>
      <w:szCs w:val="21"/>
      <w:lang w:val="zh-CN"/>
    </w:rPr>
  </w:style>
  <w:style w:type="character" w:customStyle="1" w:styleId="597">
    <w:name w:val="标题 4 字符"/>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7"/>
    <w:qFormat/>
    <w:uiPriority w:val="0"/>
    <w:rPr>
      <w:rFonts w:ascii="Arial" w:hAnsi="Arial" w:eastAsia="黑体"/>
      <w:b/>
      <w:bCs/>
      <w:kern w:val="2"/>
      <w:sz w:val="24"/>
      <w:szCs w:val="24"/>
    </w:rPr>
  </w:style>
  <w:style w:type="character" w:customStyle="1" w:styleId="611">
    <w:name w:val="正文缩进 字符"/>
    <w:link w:val="15"/>
    <w:qFormat/>
    <w:uiPriority w:val="0"/>
    <w:rPr>
      <w:rFonts w:ascii="宋体" w:eastAsia="宋体"/>
      <w:snapToGrid w:val="0"/>
      <w:color w:val="000000"/>
      <w:kern w:val="28"/>
      <w:sz w:val="28"/>
      <w:lang w:val="en-US" w:eastAsia="zh-CN" w:bidi="ar-SA"/>
    </w:rPr>
  </w:style>
  <w:style w:type="character" w:customStyle="1" w:styleId="612">
    <w:name w:val="批注文字 字符"/>
    <w:link w:val="19"/>
    <w:qFormat/>
    <w:uiPriority w:val="99"/>
    <w:rPr>
      <w:kern w:val="2"/>
      <w:sz w:val="21"/>
      <w:szCs w:val="24"/>
    </w:rPr>
  </w:style>
  <w:style w:type="character" w:customStyle="1" w:styleId="613">
    <w:name w:val="批注框文本 字符"/>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2394E1-6332-4CF7-A846-7E04BEE6B57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55</Pages>
  <Words>16418</Words>
  <Characters>17297</Characters>
  <Lines>930</Lines>
  <Paragraphs>936</Paragraphs>
  <TotalTime>24</TotalTime>
  <ScaleCrop>false</ScaleCrop>
  <LinksUpToDate>false</LinksUpToDate>
  <CharactersWithSpaces>17618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U ki Best Best Best</cp:lastModifiedBy>
  <cp:lastPrinted>2023-09-20T05:32:00Z</cp:lastPrinted>
  <dcterms:modified xsi:type="dcterms:W3CDTF">2025-05-18T03:32:07Z</dcterms:modified>
  <dc:title>杭州市市民卡扩大发卡工程</dc:title>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8AC41BA203E94047A6FF9ED5E56D64A3_13</vt:lpwstr>
  </property>
  <property fmtid="{D5CDD505-2E9C-101B-9397-08002B2CF9AE}" pid="4" name="KSOTemplateDocerSaveRecord">
    <vt:lpwstr>eyJoZGlkIjoiMjA1YzdmYThkYTAxZjY3OGMyN2IyOTFmMTZkOTUwMzMiLCJ1c2VySWQiOiIxMTcwNjY5Mzc1In0=</vt:lpwstr>
  </property>
</Properties>
</file>