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24A44">
      <w:pPr>
        <w:adjustRightInd/>
        <w:spacing w:line="360" w:lineRule="auto"/>
        <w:jc w:val="center"/>
        <w:rPr>
          <w:rFonts w:hint="eastAsia" w:ascii="宋体" w:hAnsi="宋体" w:cs="宋体"/>
          <w:color w:val="auto"/>
          <w:sz w:val="48"/>
          <w:szCs w:val="48"/>
          <w:highlight w:val="none"/>
        </w:rPr>
      </w:pPr>
    </w:p>
    <w:p w14:paraId="5772B371">
      <w:pPr>
        <w:adjustRightInd/>
        <w:spacing w:line="360" w:lineRule="auto"/>
        <w:jc w:val="center"/>
        <w:rPr>
          <w:rFonts w:hint="eastAsia" w:ascii="宋体" w:hAnsi="宋体" w:cs="宋体"/>
          <w:color w:val="auto"/>
          <w:sz w:val="48"/>
          <w:szCs w:val="48"/>
          <w:highlight w:val="none"/>
        </w:rPr>
      </w:pPr>
    </w:p>
    <w:p w14:paraId="0EC0601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市发改委2025年深化信创项目</w:t>
      </w:r>
    </w:p>
    <w:p w14:paraId="28234FDF">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w:t>
      </w:r>
      <w:r>
        <w:rPr>
          <w:rFonts w:hint="eastAsia" w:ascii="宋体" w:hAnsi="宋体" w:cs="宋体"/>
          <w:color w:val="auto"/>
          <w:sz w:val="48"/>
          <w:szCs w:val="48"/>
          <w:highlight w:val="none"/>
        </w:rPr>
        <w:t>价格监测预警系统综合集成及续建</w:t>
      </w:r>
      <w:r>
        <w:rPr>
          <w:rFonts w:hint="eastAsia" w:ascii="宋体" w:hAnsi="宋体" w:cs="宋体"/>
          <w:color w:val="auto"/>
          <w:sz w:val="48"/>
          <w:szCs w:val="48"/>
          <w:highlight w:val="none"/>
          <w:lang w:val="en-US" w:eastAsia="zh-CN"/>
        </w:rPr>
        <w:t>项目</w:t>
      </w:r>
    </w:p>
    <w:p w14:paraId="05C8777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DBAD92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30A3139">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ZJWS2025-GK-HZSFGW001</w:t>
      </w:r>
    </w:p>
    <w:p w14:paraId="6CFA5A10">
      <w:pPr>
        <w:adjustRightInd/>
        <w:spacing w:line="360" w:lineRule="auto"/>
        <w:rPr>
          <w:rFonts w:ascii="宋体" w:hAnsi="宋体" w:cs="宋体"/>
          <w:color w:val="auto"/>
          <w:sz w:val="28"/>
          <w:szCs w:val="20"/>
          <w:highlight w:val="none"/>
        </w:rPr>
      </w:pPr>
    </w:p>
    <w:p w14:paraId="6D2EE82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7E349D6">
      <w:pPr>
        <w:spacing w:line="360" w:lineRule="auto"/>
        <w:jc w:val="center"/>
        <w:rPr>
          <w:rFonts w:ascii="宋体" w:hAnsi="宋体" w:cs="宋体"/>
          <w:b/>
          <w:color w:val="auto"/>
          <w:sz w:val="44"/>
          <w:szCs w:val="44"/>
          <w:highlight w:val="none"/>
        </w:rPr>
      </w:pPr>
    </w:p>
    <w:p w14:paraId="1280A770">
      <w:pPr>
        <w:spacing w:line="360" w:lineRule="auto"/>
        <w:jc w:val="center"/>
        <w:rPr>
          <w:rFonts w:ascii="宋体" w:hAnsi="宋体" w:cs="宋体"/>
          <w:color w:val="auto"/>
          <w:sz w:val="24"/>
          <w:highlight w:val="none"/>
        </w:rPr>
      </w:pPr>
    </w:p>
    <w:p w14:paraId="373A55F9">
      <w:pPr>
        <w:spacing w:line="360" w:lineRule="auto"/>
        <w:jc w:val="center"/>
        <w:rPr>
          <w:rFonts w:ascii="宋体" w:hAnsi="宋体" w:cs="宋体"/>
          <w:color w:val="auto"/>
          <w:sz w:val="24"/>
          <w:highlight w:val="none"/>
        </w:rPr>
      </w:pPr>
    </w:p>
    <w:p w14:paraId="0B4580B0">
      <w:pPr>
        <w:spacing w:line="360" w:lineRule="auto"/>
        <w:rPr>
          <w:rFonts w:ascii="宋体" w:hAnsi="宋体" w:cs="宋体"/>
          <w:color w:val="auto"/>
          <w:sz w:val="32"/>
          <w:szCs w:val="32"/>
          <w:highlight w:val="none"/>
        </w:rPr>
      </w:pPr>
    </w:p>
    <w:p w14:paraId="5DFB317C">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杭州市发展和改革委员会（杭州市对口支援和区域合作局）</w:t>
      </w:r>
    </w:p>
    <w:p w14:paraId="034C8FE6">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浙江五石中正工程咨询有限公司</w:t>
      </w:r>
    </w:p>
    <w:p w14:paraId="1BB5919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十六</w:t>
      </w:r>
      <w:r>
        <w:rPr>
          <w:rFonts w:hint="eastAsia" w:ascii="宋体" w:hAnsi="宋体" w:cs="宋体"/>
          <w:bCs/>
          <w:color w:val="auto"/>
          <w:sz w:val="32"/>
          <w:szCs w:val="32"/>
          <w:highlight w:val="none"/>
        </w:rPr>
        <w:t>日</w:t>
      </w:r>
    </w:p>
    <w:p w14:paraId="7A576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E5E6AA5">
      <w:pPr>
        <w:pStyle w:val="637"/>
        <w:rPr>
          <w:color w:val="auto"/>
          <w:highlight w:val="none"/>
        </w:rPr>
      </w:pPr>
    </w:p>
    <w:p w14:paraId="719FF75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1BDEF56">
      <w:pPr>
        <w:spacing w:line="360" w:lineRule="auto"/>
        <w:rPr>
          <w:rFonts w:ascii="宋体" w:hAnsi="宋体" w:cs="宋体"/>
          <w:color w:val="auto"/>
          <w:sz w:val="32"/>
          <w:szCs w:val="32"/>
          <w:highlight w:val="none"/>
        </w:rPr>
      </w:pPr>
    </w:p>
    <w:p w14:paraId="529F1DC2">
      <w:pPr>
        <w:spacing w:line="360" w:lineRule="auto"/>
        <w:rPr>
          <w:rFonts w:ascii="宋体" w:hAnsi="宋体" w:cs="宋体"/>
          <w:color w:val="auto"/>
          <w:sz w:val="32"/>
          <w:szCs w:val="32"/>
          <w:highlight w:val="none"/>
        </w:rPr>
      </w:pPr>
    </w:p>
    <w:p w14:paraId="34DCC8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B94C1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2CD370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4DB891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ED900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70A69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07A8EA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C22C538">
      <w:pPr>
        <w:spacing w:line="360" w:lineRule="auto"/>
        <w:ind w:firstLine="549" w:firstLineChars="229"/>
        <w:rPr>
          <w:rFonts w:ascii="宋体" w:hAnsi="宋体" w:cs="宋体"/>
          <w:color w:val="auto"/>
          <w:sz w:val="24"/>
          <w:highlight w:val="none"/>
        </w:rPr>
      </w:pPr>
    </w:p>
    <w:p w14:paraId="3A577185">
      <w:pPr>
        <w:spacing w:line="360" w:lineRule="auto"/>
        <w:ind w:firstLine="549" w:firstLineChars="229"/>
        <w:rPr>
          <w:rFonts w:ascii="宋体" w:hAnsi="宋体" w:cs="宋体"/>
          <w:color w:val="auto"/>
          <w:sz w:val="24"/>
          <w:highlight w:val="none"/>
        </w:rPr>
      </w:pPr>
    </w:p>
    <w:p w14:paraId="1522EB32">
      <w:pPr>
        <w:spacing w:line="360" w:lineRule="auto"/>
        <w:ind w:firstLine="549" w:firstLineChars="229"/>
        <w:rPr>
          <w:rFonts w:ascii="宋体" w:hAnsi="宋体" w:cs="宋体"/>
          <w:color w:val="auto"/>
          <w:sz w:val="24"/>
          <w:highlight w:val="none"/>
        </w:rPr>
      </w:pPr>
    </w:p>
    <w:p w14:paraId="77E761A8">
      <w:pPr>
        <w:spacing w:line="360" w:lineRule="auto"/>
        <w:ind w:firstLine="549" w:firstLineChars="229"/>
        <w:rPr>
          <w:rFonts w:ascii="宋体" w:hAnsi="宋体" w:cs="宋体"/>
          <w:color w:val="auto"/>
          <w:sz w:val="24"/>
          <w:highlight w:val="none"/>
        </w:rPr>
      </w:pPr>
    </w:p>
    <w:p w14:paraId="7066802C">
      <w:pPr>
        <w:spacing w:line="360" w:lineRule="auto"/>
        <w:ind w:firstLine="549" w:firstLineChars="229"/>
        <w:rPr>
          <w:rFonts w:ascii="宋体" w:hAnsi="宋体" w:cs="宋体"/>
          <w:color w:val="auto"/>
          <w:sz w:val="24"/>
          <w:highlight w:val="none"/>
        </w:rPr>
      </w:pPr>
    </w:p>
    <w:p w14:paraId="1B2EBA18">
      <w:pPr>
        <w:spacing w:line="360" w:lineRule="auto"/>
        <w:ind w:firstLine="549" w:firstLineChars="229"/>
        <w:rPr>
          <w:rFonts w:ascii="宋体" w:hAnsi="宋体" w:cs="宋体"/>
          <w:color w:val="auto"/>
          <w:sz w:val="24"/>
          <w:highlight w:val="none"/>
        </w:rPr>
      </w:pPr>
    </w:p>
    <w:p w14:paraId="537A2856">
      <w:pPr>
        <w:spacing w:line="360" w:lineRule="auto"/>
        <w:ind w:firstLine="549" w:firstLineChars="229"/>
        <w:rPr>
          <w:rFonts w:ascii="宋体" w:hAnsi="宋体" w:cs="宋体"/>
          <w:color w:val="auto"/>
          <w:sz w:val="24"/>
          <w:highlight w:val="none"/>
        </w:rPr>
      </w:pPr>
    </w:p>
    <w:p w14:paraId="26DBAA27">
      <w:pPr>
        <w:spacing w:line="360" w:lineRule="auto"/>
        <w:ind w:firstLine="549" w:firstLineChars="229"/>
        <w:rPr>
          <w:rFonts w:ascii="宋体" w:hAnsi="宋体" w:cs="宋体"/>
          <w:color w:val="auto"/>
          <w:sz w:val="24"/>
          <w:highlight w:val="none"/>
        </w:rPr>
      </w:pPr>
    </w:p>
    <w:p w14:paraId="7337E193">
      <w:pPr>
        <w:spacing w:line="360" w:lineRule="auto"/>
        <w:ind w:firstLine="549" w:firstLineChars="229"/>
        <w:rPr>
          <w:rFonts w:ascii="宋体" w:hAnsi="宋体" w:cs="宋体"/>
          <w:color w:val="auto"/>
          <w:sz w:val="24"/>
          <w:highlight w:val="none"/>
        </w:rPr>
      </w:pPr>
    </w:p>
    <w:p w14:paraId="432FDAAC">
      <w:pPr>
        <w:spacing w:line="360" w:lineRule="auto"/>
        <w:ind w:firstLine="549" w:firstLineChars="229"/>
        <w:rPr>
          <w:rFonts w:ascii="宋体" w:hAnsi="宋体" w:cs="宋体"/>
          <w:color w:val="auto"/>
          <w:sz w:val="24"/>
          <w:highlight w:val="none"/>
        </w:rPr>
      </w:pPr>
    </w:p>
    <w:p w14:paraId="7E30149D">
      <w:pPr>
        <w:spacing w:line="360" w:lineRule="auto"/>
        <w:ind w:firstLine="549" w:firstLineChars="229"/>
        <w:rPr>
          <w:rFonts w:ascii="宋体" w:hAnsi="宋体" w:cs="宋体"/>
          <w:color w:val="auto"/>
          <w:sz w:val="24"/>
          <w:highlight w:val="none"/>
        </w:rPr>
      </w:pPr>
    </w:p>
    <w:p w14:paraId="232C4DB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A48E8F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BB6E1F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市发改委2025年深化信创项目——</w:t>
      </w:r>
      <w:r>
        <w:rPr>
          <w:rFonts w:hint="eastAsia" w:ascii="宋体" w:hAnsi="宋体" w:cs="宋体"/>
          <w:color w:val="auto"/>
          <w:sz w:val="24"/>
          <w:highlight w:val="none"/>
          <w:u w:val="single"/>
          <w:lang w:val="en-US" w:eastAsia="zh-CN"/>
        </w:rPr>
        <w:t>价格</w:t>
      </w:r>
      <w:r>
        <w:rPr>
          <w:rFonts w:hint="eastAsia" w:ascii="宋体" w:hAnsi="宋体" w:cs="宋体"/>
          <w:color w:val="auto"/>
          <w:sz w:val="24"/>
          <w:highlight w:val="none"/>
          <w:u w:val="single"/>
        </w:rPr>
        <w:t>监测预警系统综合集成及续建项目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A9DFC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1FAD4EF">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 xml:space="preserve">ZJWS2025-GK-HZSFGW001   </w:t>
      </w:r>
      <w:r>
        <w:rPr>
          <w:rFonts w:hint="eastAsia" w:ascii="宋体" w:hAnsi="宋体" w:cs="宋体"/>
          <w:b/>
          <w:color w:val="auto"/>
          <w:sz w:val="24"/>
          <w:highlight w:val="none"/>
        </w:rPr>
        <w:t xml:space="preserve"> </w:t>
      </w:r>
    </w:p>
    <w:p w14:paraId="60E94E9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市发改委2025年深化信创项目——价格</w:t>
      </w:r>
      <w:r>
        <w:rPr>
          <w:rFonts w:hint="eastAsia" w:ascii="宋体" w:hAnsi="宋体" w:cs="宋体"/>
          <w:color w:val="auto"/>
          <w:sz w:val="24"/>
          <w:highlight w:val="none"/>
        </w:rPr>
        <w:t>监测预警系统综合集成及续建项目</w:t>
      </w:r>
    </w:p>
    <w:p w14:paraId="483B0F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900000</w:t>
      </w:r>
      <w:r>
        <w:rPr>
          <w:rFonts w:ascii="宋体" w:hAnsi="宋体" w:cs="宋体"/>
          <w:b w:val="0"/>
          <w:bCs/>
          <w:color w:val="auto"/>
          <w:sz w:val="24"/>
          <w:highlight w:val="none"/>
        </w:rPr>
        <w:t xml:space="preserve"> </w:t>
      </w:r>
    </w:p>
    <w:p w14:paraId="0D4EAC3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900000</w:t>
      </w:r>
      <w:r>
        <w:rPr>
          <w:rFonts w:ascii="宋体" w:hAnsi="宋体" w:cs="宋体"/>
          <w:b w:val="0"/>
          <w:bCs/>
          <w:color w:val="auto"/>
          <w:sz w:val="24"/>
          <w:highlight w:val="none"/>
        </w:rPr>
        <w:t xml:space="preserve"> </w:t>
      </w:r>
    </w:p>
    <w:p w14:paraId="3FEDBACD">
      <w:pPr>
        <w:pStyle w:val="10"/>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市发改委2025年深化信创项目——价格</w:t>
      </w:r>
      <w:r>
        <w:rPr>
          <w:rFonts w:hint="eastAsia" w:hAnsi="宋体" w:cs="宋体"/>
          <w:bCs/>
          <w:snapToGrid/>
          <w:color w:val="auto"/>
          <w:kern w:val="2"/>
          <w:sz w:val="24"/>
          <w:szCs w:val="24"/>
          <w:highlight w:val="none"/>
        </w:rPr>
        <w:t>监测预警系统综合集成及续建项目</w:t>
      </w:r>
    </w:p>
    <w:p w14:paraId="2DE7B6C3">
      <w:pPr>
        <w:pStyle w:val="10"/>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完成杭州市发展和改革委员会价格监测预警系统的信创云迁移任务，主要涵盖了数据库、中间件以及云资源的信创迁移与适配改造工作，增强系统的安全性和稳定性，进一步促进信息技术应用的创新，构建自主可控的信息化体系。确保系统现有功能得到完善，核心业务流程得到优化，实现价格波动的监测与分析，确保数据采集的全面覆盖，并能智能地提供动态报告。续建功能开发，确保新功能能够得到全面且彻底的开发，并且在实际应用中能够稳定、正常地运行和使用，以满足用户的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9FC5AEF">
      <w:pPr>
        <w:snapToGrid w:val="0"/>
        <w:spacing w:line="360" w:lineRule="auto"/>
        <w:ind w:firstLine="482" w:firstLineChars="200"/>
        <w:rPr>
          <w:rFonts w:ascii="宋体" w:hAnsi="宋体" w:cs="宋体"/>
          <w:color w:val="auto"/>
          <w:sz w:val="24"/>
          <w:highlight w:val="yellow"/>
        </w:rPr>
      </w:pPr>
      <w:r>
        <w:rPr>
          <w:rFonts w:hint="eastAsia" w:ascii="宋体" w:hAnsi="宋体" w:eastAsia="宋体" w:cs="宋体"/>
          <w:b/>
          <w:snapToGrid w:val="0"/>
          <w:color w:val="auto"/>
          <w:kern w:val="28"/>
          <w:sz w:val="24"/>
          <w:szCs w:val="20"/>
          <w:highlight w:val="none"/>
          <w:lang w:val="en-US" w:eastAsia="zh-CN" w:bidi="ar-SA"/>
        </w:rPr>
        <w:t>合同履约期限：</w:t>
      </w:r>
      <w:r>
        <w:rPr>
          <w:rFonts w:hint="eastAsia" w:ascii="宋体" w:hAnsi="宋体" w:cs="宋体"/>
          <w:color w:val="auto"/>
          <w:highlight w:val="none"/>
          <w:lang w:val="en-US" w:eastAsia="zh-CN"/>
        </w:rPr>
        <w:t>同</w:t>
      </w:r>
      <w:r>
        <w:rPr>
          <w:rFonts w:hint="eastAsia" w:ascii="宋体" w:hAnsi="宋体" w:cs="宋体"/>
          <w:color w:val="auto"/>
          <w:sz w:val="24"/>
          <w:highlight w:val="none"/>
        </w:rPr>
        <w:t>质量保证期：自验收之日起，提供2年的免费服务质保期。</w:t>
      </w:r>
    </w:p>
    <w:p w14:paraId="27F4C6A2">
      <w:pPr>
        <w:pStyle w:val="10"/>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0BA11C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8F4934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41F8DB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7E1862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DB5F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87B009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36E1E6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6AD7533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9451D94">
      <w:pPr>
        <w:rPr>
          <w:rFonts w:ascii="宋体" w:hAnsi="宋体" w:cs="宋体"/>
          <w:color w:val="auto"/>
          <w:highlight w:val="none"/>
        </w:rPr>
      </w:pPr>
    </w:p>
    <w:p w14:paraId="0EA8AF8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5F9AD3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121FF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BA5280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7F6D6F5">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24035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22E1E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F08F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09:30:00</w:t>
      </w:r>
      <w:r>
        <w:rPr>
          <w:rFonts w:hint="eastAsia" w:ascii="宋体" w:hAnsi="宋体" w:cs="宋体"/>
          <w:color w:val="auto"/>
          <w:sz w:val="24"/>
          <w:highlight w:val="none"/>
        </w:rPr>
        <w:t>，每天上午00:00至12:00 ，下午12:00至23:59（北京时间，线上获取法定节假日均可，线下获取文件法定节假日除外）</w:t>
      </w:r>
    </w:p>
    <w:p w14:paraId="392EE1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5993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C1B39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49B54E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72F6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E6F80A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5E6753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bookmarkStart w:id="408" w:name="_GoBack"/>
      <w:bookmarkEnd w:id="408"/>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78950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5778B5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5BDE2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9613A3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077A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670EF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DDE8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1C16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5A6C3E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DB9B72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C8E159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名    称：杭州市发展和改革委员会（杭州市对口支援和区域合作局） </w:t>
      </w:r>
    </w:p>
    <w:p w14:paraId="5713F8B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址：杭州市上城区解放东路18号市民中心B座       </w:t>
      </w:r>
    </w:p>
    <w:p w14:paraId="53240C9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E3343C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金飞飞</w:t>
      </w:r>
      <w:r>
        <w:rPr>
          <w:rFonts w:hint="eastAsia" w:ascii="宋体" w:hAnsi="宋体" w:cs="宋体"/>
          <w:color w:val="auto"/>
          <w:sz w:val="24"/>
          <w:highlight w:val="none"/>
        </w:rPr>
        <w:t xml:space="preserve">  </w:t>
      </w:r>
    </w:p>
    <w:p w14:paraId="3D8200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项目联系方式（询问）：0571-8525</w:t>
      </w:r>
      <w:r>
        <w:rPr>
          <w:rFonts w:hint="eastAsia" w:ascii="宋体" w:hAnsi="宋体" w:cs="宋体"/>
          <w:color w:val="auto"/>
          <w:sz w:val="24"/>
          <w:highlight w:val="none"/>
          <w:lang w:val="en-US" w:eastAsia="zh-CN"/>
        </w:rPr>
        <w:t>3750</w:t>
      </w:r>
      <w:r>
        <w:rPr>
          <w:rFonts w:hint="eastAsia" w:ascii="宋体" w:hAnsi="宋体" w:cs="宋体"/>
          <w:color w:val="auto"/>
          <w:sz w:val="24"/>
          <w:highlight w:val="none"/>
        </w:rPr>
        <w:t xml:space="preserve"> </w:t>
      </w:r>
    </w:p>
    <w:p w14:paraId="660DEE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质疑联系人：何海平 </w:t>
      </w:r>
    </w:p>
    <w:p w14:paraId="3387F00E">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rPr>
        <w:t xml:space="preserve">0571-85252317 </w:t>
      </w:r>
    </w:p>
    <w:p w14:paraId="27C2A7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B59B11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称：浙江五石中正工程咨询有限公司</w:t>
      </w:r>
    </w:p>
    <w:p w14:paraId="3C24FEA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址：杭州市拱墅区白石路318号中国人力资源产业园北楼5楼512室</w:t>
      </w:r>
    </w:p>
    <w:p w14:paraId="2BAE14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真：0571-85342190  </w:t>
      </w:r>
    </w:p>
    <w:p w14:paraId="7F2A9B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项目联系人（询问）：吴云飞，鲁佳滢  </w:t>
      </w:r>
    </w:p>
    <w:p w14:paraId="43FCB5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项目联系方式（询问）：13819478811、15267570815  </w:t>
      </w:r>
    </w:p>
    <w:p w14:paraId="13D132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质疑联系人：陈梦莹  </w:t>
      </w:r>
    </w:p>
    <w:p w14:paraId="3BA89D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质疑联系方式：0571-85334210 </w:t>
      </w:r>
    </w:p>
    <w:p w14:paraId="295221CE">
      <w:pPr>
        <w:numPr>
          <w:ilvl w:val="0"/>
          <w:numId w:val="1"/>
        </w:numPr>
        <w:spacing w:line="360" w:lineRule="auto"/>
        <w:ind w:left="480" w:leftChars="0"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同级政府采购监督管理部门            </w:t>
      </w:r>
    </w:p>
    <w:p w14:paraId="761FFAFE">
      <w:pPr>
        <w:numPr>
          <w:ilvl w:val="0"/>
          <w:numId w:val="0"/>
        </w:numPr>
        <w:spacing w:line="360" w:lineRule="auto"/>
        <w:ind w:left="480" w:leftChars="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72DB52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64CB13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EB708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FF2CA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ECE4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F7850A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AE60F4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8FC65A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826"/>
        <w:gridCol w:w="2086"/>
        <w:gridCol w:w="6879"/>
      </w:tblGrid>
      <w:tr w14:paraId="0E627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422" w:type="pct"/>
            <w:tcBorders>
              <w:top w:val="single" w:color="auto" w:sz="4" w:space="0"/>
              <w:left w:val="single" w:color="auto" w:sz="4" w:space="0"/>
              <w:bottom w:val="single" w:color="auto" w:sz="4" w:space="0"/>
              <w:right w:val="single" w:color="auto" w:sz="4" w:space="0"/>
            </w:tcBorders>
          </w:tcPr>
          <w:p w14:paraId="2A154C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65" w:type="pct"/>
            <w:tcBorders>
              <w:top w:val="single" w:color="000000" w:sz="8" w:space="0"/>
              <w:left w:val="single" w:color="auto" w:sz="4" w:space="0"/>
              <w:bottom w:val="single" w:color="000000" w:sz="8" w:space="0"/>
              <w:right w:val="single" w:color="000000" w:sz="8" w:space="0"/>
            </w:tcBorders>
            <w:vAlign w:val="center"/>
          </w:tcPr>
          <w:p w14:paraId="061966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12" w:type="pct"/>
            <w:tcBorders>
              <w:top w:val="single" w:color="000000" w:sz="8" w:space="0"/>
              <w:left w:val="single" w:color="000000" w:sz="2" w:space="0"/>
              <w:bottom w:val="single" w:color="000000" w:sz="8" w:space="0"/>
              <w:right w:val="single" w:color="000000" w:sz="8" w:space="0"/>
            </w:tcBorders>
            <w:vAlign w:val="center"/>
          </w:tcPr>
          <w:p w14:paraId="152A8C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317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422" w:type="pct"/>
            <w:tcBorders>
              <w:top w:val="single" w:color="auto" w:sz="4" w:space="0"/>
              <w:left w:val="single" w:color="auto" w:sz="4" w:space="0"/>
              <w:bottom w:val="single" w:color="auto" w:sz="4" w:space="0"/>
              <w:right w:val="single" w:color="auto" w:sz="4" w:space="0"/>
            </w:tcBorders>
            <w:vAlign w:val="center"/>
          </w:tcPr>
          <w:p w14:paraId="00E4EFC5">
            <w:pPr>
              <w:snapToGrid w:val="0"/>
              <w:spacing w:line="360" w:lineRule="auto"/>
              <w:jc w:val="center"/>
              <w:rPr>
                <w:rFonts w:ascii="宋体" w:hAnsi="宋体" w:cs="宋体"/>
                <w:color w:val="auto"/>
                <w:sz w:val="24"/>
                <w:highlight w:val="none"/>
              </w:rPr>
            </w:pPr>
          </w:p>
          <w:p w14:paraId="6FDEBA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65" w:type="pct"/>
            <w:tcBorders>
              <w:top w:val="single" w:color="000000" w:sz="8" w:space="0"/>
              <w:left w:val="single" w:color="auto" w:sz="4" w:space="0"/>
              <w:bottom w:val="single" w:color="000000" w:sz="8" w:space="0"/>
              <w:right w:val="single" w:color="000000" w:sz="8" w:space="0"/>
            </w:tcBorders>
            <w:vAlign w:val="center"/>
          </w:tcPr>
          <w:p w14:paraId="5503C8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3512" w:type="pct"/>
            <w:tcBorders>
              <w:top w:val="single" w:color="000000" w:sz="8" w:space="0"/>
              <w:left w:val="single" w:color="000000" w:sz="2" w:space="0"/>
              <w:bottom w:val="single" w:color="000000" w:sz="8" w:space="0"/>
              <w:right w:val="single" w:color="000000" w:sz="8" w:space="0"/>
            </w:tcBorders>
            <w:vAlign w:val="center"/>
          </w:tcPr>
          <w:p w14:paraId="311E75B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2C5E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22" w:type="pct"/>
            <w:tcBorders>
              <w:top w:val="single" w:color="auto" w:sz="4" w:space="0"/>
              <w:left w:val="single" w:color="auto" w:sz="4" w:space="0"/>
              <w:bottom w:val="single" w:color="auto" w:sz="4" w:space="0"/>
              <w:right w:val="single" w:color="auto" w:sz="4" w:space="0"/>
            </w:tcBorders>
          </w:tcPr>
          <w:p w14:paraId="203C311E">
            <w:pPr>
              <w:snapToGrid w:val="0"/>
              <w:spacing w:line="360" w:lineRule="auto"/>
              <w:jc w:val="center"/>
              <w:rPr>
                <w:rFonts w:ascii="宋体" w:hAnsi="宋体" w:cs="宋体"/>
                <w:color w:val="auto"/>
                <w:sz w:val="24"/>
                <w:highlight w:val="none"/>
              </w:rPr>
            </w:pPr>
          </w:p>
          <w:p w14:paraId="42C104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65" w:type="pct"/>
            <w:tcBorders>
              <w:top w:val="single" w:color="000000" w:sz="8" w:space="0"/>
              <w:left w:val="single" w:color="auto" w:sz="4" w:space="0"/>
              <w:bottom w:val="single" w:color="000000" w:sz="8" w:space="0"/>
              <w:right w:val="single" w:color="000000" w:sz="8" w:space="0"/>
            </w:tcBorders>
            <w:vAlign w:val="center"/>
          </w:tcPr>
          <w:p w14:paraId="466064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12" w:type="pct"/>
            <w:tcBorders>
              <w:top w:val="single" w:color="000000" w:sz="8" w:space="0"/>
              <w:left w:val="single" w:color="000000" w:sz="2" w:space="0"/>
              <w:bottom w:val="single" w:color="000000" w:sz="8" w:space="0"/>
              <w:right w:val="single" w:color="000000" w:sz="8" w:space="0"/>
            </w:tcBorders>
            <w:vAlign w:val="center"/>
          </w:tcPr>
          <w:p w14:paraId="1FC1BEE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市发改委2025年深化信创项目——价格</w:t>
            </w:r>
            <w:r>
              <w:rPr>
                <w:rFonts w:hint="eastAsia" w:ascii="宋体" w:hAnsi="宋体" w:cs="宋体"/>
                <w:color w:val="auto"/>
                <w:kern w:val="0"/>
                <w:sz w:val="24"/>
                <w:highlight w:val="none"/>
                <w:u w:val="single"/>
              </w:rPr>
              <w:t>监测预警系统综合集成及续建项目</w:t>
            </w:r>
            <w:r>
              <w:rPr>
                <w:rFonts w:hint="eastAsia" w:ascii="宋体" w:hAnsi="宋体" w:cs="宋体"/>
                <w:color w:val="auto"/>
                <w:kern w:val="0"/>
                <w:sz w:val="24"/>
                <w:highlight w:val="none"/>
              </w:rPr>
              <w:t>，属于</w:t>
            </w:r>
            <w:bookmarkStart w:id="11" w:name="OLE_LINK1"/>
            <w:r>
              <w:rPr>
                <w:rFonts w:hint="eastAsia" w:ascii="宋体" w:hAnsi="宋体" w:cs="宋体"/>
                <w:color w:val="auto"/>
                <w:kern w:val="0"/>
                <w:sz w:val="24"/>
                <w:highlight w:val="none"/>
                <w:u w:val="single"/>
              </w:rPr>
              <w:t>软件和信息技术服务业</w:t>
            </w:r>
            <w:bookmarkEnd w:id="11"/>
            <w:r>
              <w:rPr>
                <w:rFonts w:hint="eastAsia" w:ascii="宋体" w:hAnsi="宋体" w:cs="宋体"/>
                <w:color w:val="auto"/>
                <w:kern w:val="0"/>
                <w:sz w:val="24"/>
                <w:highlight w:val="none"/>
              </w:rPr>
              <w:t>行业；</w:t>
            </w:r>
          </w:p>
          <w:p w14:paraId="26FE2618">
            <w:pPr>
              <w:snapToGrid w:val="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p>
          <w:p w14:paraId="7A3153FF">
            <w:pPr>
              <w:snapToGrid w:val="0"/>
              <w:rPr>
                <w:rFonts w:ascii="宋体" w:hAnsi="宋体" w:eastAsia="宋体" w:cs="宋体"/>
                <w:color w:val="auto"/>
                <w:highlight w:val="none"/>
                <w:lang w:val="en-US"/>
              </w:rPr>
            </w:pPr>
            <w:r>
              <w:rPr>
                <w:rFonts w:hint="eastAsia" w:ascii="宋体" w:hAnsi="宋体" w:cs="宋体"/>
                <w:b/>
                <w:bCs/>
                <w:color w:val="auto"/>
                <w:kern w:val="0"/>
                <w:sz w:val="24"/>
                <w:highlight w:val="none"/>
                <w:u w:val="none"/>
              </w:rPr>
              <w:t>软件和信息技术服务业</w:t>
            </w:r>
            <w:r>
              <w:rPr>
                <w:rFonts w:hint="eastAsia" w:ascii="宋体" w:hAnsi="宋体" w:eastAsia="宋体" w:cs="宋体"/>
                <w:b/>
                <w:bCs/>
                <w:color w:val="auto"/>
                <w:kern w:val="0"/>
                <w:sz w:val="24"/>
                <w:szCs w:val="24"/>
                <w:highlight w:val="none"/>
                <w:lang w:val="en-US" w:eastAsia="zh-CN" w:bidi="ar-SA"/>
              </w:rPr>
              <w:t>行业</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bCs/>
                <w:color w:val="auto"/>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B2D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22" w:type="pct"/>
            <w:tcBorders>
              <w:top w:val="single" w:color="auto" w:sz="4" w:space="0"/>
              <w:left w:val="single" w:color="auto" w:sz="4" w:space="0"/>
              <w:bottom w:val="single" w:color="auto" w:sz="4" w:space="0"/>
              <w:right w:val="single" w:color="auto" w:sz="4" w:space="0"/>
            </w:tcBorders>
          </w:tcPr>
          <w:p w14:paraId="5FC6E06A">
            <w:pPr>
              <w:snapToGrid w:val="0"/>
              <w:spacing w:line="360" w:lineRule="auto"/>
              <w:jc w:val="center"/>
              <w:rPr>
                <w:rFonts w:ascii="宋体" w:hAnsi="宋体" w:cs="宋体"/>
                <w:color w:val="auto"/>
                <w:sz w:val="24"/>
                <w:highlight w:val="none"/>
              </w:rPr>
            </w:pPr>
          </w:p>
          <w:p w14:paraId="0D82C404">
            <w:pPr>
              <w:snapToGrid w:val="0"/>
              <w:spacing w:line="360" w:lineRule="auto"/>
              <w:jc w:val="center"/>
              <w:rPr>
                <w:rFonts w:ascii="宋体" w:hAnsi="宋体" w:cs="宋体"/>
                <w:color w:val="auto"/>
                <w:sz w:val="24"/>
                <w:highlight w:val="none"/>
              </w:rPr>
            </w:pPr>
          </w:p>
          <w:p w14:paraId="2E53E8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65" w:type="pct"/>
            <w:tcBorders>
              <w:top w:val="single" w:color="000000" w:sz="8" w:space="0"/>
              <w:left w:val="single" w:color="auto" w:sz="4" w:space="0"/>
              <w:bottom w:val="single" w:color="000000" w:sz="8" w:space="0"/>
              <w:right w:val="single" w:color="000000" w:sz="8" w:space="0"/>
            </w:tcBorders>
            <w:vAlign w:val="center"/>
          </w:tcPr>
          <w:p w14:paraId="6CDAAD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12" w:type="pct"/>
            <w:tcBorders>
              <w:top w:val="single" w:color="000000" w:sz="8" w:space="0"/>
              <w:left w:val="single" w:color="000000" w:sz="2" w:space="0"/>
              <w:bottom w:val="single" w:color="000000" w:sz="8" w:space="0"/>
              <w:right w:val="single" w:color="000000" w:sz="8" w:space="0"/>
            </w:tcBorders>
            <w:vAlign w:val="center"/>
          </w:tcPr>
          <w:p w14:paraId="7E714E1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F7E819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AF23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22" w:type="pct"/>
            <w:tcBorders>
              <w:top w:val="single" w:color="auto" w:sz="4" w:space="0"/>
              <w:left w:val="single" w:color="auto" w:sz="4" w:space="0"/>
              <w:bottom w:val="single" w:color="auto" w:sz="4" w:space="0"/>
              <w:right w:val="single" w:color="auto" w:sz="4" w:space="0"/>
            </w:tcBorders>
            <w:vAlign w:val="center"/>
          </w:tcPr>
          <w:p w14:paraId="5BBBC7F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65" w:type="pct"/>
            <w:tcBorders>
              <w:top w:val="single" w:color="000000" w:sz="8" w:space="0"/>
              <w:left w:val="single" w:color="auto" w:sz="4" w:space="0"/>
              <w:bottom w:val="single" w:color="000000" w:sz="8" w:space="0"/>
              <w:right w:val="single" w:color="000000" w:sz="8" w:space="0"/>
            </w:tcBorders>
            <w:vAlign w:val="center"/>
          </w:tcPr>
          <w:p w14:paraId="57791069">
            <w:pPr>
              <w:snapToGrid w:val="0"/>
              <w:spacing w:line="360" w:lineRule="auto"/>
              <w:ind w:firstLine="0" w:firstLineChars="0"/>
              <w:rPr>
                <w:rFonts w:ascii="宋体" w:hAnsi="宋体" w:cs="宋体"/>
                <w:b/>
                <w:color w:val="auto"/>
                <w:sz w:val="24"/>
                <w:highlight w:val="none"/>
              </w:rPr>
            </w:pPr>
            <w:r>
              <w:rPr>
                <w:rFonts w:hint="eastAsia" w:ascii="宋体" w:hAnsi="宋体" w:cs="宋体"/>
                <w:b/>
                <w:color w:val="auto"/>
                <w:sz w:val="24"/>
                <w:highlight w:val="none"/>
              </w:rPr>
              <w:t>分包</w:t>
            </w:r>
          </w:p>
        </w:tc>
        <w:tc>
          <w:tcPr>
            <w:tcW w:w="3512" w:type="pct"/>
            <w:tcBorders>
              <w:top w:val="single" w:color="000000" w:sz="8" w:space="0"/>
              <w:left w:val="single" w:color="000000" w:sz="2" w:space="0"/>
              <w:bottom w:val="single" w:color="000000" w:sz="8" w:space="0"/>
              <w:right w:val="single" w:color="000000" w:sz="8" w:space="0"/>
            </w:tcBorders>
            <w:vAlign w:val="center"/>
          </w:tcPr>
          <w:p w14:paraId="69B1912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培训、测试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26E143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71AC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22" w:type="pct"/>
            <w:tcBorders>
              <w:top w:val="single" w:color="auto" w:sz="4" w:space="0"/>
              <w:left w:val="single" w:color="auto" w:sz="4" w:space="0"/>
              <w:bottom w:val="single" w:color="auto" w:sz="4" w:space="0"/>
              <w:right w:val="single" w:color="auto" w:sz="4" w:space="0"/>
            </w:tcBorders>
          </w:tcPr>
          <w:p w14:paraId="586598AA">
            <w:pPr>
              <w:snapToGrid w:val="0"/>
              <w:spacing w:line="360" w:lineRule="auto"/>
              <w:jc w:val="center"/>
              <w:rPr>
                <w:rFonts w:ascii="宋体" w:hAnsi="宋体" w:cs="宋体"/>
                <w:color w:val="auto"/>
                <w:sz w:val="24"/>
                <w:highlight w:val="none"/>
              </w:rPr>
            </w:pPr>
          </w:p>
          <w:p w14:paraId="217B01E5">
            <w:pPr>
              <w:snapToGrid w:val="0"/>
              <w:spacing w:line="360" w:lineRule="auto"/>
              <w:jc w:val="center"/>
              <w:rPr>
                <w:rFonts w:ascii="宋体" w:hAnsi="宋体" w:cs="宋体"/>
                <w:color w:val="auto"/>
                <w:sz w:val="24"/>
                <w:highlight w:val="none"/>
              </w:rPr>
            </w:pPr>
          </w:p>
          <w:p w14:paraId="4572AD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65" w:type="pct"/>
            <w:tcBorders>
              <w:top w:val="single" w:color="000000" w:sz="8" w:space="0"/>
              <w:left w:val="single" w:color="auto" w:sz="4" w:space="0"/>
              <w:bottom w:val="single" w:color="000000" w:sz="8" w:space="0"/>
              <w:right w:val="single" w:color="000000" w:sz="8" w:space="0"/>
            </w:tcBorders>
            <w:vAlign w:val="center"/>
          </w:tcPr>
          <w:p w14:paraId="50B066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12" w:type="pct"/>
            <w:tcBorders>
              <w:top w:val="single" w:color="000000" w:sz="8" w:space="0"/>
              <w:left w:val="single" w:color="000000" w:sz="2" w:space="0"/>
              <w:bottom w:val="single" w:color="000000" w:sz="8" w:space="0"/>
              <w:right w:val="single" w:color="000000" w:sz="8" w:space="0"/>
            </w:tcBorders>
            <w:vAlign w:val="center"/>
          </w:tcPr>
          <w:p w14:paraId="5251AA1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2CB389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C4814DE">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3F48DFA2">
            <w:pPr>
              <w:pStyle w:val="79"/>
              <w:ind w:firstLine="0" w:firstLineChars="0"/>
              <w:rPr>
                <w:color w:val="auto"/>
                <w:highlight w:val="none"/>
              </w:rPr>
            </w:pPr>
          </w:p>
        </w:tc>
      </w:tr>
      <w:tr w14:paraId="1DA99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22" w:type="pct"/>
            <w:tcBorders>
              <w:top w:val="single" w:color="auto" w:sz="4" w:space="0"/>
              <w:left w:val="single" w:color="auto" w:sz="4" w:space="0"/>
              <w:bottom w:val="single" w:color="auto" w:sz="4" w:space="0"/>
              <w:right w:val="single" w:color="auto" w:sz="4" w:space="0"/>
            </w:tcBorders>
          </w:tcPr>
          <w:p w14:paraId="1DE05C10">
            <w:pPr>
              <w:snapToGrid w:val="0"/>
              <w:spacing w:line="360" w:lineRule="auto"/>
              <w:jc w:val="center"/>
              <w:rPr>
                <w:rFonts w:ascii="宋体" w:hAnsi="宋体" w:cs="宋体"/>
                <w:color w:val="auto"/>
                <w:sz w:val="24"/>
                <w:highlight w:val="none"/>
              </w:rPr>
            </w:pPr>
          </w:p>
          <w:p w14:paraId="3CE37976">
            <w:pPr>
              <w:snapToGrid w:val="0"/>
              <w:spacing w:line="360" w:lineRule="auto"/>
              <w:jc w:val="center"/>
              <w:rPr>
                <w:rFonts w:ascii="宋体" w:hAnsi="宋体" w:cs="宋体"/>
                <w:color w:val="auto"/>
                <w:sz w:val="24"/>
                <w:highlight w:val="none"/>
              </w:rPr>
            </w:pPr>
          </w:p>
          <w:p w14:paraId="04AA98D3">
            <w:pPr>
              <w:snapToGrid w:val="0"/>
              <w:spacing w:line="360" w:lineRule="auto"/>
              <w:jc w:val="center"/>
              <w:rPr>
                <w:rFonts w:ascii="宋体" w:hAnsi="宋体" w:cs="宋体"/>
                <w:color w:val="auto"/>
                <w:sz w:val="24"/>
                <w:highlight w:val="none"/>
              </w:rPr>
            </w:pPr>
          </w:p>
          <w:p w14:paraId="5F009BE9">
            <w:pPr>
              <w:snapToGrid w:val="0"/>
              <w:spacing w:line="360" w:lineRule="auto"/>
              <w:jc w:val="center"/>
              <w:rPr>
                <w:rFonts w:ascii="宋体" w:hAnsi="宋体" w:cs="宋体"/>
                <w:color w:val="auto"/>
                <w:sz w:val="24"/>
                <w:highlight w:val="none"/>
              </w:rPr>
            </w:pPr>
          </w:p>
          <w:p w14:paraId="3A7F0DD1">
            <w:pPr>
              <w:snapToGrid w:val="0"/>
              <w:spacing w:line="360" w:lineRule="auto"/>
              <w:jc w:val="center"/>
              <w:rPr>
                <w:rFonts w:ascii="宋体" w:hAnsi="宋体" w:cs="宋体"/>
                <w:color w:val="auto"/>
                <w:sz w:val="24"/>
                <w:highlight w:val="none"/>
              </w:rPr>
            </w:pPr>
          </w:p>
          <w:p w14:paraId="22670391">
            <w:pPr>
              <w:snapToGrid w:val="0"/>
              <w:spacing w:line="360" w:lineRule="auto"/>
              <w:jc w:val="center"/>
              <w:rPr>
                <w:rFonts w:ascii="宋体" w:hAnsi="宋体" w:cs="宋体"/>
                <w:color w:val="auto"/>
                <w:sz w:val="24"/>
                <w:highlight w:val="none"/>
              </w:rPr>
            </w:pPr>
          </w:p>
          <w:p w14:paraId="6F8AA732">
            <w:pPr>
              <w:snapToGrid w:val="0"/>
              <w:spacing w:line="360" w:lineRule="auto"/>
              <w:jc w:val="center"/>
              <w:rPr>
                <w:rFonts w:ascii="宋体" w:hAnsi="宋体" w:cs="宋体"/>
                <w:color w:val="auto"/>
                <w:sz w:val="24"/>
                <w:highlight w:val="none"/>
              </w:rPr>
            </w:pPr>
          </w:p>
          <w:p w14:paraId="249E1815">
            <w:pPr>
              <w:snapToGrid w:val="0"/>
              <w:spacing w:line="360" w:lineRule="auto"/>
              <w:jc w:val="center"/>
              <w:rPr>
                <w:rFonts w:ascii="宋体" w:hAnsi="宋体" w:cs="宋体"/>
                <w:color w:val="auto"/>
                <w:sz w:val="24"/>
                <w:highlight w:val="none"/>
              </w:rPr>
            </w:pPr>
          </w:p>
          <w:p w14:paraId="522765DE">
            <w:pPr>
              <w:snapToGrid w:val="0"/>
              <w:spacing w:line="360" w:lineRule="auto"/>
              <w:jc w:val="center"/>
              <w:rPr>
                <w:rFonts w:ascii="宋体" w:hAnsi="宋体" w:cs="宋体"/>
                <w:color w:val="auto"/>
                <w:sz w:val="24"/>
                <w:highlight w:val="none"/>
              </w:rPr>
            </w:pPr>
          </w:p>
          <w:p w14:paraId="486A3E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65" w:type="pct"/>
            <w:tcBorders>
              <w:top w:val="single" w:color="000000" w:sz="8" w:space="0"/>
              <w:left w:val="single" w:color="auto" w:sz="4" w:space="0"/>
              <w:bottom w:val="single" w:color="000000" w:sz="8" w:space="0"/>
              <w:right w:val="single" w:color="000000" w:sz="8" w:space="0"/>
            </w:tcBorders>
            <w:vAlign w:val="center"/>
          </w:tcPr>
          <w:p w14:paraId="3FED65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12" w:type="pct"/>
            <w:tcBorders>
              <w:top w:val="single" w:color="000000" w:sz="8" w:space="0"/>
              <w:left w:val="single" w:color="000000" w:sz="2" w:space="0"/>
              <w:bottom w:val="single" w:color="000000" w:sz="8" w:space="0"/>
              <w:right w:val="single" w:color="000000" w:sz="8" w:space="0"/>
            </w:tcBorders>
            <w:vAlign w:val="center"/>
          </w:tcPr>
          <w:p w14:paraId="2468B12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641A3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38E8FEB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FDEA7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2EC2E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6D99D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694D3E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1267B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3865E7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DBF3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422" w:type="pct"/>
            <w:tcBorders>
              <w:top w:val="single" w:color="auto" w:sz="4" w:space="0"/>
              <w:left w:val="single" w:color="auto" w:sz="4" w:space="0"/>
              <w:bottom w:val="single" w:color="auto" w:sz="4" w:space="0"/>
              <w:right w:val="single" w:color="auto" w:sz="4" w:space="0"/>
            </w:tcBorders>
          </w:tcPr>
          <w:p w14:paraId="3E53EE71">
            <w:pPr>
              <w:snapToGrid w:val="0"/>
              <w:spacing w:line="360" w:lineRule="auto"/>
              <w:jc w:val="center"/>
              <w:rPr>
                <w:rFonts w:ascii="宋体" w:hAnsi="宋体" w:cs="宋体"/>
                <w:color w:val="auto"/>
                <w:sz w:val="24"/>
                <w:highlight w:val="none"/>
              </w:rPr>
            </w:pPr>
          </w:p>
          <w:p w14:paraId="76B8C9D9">
            <w:pPr>
              <w:snapToGrid w:val="0"/>
              <w:spacing w:line="360" w:lineRule="auto"/>
              <w:jc w:val="center"/>
              <w:rPr>
                <w:rFonts w:ascii="宋体" w:hAnsi="宋体" w:cs="宋体"/>
                <w:color w:val="auto"/>
                <w:sz w:val="24"/>
                <w:highlight w:val="none"/>
              </w:rPr>
            </w:pPr>
          </w:p>
          <w:p w14:paraId="69008495">
            <w:pPr>
              <w:snapToGrid w:val="0"/>
              <w:spacing w:line="360" w:lineRule="auto"/>
              <w:jc w:val="center"/>
              <w:rPr>
                <w:rFonts w:ascii="宋体" w:hAnsi="宋体" w:cs="宋体"/>
                <w:color w:val="auto"/>
                <w:sz w:val="24"/>
                <w:highlight w:val="none"/>
              </w:rPr>
            </w:pPr>
          </w:p>
          <w:p w14:paraId="358071F0">
            <w:pPr>
              <w:snapToGrid w:val="0"/>
              <w:spacing w:line="360" w:lineRule="auto"/>
              <w:jc w:val="center"/>
              <w:rPr>
                <w:rFonts w:ascii="宋体" w:hAnsi="宋体" w:cs="宋体"/>
                <w:color w:val="auto"/>
                <w:sz w:val="24"/>
                <w:highlight w:val="none"/>
              </w:rPr>
            </w:pPr>
          </w:p>
          <w:p w14:paraId="7FDF5755">
            <w:pPr>
              <w:snapToGrid w:val="0"/>
              <w:spacing w:line="360" w:lineRule="auto"/>
              <w:jc w:val="center"/>
              <w:rPr>
                <w:rFonts w:ascii="宋体" w:hAnsi="宋体" w:cs="宋体"/>
                <w:color w:val="auto"/>
                <w:sz w:val="24"/>
                <w:highlight w:val="none"/>
              </w:rPr>
            </w:pPr>
          </w:p>
          <w:p w14:paraId="35D1F5CA">
            <w:pPr>
              <w:snapToGrid w:val="0"/>
              <w:spacing w:line="360" w:lineRule="auto"/>
              <w:jc w:val="center"/>
              <w:rPr>
                <w:rFonts w:ascii="宋体" w:hAnsi="宋体" w:cs="宋体"/>
                <w:color w:val="auto"/>
                <w:sz w:val="24"/>
                <w:highlight w:val="none"/>
              </w:rPr>
            </w:pPr>
          </w:p>
          <w:p w14:paraId="3ECF9866">
            <w:pPr>
              <w:snapToGrid w:val="0"/>
              <w:spacing w:line="360" w:lineRule="auto"/>
              <w:jc w:val="center"/>
              <w:rPr>
                <w:rFonts w:ascii="宋体" w:hAnsi="宋体" w:cs="宋体"/>
                <w:color w:val="auto"/>
                <w:sz w:val="24"/>
                <w:highlight w:val="none"/>
              </w:rPr>
            </w:pPr>
          </w:p>
          <w:p w14:paraId="19361DEE">
            <w:pPr>
              <w:snapToGrid w:val="0"/>
              <w:spacing w:line="360" w:lineRule="auto"/>
              <w:jc w:val="center"/>
              <w:rPr>
                <w:rFonts w:ascii="宋体" w:hAnsi="宋体" w:cs="宋体"/>
                <w:color w:val="auto"/>
                <w:sz w:val="24"/>
                <w:highlight w:val="none"/>
              </w:rPr>
            </w:pPr>
          </w:p>
          <w:p w14:paraId="491E66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065" w:type="pct"/>
            <w:tcBorders>
              <w:top w:val="single" w:color="000000" w:sz="8" w:space="0"/>
              <w:left w:val="single" w:color="auto" w:sz="4" w:space="0"/>
              <w:bottom w:val="single" w:color="000000" w:sz="8" w:space="0"/>
              <w:right w:val="single" w:color="000000" w:sz="8" w:space="0"/>
            </w:tcBorders>
            <w:vAlign w:val="center"/>
          </w:tcPr>
          <w:p w14:paraId="23984CD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12" w:type="pct"/>
            <w:tcBorders>
              <w:top w:val="single" w:color="000000" w:sz="8" w:space="0"/>
              <w:left w:val="single" w:color="000000" w:sz="2" w:space="0"/>
              <w:bottom w:val="single" w:color="000000" w:sz="8" w:space="0"/>
              <w:right w:val="single" w:color="000000" w:sz="8" w:space="0"/>
            </w:tcBorders>
            <w:vAlign w:val="center"/>
          </w:tcPr>
          <w:p w14:paraId="5BE1BA9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87544C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5E849AD1">
            <w:pPr>
              <w:numPr>
                <w:ilvl w:val="-1"/>
                <w:numId w:val="0"/>
              </w:numPr>
              <w:autoSpaceDE/>
              <w:autoSpaceDN/>
              <w:snapToGrid w:val="0"/>
              <w:spacing w:line="360" w:lineRule="auto"/>
              <w:ind w:left="0" w:leftChars="0" w:firstLine="240" w:firstLineChars="100"/>
              <w:rPr>
                <w:rFonts w:hint="eastAsia" w:ascii="宋体" w:hAnsi="宋体" w:cs="宋体"/>
                <w:kern w:val="0"/>
                <w:sz w:val="24"/>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none"/>
                <w:lang w:val="en-US" w:eastAsia="zh-CN"/>
              </w:rPr>
              <w:t>15</w:t>
            </w:r>
            <w:r>
              <w:rPr>
                <w:rFonts w:hint="eastAsia" w:ascii="宋体" w:hAnsi="宋体" w:cs="宋体"/>
                <w:color w:val="auto"/>
                <w:kern w:val="0"/>
                <w:sz w:val="24"/>
                <w:highlight w:val="none"/>
              </w:rPr>
              <w:t>分钟，由</w:t>
            </w:r>
            <w:r>
              <w:rPr>
                <w:rFonts w:hint="eastAsia" w:asciiTheme="minorEastAsia" w:hAnsiTheme="minorEastAsia"/>
                <w:kern w:val="0"/>
                <w:sz w:val="24"/>
              </w:rPr>
              <w:t>采购代理机构组织人员现场播放，</w:t>
            </w:r>
            <w:r>
              <w:rPr>
                <w:rFonts w:hint="eastAsia" w:ascii="宋体" w:hAnsi="宋体" w:cs="宋体"/>
                <w:kern w:val="0"/>
                <w:sz w:val="24"/>
              </w:rPr>
              <w:t>播放次序以投标文件解密时间先后次序为准。</w:t>
            </w:r>
          </w:p>
          <w:p w14:paraId="64322397">
            <w:pPr>
              <w:keepNext w:val="0"/>
              <w:keepLines w:val="0"/>
              <w:suppressLineNumbers w:val="0"/>
              <w:snapToGrid w:val="0"/>
              <w:spacing w:before="0" w:beforeAutospacing="0" w:after="0" w:afterAutospacing="0" w:line="360" w:lineRule="auto"/>
              <w:ind w:left="0" w:right="0" w:firstLine="240" w:firstLineChars="100"/>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方案讲解演示：</w:t>
            </w:r>
          </w:p>
          <w:p w14:paraId="3526A49B">
            <w:pPr>
              <w:keepNext w:val="0"/>
              <w:keepLines w:val="0"/>
              <w:suppressLineNumbers w:val="0"/>
              <w:snapToGrid w:val="0"/>
              <w:spacing w:before="0" w:beforeAutospacing="0" w:after="0" w:afterAutospacing="0" w:line="360" w:lineRule="auto"/>
              <w:ind w:right="0" w:firstLine="240" w:firstLineChars="100"/>
              <w:rPr>
                <w:rFonts w:hint="default" w:ascii="宋体" w:hAnsi="宋体" w:cs="宋体"/>
                <w:color w:val="auto"/>
                <w:kern w:val="0"/>
                <w:sz w:val="24"/>
                <w:highlight w:val="none"/>
              </w:rPr>
            </w:pPr>
            <w:r>
              <w:rPr>
                <w:rFonts w:hint="eastAsia" w:ascii="宋体" w:hAnsi="宋体" w:cs="宋体"/>
                <w:color w:val="auto"/>
                <w:kern w:val="0"/>
                <w:sz w:val="24"/>
                <w:highlight w:val="none"/>
              </w:rPr>
              <w:t>演示视频，请按以下方式提交：应当在投标截止时间以前，供应商以介质存储</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刻录到光盘或 U 盘中</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的演示视频文件密封并以邮寄或直接送达等形式提交给采购代理机构联系人（</w:t>
            </w:r>
            <w:r>
              <w:rPr>
                <w:rFonts w:hint="eastAsia" w:ascii="宋体" w:hAnsi="宋体" w:eastAsia="宋体" w:cs="宋体"/>
                <w:color w:val="auto"/>
                <w:kern w:val="0"/>
                <w:sz w:val="24"/>
                <w:highlight w:val="none"/>
                <w:lang w:val="en-US" w:eastAsia="zh-CN"/>
              </w:rPr>
              <w:t>联系人：</w:t>
            </w:r>
            <w:r>
              <w:rPr>
                <w:rFonts w:hint="eastAsia" w:ascii="宋体" w:hAnsi="宋体" w:eastAsia="宋体" w:cs="宋体"/>
                <w:color w:val="auto"/>
                <w:kern w:val="0"/>
                <w:sz w:val="24"/>
                <w:highlight w:val="none"/>
              </w:rPr>
              <w:t>鲁女士</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联系方式</w:t>
            </w:r>
            <w:r>
              <w:rPr>
                <w:rFonts w:hint="eastAsia" w:ascii="宋体" w:hAnsi="宋体" w:eastAsia="宋体" w:cs="宋体"/>
                <w:color w:val="auto"/>
                <w:kern w:val="0"/>
                <w:sz w:val="24"/>
                <w:highlight w:val="none"/>
              </w:rPr>
              <w:t>15267570815，地址：杭州市拱墅区白石巷318号中国杭州人力资源服务产业园北楼512室；邮编：310004</w:t>
            </w:r>
            <w:r>
              <w:rPr>
                <w:rFonts w:hint="eastAsia" w:ascii="宋体" w:hAnsi="宋体" w:cs="宋体"/>
                <w:color w:val="auto"/>
                <w:kern w:val="0"/>
                <w:sz w:val="24"/>
                <w:highlight w:val="none"/>
              </w:rPr>
              <w:t>），使其在投标截止时间以前收到。封皮应注明</w:t>
            </w:r>
            <w:r>
              <w:rPr>
                <w:rFonts w:hint="eastAsia" w:ascii="仿宋" w:hAnsi="仿宋" w:eastAsia="仿宋" w:cs="仿宋"/>
                <w:sz w:val="24"/>
              </w:rPr>
              <w:t>投标</w:t>
            </w:r>
            <w:r>
              <w:rPr>
                <w:rFonts w:hint="eastAsia" w:ascii="宋体" w:hAnsi="宋体" w:eastAsia="宋体" w:cs="宋体"/>
                <w:color w:val="auto"/>
                <w:kern w:val="0"/>
                <w:sz w:val="24"/>
                <w:highlight w:val="none"/>
              </w:rPr>
              <w:t>项目名称、演示文件、投标单位名称并加盖投标人公章。</w:t>
            </w:r>
          </w:p>
          <w:p w14:paraId="30E18C4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A62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422" w:type="pct"/>
            <w:vMerge w:val="restart"/>
            <w:tcBorders>
              <w:top w:val="single" w:color="auto" w:sz="4" w:space="0"/>
              <w:left w:val="single" w:color="auto" w:sz="4" w:space="0"/>
              <w:right w:val="single" w:color="auto" w:sz="4" w:space="0"/>
            </w:tcBorders>
          </w:tcPr>
          <w:p w14:paraId="2A10A70D">
            <w:pPr>
              <w:snapToGrid w:val="0"/>
              <w:spacing w:line="360" w:lineRule="auto"/>
              <w:jc w:val="center"/>
              <w:rPr>
                <w:rFonts w:ascii="宋体" w:hAnsi="宋体" w:cs="宋体"/>
                <w:color w:val="auto"/>
                <w:sz w:val="24"/>
                <w:highlight w:val="none"/>
              </w:rPr>
            </w:pPr>
          </w:p>
          <w:p w14:paraId="5A61471D">
            <w:pPr>
              <w:snapToGrid w:val="0"/>
              <w:spacing w:line="360" w:lineRule="auto"/>
              <w:jc w:val="center"/>
              <w:rPr>
                <w:rFonts w:ascii="宋体" w:hAnsi="宋体" w:cs="宋体"/>
                <w:color w:val="auto"/>
                <w:sz w:val="24"/>
                <w:highlight w:val="none"/>
              </w:rPr>
            </w:pPr>
          </w:p>
          <w:p w14:paraId="4549C5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065" w:type="pct"/>
            <w:vMerge w:val="restart"/>
            <w:tcBorders>
              <w:top w:val="single" w:color="000000" w:sz="8" w:space="0"/>
              <w:left w:val="single" w:color="auto" w:sz="4" w:space="0"/>
              <w:right w:val="single" w:color="000000" w:sz="8" w:space="0"/>
            </w:tcBorders>
            <w:vAlign w:val="center"/>
          </w:tcPr>
          <w:p w14:paraId="45B1AE0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12" w:type="pct"/>
            <w:tcBorders>
              <w:top w:val="single" w:color="000000" w:sz="8" w:space="0"/>
              <w:left w:val="single" w:color="000000" w:sz="2" w:space="0"/>
              <w:bottom w:val="single" w:color="auto" w:sz="4" w:space="0"/>
              <w:right w:val="single" w:color="000000" w:sz="8" w:space="0"/>
            </w:tcBorders>
            <w:vAlign w:val="center"/>
          </w:tcPr>
          <w:p w14:paraId="0D64EAF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01AC99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6EB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422" w:type="pct"/>
            <w:vMerge w:val="continue"/>
            <w:tcBorders>
              <w:left w:val="single" w:color="auto" w:sz="4" w:space="0"/>
              <w:bottom w:val="single" w:color="auto" w:sz="4" w:space="0"/>
              <w:right w:val="single" w:color="auto" w:sz="4" w:space="0"/>
            </w:tcBorders>
          </w:tcPr>
          <w:p w14:paraId="0ABDDC08">
            <w:pPr>
              <w:snapToGrid w:val="0"/>
              <w:spacing w:line="360" w:lineRule="auto"/>
              <w:jc w:val="center"/>
              <w:rPr>
                <w:rFonts w:ascii="宋体" w:hAnsi="宋体" w:cs="宋体"/>
                <w:color w:val="auto"/>
                <w:sz w:val="24"/>
                <w:highlight w:val="none"/>
              </w:rPr>
            </w:pPr>
          </w:p>
        </w:tc>
        <w:tc>
          <w:tcPr>
            <w:tcW w:w="1065" w:type="pct"/>
            <w:vMerge w:val="continue"/>
            <w:tcBorders>
              <w:left w:val="single" w:color="auto" w:sz="4" w:space="0"/>
              <w:bottom w:val="single" w:color="000000" w:sz="8" w:space="0"/>
              <w:right w:val="single" w:color="000000" w:sz="8" w:space="0"/>
            </w:tcBorders>
            <w:vAlign w:val="center"/>
          </w:tcPr>
          <w:p w14:paraId="2F623DD2">
            <w:pPr>
              <w:snapToGrid w:val="0"/>
              <w:spacing w:line="360" w:lineRule="auto"/>
              <w:jc w:val="center"/>
              <w:rPr>
                <w:rFonts w:ascii="宋体" w:hAnsi="宋体" w:cs="宋体"/>
                <w:b/>
                <w:color w:val="auto"/>
                <w:sz w:val="24"/>
                <w:highlight w:val="none"/>
              </w:rPr>
            </w:pPr>
          </w:p>
        </w:tc>
        <w:tc>
          <w:tcPr>
            <w:tcW w:w="3512" w:type="pct"/>
            <w:tcBorders>
              <w:top w:val="single" w:color="auto" w:sz="4" w:space="0"/>
              <w:left w:val="single" w:color="000000" w:sz="2" w:space="0"/>
              <w:bottom w:val="single" w:color="000000" w:sz="8" w:space="0"/>
              <w:right w:val="single" w:color="000000" w:sz="8" w:space="0"/>
            </w:tcBorders>
            <w:vAlign w:val="center"/>
          </w:tcPr>
          <w:p w14:paraId="28172C0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2D97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422" w:type="pct"/>
            <w:tcBorders>
              <w:top w:val="single" w:color="auto" w:sz="4" w:space="0"/>
              <w:left w:val="single" w:color="000000" w:sz="8" w:space="0"/>
              <w:bottom w:val="single" w:color="auto" w:sz="4" w:space="0"/>
              <w:right w:val="single" w:color="000000" w:sz="2" w:space="0"/>
            </w:tcBorders>
          </w:tcPr>
          <w:p w14:paraId="11C8C2E2">
            <w:pPr>
              <w:snapToGrid w:val="0"/>
              <w:spacing w:line="360" w:lineRule="auto"/>
              <w:jc w:val="center"/>
              <w:rPr>
                <w:rFonts w:ascii="宋体" w:hAnsi="宋体" w:cs="宋体"/>
                <w:color w:val="auto"/>
                <w:sz w:val="24"/>
                <w:highlight w:val="none"/>
              </w:rPr>
            </w:pPr>
          </w:p>
          <w:p w14:paraId="085E4924">
            <w:pPr>
              <w:snapToGrid w:val="0"/>
              <w:spacing w:line="360" w:lineRule="auto"/>
              <w:jc w:val="center"/>
              <w:rPr>
                <w:rFonts w:ascii="宋体" w:hAnsi="宋体" w:cs="宋体"/>
                <w:color w:val="auto"/>
                <w:sz w:val="24"/>
                <w:highlight w:val="none"/>
              </w:rPr>
            </w:pPr>
          </w:p>
          <w:p w14:paraId="66912B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065" w:type="pct"/>
            <w:tcBorders>
              <w:top w:val="single" w:color="000000" w:sz="8" w:space="0"/>
              <w:left w:val="single" w:color="000000" w:sz="2" w:space="0"/>
              <w:bottom w:val="single" w:color="000000" w:sz="8" w:space="0"/>
              <w:right w:val="single" w:color="000000" w:sz="8" w:space="0"/>
            </w:tcBorders>
            <w:vAlign w:val="center"/>
          </w:tcPr>
          <w:p w14:paraId="4A9694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12" w:type="pct"/>
            <w:tcBorders>
              <w:top w:val="single" w:color="000000" w:sz="8" w:space="0"/>
              <w:left w:val="single" w:color="000000" w:sz="2" w:space="0"/>
              <w:bottom w:val="single" w:color="000000" w:sz="8" w:space="0"/>
              <w:right w:val="single" w:color="000000" w:sz="8" w:space="0"/>
            </w:tcBorders>
            <w:vAlign w:val="center"/>
          </w:tcPr>
          <w:p w14:paraId="380EBD5C">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1939A30">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EE53032">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21B03C1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436878BC">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sym w:font="Wingdings 2" w:char="0052"/>
            </w:r>
            <w:r>
              <w:rPr>
                <w:rFonts w:hint="eastAsia" w:ascii="宋体" w:hAnsi="宋体" w:eastAsia="宋体" w:cs="宋体"/>
                <w:color w:val="auto"/>
                <w:kern w:val="2"/>
                <w:sz w:val="24"/>
                <w:szCs w:val="24"/>
                <w:highlight w:val="none"/>
                <w:lang w:val="en-US" w:eastAsia="zh-CN" w:bidi="ar-SA"/>
              </w:rPr>
              <w:t>无</w:t>
            </w:r>
          </w:p>
        </w:tc>
      </w:tr>
      <w:tr w14:paraId="674FD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422" w:type="pct"/>
            <w:tcBorders>
              <w:top w:val="single" w:color="auto" w:sz="4" w:space="0"/>
              <w:left w:val="single" w:color="000000" w:sz="8" w:space="0"/>
              <w:bottom w:val="single" w:color="auto" w:sz="4" w:space="0"/>
              <w:right w:val="single" w:color="000000" w:sz="2" w:space="0"/>
            </w:tcBorders>
          </w:tcPr>
          <w:p w14:paraId="0F8AA02D">
            <w:pPr>
              <w:snapToGrid w:val="0"/>
              <w:spacing w:line="360" w:lineRule="auto"/>
              <w:jc w:val="center"/>
              <w:rPr>
                <w:rFonts w:ascii="宋体" w:hAnsi="宋体" w:cs="宋体"/>
                <w:color w:val="auto"/>
                <w:sz w:val="24"/>
                <w:highlight w:val="none"/>
              </w:rPr>
            </w:pPr>
          </w:p>
          <w:p w14:paraId="445DE2DA">
            <w:pPr>
              <w:snapToGrid w:val="0"/>
              <w:spacing w:line="360" w:lineRule="auto"/>
              <w:jc w:val="center"/>
              <w:rPr>
                <w:rFonts w:ascii="宋体" w:hAnsi="宋体" w:cs="宋体"/>
                <w:color w:val="auto"/>
                <w:sz w:val="24"/>
                <w:highlight w:val="none"/>
              </w:rPr>
            </w:pPr>
          </w:p>
          <w:p w14:paraId="2E472B5F">
            <w:pPr>
              <w:snapToGrid w:val="0"/>
              <w:spacing w:line="360" w:lineRule="auto"/>
              <w:jc w:val="center"/>
              <w:rPr>
                <w:rFonts w:ascii="宋体" w:hAnsi="宋体" w:cs="宋体"/>
                <w:color w:val="auto"/>
                <w:sz w:val="24"/>
                <w:highlight w:val="none"/>
              </w:rPr>
            </w:pPr>
          </w:p>
          <w:p w14:paraId="20CA6571">
            <w:pPr>
              <w:snapToGrid w:val="0"/>
              <w:spacing w:line="360" w:lineRule="auto"/>
              <w:jc w:val="center"/>
              <w:rPr>
                <w:rFonts w:ascii="宋体" w:hAnsi="宋体" w:cs="宋体"/>
                <w:color w:val="auto"/>
                <w:sz w:val="24"/>
                <w:highlight w:val="none"/>
              </w:rPr>
            </w:pPr>
          </w:p>
          <w:p w14:paraId="23C573A0">
            <w:pPr>
              <w:snapToGrid w:val="0"/>
              <w:spacing w:line="360" w:lineRule="auto"/>
              <w:jc w:val="center"/>
              <w:rPr>
                <w:rFonts w:ascii="宋体" w:hAnsi="宋体" w:cs="宋体"/>
                <w:color w:val="auto"/>
                <w:sz w:val="24"/>
                <w:highlight w:val="none"/>
              </w:rPr>
            </w:pPr>
          </w:p>
          <w:p w14:paraId="1B17E5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065" w:type="pct"/>
            <w:tcBorders>
              <w:top w:val="single" w:color="000000" w:sz="8" w:space="0"/>
              <w:left w:val="single" w:color="000000" w:sz="2" w:space="0"/>
              <w:bottom w:val="single" w:color="000000" w:sz="8" w:space="0"/>
              <w:right w:val="single" w:color="000000" w:sz="8" w:space="0"/>
            </w:tcBorders>
            <w:vAlign w:val="center"/>
          </w:tcPr>
          <w:p w14:paraId="4708D7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12" w:type="pct"/>
            <w:tcBorders>
              <w:top w:val="single" w:color="000000" w:sz="8" w:space="0"/>
              <w:left w:val="single" w:color="000000" w:sz="2" w:space="0"/>
              <w:bottom w:val="single" w:color="000000" w:sz="8" w:space="0"/>
              <w:right w:val="single" w:color="000000" w:sz="8" w:space="0"/>
            </w:tcBorders>
            <w:vAlign w:val="center"/>
          </w:tcPr>
          <w:p w14:paraId="289A1D9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B389ED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7404C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D4D8B2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9F532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8C5484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6857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422" w:type="pct"/>
            <w:tcBorders>
              <w:top w:val="single" w:color="auto" w:sz="4" w:space="0"/>
              <w:left w:val="single" w:color="000000" w:sz="8" w:space="0"/>
              <w:right w:val="single" w:color="000000" w:sz="2" w:space="0"/>
            </w:tcBorders>
          </w:tcPr>
          <w:p w14:paraId="76C88F83">
            <w:pPr>
              <w:snapToGrid w:val="0"/>
              <w:spacing w:line="360" w:lineRule="auto"/>
              <w:jc w:val="center"/>
              <w:rPr>
                <w:rFonts w:ascii="宋体" w:hAnsi="宋体" w:cs="宋体"/>
                <w:color w:val="auto"/>
                <w:sz w:val="24"/>
                <w:highlight w:val="none"/>
              </w:rPr>
            </w:pPr>
          </w:p>
          <w:p w14:paraId="1CDFE4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065" w:type="pct"/>
            <w:tcBorders>
              <w:top w:val="single" w:color="000000" w:sz="8" w:space="0"/>
              <w:left w:val="single" w:color="000000" w:sz="2" w:space="0"/>
              <w:right w:val="single" w:color="000000" w:sz="8" w:space="0"/>
            </w:tcBorders>
            <w:vAlign w:val="center"/>
          </w:tcPr>
          <w:p w14:paraId="0E3571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12" w:type="pct"/>
            <w:tcBorders>
              <w:top w:val="single" w:color="000000" w:sz="8" w:space="0"/>
              <w:left w:val="single" w:color="000000" w:sz="2" w:space="0"/>
              <w:right w:val="single" w:color="000000" w:sz="8" w:space="0"/>
            </w:tcBorders>
            <w:vAlign w:val="center"/>
          </w:tcPr>
          <w:p w14:paraId="74542CB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B1E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422" w:type="pct"/>
            <w:tcBorders>
              <w:top w:val="single" w:color="auto" w:sz="4" w:space="0"/>
              <w:left w:val="single" w:color="000000" w:sz="8" w:space="0"/>
              <w:bottom w:val="single" w:color="auto" w:sz="4" w:space="0"/>
              <w:right w:val="single" w:color="000000" w:sz="2" w:space="0"/>
            </w:tcBorders>
            <w:vAlign w:val="center"/>
          </w:tcPr>
          <w:p w14:paraId="3238F2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065" w:type="pct"/>
            <w:tcBorders>
              <w:top w:val="single" w:color="000000" w:sz="8" w:space="0"/>
              <w:left w:val="single" w:color="000000" w:sz="2" w:space="0"/>
              <w:bottom w:val="single" w:color="000000" w:sz="8" w:space="0"/>
              <w:right w:val="single" w:color="000000" w:sz="8" w:space="0"/>
            </w:tcBorders>
            <w:vAlign w:val="center"/>
          </w:tcPr>
          <w:p w14:paraId="403E9D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3512" w:type="pct"/>
            <w:tcBorders>
              <w:top w:val="single" w:color="000000" w:sz="8" w:space="0"/>
              <w:left w:val="single" w:color="000000" w:sz="2" w:space="0"/>
              <w:bottom w:val="single" w:color="000000" w:sz="8" w:space="0"/>
              <w:right w:val="single" w:color="000000" w:sz="8" w:space="0"/>
            </w:tcBorders>
            <w:vAlign w:val="center"/>
          </w:tcPr>
          <w:p w14:paraId="1D657580">
            <w:pPr>
              <w:pStyle w:val="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杭州市拱墅区白石路318号中国人力资源产业园北楼512室</w:t>
            </w:r>
            <w:r>
              <w:rPr>
                <w:rFonts w:hint="eastAsia" w:ascii="仿宋" w:hAnsi="仿宋" w:eastAsia="仿宋" w:cs="仿宋"/>
                <w:sz w:val="24"/>
                <w:u w:val="single"/>
              </w:rPr>
              <w:t xml:space="preserve"> </w:t>
            </w:r>
            <w:r>
              <w:rPr>
                <w:rFonts w:hint="eastAsia" w:hAnsi="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rPr>
              <w:t>鲁女士</w:t>
            </w:r>
            <w:r>
              <w:rPr>
                <w:rFonts w:hint="eastAsia" w:ascii="仿宋" w:hAnsi="仿宋" w:eastAsia="仿宋" w:cs="仿宋"/>
                <w:sz w:val="24"/>
                <w:u w:val="single"/>
              </w:rPr>
              <w:t>15267570815</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5989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22" w:type="pct"/>
            <w:vMerge w:val="restart"/>
            <w:tcBorders>
              <w:top w:val="single" w:color="auto" w:sz="4" w:space="0"/>
              <w:left w:val="single" w:color="000000" w:sz="8" w:space="0"/>
              <w:right w:val="single" w:color="000000" w:sz="2" w:space="0"/>
            </w:tcBorders>
            <w:vAlign w:val="center"/>
          </w:tcPr>
          <w:p w14:paraId="251C87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065" w:type="pct"/>
            <w:vMerge w:val="restart"/>
            <w:tcBorders>
              <w:top w:val="single" w:color="000000" w:sz="8" w:space="0"/>
              <w:left w:val="single" w:color="000000" w:sz="2" w:space="0"/>
              <w:right w:val="single" w:color="000000" w:sz="8" w:space="0"/>
            </w:tcBorders>
            <w:vAlign w:val="center"/>
          </w:tcPr>
          <w:p w14:paraId="67B2E0A6">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12" w:type="pct"/>
            <w:tcBorders>
              <w:top w:val="single" w:color="000000" w:sz="8" w:space="0"/>
              <w:left w:val="single" w:color="000000" w:sz="2" w:space="0"/>
              <w:bottom w:val="single" w:color="000000" w:sz="8" w:space="0"/>
              <w:right w:val="single" w:color="000000" w:sz="8" w:space="0"/>
            </w:tcBorders>
            <w:vAlign w:val="center"/>
          </w:tcPr>
          <w:p w14:paraId="45F1836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BC38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22" w:type="pct"/>
            <w:vMerge w:val="continue"/>
            <w:tcBorders>
              <w:left w:val="single" w:color="000000" w:sz="8" w:space="0"/>
              <w:right w:val="single" w:color="000000" w:sz="2" w:space="0"/>
            </w:tcBorders>
          </w:tcPr>
          <w:p w14:paraId="2EC762C7">
            <w:pPr>
              <w:snapToGrid w:val="0"/>
              <w:spacing w:line="360" w:lineRule="auto"/>
              <w:jc w:val="center"/>
              <w:rPr>
                <w:rFonts w:ascii="宋体" w:hAnsi="宋体" w:cs="宋体"/>
                <w:color w:val="auto"/>
                <w:sz w:val="24"/>
                <w:highlight w:val="none"/>
              </w:rPr>
            </w:pPr>
          </w:p>
        </w:tc>
        <w:tc>
          <w:tcPr>
            <w:tcW w:w="1065" w:type="pct"/>
            <w:vMerge w:val="continue"/>
            <w:tcBorders>
              <w:left w:val="single" w:color="000000" w:sz="2" w:space="0"/>
              <w:right w:val="single" w:color="000000" w:sz="8" w:space="0"/>
            </w:tcBorders>
            <w:vAlign w:val="center"/>
          </w:tcPr>
          <w:p w14:paraId="4E3195C6">
            <w:pPr>
              <w:snapToGrid w:val="0"/>
              <w:spacing w:line="360" w:lineRule="auto"/>
              <w:jc w:val="center"/>
              <w:rPr>
                <w:rFonts w:ascii="宋体" w:hAnsi="宋体" w:cs="宋体"/>
                <w:b/>
                <w:color w:val="auto"/>
                <w:sz w:val="24"/>
                <w:highlight w:val="none"/>
              </w:rPr>
            </w:pPr>
          </w:p>
        </w:tc>
        <w:tc>
          <w:tcPr>
            <w:tcW w:w="3512" w:type="pct"/>
            <w:tcBorders>
              <w:top w:val="single" w:color="000000" w:sz="8" w:space="0"/>
              <w:left w:val="single" w:color="000000" w:sz="2" w:space="0"/>
              <w:bottom w:val="single" w:color="000000" w:sz="8" w:space="0"/>
              <w:right w:val="single" w:color="000000" w:sz="8" w:space="0"/>
            </w:tcBorders>
            <w:vAlign w:val="center"/>
          </w:tcPr>
          <w:p w14:paraId="0EB5B0E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EE7817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6DB0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22" w:type="pct"/>
            <w:tcBorders>
              <w:top w:val="single" w:color="auto" w:sz="4" w:space="0"/>
              <w:left w:val="single" w:color="auto" w:sz="4" w:space="0"/>
              <w:bottom w:val="single" w:color="auto" w:sz="4" w:space="0"/>
              <w:right w:val="single" w:color="000000" w:sz="2" w:space="0"/>
            </w:tcBorders>
          </w:tcPr>
          <w:p w14:paraId="2ED6D04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065" w:type="pct"/>
            <w:tcBorders>
              <w:top w:val="single" w:color="auto" w:sz="4" w:space="0"/>
              <w:left w:val="single" w:color="000000" w:sz="2" w:space="0"/>
              <w:bottom w:val="single" w:color="auto" w:sz="4" w:space="0"/>
              <w:right w:val="single" w:color="000000" w:sz="8" w:space="0"/>
            </w:tcBorders>
            <w:vAlign w:val="center"/>
          </w:tcPr>
          <w:p w14:paraId="22708E0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3512" w:type="pct"/>
            <w:tcBorders>
              <w:top w:val="single" w:color="auto" w:sz="4" w:space="0"/>
              <w:left w:val="single" w:color="000000" w:sz="2" w:space="0"/>
              <w:bottom w:val="single" w:color="000000" w:sz="8" w:space="0"/>
              <w:right w:val="single" w:color="auto" w:sz="4" w:space="0"/>
            </w:tcBorders>
            <w:vAlign w:val="center"/>
          </w:tcPr>
          <w:p w14:paraId="197D233F">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lang w:val="en" w:eastAsia="zh-CN"/>
              </w:rPr>
              <w:t>。</w:t>
            </w:r>
          </w:p>
        </w:tc>
      </w:tr>
      <w:tr w14:paraId="592CB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422" w:type="pct"/>
            <w:tcBorders>
              <w:top w:val="single" w:color="auto" w:sz="4" w:space="0"/>
              <w:left w:val="single" w:color="auto" w:sz="4" w:space="0"/>
              <w:bottom w:val="single" w:color="auto" w:sz="4" w:space="0"/>
              <w:right w:val="single" w:color="000000" w:sz="2" w:space="0"/>
            </w:tcBorders>
          </w:tcPr>
          <w:p w14:paraId="34006025">
            <w:pPr>
              <w:snapToGrid w:val="0"/>
              <w:spacing w:line="360" w:lineRule="auto"/>
              <w:jc w:val="center"/>
              <w:rPr>
                <w:rFonts w:hint="eastAsia" w:ascii="宋体" w:hAnsi="宋体" w:eastAsia="宋体" w:cs="宋体"/>
                <w:color w:val="auto"/>
                <w:sz w:val="24"/>
                <w:highlight w:val="none"/>
                <w:lang w:val="en-US" w:eastAsia="zh-CN"/>
              </w:rPr>
            </w:pPr>
          </w:p>
          <w:p w14:paraId="5CB4849C">
            <w:pPr>
              <w:snapToGrid w:val="0"/>
              <w:spacing w:line="360" w:lineRule="auto"/>
              <w:jc w:val="center"/>
              <w:rPr>
                <w:rFonts w:hint="eastAsia" w:ascii="宋体" w:hAnsi="宋体" w:eastAsia="宋体" w:cs="宋体"/>
                <w:color w:val="auto"/>
                <w:sz w:val="24"/>
                <w:highlight w:val="none"/>
                <w:lang w:val="en-US" w:eastAsia="zh-CN"/>
              </w:rPr>
            </w:pPr>
          </w:p>
          <w:p w14:paraId="36BA9A08">
            <w:pPr>
              <w:snapToGrid w:val="0"/>
              <w:spacing w:line="360" w:lineRule="auto"/>
              <w:jc w:val="center"/>
              <w:rPr>
                <w:rFonts w:hint="eastAsia" w:ascii="宋体" w:hAnsi="宋体" w:eastAsia="宋体" w:cs="宋体"/>
                <w:color w:val="auto"/>
                <w:sz w:val="24"/>
                <w:highlight w:val="none"/>
                <w:lang w:val="en-US" w:eastAsia="zh-CN"/>
              </w:rPr>
            </w:pPr>
          </w:p>
          <w:p w14:paraId="6C3CC210">
            <w:pPr>
              <w:snapToGrid w:val="0"/>
              <w:spacing w:line="360" w:lineRule="auto"/>
              <w:jc w:val="center"/>
              <w:rPr>
                <w:rFonts w:hint="eastAsia" w:ascii="宋体" w:hAnsi="宋体" w:eastAsia="宋体" w:cs="宋体"/>
                <w:color w:val="auto"/>
                <w:sz w:val="24"/>
                <w:highlight w:val="none"/>
                <w:lang w:val="en-US" w:eastAsia="zh-CN"/>
              </w:rPr>
            </w:pPr>
          </w:p>
          <w:p w14:paraId="1280C2B3">
            <w:pPr>
              <w:snapToGrid w:val="0"/>
              <w:spacing w:line="360" w:lineRule="auto"/>
              <w:jc w:val="center"/>
              <w:rPr>
                <w:rFonts w:hint="eastAsia" w:ascii="宋体" w:hAnsi="宋体" w:eastAsia="宋体" w:cs="宋体"/>
                <w:color w:val="auto"/>
                <w:sz w:val="24"/>
                <w:highlight w:val="none"/>
                <w:lang w:val="en-US" w:eastAsia="zh-CN"/>
              </w:rPr>
            </w:pPr>
          </w:p>
          <w:p w14:paraId="0A152001">
            <w:pPr>
              <w:snapToGrid w:val="0"/>
              <w:spacing w:line="360" w:lineRule="auto"/>
              <w:jc w:val="center"/>
              <w:rPr>
                <w:rFonts w:hint="eastAsia" w:ascii="宋体" w:hAnsi="宋体" w:eastAsia="宋体" w:cs="宋体"/>
                <w:color w:val="auto"/>
                <w:sz w:val="24"/>
                <w:highlight w:val="none"/>
                <w:lang w:val="en-US" w:eastAsia="zh-CN"/>
              </w:rPr>
            </w:pPr>
          </w:p>
          <w:p w14:paraId="2FECFCEF">
            <w:pPr>
              <w:snapToGrid w:val="0"/>
              <w:spacing w:line="360" w:lineRule="auto"/>
              <w:jc w:val="center"/>
              <w:rPr>
                <w:rFonts w:hint="eastAsia" w:ascii="宋体" w:hAnsi="宋体" w:eastAsia="宋体" w:cs="宋体"/>
                <w:color w:val="auto"/>
                <w:sz w:val="24"/>
                <w:highlight w:val="none"/>
                <w:lang w:val="en-US" w:eastAsia="zh-CN"/>
              </w:rPr>
            </w:pPr>
          </w:p>
          <w:p w14:paraId="11FB2EC1">
            <w:pPr>
              <w:snapToGrid w:val="0"/>
              <w:spacing w:line="360" w:lineRule="auto"/>
              <w:jc w:val="center"/>
              <w:rPr>
                <w:rFonts w:hint="eastAsia" w:ascii="宋体" w:hAnsi="宋体" w:eastAsia="宋体" w:cs="宋体"/>
                <w:color w:val="auto"/>
                <w:sz w:val="24"/>
                <w:highlight w:val="none"/>
                <w:lang w:val="en-US" w:eastAsia="zh-CN"/>
              </w:rPr>
            </w:pPr>
          </w:p>
          <w:p w14:paraId="3533D1D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065" w:type="pct"/>
            <w:tcBorders>
              <w:top w:val="single" w:color="auto" w:sz="4" w:space="0"/>
              <w:left w:val="single" w:color="000000" w:sz="2" w:space="0"/>
              <w:bottom w:val="single" w:color="auto" w:sz="4" w:space="0"/>
              <w:right w:val="single" w:color="auto" w:sz="4" w:space="0"/>
            </w:tcBorders>
            <w:vAlign w:val="center"/>
          </w:tcPr>
          <w:p w14:paraId="05F14B1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12" w:type="pct"/>
            <w:tcBorders>
              <w:top w:val="single" w:color="000000" w:sz="8" w:space="0"/>
              <w:left w:val="single" w:color="auto" w:sz="4" w:space="0"/>
              <w:bottom w:val="single" w:color="auto" w:sz="4" w:space="0"/>
              <w:right w:val="single" w:color="auto" w:sz="4" w:space="0"/>
            </w:tcBorders>
            <w:vAlign w:val="center"/>
          </w:tcPr>
          <w:p w14:paraId="6B1EC0C1">
            <w:pPr>
              <w:spacing w:line="480" w:lineRule="exact"/>
              <w:rPr>
                <w:rFonts w:ascii="宋体" w:hAnsi="宋体" w:cs="宋体"/>
                <w:color w:val="000000"/>
                <w:kern w:val="0"/>
                <w:sz w:val="24"/>
                <w:szCs w:val="24"/>
              </w:rPr>
            </w:pPr>
            <w:r>
              <w:rPr>
                <w:rFonts w:hint="eastAsia" w:ascii="宋体" w:hAnsi="宋体" w:cs="Arial"/>
                <w:snapToGrid w:val="0"/>
                <w:color w:val="000000"/>
                <w:kern w:val="0"/>
                <w:sz w:val="24"/>
                <w:lang w:val="en-US" w:eastAsia="zh-CN"/>
              </w:rPr>
              <w:t>1.</w:t>
            </w:r>
            <w:r>
              <w:rPr>
                <w:rFonts w:hint="eastAsia" w:ascii="宋体" w:hAnsi="宋体" w:cs="Arial"/>
                <w:snapToGrid w:val="0"/>
                <w:color w:val="000000"/>
                <w:kern w:val="0"/>
                <w:sz w:val="24"/>
              </w:rPr>
              <w:t>招标代理服务费</w:t>
            </w:r>
            <w:r>
              <w:rPr>
                <w:rFonts w:ascii="宋体" w:hAnsi="宋体" w:cs="宋体"/>
                <w:color w:val="000000"/>
                <w:kern w:val="0"/>
                <w:sz w:val="24"/>
                <w:szCs w:val="24"/>
              </w:rPr>
              <w:t>以中标金额为计算基数，</w:t>
            </w:r>
            <w:r>
              <w:rPr>
                <w:rFonts w:hint="default" w:ascii="宋体" w:hAnsi="宋体" w:eastAsia="宋体" w:cs="宋体"/>
                <w:color w:val="000000"/>
                <w:kern w:val="0"/>
                <w:sz w:val="24"/>
                <w:szCs w:val="24"/>
                <w:lang w:eastAsia="zh-CN"/>
              </w:rPr>
              <w:t>参照</w:t>
            </w:r>
            <w:r>
              <w:rPr>
                <w:rFonts w:ascii="宋体" w:hAnsi="宋体" w:eastAsia="宋体" w:cs="宋体"/>
                <w:color w:val="000000"/>
                <w:kern w:val="0"/>
                <w:sz w:val="24"/>
                <w:szCs w:val="24"/>
              </w:rPr>
              <w:t>国</w:t>
            </w:r>
            <w:r>
              <w:rPr>
                <w:rFonts w:ascii="宋体" w:hAnsi="宋体" w:cs="宋体"/>
                <w:color w:val="000000"/>
                <w:kern w:val="0"/>
                <w:sz w:val="24"/>
                <w:szCs w:val="24"/>
              </w:rPr>
              <w:t>家《招标代理服务收费管理暂行办法》（计价格[2002]1980号）</w:t>
            </w:r>
            <w:r>
              <w:rPr>
                <w:rFonts w:hint="eastAsia" w:ascii="宋体" w:hAnsi="宋体" w:cs="宋体"/>
                <w:color w:val="000000"/>
                <w:kern w:val="0"/>
                <w:sz w:val="24"/>
                <w:szCs w:val="24"/>
              </w:rPr>
              <w:t>、</w:t>
            </w:r>
            <w:r>
              <w:rPr>
                <w:rFonts w:ascii="宋体" w:hAnsi="宋体" w:cs="宋体"/>
                <w:color w:val="000000"/>
                <w:kern w:val="0"/>
                <w:sz w:val="24"/>
                <w:szCs w:val="24"/>
              </w:rPr>
              <w:t>发改办价格[2003]857号文件规定收费标准的</w:t>
            </w:r>
            <w:r>
              <w:rPr>
                <w:rFonts w:hint="eastAsia" w:ascii="宋体" w:hAnsi="宋体" w:cs="宋体"/>
                <w:color w:val="000000"/>
                <w:kern w:val="0"/>
                <w:sz w:val="24"/>
                <w:szCs w:val="24"/>
              </w:rPr>
              <w:t>八折</w:t>
            </w:r>
            <w:r>
              <w:rPr>
                <w:rFonts w:ascii="宋体" w:hAnsi="宋体" w:cs="宋体"/>
                <w:color w:val="000000"/>
                <w:kern w:val="0"/>
                <w:sz w:val="24"/>
                <w:szCs w:val="24"/>
              </w:rPr>
              <w:t>收取（单个项目最低收费为</w:t>
            </w:r>
            <w:r>
              <w:rPr>
                <w:rFonts w:hint="eastAsia" w:ascii="宋体" w:hAnsi="宋体" w:cs="宋体"/>
                <w:color w:val="000000"/>
                <w:kern w:val="0"/>
                <w:sz w:val="24"/>
                <w:szCs w:val="24"/>
              </w:rPr>
              <w:t>4</w:t>
            </w:r>
            <w:r>
              <w:rPr>
                <w:rFonts w:ascii="宋体" w:hAnsi="宋体" w:cs="宋体"/>
                <w:color w:val="000000"/>
                <w:kern w:val="0"/>
                <w:sz w:val="24"/>
                <w:szCs w:val="24"/>
              </w:rPr>
              <w:t>000元）。</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049"/>
              <w:gridCol w:w="2226"/>
              <w:gridCol w:w="1555"/>
            </w:tblGrid>
            <w:tr w14:paraId="7443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1" w:type="pct"/>
                  <w:vMerge w:val="restart"/>
                  <w:noWrap w:val="0"/>
                  <w:vAlign w:val="center"/>
                </w:tcPr>
                <w:p w14:paraId="6A3ACBA7">
                  <w:pPr>
                    <w:spacing w:line="360" w:lineRule="auto"/>
                    <w:jc w:val="center"/>
                    <w:rPr>
                      <w:rFonts w:ascii="宋体" w:hAnsi="宋体" w:cs="宋体"/>
                      <w:sz w:val="24"/>
                      <w:szCs w:val="24"/>
                    </w:rPr>
                  </w:pPr>
                  <w:r>
                    <w:rPr>
                      <w:rFonts w:hint="eastAsia" w:ascii="宋体" w:hAnsi="宋体" w:cs="宋体"/>
                      <w:b/>
                      <w:sz w:val="24"/>
                      <w:szCs w:val="24"/>
                    </w:rPr>
                    <w:t>序号</w:t>
                  </w:r>
                </w:p>
              </w:tc>
              <w:tc>
                <w:tcPr>
                  <w:tcW w:w="1503" w:type="pct"/>
                  <w:noWrap w:val="0"/>
                  <w:vAlign w:val="center"/>
                </w:tcPr>
                <w:p w14:paraId="2C9EB037">
                  <w:pPr>
                    <w:spacing w:line="360" w:lineRule="auto"/>
                    <w:jc w:val="center"/>
                    <w:rPr>
                      <w:rFonts w:ascii="宋体" w:hAnsi="宋体" w:cs="宋体"/>
                      <w:b/>
                      <w:sz w:val="24"/>
                      <w:szCs w:val="24"/>
                    </w:rPr>
                  </w:pPr>
                  <w:r>
                    <w:rPr>
                      <w:rFonts w:hint="eastAsia" w:ascii="宋体" w:hAnsi="宋体" w:cs="宋体"/>
                      <w:b/>
                      <w:sz w:val="24"/>
                      <w:szCs w:val="24"/>
                    </w:rPr>
                    <w:t>计费基础</w:t>
                  </w:r>
                </w:p>
              </w:tc>
              <w:tc>
                <w:tcPr>
                  <w:tcW w:w="2774" w:type="pct"/>
                  <w:gridSpan w:val="2"/>
                  <w:noWrap w:val="0"/>
                  <w:vAlign w:val="center"/>
                </w:tcPr>
                <w:p w14:paraId="11504180">
                  <w:pPr>
                    <w:spacing w:line="360" w:lineRule="auto"/>
                    <w:ind w:firstLine="28"/>
                    <w:jc w:val="center"/>
                    <w:rPr>
                      <w:rFonts w:ascii="宋体" w:hAnsi="宋体" w:cs="宋体"/>
                      <w:sz w:val="24"/>
                      <w:szCs w:val="24"/>
                    </w:rPr>
                  </w:pPr>
                  <w:r>
                    <w:rPr>
                      <w:rFonts w:hint="eastAsia" w:ascii="宋体" w:hAnsi="宋体" w:cs="宋体"/>
                      <w:b/>
                      <w:sz w:val="24"/>
                      <w:szCs w:val="24"/>
                    </w:rPr>
                    <w:t>服务招标</w:t>
                  </w:r>
                </w:p>
              </w:tc>
            </w:tr>
            <w:tr w14:paraId="676D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21" w:type="pct"/>
                  <w:vMerge w:val="continue"/>
                  <w:noWrap w:val="0"/>
                  <w:vAlign w:val="center"/>
                </w:tcPr>
                <w:p w14:paraId="447057CB">
                  <w:pPr>
                    <w:spacing w:line="360" w:lineRule="auto"/>
                    <w:jc w:val="center"/>
                    <w:rPr>
                      <w:rFonts w:ascii="宋体" w:hAnsi="宋体" w:cs="宋体"/>
                      <w:sz w:val="24"/>
                      <w:szCs w:val="24"/>
                    </w:rPr>
                  </w:pPr>
                </w:p>
              </w:tc>
              <w:tc>
                <w:tcPr>
                  <w:tcW w:w="1503" w:type="pct"/>
                  <w:noWrap w:val="0"/>
                  <w:vAlign w:val="center"/>
                </w:tcPr>
                <w:p w14:paraId="1768D817">
                  <w:pPr>
                    <w:spacing w:line="360" w:lineRule="auto"/>
                    <w:ind w:firstLine="28"/>
                    <w:jc w:val="center"/>
                    <w:rPr>
                      <w:rFonts w:ascii="宋体" w:hAnsi="宋体" w:cs="宋体"/>
                      <w:sz w:val="24"/>
                      <w:szCs w:val="24"/>
                    </w:rPr>
                  </w:pPr>
                  <w:r>
                    <w:rPr>
                      <w:rFonts w:hint="eastAsia" w:ascii="宋体" w:hAnsi="宋体" w:cs="宋体"/>
                      <w:sz w:val="24"/>
                      <w:szCs w:val="24"/>
                    </w:rPr>
                    <w:t>中标金额</w:t>
                  </w:r>
                </w:p>
                <w:p w14:paraId="3AB1D13F">
                  <w:pPr>
                    <w:spacing w:line="360" w:lineRule="auto"/>
                    <w:ind w:firstLine="28"/>
                    <w:jc w:val="center"/>
                    <w:rPr>
                      <w:rFonts w:ascii="宋体" w:hAnsi="宋体" w:cs="宋体"/>
                      <w:sz w:val="24"/>
                      <w:szCs w:val="24"/>
                    </w:rPr>
                  </w:pPr>
                  <w:r>
                    <w:rPr>
                      <w:rFonts w:hint="eastAsia" w:ascii="宋体" w:hAnsi="宋体" w:cs="宋体"/>
                      <w:sz w:val="24"/>
                      <w:szCs w:val="24"/>
                    </w:rPr>
                    <w:t>（万元）</w:t>
                  </w:r>
                </w:p>
              </w:tc>
              <w:tc>
                <w:tcPr>
                  <w:tcW w:w="1633" w:type="pct"/>
                  <w:noWrap w:val="0"/>
                  <w:vAlign w:val="center"/>
                </w:tcPr>
                <w:p w14:paraId="11E85BA1">
                  <w:pPr>
                    <w:spacing w:line="360" w:lineRule="auto"/>
                    <w:ind w:firstLine="28"/>
                    <w:jc w:val="center"/>
                    <w:rPr>
                      <w:rFonts w:ascii="宋体" w:hAnsi="宋体" w:cs="宋体"/>
                      <w:sz w:val="24"/>
                      <w:szCs w:val="24"/>
                    </w:rPr>
                  </w:pPr>
                  <w:r>
                    <w:rPr>
                      <w:rFonts w:hint="eastAsia" w:ascii="宋体" w:hAnsi="宋体" w:cs="宋体"/>
                      <w:sz w:val="24"/>
                      <w:szCs w:val="24"/>
                    </w:rPr>
                    <w:t>招标代理服务收费标准费率</w:t>
                  </w:r>
                </w:p>
              </w:tc>
              <w:tc>
                <w:tcPr>
                  <w:tcW w:w="1141" w:type="pct"/>
                  <w:noWrap w:val="0"/>
                  <w:vAlign w:val="center"/>
                </w:tcPr>
                <w:p w14:paraId="4C9DC1F7">
                  <w:pPr>
                    <w:spacing w:line="360" w:lineRule="auto"/>
                    <w:ind w:firstLine="28"/>
                    <w:jc w:val="center"/>
                    <w:rPr>
                      <w:rFonts w:ascii="宋体" w:hAnsi="宋体" w:cs="宋体"/>
                      <w:sz w:val="24"/>
                      <w:szCs w:val="24"/>
                    </w:rPr>
                  </w:pPr>
                  <w:r>
                    <w:rPr>
                      <w:rFonts w:hint="eastAsia" w:ascii="宋体" w:hAnsi="宋体" w:cs="宋体"/>
                      <w:sz w:val="24"/>
                      <w:szCs w:val="24"/>
                    </w:rPr>
                    <w:t>下浮后收费费率</w:t>
                  </w:r>
                </w:p>
              </w:tc>
            </w:tr>
            <w:tr w14:paraId="4137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1" w:type="pct"/>
                  <w:noWrap w:val="0"/>
                  <w:vAlign w:val="center"/>
                </w:tcPr>
                <w:p w14:paraId="2F6F55AE">
                  <w:pPr>
                    <w:spacing w:line="360" w:lineRule="auto"/>
                    <w:jc w:val="center"/>
                    <w:rPr>
                      <w:rFonts w:ascii="宋体" w:hAnsi="宋体" w:cs="宋体"/>
                      <w:sz w:val="24"/>
                      <w:szCs w:val="24"/>
                    </w:rPr>
                  </w:pPr>
                  <w:r>
                    <w:rPr>
                      <w:rFonts w:hint="eastAsia" w:ascii="宋体" w:hAnsi="宋体" w:cs="宋体"/>
                      <w:sz w:val="24"/>
                      <w:szCs w:val="24"/>
                    </w:rPr>
                    <w:t>1</w:t>
                  </w:r>
                </w:p>
              </w:tc>
              <w:tc>
                <w:tcPr>
                  <w:tcW w:w="1503" w:type="pct"/>
                  <w:noWrap w:val="0"/>
                  <w:vAlign w:val="center"/>
                </w:tcPr>
                <w:p w14:paraId="16A3A8C6">
                  <w:pPr>
                    <w:spacing w:line="360" w:lineRule="auto"/>
                    <w:jc w:val="center"/>
                    <w:rPr>
                      <w:rFonts w:ascii="宋体" w:hAnsi="宋体" w:cs="宋体"/>
                      <w:sz w:val="24"/>
                      <w:szCs w:val="24"/>
                    </w:rPr>
                  </w:pPr>
                  <w:r>
                    <w:rPr>
                      <w:rFonts w:hint="eastAsia" w:ascii="宋体" w:hAnsi="宋体" w:cs="宋体"/>
                      <w:sz w:val="24"/>
                      <w:szCs w:val="24"/>
                    </w:rPr>
                    <w:t>100以下</w:t>
                  </w:r>
                </w:p>
              </w:tc>
              <w:tc>
                <w:tcPr>
                  <w:tcW w:w="1633" w:type="pct"/>
                  <w:noWrap w:val="0"/>
                  <w:vAlign w:val="center"/>
                </w:tcPr>
                <w:p w14:paraId="71961510">
                  <w:pPr>
                    <w:spacing w:line="360" w:lineRule="auto"/>
                    <w:jc w:val="center"/>
                    <w:rPr>
                      <w:rFonts w:ascii="宋体" w:hAnsi="宋体" w:cs="宋体"/>
                      <w:sz w:val="24"/>
                      <w:szCs w:val="24"/>
                    </w:rPr>
                  </w:pPr>
                  <w:r>
                    <w:rPr>
                      <w:rFonts w:hint="eastAsia" w:ascii="宋体" w:hAnsi="宋体" w:cs="宋体"/>
                      <w:sz w:val="24"/>
                      <w:szCs w:val="24"/>
                    </w:rPr>
                    <w:t>1.5%</w:t>
                  </w:r>
                </w:p>
              </w:tc>
              <w:tc>
                <w:tcPr>
                  <w:tcW w:w="1141" w:type="pct"/>
                  <w:noWrap w:val="0"/>
                  <w:vAlign w:val="center"/>
                </w:tcPr>
                <w:p w14:paraId="25F36F4E">
                  <w:pPr>
                    <w:spacing w:line="360" w:lineRule="auto"/>
                    <w:jc w:val="center"/>
                    <w:rPr>
                      <w:rFonts w:ascii="宋体" w:hAnsi="宋体" w:cs="宋体"/>
                      <w:sz w:val="24"/>
                      <w:szCs w:val="24"/>
                    </w:rPr>
                  </w:pPr>
                  <w:r>
                    <w:rPr>
                      <w:rFonts w:hint="eastAsia" w:ascii="宋体" w:hAnsi="宋体" w:cs="宋体"/>
                      <w:sz w:val="24"/>
                      <w:szCs w:val="24"/>
                    </w:rPr>
                    <w:t>1.20%</w:t>
                  </w:r>
                </w:p>
              </w:tc>
            </w:tr>
          </w:tbl>
          <w:p w14:paraId="7510A6C9">
            <w:pPr>
              <w:spacing w:line="480" w:lineRule="exact"/>
              <w:rPr>
                <w:rFonts w:hint="eastAsia" w:ascii="宋体" w:hAnsi="宋体" w:eastAsia="宋体" w:cs="宋体"/>
                <w:sz w:val="24"/>
              </w:rPr>
            </w:pPr>
            <w:r>
              <w:rPr>
                <w:rFonts w:hint="eastAsia" w:ascii="宋体" w:hAnsi="宋体" w:eastAsia="宋体" w:cs="宋体"/>
                <w:b/>
                <w:sz w:val="24"/>
              </w:rPr>
              <w:t>2.支付方式：</w:t>
            </w:r>
            <w:r>
              <w:rPr>
                <w:rFonts w:hint="eastAsia" w:ascii="宋体" w:hAnsi="宋体" w:eastAsia="宋体" w:cs="宋体"/>
                <w:sz w:val="24"/>
              </w:rPr>
              <w:t>银行转账（汇款、电汇）或汇（支、本）票等方式</w:t>
            </w:r>
          </w:p>
          <w:p w14:paraId="3995D9A9">
            <w:pPr>
              <w:pStyle w:val="784"/>
              <w:widowControl w:val="0"/>
              <w:spacing w:line="460" w:lineRule="exact"/>
              <w:rPr>
                <w:rFonts w:hint="eastAsia" w:ascii="宋体" w:hAnsi="宋体" w:eastAsia="宋体" w:cs="宋体"/>
                <w:sz w:val="24"/>
              </w:rPr>
            </w:pPr>
            <w:r>
              <w:rPr>
                <w:rFonts w:hint="eastAsia" w:ascii="宋体" w:hAnsi="宋体" w:eastAsia="宋体" w:cs="宋体"/>
                <w:b/>
                <w:sz w:val="24"/>
                <w:lang w:val="en-US" w:eastAsia="zh-CN"/>
              </w:rPr>
              <w:t>3.</w:t>
            </w:r>
            <w:r>
              <w:rPr>
                <w:rFonts w:hint="eastAsia" w:ascii="宋体" w:hAnsi="宋体" w:eastAsia="宋体" w:cs="宋体"/>
                <w:b/>
                <w:sz w:val="24"/>
              </w:rPr>
              <w:t>收款单位（户名）：</w:t>
            </w:r>
            <w:r>
              <w:rPr>
                <w:rFonts w:hint="eastAsia" w:ascii="宋体" w:hAnsi="宋体" w:eastAsia="宋体" w:cs="宋体"/>
                <w:sz w:val="24"/>
              </w:rPr>
              <w:t>浙江五石中正工程咨询有限公司杭州分公司</w:t>
            </w:r>
          </w:p>
          <w:p w14:paraId="4118CACA">
            <w:pPr>
              <w:pStyle w:val="784"/>
              <w:widowControl w:val="0"/>
              <w:spacing w:line="460" w:lineRule="exact"/>
              <w:rPr>
                <w:rFonts w:hint="eastAsia" w:ascii="宋体" w:hAnsi="宋体" w:eastAsia="宋体" w:cs="宋体"/>
                <w:sz w:val="24"/>
              </w:rPr>
            </w:pPr>
            <w:r>
              <w:rPr>
                <w:rFonts w:hint="eastAsia" w:ascii="宋体" w:hAnsi="宋体" w:eastAsia="宋体" w:cs="宋体"/>
                <w:sz w:val="24"/>
              </w:rPr>
              <w:t>开户银行：杭州银行香积寺路支行</w:t>
            </w:r>
          </w:p>
          <w:p w14:paraId="0581470C">
            <w:pPr>
              <w:pStyle w:val="784"/>
              <w:widowControl w:val="0"/>
              <w:spacing w:line="460" w:lineRule="exact"/>
              <w:rPr>
                <w:rFonts w:hint="eastAsia" w:ascii="宋体" w:hAnsi="宋体" w:eastAsia="宋体" w:cs="宋体"/>
                <w:sz w:val="24"/>
              </w:rPr>
            </w:pPr>
            <w:r>
              <w:rPr>
                <w:rFonts w:hint="eastAsia" w:ascii="宋体" w:hAnsi="宋体" w:eastAsia="宋体" w:cs="宋体"/>
                <w:sz w:val="24"/>
              </w:rPr>
              <w:t>账号：3301040160019779464</w:t>
            </w:r>
          </w:p>
          <w:p w14:paraId="29A907B1">
            <w:pPr>
              <w:pStyle w:val="784"/>
              <w:widowControl w:val="0"/>
              <w:spacing w:line="460" w:lineRule="exact"/>
              <w:rPr>
                <w:rFonts w:hint="eastAsia" w:ascii="宋体" w:hAnsi="宋体" w:eastAsia="宋体" w:cs="宋体"/>
                <w:sz w:val="24"/>
              </w:rPr>
            </w:pPr>
            <w:r>
              <w:rPr>
                <w:rFonts w:hint="eastAsia" w:ascii="宋体" w:hAnsi="宋体" w:eastAsia="宋体" w:cs="宋体"/>
                <w:sz w:val="24"/>
              </w:rPr>
              <w:t>行号：313331000276</w:t>
            </w:r>
          </w:p>
          <w:p w14:paraId="60A82282">
            <w:pPr>
              <w:pStyle w:val="784"/>
              <w:widowControl w:val="0"/>
              <w:spacing w:line="460" w:lineRule="exact"/>
              <w:rPr>
                <w:rFonts w:hint="eastAsia" w:ascii="宋体" w:hAnsi="宋体" w:eastAsia="宋体" w:cs="宋体"/>
                <w:snapToGrid w:val="0"/>
                <w:kern w:val="28"/>
                <w:sz w:val="24"/>
                <w:szCs w:val="24"/>
              </w:rPr>
            </w:pPr>
            <w:r>
              <w:rPr>
                <w:rFonts w:hint="eastAsia" w:ascii="宋体" w:hAnsi="宋体" w:eastAsia="宋体" w:cs="宋体"/>
                <w:b/>
                <w:bCs/>
                <w:snapToGrid w:val="0"/>
                <w:kern w:val="28"/>
                <w:sz w:val="24"/>
                <w:szCs w:val="24"/>
                <w:lang w:val="en-US" w:eastAsia="zh-CN"/>
              </w:rPr>
              <w:t>4</w:t>
            </w:r>
            <w:r>
              <w:rPr>
                <w:rFonts w:hint="eastAsia" w:ascii="宋体" w:hAnsi="宋体" w:cs="宋体"/>
                <w:b/>
                <w:bCs/>
                <w:snapToGrid w:val="0"/>
                <w:kern w:val="28"/>
                <w:sz w:val="24"/>
                <w:szCs w:val="24"/>
                <w:lang w:val="en-US" w:eastAsia="zh-CN"/>
              </w:rPr>
              <w:t>.</w:t>
            </w:r>
            <w:r>
              <w:rPr>
                <w:rFonts w:hint="eastAsia" w:ascii="宋体" w:hAnsi="宋体" w:eastAsia="宋体" w:cs="宋体"/>
                <w:b/>
                <w:bCs/>
                <w:snapToGrid w:val="0"/>
                <w:kern w:val="28"/>
                <w:sz w:val="24"/>
                <w:szCs w:val="24"/>
              </w:rPr>
              <w:t>收取方式：</w:t>
            </w:r>
            <w:r>
              <w:rPr>
                <w:rFonts w:hint="eastAsia" w:ascii="宋体" w:hAnsi="宋体" w:eastAsia="宋体" w:cs="宋体"/>
                <w:snapToGrid w:val="0"/>
                <w:kern w:val="28"/>
                <w:sz w:val="24"/>
                <w:szCs w:val="24"/>
              </w:rPr>
              <w:t>本项目的代理费由中标人支付。在中标结果公告发出后</w:t>
            </w:r>
            <w:r>
              <w:rPr>
                <w:rFonts w:hint="eastAsia" w:ascii="宋体" w:hAnsi="宋体" w:eastAsia="宋体" w:cs="宋体"/>
                <w:snapToGrid w:val="0"/>
                <w:kern w:val="28"/>
                <w:sz w:val="24"/>
                <w:szCs w:val="24"/>
                <w:lang w:val="en-US" w:eastAsia="zh-CN"/>
              </w:rPr>
              <w:t>2</w:t>
            </w:r>
            <w:r>
              <w:rPr>
                <w:rFonts w:hint="eastAsia" w:ascii="宋体" w:hAnsi="宋体" w:eastAsia="宋体" w:cs="宋体"/>
                <w:snapToGrid w:val="0"/>
                <w:kern w:val="28"/>
                <w:sz w:val="24"/>
                <w:szCs w:val="24"/>
              </w:rPr>
              <w:t>个工作日内由中标人一次性向采购代理机构付清。账户信息如下：</w:t>
            </w:r>
          </w:p>
          <w:p w14:paraId="139CA9DD">
            <w:pPr>
              <w:pStyle w:val="3"/>
              <w:ind w:firstLine="0" w:firstLineChars="0"/>
              <w:rPr>
                <w:rFonts w:hint="eastAsia" w:ascii="宋体" w:hAnsi="宋体" w:eastAsia="宋体" w:cs="宋体"/>
                <w:snapToGrid w:val="0"/>
                <w:kern w:val="28"/>
              </w:rPr>
            </w:pPr>
            <w:r>
              <w:rPr>
                <w:rFonts w:hint="eastAsia" w:ascii="宋体" w:hAnsi="宋体" w:eastAsia="宋体" w:cs="宋体"/>
                <w:snapToGrid w:val="0"/>
                <w:kern w:val="28"/>
              </w:rPr>
              <w:t>公司名称：浙江五石中正工程咨询有限公司杭州分公司</w:t>
            </w:r>
          </w:p>
          <w:p w14:paraId="312D1BD1">
            <w:pPr>
              <w:pStyle w:val="3"/>
              <w:ind w:firstLine="0" w:firstLineChars="0"/>
              <w:rPr>
                <w:rFonts w:hint="eastAsia" w:ascii="宋体" w:hAnsi="宋体" w:eastAsia="宋体" w:cs="宋体"/>
                <w:snapToGrid w:val="0"/>
                <w:kern w:val="28"/>
              </w:rPr>
            </w:pPr>
            <w:r>
              <w:rPr>
                <w:rFonts w:hint="eastAsia" w:ascii="宋体" w:hAnsi="宋体" w:eastAsia="宋体" w:cs="宋体"/>
                <w:snapToGrid w:val="0"/>
                <w:kern w:val="28"/>
              </w:rPr>
              <w:t>开户银行：杭州银行香积寺路支行</w:t>
            </w:r>
          </w:p>
          <w:p w14:paraId="3C5E7089">
            <w:pPr>
              <w:pStyle w:val="3"/>
              <w:ind w:firstLine="0" w:firstLineChars="0"/>
              <w:rPr>
                <w:rFonts w:hint="eastAsia" w:ascii="宋体" w:hAnsi="宋体" w:eastAsia="宋体" w:cs="宋体"/>
                <w:snapToGrid w:val="0"/>
                <w:kern w:val="28"/>
              </w:rPr>
            </w:pPr>
            <w:r>
              <w:rPr>
                <w:rFonts w:hint="eastAsia" w:ascii="宋体" w:hAnsi="宋体" w:eastAsia="宋体" w:cs="宋体"/>
                <w:snapToGrid w:val="0"/>
                <w:kern w:val="28"/>
              </w:rPr>
              <w:t>账号：3301040160019779464</w:t>
            </w:r>
          </w:p>
          <w:p w14:paraId="4E02E68A">
            <w:pPr>
              <w:pStyle w:val="3"/>
              <w:ind w:firstLine="0" w:firstLineChars="0"/>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rPr>
              <w:t>行号：313331000276</w:t>
            </w:r>
          </w:p>
        </w:tc>
      </w:tr>
    </w:tbl>
    <w:p w14:paraId="1CEC95FB">
      <w:pPr>
        <w:snapToGrid w:val="0"/>
        <w:spacing w:line="360" w:lineRule="auto"/>
        <w:jc w:val="center"/>
        <w:rPr>
          <w:rFonts w:ascii="宋体" w:hAnsi="宋体" w:cs="宋体"/>
          <w:b/>
          <w:color w:val="auto"/>
          <w:sz w:val="32"/>
          <w:szCs w:val="20"/>
          <w:highlight w:val="none"/>
        </w:rPr>
      </w:pPr>
    </w:p>
    <w:bookmarkEnd w:id="10"/>
    <w:p w14:paraId="5DA98A9B">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1476356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10F6F9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082D9B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B171F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690D3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60069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1BC4B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FA32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B45E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BB31C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8A1C90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7A8DE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24E22F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D19DF8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D4BB6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457CB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35CE2F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DEC95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03C9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B8AE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DA069E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17297A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6326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DA6FE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9FD82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873F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E9B59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FBA8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35895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D7C5C5D">
      <w:pPr>
        <w:pStyle w:val="8"/>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6D20C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BFEFD3F">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28AEBA7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F0587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8FEC83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E507E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995B75F">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72F576">
      <w:pPr>
        <w:pStyle w:val="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F6A2CF3">
      <w:pPr>
        <w:pStyle w:val="10"/>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CBD98A2">
      <w:pPr>
        <w:pStyle w:val="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060A094">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748133D">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B02624E">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8DB1A54">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468BF8">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A737373">
      <w:pPr>
        <w:pStyle w:val="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CC4ED76">
      <w:pPr>
        <w:pStyle w:val="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DF4F9D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B597EC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0A91A8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387546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9CD8EF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F08B3CA">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CC3A40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84465B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E96016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E0177B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DD0F2B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D03FF8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DC2F13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67A5DF7">
      <w:pPr>
        <w:pStyle w:val="889"/>
        <w:shd w:val="clear" w:color="auto" w:fill="FFFFFF"/>
        <w:snapToGrid w:val="0"/>
        <w:spacing w:after="240" w:afterAutospacing="0" w:line="360" w:lineRule="auto"/>
        <w:ind w:firstLine="400"/>
        <w:contextualSpacing/>
        <w:rPr>
          <w:rFonts w:hint="eastAsia"/>
          <w:color w:val="auto"/>
          <w:highlight w:val="none"/>
        </w:rPr>
      </w:pPr>
    </w:p>
    <w:p w14:paraId="43A5240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71167B9">
      <w:pPr>
        <w:pStyle w:val="131"/>
        <w:snapToGrid w:val="0"/>
        <w:spacing w:before="0"/>
        <w:ind w:firstLine="360"/>
        <w:rPr>
          <w:rFonts w:ascii="宋体" w:hAnsi="宋体" w:cs="宋体"/>
          <w:color w:val="auto"/>
          <w:sz w:val="18"/>
          <w:szCs w:val="18"/>
          <w:highlight w:val="none"/>
        </w:rPr>
      </w:pPr>
    </w:p>
    <w:p w14:paraId="1C74570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41D3ADB">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C07267A">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2BACC46">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38EC0CC">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BEC9641">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C35EAE9">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3EABB4D">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E59DC83">
      <w:pPr>
        <w:pStyle w:val="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174A0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E4AE90D">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90BE7B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63887B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25B2DC">
      <w:pPr>
        <w:pStyle w:val="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7EB7A7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F2538E7">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78570B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5AE5DA8">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93650C">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62CF5C9">
      <w:pPr>
        <w:pStyle w:val="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91546AF">
      <w:pPr>
        <w:pStyle w:val="10"/>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34234E1">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8A7DD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C021463">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959E9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C5760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1775A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AC14A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66D1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A83FD8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148A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D600C7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E813E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ECCA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C2CD2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E129C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4022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202DA9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529EC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737E57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7AD07E5">
      <w:pPr>
        <w:pStyle w:val="8"/>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A669FA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2A98AD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65DBAD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6DA81F5">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D14DA3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BFD75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82A7F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35E44D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BC4F37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D31149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EED9D80">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FB4CA7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E780F7A">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EFC7C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A084A0D">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B35872A">
      <w:pPr>
        <w:pStyle w:val="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3B3D416">
      <w:pPr>
        <w:pStyle w:val="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76BAD62">
      <w:pPr>
        <w:pStyle w:val="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3EDB98F">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B1825C2">
      <w:pPr>
        <w:pStyle w:val="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EE8E781">
      <w:pPr>
        <w:pStyle w:val="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2272D7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07912DC">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3B38EC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2E8717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E8257D5">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66F0C99">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C86DCCC">
      <w:pPr>
        <w:pStyle w:val="131"/>
        <w:spacing w:before="0"/>
        <w:ind w:firstLine="643"/>
        <w:rPr>
          <w:rFonts w:ascii="宋体" w:hAnsi="宋体" w:cs="宋体"/>
          <w:b/>
          <w:color w:val="auto"/>
          <w:sz w:val="32"/>
          <w:highlight w:val="none"/>
        </w:rPr>
      </w:pPr>
    </w:p>
    <w:p w14:paraId="699289DC">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4081D06">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189AB4F">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E359FBF">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C1FD17B">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F1DB19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AB20A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B6A209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DD08CA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46BC236">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8F5319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10B71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BD6F29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CB0844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39CD7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7F8D702">
      <w:pPr>
        <w:pStyle w:val="131"/>
        <w:spacing w:before="0"/>
        <w:ind w:firstLine="0" w:firstLineChars="0"/>
        <w:rPr>
          <w:rFonts w:ascii="宋体" w:hAnsi="宋体" w:cs="宋体"/>
          <w:color w:val="auto"/>
          <w:kern w:val="0"/>
          <w:szCs w:val="24"/>
          <w:highlight w:val="none"/>
        </w:rPr>
      </w:pPr>
    </w:p>
    <w:p w14:paraId="2153BFF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40A3114">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80AA822">
      <w:pPr>
        <w:spacing w:line="360" w:lineRule="auto"/>
        <w:rPr>
          <w:rFonts w:ascii="宋体" w:hAnsi="宋体" w:cs="宋体"/>
          <w:b/>
          <w:color w:val="auto"/>
          <w:sz w:val="24"/>
          <w:highlight w:val="none"/>
        </w:rPr>
      </w:pPr>
    </w:p>
    <w:p w14:paraId="4E4608A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1770768">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5B2CDB5">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9775D5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5F8A2F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2D934F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1F0638C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C64D019">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A6622CE">
      <w:pPr>
        <w:pStyle w:val="80"/>
        <w:rPr>
          <w:color w:val="auto"/>
          <w:highlight w:val="none"/>
        </w:rPr>
      </w:pPr>
    </w:p>
    <w:p w14:paraId="70499815">
      <w:pPr>
        <w:snapToGrid w:val="0"/>
        <w:spacing w:line="360" w:lineRule="auto"/>
        <w:ind w:left="120" w:leftChars="57" w:firstLine="482" w:firstLineChars="150"/>
        <w:jc w:val="center"/>
        <w:rPr>
          <w:rFonts w:ascii="宋体" w:hAnsi="宋体" w:cs="宋体"/>
          <w:b/>
          <w:color w:val="auto"/>
          <w:sz w:val="32"/>
          <w:highlight w:val="none"/>
        </w:rPr>
      </w:pPr>
    </w:p>
    <w:p w14:paraId="30D84CB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E724507">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AE0220C">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19F0DD8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435CA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2D880B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4CFF5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5853FC7">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EB547FF">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1093531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F4BB709">
      <w:pPr>
        <w:tabs>
          <w:tab w:val="left" w:pos="0"/>
        </w:tabs>
        <w:spacing w:line="360" w:lineRule="auto"/>
        <w:ind w:left="0" w:firstLine="480" w:firstLineChars="200"/>
        <w:rPr>
          <w:rFonts w:hint="eastAsia" w:ascii="宋体" w:hAnsi="宋体" w:eastAsia="宋体" w:cs="宋体"/>
          <w:b w:val="0"/>
          <w:bCs w:val="0"/>
          <w:snapToGrid/>
          <w:color w:val="auto"/>
          <w:kern w:val="0"/>
          <w:sz w:val="24"/>
          <w:highlight w:val="none"/>
        </w:rPr>
      </w:pPr>
      <w:r>
        <w:rPr>
          <w:rFonts w:hint="eastAsia" w:ascii="宋体" w:hAnsi="宋体" w:eastAsia="宋体" w:cs="宋体"/>
          <w:b w:val="0"/>
          <w:bCs w:val="0"/>
          <w:snapToGrid/>
          <w:color w:val="auto"/>
          <w:kern w:val="0"/>
          <w:sz w:val="24"/>
          <w:highlight w:val="none"/>
        </w:rPr>
        <w:t>供应商</w:t>
      </w:r>
      <w:r>
        <w:rPr>
          <w:rFonts w:hint="eastAsia" w:ascii="宋体" w:hAnsi="宋体" w:eastAsia="宋体" w:cs="宋体"/>
          <w:b w:val="0"/>
          <w:bCs w:val="0"/>
          <w:snapToGrid/>
          <w:color w:val="auto"/>
          <w:kern w:val="0"/>
          <w:sz w:val="24"/>
          <w:highlight w:val="none"/>
          <w:lang w:val="en-US"/>
        </w:rPr>
        <w:t>可</w:t>
      </w:r>
      <w:r>
        <w:rPr>
          <w:rFonts w:hint="eastAsia" w:ascii="宋体" w:hAnsi="宋体" w:eastAsia="宋体" w:cs="宋体"/>
          <w:b w:val="0"/>
          <w:bCs w:val="0"/>
          <w:snapToGrid/>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color w:val="auto"/>
          <w:kern w:val="0"/>
          <w:sz w:val="24"/>
          <w:highlight w:val="none"/>
          <w:lang w:val="en-US" w:eastAsia="zh-CN"/>
        </w:rPr>
        <w:t>95763</w:t>
      </w:r>
      <w:r>
        <w:rPr>
          <w:rFonts w:hint="eastAsia" w:ascii="宋体" w:hAnsi="宋体" w:eastAsia="宋体" w:cs="宋体"/>
          <w:b w:val="0"/>
          <w:bCs w:val="0"/>
          <w:snapToGrid/>
          <w:color w:val="auto"/>
          <w:kern w:val="0"/>
          <w:sz w:val="24"/>
          <w:highlight w:val="none"/>
        </w:rPr>
        <w:t>。</w:t>
      </w:r>
    </w:p>
    <w:p w14:paraId="1F86C9DB">
      <w:pPr>
        <w:pStyle w:val="3"/>
        <w:ind w:left="479" w:hanging="479" w:hangingChars="199"/>
        <w:rPr>
          <w:color w:val="auto"/>
          <w:highlight w:val="none"/>
        </w:rPr>
      </w:pPr>
      <w:r>
        <w:rPr>
          <w:rFonts w:ascii="宋体" w:hAnsi="宋体" w:eastAsia="宋体"/>
          <w:b/>
          <w:bCs/>
          <w:color w:val="auto"/>
          <w:sz w:val="24"/>
          <w:szCs w:val="32"/>
          <w:highlight w:val="none"/>
          <w:lang w:val="en-US"/>
        </w:rPr>
        <w:t>27.预付款</w:t>
      </w:r>
    </w:p>
    <w:p w14:paraId="2CD0BAF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635CE0E">
      <w:pPr>
        <w:rPr>
          <w:color w:val="auto"/>
          <w:highlight w:val="none"/>
        </w:rPr>
      </w:pPr>
    </w:p>
    <w:p w14:paraId="50F86BC3">
      <w:pPr>
        <w:snapToGrid w:val="0"/>
        <w:spacing w:line="360" w:lineRule="auto"/>
        <w:ind w:firstLine="3357" w:firstLineChars="1045"/>
        <w:rPr>
          <w:rFonts w:ascii="宋体" w:hAnsi="宋体" w:cs="宋体"/>
          <w:b/>
          <w:color w:val="auto"/>
          <w:sz w:val="32"/>
          <w:highlight w:val="none"/>
        </w:rPr>
      </w:pPr>
    </w:p>
    <w:p w14:paraId="26F651F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13E6E03">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09519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135CD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9EFBF7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C59CA5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0B8A1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57DF33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50773DB5">
      <w:pPr>
        <w:tabs>
          <w:tab w:val="left" w:pos="0"/>
        </w:tabs>
        <w:spacing w:line="360" w:lineRule="auto"/>
        <w:ind w:firstLine="480"/>
        <w:rPr>
          <w:rFonts w:ascii="宋体" w:hAnsi="宋体" w:cs="宋体"/>
          <w:color w:val="auto"/>
          <w:sz w:val="24"/>
          <w:highlight w:val="none"/>
        </w:rPr>
      </w:pPr>
    </w:p>
    <w:p w14:paraId="3DE19A0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739C635">
      <w:pPr>
        <w:pStyle w:val="3"/>
        <w:spacing w:line="360" w:lineRule="auto"/>
        <w:ind w:firstLine="0" w:firstLineChars="0"/>
        <w:rPr>
          <w:rFonts w:cs="宋体"/>
          <w:b/>
          <w:color w:val="auto"/>
          <w:highlight w:val="none"/>
        </w:rPr>
      </w:pPr>
      <w:r>
        <w:rPr>
          <w:rFonts w:hint="eastAsia" w:cs="宋体"/>
          <w:b/>
          <w:color w:val="auto"/>
          <w:highlight w:val="none"/>
        </w:rPr>
        <w:t>30.验收</w:t>
      </w:r>
    </w:p>
    <w:p w14:paraId="15E40BD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58A79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02A441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783FB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583DE0">
      <w:pPr>
        <w:tabs>
          <w:tab w:val="left" w:pos="0"/>
        </w:tabs>
        <w:adjustRightInd w:val="0"/>
        <w:snapToGrid w:val="0"/>
        <w:spacing w:line="360" w:lineRule="auto"/>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6680C37">
      <w:pPr>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br w:type="page"/>
      </w:r>
    </w:p>
    <w:p w14:paraId="1AB1061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bookmarkEnd w:id="12"/>
    <w:bookmarkEnd w:id="13"/>
    <w:bookmarkEnd w:id="14"/>
    <w:p w14:paraId="3332E9E4">
      <w:pPr>
        <w:pStyle w:val="258"/>
        <w:numPr>
          <w:ilvl w:val="0"/>
          <w:numId w:val="0"/>
        </w:numPr>
        <w:ind w:leftChars="0" w:firstLine="482" w:firstLineChars="200"/>
        <w:outlineLvl w:val="1"/>
        <w:rPr>
          <w:rFonts w:hint="eastAsia" w:ascii="宋体" w:hAnsi="宋体" w:eastAsia="宋体" w:cs="宋体"/>
          <w:b/>
          <w:bCs/>
          <w:color w:val="auto"/>
          <w:sz w:val="24"/>
          <w:szCs w:val="24"/>
          <w:highlight w:val="none"/>
        </w:rPr>
      </w:pPr>
      <w:bookmarkStart w:id="16" w:name="_Hlt68403820"/>
      <w:bookmarkEnd w:id="16"/>
      <w:bookmarkStart w:id="17" w:name="_Hlt74714665"/>
      <w:bookmarkEnd w:id="17"/>
      <w:bookmarkStart w:id="18" w:name="_Hlt74707468"/>
      <w:bookmarkEnd w:id="18"/>
      <w:bookmarkStart w:id="19" w:name="_Hlt74729768"/>
      <w:bookmarkEnd w:id="19"/>
      <w:bookmarkStart w:id="20" w:name="_Hlt75236101"/>
      <w:bookmarkEnd w:id="20"/>
      <w:bookmarkStart w:id="21" w:name="_Hlt68057669"/>
      <w:bookmarkEnd w:id="21"/>
      <w:bookmarkStart w:id="22" w:name="_Hlt75236290"/>
      <w:bookmarkEnd w:id="22"/>
      <w:bookmarkStart w:id="23" w:name="_Hlt68072990"/>
      <w:bookmarkEnd w:id="23"/>
      <w:bookmarkStart w:id="24" w:name="_Hlt68073093"/>
      <w:bookmarkEnd w:id="24"/>
      <w:bookmarkStart w:id="25" w:name="_Hlt68072998"/>
      <w:bookmarkEnd w:id="25"/>
      <w:bookmarkStart w:id="26" w:name="_Hlt75236011"/>
      <w:bookmarkEnd w:id="26"/>
      <w:bookmarkStart w:id="27" w:name="_Hlt74730295"/>
      <w:bookmarkEnd w:id="27"/>
      <w:bookmarkStart w:id="28" w:name="第四部分"/>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建设背景</w:t>
      </w:r>
    </w:p>
    <w:p w14:paraId="46779767">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按照</w:t>
      </w:r>
      <w:r>
        <w:rPr>
          <w:rFonts w:hint="eastAsia" w:ascii="宋体" w:hAnsi="宋体" w:eastAsia="宋体" w:cs="宋体"/>
          <w:sz w:val="24"/>
          <w:szCs w:val="24"/>
        </w:rPr>
        <w:t>杭州市发展和改革委员会深化信创（2025年）替代计划和目标，本项目</w:t>
      </w:r>
      <w:r>
        <w:rPr>
          <w:rFonts w:hint="eastAsia" w:ascii="宋体" w:hAnsi="宋体" w:eastAsia="宋体" w:cs="宋体"/>
          <w:sz w:val="24"/>
          <w:szCs w:val="24"/>
          <w:lang w:val="en-US" w:eastAsia="zh-CN"/>
        </w:rPr>
        <w:t>主要完成价格监测预警系统信创云迁移和新功能续建工作，涉及数据库、中间件、云资源的信创迁移和适配改造及新增相关功能，用以提升系统的安全性和稳定性。</w:t>
      </w:r>
    </w:p>
    <w:p w14:paraId="460E2344">
      <w:pPr>
        <w:pStyle w:val="258"/>
        <w:numPr>
          <w:ilvl w:val="0"/>
          <w:numId w:val="0"/>
        </w:numPr>
        <w:ind w:leftChars="0"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二、建设原则</w:t>
      </w:r>
    </w:p>
    <w:p w14:paraId="0D3F60C1">
      <w:pPr>
        <w:numPr>
          <w:ilvl w:val="0"/>
          <w:numId w:val="2"/>
        </w:num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实用性原则</w:t>
      </w:r>
    </w:p>
    <w:p w14:paraId="1FC26EC0">
      <w:p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遵从实用性原则，立足于当下较为突出的综合决策需求为突破口，逐一建模，实现自动监测、研判，转变政府职能工作方式，提高工作效率。</w:t>
      </w:r>
    </w:p>
    <w:p w14:paraId="35EC2FD9">
      <w:pPr>
        <w:numPr>
          <w:ilvl w:val="0"/>
          <w:numId w:val="2"/>
        </w:num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扩展性原则</w:t>
      </w:r>
    </w:p>
    <w:p w14:paraId="1B9DA03B">
      <w:p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充分考虑业务变化对系统应用产生的动态变化因素，通过应用现代信息技术，充分保障系统的可扩展性，以适应系统应用需求的变化，支持迭代开发。</w:t>
      </w:r>
    </w:p>
    <w:p w14:paraId="00868614">
      <w:pPr>
        <w:numPr>
          <w:ilvl w:val="0"/>
          <w:numId w:val="2"/>
        </w:num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标准和规范化原则</w:t>
      </w:r>
    </w:p>
    <w:p w14:paraId="336EB675">
      <w:p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严格遵循国家、省电子政务有关法律法规和技术规范的要求，从业务、技术、运行管理等方面对项目的整体建设和实施进行设计，充分体现标准化和规范化。</w:t>
      </w:r>
    </w:p>
    <w:p w14:paraId="4B1C8C9E">
      <w:pPr>
        <w:numPr>
          <w:ilvl w:val="0"/>
          <w:numId w:val="2"/>
        </w:num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安全性原则</w:t>
      </w:r>
    </w:p>
    <w:p w14:paraId="370578B3">
      <w:p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需确保安全可靠，遵守网络安全法规，建立数据安全保密制度和工作规程，实现多层面防护和日志审计。</w:t>
      </w:r>
    </w:p>
    <w:p w14:paraId="4472C19C">
      <w:pPr>
        <w:numPr>
          <w:ilvl w:val="0"/>
          <w:numId w:val="2"/>
        </w:num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易用和易维护性原则</w:t>
      </w:r>
    </w:p>
    <w:p w14:paraId="659B5257">
      <w:pPr>
        <w:spacing w:line="360" w:lineRule="auto"/>
        <w:ind w:firstLine="480" w:firstLineChars="200"/>
        <w:outlineLvl w:val="1"/>
        <w:rPr>
          <w:rFonts w:hint="eastAsia" w:ascii="宋体" w:hAnsi="宋体" w:cs="宋体"/>
          <w:color w:val="auto"/>
          <w:sz w:val="24"/>
          <w:highlight w:val="none"/>
        </w:rPr>
      </w:pPr>
      <w:r>
        <w:rPr>
          <w:rFonts w:hint="eastAsia" w:ascii="宋体" w:hAnsi="宋体" w:cs="宋体"/>
          <w:color w:val="auto"/>
          <w:sz w:val="24"/>
          <w:highlight w:val="none"/>
        </w:rPr>
        <w:t>充分满足用户的实际需求，易用性表现在直观、友好的人机交互页面，较好的用户体验，快捷的操作界面，个性化的工作台设置，简单、快捷、易用的管理界面风格。系统界面可方便维护和扩展，以适应和满足未来发展的需要。提交完备的设计文档，准确的代码注释，在今后追加开发时提供准确而完善的准备，使本系统高可维护。</w:t>
      </w:r>
    </w:p>
    <w:p w14:paraId="6A4B4C19">
      <w:pPr>
        <w:pStyle w:val="258"/>
        <w:numPr>
          <w:ilvl w:val="0"/>
          <w:numId w:val="0"/>
        </w:numPr>
        <w:ind w:leftChars="0"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三、采购标的需执行的国家相关标准、行业标准、地方标准或者其他标准、规范等</w:t>
      </w:r>
    </w:p>
    <w:p w14:paraId="0D082EB9">
      <w:pPr>
        <w:numPr>
          <w:ilvl w:val="0"/>
          <w:numId w:val="3"/>
        </w:num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政策法规</w:t>
      </w:r>
    </w:p>
    <w:p w14:paraId="4A6425E7">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《国家电子政务信息化项目建设管理办法》（国办发（2019）57号）</w:t>
      </w:r>
    </w:p>
    <w:p w14:paraId="41062EC8">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《政务信息资源共享管理暂行办法》（国发（2016）51号）</w:t>
      </w:r>
    </w:p>
    <w:p w14:paraId="000FD04A">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《国家电子政务内网建设和管理工作“十四五”规划》（厅字（2016）39号）</w:t>
      </w:r>
    </w:p>
    <w:p w14:paraId="53CDE625">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市委办发34号文</w:t>
      </w:r>
    </w:p>
    <w:p w14:paraId="621C9F45">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《市发改委信创实施方案（3年计划）》</w:t>
      </w:r>
    </w:p>
    <w:p w14:paraId="68CCB725">
      <w:pPr>
        <w:numPr>
          <w:ilvl w:val="0"/>
          <w:numId w:val="3"/>
        </w:num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标准与规范</w:t>
      </w:r>
    </w:p>
    <w:p w14:paraId="74E8C256">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GB/T 22239-2019《信息安全技术网络安全等级保护基本要求》</w:t>
      </w:r>
    </w:p>
    <w:p w14:paraId="1DF0F400">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GB/T 25058-2019《信息安全技术网络安全等级保护实施指南》</w:t>
      </w:r>
    </w:p>
    <w:p w14:paraId="0D6F8B35">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GB/T 39786-2021《信息安全技术信息系统密码应用基本要求》</w:t>
      </w:r>
    </w:p>
    <w:p w14:paraId="2C26967E">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GM/T 0055-2018《电子文件密码应用技术规范》</w:t>
      </w:r>
    </w:p>
    <w:p w14:paraId="6C470767">
      <w:pPr>
        <w:numPr>
          <w:ilvl w:val="0"/>
          <w:numId w:val="3"/>
        </w:num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其它编制依据</w:t>
      </w:r>
    </w:p>
    <w:p w14:paraId="595AA3CC">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《关于开展杭州市党政机关深化信创设计的通知》</w:t>
      </w:r>
    </w:p>
    <w:p w14:paraId="051055CE">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《杭州市关于深化信创应用替代工作的实施方案》</w:t>
      </w:r>
    </w:p>
    <w:p w14:paraId="3A75F3AA">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《浙江省党政机关电子公文系统信创应用全面替代工程实施意见》</w:t>
      </w:r>
    </w:p>
    <w:p w14:paraId="55BFA924">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《杭州市发展和改革委员会深化信创工作实施方案》</w:t>
      </w:r>
    </w:p>
    <w:p w14:paraId="2C8CA3A0">
      <w:pPr>
        <w:pStyle w:val="258"/>
        <w:numPr>
          <w:ilvl w:val="0"/>
          <w:numId w:val="0"/>
        </w:numPr>
        <w:ind w:leftChars="0"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建设内容</w:t>
      </w:r>
    </w:p>
    <w:p w14:paraId="086956C9">
      <w:pPr>
        <w:numPr>
          <w:ilvl w:val="0"/>
          <w:numId w:val="0"/>
        </w:numPr>
        <w:spacing w:line="360" w:lineRule="auto"/>
        <w:ind w:firstLine="480" w:firstLineChars="200"/>
        <w:rPr>
          <w:rFonts w:hint="eastAsia"/>
          <w:sz w:val="24"/>
          <w:szCs w:val="24"/>
          <w:lang w:val="en-US" w:eastAsia="zh-CN"/>
        </w:rPr>
      </w:pPr>
      <w:r>
        <w:rPr>
          <w:rFonts w:hint="eastAsia" w:ascii="宋体" w:hAnsi="宋体"/>
          <w:color w:val="auto"/>
          <w:kern w:val="0"/>
          <w:sz w:val="24"/>
          <w:szCs w:val="24"/>
          <w:highlight w:val="none"/>
          <w:lang w:val="en-US" w:eastAsia="zh-CN"/>
        </w:rPr>
        <w:t>完成</w:t>
      </w:r>
      <w:r>
        <w:rPr>
          <w:rFonts w:hint="eastAsia" w:ascii="宋体" w:hAnsi="宋体"/>
          <w:color w:val="auto"/>
          <w:kern w:val="0"/>
          <w:sz w:val="24"/>
          <w:szCs w:val="24"/>
          <w:highlight w:val="none"/>
          <w:lang w:eastAsia="zh-CN"/>
        </w:rPr>
        <w:t>杭州市发展和改革委员会价格监测预警系统的信创云迁移任务，</w:t>
      </w:r>
      <w:r>
        <w:rPr>
          <w:rFonts w:hint="eastAsia" w:ascii="宋体" w:hAnsi="宋体"/>
          <w:color w:val="auto"/>
          <w:kern w:val="0"/>
          <w:sz w:val="24"/>
          <w:szCs w:val="24"/>
          <w:highlight w:val="none"/>
          <w:lang w:val="en-US" w:eastAsia="zh-CN"/>
        </w:rPr>
        <w:t>主要涵盖了数据库、中间件以及云资源的信创迁移与适配改造工作，增强系统的安全性和稳定性，进一步促进信息技术应用的创新，构建自主可控的信息化体系。确保系统现有功能得到完善，核心业务流程得到优化，实现价格波动的监测与分析，确保数据采集的全面覆盖，并能智能地提供动态报告。续建功能开发，确保新功能能够得到全面且彻底的开发，并且在实际应用中能够稳定、正常地运行和使用，以满足用户的需求。</w:t>
      </w:r>
    </w:p>
    <w:p w14:paraId="742EC16F">
      <w:pPr>
        <w:pStyle w:val="10"/>
        <w:numPr>
          <w:ilvl w:val="0"/>
          <w:numId w:val="0"/>
        </w:numPr>
        <w:spacing w:line="360" w:lineRule="auto"/>
        <w:ind w:firstLine="482" w:firstLineChars="200"/>
        <w:rPr>
          <w:rFonts w:hint="eastAsia" w:hAnsi="宋体" w:cs="宋体"/>
          <w:b/>
          <w:bCs/>
          <w:snapToGrid/>
          <w:color w:val="auto"/>
          <w:kern w:val="0"/>
          <w:sz w:val="24"/>
          <w:szCs w:val="24"/>
          <w:highlight w:val="none"/>
        </w:rPr>
      </w:pPr>
      <w:r>
        <w:rPr>
          <w:rFonts w:hint="eastAsia" w:hAnsi="宋体" w:cs="宋体"/>
          <w:b/>
          <w:bCs/>
          <w:snapToGrid/>
          <w:color w:val="auto"/>
          <w:kern w:val="0"/>
          <w:sz w:val="24"/>
          <w:szCs w:val="24"/>
          <w:highlight w:val="none"/>
          <w:lang w:val="en-US" w:eastAsia="zh-CN"/>
        </w:rPr>
        <w:t>1、</w:t>
      </w:r>
      <w:r>
        <w:rPr>
          <w:rFonts w:hint="eastAsia" w:hAnsi="宋体" w:cs="宋体"/>
          <w:b/>
          <w:bCs/>
          <w:snapToGrid/>
          <w:color w:val="auto"/>
          <w:kern w:val="0"/>
          <w:sz w:val="24"/>
          <w:szCs w:val="24"/>
          <w:highlight w:val="none"/>
        </w:rPr>
        <w:t>信创改造</w:t>
      </w:r>
    </w:p>
    <w:p w14:paraId="14AB49C9">
      <w:pPr>
        <w:pStyle w:val="10"/>
        <w:spacing w:line="360" w:lineRule="auto"/>
        <w:ind w:firstLine="480"/>
        <w:rPr>
          <w:rFonts w:hAnsi="宋体" w:cs="宋体"/>
          <w:b/>
          <w:bCs/>
          <w:snapToGrid/>
          <w:color w:val="auto"/>
          <w:kern w:val="0"/>
          <w:sz w:val="24"/>
          <w:szCs w:val="24"/>
          <w:highlight w:val="none"/>
        </w:rPr>
      </w:pPr>
      <w:r>
        <w:rPr>
          <w:rFonts w:hint="eastAsia" w:hAnsi="宋体" w:cs="宋体"/>
          <w:b/>
          <w:bCs/>
          <w:snapToGrid/>
          <w:color w:val="auto"/>
          <w:kern w:val="0"/>
          <w:sz w:val="24"/>
          <w:szCs w:val="24"/>
          <w:highlight w:val="none"/>
        </w:rPr>
        <w:t>1.1.系统功能改造</w:t>
      </w:r>
    </w:p>
    <w:p w14:paraId="306E9261">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eastAsia="zh-CN"/>
        </w:rPr>
        <w:t>“基础</w:t>
      </w:r>
      <w:r>
        <w:rPr>
          <w:rFonts w:hint="eastAsia" w:hAnsi="宋体" w:cs="宋体"/>
          <w:b/>
          <w:bCs/>
          <w:snapToGrid/>
          <w:color w:val="auto"/>
          <w:kern w:val="0"/>
          <w:sz w:val="24"/>
          <w:szCs w:val="24"/>
          <w:highlight w:val="none"/>
          <w:lang w:val="en-US" w:eastAsia="zh-CN"/>
        </w:rPr>
        <w:t>数据支撑</w:t>
      </w:r>
      <w:r>
        <w:rPr>
          <w:rFonts w:hint="eastAsia" w:hAnsi="宋体" w:cs="宋体"/>
          <w:b/>
          <w:bCs/>
          <w:snapToGrid/>
          <w:color w:val="auto"/>
          <w:kern w:val="0"/>
          <w:sz w:val="24"/>
          <w:szCs w:val="24"/>
          <w:highlight w:val="none"/>
          <w:lang w:eastAsia="zh-CN"/>
        </w:rPr>
        <w:t>”：</w:t>
      </w:r>
      <w:r>
        <w:rPr>
          <w:rFonts w:hint="eastAsia" w:hAnsi="宋体" w:cs="宋体"/>
          <w:b w:val="0"/>
          <w:bCs w:val="0"/>
          <w:snapToGrid/>
          <w:color w:val="auto"/>
          <w:kern w:val="0"/>
          <w:sz w:val="24"/>
          <w:szCs w:val="24"/>
          <w:highlight w:val="none"/>
          <w:lang w:val="en-US" w:eastAsia="zh-CN"/>
        </w:rPr>
        <w:t>基础参数设置，包含商品、规格、单位、监测指标的管理，监测单位</w:t>
      </w:r>
      <w:r>
        <w:rPr>
          <w:rFonts w:hint="eastAsia" w:hAnsi="宋体" w:cs="宋体"/>
          <w:b w:val="0"/>
          <w:bCs w:val="0"/>
          <w:snapToGrid/>
          <w:color w:val="auto"/>
          <w:kern w:val="0"/>
          <w:sz w:val="24"/>
          <w:szCs w:val="24"/>
          <w:highlight w:val="none"/>
          <w:lang w:eastAsia="zh-CN"/>
        </w:rPr>
        <w:t>信息的管理、用户权限的配置</w:t>
      </w:r>
      <w:r>
        <w:rPr>
          <w:rFonts w:hint="eastAsia" w:hAnsi="宋体" w:cs="宋体"/>
          <w:b w:val="0"/>
          <w:bCs w:val="0"/>
          <w:snapToGrid/>
          <w:color w:val="auto"/>
          <w:kern w:val="0"/>
          <w:sz w:val="24"/>
          <w:szCs w:val="24"/>
          <w:highlight w:val="none"/>
          <w:lang w:val="en-US" w:eastAsia="zh-CN"/>
        </w:rPr>
        <w:t>等</w:t>
      </w:r>
      <w:r>
        <w:rPr>
          <w:rFonts w:hint="eastAsia" w:hAnsi="宋体" w:cs="宋体"/>
          <w:b w:val="0"/>
          <w:bCs w:val="0"/>
          <w:snapToGrid/>
          <w:color w:val="auto"/>
          <w:kern w:val="0"/>
          <w:sz w:val="24"/>
          <w:szCs w:val="24"/>
          <w:highlight w:val="none"/>
          <w:lang w:eastAsia="zh-CN"/>
        </w:rPr>
        <w:t>。</w:t>
      </w:r>
    </w:p>
    <w:p w14:paraId="6998DBB4">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val="en-US" w:eastAsia="zh-CN"/>
        </w:rPr>
        <w:t>“监测报表”：</w:t>
      </w:r>
      <w:r>
        <w:rPr>
          <w:rFonts w:hint="eastAsia" w:hAnsi="宋体" w:cs="宋体"/>
          <w:b w:val="0"/>
          <w:bCs w:val="0"/>
          <w:snapToGrid/>
          <w:color w:val="auto"/>
          <w:kern w:val="0"/>
          <w:sz w:val="24"/>
          <w:szCs w:val="24"/>
          <w:highlight w:val="none"/>
          <w:lang w:val="en-US" w:eastAsia="zh-CN"/>
        </w:rPr>
        <w:t>对监测报表进行管理，如监测周期、审核信息、催报信息、监测指标项、报价监测点等信息，确报监测任务及时生成、及时提醒</w:t>
      </w:r>
      <w:r>
        <w:rPr>
          <w:rFonts w:hint="eastAsia" w:hAnsi="宋体" w:cs="宋体"/>
          <w:b w:val="0"/>
          <w:bCs w:val="0"/>
          <w:snapToGrid/>
          <w:color w:val="auto"/>
          <w:kern w:val="0"/>
          <w:sz w:val="24"/>
          <w:szCs w:val="24"/>
          <w:highlight w:val="none"/>
          <w:lang w:eastAsia="zh-CN"/>
        </w:rPr>
        <w:t>。</w:t>
      </w:r>
    </w:p>
    <w:p w14:paraId="2EACC279">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val="en-US" w:eastAsia="zh-CN"/>
        </w:rPr>
        <w:t>“监测点”：</w:t>
      </w:r>
      <w:r>
        <w:rPr>
          <w:rFonts w:hint="eastAsia" w:hAnsi="宋体" w:cs="宋体"/>
          <w:b w:val="0"/>
          <w:bCs w:val="0"/>
          <w:snapToGrid/>
          <w:color w:val="auto"/>
          <w:kern w:val="0"/>
          <w:sz w:val="24"/>
          <w:szCs w:val="24"/>
          <w:highlight w:val="none"/>
          <w:lang w:val="en-US" w:eastAsia="zh-CN"/>
        </w:rPr>
        <w:t>对监测点进行分类分级，监控监测点证件的有限情况，调整报价人员信息</w:t>
      </w:r>
      <w:r>
        <w:rPr>
          <w:rFonts w:hint="eastAsia" w:hAnsi="宋体" w:cs="宋体"/>
          <w:b w:val="0"/>
          <w:bCs w:val="0"/>
          <w:snapToGrid/>
          <w:color w:val="auto"/>
          <w:kern w:val="0"/>
          <w:sz w:val="24"/>
          <w:szCs w:val="24"/>
          <w:highlight w:val="none"/>
          <w:lang w:eastAsia="zh-CN"/>
        </w:rPr>
        <w:t>。</w:t>
      </w:r>
    </w:p>
    <w:p w14:paraId="59B8EEEF">
      <w:pPr>
        <w:pStyle w:val="10"/>
        <w:spacing w:line="360" w:lineRule="auto"/>
        <w:ind w:firstLine="480"/>
        <w:rPr>
          <w:rFonts w:hint="eastAsia" w:hAnsi="宋体" w:cs="宋体"/>
          <w:b w:val="0"/>
          <w:bCs w:val="0"/>
          <w:snapToGrid/>
          <w:color w:val="auto"/>
          <w:kern w:val="0"/>
          <w:sz w:val="24"/>
          <w:szCs w:val="24"/>
          <w:highlight w:val="none"/>
          <w:lang w:val="en-US" w:eastAsia="zh-CN"/>
        </w:rPr>
      </w:pPr>
      <w:r>
        <w:rPr>
          <w:rFonts w:hint="eastAsia" w:hAnsi="宋体" w:cs="宋体"/>
          <w:b/>
          <w:bCs/>
          <w:snapToGrid/>
          <w:color w:val="auto"/>
          <w:kern w:val="0"/>
          <w:sz w:val="24"/>
          <w:szCs w:val="24"/>
          <w:highlight w:val="none"/>
          <w:lang w:val="en-US" w:eastAsia="zh-CN"/>
        </w:rPr>
        <w:t>“查询表”：</w:t>
      </w:r>
      <w:r>
        <w:rPr>
          <w:rFonts w:hint="eastAsia" w:hAnsi="宋体" w:cs="宋体"/>
          <w:b w:val="0"/>
          <w:bCs w:val="0"/>
          <w:snapToGrid/>
          <w:color w:val="auto"/>
          <w:kern w:val="0"/>
          <w:sz w:val="24"/>
          <w:szCs w:val="24"/>
          <w:highlight w:val="none"/>
          <w:lang w:val="en-US" w:eastAsia="zh-CN"/>
        </w:rPr>
        <w:t>通过商品及监测点的组合方式生成查询报表。</w:t>
      </w:r>
    </w:p>
    <w:p w14:paraId="63D2547A">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eastAsia="zh-CN"/>
        </w:rPr>
        <w:t>“</w:t>
      </w:r>
      <w:r>
        <w:rPr>
          <w:rFonts w:hint="eastAsia" w:hAnsi="宋体" w:cs="宋体"/>
          <w:b/>
          <w:bCs/>
          <w:snapToGrid/>
          <w:color w:val="auto"/>
          <w:kern w:val="0"/>
          <w:sz w:val="24"/>
          <w:szCs w:val="24"/>
          <w:highlight w:val="none"/>
          <w:lang w:val="en-US" w:eastAsia="zh-CN"/>
        </w:rPr>
        <w:t>省报</w:t>
      </w:r>
      <w:r>
        <w:rPr>
          <w:rFonts w:hint="eastAsia" w:hAnsi="宋体" w:cs="宋体"/>
          <w:b/>
          <w:bCs/>
          <w:snapToGrid/>
          <w:color w:val="auto"/>
          <w:kern w:val="0"/>
          <w:sz w:val="24"/>
          <w:szCs w:val="24"/>
          <w:highlight w:val="none"/>
          <w:lang w:eastAsia="zh-CN"/>
        </w:rPr>
        <w:t>数据”：</w:t>
      </w:r>
      <w:r>
        <w:rPr>
          <w:rFonts w:hint="eastAsia" w:hAnsi="宋体" w:cs="宋体"/>
          <w:b w:val="0"/>
          <w:bCs w:val="0"/>
          <w:snapToGrid/>
          <w:color w:val="auto"/>
          <w:kern w:val="0"/>
          <w:sz w:val="24"/>
          <w:szCs w:val="24"/>
          <w:highlight w:val="none"/>
          <w:lang w:eastAsia="zh-CN"/>
        </w:rPr>
        <w:t>建立一个高效的数据拉取和推送机制，拉取浙江省价格监测系统相关数据及定点任务，并对这些数据进行分析和整理。</w:t>
      </w:r>
    </w:p>
    <w:p w14:paraId="6872AA88">
      <w:pPr>
        <w:pStyle w:val="10"/>
        <w:spacing w:line="360" w:lineRule="auto"/>
        <w:ind w:firstLine="480"/>
        <w:rPr>
          <w:rFonts w:hint="eastAsia" w:hAnsi="宋体" w:cs="宋体"/>
          <w:b w:val="0"/>
          <w:bCs w:val="0"/>
          <w:snapToGrid/>
          <w:color w:val="auto"/>
          <w:kern w:val="0"/>
          <w:sz w:val="24"/>
          <w:szCs w:val="24"/>
          <w:highlight w:val="none"/>
          <w:lang w:val="en-US" w:eastAsia="zh-CN"/>
        </w:rPr>
      </w:pPr>
      <w:r>
        <w:rPr>
          <w:rFonts w:hint="eastAsia" w:hAnsi="宋体" w:cs="宋体"/>
          <w:b/>
          <w:bCs/>
          <w:snapToGrid/>
          <w:color w:val="auto"/>
          <w:kern w:val="0"/>
          <w:sz w:val="24"/>
          <w:szCs w:val="24"/>
          <w:highlight w:val="none"/>
          <w:lang w:eastAsia="zh-CN"/>
        </w:rPr>
        <w:t>“</w:t>
      </w:r>
      <w:r>
        <w:rPr>
          <w:rFonts w:hint="eastAsia" w:hAnsi="宋体" w:cs="宋体"/>
          <w:b/>
          <w:bCs/>
          <w:snapToGrid/>
          <w:color w:val="auto"/>
          <w:kern w:val="0"/>
          <w:sz w:val="24"/>
          <w:szCs w:val="24"/>
          <w:highlight w:val="none"/>
          <w:lang w:val="en-US" w:eastAsia="zh-CN"/>
        </w:rPr>
        <w:t>国家数据</w:t>
      </w:r>
      <w:r>
        <w:rPr>
          <w:rFonts w:hint="eastAsia" w:hAnsi="宋体" w:cs="宋体"/>
          <w:b/>
          <w:bCs/>
          <w:snapToGrid/>
          <w:color w:val="auto"/>
          <w:kern w:val="0"/>
          <w:sz w:val="24"/>
          <w:szCs w:val="24"/>
          <w:highlight w:val="none"/>
          <w:lang w:eastAsia="zh-CN"/>
        </w:rPr>
        <w:t>”：</w:t>
      </w:r>
      <w:r>
        <w:rPr>
          <w:rFonts w:hint="eastAsia" w:hAnsi="宋体" w:cs="宋体"/>
          <w:b w:val="0"/>
          <w:bCs w:val="0"/>
          <w:snapToGrid/>
          <w:color w:val="auto"/>
          <w:kern w:val="0"/>
          <w:sz w:val="24"/>
          <w:szCs w:val="24"/>
          <w:highlight w:val="none"/>
          <w:lang w:val="en-US" w:eastAsia="zh-CN"/>
        </w:rPr>
        <w:t>登录国家系统，获取系统发布的任务，依据任务内容设定监测商品及其相关监测点，自动填入相关价格数据，并完成国家任务提交。</w:t>
      </w:r>
    </w:p>
    <w:p w14:paraId="46EC1765">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val="en-US" w:eastAsia="zh-CN"/>
        </w:rPr>
        <w:t>“监测任务”：</w:t>
      </w:r>
      <w:r>
        <w:rPr>
          <w:rFonts w:hint="eastAsia" w:hAnsi="宋体" w:cs="宋体"/>
          <w:b w:val="0"/>
          <w:bCs w:val="0"/>
          <w:snapToGrid/>
          <w:color w:val="auto"/>
          <w:kern w:val="0"/>
          <w:sz w:val="24"/>
          <w:szCs w:val="24"/>
          <w:highlight w:val="none"/>
          <w:lang w:val="en-US" w:eastAsia="zh-CN"/>
        </w:rPr>
        <w:t>分为</w:t>
      </w:r>
      <w:r>
        <w:rPr>
          <w:rFonts w:hint="eastAsia" w:hAnsi="宋体" w:cs="宋体"/>
          <w:b w:val="0"/>
          <w:bCs w:val="0"/>
          <w:snapToGrid/>
          <w:color w:val="auto"/>
          <w:kern w:val="0"/>
          <w:sz w:val="24"/>
          <w:szCs w:val="24"/>
          <w:highlight w:val="none"/>
        </w:rPr>
        <w:t>“我的任务”</w:t>
      </w:r>
      <w:r>
        <w:rPr>
          <w:rFonts w:hint="eastAsia" w:hAnsi="宋体" w:cs="宋体"/>
          <w:b w:val="0"/>
          <w:bCs w:val="0"/>
          <w:snapToGrid/>
          <w:color w:val="auto"/>
          <w:kern w:val="0"/>
          <w:sz w:val="24"/>
          <w:szCs w:val="24"/>
          <w:highlight w:val="none"/>
          <w:lang w:val="en-US" w:eastAsia="zh-CN"/>
        </w:rPr>
        <w:t>和“他人任务”两部分，</w:t>
      </w:r>
      <w:r>
        <w:rPr>
          <w:rFonts w:hint="eastAsia" w:hAnsi="宋体" w:cs="宋体"/>
          <w:b w:val="0"/>
          <w:bCs w:val="0"/>
          <w:snapToGrid/>
          <w:color w:val="auto"/>
          <w:kern w:val="0"/>
          <w:sz w:val="24"/>
          <w:szCs w:val="24"/>
          <w:highlight w:val="none"/>
        </w:rPr>
        <w:t>通过管理本级待办任务</w:t>
      </w:r>
      <w:r>
        <w:rPr>
          <w:rFonts w:hint="eastAsia" w:hAnsi="宋体" w:cs="宋体"/>
          <w:b w:val="0"/>
          <w:bCs w:val="0"/>
          <w:snapToGrid/>
          <w:color w:val="auto"/>
          <w:kern w:val="0"/>
          <w:sz w:val="24"/>
          <w:szCs w:val="24"/>
          <w:highlight w:val="none"/>
          <w:lang w:eastAsia="zh-CN"/>
        </w:rPr>
        <w:t>，</w:t>
      </w:r>
      <w:r>
        <w:rPr>
          <w:rFonts w:hint="eastAsia" w:hAnsi="宋体" w:cs="宋体"/>
          <w:b w:val="0"/>
          <w:bCs w:val="0"/>
          <w:snapToGrid/>
          <w:color w:val="auto"/>
          <w:kern w:val="0"/>
          <w:sz w:val="24"/>
          <w:szCs w:val="24"/>
          <w:highlight w:val="none"/>
        </w:rPr>
        <w:t>监控与管理下级辖区工作人员任务执行情况</w:t>
      </w:r>
      <w:r>
        <w:rPr>
          <w:rFonts w:hint="eastAsia" w:hAnsi="宋体" w:cs="宋体"/>
          <w:b w:val="0"/>
          <w:bCs w:val="0"/>
          <w:snapToGrid/>
          <w:color w:val="auto"/>
          <w:kern w:val="0"/>
          <w:sz w:val="24"/>
          <w:szCs w:val="24"/>
          <w:highlight w:val="none"/>
          <w:lang w:eastAsia="zh-CN"/>
        </w:rPr>
        <w:t>。</w:t>
      </w:r>
    </w:p>
    <w:p w14:paraId="42AAA433">
      <w:pPr>
        <w:pStyle w:val="10"/>
        <w:spacing w:line="360" w:lineRule="auto"/>
        <w:ind w:firstLine="480"/>
        <w:rPr>
          <w:rFonts w:hint="eastAsia" w:hAnsi="宋体" w:cs="宋体"/>
          <w:b w:val="0"/>
          <w:bCs w:val="0"/>
          <w:snapToGrid/>
          <w:color w:val="auto"/>
          <w:kern w:val="0"/>
          <w:sz w:val="24"/>
          <w:szCs w:val="24"/>
          <w:highlight w:val="none"/>
        </w:rPr>
      </w:pPr>
      <w:r>
        <w:rPr>
          <w:rFonts w:hint="eastAsia" w:hAnsi="宋体" w:cs="宋体"/>
          <w:b/>
          <w:bCs/>
          <w:snapToGrid/>
          <w:color w:val="auto"/>
          <w:kern w:val="0"/>
          <w:sz w:val="24"/>
          <w:szCs w:val="24"/>
          <w:highlight w:val="none"/>
          <w:lang w:eastAsia="zh-CN"/>
        </w:rPr>
        <w:t>“</w:t>
      </w:r>
      <w:r>
        <w:rPr>
          <w:rFonts w:hint="eastAsia" w:hAnsi="宋体" w:cs="宋体"/>
          <w:b/>
          <w:bCs/>
          <w:snapToGrid/>
          <w:color w:val="auto"/>
          <w:kern w:val="0"/>
          <w:sz w:val="24"/>
          <w:szCs w:val="24"/>
          <w:highlight w:val="none"/>
        </w:rPr>
        <w:t>数据查询</w:t>
      </w:r>
      <w:r>
        <w:rPr>
          <w:rFonts w:hint="eastAsia" w:hAnsi="宋体" w:cs="宋体"/>
          <w:b/>
          <w:bCs/>
          <w:snapToGrid/>
          <w:color w:val="auto"/>
          <w:kern w:val="0"/>
          <w:sz w:val="24"/>
          <w:szCs w:val="24"/>
          <w:highlight w:val="none"/>
          <w:lang w:eastAsia="zh-CN"/>
        </w:rPr>
        <w:t>”</w:t>
      </w:r>
      <w:r>
        <w:rPr>
          <w:rFonts w:hint="eastAsia" w:hAnsi="宋体" w:cs="宋体"/>
          <w:b/>
          <w:bCs/>
          <w:snapToGrid/>
          <w:color w:val="auto"/>
          <w:kern w:val="0"/>
          <w:sz w:val="24"/>
          <w:szCs w:val="24"/>
          <w:highlight w:val="none"/>
        </w:rPr>
        <w:t>：</w:t>
      </w:r>
      <w:r>
        <w:rPr>
          <w:rFonts w:hint="eastAsia" w:hAnsi="宋体" w:cs="宋体"/>
          <w:b w:val="0"/>
          <w:bCs w:val="0"/>
          <w:snapToGrid/>
          <w:color w:val="auto"/>
          <w:kern w:val="0"/>
          <w:sz w:val="24"/>
          <w:szCs w:val="24"/>
          <w:highlight w:val="none"/>
        </w:rPr>
        <w:t>查询和统计价格预警系统中的监测表数据和统计表数据。</w:t>
      </w:r>
    </w:p>
    <w:p w14:paraId="398EC354">
      <w:pPr>
        <w:pStyle w:val="10"/>
        <w:numPr>
          <w:ilvl w:val="0"/>
          <w:numId w:val="0"/>
        </w:numPr>
        <w:spacing w:line="360" w:lineRule="auto"/>
        <w:ind w:left="480" w:leftChars="0"/>
        <w:rPr>
          <w:rFonts w:hint="eastAsia" w:hAnsi="宋体" w:cs="宋体"/>
          <w:b/>
          <w:bCs/>
          <w:snapToGrid/>
          <w:color w:val="auto"/>
          <w:kern w:val="0"/>
          <w:sz w:val="24"/>
          <w:szCs w:val="24"/>
          <w:highlight w:val="none"/>
        </w:rPr>
      </w:pPr>
      <w:r>
        <w:rPr>
          <w:rFonts w:hint="eastAsia" w:hAnsi="宋体" w:cs="宋体"/>
          <w:b/>
          <w:bCs/>
          <w:snapToGrid/>
          <w:color w:val="auto"/>
          <w:kern w:val="0"/>
          <w:sz w:val="24"/>
          <w:szCs w:val="24"/>
          <w:highlight w:val="none"/>
          <w:lang w:val="en-US" w:eastAsia="zh-CN"/>
        </w:rPr>
        <w:t>1.2</w:t>
      </w:r>
      <w:r>
        <w:rPr>
          <w:rFonts w:hint="eastAsia" w:hAnsi="宋体" w:cs="宋体"/>
          <w:b/>
          <w:bCs/>
          <w:snapToGrid/>
          <w:color w:val="auto"/>
          <w:kern w:val="0"/>
          <w:sz w:val="24"/>
          <w:szCs w:val="24"/>
          <w:highlight w:val="none"/>
        </w:rPr>
        <w:t>数据库服务适配改造</w:t>
      </w:r>
    </w:p>
    <w:p w14:paraId="3ABD3760">
      <w:pPr>
        <w:pStyle w:val="10"/>
        <w:spacing w:line="360" w:lineRule="auto"/>
        <w:ind w:firstLine="480"/>
        <w:rPr>
          <w:rFonts w:hint="eastAsia" w:hAnsi="宋体" w:cs="宋体"/>
          <w:b w:val="0"/>
          <w:bCs w:val="0"/>
          <w:snapToGrid/>
          <w:color w:val="auto"/>
          <w:kern w:val="0"/>
          <w:sz w:val="24"/>
          <w:szCs w:val="24"/>
          <w:highlight w:val="none"/>
        </w:rPr>
      </w:pPr>
      <w:r>
        <w:rPr>
          <w:rFonts w:hint="eastAsia" w:hAnsi="宋体" w:cs="宋体"/>
          <w:b w:val="0"/>
          <w:bCs w:val="0"/>
          <w:snapToGrid/>
          <w:color w:val="auto"/>
          <w:kern w:val="0"/>
          <w:sz w:val="24"/>
          <w:szCs w:val="24"/>
          <w:highlight w:val="none"/>
        </w:rPr>
        <w:t>目前系统使用MySQL数据库，需改造使用国产化数据库，根据数据库异构改造的常见问题，建议相关系统的国产化数据库服务端异构改造考虑包括但不限于以下适配改造的内容：</w:t>
      </w:r>
    </w:p>
    <w:p w14:paraId="1598942A">
      <w:pPr>
        <w:pStyle w:val="10"/>
        <w:spacing w:line="360" w:lineRule="auto"/>
        <w:ind w:firstLine="480"/>
        <w:rPr>
          <w:rFonts w:hint="eastAsia" w:hAnsi="宋体" w:cs="宋体"/>
          <w:b w:val="0"/>
          <w:bCs w:val="0"/>
          <w:snapToGrid/>
          <w:color w:val="auto"/>
          <w:kern w:val="0"/>
          <w:sz w:val="24"/>
          <w:szCs w:val="24"/>
          <w:highlight w:val="none"/>
        </w:rPr>
      </w:pPr>
      <w:r>
        <w:rPr>
          <w:rFonts w:hint="eastAsia" w:hAnsi="宋体" w:cs="宋体"/>
          <w:b w:val="0"/>
          <w:bCs w:val="0"/>
          <w:snapToGrid/>
          <w:color w:val="auto"/>
          <w:kern w:val="0"/>
          <w:sz w:val="24"/>
          <w:szCs w:val="24"/>
          <w:highlight w:val="none"/>
        </w:rPr>
        <w:t>数据库对象迁移改造；</w:t>
      </w:r>
    </w:p>
    <w:p w14:paraId="5285C094">
      <w:pPr>
        <w:pStyle w:val="10"/>
        <w:spacing w:line="360" w:lineRule="auto"/>
        <w:ind w:firstLine="480"/>
        <w:rPr>
          <w:rFonts w:hint="eastAsia" w:hAnsi="宋体" w:cs="宋体"/>
          <w:b w:val="0"/>
          <w:bCs w:val="0"/>
          <w:snapToGrid/>
          <w:color w:val="auto"/>
          <w:kern w:val="0"/>
          <w:sz w:val="24"/>
          <w:szCs w:val="24"/>
          <w:highlight w:val="none"/>
        </w:rPr>
      </w:pPr>
      <w:r>
        <w:rPr>
          <w:rFonts w:hint="eastAsia" w:hAnsi="宋体" w:cs="宋体"/>
          <w:b w:val="0"/>
          <w:bCs w:val="0"/>
          <w:snapToGrid/>
          <w:color w:val="auto"/>
          <w:kern w:val="0"/>
          <w:sz w:val="24"/>
          <w:szCs w:val="24"/>
          <w:highlight w:val="none"/>
        </w:rPr>
        <w:t>表结构迁移改造；</w:t>
      </w:r>
    </w:p>
    <w:p w14:paraId="2B085E7C">
      <w:pPr>
        <w:pStyle w:val="10"/>
        <w:spacing w:line="360" w:lineRule="auto"/>
        <w:ind w:firstLine="480"/>
        <w:rPr>
          <w:rFonts w:hint="eastAsia" w:hAnsi="宋体" w:eastAsia="宋体" w:cs="宋体"/>
          <w:b w:val="0"/>
          <w:bCs w:val="0"/>
          <w:snapToGrid/>
          <w:color w:val="auto"/>
          <w:kern w:val="0"/>
          <w:sz w:val="24"/>
          <w:szCs w:val="24"/>
          <w:highlight w:val="none"/>
          <w:lang w:eastAsia="zh-CN"/>
        </w:rPr>
      </w:pPr>
      <w:r>
        <w:rPr>
          <w:rFonts w:hint="eastAsia" w:hAnsi="宋体" w:cs="宋体"/>
          <w:b w:val="0"/>
          <w:bCs w:val="0"/>
          <w:snapToGrid/>
          <w:color w:val="auto"/>
          <w:kern w:val="0"/>
          <w:sz w:val="24"/>
          <w:szCs w:val="24"/>
          <w:highlight w:val="none"/>
        </w:rPr>
        <w:t>非表对象的迁移改造（视图/物化视图/函数/存储过程/触发器/JOB等）</w:t>
      </w:r>
      <w:r>
        <w:rPr>
          <w:rFonts w:hint="eastAsia" w:hAnsi="宋体" w:cs="宋体"/>
          <w:b w:val="0"/>
          <w:bCs w:val="0"/>
          <w:snapToGrid/>
          <w:color w:val="auto"/>
          <w:kern w:val="0"/>
          <w:sz w:val="24"/>
          <w:szCs w:val="24"/>
          <w:highlight w:val="none"/>
          <w:lang w:eastAsia="zh-CN"/>
        </w:rPr>
        <w:t>。</w:t>
      </w:r>
    </w:p>
    <w:p w14:paraId="6BEFA6AD">
      <w:pPr>
        <w:pStyle w:val="10"/>
        <w:numPr>
          <w:ilvl w:val="0"/>
          <w:numId w:val="0"/>
        </w:numPr>
        <w:spacing w:line="360" w:lineRule="auto"/>
        <w:ind w:left="480" w:leftChars="0"/>
        <w:rPr>
          <w:rFonts w:hint="eastAsia" w:hAnsi="宋体" w:cs="宋体"/>
          <w:b/>
          <w:bCs/>
          <w:snapToGrid/>
          <w:color w:val="auto"/>
          <w:kern w:val="0"/>
          <w:sz w:val="24"/>
          <w:szCs w:val="24"/>
          <w:highlight w:val="none"/>
        </w:rPr>
      </w:pPr>
      <w:r>
        <w:rPr>
          <w:rFonts w:hint="eastAsia" w:hAnsi="宋体" w:cs="宋体"/>
          <w:b/>
          <w:bCs/>
          <w:snapToGrid/>
          <w:color w:val="auto"/>
          <w:kern w:val="0"/>
          <w:sz w:val="24"/>
          <w:szCs w:val="24"/>
          <w:highlight w:val="none"/>
          <w:lang w:val="en-US" w:eastAsia="zh-CN"/>
        </w:rPr>
        <w:t>1.3</w:t>
      </w:r>
      <w:r>
        <w:rPr>
          <w:rFonts w:hint="eastAsia" w:hAnsi="宋体" w:cs="宋体"/>
          <w:b/>
          <w:bCs/>
          <w:snapToGrid/>
          <w:color w:val="auto"/>
          <w:kern w:val="0"/>
          <w:sz w:val="24"/>
          <w:szCs w:val="24"/>
          <w:highlight w:val="none"/>
        </w:rPr>
        <w:t>历史数据迁移</w:t>
      </w:r>
    </w:p>
    <w:p w14:paraId="61C4F920">
      <w:pPr>
        <w:pStyle w:val="10"/>
        <w:spacing w:line="360" w:lineRule="auto"/>
        <w:ind w:firstLine="480"/>
        <w:rPr>
          <w:rFonts w:hint="eastAsia" w:hAnsi="宋体" w:cs="宋体"/>
          <w:b w:val="0"/>
          <w:bCs w:val="0"/>
          <w:snapToGrid/>
          <w:color w:val="auto"/>
          <w:kern w:val="0"/>
          <w:sz w:val="24"/>
          <w:szCs w:val="24"/>
          <w:highlight w:val="none"/>
        </w:rPr>
      </w:pPr>
      <w:r>
        <w:rPr>
          <w:rFonts w:hint="eastAsia" w:hAnsi="宋体" w:cs="宋体"/>
          <w:b w:val="0"/>
          <w:bCs w:val="0"/>
          <w:snapToGrid/>
          <w:color w:val="auto"/>
          <w:kern w:val="0"/>
          <w:sz w:val="24"/>
          <w:szCs w:val="24"/>
          <w:highlight w:val="none"/>
        </w:rPr>
        <w:t>由于原数据库和目标数据库是两种异构的数据库，因此无法通过数据文件磁盘复制的方式进行数据迁移，需采用其他数据迁移工具或进行数据转换完成存量历史数据的迁移工作。</w:t>
      </w:r>
    </w:p>
    <w:p w14:paraId="3B9961B6">
      <w:pPr>
        <w:pStyle w:val="10"/>
        <w:numPr>
          <w:ilvl w:val="0"/>
          <w:numId w:val="0"/>
        </w:numPr>
        <w:spacing w:line="360" w:lineRule="auto"/>
        <w:ind w:left="480" w:leftChars="0"/>
        <w:rPr>
          <w:rFonts w:hint="eastAsia" w:hAnsi="宋体" w:cs="宋体"/>
          <w:b/>
          <w:bCs/>
          <w:snapToGrid/>
          <w:color w:val="auto"/>
          <w:kern w:val="0"/>
          <w:sz w:val="24"/>
          <w:szCs w:val="24"/>
          <w:highlight w:val="none"/>
        </w:rPr>
      </w:pPr>
      <w:r>
        <w:rPr>
          <w:rFonts w:hint="eastAsia" w:hAnsi="宋体" w:cs="宋体"/>
          <w:b/>
          <w:bCs/>
          <w:snapToGrid/>
          <w:color w:val="auto"/>
          <w:kern w:val="0"/>
          <w:sz w:val="24"/>
          <w:szCs w:val="24"/>
          <w:highlight w:val="none"/>
          <w:lang w:val="en-US" w:eastAsia="zh-CN"/>
        </w:rPr>
        <w:t>1.4</w:t>
      </w:r>
      <w:r>
        <w:rPr>
          <w:rFonts w:hint="eastAsia" w:hAnsi="宋体" w:cs="宋体"/>
          <w:b/>
          <w:bCs/>
          <w:snapToGrid/>
          <w:color w:val="auto"/>
          <w:kern w:val="0"/>
          <w:sz w:val="24"/>
          <w:szCs w:val="24"/>
          <w:highlight w:val="none"/>
        </w:rPr>
        <w:t>中间件适配改造</w:t>
      </w:r>
    </w:p>
    <w:p w14:paraId="63FC2924">
      <w:pPr>
        <w:pStyle w:val="10"/>
        <w:spacing w:line="360" w:lineRule="auto"/>
        <w:ind w:firstLine="480"/>
        <w:rPr>
          <w:rFonts w:hint="eastAsia" w:hAnsi="宋体" w:cs="宋体"/>
          <w:b w:val="0"/>
          <w:bCs w:val="0"/>
          <w:snapToGrid/>
          <w:color w:val="auto"/>
          <w:kern w:val="0"/>
          <w:sz w:val="24"/>
          <w:szCs w:val="24"/>
          <w:highlight w:val="none"/>
        </w:rPr>
      </w:pPr>
      <w:r>
        <w:rPr>
          <w:rFonts w:hint="eastAsia" w:hAnsi="宋体" w:cs="宋体"/>
          <w:b w:val="0"/>
          <w:bCs w:val="0"/>
          <w:snapToGrid/>
          <w:color w:val="auto"/>
          <w:kern w:val="0"/>
          <w:sz w:val="24"/>
          <w:szCs w:val="24"/>
          <w:highlight w:val="none"/>
        </w:rPr>
        <w:t>原系统采用Apache Tomcat部署，需要改造成国产化中间件进行部署，目前东方通TongWeb中间件产品比较成熟，本次项目建设过程中在应用层的技术设计优先适配以上环境。系统原有的缓存使用Redis缓存,目标改造使用Tendis提供缓存服务。</w:t>
      </w:r>
    </w:p>
    <w:p w14:paraId="3A7291EE">
      <w:pPr>
        <w:pStyle w:val="10"/>
        <w:spacing w:line="360" w:lineRule="auto"/>
        <w:ind w:firstLine="480"/>
        <w:rPr>
          <w:rFonts w:hAnsi="宋体" w:cs="宋体"/>
          <w:b/>
          <w:bCs/>
          <w:snapToGrid/>
          <w:color w:val="auto"/>
          <w:kern w:val="0"/>
          <w:sz w:val="24"/>
          <w:szCs w:val="24"/>
          <w:highlight w:val="none"/>
        </w:rPr>
      </w:pPr>
      <w:r>
        <w:rPr>
          <w:rFonts w:hint="eastAsia" w:hAnsi="宋体" w:cs="宋体"/>
          <w:b/>
          <w:bCs/>
          <w:snapToGrid/>
          <w:color w:val="auto"/>
          <w:kern w:val="0"/>
          <w:sz w:val="24"/>
          <w:szCs w:val="24"/>
          <w:highlight w:val="none"/>
        </w:rPr>
        <w:t>2</w:t>
      </w:r>
      <w:r>
        <w:rPr>
          <w:rFonts w:hint="eastAsia" w:hAnsi="宋体" w:cs="宋体"/>
          <w:b/>
          <w:bCs/>
          <w:snapToGrid/>
          <w:color w:val="auto"/>
          <w:kern w:val="0"/>
          <w:sz w:val="24"/>
          <w:szCs w:val="24"/>
          <w:highlight w:val="none"/>
          <w:lang w:eastAsia="zh-CN"/>
        </w:rPr>
        <w:t>、</w:t>
      </w:r>
      <w:r>
        <w:rPr>
          <w:rFonts w:hint="eastAsia" w:hAnsi="宋体" w:cs="宋体"/>
          <w:b/>
          <w:bCs/>
          <w:snapToGrid/>
          <w:color w:val="auto"/>
          <w:kern w:val="0"/>
          <w:sz w:val="24"/>
          <w:szCs w:val="24"/>
          <w:highlight w:val="none"/>
        </w:rPr>
        <w:t>系统整合</w:t>
      </w:r>
    </w:p>
    <w:p w14:paraId="158FB004">
      <w:pPr>
        <w:pStyle w:val="10"/>
        <w:spacing w:line="360" w:lineRule="auto"/>
        <w:ind w:firstLine="480"/>
        <w:rPr>
          <w:rFonts w:hint="eastAsia" w:hAnsi="宋体" w:cs="宋体"/>
          <w:snapToGrid/>
          <w:color w:val="auto"/>
          <w:kern w:val="0"/>
          <w:sz w:val="24"/>
          <w:szCs w:val="24"/>
          <w:highlight w:val="none"/>
          <w:lang w:eastAsia="zh-CN"/>
        </w:rPr>
      </w:pPr>
      <w:r>
        <w:rPr>
          <w:rFonts w:hint="eastAsia" w:hAnsi="宋体" w:cs="宋体"/>
          <w:b/>
          <w:bCs/>
          <w:snapToGrid/>
          <w:color w:val="auto"/>
          <w:kern w:val="0"/>
          <w:sz w:val="24"/>
          <w:szCs w:val="24"/>
          <w:highlight w:val="none"/>
          <w:lang w:eastAsia="zh-CN"/>
        </w:rPr>
        <w:t>“用户体系整合”：</w:t>
      </w:r>
      <w:r>
        <w:rPr>
          <w:rFonts w:hint="eastAsia" w:hAnsi="宋体" w:cs="宋体"/>
          <w:snapToGrid/>
          <w:color w:val="auto"/>
          <w:kern w:val="0"/>
          <w:sz w:val="24"/>
          <w:szCs w:val="24"/>
          <w:highlight w:val="none"/>
          <w:lang w:eastAsia="zh-CN"/>
        </w:rPr>
        <w:t>将</w:t>
      </w:r>
      <w:r>
        <w:rPr>
          <w:rFonts w:hint="eastAsia" w:ascii="宋体" w:hAnsi="宋体"/>
          <w:color w:val="auto"/>
          <w:kern w:val="0"/>
          <w:sz w:val="24"/>
          <w:highlight w:val="none"/>
          <w:lang w:eastAsia="zh-CN"/>
        </w:rPr>
        <w:t>价格监测预警系统</w:t>
      </w:r>
      <w:r>
        <w:rPr>
          <w:rFonts w:hint="eastAsia" w:hAnsi="宋体" w:cs="宋体"/>
          <w:snapToGrid/>
          <w:color w:val="auto"/>
          <w:kern w:val="0"/>
          <w:sz w:val="24"/>
          <w:szCs w:val="24"/>
          <w:highlight w:val="none"/>
          <w:lang w:eastAsia="zh-CN"/>
        </w:rPr>
        <w:t>的用户体系整合至“数智发改”综合系统，并接入该系统的统一认证机制，实现用户体系统一管理。</w:t>
      </w:r>
    </w:p>
    <w:p w14:paraId="7850D32B">
      <w:pPr>
        <w:pStyle w:val="10"/>
        <w:spacing w:line="360" w:lineRule="auto"/>
        <w:ind w:firstLine="480"/>
        <w:rPr>
          <w:rFonts w:hint="eastAsia" w:hAnsi="宋体" w:cs="宋体"/>
          <w:snapToGrid/>
          <w:color w:val="auto"/>
          <w:kern w:val="0"/>
          <w:sz w:val="24"/>
          <w:szCs w:val="24"/>
          <w:highlight w:val="none"/>
          <w:lang w:eastAsia="zh-CN"/>
        </w:rPr>
      </w:pPr>
      <w:r>
        <w:rPr>
          <w:rFonts w:hint="eastAsia" w:hAnsi="宋体" w:cs="宋体"/>
          <w:b/>
          <w:bCs/>
          <w:snapToGrid/>
          <w:color w:val="auto"/>
          <w:kern w:val="0"/>
          <w:sz w:val="24"/>
          <w:szCs w:val="24"/>
          <w:highlight w:val="none"/>
          <w:lang w:eastAsia="zh-CN"/>
        </w:rPr>
        <w:t>“入口整合”：</w:t>
      </w:r>
      <w:r>
        <w:rPr>
          <w:rFonts w:hint="eastAsia" w:hAnsi="宋体" w:cs="宋体"/>
          <w:snapToGrid/>
          <w:color w:val="auto"/>
          <w:kern w:val="0"/>
          <w:sz w:val="24"/>
          <w:szCs w:val="24"/>
          <w:highlight w:val="none"/>
          <w:lang w:eastAsia="zh-CN"/>
        </w:rPr>
        <w:t>统一系统登录入口至“数智发改”综合系统，</w:t>
      </w:r>
      <w:r>
        <w:rPr>
          <w:rFonts w:hint="eastAsia" w:ascii="宋体" w:hAnsi="宋体"/>
          <w:color w:val="auto"/>
          <w:kern w:val="0"/>
          <w:sz w:val="24"/>
          <w:highlight w:val="none"/>
          <w:lang w:eastAsia="zh-CN"/>
        </w:rPr>
        <w:t>将价格监测预警系统</w:t>
      </w:r>
      <w:r>
        <w:rPr>
          <w:rFonts w:hint="eastAsia" w:hAnsi="宋体" w:cs="宋体"/>
          <w:snapToGrid/>
          <w:color w:val="auto"/>
          <w:kern w:val="0"/>
          <w:sz w:val="24"/>
          <w:szCs w:val="24"/>
          <w:highlight w:val="none"/>
          <w:lang w:eastAsia="zh-CN"/>
        </w:rPr>
        <w:t>作为其子模块，实现功能间的交互使用。</w:t>
      </w:r>
    </w:p>
    <w:p w14:paraId="6CA0176D">
      <w:pPr>
        <w:pStyle w:val="10"/>
        <w:numPr>
          <w:ilvl w:val="0"/>
          <w:numId w:val="0"/>
        </w:numPr>
        <w:spacing w:line="360" w:lineRule="auto"/>
        <w:ind w:left="480" w:leftChars="0"/>
        <w:rPr>
          <w:rFonts w:hint="eastAsia" w:hAnsi="宋体" w:cs="宋体"/>
          <w:b/>
          <w:bCs/>
          <w:snapToGrid/>
          <w:color w:val="auto"/>
          <w:kern w:val="0"/>
          <w:sz w:val="24"/>
          <w:szCs w:val="24"/>
          <w:highlight w:val="none"/>
          <w:lang w:val="en-US" w:eastAsia="zh-CN"/>
        </w:rPr>
      </w:pPr>
      <w:r>
        <w:rPr>
          <w:rFonts w:hint="eastAsia" w:hAnsi="宋体" w:cs="宋体"/>
          <w:b/>
          <w:bCs/>
          <w:snapToGrid/>
          <w:color w:val="auto"/>
          <w:kern w:val="0"/>
          <w:sz w:val="24"/>
          <w:szCs w:val="24"/>
          <w:highlight w:val="none"/>
          <w:lang w:val="en-US" w:eastAsia="zh-CN"/>
        </w:rPr>
        <w:t>3、续建功能开发</w:t>
      </w:r>
    </w:p>
    <w:p w14:paraId="1C34B063">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eastAsia="zh-CN"/>
        </w:rPr>
        <w:t>“居民生活必需品价格监测月报”：</w:t>
      </w:r>
      <w:r>
        <w:rPr>
          <w:rFonts w:hint="eastAsia" w:ascii="宋体" w:hAnsi="宋体" w:eastAsia="宋体" w:cs="宋体"/>
          <w:color w:val="auto"/>
          <w:kern w:val="0"/>
          <w:sz w:val="24"/>
          <w:highlight w:val="none"/>
          <w:lang w:eastAsia="zh-CN" w:bidi="ar"/>
        </w:rPr>
        <w:t>设置监测条件</w:t>
      </w:r>
      <w:r>
        <w:rPr>
          <w:rFonts w:hint="eastAsia" w:hAnsi="宋体" w:cs="宋体"/>
          <w:color w:val="auto"/>
          <w:kern w:val="0"/>
          <w:sz w:val="24"/>
          <w:highlight w:val="none"/>
          <w:lang w:eastAsia="zh-CN" w:bidi="ar"/>
        </w:rPr>
        <w:t>，</w:t>
      </w:r>
      <w:r>
        <w:rPr>
          <w:rFonts w:hint="eastAsia" w:hAnsi="宋体" w:cs="宋体"/>
          <w:b w:val="0"/>
          <w:bCs w:val="0"/>
          <w:snapToGrid/>
          <w:color w:val="auto"/>
          <w:kern w:val="0"/>
          <w:sz w:val="24"/>
          <w:szCs w:val="24"/>
          <w:highlight w:val="none"/>
          <w:lang w:eastAsia="zh-CN"/>
        </w:rPr>
        <w:t>展示各商品价格</w:t>
      </w:r>
      <w:r>
        <w:rPr>
          <w:rFonts w:hint="eastAsia" w:hAnsi="宋体" w:cs="宋体"/>
          <w:b w:val="0"/>
          <w:bCs w:val="0"/>
          <w:snapToGrid/>
          <w:color w:val="auto"/>
          <w:kern w:val="0"/>
          <w:sz w:val="24"/>
          <w:szCs w:val="24"/>
          <w:highlight w:val="none"/>
          <w:lang w:val="en-US" w:eastAsia="zh-CN"/>
        </w:rPr>
        <w:t>信息，并自动生成统计月报，深入分析价格环比变化情况。</w:t>
      </w:r>
    </w:p>
    <w:p w14:paraId="39F43020">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eastAsia="zh-CN"/>
        </w:rPr>
        <w:t>“杭州市生活物资保障价格情况”：</w:t>
      </w:r>
      <w:r>
        <w:rPr>
          <w:rFonts w:hint="eastAsia" w:hAnsi="宋体" w:cs="宋体"/>
          <w:b w:val="0"/>
          <w:bCs w:val="0"/>
          <w:snapToGrid/>
          <w:color w:val="auto"/>
          <w:kern w:val="0"/>
          <w:sz w:val="24"/>
          <w:szCs w:val="24"/>
          <w:highlight w:val="none"/>
          <w:lang w:eastAsia="zh-CN"/>
        </w:rPr>
        <w:t>建立生活必需品价格监控</w:t>
      </w:r>
      <w:r>
        <w:rPr>
          <w:rFonts w:hint="eastAsia" w:hAnsi="宋体" w:cs="宋体"/>
          <w:b w:val="0"/>
          <w:bCs w:val="0"/>
          <w:snapToGrid/>
          <w:color w:val="auto"/>
          <w:kern w:val="0"/>
          <w:sz w:val="24"/>
          <w:szCs w:val="24"/>
          <w:highlight w:val="none"/>
          <w:lang w:val="en-US" w:eastAsia="zh-CN"/>
        </w:rPr>
        <w:t>模块</w:t>
      </w:r>
      <w:r>
        <w:rPr>
          <w:rFonts w:hint="eastAsia" w:hAnsi="宋体" w:cs="宋体"/>
          <w:b w:val="0"/>
          <w:bCs w:val="0"/>
          <w:snapToGrid/>
          <w:color w:val="auto"/>
          <w:kern w:val="0"/>
          <w:sz w:val="24"/>
          <w:szCs w:val="24"/>
          <w:highlight w:val="none"/>
          <w:lang w:eastAsia="zh-CN"/>
        </w:rPr>
        <w:t>，通过设置商品种类、监测指数、波动因素，计算波动因子值，并据此构建预警模型智能识别价格异常波动。</w:t>
      </w:r>
    </w:p>
    <w:p w14:paraId="34A156A1">
      <w:pPr>
        <w:pStyle w:val="10"/>
        <w:spacing w:line="360" w:lineRule="auto"/>
        <w:ind w:firstLine="480"/>
        <w:rPr>
          <w:rFonts w:hint="eastAsia" w:hAnsi="宋体" w:cs="宋体"/>
          <w:b w:val="0"/>
          <w:bCs w:val="0"/>
          <w:snapToGrid/>
          <w:color w:val="auto"/>
          <w:kern w:val="0"/>
          <w:sz w:val="24"/>
          <w:szCs w:val="24"/>
          <w:highlight w:val="none"/>
          <w:lang w:eastAsia="zh-CN"/>
        </w:rPr>
      </w:pPr>
      <w:r>
        <w:rPr>
          <w:rFonts w:hint="eastAsia" w:hAnsi="宋体" w:cs="宋体"/>
          <w:b/>
          <w:bCs/>
          <w:snapToGrid/>
          <w:color w:val="auto"/>
          <w:kern w:val="0"/>
          <w:sz w:val="24"/>
          <w:szCs w:val="24"/>
          <w:highlight w:val="none"/>
          <w:lang w:eastAsia="zh-CN"/>
        </w:rPr>
        <w:t>“价格指数子系统：</w:t>
      </w:r>
      <w:r>
        <w:rPr>
          <w:rFonts w:hint="eastAsia" w:hAnsi="宋体" w:cs="宋体"/>
          <w:b w:val="0"/>
          <w:bCs w:val="0"/>
          <w:snapToGrid/>
          <w:color w:val="auto"/>
          <w:kern w:val="0"/>
          <w:sz w:val="24"/>
          <w:szCs w:val="24"/>
          <w:highlight w:val="none"/>
          <w:lang w:eastAsia="zh-CN"/>
        </w:rPr>
        <w:t>整合价格指数并管理</w:t>
      </w:r>
      <w:r>
        <w:rPr>
          <w:rFonts w:hint="default" w:ascii="宋体" w:hAnsi="宋体" w:eastAsia="宋体" w:cs="宋体"/>
          <w:color w:val="auto"/>
          <w:kern w:val="0"/>
          <w:sz w:val="24"/>
          <w:highlight w:val="none"/>
          <w:lang w:bidi="ar"/>
        </w:rPr>
        <w:t>服装/日用品/电器等各类</w:t>
      </w:r>
      <w:r>
        <w:rPr>
          <w:rFonts w:hint="eastAsia" w:hAnsi="宋体" w:cs="宋体"/>
          <w:b w:val="0"/>
          <w:bCs w:val="0"/>
          <w:snapToGrid/>
          <w:color w:val="auto"/>
          <w:kern w:val="0"/>
          <w:sz w:val="24"/>
          <w:szCs w:val="24"/>
          <w:highlight w:val="none"/>
          <w:lang w:eastAsia="zh-CN"/>
        </w:rPr>
        <w:t>的价格指数，利用预测模型和智能分析预警价格波动因素，并通过图表</w:t>
      </w:r>
      <w:r>
        <w:rPr>
          <w:rFonts w:hint="eastAsia" w:hAnsi="宋体" w:cs="宋体"/>
          <w:b w:val="0"/>
          <w:bCs w:val="0"/>
          <w:snapToGrid/>
          <w:color w:val="auto"/>
          <w:kern w:val="0"/>
          <w:sz w:val="24"/>
          <w:szCs w:val="24"/>
          <w:highlight w:val="none"/>
          <w:lang w:val="en-US" w:eastAsia="zh-CN"/>
        </w:rPr>
        <w:t>方式</w:t>
      </w:r>
      <w:r>
        <w:rPr>
          <w:rFonts w:hint="eastAsia" w:hAnsi="宋体" w:cs="宋体"/>
          <w:b w:val="0"/>
          <w:bCs w:val="0"/>
          <w:snapToGrid/>
          <w:color w:val="auto"/>
          <w:kern w:val="0"/>
          <w:sz w:val="24"/>
          <w:szCs w:val="24"/>
          <w:highlight w:val="none"/>
          <w:lang w:eastAsia="zh-CN"/>
        </w:rPr>
        <w:t>展示。</w:t>
      </w:r>
    </w:p>
    <w:p w14:paraId="21D18E68">
      <w:pPr>
        <w:pStyle w:val="10"/>
        <w:spacing w:line="360" w:lineRule="auto"/>
        <w:ind w:firstLine="480"/>
        <w:rPr>
          <w:rFonts w:hint="eastAsia" w:hAnsi="宋体" w:cs="宋体"/>
          <w:b w:val="0"/>
          <w:bCs w:val="0"/>
          <w:snapToGrid/>
          <w:color w:val="auto"/>
          <w:kern w:val="0"/>
          <w:sz w:val="24"/>
          <w:szCs w:val="24"/>
          <w:highlight w:val="none"/>
          <w:lang w:val="en-US" w:eastAsia="zh-CN"/>
        </w:rPr>
      </w:pPr>
      <w:r>
        <w:rPr>
          <w:rFonts w:hint="eastAsia" w:hAnsi="宋体" w:cs="宋体"/>
          <w:b/>
          <w:bCs/>
          <w:snapToGrid/>
          <w:color w:val="auto"/>
          <w:kern w:val="0"/>
          <w:sz w:val="24"/>
          <w:szCs w:val="24"/>
          <w:highlight w:val="none"/>
          <w:lang w:val="en-US" w:eastAsia="zh-CN"/>
        </w:rPr>
        <w:t>“接口管理”：</w:t>
      </w:r>
      <w:r>
        <w:rPr>
          <w:rFonts w:hint="eastAsia" w:hAnsi="宋体" w:cs="宋体"/>
          <w:b w:val="0"/>
          <w:bCs w:val="0"/>
          <w:snapToGrid/>
          <w:color w:val="auto"/>
          <w:kern w:val="0"/>
          <w:sz w:val="24"/>
          <w:szCs w:val="24"/>
          <w:highlight w:val="none"/>
          <w:lang w:val="en-US" w:eastAsia="zh-CN"/>
        </w:rPr>
        <w:t>接口新增、配置及维护、分析。</w:t>
      </w:r>
    </w:p>
    <w:p w14:paraId="24B9C9D8">
      <w:pPr>
        <w:pStyle w:val="10"/>
        <w:spacing w:line="360" w:lineRule="auto"/>
        <w:ind w:firstLine="480"/>
        <w:rPr>
          <w:rFonts w:hint="eastAsia" w:hAnsi="宋体" w:cs="宋体"/>
          <w:b w:val="0"/>
          <w:bCs w:val="0"/>
          <w:snapToGrid/>
          <w:color w:val="auto"/>
          <w:kern w:val="0"/>
          <w:sz w:val="24"/>
          <w:szCs w:val="24"/>
          <w:highlight w:val="none"/>
          <w:lang w:val="en-US" w:eastAsia="zh-CN"/>
        </w:rPr>
      </w:pPr>
      <w:r>
        <w:rPr>
          <w:rFonts w:hint="eastAsia" w:hAnsi="宋体" w:cs="宋体"/>
          <w:b/>
          <w:bCs/>
          <w:snapToGrid/>
          <w:color w:val="auto"/>
          <w:kern w:val="0"/>
          <w:sz w:val="24"/>
          <w:szCs w:val="24"/>
          <w:highlight w:val="none"/>
          <w:lang w:val="en-US" w:eastAsia="zh-CN"/>
        </w:rPr>
        <w:t>“在线数据采集（报送）平台”：</w:t>
      </w:r>
      <w:r>
        <w:rPr>
          <w:rFonts w:hint="eastAsia" w:hAnsi="宋体" w:cs="宋体"/>
          <w:b w:val="0"/>
          <w:bCs w:val="0"/>
          <w:snapToGrid/>
          <w:color w:val="auto"/>
          <w:kern w:val="0"/>
          <w:sz w:val="24"/>
          <w:szCs w:val="24"/>
          <w:highlight w:val="none"/>
          <w:lang w:val="en-US" w:eastAsia="zh-CN"/>
        </w:rPr>
        <w:t>设置品种及采集来源，定期采集相关数据。</w:t>
      </w:r>
    </w:p>
    <w:p w14:paraId="30802C26">
      <w:pPr>
        <w:pStyle w:val="10"/>
        <w:spacing w:line="360" w:lineRule="auto"/>
        <w:ind w:firstLine="480"/>
        <w:rPr>
          <w:rFonts w:hint="eastAsia" w:hAnsi="宋体" w:cs="宋体"/>
          <w:b w:val="0"/>
          <w:bCs w:val="0"/>
          <w:snapToGrid/>
          <w:color w:val="auto"/>
          <w:kern w:val="0"/>
          <w:sz w:val="24"/>
          <w:szCs w:val="24"/>
          <w:highlight w:val="none"/>
          <w:lang w:val="en-US" w:eastAsia="zh-CN"/>
        </w:rPr>
      </w:pPr>
      <w:r>
        <w:rPr>
          <w:rFonts w:hint="eastAsia" w:hAnsi="宋体" w:cs="宋体"/>
          <w:b/>
          <w:bCs/>
          <w:snapToGrid/>
          <w:color w:val="auto"/>
          <w:kern w:val="0"/>
          <w:sz w:val="24"/>
          <w:szCs w:val="24"/>
          <w:highlight w:val="none"/>
          <w:lang w:val="en-US" w:eastAsia="zh-CN"/>
        </w:rPr>
        <w:t>“36个大中城市”感知分析：</w:t>
      </w:r>
      <w:r>
        <w:rPr>
          <w:rFonts w:hint="eastAsia" w:hAnsi="宋体" w:cs="宋体"/>
          <w:b w:val="0"/>
          <w:bCs w:val="0"/>
          <w:snapToGrid/>
          <w:color w:val="auto"/>
          <w:kern w:val="0"/>
          <w:sz w:val="24"/>
          <w:szCs w:val="24"/>
          <w:highlight w:val="none"/>
          <w:lang w:val="en-US" w:eastAsia="zh-CN"/>
        </w:rPr>
        <w:t>通过国家系统拉取相关商品数据，指定品种或类别查询在36个城市中的价格水平及排序情况。</w:t>
      </w:r>
    </w:p>
    <w:p w14:paraId="6333013E">
      <w:pPr>
        <w:pStyle w:val="258"/>
        <w:numPr>
          <w:ilvl w:val="0"/>
          <w:numId w:val="0"/>
        </w:numPr>
        <w:ind w:leftChars="0"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五、建设要求</w:t>
      </w:r>
    </w:p>
    <w:p w14:paraId="305412D2">
      <w:pPr>
        <w:numPr>
          <w:ilvl w:val="0"/>
          <w:numId w:val="0"/>
        </w:numPr>
        <w:spacing w:line="360" w:lineRule="auto"/>
        <w:ind w:firstLine="482" w:firstLineChars="200"/>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1.性能</w:t>
      </w:r>
      <w:r>
        <w:rPr>
          <w:rFonts w:hint="eastAsia" w:ascii="宋体" w:hAnsi="宋体" w:eastAsia="宋体" w:cs="宋体"/>
          <w:b/>
          <w:bCs/>
          <w:color w:val="000000" w:themeColor="text1"/>
          <w:sz w:val="24"/>
          <w:szCs w:val="24"/>
          <w:highlight w:val="none"/>
          <w:lang w:val="zh-CN"/>
          <w14:textFill>
            <w14:solidFill>
              <w14:schemeClr w14:val="tx1"/>
            </w14:solidFill>
          </w14:textFill>
        </w:rPr>
        <w:t>要求</w:t>
      </w:r>
    </w:p>
    <w:p w14:paraId="7ADBAB0D">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（1）确保常规页面加载时间不超过1秒。  </w:t>
      </w:r>
    </w:p>
    <w:p w14:paraId="5E7C2314">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（2）本地数据查询结果低于500条时，首页响应时间不超过1秒；结果低于1000条时，首页响应时间不超过2秒。</w:t>
      </w:r>
    </w:p>
    <w:p w14:paraId="4ABE9274">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（3）统计与分析类页面需根据功能特性显示操作进度。  </w:t>
      </w:r>
    </w:p>
    <w:p w14:paraId="24AD3B3E">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（4）系统需支持100用户并发操作及</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用户同时在线，并发场景下响应时间增幅不超过基线值</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 xml:space="preserve">%。  </w:t>
      </w:r>
    </w:p>
    <w:p w14:paraId="1DFBA7F1">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（5）保障系统7×24小时持续运行，具备高稳定性以应对数据峰值及高并发连接，确保持续稳定运行。  </w:t>
      </w:r>
    </w:p>
    <w:p w14:paraId="6B4F4ADB">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（6）技术架构需具备高度可扩展性，支持未来功能与性能的快速升级。  </w:t>
      </w:r>
    </w:p>
    <w:p w14:paraId="732DF293">
      <w:pPr>
        <w:pStyle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（7）构建完善的安全体系，保障数据与系统运行安全，必要时采用数据脱敏等防护措施。</w:t>
      </w:r>
    </w:p>
    <w:p w14:paraId="635B8A28">
      <w:pPr>
        <w:pStyle w:val="10"/>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.国产化适配要求</w:t>
      </w:r>
    </w:p>
    <w:p w14:paraId="4E38DB4B">
      <w:pPr>
        <w:pStyle w:val="10"/>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48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系统涉及的所有模块全部按信创标准进行适配改造，包括原系统功能改造、适配信创数据库、服务器及操作系统等，</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部署在信创云平台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实现在信创软硬件环境下平稳运行。系统应满足国产化终端系统要求，前端页面需适配主流的国产化PC操作系统和主流的国产化浏览器。项目整体要符合</w:t>
      </w:r>
      <w:r>
        <w:rPr>
          <w:rFonts w:hint="eastAsia" w:ascii="宋体" w:hAnsi="宋体" w:eastAsia="宋体" w:cs="宋体"/>
          <w:color w:val="auto"/>
          <w:sz w:val="24"/>
          <w:szCs w:val="24"/>
          <w:highlight w:val="none"/>
          <w:lang w:val="en-US" w:eastAsia="zh-CN"/>
        </w:rPr>
        <w:t>信创</w:t>
      </w:r>
      <w:r>
        <w:rPr>
          <w:rFonts w:hint="eastAsia" w:ascii="宋体" w:hAnsi="宋体" w:eastAsia="宋体" w:cs="宋体"/>
          <w:color w:val="auto"/>
          <w:sz w:val="24"/>
          <w:szCs w:val="24"/>
          <w:highlight w:val="none"/>
        </w:rPr>
        <w:t>要求，采用安全可靠的技术路线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投标人需提供承诺函</w:t>
      </w:r>
      <w:r>
        <w:rPr>
          <w:rFonts w:hint="eastAsia" w:ascii="宋体" w:hAnsi="宋体" w:eastAsia="宋体" w:cs="宋体"/>
          <w:color w:val="auto"/>
          <w:sz w:val="24"/>
          <w:szCs w:val="24"/>
          <w:highlight w:val="none"/>
          <w:lang w:eastAsia="zh-CN"/>
        </w:rPr>
        <w:t>。</w:t>
      </w:r>
    </w:p>
    <w:p w14:paraId="7D6A3643">
      <w:pPr>
        <w:pStyle w:val="10"/>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3.数据归集要求</w:t>
      </w:r>
    </w:p>
    <w:p w14:paraId="619169C6">
      <w:pPr>
        <w:pStyle w:val="10"/>
        <w:keepNext w:val="0"/>
        <w:keepLines w:val="0"/>
        <w:pageBreakBefore w:val="0"/>
        <w:widowControl/>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bCs/>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按照省、市的相关标准要求，系统产生的数据应统一编目归集，</w:t>
      </w:r>
      <w:r>
        <w:rPr>
          <w:rFonts w:hint="eastAsia" w:ascii="宋体" w:hAnsi="宋体" w:eastAsia="宋体" w:cs="宋体"/>
          <w:b/>
          <w:bCs/>
          <w:snapToGrid/>
          <w:color w:val="auto"/>
          <w:kern w:val="2"/>
          <w:sz w:val="24"/>
          <w:szCs w:val="24"/>
          <w:lang w:val="en-US" w:eastAsia="zh-CN" w:bidi="ar-SA"/>
        </w:rPr>
        <w:t>投标人需提供承诺函。</w:t>
      </w:r>
    </w:p>
    <w:p w14:paraId="23E7D136">
      <w:pPr>
        <w:pStyle w:val="258"/>
        <w:numPr>
          <w:ilvl w:val="0"/>
          <w:numId w:val="0"/>
        </w:numPr>
        <w:ind w:leftChars="0"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六、质量要求</w:t>
      </w:r>
    </w:p>
    <w:p w14:paraId="556560D1">
      <w:pPr>
        <w:pStyle w:val="258"/>
        <w:ind w:firstLine="480"/>
        <w:outlineLvl w:val="1"/>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▲系统上线前需通过有资质的第三方系统功能、性能测评，由此产生的第三方测评费用由中标单位承担，</w:t>
      </w:r>
      <w:r>
        <w:rPr>
          <w:rFonts w:hint="eastAsia" w:ascii="宋体" w:hAnsi="宋体" w:eastAsia="宋体" w:cs="宋体"/>
          <w:b/>
          <w:bCs/>
          <w:color w:val="auto"/>
          <w:sz w:val="24"/>
          <w:szCs w:val="24"/>
          <w:highlight w:val="none"/>
        </w:rPr>
        <w:t>投标人需提供承诺函。</w:t>
      </w:r>
    </w:p>
    <w:p w14:paraId="53E461E2">
      <w:pPr>
        <w:pStyle w:val="258"/>
        <w:numPr>
          <w:ilvl w:val="0"/>
          <w:numId w:val="0"/>
        </w:numPr>
        <w:ind w:leftChars="0"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七、安全需求</w:t>
      </w:r>
    </w:p>
    <w:p w14:paraId="7F7230BD">
      <w:pPr>
        <w:pStyle w:val="4"/>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1.数据安全保障</w:t>
      </w:r>
    </w:p>
    <w:p w14:paraId="34F913A8">
      <w:pPr>
        <w:pStyle w:val="4"/>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依据GB/T22240《信息系统安全等级保护定级指南》，本系统的安全保护级别自定级为等保三级。数据交换共享过程中安全和保障，有关部门按照《浙江省公共数据和电子政务管理办法》（省政府令354号）执行。</w:t>
      </w:r>
    </w:p>
    <w:p w14:paraId="08678364">
      <w:pPr>
        <w:pStyle w:val="4"/>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2.网络安全要求</w:t>
      </w:r>
    </w:p>
    <w:p w14:paraId="00B4CF6C">
      <w:pPr>
        <w:pStyle w:val="4"/>
        <w:ind w:firstLine="480" w:firstLineChars="200"/>
        <w:rPr>
          <w:rFonts w:hint="eastAsia" w:ascii="宋体" w:hAnsi="宋体" w:eastAsia="宋体" w:cs="宋体"/>
          <w:sz w:val="24"/>
          <w:szCs w:val="24"/>
        </w:rPr>
      </w:pPr>
      <w:r>
        <w:rPr>
          <w:rFonts w:hint="eastAsia" w:ascii="宋体" w:hAnsi="宋体" w:eastAsia="宋体" w:cs="宋体"/>
          <w:sz w:val="24"/>
          <w:szCs w:val="24"/>
        </w:rPr>
        <w:t>（1）根据《浙江省信息技术服务外包网络安全管理办法》相关要求，</w:t>
      </w:r>
      <w:r>
        <w:rPr>
          <w:rFonts w:hint="eastAsia" w:ascii="宋体" w:hAnsi="宋体" w:eastAsia="宋体" w:cs="宋体"/>
          <w:sz w:val="24"/>
          <w:szCs w:val="24"/>
          <w:lang w:eastAsia="zh-CN"/>
        </w:rPr>
        <w:t>中标人</w:t>
      </w:r>
      <w:r>
        <w:rPr>
          <w:rFonts w:hint="eastAsia" w:ascii="宋体" w:hAnsi="宋体" w:eastAsia="宋体" w:cs="宋体"/>
          <w:sz w:val="24"/>
          <w:szCs w:val="24"/>
        </w:rPr>
        <w:t>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w:t>
      </w:r>
    </w:p>
    <w:p w14:paraId="30447FC0">
      <w:pPr>
        <w:pStyle w:val="4"/>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中标人</w:t>
      </w:r>
      <w:r>
        <w:rPr>
          <w:rFonts w:hint="eastAsia" w:ascii="宋体" w:hAnsi="宋体" w:eastAsia="宋体" w:cs="宋体"/>
          <w:sz w:val="24"/>
          <w:szCs w:val="24"/>
        </w:rPr>
        <w:t>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28D9381C">
      <w:pPr>
        <w:pStyle w:val="4"/>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中标人</w:t>
      </w:r>
      <w:r>
        <w:rPr>
          <w:rFonts w:hint="eastAsia" w:ascii="宋体" w:hAnsi="宋体" w:eastAsia="宋体" w:cs="宋体"/>
          <w:sz w:val="24"/>
          <w:szCs w:val="24"/>
        </w:rPr>
        <w:t>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0A7C6C00">
      <w:pPr>
        <w:pStyle w:val="4"/>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中标人</w:t>
      </w:r>
      <w:r>
        <w:rPr>
          <w:rFonts w:hint="eastAsia" w:ascii="宋体" w:hAnsi="宋体" w:eastAsia="宋体" w:cs="宋体"/>
          <w:sz w:val="24"/>
          <w:szCs w:val="24"/>
        </w:rPr>
        <w:t>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520219D4">
      <w:pPr>
        <w:pStyle w:val="4"/>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▲3.商用密码应用安全要求</w:t>
      </w:r>
    </w:p>
    <w:p w14:paraId="4512102E">
      <w:pPr>
        <w:pStyle w:val="4"/>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项目遵循商用密码应用安全体系框架建设，所有应用系统应能满足商用密码应用安全评估要求，投标人需提供承诺函。</w:t>
      </w:r>
    </w:p>
    <w:p w14:paraId="1D631EFE">
      <w:pPr>
        <w:pStyle w:val="4"/>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4.系统上线前</w:t>
      </w:r>
      <w:r>
        <w:rPr>
          <w:rFonts w:hint="eastAsia" w:ascii="宋体" w:hAnsi="宋体" w:eastAsia="宋体" w:cs="宋体"/>
          <w:b/>
          <w:bCs/>
          <w:sz w:val="24"/>
          <w:szCs w:val="24"/>
          <w:highlight w:val="none"/>
          <w:lang w:val="en-US" w:eastAsia="zh-CN"/>
        </w:rPr>
        <w:t>配合</w:t>
      </w:r>
      <w:r>
        <w:rPr>
          <w:rFonts w:hint="eastAsia" w:ascii="宋体" w:hAnsi="宋体" w:eastAsia="宋体" w:cs="宋体"/>
          <w:b/>
          <w:bCs/>
          <w:sz w:val="24"/>
          <w:szCs w:val="24"/>
          <w:highlight w:val="none"/>
        </w:rPr>
        <w:t>第三方</w:t>
      </w:r>
      <w:r>
        <w:rPr>
          <w:rFonts w:hint="eastAsia" w:ascii="宋体" w:hAnsi="宋体" w:eastAsia="宋体" w:cs="宋体"/>
          <w:b/>
          <w:bCs/>
          <w:sz w:val="24"/>
          <w:szCs w:val="24"/>
          <w:highlight w:val="none"/>
          <w:lang w:val="en-US" w:eastAsia="zh-CN"/>
        </w:rPr>
        <w:t>完成</w:t>
      </w:r>
      <w:r>
        <w:rPr>
          <w:rFonts w:hint="eastAsia" w:ascii="宋体" w:hAnsi="宋体" w:eastAsia="宋体" w:cs="宋体"/>
          <w:b/>
          <w:bCs/>
          <w:sz w:val="24"/>
          <w:szCs w:val="24"/>
          <w:highlight w:val="none"/>
        </w:rPr>
        <w:t>密评、等保等测评</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密评、等保测评费用不包含在本项目中</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w:t>
      </w:r>
    </w:p>
    <w:p w14:paraId="2CEFC9DD">
      <w:pPr>
        <w:rPr>
          <w:rFonts w:hint="eastAsia" w:ascii="宋体" w:hAnsi="宋体" w:eastAsia="宋体" w:cs="宋体"/>
          <w:sz w:val="24"/>
          <w:szCs w:val="24"/>
        </w:rPr>
      </w:pPr>
    </w:p>
    <w:p w14:paraId="4A95507A">
      <w:pPr>
        <w:pStyle w:val="258"/>
        <w:numPr>
          <w:ilvl w:val="0"/>
          <w:numId w:val="0"/>
        </w:numPr>
        <w:ind w:leftChars="0"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八、商务要求</w:t>
      </w:r>
    </w:p>
    <w:p w14:paraId="23FF32F9">
      <w:pPr>
        <w:pStyle w:val="258"/>
        <w:keepNext w:val="0"/>
        <w:keepLines w:val="0"/>
        <w:pageBreakBefore w:val="0"/>
        <w:tabs>
          <w:tab w:val="left" w:pos="567"/>
        </w:tabs>
        <w:kinsoku/>
        <w:wordWrap/>
        <w:overflowPunct/>
        <w:topLinePunct w:val="0"/>
        <w:bidi w:val="0"/>
        <w:adjustRightInd w:val="0"/>
        <w:snapToGrid w:val="0"/>
        <w:ind w:left="0" w:leftChars="0" w:firstLine="482" w:firstLineChars="200"/>
        <w:textAlignment w:val="auto"/>
        <w:outlineLvl w:val="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1.建设工期和地点</w:t>
      </w:r>
    </w:p>
    <w:p w14:paraId="7AECF756">
      <w:pPr>
        <w:pStyle w:val="10"/>
        <w:keepNext w:val="0"/>
        <w:keepLines w:val="0"/>
        <w:pageBreakBefore w:val="0"/>
        <w:kinsoku/>
        <w:wordWrap/>
        <w:overflowPunct/>
        <w:topLinePunct w:val="0"/>
        <w:bidi w:val="0"/>
        <w:adjustRightInd w:val="0"/>
        <w:snapToGrid w:val="0"/>
        <w:spacing w:line="360" w:lineRule="auto"/>
        <w:ind w:firstLine="480"/>
        <w:textAlignment w:val="auto"/>
        <w:rPr>
          <w:rFonts w:hint="eastAsia" w:asciiTheme="minorEastAsia" w:hAnsiTheme="minorEastAsia" w:eastAsiaTheme="minorEastAsia" w:cstheme="minorEastAsia"/>
          <w:snapToGrid/>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napToGrid/>
          <w:color w:val="auto"/>
          <w:kern w:val="0"/>
          <w:sz w:val="24"/>
          <w:szCs w:val="24"/>
          <w:highlight w:val="none"/>
        </w:rPr>
        <w:t>（1）交付（实施）的时间（期限）：2025年</w:t>
      </w:r>
      <w:r>
        <w:rPr>
          <w:rFonts w:hint="eastAsia" w:asciiTheme="minorEastAsia" w:hAnsiTheme="minorEastAsia" w:eastAsiaTheme="minorEastAsia" w:cstheme="minorEastAsia"/>
          <w:snapToGrid/>
          <w:color w:val="auto"/>
          <w:kern w:val="0"/>
          <w:sz w:val="24"/>
          <w:szCs w:val="24"/>
          <w:highlight w:val="none"/>
          <w:lang w:eastAsia="zh-CN"/>
        </w:rPr>
        <w:t>10月底前</w:t>
      </w:r>
      <w:r>
        <w:rPr>
          <w:rFonts w:hint="eastAsia" w:asciiTheme="minorEastAsia" w:hAnsiTheme="minorEastAsia" w:eastAsiaTheme="minorEastAsia" w:cstheme="minorEastAsia"/>
          <w:snapToGrid/>
          <w:color w:val="auto"/>
          <w:kern w:val="0"/>
          <w:sz w:val="24"/>
          <w:szCs w:val="24"/>
          <w:highlight w:val="none"/>
        </w:rPr>
        <w:t>完成各子系统的开发迁移工作并通过项目初验。初验通过后，系统进行1个月试运行。试运行结束后，完成项目终验。</w:t>
      </w:r>
    </w:p>
    <w:p w14:paraId="57B86878">
      <w:pPr>
        <w:pStyle w:val="10"/>
        <w:keepNext w:val="0"/>
        <w:keepLines w:val="0"/>
        <w:pageBreakBefore w:val="0"/>
        <w:numPr>
          <w:ilvl w:val="0"/>
          <w:numId w:val="4"/>
        </w:numPr>
        <w:kinsoku/>
        <w:wordWrap/>
        <w:overflowPunct/>
        <w:topLinePunct w:val="0"/>
        <w:bidi w:val="0"/>
        <w:adjustRightInd w:val="0"/>
        <w:snapToGrid w:val="0"/>
        <w:spacing w:line="360" w:lineRule="auto"/>
        <w:ind w:firstLine="480"/>
        <w:textAlignment w:val="auto"/>
        <w:rPr>
          <w:rFonts w:hint="eastAsia" w:asciiTheme="minorEastAsia" w:hAnsiTheme="minorEastAsia" w:eastAsiaTheme="minorEastAsia" w:cstheme="minorEastAsia"/>
          <w:snapToGrid/>
          <w:color w:val="auto"/>
          <w:kern w:val="0"/>
          <w:sz w:val="24"/>
          <w:szCs w:val="24"/>
          <w:highlight w:val="none"/>
        </w:rPr>
      </w:pPr>
      <w:r>
        <w:rPr>
          <w:rFonts w:hint="eastAsia" w:asciiTheme="minorEastAsia" w:hAnsiTheme="minorEastAsia" w:eastAsiaTheme="minorEastAsia" w:cstheme="minorEastAsia"/>
          <w:snapToGrid/>
          <w:color w:val="auto"/>
          <w:kern w:val="0"/>
          <w:sz w:val="24"/>
          <w:szCs w:val="24"/>
          <w:highlight w:val="none"/>
        </w:rPr>
        <w:t>交付（实施）的地点（范围）：采购人指定地点。</w:t>
      </w:r>
    </w:p>
    <w:p w14:paraId="423F34D7">
      <w:pPr>
        <w:pStyle w:val="10"/>
        <w:keepNext w:val="0"/>
        <w:keepLines w:val="0"/>
        <w:pageBreakBefore w:val="0"/>
        <w:numPr>
          <w:ilvl w:val="0"/>
          <w:numId w:val="0"/>
        </w:numPr>
        <w:kinsoku/>
        <w:wordWrap/>
        <w:overflowPunct/>
        <w:topLinePunct w:val="0"/>
        <w:bidi w:val="0"/>
        <w:adjustRightInd w:val="0"/>
        <w:snapToGri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2.付款比例</w:t>
      </w:r>
      <w:r>
        <w:rPr>
          <w:rFonts w:hint="default" w:ascii="宋体" w:hAnsi="宋体" w:eastAsia="宋体" w:cs="宋体"/>
          <w:b/>
          <w:bCs/>
          <w:color w:val="auto"/>
          <w:sz w:val="24"/>
          <w:szCs w:val="24"/>
          <w:highlight w:val="none"/>
        </w:rPr>
        <w:t>和</w:t>
      </w:r>
      <w:r>
        <w:rPr>
          <w:rFonts w:hint="default" w:ascii="宋体" w:hAnsi="宋体" w:eastAsia="宋体" w:cs="宋体"/>
          <w:b/>
          <w:bCs/>
          <w:color w:val="auto"/>
          <w:sz w:val="24"/>
          <w:szCs w:val="24"/>
          <w:highlight w:val="none"/>
          <w:lang w:val="en-US" w:eastAsia="zh-CN"/>
        </w:rPr>
        <w:t>付款方式</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485"/>
        <w:gridCol w:w="1393"/>
      </w:tblGrid>
      <w:tr w14:paraId="1A18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2142D3B">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6485" w:type="dxa"/>
            <w:tcBorders>
              <w:top w:val="single" w:color="auto" w:sz="4" w:space="0"/>
              <w:left w:val="single" w:color="auto" w:sz="4" w:space="0"/>
              <w:bottom w:val="single" w:color="auto" w:sz="4" w:space="0"/>
              <w:right w:val="single" w:color="auto" w:sz="4" w:space="0"/>
            </w:tcBorders>
            <w:vAlign w:val="center"/>
          </w:tcPr>
          <w:p w14:paraId="425EB2A5">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付款比例（%）</w:t>
            </w:r>
          </w:p>
        </w:tc>
        <w:tc>
          <w:tcPr>
            <w:tcW w:w="1393" w:type="dxa"/>
            <w:tcBorders>
              <w:top w:val="single" w:color="auto" w:sz="4" w:space="0"/>
              <w:left w:val="single" w:color="auto" w:sz="4" w:space="0"/>
              <w:bottom w:val="single" w:color="auto" w:sz="4" w:space="0"/>
              <w:right w:val="single" w:color="auto" w:sz="4" w:space="0"/>
            </w:tcBorders>
            <w:vAlign w:val="center"/>
          </w:tcPr>
          <w:p w14:paraId="42AD43E5">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r>
      <w:tr w14:paraId="1E3C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5DE7867C">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485" w:type="dxa"/>
            <w:tcBorders>
              <w:top w:val="single" w:color="auto" w:sz="4" w:space="0"/>
              <w:left w:val="single" w:color="auto" w:sz="4" w:space="0"/>
              <w:bottom w:val="single" w:color="auto" w:sz="4" w:space="0"/>
              <w:right w:val="single" w:color="auto" w:sz="4" w:space="0"/>
            </w:tcBorders>
            <w:vAlign w:val="center"/>
          </w:tcPr>
          <w:p w14:paraId="26B60E51">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第一次付款：</w:t>
            </w:r>
            <w:r>
              <w:rPr>
                <w:rFonts w:hint="eastAsia" w:asciiTheme="minorEastAsia" w:hAnsiTheme="minorEastAsia" w:eastAsiaTheme="minorEastAsia" w:cstheme="minorEastAsia"/>
                <w:color w:val="auto"/>
                <w:sz w:val="24"/>
                <w:szCs w:val="24"/>
                <w:highlight w:val="none"/>
              </w:rPr>
              <w:t>采购合同签订生效并具备实施条件，供应商向采购人提供正式发票后</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个工作日内，采购人支付合同总价的</w:t>
            </w:r>
            <w:r>
              <w:rPr>
                <w:rFonts w:hint="eastAsia" w:asciiTheme="minorEastAsia" w:hAnsiTheme="minorEastAsia" w:eastAsiaTheme="minorEastAsia" w:cstheme="minorEastAsia"/>
                <w:color w:val="auto"/>
                <w:sz w:val="24"/>
                <w:szCs w:val="24"/>
                <w:highlight w:val="none"/>
                <w:lang w:val="en-US" w:eastAsia="zh-CN"/>
              </w:rPr>
              <w:t>40</w:t>
            </w:r>
            <w:r>
              <w:rPr>
                <w:rFonts w:hint="eastAsia" w:asciiTheme="minorEastAsia" w:hAnsiTheme="minorEastAsia" w:eastAsiaTheme="minorEastAsia" w:cstheme="minorEastAsia"/>
                <w:color w:val="auto"/>
                <w:sz w:val="24"/>
                <w:szCs w:val="24"/>
                <w:highlight w:val="none"/>
              </w:rPr>
              <w:t>%；</w:t>
            </w:r>
          </w:p>
        </w:tc>
        <w:tc>
          <w:tcPr>
            <w:tcW w:w="1393" w:type="dxa"/>
            <w:tcBorders>
              <w:top w:val="single" w:color="auto" w:sz="4" w:space="0"/>
              <w:left w:val="single" w:color="auto" w:sz="4" w:space="0"/>
              <w:bottom w:val="single" w:color="auto" w:sz="4" w:space="0"/>
              <w:right w:val="single" w:color="auto" w:sz="4" w:space="0"/>
            </w:tcBorders>
            <w:vAlign w:val="center"/>
          </w:tcPr>
          <w:p w14:paraId="5BB2D121">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转账支付</w:t>
            </w:r>
          </w:p>
        </w:tc>
      </w:tr>
      <w:tr w14:paraId="781D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3846CB0D">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485" w:type="dxa"/>
            <w:tcBorders>
              <w:top w:val="single" w:color="auto" w:sz="4" w:space="0"/>
              <w:left w:val="single" w:color="auto" w:sz="4" w:space="0"/>
              <w:bottom w:val="single" w:color="auto" w:sz="4" w:space="0"/>
              <w:right w:val="single" w:color="auto" w:sz="4" w:space="0"/>
            </w:tcBorders>
            <w:vAlign w:val="center"/>
          </w:tcPr>
          <w:p w14:paraId="03A9DD73">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第二次付款：</w:t>
            </w:r>
            <w:r>
              <w:rPr>
                <w:rFonts w:hint="eastAsia" w:asciiTheme="minorEastAsia" w:hAnsiTheme="minorEastAsia" w:eastAsiaTheme="minorEastAsia" w:cstheme="minorEastAsia"/>
                <w:bCs/>
                <w:color w:val="auto"/>
                <w:sz w:val="24"/>
                <w:szCs w:val="24"/>
                <w:highlight w:val="none"/>
                <w:lang w:eastAsia="zh-Hans"/>
              </w:rPr>
              <w:t>项目通过初验后，供应商可向采购人申请支付合同总价款的</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lang w:eastAsia="zh-Hans"/>
              </w:rPr>
              <w:t>0%，采购人收到供应商开具的发票后7个工作日内支付款项；</w:t>
            </w:r>
          </w:p>
        </w:tc>
        <w:tc>
          <w:tcPr>
            <w:tcW w:w="1393" w:type="dxa"/>
            <w:tcBorders>
              <w:top w:val="single" w:color="auto" w:sz="4" w:space="0"/>
              <w:left w:val="single" w:color="auto" w:sz="4" w:space="0"/>
              <w:bottom w:val="single" w:color="auto" w:sz="4" w:space="0"/>
              <w:right w:val="single" w:color="auto" w:sz="4" w:space="0"/>
            </w:tcBorders>
            <w:vAlign w:val="center"/>
          </w:tcPr>
          <w:p w14:paraId="0900CA85">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转账支付</w:t>
            </w:r>
          </w:p>
        </w:tc>
      </w:tr>
      <w:tr w14:paraId="68F6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tcBorders>
              <w:top w:val="single" w:color="auto" w:sz="4" w:space="0"/>
              <w:left w:val="single" w:color="auto" w:sz="4" w:space="0"/>
              <w:bottom w:val="single" w:color="auto" w:sz="4" w:space="0"/>
              <w:right w:val="single" w:color="auto" w:sz="4" w:space="0"/>
            </w:tcBorders>
            <w:vAlign w:val="center"/>
          </w:tcPr>
          <w:p w14:paraId="092214BF">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6485" w:type="dxa"/>
            <w:tcBorders>
              <w:top w:val="single" w:color="auto" w:sz="4" w:space="0"/>
              <w:left w:val="single" w:color="auto" w:sz="4" w:space="0"/>
              <w:bottom w:val="single" w:color="auto" w:sz="4" w:space="0"/>
              <w:right w:val="single" w:color="auto" w:sz="4" w:space="0"/>
            </w:tcBorders>
            <w:vAlign w:val="center"/>
          </w:tcPr>
          <w:p w14:paraId="29335AB3">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第三次付款：</w:t>
            </w:r>
            <w:r>
              <w:rPr>
                <w:rFonts w:hint="eastAsia" w:asciiTheme="minorEastAsia" w:hAnsiTheme="minorEastAsia" w:eastAsiaTheme="minorEastAsia" w:cstheme="minorEastAsia"/>
                <w:bCs/>
                <w:color w:val="auto"/>
                <w:sz w:val="24"/>
                <w:szCs w:val="24"/>
                <w:highlight w:val="none"/>
                <w:lang w:eastAsia="zh-Hans"/>
              </w:rPr>
              <w:t>项目通过终验后，供应商可向采购人申请支付合同总价款的</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Hans"/>
              </w:rPr>
              <w:t>0%，采购人收到供应商开具的发票后7个工作日内支付款项；</w:t>
            </w:r>
          </w:p>
        </w:tc>
        <w:tc>
          <w:tcPr>
            <w:tcW w:w="1393" w:type="dxa"/>
            <w:tcBorders>
              <w:top w:val="single" w:color="auto" w:sz="4" w:space="0"/>
              <w:left w:val="single" w:color="auto" w:sz="4" w:space="0"/>
              <w:bottom w:val="single" w:color="auto" w:sz="4" w:space="0"/>
              <w:right w:val="single" w:color="auto" w:sz="4" w:space="0"/>
            </w:tcBorders>
            <w:vAlign w:val="center"/>
          </w:tcPr>
          <w:p w14:paraId="4256112F">
            <w:pPr>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转账支付</w:t>
            </w:r>
          </w:p>
        </w:tc>
      </w:tr>
    </w:tbl>
    <w:p w14:paraId="0148FD34">
      <w:pPr>
        <w:pStyle w:val="889"/>
        <w:shd w:val="clear" w:color="auto" w:fill="FFFFFF"/>
        <w:adjustRightInd w:val="0"/>
        <w:snapToGrid w:val="0"/>
        <w:spacing w:before="0" w:beforeAutospacing="0" w:after="0" w:afterAutospacing="0" w:line="360" w:lineRule="auto"/>
        <w:ind w:firstLine="482" w:firstLineChars="200"/>
        <w:contextualSpacing/>
        <w:jc w:val="both"/>
        <w:outlineLvl w:val="2"/>
        <w:rPr>
          <w:b/>
          <w:bCs/>
          <w:color w:val="auto"/>
          <w:highlight w:val="none"/>
        </w:rPr>
      </w:pPr>
    </w:p>
    <w:p w14:paraId="3345C77A">
      <w:pPr>
        <w:pStyle w:val="889"/>
        <w:shd w:val="clear" w:color="auto" w:fill="FFFFFF"/>
        <w:adjustRightInd w:val="0"/>
        <w:snapToGrid w:val="0"/>
        <w:spacing w:before="0" w:beforeAutospacing="0" w:after="0" w:afterAutospacing="0" w:line="360" w:lineRule="auto"/>
        <w:ind w:firstLine="482" w:firstLineChars="200"/>
        <w:contextualSpacing/>
        <w:jc w:val="both"/>
        <w:outlineLvl w:val="2"/>
        <w:rPr>
          <w:color w:val="auto"/>
          <w:highlight w:val="none"/>
        </w:rPr>
      </w:pPr>
      <w:r>
        <w:rPr>
          <w:b/>
          <w:bCs/>
          <w:color w:val="auto"/>
          <w:highlight w:val="none"/>
        </w:rPr>
        <w:t>3.</w:t>
      </w:r>
      <w:r>
        <w:rPr>
          <w:rFonts w:hint="eastAsia"/>
          <w:b/>
          <w:bCs/>
          <w:color w:val="auto"/>
          <w:highlight w:val="none"/>
        </w:rPr>
        <w:t>售后服务要求</w:t>
      </w:r>
    </w:p>
    <w:p w14:paraId="54037CC7">
      <w:pPr>
        <w:snapToGrid w:val="0"/>
        <w:spacing w:line="360" w:lineRule="auto"/>
        <w:ind w:firstLine="482" w:firstLineChars="200"/>
        <w:rPr>
          <w:rFonts w:ascii="宋体" w:hAnsi="宋体" w:cs="宋体"/>
          <w:color w:val="auto"/>
          <w:sz w:val="24"/>
          <w:highlight w:val="yellow"/>
        </w:rPr>
      </w:pPr>
      <w:r>
        <w:rPr>
          <w:rFonts w:hint="eastAsia"/>
          <w:b/>
          <w:bCs/>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.1质量保证期：自验收之日起，提供2年的免费服务质保期。</w:t>
      </w:r>
    </w:p>
    <w:p w14:paraId="6488F5B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.2售后服务内容</w:t>
      </w:r>
    </w:p>
    <w:p w14:paraId="76843C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）2年的质保运维期间需及时响应并满足用户对于系统的问题故障处理和缺陷修正。</w:t>
      </w:r>
    </w:p>
    <w:p w14:paraId="1A97C3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）质保运维期内所有的服务涉及的费用均包含在合同总价中，质保运维期内提供7×24小时电话服务，</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小时内做出明确响应和安排，并及时提出问题解决或缺陷修正方案。如需专业工程师现场服务的，具有解决故障能力的技术工程师应在</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小时内到场。</w:t>
      </w:r>
    </w:p>
    <w:p w14:paraId="5E17A372">
      <w:pPr>
        <w:keepNext w:val="0"/>
        <w:keepLines w:val="0"/>
        <w:pageBreakBefore w:val="0"/>
        <w:kinsoku/>
        <w:wordWrap/>
        <w:overflowPunct/>
        <w:topLinePunct w:val="0"/>
        <w:bidi w:val="0"/>
        <w:adjustRightInd w:val="0"/>
        <w:snapToGrid w:val="0"/>
        <w:spacing w:line="360" w:lineRule="auto"/>
        <w:ind w:firstLine="482" w:firstLineChars="200"/>
        <w:contextualSpacing/>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4.项目培训要求</w:t>
      </w:r>
    </w:p>
    <w:p w14:paraId="1ACCDF25">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应在投标文件中提出培训计划，根据项目的目标和现实情况，对相关人员进行培训，通过培训使技术及业务人员不仅对整个系统有足够的认识，而且可以熟练掌握应用系统的操作等，能够独立完成其操作对象；对核心管理员进行培训，能掌握并熟练运用。需明确培训目标、培训对象、培训方式、培训地点、培训内容等。</w:t>
      </w:r>
    </w:p>
    <w:p w14:paraId="0B00BF98">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培训对象：培训对象包括但不限于以下人员：系统使用人员、系统运行维护管理人员等。</w:t>
      </w:r>
    </w:p>
    <w:p w14:paraId="0AEE1AF2">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培训方式：集中授课和现场操作应用指导培训，不少于1次，培训天数不少于1天。</w:t>
      </w:r>
    </w:p>
    <w:p w14:paraId="40E294A4">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培训场地：由采购人提供。</w:t>
      </w:r>
    </w:p>
    <w:p w14:paraId="36FCB209">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培训内容：内容包含但不限于系统总体情况进行介绍、业务操作、系统功能、简单的系统故障诊断和排除等（所有培训以中文进行）。</w:t>
      </w:r>
    </w:p>
    <w:p w14:paraId="19F69A59">
      <w:pPr>
        <w:keepNext w:val="0"/>
        <w:keepLines w:val="0"/>
        <w:pageBreakBefore w:val="0"/>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（2）培训费用计入投标总价。</w:t>
      </w:r>
    </w:p>
    <w:p w14:paraId="62AFFE12">
      <w:pPr>
        <w:keepNext w:val="0"/>
        <w:keepLines w:val="0"/>
        <w:pageBreakBefore w:val="0"/>
        <w:kinsoku/>
        <w:wordWrap/>
        <w:overflowPunct/>
        <w:topLinePunct w:val="0"/>
        <w:bidi w:val="0"/>
        <w:adjustRightInd w:val="0"/>
        <w:snapToGrid w:val="0"/>
        <w:spacing w:line="360" w:lineRule="auto"/>
        <w:ind w:firstLine="482" w:firstLineChars="200"/>
        <w:contextualSpacing/>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5.知识产权要求</w:t>
      </w:r>
    </w:p>
    <w:p w14:paraId="5A2DC00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（1）本项目的最终用户为杭州市发展和改革委员会（杭州市对口支援和区域合作局）。</w:t>
      </w:r>
    </w:p>
    <w:p w14:paraId="12E2557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应保证所提供的系统或其任何一部分均不会侵犯任何第三方的知识产权。</w:t>
      </w:r>
    </w:p>
    <w:p w14:paraId="32A4BB2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14:paraId="32E66B1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4）本项目所涉系统中的包含文字、声音、图像等所有的数据信息的所有权、使用权和知识产权等权益都属于甲方。未经采购人书面允许，中标人无权使用、转让或处理系统中所有数据信息。中标人须妥善保存和备份系统中的所有数据信息，使之不被破坏、删除。中标人应该提供合适的技术手段，确保采购人及最终用户能阅读、使用、传送、处理和备份系统中的声音、图像和数据信息。由于采购人原因而导致前述系统数据信息丢失或损坏的，中标人不承担赔偿责任，但中标人应及时进行修复处理。</w:t>
      </w:r>
    </w:p>
    <w:p w14:paraId="42C6F41C">
      <w:pPr>
        <w:pStyle w:val="4"/>
        <w:keepNext w:val="0"/>
        <w:keepLines w:val="0"/>
        <w:pageBreakBefore w:val="0"/>
        <w:kinsoku/>
        <w:wordWrap/>
        <w:overflowPunct/>
        <w:topLinePunct w:val="0"/>
        <w:bidi w:val="0"/>
        <w:adjustRightInd w:val="0"/>
        <w:snapToGrid w:val="0"/>
        <w:spacing w:after="0"/>
        <w:ind w:firstLine="482"/>
        <w:textAlignment w:val="auto"/>
        <w:rPr>
          <w:rFonts w:hint="eastAsia" w:asciiTheme="minorEastAsia" w:hAnsiTheme="minorEastAsia" w:eastAsiaTheme="minorEastAsia" w:cstheme="minorEastAsia"/>
          <w:color w:val="auto"/>
          <w:kern w:val="36"/>
          <w:sz w:val="24"/>
          <w:szCs w:val="24"/>
          <w:highlight w:val="none"/>
        </w:rPr>
      </w:pPr>
      <w:r>
        <w:rPr>
          <w:rFonts w:hint="eastAsia" w:asciiTheme="minorEastAsia" w:hAnsiTheme="minorEastAsia" w:eastAsiaTheme="minorEastAsia" w:cstheme="minorEastAsia"/>
          <w:b/>
          <w:color w:val="auto"/>
          <w:sz w:val="24"/>
          <w:szCs w:val="24"/>
          <w:highlight w:val="none"/>
          <w:lang w:val="en-US"/>
        </w:rPr>
        <w:t>6.</w:t>
      </w:r>
      <w:r>
        <w:rPr>
          <w:rFonts w:hint="eastAsia" w:asciiTheme="minorEastAsia" w:hAnsiTheme="minorEastAsia" w:eastAsiaTheme="minorEastAsia" w:cstheme="minorEastAsia"/>
          <w:b/>
          <w:color w:val="auto"/>
          <w:kern w:val="36"/>
          <w:sz w:val="24"/>
          <w:szCs w:val="24"/>
          <w:highlight w:val="none"/>
        </w:rPr>
        <w:t>服务保密要求</w:t>
      </w:r>
    </w:p>
    <w:p w14:paraId="2D831A46">
      <w:pPr>
        <w:pStyle w:val="4"/>
        <w:keepNext w:val="0"/>
        <w:keepLines w:val="0"/>
        <w:pageBreakBefore w:val="0"/>
        <w:kinsoku/>
        <w:wordWrap/>
        <w:overflowPunct/>
        <w:topLinePunct w:val="0"/>
        <w:bidi w:val="0"/>
        <w:adjustRightInd w:val="0"/>
        <w:snapToGrid w:val="0"/>
        <w:spacing w:after="0"/>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应按照《网络安全法》《数据安全法》的要求，履行网络和数据安全保护义务；</w:t>
      </w:r>
    </w:p>
    <w:p w14:paraId="48FE3569">
      <w:pPr>
        <w:pStyle w:val="4"/>
        <w:keepNext w:val="0"/>
        <w:keepLines w:val="0"/>
        <w:pageBreakBefore w:val="0"/>
        <w:kinsoku/>
        <w:wordWrap/>
        <w:overflowPunct/>
        <w:topLinePunct w:val="0"/>
        <w:bidi w:val="0"/>
        <w:adjustRightInd w:val="0"/>
        <w:snapToGrid w:val="0"/>
        <w:spacing w:after="0"/>
        <w:ind w:firstLine="48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中标人</w:t>
      </w:r>
      <w:r>
        <w:rPr>
          <w:rFonts w:hint="eastAsia" w:asciiTheme="minorEastAsia" w:hAnsiTheme="minorEastAsia" w:eastAsiaTheme="minorEastAsia" w:cstheme="minorEastAsia"/>
          <w:color w:val="auto"/>
          <w:sz w:val="24"/>
          <w:szCs w:val="24"/>
          <w:highlight w:val="none"/>
        </w:rPr>
        <w:t>及项目涉及乙方工作人员均须在签订合同时，与业主单位签订保密协议。</w:t>
      </w:r>
    </w:p>
    <w:p w14:paraId="4AD8C529">
      <w:pPr>
        <w:pStyle w:val="258"/>
        <w:numPr>
          <w:ilvl w:val="0"/>
          <w:numId w:val="0"/>
        </w:numPr>
        <w:ind w:leftChars="0" w:firstLine="482" w:firstLineChars="20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人员要求</w:t>
      </w:r>
    </w:p>
    <w:p w14:paraId="601D28C6">
      <w:pPr>
        <w:pStyle w:val="4"/>
        <w:ind w:firstLine="482"/>
        <w:rPr>
          <w:rFonts w:hint="eastAsia" w:hAnsi="宋体" w:cs="宋体"/>
          <w:b/>
          <w:color w:val="auto"/>
          <w:szCs w:val="24"/>
          <w:highlight w:val="none"/>
          <w:lang w:val="en-US"/>
        </w:rPr>
      </w:pPr>
      <w:r>
        <w:rPr>
          <w:rFonts w:hint="eastAsia" w:hAnsi="宋体" w:cs="宋体"/>
          <w:b/>
          <w:color w:val="auto"/>
          <w:szCs w:val="24"/>
          <w:highlight w:val="none"/>
          <w:lang w:val="en-US" w:eastAsia="zh-CN"/>
        </w:rPr>
        <w:t>1、</w:t>
      </w:r>
      <w:r>
        <w:rPr>
          <w:rFonts w:hint="eastAsia" w:hAnsi="宋体" w:cs="宋体"/>
          <w:b/>
          <w:color w:val="auto"/>
          <w:szCs w:val="24"/>
          <w:highlight w:val="none"/>
          <w:lang w:val="en-US"/>
        </w:rPr>
        <w:t>人员配备数量</w:t>
      </w:r>
    </w:p>
    <w:p w14:paraId="2E33D6A4">
      <w:pPr>
        <w:pStyle w:val="4"/>
        <w:ind w:firstLine="480"/>
        <w:rPr>
          <w:rFonts w:hint="eastAsia" w:hAnsi="宋体" w:cs="宋体"/>
          <w:color w:val="auto"/>
          <w:szCs w:val="24"/>
          <w:highlight w:val="none"/>
          <w:lang w:eastAsia="zh-CN"/>
        </w:rPr>
      </w:pPr>
      <w:r>
        <w:rPr>
          <w:rFonts w:hint="eastAsia" w:hAnsi="宋体" w:cs="宋体"/>
          <w:color w:val="auto"/>
          <w:szCs w:val="24"/>
          <w:highlight w:val="none"/>
          <w:lang w:eastAsia="zh-CN"/>
        </w:rPr>
        <w:t>（1）项目负责人1名</w:t>
      </w:r>
      <w:r>
        <w:rPr>
          <w:rFonts w:hint="eastAsia" w:hAnsi="宋体" w:cs="宋体"/>
          <w:color w:val="auto"/>
          <w:szCs w:val="24"/>
          <w:highlight w:val="none"/>
          <w:lang w:val="en-US" w:eastAsia="zh-CN"/>
        </w:rPr>
        <w:t>。</w:t>
      </w:r>
    </w:p>
    <w:p w14:paraId="3DDFD9FF">
      <w:pPr>
        <w:pStyle w:val="4"/>
        <w:ind w:firstLine="480"/>
        <w:rPr>
          <w:rFonts w:hint="eastAsia" w:hAnsi="宋体" w:cs="宋体"/>
          <w:color w:val="auto"/>
          <w:szCs w:val="24"/>
          <w:highlight w:val="none"/>
          <w:lang w:val="en-US" w:eastAsia="zh-CN"/>
        </w:rPr>
      </w:pPr>
      <w:r>
        <w:rPr>
          <w:rFonts w:hint="eastAsia" w:hAnsi="宋体" w:cs="宋体"/>
          <w:color w:val="auto"/>
          <w:szCs w:val="24"/>
          <w:highlight w:val="none"/>
          <w:lang w:eastAsia="zh-CN"/>
        </w:rPr>
        <w:t>（2）开发</w:t>
      </w:r>
      <w:r>
        <w:rPr>
          <w:rFonts w:hint="eastAsia" w:hAnsi="宋体" w:cs="宋体"/>
          <w:color w:val="auto"/>
          <w:szCs w:val="24"/>
          <w:highlight w:val="none"/>
          <w:lang w:val="en-US" w:eastAsia="zh-CN"/>
        </w:rPr>
        <w:t>人员3名。</w:t>
      </w:r>
    </w:p>
    <w:p w14:paraId="527F28D9">
      <w:pPr>
        <w:pStyle w:val="4"/>
        <w:ind w:firstLine="480"/>
        <w:rPr>
          <w:rFonts w:hint="eastAsia" w:hAnsi="宋体" w:cs="宋体"/>
          <w:color w:val="auto"/>
          <w:szCs w:val="24"/>
          <w:highlight w:val="none"/>
          <w:lang w:val="en-US" w:eastAsia="zh-CN"/>
        </w:rPr>
      </w:pPr>
      <w:r>
        <w:rPr>
          <w:rFonts w:hint="eastAsia" w:hAnsi="宋体" w:cs="宋体"/>
          <w:color w:val="auto"/>
          <w:szCs w:val="24"/>
          <w:highlight w:val="none"/>
          <w:lang w:eastAsia="zh-CN"/>
        </w:rPr>
        <w:t>（</w:t>
      </w:r>
      <w:r>
        <w:rPr>
          <w:rFonts w:hint="eastAsia" w:hAnsi="宋体" w:cs="宋体"/>
          <w:color w:val="auto"/>
          <w:szCs w:val="24"/>
          <w:highlight w:val="none"/>
          <w:lang w:val="en-US" w:eastAsia="zh-CN"/>
        </w:rPr>
        <w:t>3）技术支持人员2名。</w:t>
      </w:r>
    </w:p>
    <w:p w14:paraId="2CCCC39B">
      <w:pPr>
        <w:pStyle w:val="4"/>
        <w:ind w:firstLine="482"/>
        <w:rPr>
          <w:rFonts w:hint="eastAsia" w:hAnsi="宋体" w:cs="宋体"/>
          <w:b/>
          <w:color w:val="auto"/>
          <w:szCs w:val="24"/>
          <w:highlight w:val="none"/>
          <w:lang w:val="en-US" w:eastAsia="zh-CN"/>
        </w:rPr>
      </w:pPr>
      <w:r>
        <w:rPr>
          <w:rFonts w:hint="eastAsia" w:hAnsi="宋体" w:cs="宋体"/>
          <w:b/>
          <w:color w:val="auto"/>
          <w:szCs w:val="24"/>
          <w:highlight w:val="none"/>
          <w:lang w:val="en-US" w:eastAsia="zh-CN"/>
        </w:rPr>
        <w:t>2、人员服务时间</w:t>
      </w:r>
    </w:p>
    <w:p w14:paraId="0E86AC85">
      <w:pPr>
        <w:tabs>
          <w:tab w:val="left" w:pos="432"/>
        </w:tabs>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rPr>
        <w:t>）项目负责人服务时间：项目服务期内提供7*24小时协调服务。</w:t>
      </w:r>
    </w:p>
    <w:p w14:paraId="7FD67F04">
      <w:pPr>
        <w:tabs>
          <w:tab w:val="left" w:pos="432"/>
        </w:tabs>
        <w:snapToGrid w:val="0"/>
        <w:spacing w:line="360" w:lineRule="auto"/>
        <w:ind w:firstLine="480" w:firstLineChars="200"/>
        <w:jc w:val="left"/>
        <w:rPr>
          <w:rFonts w:hint="eastAsia" w:ascii="宋体" w:hAnsi="宋体" w:eastAsia="宋体" w:cs="宋体"/>
          <w:color w:val="auto"/>
          <w:sz w:val="24"/>
          <w:szCs w:val="22"/>
          <w:highlight w:val="none"/>
          <w:lang w:val="en-US" w:eastAsia="zh-CN"/>
        </w:rPr>
      </w:pP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开发人员</w:t>
      </w:r>
      <w:r>
        <w:rPr>
          <w:rFonts w:hint="eastAsia" w:ascii="宋体" w:hAnsi="宋体" w:cs="宋体"/>
          <w:color w:val="auto"/>
          <w:sz w:val="24"/>
          <w:szCs w:val="22"/>
          <w:highlight w:val="none"/>
        </w:rPr>
        <w:t>服务时间</w:t>
      </w:r>
      <w:r>
        <w:rPr>
          <w:rFonts w:hint="eastAsia" w:ascii="宋体" w:hAnsi="宋体" w:cs="宋体"/>
          <w:color w:val="auto"/>
          <w:sz w:val="24"/>
          <w:szCs w:val="22"/>
          <w:highlight w:val="none"/>
          <w:lang w:val="en-US" w:eastAsia="zh-CN"/>
        </w:rPr>
        <w:t>：</w:t>
      </w:r>
      <w:r>
        <w:rPr>
          <w:rFonts w:hint="eastAsia" w:ascii="宋体" w:hAnsi="宋体" w:cs="宋体"/>
          <w:color w:val="auto"/>
          <w:sz w:val="24"/>
          <w:szCs w:val="22"/>
          <w:highlight w:val="none"/>
        </w:rPr>
        <w:t>项目验收之前提供5*8小时（除法定节假日）开发服务</w:t>
      </w:r>
      <w:r>
        <w:rPr>
          <w:rFonts w:hint="eastAsia" w:ascii="宋体" w:hAnsi="宋体" w:cs="宋体"/>
          <w:color w:val="auto"/>
          <w:sz w:val="24"/>
          <w:szCs w:val="22"/>
          <w:highlight w:val="none"/>
          <w:lang w:eastAsia="zh-CN"/>
        </w:rPr>
        <w:t>。</w:t>
      </w:r>
    </w:p>
    <w:p w14:paraId="707249C8">
      <w:pPr>
        <w:tabs>
          <w:tab w:val="left" w:pos="432"/>
        </w:tabs>
        <w:snapToGrid w:val="0"/>
        <w:spacing w:line="360" w:lineRule="auto"/>
        <w:ind w:firstLine="480" w:firstLineChars="200"/>
        <w:jc w:val="left"/>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技术支持</w:t>
      </w:r>
      <w:r>
        <w:rPr>
          <w:rFonts w:hint="eastAsia" w:ascii="宋体" w:hAnsi="宋体" w:cs="宋体"/>
          <w:color w:val="auto"/>
          <w:sz w:val="24"/>
          <w:szCs w:val="22"/>
          <w:highlight w:val="none"/>
        </w:rPr>
        <w:t>人员服务时间：项目验收之后提供技术</w:t>
      </w:r>
      <w:r>
        <w:rPr>
          <w:rFonts w:hint="eastAsia" w:ascii="宋体" w:hAnsi="宋体" w:cs="宋体"/>
          <w:color w:val="auto"/>
          <w:sz w:val="24"/>
          <w:szCs w:val="22"/>
          <w:highlight w:val="none"/>
          <w:lang w:val="en-US" w:eastAsia="zh-CN"/>
        </w:rPr>
        <w:t>支持服务</w:t>
      </w:r>
      <w:r>
        <w:rPr>
          <w:rFonts w:hint="eastAsia" w:ascii="宋体" w:hAnsi="宋体" w:cs="宋体"/>
          <w:color w:val="auto"/>
          <w:sz w:val="24"/>
          <w:szCs w:val="22"/>
          <w:highlight w:val="none"/>
        </w:rPr>
        <w:t>（7*24小时）</w:t>
      </w:r>
      <w:r>
        <w:rPr>
          <w:rFonts w:hint="eastAsia" w:ascii="宋体" w:hAnsi="宋体" w:cs="宋体"/>
          <w:color w:val="auto"/>
          <w:sz w:val="24"/>
          <w:szCs w:val="22"/>
          <w:highlight w:val="none"/>
          <w:lang w:eastAsia="zh-CN"/>
        </w:rPr>
        <w:t>。</w:t>
      </w:r>
    </w:p>
    <w:p w14:paraId="04B12DEB">
      <w:pPr>
        <w:pStyle w:val="4"/>
        <w:ind w:firstLine="482"/>
        <w:rPr>
          <w:rFonts w:hint="eastAsia" w:hAnsi="宋体" w:cs="宋体"/>
          <w:b/>
          <w:color w:val="auto"/>
          <w:szCs w:val="24"/>
          <w:highlight w:val="none"/>
          <w:lang w:val="en-US" w:eastAsia="zh-CN"/>
        </w:rPr>
      </w:pPr>
      <w:r>
        <w:rPr>
          <w:rFonts w:hint="eastAsia" w:hAnsi="宋体" w:cs="宋体"/>
          <w:b/>
          <w:color w:val="auto"/>
          <w:szCs w:val="24"/>
          <w:highlight w:val="none"/>
          <w:lang w:val="en-US" w:eastAsia="zh-CN"/>
        </w:rPr>
        <w:t>3、人</w:t>
      </w:r>
      <w:r>
        <w:rPr>
          <w:rFonts w:hint="eastAsia" w:hAnsi="宋体" w:cs="宋体"/>
          <w:b/>
          <w:color w:val="auto"/>
          <w:szCs w:val="24"/>
          <w:highlight w:val="none"/>
          <w:lang w:val="zh-CN" w:eastAsia="zh-CN"/>
        </w:rPr>
        <w:t>员工作内容及职责</w:t>
      </w:r>
    </w:p>
    <w:p w14:paraId="50099277">
      <w:pPr>
        <w:tabs>
          <w:tab w:val="left" w:pos="432"/>
        </w:tabs>
        <w:snapToGrid w:val="0"/>
        <w:spacing w:line="360" w:lineRule="auto"/>
        <w:ind w:firstLine="480" w:firstLineChars="200"/>
        <w:jc w:val="left"/>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eastAsia="zh-CN"/>
        </w:rPr>
        <w:t>项目负责人</w:t>
      </w:r>
      <w:r>
        <w:rPr>
          <w:rFonts w:hint="eastAsia" w:ascii="宋体" w:hAnsi="宋体" w:cs="宋体"/>
          <w:color w:val="auto"/>
          <w:sz w:val="24"/>
          <w:szCs w:val="22"/>
          <w:highlight w:val="none"/>
          <w:lang w:val="zh-CN"/>
        </w:rPr>
        <w:t>工作内容及职责：</w:t>
      </w:r>
      <w:r>
        <w:rPr>
          <w:rFonts w:hint="eastAsia" w:ascii="宋体" w:hAnsi="宋体" w:cs="宋体"/>
          <w:color w:val="auto"/>
          <w:sz w:val="24"/>
          <w:szCs w:val="22"/>
          <w:highlight w:val="none"/>
          <w:lang w:eastAsia="zh-CN"/>
        </w:rPr>
        <w:t>负责制定项目实施方案、组织项目成员、制定实施计划、监控项目进度，同时负责定期与</w:t>
      </w:r>
      <w:r>
        <w:rPr>
          <w:rFonts w:hint="eastAsia" w:ascii="宋体" w:hAnsi="宋体" w:cs="宋体"/>
          <w:color w:val="auto"/>
          <w:sz w:val="24"/>
          <w:szCs w:val="22"/>
          <w:highlight w:val="none"/>
          <w:lang w:val="en-US" w:eastAsia="zh-CN"/>
        </w:rPr>
        <w:t>用户的汇报项目进展，并根据用户单位建议调整项目建设进程。</w:t>
      </w:r>
    </w:p>
    <w:p w14:paraId="277A12DF">
      <w:pPr>
        <w:tabs>
          <w:tab w:val="left" w:pos="432"/>
        </w:tabs>
        <w:snapToGrid w:val="0"/>
        <w:spacing w:line="360" w:lineRule="auto"/>
        <w:ind w:firstLine="480" w:firstLineChars="200"/>
        <w:jc w:val="left"/>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开发人员</w:t>
      </w:r>
      <w:r>
        <w:rPr>
          <w:rFonts w:hint="eastAsia" w:ascii="宋体" w:hAnsi="宋体" w:cs="宋体"/>
          <w:color w:val="auto"/>
          <w:sz w:val="24"/>
          <w:szCs w:val="22"/>
          <w:highlight w:val="none"/>
          <w:lang w:val="zh-CN"/>
        </w:rPr>
        <w:t>工作内容及职责：</w:t>
      </w:r>
      <w:r>
        <w:rPr>
          <w:rFonts w:hint="eastAsia" w:ascii="宋体" w:hAnsi="宋体" w:cs="宋体"/>
          <w:color w:val="auto"/>
          <w:sz w:val="24"/>
          <w:szCs w:val="22"/>
          <w:highlight w:val="none"/>
          <w:lang w:val="en-US" w:eastAsia="zh-CN"/>
        </w:rPr>
        <w:t>负责系统的需求分析、详细设计、程序编码与测试工作，并负责相关技术文档的编写。</w:t>
      </w:r>
    </w:p>
    <w:p w14:paraId="73A67659">
      <w:pPr>
        <w:tabs>
          <w:tab w:val="left" w:pos="432"/>
        </w:tabs>
        <w:snapToGrid w:val="0"/>
        <w:spacing w:line="360" w:lineRule="auto"/>
        <w:ind w:firstLine="480" w:firstLineChars="200"/>
        <w:jc w:val="left"/>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技术支持：负责面向用户的技术培训、技术支持与服务。</w:t>
      </w:r>
    </w:p>
    <w:p w14:paraId="0CC6ECDE">
      <w:pPr>
        <w:pStyle w:val="4"/>
        <w:ind w:firstLine="482"/>
        <w:rPr>
          <w:rFonts w:hint="eastAsia" w:hAnsi="宋体" w:cs="宋体"/>
          <w:b/>
          <w:color w:val="auto"/>
          <w:szCs w:val="24"/>
          <w:highlight w:val="none"/>
          <w:lang w:val="en-US" w:eastAsia="zh-CN"/>
        </w:rPr>
      </w:pPr>
      <w:r>
        <w:rPr>
          <w:rFonts w:hint="eastAsia" w:hAnsi="宋体" w:cs="宋体"/>
          <w:b/>
          <w:color w:val="auto"/>
          <w:szCs w:val="24"/>
          <w:highlight w:val="none"/>
          <w:lang w:val="en-US" w:eastAsia="zh-CN"/>
        </w:rPr>
        <w:t>4、人员其他要求</w:t>
      </w:r>
    </w:p>
    <w:p w14:paraId="3BC4366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（1）投标人不得随意更换</w:t>
      </w:r>
      <w:r>
        <w:rPr>
          <w:rFonts w:hint="eastAsia" w:asciiTheme="minorEastAsia" w:hAnsiTheme="minorEastAsia" w:eastAsiaTheme="minorEastAsia" w:cstheme="minorEastAsia"/>
          <w:sz w:val="24"/>
          <w:lang w:val="en-US" w:eastAsia="zh-CN"/>
        </w:rPr>
        <w:t>项目组</w:t>
      </w:r>
      <w:r>
        <w:rPr>
          <w:rFonts w:hint="eastAsia" w:asciiTheme="minorEastAsia" w:hAnsiTheme="minorEastAsia" w:eastAsiaTheme="minorEastAsia" w:cstheme="minorEastAsia"/>
          <w:sz w:val="24"/>
        </w:rPr>
        <w:t>人员，若必须更换需提前15天向采购人提出申请，采购人对服务人员变更进行审批，签发人员变更审批单，更换人员需在采购人同意后24小时内保证更换人员到位，更换人员资质不得低于投标时人员资历。</w:t>
      </w:r>
    </w:p>
    <w:p w14:paraId="51C174A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（2）合同期间，工作时间发生的所有人员的意外伤害、车辆事故等所有安全事故，由中标单位自行负责。</w:t>
      </w:r>
    </w:p>
    <w:p w14:paraId="0E2B4B32">
      <w:pPr>
        <w:snapToGrid w:val="0"/>
        <w:spacing w:line="360" w:lineRule="auto"/>
        <w:ind w:firstLine="480" w:firstLineChars="200"/>
        <w:rPr>
          <w:rFonts w:ascii="宋体" w:hAnsi="宋体" w:cs="仿宋"/>
          <w:sz w:val="24"/>
        </w:rPr>
      </w:pPr>
      <w:r>
        <w:rPr>
          <w:rFonts w:hint="eastAsia" w:ascii="宋体" w:hAnsi="宋体" w:cs="仿宋"/>
          <w:sz w:val="24"/>
        </w:rPr>
        <w:t>（</w:t>
      </w:r>
      <w:r>
        <w:rPr>
          <w:rFonts w:ascii="宋体" w:hAnsi="宋体" w:cs="仿宋"/>
          <w:sz w:val="24"/>
        </w:rPr>
        <w:t>3</w:t>
      </w:r>
      <w:r>
        <w:rPr>
          <w:rFonts w:hint="eastAsia" w:ascii="宋体" w:hAnsi="宋体" w:cs="仿宋"/>
          <w:sz w:val="24"/>
        </w:rPr>
        <w:t>）中标人对服务人员必须按有关规定签订劳动合同并办理基本养老保险、基本医疗保险、生育保险、失业保险、工伤保险、意外人身伤害险等手续；工资待遇按《劳动法》有关规定执行，如不按规定办理，将扣除履约保证金。</w:t>
      </w:r>
    </w:p>
    <w:p w14:paraId="5F0B4958">
      <w:pPr>
        <w:pStyle w:val="258"/>
        <w:numPr>
          <w:ilvl w:val="0"/>
          <w:numId w:val="0"/>
        </w:numPr>
        <w:ind w:leftChars="0"/>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验收要求</w:t>
      </w:r>
    </w:p>
    <w:p w14:paraId="6E8BF1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1.根据采购文件确定的技术指标或者服务要求确定验收指标和标准。未进行相应约定的，应当符合国家强制性规定、政策要求、安全标准、行业或企业有关标准等。</w:t>
      </w:r>
    </w:p>
    <w:p w14:paraId="193DC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798C9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.履约验收时间：</w:t>
      </w:r>
    </w:p>
    <w:p w14:paraId="41D526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（1）初验时间：2025年10月底前且完成各子系统的开发工作后。</w:t>
      </w:r>
    </w:p>
    <w:p w14:paraId="2C3AA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（2）终验时间：系统完成1个月试运行后完成项目终验。</w:t>
      </w:r>
    </w:p>
    <w:p w14:paraId="345D0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验收时需提供的文档包括但不仅限于：项目投标文件电子稿、实施方案与实施计划、需求规格说明书、概要设计说明书、详细设计说明书、数据库设计说明书、培训方案、测试方案、测试记录及测试报告、配置和维护手册、系统试运行报告、项目总结报告、项目用户报告等相关材料。</w:t>
      </w:r>
    </w:p>
    <w:p w14:paraId="04F54F7F">
      <w:pPr>
        <w:pStyle w:val="258"/>
        <w:numPr>
          <w:ilvl w:val="0"/>
          <w:numId w:val="0"/>
        </w:numPr>
        <w:ind w:leftChars="0"/>
        <w:outlineLvl w:val="1"/>
        <w:rPr>
          <w:rFonts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十一、</w:t>
      </w:r>
      <w:r>
        <w:rPr>
          <w:rFonts w:hint="eastAsia" w:ascii="宋体" w:hAnsi="宋体" w:eastAsia="宋体" w:cs="宋体"/>
          <w:b/>
          <w:bCs/>
          <w:sz w:val="24"/>
          <w:szCs w:val="24"/>
          <w:highlight w:val="none"/>
        </w:rPr>
        <w:t>系统</w:t>
      </w:r>
      <w:r>
        <w:rPr>
          <w:rFonts w:ascii="宋体" w:hAnsi="宋体" w:eastAsia="宋体" w:cs="宋体"/>
          <w:b/>
          <w:bCs/>
          <w:sz w:val="24"/>
          <w:szCs w:val="24"/>
          <w:highlight w:val="none"/>
        </w:rPr>
        <w:t>演示要求</w:t>
      </w:r>
    </w:p>
    <w:p w14:paraId="44F86E31">
      <w:pPr>
        <w:autoSpaceDE w:val="0"/>
        <w:autoSpaceDN w:val="0"/>
        <w:spacing w:line="360" w:lineRule="auto"/>
        <w:ind w:firstLine="480" w:firstLineChars="200"/>
        <w:rPr>
          <w:rFonts w:ascii="宋体" w:hAnsi="宋体"/>
          <w:bCs/>
          <w:sz w:val="24"/>
          <w:szCs w:val="24"/>
          <w:highlight w:val="none"/>
        </w:rPr>
      </w:pPr>
      <w:r>
        <w:rPr>
          <w:rFonts w:ascii="宋体" w:hAnsi="宋体"/>
          <w:bCs/>
          <w:sz w:val="24"/>
          <w:szCs w:val="24"/>
          <w:highlight w:val="none"/>
        </w:rPr>
        <w:t>1.本项目安排</w:t>
      </w:r>
      <w:r>
        <w:rPr>
          <w:rFonts w:hint="eastAsia" w:ascii="宋体" w:hAnsi="宋体"/>
          <w:bCs/>
          <w:sz w:val="24"/>
          <w:szCs w:val="24"/>
          <w:highlight w:val="none"/>
        </w:rPr>
        <w:t>系统</w:t>
      </w:r>
      <w:r>
        <w:rPr>
          <w:rFonts w:ascii="宋体" w:hAnsi="宋体"/>
          <w:bCs/>
          <w:sz w:val="24"/>
          <w:szCs w:val="24"/>
          <w:highlight w:val="none"/>
        </w:rPr>
        <w:t>演示介绍环节，投标人需根据设计方案进行演示，</w:t>
      </w:r>
      <w:r>
        <w:rPr>
          <w:rFonts w:hint="eastAsia" w:ascii="宋体" w:hAnsi="宋体" w:cs="宋体"/>
          <w:kern w:val="0"/>
          <w:sz w:val="24"/>
          <w:szCs w:val="24"/>
          <w:highlight w:val="none"/>
        </w:rPr>
        <w:t>每个投标人提供时间不超过</w:t>
      </w:r>
      <w:r>
        <w:rPr>
          <w:rFonts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5</w:t>
      </w:r>
      <w:r>
        <w:rPr>
          <w:rFonts w:hint="eastAsia" w:ascii="宋体" w:hAnsi="宋体" w:cs="宋体"/>
          <w:kern w:val="0"/>
          <w:sz w:val="24"/>
          <w:szCs w:val="24"/>
          <w:highlight w:val="none"/>
        </w:rPr>
        <w:t>分钟的演示视频，</w:t>
      </w:r>
      <w:r>
        <w:rPr>
          <w:rFonts w:hint="eastAsia" w:asciiTheme="minorEastAsia" w:hAnsiTheme="minorEastAsia"/>
          <w:kern w:val="0"/>
          <w:sz w:val="24"/>
          <w:szCs w:val="24"/>
          <w:highlight w:val="none"/>
        </w:rPr>
        <w:t>由采购代理机构组织人员现场播放，</w:t>
      </w:r>
      <w:r>
        <w:rPr>
          <w:rFonts w:hint="eastAsia" w:ascii="宋体" w:hAnsi="宋体" w:cs="宋体"/>
          <w:kern w:val="0"/>
          <w:sz w:val="24"/>
          <w:szCs w:val="24"/>
          <w:highlight w:val="none"/>
        </w:rPr>
        <w:t>播放次序以投标文件解密时间先后次序为准。</w:t>
      </w:r>
    </w:p>
    <w:p w14:paraId="64B9D257">
      <w:pPr>
        <w:autoSpaceDE w:val="0"/>
        <w:autoSpaceDN w:val="0"/>
        <w:spacing w:line="360" w:lineRule="auto"/>
        <w:ind w:firstLine="480" w:firstLineChars="200"/>
        <w:rPr>
          <w:rFonts w:hint="eastAsia" w:ascii="宋体" w:hAnsi="宋体"/>
          <w:bCs/>
          <w:sz w:val="24"/>
          <w:szCs w:val="24"/>
          <w:highlight w:val="none"/>
        </w:rPr>
      </w:pPr>
      <w:r>
        <w:rPr>
          <w:rFonts w:ascii="宋体" w:hAnsi="宋体"/>
          <w:bCs/>
          <w:sz w:val="24"/>
          <w:szCs w:val="24"/>
          <w:highlight w:val="none"/>
        </w:rPr>
        <w:t>2.演示内容：</w:t>
      </w:r>
      <w:r>
        <w:rPr>
          <w:rFonts w:hint="eastAsia" w:ascii="宋体" w:hAnsi="宋体"/>
          <w:bCs/>
          <w:sz w:val="24"/>
          <w:szCs w:val="24"/>
          <w:highlight w:val="none"/>
        </w:rPr>
        <w:t>见评分标准。</w:t>
      </w:r>
    </w:p>
    <w:p w14:paraId="49CC05B0">
      <w:pPr>
        <w:rPr>
          <w:rFonts w:hint="eastAsia" w:ascii="宋体" w:hAnsi="宋体"/>
          <w:bCs/>
          <w:sz w:val="24"/>
          <w:szCs w:val="24"/>
          <w:highlight w:val="none"/>
        </w:rPr>
      </w:pPr>
      <w:r>
        <w:rPr>
          <w:rFonts w:hint="eastAsia" w:ascii="宋体" w:hAnsi="宋体"/>
          <w:bCs/>
          <w:sz w:val="24"/>
          <w:szCs w:val="24"/>
          <w:highlight w:val="none"/>
        </w:rPr>
        <w:br w:type="page"/>
      </w:r>
    </w:p>
    <w:p w14:paraId="38E7409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0326"/>
      <w:bookmarkEnd w:id="29"/>
      <w:bookmarkStart w:id="30" w:name="_Toc184312122"/>
      <w:bookmarkEnd w:id="30"/>
      <w:bookmarkStart w:id="31" w:name="_Toc184310282"/>
      <w:bookmarkEnd w:id="31"/>
      <w:bookmarkStart w:id="32" w:name="_Toc184312137"/>
      <w:bookmarkEnd w:id="32"/>
      <w:bookmarkStart w:id="33" w:name="_Toc184310283"/>
      <w:bookmarkEnd w:id="33"/>
      <w:bookmarkStart w:id="34" w:name="_Toc184310337"/>
      <w:bookmarkEnd w:id="34"/>
      <w:bookmarkStart w:id="35" w:name="_Toc184308088"/>
      <w:bookmarkEnd w:id="35"/>
      <w:bookmarkStart w:id="36" w:name="_Toc184310323"/>
      <w:bookmarkEnd w:id="36"/>
      <w:bookmarkStart w:id="37" w:name="_Toc184312101"/>
      <w:bookmarkEnd w:id="37"/>
      <w:bookmarkStart w:id="38" w:name="_Toc184312109"/>
      <w:bookmarkEnd w:id="38"/>
      <w:bookmarkStart w:id="39" w:name="_Toc184314476"/>
      <w:bookmarkEnd w:id="39"/>
      <w:bookmarkStart w:id="40" w:name="_Toc184312123"/>
      <w:bookmarkEnd w:id="40"/>
      <w:bookmarkStart w:id="41" w:name="_Toc184310329"/>
      <w:bookmarkEnd w:id="41"/>
      <w:bookmarkStart w:id="42" w:name="_Toc184312088"/>
      <w:bookmarkEnd w:id="42"/>
      <w:bookmarkStart w:id="43" w:name="_Toc184313294"/>
      <w:bookmarkEnd w:id="43"/>
      <w:bookmarkStart w:id="44" w:name="_Toc184312130"/>
      <w:bookmarkEnd w:id="44"/>
      <w:bookmarkStart w:id="45" w:name="_Toc184314442"/>
      <w:bookmarkEnd w:id="45"/>
      <w:bookmarkStart w:id="46" w:name="_Toc184314471"/>
      <w:bookmarkEnd w:id="46"/>
      <w:bookmarkStart w:id="47" w:name="_Toc184314468"/>
      <w:bookmarkEnd w:id="47"/>
      <w:bookmarkStart w:id="48" w:name="_Toc184313274"/>
      <w:bookmarkEnd w:id="48"/>
      <w:bookmarkStart w:id="49" w:name="_Toc184314454"/>
      <w:bookmarkEnd w:id="49"/>
      <w:bookmarkStart w:id="50" w:name="_Toc184312120"/>
      <w:bookmarkEnd w:id="50"/>
      <w:bookmarkStart w:id="51" w:name="_Toc184313257"/>
      <w:bookmarkEnd w:id="51"/>
      <w:bookmarkStart w:id="52" w:name="_Toc184312094"/>
      <w:bookmarkEnd w:id="52"/>
      <w:bookmarkStart w:id="53" w:name="_Toc184313261"/>
      <w:bookmarkEnd w:id="53"/>
      <w:bookmarkStart w:id="54" w:name="_Toc184308076"/>
      <w:bookmarkEnd w:id="54"/>
      <w:bookmarkStart w:id="55" w:name="_Toc184310273"/>
      <w:bookmarkEnd w:id="55"/>
      <w:bookmarkStart w:id="56" w:name="_Toc184314443"/>
      <w:bookmarkEnd w:id="56"/>
      <w:bookmarkStart w:id="57" w:name="_Toc184308071"/>
      <w:bookmarkEnd w:id="57"/>
      <w:bookmarkStart w:id="58" w:name="_Toc184313291"/>
      <w:bookmarkEnd w:id="58"/>
      <w:bookmarkStart w:id="59" w:name="_Toc184308103"/>
      <w:bookmarkEnd w:id="59"/>
      <w:bookmarkStart w:id="60" w:name="_Toc184312127"/>
      <w:bookmarkEnd w:id="60"/>
      <w:bookmarkStart w:id="61" w:name="_Toc184313300"/>
      <w:bookmarkEnd w:id="61"/>
      <w:bookmarkStart w:id="62" w:name="_Toc184312138"/>
      <w:bookmarkEnd w:id="62"/>
      <w:bookmarkStart w:id="63" w:name="_Toc184308092"/>
      <w:bookmarkEnd w:id="63"/>
      <w:bookmarkStart w:id="64" w:name="_Toc184312108"/>
      <w:bookmarkEnd w:id="64"/>
      <w:bookmarkStart w:id="65" w:name="_Toc184313260"/>
      <w:bookmarkEnd w:id="65"/>
      <w:bookmarkStart w:id="66" w:name="_Toc184312131"/>
      <w:bookmarkEnd w:id="66"/>
      <w:bookmarkStart w:id="67" w:name="_Toc184314458"/>
      <w:bookmarkEnd w:id="67"/>
      <w:bookmarkStart w:id="68" w:name="_Toc184310294"/>
      <w:bookmarkEnd w:id="68"/>
      <w:bookmarkStart w:id="69" w:name="_Toc184314411"/>
      <w:bookmarkEnd w:id="69"/>
      <w:bookmarkStart w:id="70" w:name="_Toc184308036"/>
      <w:bookmarkEnd w:id="70"/>
      <w:bookmarkStart w:id="71" w:name="_Toc184308096"/>
      <w:bookmarkEnd w:id="71"/>
      <w:bookmarkStart w:id="72" w:name="_Toc184310295"/>
      <w:bookmarkEnd w:id="72"/>
      <w:bookmarkStart w:id="73" w:name="_Toc184312098"/>
      <w:bookmarkEnd w:id="73"/>
      <w:bookmarkStart w:id="74" w:name="_Toc184312112"/>
      <w:bookmarkEnd w:id="74"/>
      <w:bookmarkStart w:id="75" w:name="_Toc184313275"/>
      <w:bookmarkEnd w:id="75"/>
      <w:bookmarkStart w:id="76" w:name="_Toc184313263"/>
      <w:bookmarkEnd w:id="76"/>
      <w:bookmarkStart w:id="77" w:name="_Toc184312136"/>
      <w:bookmarkEnd w:id="77"/>
      <w:bookmarkStart w:id="78" w:name="_Toc184308082"/>
      <w:bookmarkEnd w:id="78"/>
      <w:bookmarkStart w:id="79" w:name="_Toc184314463"/>
      <w:bookmarkEnd w:id="79"/>
      <w:bookmarkStart w:id="80" w:name="_Toc184308097"/>
      <w:bookmarkEnd w:id="80"/>
      <w:bookmarkStart w:id="81" w:name="_Toc184313301"/>
      <w:bookmarkEnd w:id="81"/>
      <w:bookmarkStart w:id="82" w:name="_Toc184314457"/>
      <w:bookmarkEnd w:id="82"/>
      <w:bookmarkStart w:id="83" w:name="_Toc184313239"/>
      <w:bookmarkEnd w:id="83"/>
      <w:bookmarkStart w:id="84" w:name="_Toc184312072"/>
      <w:bookmarkEnd w:id="84"/>
      <w:bookmarkStart w:id="85" w:name="_Toc184310312"/>
      <w:bookmarkEnd w:id="85"/>
      <w:bookmarkStart w:id="86" w:name="_Toc184313285"/>
      <w:bookmarkEnd w:id="86"/>
      <w:bookmarkStart w:id="87" w:name="_Toc184312107"/>
      <w:bookmarkEnd w:id="87"/>
      <w:bookmarkStart w:id="88" w:name="_Toc184313266"/>
      <w:bookmarkEnd w:id="88"/>
      <w:bookmarkStart w:id="89" w:name="_Toc184310285"/>
      <w:bookmarkEnd w:id="89"/>
      <w:bookmarkStart w:id="90" w:name="_Toc184313288"/>
      <w:bookmarkEnd w:id="90"/>
      <w:bookmarkStart w:id="91" w:name="_Toc184312119"/>
      <w:bookmarkEnd w:id="91"/>
      <w:bookmarkStart w:id="92" w:name="_Toc184313250"/>
      <w:bookmarkEnd w:id="92"/>
      <w:bookmarkStart w:id="93" w:name="_Toc184312121"/>
      <w:bookmarkEnd w:id="93"/>
      <w:bookmarkStart w:id="94" w:name="_Toc184310301"/>
      <w:bookmarkEnd w:id="94"/>
      <w:bookmarkStart w:id="95" w:name="_Toc184312099"/>
      <w:bookmarkEnd w:id="95"/>
      <w:bookmarkStart w:id="96" w:name="_Toc184310277"/>
      <w:bookmarkEnd w:id="96"/>
      <w:bookmarkStart w:id="97" w:name="_Toc184313296"/>
      <w:bookmarkEnd w:id="97"/>
      <w:bookmarkStart w:id="98" w:name="_Toc184308059"/>
      <w:bookmarkEnd w:id="98"/>
      <w:bookmarkStart w:id="99" w:name="_Toc184310284"/>
      <w:bookmarkEnd w:id="99"/>
      <w:bookmarkStart w:id="100" w:name="_Toc184314439"/>
      <w:bookmarkEnd w:id="100"/>
      <w:bookmarkStart w:id="101" w:name="_Toc184310288"/>
      <w:bookmarkEnd w:id="101"/>
      <w:bookmarkStart w:id="102" w:name="_Toc184310300"/>
      <w:bookmarkEnd w:id="102"/>
      <w:bookmarkStart w:id="103" w:name="_Toc184308060"/>
      <w:bookmarkEnd w:id="103"/>
      <w:bookmarkStart w:id="104" w:name="_Toc184312105"/>
      <w:bookmarkEnd w:id="104"/>
      <w:bookmarkStart w:id="105" w:name="_Toc184314419"/>
      <w:bookmarkEnd w:id="105"/>
      <w:bookmarkStart w:id="106" w:name="_Toc184314423"/>
      <w:bookmarkEnd w:id="106"/>
      <w:bookmarkStart w:id="107" w:name="_Toc184308073"/>
      <w:bookmarkEnd w:id="107"/>
      <w:bookmarkStart w:id="108" w:name="_Toc184310332"/>
      <w:bookmarkEnd w:id="108"/>
      <w:bookmarkStart w:id="109" w:name="_Toc184314447"/>
      <w:bookmarkEnd w:id="109"/>
      <w:bookmarkStart w:id="110" w:name="_Toc184312077"/>
      <w:bookmarkEnd w:id="110"/>
      <w:bookmarkStart w:id="111" w:name="_Toc184314430"/>
      <w:bookmarkEnd w:id="111"/>
      <w:bookmarkStart w:id="112" w:name="_Toc184314456"/>
      <w:bookmarkEnd w:id="112"/>
      <w:bookmarkStart w:id="113" w:name="_Toc184312070"/>
      <w:bookmarkEnd w:id="113"/>
      <w:bookmarkStart w:id="114" w:name="_Toc184314420"/>
      <w:bookmarkEnd w:id="114"/>
      <w:bookmarkStart w:id="115" w:name="_Toc184313295"/>
      <w:bookmarkEnd w:id="115"/>
      <w:bookmarkStart w:id="116" w:name="_Toc184308081"/>
      <w:bookmarkEnd w:id="116"/>
      <w:bookmarkStart w:id="117" w:name="_Toc184312086"/>
      <w:bookmarkEnd w:id="117"/>
      <w:bookmarkStart w:id="118" w:name="_Toc184308102"/>
      <w:bookmarkEnd w:id="118"/>
      <w:bookmarkStart w:id="119" w:name="_Toc184313280"/>
      <w:bookmarkEnd w:id="119"/>
      <w:bookmarkStart w:id="120" w:name="_Toc184308077"/>
      <w:bookmarkEnd w:id="120"/>
      <w:bookmarkStart w:id="121" w:name="_Toc184314429"/>
      <w:bookmarkEnd w:id="121"/>
      <w:bookmarkStart w:id="122" w:name="_Toc184310322"/>
      <w:bookmarkEnd w:id="122"/>
      <w:bookmarkStart w:id="123" w:name="_Toc184312091"/>
      <w:bookmarkEnd w:id="123"/>
      <w:bookmarkStart w:id="124" w:name="_Toc184313249"/>
      <w:bookmarkEnd w:id="124"/>
      <w:bookmarkStart w:id="125" w:name="_Toc184313297"/>
      <w:bookmarkEnd w:id="125"/>
      <w:bookmarkStart w:id="126" w:name="_Toc184313259"/>
      <w:bookmarkEnd w:id="126"/>
      <w:bookmarkStart w:id="127" w:name="_Toc184313281"/>
      <w:bookmarkEnd w:id="127"/>
      <w:bookmarkStart w:id="128" w:name="_Toc184308085"/>
      <w:bookmarkEnd w:id="128"/>
      <w:bookmarkStart w:id="129" w:name="_Toc184313290"/>
      <w:bookmarkEnd w:id="129"/>
      <w:bookmarkStart w:id="130" w:name="_Toc184314425"/>
      <w:bookmarkEnd w:id="130"/>
      <w:bookmarkStart w:id="131" w:name="_Toc184313302"/>
      <w:bookmarkEnd w:id="131"/>
      <w:bookmarkStart w:id="132" w:name="_Toc184313244"/>
      <w:bookmarkEnd w:id="132"/>
      <w:bookmarkStart w:id="133" w:name="_Toc184314467"/>
      <w:bookmarkEnd w:id="133"/>
      <w:bookmarkStart w:id="134" w:name="_Toc184312096"/>
      <w:bookmarkEnd w:id="134"/>
      <w:bookmarkStart w:id="135" w:name="_Toc184310334"/>
      <w:bookmarkEnd w:id="135"/>
      <w:bookmarkStart w:id="136" w:name="_Toc184308057"/>
      <w:bookmarkEnd w:id="136"/>
      <w:bookmarkStart w:id="137" w:name="_Toc184312078"/>
      <w:bookmarkEnd w:id="137"/>
      <w:bookmarkStart w:id="138" w:name="_Toc184313268"/>
      <w:bookmarkEnd w:id="138"/>
      <w:bookmarkStart w:id="139" w:name="_Toc184313279"/>
      <w:bookmarkEnd w:id="139"/>
      <w:bookmarkStart w:id="140" w:name="_Toc184312095"/>
      <w:bookmarkEnd w:id="140"/>
      <w:bookmarkStart w:id="141" w:name="_Toc184308069"/>
      <w:bookmarkEnd w:id="141"/>
      <w:bookmarkStart w:id="142" w:name="_Toc184313267"/>
      <w:bookmarkEnd w:id="142"/>
      <w:bookmarkStart w:id="143" w:name="_Toc184308095"/>
      <w:bookmarkEnd w:id="143"/>
      <w:bookmarkStart w:id="144" w:name="_Toc184312125"/>
      <w:bookmarkEnd w:id="144"/>
      <w:bookmarkStart w:id="145" w:name="_Toc184308086"/>
      <w:bookmarkEnd w:id="145"/>
      <w:bookmarkStart w:id="146" w:name="_Toc184313248"/>
      <w:bookmarkEnd w:id="146"/>
      <w:bookmarkStart w:id="147" w:name="_Toc184312104"/>
      <w:bookmarkEnd w:id="147"/>
      <w:bookmarkStart w:id="148" w:name="_Toc184310321"/>
      <w:bookmarkEnd w:id="148"/>
      <w:bookmarkStart w:id="149" w:name="_Toc184313242"/>
      <w:bookmarkEnd w:id="149"/>
      <w:bookmarkStart w:id="150" w:name="_Toc184314481"/>
      <w:bookmarkEnd w:id="150"/>
      <w:bookmarkStart w:id="151" w:name="_Toc184308084"/>
      <w:bookmarkEnd w:id="151"/>
      <w:bookmarkStart w:id="152" w:name="_Toc184310296"/>
      <w:bookmarkEnd w:id="152"/>
      <w:bookmarkStart w:id="153" w:name="_Toc184313270"/>
      <w:bookmarkEnd w:id="153"/>
      <w:bookmarkStart w:id="154" w:name="_Toc184312067"/>
      <w:bookmarkEnd w:id="154"/>
      <w:bookmarkStart w:id="155" w:name="_Toc184314437"/>
      <w:bookmarkEnd w:id="155"/>
      <w:bookmarkStart w:id="156" w:name="_Toc184313238"/>
      <w:bookmarkEnd w:id="156"/>
      <w:bookmarkStart w:id="157" w:name="_Toc184308054"/>
      <w:bookmarkEnd w:id="157"/>
      <w:bookmarkStart w:id="158" w:name="_Toc184313273"/>
      <w:bookmarkEnd w:id="158"/>
      <w:bookmarkStart w:id="159" w:name="_Toc184312126"/>
      <w:bookmarkEnd w:id="159"/>
      <w:bookmarkStart w:id="160" w:name="_Toc184313256"/>
      <w:bookmarkEnd w:id="160"/>
      <w:bookmarkStart w:id="161" w:name="_Toc184312081"/>
      <w:bookmarkEnd w:id="161"/>
      <w:bookmarkStart w:id="162" w:name="_Toc184313306"/>
      <w:bookmarkEnd w:id="162"/>
      <w:bookmarkStart w:id="163" w:name="_Toc184312090"/>
      <w:bookmarkEnd w:id="163"/>
      <w:bookmarkStart w:id="164" w:name="_Toc184312082"/>
      <w:bookmarkEnd w:id="164"/>
      <w:bookmarkStart w:id="165" w:name="_Toc184314451"/>
      <w:bookmarkEnd w:id="165"/>
      <w:bookmarkStart w:id="166" w:name="_Toc184312129"/>
      <w:bookmarkEnd w:id="166"/>
      <w:bookmarkStart w:id="167" w:name="_Toc184313264"/>
      <w:bookmarkEnd w:id="167"/>
      <w:bookmarkStart w:id="168" w:name="_Toc184308044"/>
      <w:bookmarkEnd w:id="168"/>
      <w:bookmarkStart w:id="169" w:name="_Toc184310306"/>
      <w:bookmarkEnd w:id="169"/>
      <w:bookmarkStart w:id="170" w:name="_Toc184313292"/>
      <w:bookmarkEnd w:id="170"/>
      <w:bookmarkStart w:id="171" w:name="_Toc184310309"/>
      <w:bookmarkEnd w:id="171"/>
      <w:bookmarkStart w:id="172" w:name="_Toc184308106"/>
      <w:bookmarkEnd w:id="172"/>
      <w:bookmarkStart w:id="173" w:name="_Toc184308072"/>
      <w:bookmarkEnd w:id="173"/>
      <w:bookmarkStart w:id="174" w:name="_Toc184310281"/>
      <w:bookmarkEnd w:id="174"/>
      <w:bookmarkStart w:id="175" w:name="_Toc184310275"/>
      <w:bookmarkEnd w:id="175"/>
      <w:bookmarkStart w:id="176" w:name="_Toc184310274"/>
      <w:bookmarkEnd w:id="176"/>
      <w:bookmarkStart w:id="177" w:name="_Toc184308067"/>
      <w:bookmarkEnd w:id="177"/>
      <w:bookmarkStart w:id="178" w:name="_Toc184308080"/>
      <w:bookmarkEnd w:id="178"/>
      <w:bookmarkStart w:id="179" w:name="_Toc184313299"/>
      <w:bookmarkEnd w:id="179"/>
      <w:bookmarkStart w:id="180" w:name="_Toc184314482"/>
      <w:bookmarkEnd w:id="180"/>
      <w:bookmarkStart w:id="181" w:name="_Toc184310313"/>
      <w:bookmarkEnd w:id="181"/>
      <w:bookmarkStart w:id="182" w:name="_Toc184310330"/>
      <w:bookmarkEnd w:id="182"/>
      <w:bookmarkStart w:id="183" w:name="_Toc184314446"/>
      <w:bookmarkEnd w:id="183"/>
      <w:bookmarkStart w:id="184" w:name="_Toc184308098"/>
      <w:bookmarkEnd w:id="184"/>
      <w:bookmarkStart w:id="185" w:name="_Toc184313262"/>
      <w:bookmarkEnd w:id="185"/>
      <w:bookmarkStart w:id="186" w:name="_Toc184312074"/>
      <w:bookmarkEnd w:id="186"/>
      <w:bookmarkStart w:id="187" w:name="_Toc184314424"/>
      <w:bookmarkEnd w:id="187"/>
      <w:bookmarkStart w:id="188" w:name="_Toc184314478"/>
      <w:bookmarkEnd w:id="188"/>
      <w:bookmarkStart w:id="189" w:name="_Toc184314445"/>
      <w:bookmarkEnd w:id="189"/>
      <w:bookmarkStart w:id="190" w:name="_Toc184314422"/>
      <w:bookmarkEnd w:id="190"/>
      <w:bookmarkStart w:id="191" w:name="_Toc184310308"/>
      <w:bookmarkEnd w:id="191"/>
      <w:bookmarkStart w:id="192" w:name="_Toc184312097"/>
      <w:bookmarkEnd w:id="192"/>
      <w:bookmarkStart w:id="193" w:name="_Toc184313272"/>
      <w:bookmarkEnd w:id="193"/>
      <w:bookmarkStart w:id="194" w:name="_Toc184312093"/>
      <w:bookmarkEnd w:id="194"/>
      <w:bookmarkStart w:id="195" w:name="_Toc184312084"/>
      <w:bookmarkEnd w:id="195"/>
      <w:bookmarkStart w:id="196" w:name="_Toc184308087"/>
      <w:bookmarkEnd w:id="196"/>
      <w:bookmarkStart w:id="197" w:name="_Toc184314434"/>
      <w:bookmarkEnd w:id="197"/>
      <w:bookmarkStart w:id="198" w:name="_Toc184314459"/>
      <w:bookmarkEnd w:id="198"/>
      <w:bookmarkStart w:id="199" w:name="_Toc184314417"/>
      <w:bookmarkEnd w:id="199"/>
      <w:bookmarkStart w:id="200" w:name="_Toc184308039"/>
      <w:bookmarkEnd w:id="200"/>
      <w:bookmarkStart w:id="201" w:name="_Toc184312115"/>
      <w:bookmarkEnd w:id="201"/>
      <w:bookmarkStart w:id="202" w:name="_Toc184313265"/>
      <w:bookmarkEnd w:id="202"/>
      <w:bookmarkStart w:id="203" w:name="_Toc184308053"/>
      <w:bookmarkEnd w:id="203"/>
      <w:bookmarkStart w:id="204" w:name="_Toc184314480"/>
      <w:bookmarkEnd w:id="204"/>
      <w:bookmarkStart w:id="205" w:name="_Toc184313305"/>
      <w:bookmarkEnd w:id="205"/>
      <w:bookmarkStart w:id="206" w:name="_Toc184314455"/>
      <w:bookmarkEnd w:id="206"/>
      <w:bookmarkStart w:id="207" w:name="_Toc184310343"/>
      <w:bookmarkEnd w:id="207"/>
      <w:bookmarkStart w:id="208" w:name="_Toc184312083"/>
      <w:bookmarkEnd w:id="208"/>
      <w:bookmarkStart w:id="209" w:name="_Toc184310331"/>
      <w:bookmarkEnd w:id="209"/>
      <w:bookmarkStart w:id="210" w:name="_Toc184308108"/>
      <w:bookmarkEnd w:id="210"/>
      <w:bookmarkStart w:id="211" w:name="_Toc184312069"/>
      <w:bookmarkEnd w:id="211"/>
      <w:bookmarkStart w:id="212" w:name="_Toc184310315"/>
      <w:bookmarkEnd w:id="212"/>
      <w:bookmarkStart w:id="213" w:name="_Toc184310276"/>
      <w:bookmarkEnd w:id="213"/>
      <w:bookmarkStart w:id="214" w:name="_Toc184310286"/>
      <w:bookmarkEnd w:id="214"/>
      <w:bookmarkStart w:id="215" w:name="_Toc184314452"/>
      <w:bookmarkEnd w:id="215"/>
      <w:bookmarkStart w:id="216" w:name="_Toc184314440"/>
      <w:bookmarkEnd w:id="216"/>
      <w:bookmarkStart w:id="217" w:name="_Toc184308094"/>
      <w:bookmarkEnd w:id="217"/>
      <w:bookmarkStart w:id="218" w:name="_Toc184310311"/>
      <w:bookmarkEnd w:id="218"/>
      <w:bookmarkStart w:id="219" w:name="_Toc184313303"/>
      <w:bookmarkEnd w:id="219"/>
      <w:bookmarkStart w:id="220" w:name="_Toc184312075"/>
      <w:bookmarkEnd w:id="220"/>
      <w:bookmarkStart w:id="221" w:name="_Toc184312113"/>
      <w:bookmarkEnd w:id="221"/>
      <w:bookmarkStart w:id="222" w:name="_Toc184308046"/>
      <w:bookmarkEnd w:id="222"/>
      <w:bookmarkStart w:id="223" w:name="_Toc184310324"/>
      <w:bookmarkEnd w:id="223"/>
      <w:bookmarkStart w:id="224" w:name="_Toc184308075"/>
      <w:bookmarkEnd w:id="224"/>
      <w:bookmarkStart w:id="225" w:name="_Toc184312079"/>
      <w:bookmarkEnd w:id="225"/>
      <w:bookmarkStart w:id="226" w:name="_Toc184314462"/>
      <w:bookmarkEnd w:id="226"/>
      <w:bookmarkStart w:id="227" w:name="_Toc184313278"/>
      <w:bookmarkEnd w:id="227"/>
      <w:bookmarkStart w:id="228" w:name="_Toc184313309"/>
      <w:bookmarkEnd w:id="228"/>
      <w:bookmarkStart w:id="229" w:name="_Toc184308041"/>
      <w:bookmarkEnd w:id="229"/>
      <w:bookmarkStart w:id="230" w:name="_Toc184308042"/>
      <w:bookmarkEnd w:id="230"/>
      <w:bookmarkStart w:id="231" w:name="_Toc184308061"/>
      <w:bookmarkEnd w:id="231"/>
      <w:bookmarkStart w:id="232" w:name="_Toc184312114"/>
      <w:bookmarkEnd w:id="232"/>
      <w:bookmarkStart w:id="233" w:name="_Toc184310307"/>
      <w:bookmarkEnd w:id="233"/>
      <w:bookmarkStart w:id="234" w:name="_Toc184310287"/>
      <w:bookmarkEnd w:id="234"/>
      <w:bookmarkStart w:id="235" w:name="_Toc184310272"/>
      <w:bookmarkEnd w:id="235"/>
      <w:bookmarkStart w:id="236" w:name="_Toc184314453"/>
      <w:bookmarkEnd w:id="236"/>
      <w:bookmarkStart w:id="237" w:name="_Toc184310319"/>
      <w:bookmarkEnd w:id="237"/>
      <w:bookmarkStart w:id="238" w:name="_Toc184308068"/>
      <w:bookmarkEnd w:id="238"/>
      <w:bookmarkStart w:id="239" w:name="_Toc184310344"/>
      <w:bookmarkEnd w:id="239"/>
      <w:bookmarkStart w:id="240" w:name="_Toc184310320"/>
      <w:bookmarkEnd w:id="240"/>
      <w:bookmarkStart w:id="241" w:name="_Toc184310341"/>
      <w:bookmarkEnd w:id="241"/>
      <w:bookmarkStart w:id="242" w:name="_Toc184308045"/>
      <w:bookmarkEnd w:id="242"/>
      <w:bookmarkStart w:id="243" w:name="_Toc184314474"/>
      <w:bookmarkEnd w:id="243"/>
      <w:bookmarkStart w:id="244" w:name="_Toc184312110"/>
      <w:bookmarkEnd w:id="244"/>
      <w:bookmarkStart w:id="245" w:name="_Toc184314415"/>
      <w:bookmarkEnd w:id="245"/>
      <w:bookmarkStart w:id="246" w:name="_Toc184313245"/>
      <w:bookmarkEnd w:id="246"/>
      <w:bookmarkStart w:id="247" w:name="_Toc184312103"/>
      <w:bookmarkEnd w:id="247"/>
      <w:bookmarkStart w:id="248" w:name="_Toc184314421"/>
      <w:bookmarkEnd w:id="248"/>
      <w:bookmarkStart w:id="249" w:name="_Toc184314460"/>
      <w:bookmarkEnd w:id="249"/>
      <w:bookmarkStart w:id="250" w:name="_Toc184312106"/>
      <w:bookmarkEnd w:id="250"/>
      <w:bookmarkStart w:id="251" w:name="_Toc184313276"/>
      <w:bookmarkEnd w:id="251"/>
      <w:bookmarkStart w:id="252" w:name="_Toc184313310"/>
      <w:bookmarkEnd w:id="252"/>
      <w:bookmarkStart w:id="253" w:name="_Toc184310293"/>
      <w:bookmarkEnd w:id="253"/>
      <w:bookmarkStart w:id="254" w:name="_Toc184314470"/>
      <w:bookmarkEnd w:id="254"/>
      <w:bookmarkStart w:id="255" w:name="_Toc184310292"/>
      <w:bookmarkEnd w:id="255"/>
      <w:bookmarkStart w:id="256" w:name="_Toc184310304"/>
      <w:bookmarkEnd w:id="256"/>
      <w:bookmarkStart w:id="257" w:name="_Toc184308064"/>
      <w:bookmarkEnd w:id="257"/>
      <w:bookmarkStart w:id="258" w:name="_Toc184312087"/>
      <w:bookmarkEnd w:id="258"/>
      <w:bookmarkStart w:id="259" w:name="_Toc184312076"/>
      <w:bookmarkEnd w:id="259"/>
      <w:bookmarkStart w:id="260" w:name="_Toc184310290"/>
      <w:bookmarkEnd w:id="260"/>
      <w:bookmarkStart w:id="261" w:name="_Toc184308104"/>
      <w:bookmarkEnd w:id="261"/>
      <w:bookmarkStart w:id="262" w:name="_Toc184308040"/>
      <w:bookmarkEnd w:id="262"/>
      <w:bookmarkStart w:id="263" w:name="_Toc184310317"/>
      <w:bookmarkEnd w:id="263"/>
      <w:bookmarkStart w:id="264" w:name="_Toc184308055"/>
      <w:bookmarkEnd w:id="264"/>
      <w:bookmarkStart w:id="265" w:name="_Toc184314410"/>
      <w:bookmarkEnd w:id="265"/>
      <w:bookmarkStart w:id="266" w:name="_Toc184308099"/>
      <w:bookmarkEnd w:id="266"/>
      <w:bookmarkStart w:id="267" w:name="_Toc184310278"/>
      <w:bookmarkEnd w:id="267"/>
      <w:bookmarkStart w:id="268" w:name="_Toc184313287"/>
      <w:bookmarkEnd w:id="268"/>
      <w:bookmarkStart w:id="269" w:name="_Toc184314433"/>
      <w:bookmarkEnd w:id="269"/>
      <w:bookmarkStart w:id="270" w:name="_Toc184310310"/>
      <w:bookmarkEnd w:id="270"/>
      <w:bookmarkStart w:id="271" w:name="_Toc184313251"/>
      <w:bookmarkEnd w:id="271"/>
      <w:bookmarkStart w:id="272" w:name="_Toc184308070"/>
      <w:bookmarkEnd w:id="272"/>
      <w:bookmarkStart w:id="273" w:name="_Toc184313284"/>
      <w:bookmarkEnd w:id="273"/>
      <w:bookmarkStart w:id="274" w:name="_Toc184313253"/>
      <w:bookmarkEnd w:id="274"/>
      <w:bookmarkStart w:id="275" w:name="_Toc184308074"/>
      <w:bookmarkEnd w:id="275"/>
      <w:bookmarkStart w:id="276" w:name="_Toc184312118"/>
      <w:bookmarkEnd w:id="276"/>
      <w:bookmarkStart w:id="277" w:name="_Toc184313269"/>
      <w:bookmarkEnd w:id="277"/>
      <w:bookmarkStart w:id="278" w:name="_Toc184310335"/>
      <w:bookmarkEnd w:id="278"/>
      <w:bookmarkStart w:id="279" w:name="_Toc184308078"/>
      <w:bookmarkEnd w:id="279"/>
      <w:bookmarkStart w:id="280" w:name="_Toc184314469"/>
      <w:bookmarkEnd w:id="280"/>
      <w:bookmarkStart w:id="281" w:name="_Toc184314436"/>
      <w:bookmarkEnd w:id="281"/>
      <w:bookmarkStart w:id="282" w:name="_Toc184308101"/>
      <w:bookmarkEnd w:id="282"/>
      <w:bookmarkStart w:id="283" w:name="_Toc184310302"/>
      <w:bookmarkEnd w:id="283"/>
      <w:bookmarkStart w:id="284" w:name="_Toc184310339"/>
      <w:bookmarkEnd w:id="284"/>
      <w:bookmarkStart w:id="285" w:name="_Toc184312134"/>
      <w:bookmarkEnd w:id="285"/>
      <w:bookmarkStart w:id="286" w:name="_Toc184308107"/>
      <w:bookmarkEnd w:id="286"/>
      <w:bookmarkStart w:id="287" w:name="_Toc184313246"/>
      <w:bookmarkEnd w:id="287"/>
      <w:bookmarkStart w:id="288" w:name="_Toc184312089"/>
      <w:bookmarkEnd w:id="288"/>
      <w:bookmarkStart w:id="289" w:name="_Toc184312139"/>
      <w:bookmarkEnd w:id="289"/>
      <w:bookmarkStart w:id="290" w:name="_Toc184313308"/>
      <w:bookmarkEnd w:id="290"/>
      <w:bookmarkStart w:id="291" w:name="_Toc184314477"/>
      <w:bookmarkEnd w:id="291"/>
      <w:bookmarkStart w:id="292" w:name="_Toc184312085"/>
      <w:bookmarkEnd w:id="292"/>
      <w:bookmarkStart w:id="293" w:name="_Toc184312111"/>
      <w:bookmarkEnd w:id="293"/>
      <w:bookmarkStart w:id="294" w:name="_Toc184313293"/>
      <w:bookmarkEnd w:id="294"/>
      <w:bookmarkStart w:id="295" w:name="_Toc184308065"/>
      <w:bookmarkEnd w:id="295"/>
      <w:bookmarkStart w:id="296" w:name="_Toc184310314"/>
      <w:bookmarkEnd w:id="296"/>
      <w:bookmarkStart w:id="297" w:name="_Toc184308058"/>
      <w:bookmarkEnd w:id="297"/>
      <w:bookmarkStart w:id="298" w:name="_Toc184308052"/>
      <w:bookmarkEnd w:id="298"/>
      <w:bookmarkStart w:id="299" w:name="_Toc184314449"/>
      <w:bookmarkEnd w:id="299"/>
      <w:bookmarkStart w:id="300" w:name="_Toc184310316"/>
      <w:bookmarkEnd w:id="300"/>
      <w:bookmarkStart w:id="301" w:name="_Toc184308063"/>
      <w:bookmarkEnd w:id="301"/>
      <w:bookmarkStart w:id="302" w:name="_Toc184314427"/>
      <w:bookmarkEnd w:id="302"/>
      <w:bookmarkStart w:id="303" w:name="_Toc184308105"/>
      <w:bookmarkEnd w:id="303"/>
      <w:bookmarkStart w:id="304" w:name="_Toc184314428"/>
      <w:bookmarkEnd w:id="304"/>
      <w:bookmarkStart w:id="305" w:name="_Toc184312071"/>
      <w:bookmarkEnd w:id="305"/>
      <w:bookmarkStart w:id="306" w:name="_Toc184310303"/>
      <w:bookmarkEnd w:id="306"/>
      <w:bookmarkStart w:id="307" w:name="_Toc184314448"/>
      <w:bookmarkEnd w:id="307"/>
      <w:bookmarkStart w:id="308" w:name="_Toc184314444"/>
      <w:bookmarkEnd w:id="308"/>
      <w:bookmarkStart w:id="309" w:name="_Toc184314412"/>
      <w:bookmarkEnd w:id="309"/>
      <w:bookmarkStart w:id="310" w:name="_Toc184314473"/>
      <w:bookmarkEnd w:id="310"/>
      <w:bookmarkStart w:id="311" w:name="_Toc184312100"/>
      <w:bookmarkEnd w:id="311"/>
      <w:bookmarkStart w:id="312" w:name="_Toc184312117"/>
      <w:bookmarkEnd w:id="312"/>
      <w:bookmarkStart w:id="313" w:name="_Toc184310305"/>
      <w:bookmarkEnd w:id="313"/>
      <w:bookmarkStart w:id="314" w:name="_Toc184310279"/>
      <w:bookmarkEnd w:id="314"/>
      <w:bookmarkStart w:id="315" w:name="_Toc184313282"/>
      <w:bookmarkEnd w:id="315"/>
      <w:bookmarkStart w:id="316" w:name="_Toc184313252"/>
      <w:bookmarkEnd w:id="316"/>
      <w:bookmarkStart w:id="317" w:name="_Toc184308062"/>
      <w:bookmarkEnd w:id="317"/>
      <w:bookmarkStart w:id="318" w:name="_Toc184310342"/>
      <w:bookmarkEnd w:id="318"/>
      <w:bookmarkStart w:id="319" w:name="_Toc184308048"/>
      <w:bookmarkEnd w:id="319"/>
      <w:bookmarkStart w:id="320" w:name="_Toc184308100"/>
      <w:bookmarkEnd w:id="320"/>
      <w:bookmarkStart w:id="321" w:name="_Toc184313283"/>
      <w:bookmarkEnd w:id="321"/>
      <w:bookmarkStart w:id="322" w:name="_Toc184308049"/>
      <w:bookmarkEnd w:id="322"/>
      <w:bookmarkStart w:id="323" w:name="_Toc184313271"/>
      <w:bookmarkEnd w:id="323"/>
      <w:bookmarkStart w:id="324" w:name="_Toc184313247"/>
      <w:bookmarkEnd w:id="324"/>
      <w:bookmarkStart w:id="325" w:name="_Toc184308066"/>
      <w:bookmarkEnd w:id="325"/>
      <w:bookmarkStart w:id="326" w:name="_Toc184314475"/>
      <w:bookmarkEnd w:id="326"/>
      <w:bookmarkStart w:id="327" w:name="_Toc184314465"/>
      <w:bookmarkEnd w:id="327"/>
      <w:bookmarkStart w:id="328" w:name="_Toc184313286"/>
      <w:bookmarkEnd w:id="328"/>
      <w:bookmarkStart w:id="329" w:name="_Toc184314464"/>
      <w:bookmarkEnd w:id="329"/>
      <w:bookmarkStart w:id="330" w:name="_Toc184310298"/>
      <w:bookmarkEnd w:id="330"/>
      <w:bookmarkStart w:id="331" w:name="_Toc184313289"/>
      <w:bookmarkEnd w:id="331"/>
      <w:bookmarkStart w:id="332" w:name="_Toc184308079"/>
      <w:bookmarkEnd w:id="332"/>
      <w:bookmarkStart w:id="333" w:name="_Toc184310333"/>
      <w:bookmarkEnd w:id="333"/>
      <w:bookmarkStart w:id="334" w:name="_Toc184313258"/>
      <w:bookmarkEnd w:id="334"/>
      <w:bookmarkStart w:id="335" w:name="_Toc184310289"/>
      <w:bookmarkEnd w:id="335"/>
      <w:bookmarkStart w:id="336" w:name="_Toc184312128"/>
      <w:bookmarkEnd w:id="336"/>
      <w:bookmarkStart w:id="337" w:name="_Toc184313304"/>
      <w:bookmarkEnd w:id="337"/>
      <w:bookmarkStart w:id="338" w:name="_Toc184314472"/>
      <w:bookmarkEnd w:id="338"/>
      <w:bookmarkStart w:id="339" w:name="_Toc184308056"/>
      <w:bookmarkEnd w:id="339"/>
      <w:bookmarkStart w:id="340" w:name="_Toc184308089"/>
      <w:bookmarkEnd w:id="340"/>
      <w:bookmarkStart w:id="341" w:name="_Toc184308037"/>
      <w:bookmarkEnd w:id="341"/>
      <w:bookmarkStart w:id="342" w:name="_Toc184312068"/>
      <w:bookmarkEnd w:id="342"/>
      <w:bookmarkStart w:id="343" w:name="_Toc184313255"/>
      <w:bookmarkEnd w:id="343"/>
      <w:bookmarkStart w:id="344" w:name="_Toc184314432"/>
      <w:bookmarkEnd w:id="344"/>
      <w:bookmarkStart w:id="345" w:name="_Toc184313254"/>
      <w:bookmarkEnd w:id="345"/>
      <w:bookmarkStart w:id="346" w:name="_Toc184308083"/>
      <w:bookmarkEnd w:id="346"/>
      <w:bookmarkStart w:id="347" w:name="_Toc184312135"/>
      <w:bookmarkEnd w:id="347"/>
      <w:bookmarkStart w:id="348" w:name="_Toc184313277"/>
      <w:bookmarkEnd w:id="348"/>
      <w:bookmarkStart w:id="349" w:name="_Toc184314466"/>
      <w:bookmarkEnd w:id="349"/>
      <w:bookmarkStart w:id="350" w:name="_Toc184314479"/>
      <w:bookmarkEnd w:id="350"/>
      <w:bookmarkStart w:id="351" w:name="_Toc184308093"/>
      <w:bookmarkEnd w:id="351"/>
      <w:bookmarkStart w:id="352" w:name="_Toc184308091"/>
      <w:bookmarkEnd w:id="352"/>
      <w:bookmarkStart w:id="353" w:name="_Toc184314413"/>
      <w:bookmarkEnd w:id="353"/>
      <w:bookmarkStart w:id="354" w:name="_Toc184308043"/>
      <w:bookmarkEnd w:id="354"/>
      <w:bookmarkStart w:id="355" w:name="_Toc184314426"/>
      <w:bookmarkEnd w:id="355"/>
      <w:bookmarkStart w:id="356" w:name="_Toc184310338"/>
      <w:bookmarkEnd w:id="356"/>
      <w:bookmarkStart w:id="357" w:name="_Toc184312080"/>
      <w:bookmarkEnd w:id="357"/>
      <w:bookmarkStart w:id="358" w:name="_Toc184313243"/>
      <w:bookmarkEnd w:id="358"/>
      <w:bookmarkStart w:id="359" w:name="_Toc184314441"/>
      <w:bookmarkEnd w:id="359"/>
      <w:bookmarkStart w:id="360" w:name="_Toc184312102"/>
      <w:bookmarkEnd w:id="360"/>
      <w:bookmarkStart w:id="361" w:name="_Toc184313307"/>
      <w:bookmarkEnd w:id="361"/>
      <w:bookmarkStart w:id="362" w:name="_Toc184313241"/>
      <w:bookmarkEnd w:id="362"/>
      <w:bookmarkStart w:id="363" w:name="_Toc184310325"/>
      <w:bookmarkEnd w:id="363"/>
      <w:bookmarkStart w:id="364" w:name="_Toc184312124"/>
      <w:bookmarkEnd w:id="364"/>
      <w:bookmarkStart w:id="365" w:name="_Toc184314416"/>
      <w:bookmarkEnd w:id="365"/>
      <w:bookmarkStart w:id="366" w:name="_Toc184310297"/>
      <w:bookmarkEnd w:id="366"/>
      <w:bookmarkStart w:id="367" w:name="_Toc184314461"/>
      <w:bookmarkEnd w:id="367"/>
      <w:bookmarkStart w:id="368" w:name="_Toc184313298"/>
      <w:bookmarkEnd w:id="368"/>
      <w:bookmarkStart w:id="369" w:name="_Toc184308051"/>
      <w:bookmarkEnd w:id="369"/>
      <w:bookmarkStart w:id="370" w:name="_Toc184310299"/>
      <w:bookmarkEnd w:id="370"/>
      <w:bookmarkStart w:id="371" w:name="_Toc184314414"/>
      <w:bookmarkEnd w:id="371"/>
      <w:bookmarkStart w:id="372" w:name="_Toc184310280"/>
      <w:bookmarkEnd w:id="372"/>
      <w:bookmarkStart w:id="373" w:name="_Toc184310336"/>
      <w:bookmarkEnd w:id="373"/>
      <w:bookmarkStart w:id="374" w:name="_Toc184314435"/>
      <w:bookmarkEnd w:id="374"/>
      <w:bookmarkStart w:id="375" w:name="_Toc184314450"/>
      <w:bookmarkEnd w:id="375"/>
      <w:bookmarkStart w:id="376" w:name="_Toc184308050"/>
      <w:bookmarkEnd w:id="376"/>
      <w:bookmarkStart w:id="377" w:name="_Toc184310327"/>
      <w:bookmarkEnd w:id="377"/>
      <w:bookmarkStart w:id="378" w:name="_Toc184314418"/>
      <w:bookmarkEnd w:id="378"/>
      <w:bookmarkStart w:id="379" w:name="_Toc184312073"/>
      <w:bookmarkEnd w:id="379"/>
      <w:bookmarkStart w:id="380" w:name="_Toc184314438"/>
      <w:bookmarkEnd w:id="380"/>
      <w:bookmarkStart w:id="381" w:name="_Toc184313240"/>
      <w:bookmarkEnd w:id="381"/>
      <w:bookmarkStart w:id="382" w:name="_Toc184310318"/>
      <w:bookmarkEnd w:id="382"/>
      <w:bookmarkStart w:id="383" w:name="_Toc184314431"/>
      <w:bookmarkEnd w:id="383"/>
      <w:bookmarkStart w:id="384" w:name="_Toc184310328"/>
      <w:bookmarkEnd w:id="384"/>
      <w:bookmarkStart w:id="385" w:name="_Toc184308090"/>
      <w:bookmarkEnd w:id="385"/>
      <w:bookmarkStart w:id="386" w:name="_Toc184312132"/>
      <w:bookmarkEnd w:id="386"/>
      <w:bookmarkStart w:id="387" w:name="_Toc184312133"/>
      <w:bookmarkEnd w:id="387"/>
      <w:bookmarkStart w:id="388" w:name="_Toc184312092"/>
      <w:bookmarkEnd w:id="388"/>
      <w:bookmarkStart w:id="389" w:name="_Toc184308038"/>
      <w:bookmarkEnd w:id="389"/>
      <w:bookmarkStart w:id="390" w:name="_Toc184310291"/>
      <w:bookmarkEnd w:id="390"/>
      <w:bookmarkStart w:id="391" w:name="_Toc184308047"/>
      <w:bookmarkEnd w:id="391"/>
      <w:bookmarkStart w:id="392" w:name="_Toc184312116"/>
      <w:bookmarkEnd w:id="392"/>
      <w:bookmarkStart w:id="393" w:name="_Toc184310340"/>
      <w:bookmarkEnd w:id="393"/>
      <w:r>
        <w:rPr>
          <w:rFonts w:hint="eastAsia" w:ascii="宋体" w:hAnsi="宋体" w:cs="宋体"/>
          <w:b/>
          <w:color w:val="auto"/>
          <w:sz w:val="36"/>
          <w:szCs w:val="36"/>
          <w:highlight w:val="none"/>
        </w:rPr>
        <w:t>评标办法</w:t>
      </w:r>
    </w:p>
    <w:p w14:paraId="046CEE2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433" w:type="pct"/>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7"/>
        <w:gridCol w:w="6364"/>
        <w:gridCol w:w="507"/>
        <w:gridCol w:w="1440"/>
        <w:gridCol w:w="1358"/>
      </w:tblGrid>
      <w:tr w14:paraId="7B9B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534" w:type="pct"/>
            <w:tcBorders>
              <w:tl2br w:val="nil"/>
              <w:tr2bl w:val="nil"/>
            </w:tcBorders>
            <w:shd w:val="clear" w:color="auto" w:fill="auto"/>
            <w:vAlign w:val="center"/>
          </w:tcPr>
          <w:p w14:paraId="1473170B">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2938" w:type="pct"/>
            <w:tcBorders>
              <w:tl2br w:val="nil"/>
              <w:tr2bl w:val="nil"/>
            </w:tcBorders>
            <w:shd w:val="clear" w:color="auto" w:fill="auto"/>
            <w:vAlign w:val="center"/>
          </w:tcPr>
          <w:p w14:paraId="2067F300">
            <w:pPr>
              <w:widowControl/>
              <w:spacing w:line="360" w:lineRule="auto"/>
              <w:jc w:val="center"/>
              <w:textAlignment w:val="center"/>
              <w:rPr>
                <w:rFonts w:ascii="宋体" w:hAnsi="宋体" w:cs="宋体"/>
                <w:color w:val="auto"/>
                <w:sz w:val="24"/>
                <w:highlight w:val="none"/>
              </w:rPr>
            </w:pPr>
            <w:bookmarkStart w:id="394" w:name="OLE_LINK3"/>
            <w:r>
              <w:rPr>
                <w:rFonts w:hint="eastAsia" w:ascii="宋体" w:hAnsi="宋体" w:cs="宋体"/>
                <w:color w:val="auto"/>
                <w:kern w:val="0"/>
                <w:sz w:val="24"/>
                <w:highlight w:val="none"/>
                <w:lang w:bidi="ar"/>
              </w:rPr>
              <w:t>评标标准</w:t>
            </w:r>
            <w:bookmarkEnd w:id="394"/>
          </w:p>
        </w:tc>
        <w:tc>
          <w:tcPr>
            <w:tcW w:w="234" w:type="pct"/>
            <w:tcBorders>
              <w:tl2br w:val="nil"/>
              <w:tr2bl w:val="nil"/>
            </w:tcBorders>
            <w:shd w:val="clear" w:color="auto" w:fill="auto"/>
            <w:vAlign w:val="center"/>
          </w:tcPr>
          <w:p w14:paraId="47D9567D">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权重</w:t>
            </w:r>
          </w:p>
        </w:tc>
        <w:tc>
          <w:tcPr>
            <w:tcW w:w="665" w:type="pct"/>
            <w:tcBorders>
              <w:tl2br w:val="nil"/>
              <w:tr2bl w:val="nil"/>
            </w:tcBorders>
            <w:shd w:val="clear" w:color="auto" w:fill="auto"/>
            <w:vAlign w:val="center"/>
          </w:tcPr>
          <w:p w14:paraId="231336B4">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主观分/客观分属性</w:t>
            </w:r>
          </w:p>
        </w:tc>
        <w:tc>
          <w:tcPr>
            <w:tcW w:w="627" w:type="pct"/>
            <w:tcBorders>
              <w:tl2br w:val="nil"/>
              <w:tr2bl w:val="nil"/>
            </w:tcBorders>
            <w:shd w:val="clear" w:color="auto" w:fill="auto"/>
          </w:tcPr>
          <w:p w14:paraId="4930B02A">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投标文件中评标标准相应的商务技术资料目录*</w:t>
            </w:r>
          </w:p>
        </w:tc>
      </w:tr>
      <w:tr w14:paraId="768A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34" w:type="pct"/>
            <w:tcBorders>
              <w:tl2br w:val="nil"/>
              <w:tr2bl w:val="nil"/>
            </w:tcBorders>
            <w:shd w:val="clear" w:color="auto" w:fill="auto"/>
            <w:vAlign w:val="center"/>
          </w:tcPr>
          <w:p w14:paraId="44BFE0FF">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1、投标人类似项目建设的案例</w:t>
            </w:r>
          </w:p>
        </w:tc>
        <w:tc>
          <w:tcPr>
            <w:tcW w:w="2938" w:type="pct"/>
            <w:tcBorders>
              <w:tl2br w:val="nil"/>
              <w:tr2bl w:val="nil"/>
            </w:tcBorders>
            <w:shd w:val="clear" w:color="auto" w:fill="auto"/>
          </w:tcPr>
          <w:p w14:paraId="684DC2CA">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截止投标时间前三年，投标人承担类似项目（类似平台软件开发）实施的成功经验情况。结合已完成的项目案例和用户反应情况，依照投标人提供的合同和用户验收报告。每个案例（以用户验收报告时间为准）得0.5分,最高得1分。</w:t>
            </w:r>
          </w:p>
          <w:p w14:paraId="07DF56F4">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说明：提供投标文件中提供业绩项目的合同及用户验收报告复印件进行评分，未提供或不符合以上条件不得分。</w:t>
            </w:r>
          </w:p>
        </w:tc>
        <w:tc>
          <w:tcPr>
            <w:tcW w:w="234" w:type="pct"/>
            <w:tcBorders>
              <w:tl2br w:val="nil"/>
              <w:tr2bl w:val="nil"/>
            </w:tcBorders>
            <w:shd w:val="clear" w:color="auto" w:fill="auto"/>
            <w:vAlign w:val="center"/>
          </w:tcPr>
          <w:p w14:paraId="2F782EA9">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665" w:type="pct"/>
            <w:tcBorders>
              <w:tl2br w:val="nil"/>
              <w:tr2bl w:val="nil"/>
            </w:tcBorders>
            <w:shd w:val="clear" w:color="auto" w:fill="auto"/>
            <w:vAlign w:val="center"/>
          </w:tcPr>
          <w:p w14:paraId="2E845465">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客观分</w:t>
            </w:r>
          </w:p>
        </w:tc>
        <w:tc>
          <w:tcPr>
            <w:tcW w:w="627" w:type="pct"/>
            <w:tcBorders>
              <w:tl2br w:val="nil"/>
              <w:tr2bl w:val="nil"/>
            </w:tcBorders>
            <w:shd w:val="clear" w:color="auto" w:fill="auto"/>
          </w:tcPr>
          <w:p w14:paraId="088D9239">
            <w:pPr>
              <w:spacing w:line="360" w:lineRule="auto"/>
              <w:jc w:val="center"/>
              <w:rPr>
                <w:rFonts w:ascii="宋体" w:hAnsi="宋体" w:cs="宋体"/>
                <w:color w:val="auto"/>
                <w:sz w:val="24"/>
                <w:highlight w:val="none"/>
              </w:rPr>
            </w:pPr>
          </w:p>
        </w:tc>
      </w:tr>
      <w:tr w14:paraId="4DE7A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34" w:type="pct"/>
            <w:tcBorders>
              <w:tl2br w:val="nil"/>
              <w:tr2bl w:val="nil"/>
            </w:tcBorders>
            <w:shd w:val="clear" w:color="auto" w:fill="auto"/>
            <w:vAlign w:val="center"/>
          </w:tcPr>
          <w:p w14:paraId="760521FF">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2、投标人管理体系</w:t>
            </w:r>
          </w:p>
        </w:tc>
        <w:tc>
          <w:tcPr>
            <w:tcW w:w="2938" w:type="pct"/>
            <w:tcBorders>
              <w:tl2br w:val="nil"/>
              <w:tr2bl w:val="nil"/>
            </w:tcBorders>
            <w:shd w:val="clear" w:color="auto" w:fill="auto"/>
            <w:vAlign w:val="top"/>
          </w:tcPr>
          <w:p w14:paraId="744BFE06">
            <w:pPr>
              <w:widowControl/>
              <w:spacing w:line="360" w:lineRule="auto"/>
              <w:jc w:val="left"/>
              <w:textAlignment w:val="top"/>
              <w:rPr>
                <w:rFonts w:ascii="宋体" w:hAnsi="宋体" w:cs="宋体"/>
                <w:kern w:val="0"/>
                <w:sz w:val="24"/>
                <w:lang w:bidi="ar"/>
              </w:rPr>
            </w:pPr>
            <w:r>
              <w:rPr>
                <w:rFonts w:hint="eastAsia" w:ascii="宋体" w:hAnsi="宋体" w:cs="宋体"/>
                <w:kern w:val="0"/>
                <w:sz w:val="24"/>
                <w:lang w:bidi="ar"/>
              </w:rPr>
              <w:t>投标人具有有效的</w:t>
            </w:r>
            <w:r>
              <w:rPr>
                <w:rFonts w:hint="eastAsia" w:asciiTheme="minorEastAsia" w:hAnsiTheme="minorEastAsia" w:eastAsiaTheme="minorEastAsia"/>
                <w:sz w:val="24"/>
              </w:rPr>
              <w:t>ISO</w:t>
            </w:r>
            <w:r>
              <w:rPr>
                <w:rFonts w:asciiTheme="minorEastAsia" w:hAnsiTheme="minorEastAsia" w:eastAsiaTheme="minorEastAsia"/>
                <w:sz w:val="24"/>
              </w:rPr>
              <w:t>9001</w:t>
            </w:r>
            <w:r>
              <w:rPr>
                <w:rFonts w:hint="eastAsia" w:ascii="宋体" w:hAnsi="宋体" w:cs="宋体"/>
                <w:kern w:val="0"/>
                <w:sz w:val="24"/>
                <w:lang w:bidi="ar"/>
              </w:rPr>
              <w:t>质量管理体系认证证书、</w:t>
            </w:r>
            <w:r>
              <w:rPr>
                <w:rFonts w:hint="eastAsia" w:cs="宋体" w:asciiTheme="minorEastAsia" w:hAnsiTheme="minorEastAsia"/>
                <w:kern w:val="0"/>
                <w:sz w:val="24"/>
              </w:rPr>
              <w:t>ISO27001</w:t>
            </w:r>
            <w:r>
              <w:rPr>
                <w:rFonts w:hint="eastAsia" w:ascii="宋体" w:hAnsi="宋体" w:cs="宋体"/>
                <w:kern w:val="0"/>
                <w:sz w:val="24"/>
                <w:lang w:bidi="ar"/>
              </w:rPr>
              <w:t>信息安全管理体系认证证书、</w:t>
            </w:r>
            <w:r>
              <w:rPr>
                <w:rFonts w:hint="eastAsia" w:cs="宋体" w:asciiTheme="minorEastAsia" w:hAnsiTheme="minorEastAsia"/>
                <w:kern w:val="0"/>
                <w:sz w:val="24"/>
              </w:rPr>
              <w:t>ISO20000</w:t>
            </w:r>
            <w:r>
              <w:rPr>
                <w:rFonts w:hint="eastAsia" w:ascii="宋体" w:hAnsi="宋体" w:cs="宋体"/>
                <w:kern w:val="0"/>
                <w:sz w:val="24"/>
                <w:lang w:bidi="ar"/>
              </w:rPr>
              <w:t>信息技术服务管理体系认证证书，每项证书得1分，最高得3分。</w:t>
            </w:r>
          </w:p>
          <w:p w14:paraId="6DB6F679">
            <w:pPr>
              <w:widowControl/>
              <w:spacing w:line="360" w:lineRule="auto"/>
              <w:jc w:val="left"/>
              <w:textAlignment w:val="top"/>
              <w:rPr>
                <w:rFonts w:hint="eastAsia" w:ascii="宋体" w:hAnsi="宋体" w:eastAsia="宋体" w:cs="宋体"/>
                <w:kern w:val="2"/>
                <w:sz w:val="24"/>
                <w:szCs w:val="24"/>
                <w:lang w:val="en-US" w:eastAsia="zh-CN" w:bidi="ar-SA"/>
              </w:rPr>
            </w:pPr>
            <w:r>
              <w:rPr>
                <w:rFonts w:hint="eastAsia" w:ascii="宋体" w:hAnsi="宋体" w:cs="宋体"/>
                <w:color w:val="auto"/>
                <w:kern w:val="0"/>
                <w:sz w:val="24"/>
                <w:highlight w:val="none"/>
                <w:lang w:bidi="ar"/>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234" w:type="pct"/>
            <w:tcBorders>
              <w:tl2br w:val="nil"/>
              <w:tr2bl w:val="nil"/>
            </w:tcBorders>
            <w:shd w:val="clear" w:color="auto" w:fill="auto"/>
            <w:vAlign w:val="center"/>
          </w:tcPr>
          <w:p w14:paraId="3F31EA26">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3</w:t>
            </w:r>
          </w:p>
        </w:tc>
        <w:tc>
          <w:tcPr>
            <w:tcW w:w="665" w:type="pct"/>
            <w:tcBorders>
              <w:tl2br w:val="nil"/>
              <w:tr2bl w:val="nil"/>
            </w:tcBorders>
            <w:shd w:val="clear" w:color="auto" w:fill="auto"/>
            <w:vAlign w:val="center"/>
          </w:tcPr>
          <w:p w14:paraId="2A7910F6">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客观分</w:t>
            </w:r>
          </w:p>
        </w:tc>
        <w:tc>
          <w:tcPr>
            <w:tcW w:w="627" w:type="pct"/>
            <w:tcBorders>
              <w:tl2br w:val="nil"/>
              <w:tr2bl w:val="nil"/>
            </w:tcBorders>
            <w:shd w:val="clear" w:color="auto" w:fill="auto"/>
            <w:vAlign w:val="top"/>
          </w:tcPr>
          <w:p w14:paraId="2089F4D0">
            <w:pPr>
              <w:spacing w:line="360" w:lineRule="auto"/>
              <w:jc w:val="left"/>
              <w:rPr>
                <w:rFonts w:ascii="宋体" w:hAnsi="宋体" w:eastAsia="宋体" w:cs="宋体"/>
                <w:kern w:val="2"/>
                <w:sz w:val="24"/>
                <w:szCs w:val="24"/>
                <w:lang w:val="en-US" w:eastAsia="zh-CN" w:bidi="ar-SA"/>
              </w:rPr>
            </w:pPr>
          </w:p>
        </w:tc>
      </w:tr>
      <w:tr w14:paraId="1959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34" w:type="pct"/>
            <w:tcBorders>
              <w:tl2br w:val="nil"/>
              <w:tr2bl w:val="nil"/>
            </w:tcBorders>
            <w:shd w:val="clear" w:color="auto" w:fill="auto"/>
            <w:vAlign w:val="center"/>
          </w:tcPr>
          <w:p w14:paraId="11193417">
            <w:pPr>
              <w:widowControl/>
              <w:spacing w:line="360" w:lineRule="auto"/>
              <w:jc w:val="center"/>
              <w:textAlignment w:val="center"/>
              <w:rPr>
                <w:rFonts w:hint="eastAsia" w:ascii="宋体" w:hAnsi="宋体" w:eastAsia="宋体" w:cs="宋体"/>
                <w:strike/>
                <w:color w:val="000000" w:themeColor="text1"/>
                <w:kern w:val="2"/>
                <w:sz w:val="24"/>
                <w:szCs w:val="24"/>
                <w:highlight w:val="none"/>
                <w:lang w:val="en-US" w:eastAsia="zh-CN" w:bidi="ar-SA"/>
                <w14:textFill>
                  <w14:solidFill>
                    <w14:schemeClr w14:val="tx1"/>
                  </w14:solidFill>
                </w14:textFill>
              </w:rPr>
            </w:pPr>
            <w:r>
              <w:rPr>
                <w:rFonts w:ascii="宋体" w:hAnsi="宋体" w:cs="宋体"/>
                <w:color w:val="000000" w:themeColor="text1"/>
                <w:kern w:val="0"/>
                <w:sz w:val="24"/>
                <w:highlight w:val="none"/>
                <w:lang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、投标人技术能力要求</w:t>
            </w:r>
          </w:p>
        </w:tc>
        <w:tc>
          <w:tcPr>
            <w:tcW w:w="2938" w:type="pct"/>
            <w:tcBorders>
              <w:tl2br w:val="nil"/>
              <w:tr2bl w:val="nil"/>
            </w:tcBorders>
            <w:shd w:val="clear" w:color="auto" w:fill="auto"/>
            <w:vAlign w:val="top"/>
          </w:tcPr>
          <w:p w14:paraId="3950420E">
            <w:pPr>
              <w:widowControl/>
              <w:spacing w:line="360" w:lineRule="auto"/>
              <w:textAlignment w:val="top"/>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投标人具有</w:t>
            </w:r>
            <w:r>
              <w:rPr>
                <w:rFonts w:hint="eastAsia" w:ascii="宋体" w:hAnsi="宋体" w:cs="宋体"/>
                <w:color w:val="000000" w:themeColor="text1"/>
                <w:kern w:val="0"/>
                <w:sz w:val="24"/>
                <w:highlight w:val="none"/>
                <w:lang w:val="en-US" w:eastAsia="zh-CN" w:bidi="ar"/>
                <w14:textFill>
                  <w14:solidFill>
                    <w14:schemeClr w14:val="tx1"/>
                  </w14:solidFill>
                </w14:textFill>
              </w:rPr>
              <w:t>价格</w:t>
            </w:r>
            <w:r>
              <w:rPr>
                <w:rFonts w:hint="eastAsia" w:ascii="宋体" w:hAnsi="宋体" w:cs="宋体"/>
                <w:color w:val="000000" w:themeColor="text1"/>
                <w:kern w:val="0"/>
                <w:sz w:val="24"/>
                <w:highlight w:val="none"/>
                <w:lang w:bidi="ar"/>
                <w14:textFill>
                  <w14:solidFill>
                    <w14:schemeClr w14:val="tx1"/>
                  </w14:solidFill>
                </w14:textFill>
              </w:rPr>
              <w:t>预测预警、数据挖掘等</w:t>
            </w:r>
            <w:r>
              <w:rPr>
                <w:rFonts w:hint="eastAsia" w:ascii="宋体" w:hAnsi="宋体" w:cs="宋体"/>
                <w:color w:val="000000" w:themeColor="text1"/>
                <w:kern w:val="0"/>
                <w:sz w:val="24"/>
                <w:highlight w:val="none"/>
                <w:lang w:val="en-US" w:eastAsia="zh-CN" w:bidi="ar"/>
                <w14:textFill>
                  <w14:solidFill>
                    <w14:schemeClr w14:val="tx1"/>
                  </w14:solidFill>
                </w14:textFill>
              </w:rPr>
              <w:t>与</w:t>
            </w:r>
            <w:r>
              <w:rPr>
                <w:rFonts w:hint="eastAsia" w:ascii="宋体" w:hAnsi="宋体" w:cs="宋体"/>
                <w:color w:val="000000" w:themeColor="text1"/>
                <w:kern w:val="0"/>
                <w:sz w:val="24"/>
                <w:highlight w:val="none"/>
                <w:lang w:bidi="ar"/>
                <w14:textFill>
                  <w14:solidFill>
                    <w14:schemeClr w14:val="tx1"/>
                  </w14:solidFill>
                </w14:textFill>
              </w:rPr>
              <w:t>本项目实施相关的软件著作权证书</w:t>
            </w:r>
            <w:r>
              <w:rPr>
                <w:rFonts w:hint="eastAsia" w:ascii="宋体" w:hAnsi="宋体" w:cs="宋体"/>
                <w:color w:val="000000" w:themeColor="text1"/>
                <w:kern w:val="0"/>
                <w:sz w:val="24"/>
                <w:highlight w:val="none"/>
                <w:lang w:val="en-US" w:eastAsia="zh-CN" w:bidi="ar"/>
                <w14:textFill>
                  <w14:solidFill>
                    <w14:schemeClr w14:val="tx1"/>
                  </w14:solidFill>
                </w14:textFill>
              </w:rPr>
              <w:t>,每个得</w:t>
            </w:r>
            <w:r>
              <w:rPr>
                <w:rFonts w:hint="eastAsia" w:ascii="宋体" w:hAnsi="宋体" w:cs="宋体"/>
                <w:color w:val="000000" w:themeColor="text1"/>
                <w:kern w:val="0"/>
                <w:sz w:val="24"/>
                <w:highlight w:val="none"/>
                <w:lang w:bidi="ar"/>
                <w14:textFill>
                  <w14:solidFill>
                    <w14:schemeClr w14:val="tx1"/>
                  </w14:solidFill>
                </w14:textFill>
              </w:rPr>
              <w:t>1分，最高得</w:t>
            </w: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分</w:t>
            </w:r>
            <w:r>
              <w:rPr>
                <w:rFonts w:hint="eastAsia" w:ascii="宋体" w:hAnsi="宋体" w:cs="宋体"/>
                <w:color w:val="000000" w:themeColor="text1"/>
                <w:kern w:val="0"/>
                <w:sz w:val="24"/>
                <w:highlight w:val="none"/>
                <w:lang w:eastAsia="zh-CN" w:bidi="ar"/>
                <w14:textFill>
                  <w14:solidFill>
                    <w14:schemeClr w14:val="tx1"/>
                  </w14:solidFill>
                </w14:textFill>
              </w:rPr>
              <w:t>。</w:t>
            </w:r>
          </w:p>
          <w:p w14:paraId="7CC833CD">
            <w:pPr>
              <w:widowControl/>
              <w:spacing w:line="360" w:lineRule="auto"/>
              <w:textAlignment w:val="top"/>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234" w:type="pct"/>
            <w:tcBorders>
              <w:tl2br w:val="nil"/>
              <w:tr2bl w:val="nil"/>
            </w:tcBorders>
            <w:shd w:val="clear" w:color="auto" w:fill="auto"/>
            <w:vAlign w:val="center"/>
          </w:tcPr>
          <w:p w14:paraId="38584995">
            <w:pPr>
              <w:widowControl/>
              <w:spacing w:line="360" w:lineRule="auto"/>
              <w:jc w:val="center"/>
              <w:textAlignment w:val="center"/>
              <w:rPr>
                <w:rFonts w:hint="default" w:ascii="宋体" w:hAnsi="宋体" w:eastAsia="宋体" w:cs="宋体"/>
                <w:strike/>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2</w:t>
            </w:r>
          </w:p>
        </w:tc>
        <w:tc>
          <w:tcPr>
            <w:tcW w:w="665" w:type="pct"/>
            <w:tcBorders>
              <w:tl2br w:val="nil"/>
              <w:tr2bl w:val="nil"/>
            </w:tcBorders>
            <w:shd w:val="clear" w:color="auto" w:fill="auto"/>
            <w:vAlign w:val="center"/>
          </w:tcPr>
          <w:p w14:paraId="3652B691">
            <w:pPr>
              <w:widowControl/>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kern w:val="0"/>
                <w:sz w:val="24"/>
                <w:highlight w:val="none"/>
                <w:lang w:bidi="ar"/>
              </w:rPr>
              <w:t>客观分</w:t>
            </w:r>
          </w:p>
        </w:tc>
        <w:tc>
          <w:tcPr>
            <w:tcW w:w="627" w:type="pct"/>
            <w:tcBorders>
              <w:tl2br w:val="nil"/>
              <w:tr2bl w:val="nil"/>
            </w:tcBorders>
            <w:shd w:val="clear" w:color="auto" w:fill="auto"/>
            <w:vAlign w:val="top"/>
          </w:tcPr>
          <w:p w14:paraId="1654BCE0">
            <w:pPr>
              <w:spacing w:line="360" w:lineRule="auto"/>
              <w:jc w:val="center"/>
              <w:rPr>
                <w:rFonts w:ascii="宋体" w:hAnsi="宋体" w:eastAsia="宋体" w:cs="宋体"/>
                <w:kern w:val="2"/>
                <w:sz w:val="24"/>
                <w:szCs w:val="24"/>
                <w:highlight w:val="yellow"/>
                <w:lang w:val="en-US" w:eastAsia="zh-CN" w:bidi="ar-SA"/>
              </w:rPr>
            </w:pPr>
          </w:p>
        </w:tc>
      </w:tr>
      <w:tr w14:paraId="20D82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4" w:type="pct"/>
            <w:tcBorders>
              <w:tl2br w:val="nil"/>
              <w:tr2bl w:val="nil"/>
            </w:tcBorders>
            <w:shd w:val="clear" w:color="auto" w:fill="auto"/>
            <w:vAlign w:val="center"/>
          </w:tcPr>
          <w:p w14:paraId="28C41D4F">
            <w:pPr>
              <w:widowControl/>
              <w:spacing w:line="360" w:lineRule="auto"/>
              <w:jc w:val="center"/>
              <w:textAlignment w:val="center"/>
              <w:rPr>
                <w:rFonts w:ascii="宋体" w:hAnsi="宋体" w:cs="宋体"/>
                <w:strike/>
                <w:color w:val="auto"/>
                <w:sz w:val="24"/>
                <w:highlight w:val="none"/>
              </w:rPr>
            </w:pPr>
            <w:r>
              <w:rPr>
                <w:rFonts w:hint="eastAsia" w:ascii="宋体" w:hAnsi="宋体" w:cs="宋体"/>
                <w:color w:val="000000" w:themeColor="text1"/>
                <w:kern w:val="0"/>
                <w:sz w:val="24"/>
                <w:highlight w:val="none"/>
                <w:lang w:val="en-US" w:eastAsia="zh-CN" w:bidi="ar"/>
                <w14:textFill>
                  <w14:solidFill>
                    <w14:schemeClr w14:val="tx1"/>
                  </w14:solidFill>
                </w14:textFill>
              </w:rPr>
              <w:t>4</w:t>
            </w:r>
            <w:r>
              <w:rPr>
                <w:rFonts w:hint="eastAsia" w:ascii="宋体" w:hAnsi="宋体" w:cs="宋体"/>
                <w:color w:val="000000" w:themeColor="text1"/>
                <w:kern w:val="0"/>
                <w:sz w:val="24"/>
                <w:highlight w:val="none"/>
                <w:lang w:bidi="ar"/>
                <w14:textFill>
                  <w14:solidFill>
                    <w14:schemeClr w14:val="tx1"/>
                  </w14:solidFill>
                </w14:textFill>
              </w:rPr>
              <w:t>、项目负责人情况</w:t>
            </w:r>
          </w:p>
        </w:tc>
        <w:tc>
          <w:tcPr>
            <w:tcW w:w="2938" w:type="pct"/>
            <w:tcBorders>
              <w:tl2br w:val="nil"/>
              <w:tr2bl w:val="nil"/>
            </w:tcBorders>
            <w:shd w:val="clear" w:color="auto" w:fill="auto"/>
            <w:vAlign w:val="top"/>
          </w:tcPr>
          <w:p w14:paraId="4FA24A6D">
            <w:pPr>
              <w:widowControl/>
              <w:spacing w:line="360" w:lineRule="auto"/>
              <w:textAlignment w:val="top"/>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拟派本项目负责人（项目经理）具备信息系统项目管理师（高级）证书的得</w:t>
            </w:r>
            <w:r>
              <w:rPr>
                <w:rFonts w:hint="eastAsia" w:ascii="宋体" w:hAnsi="宋体" w:cs="宋体"/>
                <w:color w:val="000000" w:themeColor="text1"/>
                <w:kern w:val="0"/>
                <w:sz w:val="24"/>
                <w:highlight w:val="none"/>
                <w:lang w:val="en-US" w:eastAsia="zh-CN" w:bidi="ar"/>
                <w14:textFill>
                  <w14:solidFill>
                    <w14:schemeClr w14:val="tx1"/>
                  </w14:solidFill>
                </w14:textFill>
              </w:rPr>
              <w:t>1</w:t>
            </w:r>
            <w:r>
              <w:rPr>
                <w:rFonts w:hint="eastAsia" w:ascii="宋体" w:hAnsi="宋体" w:cs="宋体"/>
                <w:color w:val="000000" w:themeColor="text1"/>
                <w:kern w:val="0"/>
                <w:sz w:val="24"/>
                <w:highlight w:val="none"/>
                <w:lang w:bidi="ar"/>
                <w14:textFill>
                  <w14:solidFill>
                    <w14:schemeClr w14:val="tx1"/>
                  </w14:solidFill>
                </w14:textFill>
              </w:rPr>
              <w:t>分，</w:t>
            </w:r>
            <w:r>
              <w:rPr>
                <w:rFonts w:hint="eastAsia" w:cs="仿宋" w:asciiTheme="minorEastAsia" w:hAnsiTheme="minorEastAsia" w:eastAsiaTheme="minorEastAsia"/>
                <w:color w:val="000000" w:themeColor="text1"/>
                <w:sz w:val="24"/>
                <w:highlight w:val="none"/>
                <w14:textFill>
                  <w14:solidFill>
                    <w14:schemeClr w14:val="tx1"/>
                  </w14:solidFill>
                </w14:textFill>
              </w:rPr>
              <w:t>具有类似项目管理实施经验得</w:t>
            </w:r>
            <w:r>
              <w:rPr>
                <w:rFonts w:cs="仿宋" w:asciiTheme="minorEastAsia" w:hAnsiTheme="minorEastAsia" w:eastAsiaTheme="minorEastAsia"/>
                <w:color w:val="000000" w:themeColor="text1"/>
                <w:sz w:val="24"/>
                <w:highlight w:val="none"/>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分</w:t>
            </w:r>
            <w:r>
              <w:rPr>
                <w:rFonts w:hint="eastAsia" w:ascii="宋体" w:hAnsi="宋体" w:cs="宋体"/>
                <w:color w:val="000000" w:themeColor="text1"/>
                <w:kern w:val="0"/>
                <w:sz w:val="24"/>
                <w:highlight w:val="none"/>
                <w:lang w:bidi="ar"/>
                <w14:textFill>
                  <w14:solidFill>
                    <w14:schemeClr w14:val="tx1"/>
                  </w14:solidFill>
                </w14:textFill>
              </w:rPr>
              <w:t>。</w:t>
            </w:r>
          </w:p>
          <w:p w14:paraId="10F56D7C">
            <w:pPr>
              <w:widowControl/>
              <w:spacing w:line="360" w:lineRule="auto"/>
              <w:textAlignment w:val="top"/>
              <w:rPr>
                <w:rFonts w:ascii="宋体" w:hAnsi="宋体" w:cs="宋体"/>
                <w:color w:val="auto"/>
                <w:sz w:val="24"/>
                <w:highlight w:val="none"/>
              </w:rPr>
            </w:pPr>
            <w:r>
              <w:rPr>
                <w:rFonts w:hint="eastAsia" w:ascii="宋体" w:hAnsi="宋体" w:cs="宋体"/>
                <w:color w:val="000000" w:themeColor="text1"/>
                <w:kern w:val="0"/>
                <w:sz w:val="24"/>
                <w:highlight w:val="none"/>
                <w:lang w:bidi="ar"/>
                <w14:textFill>
                  <w14:solidFill>
                    <w14:schemeClr w14:val="tx1"/>
                  </w14:solidFill>
                </w14:textFill>
              </w:rPr>
              <w:t>说明：提供相关证书复印件及投标人为其缴纳的近3个月内任意一个月社保缴纳记录或劳动合同；类似项目实施经验证明</w:t>
            </w:r>
            <w:r>
              <w:rPr>
                <w:rFonts w:hint="eastAsia" w:cs="仿宋" w:asciiTheme="minorEastAsia" w:hAnsiTheme="minorEastAsia" w:eastAsiaTheme="minorEastAsia"/>
                <w:b/>
                <w:bCs/>
                <w:color w:val="000000" w:themeColor="text1"/>
                <w:sz w:val="24"/>
                <w:highlight w:val="none"/>
                <w14:textFill>
                  <w14:solidFill>
                    <w14:schemeClr w14:val="tx1"/>
                  </w14:solidFill>
                </w14:textFill>
              </w:rPr>
              <w:t>提供业绩合同，</w:t>
            </w:r>
            <w:r>
              <w:rPr>
                <w:rStyle w:val="965"/>
                <w:rFonts w:asciiTheme="minorEastAsia" w:hAnsiTheme="minorEastAsia" w:eastAsiaTheme="minorEastAsia"/>
                <w:b/>
                <w:bCs/>
                <w:color w:val="000000" w:themeColor="text1"/>
                <w:spacing w:val="-12"/>
                <w:sz w:val="24"/>
                <w:highlight w:val="none"/>
                <w14:textFill>
                  <w14:solidFill>
                    <w14:schemeClr w14:val="tx1"/>
                  </w14:solidFill>
                </w14:textFill>
              </w:rPr>
              <w:t>若合同不能完全体现</w:t>
            </w:r>
            <w:r>
              <w:rPr>
                <w:rStyle w:val="965"/>
                <w:rFonts w:hint="eastAsia" w:asciiTheme="minorEastAsia" w:hAnsiTheme="minorEastAsia" w:eastAsiaTheme="minorEastAsia"/>
                <w:b/>
                <w:bCs/>
                <w:color w:val="000000" w:themeColor="text1"/>
                <w:spacing w:val="-12"/>
                <w:sz w:val="24"/>
                <w:highlight w:val="none"/>
                <w14:textFill>
                  <w14:solidFill>
                    <w14:schemeClr w14:val="tx1"/>
                  </w14:solidFill>
                </w14:textFill>
              </w:rPr>
              <w:t>得分条件</w:t>
            </w:r>
            <w:r>
              <w:rPr>
                <w:rStyle w:val="965"/>
                <w:rFonts w:asciiTheme="minorEastAsia" w:hAnsiTheme="minorEastAsia" w:eastAsiaTheme="minorEastAsia"/>
                <w:b/>
                <w:bCs/>
                <w:color w:val="000000" w:themeColor="text1"/>
                <w:spacing w:val="-12"/>
                <w:sz w:val="24"/>
                <w:highlight w:val="none"/>
                <w14:textFill>
                  <w14:solidFill>
                    <w14:schemeClr w14:val="tx1"/>
                  </w14:solidFill>
                </w14:textFill>
              </w:rPr>
              <w:t>的，另提供中标通知书、或</w:t>
            </w:r>
            <w:r>
              <w:rPr>
                <w:rStyle w:val="965"/>
                <w:rFonts w:hint="eastAsia" w:asciiTheme="minorEastAsia" w:hAnsiTheme="minorEastAsia" w:eastAsiaTheme="minorEastAsia"/>
                <w:b/>
                <w:bCs/>
                <w:color w:val="000000" w:themeColor="text1"/>
                <w:spacing w:val="-12"/>
                <w:sz w:val="24"/>
                <w:highlight w:val="none"/>
                <w14:textFill>
                  <w14:solidFill>
                    <w14:schemeClr w14:val="tx1"/>
                  </w14:solidFill>
                </w14:textFill>
              </w:rPr>
              <w:t>竣工资料</w:t>
            </w:r>
            <w:r>
              <w:rPr>
                <w:rStyle w:val="965"/>
                <w:rFonts w:asciiTheme="minorEastAsia" w:hAnsiTheme="minorEastAsia" w:eastAsiaTheme="minorEastAsia"/>
                <w:b/>
                <w:bCs/>
                <w:color w:val="000000" w:themeColor="text1"/>
                <w:spacing w:val="-12"/>
                <w:sz w:val="24"/>
                <w:highlight w:val="none"/>
                <w14:textFill>
                  <w14:solidFill>
                    <w14:schemeClr w14:val="tx1"/>
                  </w14:solidFill>
                </w14:textFill>
              </w:rPr>
              <w:t>、 或</w:t>
            </w:r>
            <w:r>
              <w:rPr>
                <w:rStyle w:val="965"/>
                <w:rFonts w:hint="eastAsia" w:asciiTheme="minorEastAsia" w:hAnsiTheme="minorEastAsia" w:eastAsiaTheme="minorEastAsia"/>
                <w:b/>
                <w:bCs/>
                <w:color w:val="000000" w:themeColor="text1"/>
                <w:spacing w:val="-12"/>
                <w:sz w:val="24"/>
                <w:highlight w:val="none"/>
                <w14:textFill>
                  <w14:solidFill>
                    <w14:schemeClr w14:val="tx1"/>
                  </w14:solidFill>
                </w14:textFill>
              </w:rPr>
              <w:t>业主证明资料，</w:t>
            </w:r>
            <w:r>
              <w:rPr>
                <w:rFonts w:hint="eastAsia" w:ascii="宋体" w:hAnsi="宋体" w:cs="宋体"/>
                <w:color w:val="000000" w:themeColor="text1"/>
                <w:kern w:val="0"/>
                <w:sz w:val="24"/>
                <w:highlight w:val="none"/>
                <w:lang w:bidi="ar"/>
                <w14:textFill>
                  <w14:solidFill>
                    <w14:schemeClr w14:val="tx1"/>
                  </w14:solidFill>
                </w14:textFill>
              </w:rPr>
              <w:t>否则不得分。</w:t>
            </w:r>
          </w:p>
        </w:tc>
        <w:tc>
          <w:tcPr>
            <w:tcW w:w="234" w:type="pct"/>
            <w:tcBorders>
              <w:tl2br w:val="nil"/>
              <w:tr2bl w:val="nil"/>
            </w:tcBorders>
            <w:shd w:val="clear" w:color="auto" w:fill="auto"/>
            <w:vAlign w:val="center"/>
          </w:tcPr>
          <w:p w14:paraId="5B50A897">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cs="宋体"/>
                <w:kern w:val="0"/>
                <w:sz w:val="24"/>
                <w:lang w:val="en-US" w:eastAsia="zh-CN" w:bidi="ar"/>
              </w:rPr>
              <w:t>2</w:t>
            </w:r>
          </w:p>
        </w:tc>
        <w:tc>
          <w:tcPr>
            <w:tcW w:w="665" w:type="pct"/>
            <w:tcBorders>
              <w:tl2br w:val="nil"/>
              <w:tr2bl w:val="nil"/>
            </w:tcBorders>
            <w:shd w:val="clear" w:color="auto" w:fill="auto"/>
            <w:vAlign w:val="center"/>
          </w:tcPr>
          <w:p w14:paraId="73C8A4F3">
            <w:pPr>
              <w:widowControl/>
              <w:spacing w:line="360" w:lineRule="auto"/>
              <w:jc w:val="center"/>
              <w:textAlignment w:val="center"/>
              <w:rPr>
                <w:rFonts w:ascii="宋体" w:hAnsi="宋体" w:cs="宋体"/>
                <w:color w:val="auto"/>
                <w:sz w:val="24"/>
                <w:highlight w:val="none"/>
              </w:rPr>
            </w:pPr>
            <w:r>
              <w:rPr>
                <w:rFonts w:hint="eastAsia" w:ascii="宋体" w:hAnsi="宋体" w:cs="宋体"/>
                <w:kern w:val="0"/>
                <w:sz w:val="24"/>
                <w:lang w:bidi="ar"/>
              </w:rPr>
              <w:t>客观分</w:t>
            </w:r>
          </w:p>
        </w:tc>
        <w:tc>
          <w:tcPr>
            <w:tcW w:w="627" w:type="pct"/>
            <w:tcBorders>
              <w:tl2br w:val="nil"/>
              <w:tr2bl w:val="nil"/>
            </w:tcBorders>
            <w:shd w:val="clear" w:color="auto" w:fill="auto"/>
            <w:vAlign w:val="top"/>
          </w:tcPr>
          <w:p w14:paraId="7E1D98D4">
            <w:pPr>
              <w:spacing w:line="360" w:lineRule="auto"/>
              <w:jc w:val="center"/>
              <w:rPr>
                <w:rFonts w:ascii="宋体" w:hAnsi="宋体" w:cs="宋体"/>
                <w:color w:val="auto"/>
                <w:sz w:val="24"/>
                <w:highlight w:val="none"/>
              </w:rPr>
            </w:pPr>
          </w:p>
        </w:tc>
      </w:tr>
      <w:tr w14:paraId="488F7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4" w:type="pct"/>
            <w:tcBorders>
              <w:tl2br w:val="nil"/>
              <w:tr2bl w:val="nil"/>
            </w:tcBorders>
            <w:shd w:val="clear" w:color="auto" w:fill="auto"/>
            <w:vAlign w:val="center"/>
          </w:tcPr>
          <w:p w14:paraId="1C2EB2D9">
            <w:pPr>
              <w:widowControl/>
              <w:spacing w:line="360" w:lineRule="auto"/>
              <w:jc w:val="center"/>
              <w:textAlignment w:val="center"/>
              <w:rPr>
                <w:rFonts w:hint="eastAsia" w:ascii="宋体" w:hAnsi="宋体" w:eastAsia="宋体" w:cs="宋体"/>
                <w:color w:val="FF0000"/>
                <w:kern w:val="2"/>
                <w:sz w:val="24"/>
                <w:szCs w:val="24"/>
                <w:highlight w:val="none"/>
                <w:lang w:val="en-US" w:eastAsia="zh-CN" w:bidi="ar-SA"/>
              </w:rPr>
            </w:pP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、项目技术负责人情况</w:t>
            </w:r>
          </w:p>
        </w:tc>
        <w:tc>
          <w:tcPr>
            <w:tcW w:w="2938" w:type="pct"/>
            <w:tcBorders>
              <w:tl2br w:val="nil"/>
              <w:tr2bl w:val="nil"/>
            </w:tcBorders>
            <w:shd w:val="clear" w:color="auto" w:fill="auto"/>
            <w:vAlign w:val="top"/>
          </w:tcPr>
          <w:p w14:paraId="2D84605F">
            <w:pPr>
              <w:widowControl/>
              <w:spacing w:line="360" w:lineRule="auto"/>
              <w:textAlignment w:val="top"/>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拟派本项目技术负责人具备系统分析师或系统架构设计师或软件设计师证书的得1分，</w:t>
            </w:r>
            <w:r>
              <w:rPr>
                <w:rFonts w:hint="eastAsia" w:cs="仿宋" w:asciiTheme="minorEastAsia" w:hAnsiTheme="minorEastAsia" w:eastAsiaTheme="minorEastAsia"/>
                <w:color w:val="000000" w:themeColor="text1"/>
                <w:sz w:val="24"/>
                <w:highlight w:val="none"/>
                <w14:textFill>
                  <w14:solidFill>
                    <w14:schemeClr w14:val="tx1"/>
                  </w14:solidFill>
                </w14:textFill>
              </w:rPr>
              <w:t>具有类似项目实施经验得</w:t>
            </w:r>
            <w:r>
              <w:rPr>
                <w:rFonts w:cs="仿宋" w:asciiTheme="minorEastAsia" w:hAnsiTheme="minorEastAsia" w:eastAsiaTheme="minorEastAsia"/>
                <w:color w:val="000000" w:themeColor="text1"/>
                <w:sz w:val="24"/>
                <w:highlight w:val="none"/>
                <w14:textFill>
                  <w14:solidFill>
                    <w14:schemeClr w14:val="tx1"/>
                  </w14:solidFill>
                </w14:textFill>
              </w:rPr>
              <w:t>1</w:t>
            </w:r>
            <w:r>
              <w:rPr>
                <w:rFonts w:hint="eastAsia" w:cs="仿宋" w:asciiTheme="minorEastAsia" w:hAnsiTheme="minorEastAsia" w:eastAsiaTheme="minorEastAsia"/>
                <w:color w:val="000000" w:themeColor="text1"/>
                <w:sz w:val="24"/>
                <w:highlight w:val="none"/>
                <w14:textFill>
                  <w14:solidFill>
                    <w14:schemeClr w14:val="tx1"/>
                  </w14:solidFill>
                </w14:textFill>
              </w:rPr>
              <w:t>分</w:t>
            </w:r>
            <w:r>
              <w:rPr>
                <w:rFonts w:hint="eastAsia" w:ascii="宋体" w:hAnsi="宋体" w:cs="宋体"/>
                <w:color w:val="000000" w:themeColor="text1"/>
                <w:kern w:val="0"/>
                <w:sz w:val="24"/>
                <w:highlight w:val="none"/>
                <w:lang w:bidi="ar"/>
                <w14:textFill>
                  <w14:solidFill>
                    <w14:schemeClr w14:val="tx1"/>
                  </w14:solidFill>
                </w14:textFill>
              </w:rPr>
              <w:t>。</w:t>
            </w:r>
          </w:p>
          <w:p w14:paraId="611EC474">
            <w:pPr>
              <w:widowControl/>
              <w:spacing w:line="360" w:lineRule="auto"/>
              <w:textAlignment w:val="top"/>
              <w:rPr>
                <w:rFonts w:hint="eastAsia" w:ascii="宋体" w:hAnsi="宋体" w:eastAsia="宋体" w:cs="宋体"/>
                <w:color w:val="FF0000"/>
                <w:kern w:val="2"/>
                <w:sz w:val="24"/>
                <w:szCs w:val="24"/>
                <w:highlight w:val="none"/>
                <w:lang w:val="en-US" w:eastAsia="zh-CN" w:bidi="ar-SA"/>
              </w:rPr>
            </w:pPr>
            <w:r>
              <w:rPr>
                <w:rFonts w:hint="eastAsia" w:ascii="宋体" w:hAnsi="宋体" w:cs="宋体"/>
                <w:color w:val="000000" w:themeColor="text1"/>
                <w:kern w:val="0"/>
                <w:sz w:val="24"/>
                <w:highlight w:val="none"/>
                <w:lang w:bidi="ar"/>
                <w14:textFill>
                  <w14:solidFill>
                    <w14:schemeClr w14:val="tx1"/>
                  </w14:solidFill>
                </w14:textFill>
              </w:rPr>
              <w:t>说明：提供相关证书复印件及投标人为其缴纳的近3个月内任意一个月社保缴纳记录或劳动合同；类似项目实施经验证明</w:t>
            </w:r>
            <w:r>
              <w:rPr>
                <w:rFonts w:hint="eastAsia" w:cs="仿宋" w:asciiTheme="minorEastAsia" w:hAnsiTheme="minorEastAsia" w:eastAsiaTheme="minorEastAsia"/>
                <w:b/>
                <w:bCs/>
                <w:color w:val="000000" w:themeColor="text1"/>
                <w:sz w:val="24"/>
                <w:highlight w:val="none"/>
                <w14:textFill>
                  <w14:solidFill>
                    <w14:schemeClr w14:val="tx1"/>
                  </w14:solidFill>
                </w14:textFill>
              </w:rPr>
              <w:t>提供业绩合同，</w:t>
            </w:r>
            <w:r>
              <w:rPr>
                <w:rStyle w:val="965"/>
                <w:rFonts w:asciiTheme="minorEastAsia" w:hAnsiTheme="minorEastAsia" w:eastAsiaTheme="minorEastAsia"/>
                <w:b/>
                <w:bCs/>
                <w:color w:val="000000" w:themeColor="text1"/>
                <w:spacing w:val="-12"/>
                <w:sz w:val="24"/>
                <w:highlight w:val="none"/>
                <w14:textFill>
                  <w14:solidFill>
                    <w14:schemeClr w14:val="tx1"/>
                  </w14:solidFill>
                </w14:textFill>
              </w:rPr>
              <w:t>若合同不能完全体现</w:t>
            </w:r>
            <w:r>
              <w:rPr>
                <w:rStyle w:val="965"/>
                <w:rFonts w:hint="eastAsia" w:asciiTheme="minorEastAsia" w:hAnsiTheme="minorEastAsia" w:eastAsiaTheme="minorEastAsia"/>
                <w:b/>
                <w:bCs/>
                <w:color w:val="000000" w:themeColor="text1"/>
                <w:spacing w:val="-12"/>
                <w:sz w:val="24"/>
                <w:highlight w:val="none"/>
                <w14:textFill>
                  <w14:solidFill>
                    <w14:schemeClr w14:val="tx1"/>
                  </w14:solidFill>
                </w14:textFill>
              </w:rPr>
              <w:t>得分条件</w:t>
            </w:r>
            <w:r>
              <w:rPr>
                <w:rStyle w:val="965"/>
                <w:rFonts w:asciiTheme="minorEastAsia" w:hAnsiTheme="minorEastAsia" w:eastAsiaTheme="minorEastAsia"/>
                <w:b/>
                <w:bCs/>
                <w:color w:val="000000" w:themeColor="text1"/>
                <w:spacing w:val="-12"/>
                <w:sz w:val="24"/>
                <w:highlight w:val="none"/>
                <w14:textFill>
                  <w14:solidFill>
                    <w14:schemeClr w14:val="tx1"/>
                  </w14:solidFill>
                </w14:textFill>
              </w:rPr>
              <w:t>的，另提供中标通知书、或</w:t>
            </w:r>
            <w:r>
              <w:rPr>
                <w:rStyle w:val="965"/>
                <w:rFonts w:hint="eastAsia" w:asciiTheme="minorEastAsia" w:hAnsiTheme="minorEastAsia" w:eastAsiaTheme="minorEastAsia"/>
                <w:b/>
                <w:bCs/>
                <w:color w:val="000000" w:themeColor="text1"/>
                <w:spacing w:val="-12"/>
                <w:sz w:val="24"/>
                <w:highlight w:val="none"/>
                <w14:textFill>
                  <w14:solidFill>
                    <w14:schemeClr w14:val="tx1"/>
                  </w14:solidFill>
                </w14:textFill>
              </w:rPr>
              <w:t>竣工资料</w:t>
            </w:r>
            <w:r>
              <w:rPr>
                <w:rStyle w:val="965"/>
                <w:rFonts w:asciiTheme="minorEastAsia" w:hAnsiTheme="minorEastAsia" w:eastAsiaTheme="minorEastAsia"/>
                <w:b/>
                <w:bCs/>
                <w:color w:val="000000" w:themeColor="text1"/>
                <w:spacing w:val="-12"/>
                <w:sz w:val="24"/>
                <w:highlight w:val="none"/>
                <w14:textFill>
                  <w14:solidFill>
                    <w14:schemeClr w14:val="tx1"/>
                  </w14:solidFill>
                </w14:textFill>
              </w:rPr>
              <w:t>、 或</w:t>
            </w:r>
            <w:r>
              <w:rPr>
                <w:rStyle w:val="965"/>
                <w:rFonts w:hint="eastAsia" w:asciiTheme="minorEastAsia" w:hAnsiTheme="minorEastAsia" w:eastAsiaTheme="minorEastAsia"/>
                <w:b/>
                <w:bCs/>
                <w:color w:val="000000" w:themeColor="text1"/>
                <w:spacing w:val="-12"/>
                <w:sz w:val="24"/>
                <w:highlight w:val="none"/>
                <w14:textFill>
                  <w14:solidFill>
                    <w14:schemeClr w14:val="tx1"/>
                  </w14:solidFill>
                </w14:textFill>
              </w:rPr>
              <w:t>业主证明资料，</w:t>
            </w:r>
            <w:r>
              <w:rPr>
                <w:rFonts w:hint="eastAsia" w:ascii="宋体" w:hAnsi="宋体" w:cs="宋体"/>
                <w:color w:val="000000" w:themeColor="text1"/>
                <w:kern w:val="0"/>
                <w:sz w:val="24"/>
                <w:highlight w:val="none"/>
                <w:lang w:bidi="ar"/>
                <w14:textFill>
                  <w14:solidFill>
                    <w14:schemeClr w14:val="tx1"/>
                  </w14:solidFill>
                </w14:textFill>
              </w:rPr>
              <w:t>否则不得分。</w:t>
            </w:r>
          </w:p>
        </w:tc>
        <w:tc>
          <w:tcPr>
            <w:tcW w:w="234" w:type="pct"/>
            <w:tcBorders>
              <w:tl2br w:val="nil"/>
              <w:tr2bl w:val="nil"/>
            </w:tcBorders>
            <w:shd w:val="clear" w:color="auto" w:fill="auto"/>
            <w:vAlign w:val="center"/>
          </w:tcPr>
          <w:p w14:paraId="58346A80">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2</w:t>
            </w:r>
          </w:p>
        </w:tc>
        <w:tc>
          <w:tcPr>
            <w:tcW w:w="665" w:type="pct"/>
            <w:tcBorders>
              <w:tl2br w:val="nil"/>
              <w:tr2bl w:val="nil"/>
            </w:tcBorders>
            <w:shd w:val="clear" w:color="auto" w:fill="auto"/>
            <w:vAlign w:val="center"/>
          </w:tcPr>
          <w:p w14:paraId="60E7A26D">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客观分</w:t>
            </w:r>
          </w:p>
        </w:tc>
        <w:tc>
          <w:tcPr>
            <w:tcW w:w="627" w:type="pct"/>
            <w:tcBorders>
              <w:tl2br w:val="nil"/>
              <w:tr2bl w:val="nil"/>
            </w:tcBorders>
            <w:shd w:val="clear" w:color="auto" w:fill="auto"/>
            <w:vAlign w:val="top"/>
          </w:tcPr>
          <w:p w14:paraId="259164E7">
            <w:pPr>
              <w:spacing w:line="360" w:lineRule="auto"/>
              <w:jc w:val="center"/>
              <w:rPr>
                <w:rFonts w:ascii="宋体" w:hAnsi="宋体" w:eastAsia="宋体" w:cs="宋体"/>
                <w:kern w:val="2"/>
                <w:sz w:val="24"/>
                <w:szCs w:val="24"/>
                <w:lang w:val="en-US" w:eastAsia="zh-CN" w:bidi="ar-SA"/>
              </w:rPr>
            </w:pPr>
          </w:p>
        </w:tc>
      </w:tr>
      <w:tr w14:paraId="2F55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534" w:type="pct"/>
            <w:tcBorders>
              <w:tl2br w:val="nil"/>
              <w:tr2bl w:val="nil"/>
            </w:tcBorders>
            <w:shd w:val="clear" w:color="auto" w:fill="auto"/>
            <w:vAlign w:val="center"/>
          </w:tcPr>
          <w:p w14:paraId="2E4A85DD">
            <w:pPr>
              <w:widowControl/>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lang w:val="en-US" w:eastAsia="zh-CN" w:bidi="ar"/>
              </w:rPr>
              <w:t>6</w:t>
            </w:r>
            <w:r>
              <w:rPr>
                <w:rFonts w:hint="eastAsia" w:ascii="宋体" w:hAnsi="宋体" w:cs="宋体"/>
                <w:kern w:val="0"/>
                <w:sz w:val="24"/>
                <w:lang w:bidi="ar"/>
              </w:rPr>
              <w:t>、项目团队人员情况</w:t>
            </w:r>
          </w:p>
        </w:tc>
        <w:tc>
          <w:tcPr>
            <w:tcW w:w="2938" w:type="pct"/>
            <w:tcBorders>
              <w:tl2br w:val="nil"/>
              <w:tr2bl w:val="nil"/>
            </w:tcBorders>
            <w:shd w:val="clear" w:color="auto" w:fill="auto"/>
            <w:vAlign w:val="top"/>
          </w:tcPr>
          <w:p w14:paraId="43EF6503">
            <w:pPr>
              <w:widowControl/>
              <w:spacing w:line="360" w:lineRule="auto"/>
              <w:ind w:firstLine="240" w:firstLineChars="100"/>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拟派本项目实施团队人员（除项目负责人</w:t>
            </w:r>
            <w:r>
              <w:rPr>
                <w:rFonts w:hint="eastAsia" w:ascii="宋体" w:hAnsi="宋体" w:cs="宋体"/>
                <w:color w:val="000000" w:themeColor="text1"/>
                <w:kern w:val="0"/>
                <w:sz w:val="24"/>
                <w:lang w:val="en-US" w:eastAsia="zh-CN" w:bidi="ar"/>
                <w14:textFill>
                  <w14:solidFill>
                    <w14:schemeClr w14:val="tx1"/>
                  </w14:solidFill>
                </w14:textFill>
              </w:rPr>
              <w:t>和技术负责人</w:t>
            </w:r>
            <w:r>
              <w:rPr>
                <w:rFonts w:hint="eastAsia" w:ascii="宋体" w:hAnsi="宋体" w:cs="宋体"/>
                <w:color w:val="000000" w:themeColor="text1"/>
                <w:kern w:val="0"/>
                <w:sz w:val="24"/>
                <w:lang w:bidi="ar"/>
                <w14:textFill>
                  <w14:solidFill>
                    <w14:schemeClr w14:val="tx1"/>
                  </w14:solidFill>
                </w14:textFill>
              </w:rPr>
              <w:t>外），</w:t>
            </w:r>
            <w:r>
              <w:rPr>
                <w:rFonts w:hint="eastAsia" w:ascii="宋体" w:hAnsi="宋体" w:cs="宋体"/>
                <w:color w:val="000000" w:themeColor="text1"/>
                <w:kern w:val="0"/>
                <w:sz w:val="24"/>
                <w14:textFill>
                  <w14:solidFill>
                    <w14:schemeClr w14:val="tx1"/>
                  </w14:solidFill>
                </w14:textFill>
              </w:rPr>
              <w:t>具有信息化类或经济类中级及以上职称证书</w:t>
            </w:r>
            <w:r>
              <w:rPr>
                <w:rFonts w:hint="eastAsia" w:ascii="宋体" w:hAnsi="宋体" w:cs="宋体"/>
                <w:color w:val="000000" w:themeColor="text1"/>
                <w:kern w:val="0"/>
                <w:sz w:val="24"/>
                <w:lang w:val="en-US" w:eastAsia="zh-CN"/>
                <w14:textFill>
                  <w14:solidFill>
                    <w14:schemeClr w14:val="tx1"/>
                  </w14:solidFill>
                </w14:textFill>
              </w:rPr>
              <w:t>的，每人得0.5分，最高</w:t>
            </w:r>
            <w:r>
              <w:rPr>
                <w:rFonts w:hint="eastAsia" w:ascii="宋体" w:hAnsi="宋体" w:cs="宋体"/>
                <w:color w:val="000000" w:themeColor="text1"/>
                <w:kern w:val="0"/>
                <w:sz w:val="24"/>
                <w14:textFill>
                  <w14:solidFill>
                    <w14:schemeClr w14:val="tx1"/>
                  </w14:solidFill>
                </w14:textFill>
              </w:rPr>
              <w:t>得</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p>
          <w:p w14:paraId="792E68F0">
            <w:pPr>
              <w:widowControl/>
              <w:spacing w:line="360" w:lineRule="auto"/>
              <w:textAlignment w:val="top"/>
              <w:rPr>
                <w:rFonts w:hint="eastAsia" w:ascii="宋体" w:hAnsi="宋体" w:eastAsia="宋体" w:cs="宋体"/>
                <w:kern w:val="0"/>
                <w:sz w:val="24"/>
                <w:szCs w:val="24"/>
                <w:lang w:val="en-US" w:eastAsia="zh-CN" w:bidi="ar"/>
              </w:rPr>
            </w:pPr>
            <w:r>
              <w:rPr>
                <w:rFonts w:hint="eastAsia" w:ascii="宋体" w:hAnsi="宋体" w:cs="宋体"/>
                <w:color w:val="000000" w:themeColor="text1"/>
                <w:kern w:val="0"/>
                <w:sz w:val="24"/>
                <w:lang w:bidi="ar"/>
                <w14:textFill>
                  <w14:solidFill>
                    <w14:schemeClr w14:val="tx1"/>
                  </w14:solidFill>
                </w14:textFill>
              </w:rPr>
              <w:t>说明：提供相关证书复印件及投标人为其缴纳的近</w:t>
            </w:r>
            <w:r>
              <w:rPr>
                <w:rFonts w:ascii="宋体" w:hAnsi="宋体" w:cs="宋体"/>
                <w:color w:val="000000" w:themeColor="text1"/>
                <w:kern w:val="0"/>
                <w:sz w:val="24"/>
                <w:lang w:bidi="ar"/>
                <w14:textFill>
                  <w14:solidFill>
                    <w14:schemeClr w14:val="tx1"/>
                  </w14:solidFill>
                </w14:textFill>
              </w:rPr>
              <w:t>3</w:t>
            </w:r>
            <w:r>
              <w:rPr>
                <w:rFonts w:hint="eastAsia" w:ascii="宋体" w:hAnsi="宋体" w:cs="宋体"/>
                <w:color w:val="000000" w:themeColor="text1"/>
                <w:kern w:val="0"/>
                <w:sz w:val="24"/>
                <w:lang w:bidi="ar"/>
                <w14:textFill>
                  <w14:solidFill>
                    <w14:schemeClr w14:val="tx1"/>
                  </w14:solidFill>
                </w14:textFill>
              </w:rPr>
              <w:t>个月内任意一个月社保缴纳记录或劳动合同</w:t>
            </w:r>
            <w:r>
              <w:rPr>
                <w:rStyle w:val="965"/>
                <w:rFonts w:hint="eastAsia" w:asciiTheme="minorEastAsia" w:hAnsiTheme="minorEastAsia" w:eastAsiaTheme="minorEastAsia"/>
                <w:b/>
                <w:bCs/>
                <w:color w:val="000000" w:themeColor="text1"/>
                <w:spacing w:val="-12"/>
                <w:sz w:val="24"/>
                <w14:textFill>
                  <w14:solidFill>
                    <w14:schemeClr w14:val="tx1"/>
                  </w14:solidFill>
                </w14:textFill>
              </w:rPr>
              <w:t>，</w:t>
            </w:r>
            <w:r>
              <w:rPr>
                <w:rFonts w:hint="eastAsia" w:ascii="宋体" w:hAnsi="宋体" w:cs="宋体"/>
                <w:color w:val="000000" w:themeColor="text1"/>
                <w:kern w:val="0"/>
                <w:sz w:val="24"/>
                <w:lang w:bidi="ar"/>
                <w14:textFill>
                  <w14:solidFill>
                    <w14:schemeClr w14:val="tx1"/>
                  </w14:solidFill>
                </w14:textFill>
              </w:rPr>
              <w:t>否则不得分。</w:t>
            </w:r>
          </w:p>
        </w:tc>
        <w:tc>
          <w:tcPr>
            <w:tcW w:w="234" w:type="pct"/>
            <w:tcBorders>
              <w:tl2br w:val="nil"/>
              <w:tr2bl w:val="nil"/>
            </w:tcBorders>
            <w:shd w:val="clear" w:color="auto" w:fill="auto"/>
            <w:vAlign w:val="center"/>
          </w:tcPr>
          <w:p w14:paraId="6435B12F">
            <w:pPr>
              <w:widowControl/>
              <w:spacing w:line="360" w:lineRule="auto"/>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665" w:type="pct"/>
            <w:tcBorders>
              <w:tl2br w:val="nil"/>
              <w:tr2bl w:val="nil"/>
            </w:tcBorders>
            <w:shd w:val="clear" w:color="auto" w:fill="auto"/>
            <w:vAlign w:val="center"/>
          </w:tcPr>
          <w:p w14:paraId="61A6137C">
            <w:pPr>
              <w:widowControl/>
              <w:spacing w:line="360" w:lineRule="auto"/>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lang w:bidi="ar"/>
              </w:rPr>
              <w:t>客观分</w:t>
            </w:r>
          </w:p>
        </w:tc>
        <w:tc>
          <w:tcPr>
            <w:tcW w:w="627" w:type="pct"/>
            <w:tcBorders>
              <w:tl2br w:val="nil"/>
              <w:tr2bl w:val="nil"/>
            </w:tcBorders>
            <w:shd w:val="clear" w:color="auto" w:fill="auto"/>
            <w:vAlign w:val="top"/>
          </w:tcPr>
          <w:p w14:paraId="32B68306">
            <w:pPr>
              <w:spacing w:line="360" w:lineRule="auto"/>
              <w:jc w:val="center"/>
              <w:rPr>
                <w:rFonts w:ascii="宋体" w:hAnsi="宋体" w:eastAsia="宋体" w:cs="宋体"/>
                <w:kern w:val="2"/>
                <w:sz w:val="24"/>
                <w:szCs w:val="24"/>
                <w:lang w:val="en-US" w:eastAsia="zh-CN" w:bidi="ar-SA"/>
              </w:rPr>
            </w:pPr>
          </w:p>
        </w:tc>
      </w:tr>
      <w:tr w14:paraId="3403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534" w:type="pct"/>
            <w:tcBorders>
              <w:tl2br w:val="nil"/>
              <w:tr2bl w:val="nil"/>
            </w:tcBorders>
            <w:shd w:val="clear" w:color="auto" w:fill="auto"/>
            <w:vAlign w:val="center"/>
          </w:tcPr>
          <w:p w14:paraId="381DFCDB">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w:t>
            </w:r>
            <w:r>
              <w:rPr>
                <w:rFonts w:hint="eastAsia" w:ascii="宋体" w:hAnsi="宋体" w:cs="宋体"/>
                <w:kern w:val="0"/>
                <w:sz w:val="24"/>
                <w:lang w:bidi="ar"/>
              </w:rPr>
              <w:t>对本项目需求的理解</w:t>
            </w:r>
          </w:p>
        </w:tc>
        <w:tc>
          <w:tcPr>
            <w:tcW w:w="2938" w:type="pct"/>
            <w:tcBorders>
              <w:tl2br w:val="nil"/>
              <w:tr2bl w:val="nil"/>
            </w:tcBorders>
            <w:shd w:val="clear" w:color="auto" w:fill="auto"/>
            <w:vAlign w:val="center"/>
          </w:tcPr>
          <w:p w14:paraId="0067D5F1">
            <w:pPr>
              <w:spacing w:line="360" w:lineRule="auto"/>
              <w:rPr>
                <w:rFonts w:ascii="宋体" w:hAnsi="宋体" w:cs="宋体"/>
                <w:color w:val="auto"/>
                <w:sz w:val="24"/>
                <w:highlight w:val="none"/>
              </w:rPr>
            </w:pPr>
            <w:r>
              <w:rPr>
                <w:rFonts w:hint="eastAsia" w:ascii="宋体" w:hAnsi="宋体" w:cs="宋体"/>
                <w:color w:val="auto"/>
                <w:kern w:val="0"/>
                <w:sz w:val="24"/>
                <w:highlight w:val="none"/>
                <w:lang w:bidi="ar"/>
              </w:rPr>
              <w:t>对本项目需求的理解，对采购人信创建设总体思路和建设原则的理解，</w:t>
            </w:r>
            <w:r>
              <w:rPr>
                <w:rFonts w:hint="eastAsia" w:ascii="宋体" w:hAnsi="宋体" w:cs="宋体"/>
                <w:color w:val="auto"/>
                <w:sz w:val="24"/>
                <w:highlight w:val="none"/>
              </w:rPr>
              <w:t>涉及内容包括：①</w:t>
            </w:r>
            <w:r>
              <w:rPr>
                <w:rFonts w:hint="eastAsia" w:ascii="宋体" w:hAnsi="宋体" w:cs="宋体"/>
                <w:color w:val="auto"/>
                <w:sz w:val="24"/>
                <w:highlight w:val="none"/>
                <w:lang w:bidi="ar"/>
              </w:rPr>
              <w:t>信创改造、②系统整合内容、③续建提升功能，</w:t>
            </w:r>
            <w:r>
              <w:rPr>
                <w:rFonts w:hint="eastAsia" w:ascii="宋体" w:hAnsi="宋体" w:cs="宋体"/>
                <w:color w:val="auto"/>
                <w:kern w:val="0"/>
                <w:sz w:val="24"/>
                <w:highlight w:val="none"/>
                <w:lang w:bidi="ar"/>
              </w:rPr>
              <w:t>提供详细描述。</w:t>
            </w:r>
          </w:p>
          <w:p w14:paraId="2C1FE223">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sz w:val="24"/>
                <w:highlight w:val="none"/>
              </w:rPr>
              <w:t>每一项内容提供完整的需求分析</w:t>
            </w:r>
            <w:r>
              <w:rPr>
                <w:rFonts w:hint="eastAsia" w:ascii="宋体" w:hAnsi="宋体" w:cs="宋体"/>
                <w:color w:val="auto"/>
                <w:kern w:val="0"/>
                <w:sz w:val="24"/>
                <w:highlight w:val="none"/>
                <w:lang w:bidi="ar"/>
              </w:rPr>
              <w:t>且完全满足采购需求得2分，方案内容存在缺项或部分满足得1分，未提供方案或不满足不得分，本项最高得6分。</w:t>
            </w:r>
          </w:p>
        </w:tc>
        <w:tc>
          <w:tcPr>
            <w:tcW w:w="234" w:type="pct"/>
            <w:tcBorders>
              <w:tl2br w:val="nil"/>
              <w:tr2bl w:val="nil"/>
            </w:tcBorders>
            <w:shd w:val="clear" w:color="auto" w:fill="auto"/>
            <w:vAlign w:val="center"/>
          </w:tcPr>
          <w:p w14:paraId="7634BC2B">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sz w:val="24"/>
                <w:highlight w:val="none"/>
              </w:rPr>
              <w:t>6</w:t>
            </w:r>
          </w:p>
        </w:tc>
        <w:tc>
          <w:tcPr>
            <w:tcW w:w="665" w:type="pct"/>
            <w:tcBorders>
              <w:tl2br w:val="nil"/>
              <w:tr2bl w:val="nil"/>
            </w:tcBorders>
            <w:shd w:val="clear" w:color="auto" w:fill="auto"/>
            <w:vAlign w:val="center"/>
          </w:tcPr>
          <w:p w14:paraId="3BB43C26">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58B9E624">
            <w:pPr>
              <w:spacing w:line="360" w:lineRule="auto"/>
              <w:jc w:val="center"/>
              <w:rPr>
                <w:rFonts w:ascii="宋体" w:hAnsi="宋体" w:cs="宋体"/>
                <w:color w:val="auto"/>
                <w:sz w:val="24"/>
                <w:highlight w:val="none"/>
              </w:rPr>
            </w:pPr>
          </w:p>
        </w:tc>
      </w:tr>
      <w:tr w14:paraId="476E5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34" w:type="pct"/>
            <w:tcBorders>
              <w:tl2br w:val="nil"/>
              <w:tr2bl w:val="nil"/>
            </w:tcBorders>
            <w:shd w:val="clear" w:color="auto" w:fill="auto"/>
            <w:vAlign w:val="center"/>
          </w:tcPr>
          <w:p w14:paraId="1E1733E8">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8</w:t>
            </w:r>
            <w:r>
              <w:rPr>
                <w:rFonts w:hint="eastAsia" w:ascii="宋体" w:hAnsi="宋体" w:cs="宋体"/>
                <w:color w:val="auto"/>
                <w:kern w:val="0"/>
                <w:sz w:val="24"/>
                <w:highlight w:val="none"/>
                <w:lang w:bidi="ar"/>
              </w:rPr>
              <w:t>、系统软件总体方案</w:t>
            </w:r>
          </w:p>
        </w:tc>
        <w:tc>
          <w:tcPr>
            <w:tcW w:w="2938" w:type="pct"/>
            <w:tcBorders>
              <w:tl2br w:val="nil"/>
              <w:tr2bl w:val="nil"/>
            </w:tcBorders>
            <w:shd w:val="clear" w:color="auto" w:fill="auto"/>
          </w:tcPr>
          <w:p w14:paraId="5F0DC657">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投标人需对本项目涉及的系统软件总体方案进行详细描述。根据本次项目建设内容的</w:t>
            </w:r>
            <w:r>
              <w:rPr>
                <w:rFonts w:hint="eastAsia" w:ascii="宋体" w:hAnsi="宋体" w:cs="宋体"/>
                <w:color w:val="auto"/>
                <w:sz w:val="24"/>
                <w:highlight w:val="none"/>
              </w:rPr>
              <w:t>设计思路、设计原则、设计方法、设计架构、规范角度</w:t>
            </w:r>
            <w:r>
              <w:rPr>
                <w:rFonts w:hint="eastAsia" w:ascii="宋体" w:hAnsi="宋体" w:cs="宋体"/>
                <w:color w:val="auto"/>
                <w:kern w:val="0"/>
                <w:sz w:val="24"/>
                <w:highlight w:val="none"/>
                <w:lang w:bidi="ar"/>
              </w:rPr>
              <w:t>提出具体可行的方案，包括①</w:t>
            </w:r>
            <w:r>
              <w:rPr>
                <w:rFonts w:hint="eastAsia" w:ascii="宋体" w:hAnsi="宋体" w:cs="宋体"/>
                <w:color w:val="auto"/>
                <w:sz w:val="24"/>
                <w:highlight w:val="none"/>
              </w:rPr>
              <w:t>详细总体框架设计图；②技术架构图；③业务流程图。</w:t>
            </w:r>
          </w:p>
          <w:p w14:paraId="3926F171">
            <w:pPr>
              <w:widowControl/>
              <w:spacing w:line="360" w:lineRule="auto"/>
              <w:textAlignment w:val="top"/>
              <w:rPr>
                <w:rFonts w:ascii="宋体" w:hAnsi="宋体" w:cs="宋体"/>
                <w:color w:val="auto"/>
                <w:sz w:val="24"/>
                <w:highlight w:val="none"/>
              </w:rPr>
            </w:pPr>
            <w:r>
              <w:rPr>
                <w:rFonts w:hint="eastAsia" w:ascii="宋体" w:hAnsi="宋体" w:cs="宋体"/>
                <w:color w:val="auto"/>
                <w:kern w:val="0"/>
                <w:sz w:val="24"/>
                <w:highlight w:val="none"/>
                <w:lang w:bidi="ar"/>
              </w:rPr>
              <w:t>说明：根据投标人提供方案的完整程度、详细程度、与招标文件要求的满足程度、可操作性进行评分，</w:t>
            </w:r>
            <w:r>
              <w:rPr>
                <w:rFonts w:hint="eastAsia" w:ascii="宋体" w:hAnsi="宋体" w:cs="宋体"/>
                <w:color w:val="auto"/>
                <w:sz w:val="24"/>
                <w:highlight w:val="none"/>
              </w:rPr>
              <w:t>每一项内容提供完整详细可行的技术方案，包括的设计方案及技术实现方案，附有完整的设计图及设计阐述，并符合采购需求视为满足，每一项满足得</w:t>
            </w:r>
            <w:r>
              <w:rPr>
                <w:rFonts w:ascii="宋体" w:hAnsi="宋体" w:cs="宋体"/>
                <w:color w:val="auto"/>
                <w:sz w:val="24"/>
                <w:highlight w:val="none"/>
              </w:rPr>
              <w:t>2</w:t>
            </w:r>
            <w:r>
              <w:rPr>
                <w:rFonts w:hint="eastAsia" w:ascii="宋体" w:hAnsi="宋体" w:cs="宋体"/>
                <w:color w:val="auto"/>
                <w:sz w:val="24"/>
                <w:highlight w:val="none"/>
              </w:rPr>
              <w:t>分，部分满足得</w:t>
            </w:r>
            <w:r>
              <w:rPr>
                <w:rFonts w:ascii="宋体" w:hAnsi="宋体" w:cs="宋体"/>
                <w:color w:val="auto"/>
                <w:sz w:val="24"/>
                <w:highlight w:val="none"/>
              </w:rPr>
              <w:t>1</w:t>
            </w:r>
            <w:r>
              <w:rPr>
                <w:rFonts w:hint="eastAsia" w:ascii="宋体" w:hAnsi="宋体" w:cs="宋体"/>
                <w:color w:val="auto"/>
                <w:sz w:val="24"/>
                <w:highlight w:val="none"/>
              </w:rPr>
              <w:t>分，</w:t>
            </w:r>
            <w:r>
              <w:rPr>
                <w:rFonts w:hint="eastAsia" w:ascii="宋体" w:hAnsi="宋体" w:cs="宋体"/>
                <w:color w:val="auto"/>
                <w:kern w:val="0"/>
                <w:sz w:val="24"/>
                <w:highlight w:val="none"/>
                <w:lang w:bidi="ar"/>
              </w:rPr>
              <w:t>未提供方案或不满足不得分，本项最高得6分。</w:t>
            </w:r>
          </w:p>
        </w:tc>
        <w:tc>
          <w:tcPr>
            <w:tcW w:w="234" w:type="pct"/>
            <w:tcBorders>
              <w:tl2br w:val="nil"/>
              <w:tr2bl w:val="nil"/>
            </w:tcBorders>
            <w:shd w:val="clear" w:color="auto" w:fill="auto"/>
            <w:vAlign w:val="center"/>
          </w:tcPr>
          <w:p w14:paraId="21C3DAE3">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665" w:type="pct"/>
            <w:tcBorders>
              <w:tl2br w:val="nil"/>
              <w:tr2bl w:val="nil"/>
            </w:tcBorders>
            <w:shd w:val="clear" w:color="auto" w:fill="auto"/>
            <w:vAlign w:val="center"/>
          </w:tcPr>
          <w:p w14:paraId="6F453DBF">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4225242D">
            <w:pPr>
              <w:spacing w:line="360" w:lineRule="auto"/>
              <w:jc w:val="center"/>
              <w:rPr>
                <w:rFonts w:ascii="宋体" w:hAnsi="宋体" w:cs="宋体"/>
                <w:color w:val="auto"/>
                <w:sz w:val="24"/>
                <w:highlight w:val="none"/>
              </w:rPr>
            </w:pPr>
          </w:p>
        </w:tc>
      </w:tr>
      <w:tr w14:paraId="0886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 w:hRule="atLeast"/>
        </w:trPr>
        <w:tc>
          <w:tcPr>
            <w:tcW w:w="534" w:type="pct"/>
            <w:tcBorders>
              <w:tl2br w:val="nil"/>
              <w:tr2bl w:val="nil"/>
            </w:tcBorders>
            <w:shd w:val="clear" w:color="auto" w:fill="auto"/>
            <w:vAlign w:val="center"/>
          </w:tcPr>
          <w:p w14:paraId="3E2F7D28">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9</w:t>
            </w:r>
            <w:r>
              <w:rPr>
                <w:rFonts w:hint="eastAsia" w:ascii="宋体" w:hAnsi="宋体" w:cs="宋体"/>
                <w:color w:val="auto"/>
                <w:kern w:val="0"/>
                <w:sz w:val="24"/>
                <w:highlight w:val="none"/>
                <w:lang w:bidi="ar"/>
              </w:rPr>
              <w:t>、</w:t>
            </w:r>
            <w:r>
              <w:rPr>
                <w:rFonts w:hint="eastAsia" w:ascii="宋体" w:hAnsi="宋体" w:eastAsia="宋体" w:cs="宋体"/>
                <w:color w:val="auto"/>
                <w:kern w:val="0"/>
                <w:sz w:val="24"/>
                <w:highlight w:val="none"/>
                <w:lang w:bidi="ar"/>
              </w:rPr>
              <w:t>价格监测预警系统</w:t>
            </w:r>
            <w:r>
              <w:rPr>
                <w:rFonts w:hint="eastAsia" w:ascii="宋体" w:hAnsi="宋体" w:cs="宋体"/>
                <w:color w:val="auto"/>
                <w:kern w:val="0"/>
                <w:sz w:val="24"/>
                <w:highlight w:val="none"/>
                <w:lang w:bidi="ar"/>
              </w:rPr>
              <w:t>信创改造方案</w:t>
            </w:r>
          </w:p>
        </w:tc>
        <w:tc>
          <w:tcPr>
            <w:tcW w:w="2938" w:type="pct"/>
            <w:tcBorders>
              <w:tl2br w:val="nil"/>
              <w:tr2bl w:val="nil"/>
            </w:tcBorders>
            <w:shd w:val="clear" w:color="auto" w:fill="auto"/>
          </w:tcPr>
          <w:p w14:paraId="5E1B71F9">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投标人提供详细的信创改造方案，根据投标人提供方案的完整程度、详细程度、与招标文件要求的满足程度、可操作性等进行逐条评分，方案内容包括：</w:t>
            </w:r>
          </w:p>
          <w:p w14:paraId="663B01A5">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（1）系统功能改造：提供包括</w:t>
            </w:r>
            <w:r>
              <w:rPr>
                <w:rFonts w:asciiTheme="minorEastAsia" w:hAnsiTheme="minorEastAsia" w:eastAsiaTheme="minorEastAsia"/>
                <w:color w:val="auto"/>
                <w:sz w:val="24"/>
                <w:highlight w:val="none"/>
              </w:rPr>
              <w:t>①</w:t>
            </w:r>
            <w:r>
              <w:rPr>
                <w:rFonts w:hint="eastAsia" w:asciiTheme="minorEastAsia" w:hAnsiTheme="minorEastAsia" w:eastAsiaTheme="minorEastAsia"/>
                <w:color w:val="auto"/>
                <w:sz w:val="24"/>
                <w:highlight w:val="none"/>
              </w:rPr>
              <w:t>“基础</w:t>
            </w:r>
            <w:r>
              <w:rPr>
                <w:rFonts w:hint="eastAsia" w:asciiTheme="minorEastAsia" w:hAnsiTheme="minorEastAsia" w:eastAsiaTheme="minorEastAsia"/>
                <w:color w:val="auto"/>
                <w:sz w:val="24"/>
                <w:highlight w:val="none"/>
                <w:lang w:val="en-US" w:eastAsia="zh-CN"/>
              </w:rPr>
              <w:t>数据</w:t>
            </w:r>
            <w:r>
              <w:rPr>
                <w:rFonts w:hint="eastAsia" w:asciiTheme="minorEastAsia" w:hAnsiTheme="minorEastAsia" w:eastAsiaTheme="minorEastAsia"/>
                <w:color w:val="auto"/>
                <w:sz w:val="24"/>
                <w:highlight w:val="none"/>
              </w:rPr>
              <w:t>支撑”</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监测报表</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②</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监测点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查询表</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③“</w:t>
            </w:r>
            <w:r>
              <w:rPr>
                <w:rFonts w:hint="eastAsia" w:asciiTheme="minorEastAsia" w:hAnsiTheme="minorEastAsia" w:eastAsiaTheme="minorEastAsia"/>
                <w:color w:val="auto"/>
                <w:sz w:val="24"/>
                <w:highlight w:val="none"/>
                <w:lang w:val="en-US" w:eastAsia="zh-CN"/>
              </w:rPr>
              <w:t>省报数据</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国家数据</w:t>
            </w:r>
            <w:r>
              <w:rPr>
                <w:rFonts w:hint="eastAsia" w:asciiTheme="minorEastAsia" w:hAnsiTheme="minorEastAsia" w:eastAsiaTheme="minorEastAsia"/>
                <w:color w:val="auto"/>
                <w:sz w:val="24"/>
                <w:highlight w:val="none"/>
              </w:rPr>
              <w:t>”④</w:t>
            </w:r>
            <w:r>
              <w:rPr>
                <w:rFonts w:hint="eastAsia" w:asciiTheme="minorEastAsia" w:hAnsiTheme="minorEastAsia" w:eastAsiaTheme="minorEastAsia"/>
                <w:color w:val="auto"/>
                <w:sz w:val="24"/>
                <w:highlight w:val="none"/>
                <w:lang w:val="en-US" w:eastAsia="zh-CN"/>
              </w:rPr>
              <w:t>“监测任务”、“数据查询”</w:t>
            </w:r>
            <w:r>
              <w:rPr>
                <w:rFonts w:hint="eastAsia" w:asciiTheme="minorEastAsia" w:hAnsiTheme="minorEastAsia" w:eastAsiaTheme="minorEastAsia"/>
                <w:color w:val="auto"/>
                <w:sz w:val="24"/>
                <w:highlight w:val="none"/>
              </w:rPr>
              <w:t>功</w:t>
            </w:r>
            <w:r>
              <w:rPr>
                <w:rFonts w:hint="eastAsia"/>
                <w:color w:val="auto"/>
                <w:sz w:val="24"/>
                <w:highlight w:val="none"/>
              </w:rPr>
              <w:t>能改造方案</w:t>
            </w:r>
            <w:r>
              <w:rPr>
                <w:rFonts w:hint="eastAsia"/>
                <w:color w:val="auto"/>
                <w:szCs w:val="21"/>
                <w:highlight w:val="none"/>
              </w:rPr>
              <w:t>。</w:t>
            </w:r>
            <w:r>
              <w:rPr>
                <w:rFonts w:hint="eastAsia" w:ascii="宋体" w:hAnsi="宋体" w:cs="宋体"/>
                <w:color w:val="auto"/>
                <w:kern w:val="0"/>
                <w:sz w:val="24"/>
                <w:highlight w:val="none"/>
                <w:lang w:bidi="ar"/>
              </w:rPr>
              <w:t>每项提</w:t>
            </w:r>
            <w:r>
              <w:rPr>
                <w:rFonts w:hint="eastAsia"/>
                <w:color w:val="auto"/>
                <w:sz w:val="24"/>
                <w:highlight w:val="none"/>
              </w:rPr>
              <w:t>供</w:t>
            </w:r>
            <w:r>
              <w:rPr>
                <w:rFonts w:hint="eastAsia" w:ascii="宋体" w:hAnsi="宋体" w:cs="宋体"/>
                <w:color w:val="auto"/>
                <w:kern w:val="0"/>
                <w:sz w:val="24"/>
                <w:highlight w:val="none"/>
                <w:lang w:bidi="ar"/>
              </w:rPr>
              <w:t>完整的技术方案且完全满足采购人要求得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分，未提供方案或不满足不得分，本项最高</w:t>
            </w:r>
            <w:r>
              <w:rPr>
                <w:rFonts w:hint="eastAsia" w:ascii="宋体" w:hAnsi="宋体" w:cs="宋体"/>
                <w:color w:val="auto"/>
                <w:kern w:val="0"/>
                <w:sz w:val="24"/>
                <w:highlight w:val="none"/>
                <w:lang w:val="en-US" w:eastAsia="zh-CN" w:bidi="ar"/>
              </w:rPr>
              <w:t>8</w:t>
            </w:r>
            <w:r>
              <w:rPr>
                <w:rFonts w:hint="eastAsia" w:ascii="宋体" w:hAnsi="宋体" w:cs="宋体"/>
                <w:color w:val="auto"/>
                <w:kern w:val="0"/>
                <w:sz w:val="24"/>
                <w:highlight w:val="none"/>
                <w:lang w:bidi="ar"/>
              </w:rPr>
              <w:t>分；</w:t>
            </w:r>
          </w:p>
          <w:p w14:paraId="0FD8CEE3">
            <w:pPr>
              <w:widowControl/>
              <w:spacing w:line="360" w:lineRule="auto"/>
              <w:textAlignment w:val="top"/>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（2）桌面终端适配：提供完整的技术方案且完全满足采购人要求得</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分，方案内容存在缺项或部分满足得</w:t>
            </w: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分，未提供方案或不满足不得分，本项最高</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分；</w:t>
            </w:r>
          </w:p>
          <w:p w14:paraId="64EC7B35">
            <w:pPr>
              <w:widowControl/>
              <w:spacing w:line="360" w:lineRule="auto"/>
              <w:textAlignment w:val="top"/>
              <w:rPr>
                <w:highlight w:val="none"/>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移动端</w:t>
            </w:r>
            <w:r>
              <w:rPr>
                <w:rFonts w:hint="eastAsia" w:ascii="宋体" w:hAnsi="宋体" w:cs="宋体"/>
                <w:color w:val="auto"/>
                <w:kern w:val="0"/>
                <w:sz w:val="24"/>
                <w:highlight w:val="none"/>
                <w:lang w:bidi="ar"/>
              </w:rPr>
              <w:t>适配：提供完整的技术方案且完全满足采购人要求得</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分，方案内容存在缺项或部分满足得</w:t>
            </w: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分，未提供方案或不满足不得分，本项最高</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分；</w:t>
            </w:r>
          </w:p>
          <w:p w14:paraId="34B01AE7">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）数据库服务改造适配：提供完整的技术方案且完全满足采购人要求得</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分，方案内容存在缺项或部分满足得</w:t>
            </w: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分，未提供方案或不满足不得分，本项最高</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 xml:space="preserve">分； </w:t>
            </w:r>
          </w:p>
          <w:p w14:paraId="3DEF5AF9">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）中间件适配改造：提供完整的技术方案且完全满足采购人要求得</w:t>
            </w:r>
            <w:r>
              <w:rPr>
                <w:rFonts w:ascii="宋体" w:hAnsi="宋体" w:cs="宋体"/>
                <w:color w:val="auto"/>
                <w:kern w:val="0"/>
                <w:sz w:val="24"/>
                <w:highlight w:val="none"/>
                <w:lang w:bidi="ar"/>
              </w:rPr>
              <w:t>2</w:t>
            </w:r>
            <w:r>
              <w:rPr>
                <w:rFonts w:hint="eastAsia" w:ascii="宋体" w:hAnsi="宋体" w:cs="宋体"/>
                <w:color w:val="auto"/>
                <w:kern w:val="0"/>
                <w:sz w:val="24"/>
                <w:highlight w:val="none"/>
                <w:lang w:bidi="ar"/>
              </w:rPr>
              <w:t>分，方案内容存在缺项或部分满足得</w:t>
            </w:r>
            <w:r>
              <w:rPr>
                <w:rFonts w:ascii="宋体" w:hAnsi="宋体" w:cs="宋体"/>
                <w:color w:val="auto"/>
                <w:kern w:val="0"/>
                <w:sz w:val="24"/>
                <w:highlight w:val="none"/>
                <w:lang w:bidi="ar"/>
              </w:rPr>
              <w:t>1</w:t>
            </w:r>
            <w:r>
              <w:rPr>
                <w:rFonts w:hint="eastAsia" w:ascii="宋体" w:hAnsi="宋体" w:cs="宋体"/>
                <w:color w:val="auto"/>
                <w:kern w:val="0"/>
                <w:sz w:val="24"/>
                <w:highlight w:val="none"/>
                <w:lang w:bidi="ar"/>
              </w:rPr>
              <w:t>分，未提供方案或不满足不得分，本项最高2分；</w:t>
            </w:r>
          </w:p>
          <w:p w14:paraId="3E826C29">
            <w:pPr>
              <w:widowControl/>
              <w:spacing w:line="360" w:lineRule="auto"/>
              <w:textAlignment w:val="top"/>
              <w:rPr>
                <w:rFonts w:ascii="宋体" w:hAnsi="宋体" w:cs="宋体"/>
                <w:color w:val="auto"/>
                <w:sz w:val="24"/>
                <w:highlight w:val="none"/>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）数据迁移：提供完整的技术方案且完全满足采购人要求得2分，方案内容存在缺项或部分满足得1分，未提供方案或不满足不得分，本项最高2分。</w:t>
            </w:r>
          </w:p>
        </w:tc>
        <w:tc>
          <w:tcPr>
            <w:tcW w:w="234" w:type="pct"/>
            <w:tcBorders>
              <w:tl2br w:val="nil"/>
              <w:tr2bl w:val="nil"/>
            </w:tcBorders>
            <w:shd w:val="clear" w:color="auto" w:fill="auto"/>
            <w:vAlign w:val="center"/>
          </w:tcPr>
          <w:p w14:paraId="530DD54B">
            <w:pPr>
              <w:widowControl/>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665" w:type="pct"/>
            <w:tcBorders>
              <w:tl2br w:val="nil"/>
              <w:tr2bl w:val="nil"/>
            </w:tcBorders>
            <w:shd w:val="clear" w:color="auto" w:fill="auto"/>
            <w:vAlign w:val="center"/>
          </w:tcPr>
          <w:p w14:paraId="20E7462A">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6F204FB1">
            <w:pPr>
              <w:spacing w:line="360" w:lineRule="auto"/>
              <w:jc w:val="center"/>
              <w:rPr>
                <w:rFonts w:ascii="宋体" w:hAnsi="宋体" w:cs="宋体"/>
                <w:color w:val="auto"/>
                <w:sz w:val="24"/>
                <w:highlight w:val="none"/>
              </w:rPr>
            </w:pPr>
          </w:p>
        </w:tc>
      </w:tr>
      <w:tr w14:paraId="545EE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534" w:type="pct"/>
            <w:tcBorders>
              <w:tl2br w:val="nil"/>
              <w:tr2bl w:val="nil"/>
            </w:tcBorders>
            <w:shd w:val="clear" w:color="auto" w:fill="auto"/>
            <w:vAlign w:val="center"/>
          </w:tcPr>
          <w:p w14:paraId="1E83EE80">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10</w:t>
            </w:r>
            <w:r>
              <w:rPr>
                <w:rFonts w:hint="eastAsia" w:ascii="宋体" w:hAnsi="宋体" w:cs="宋体"/>
                <w:color w:val="auto"/>
                <w:kern w:val="0"/>
                <w:sz w:val="24"/>
                <w:highlight w:val="none"/>
                <w:lang w:bidi="ar"/>
              </w:rPr>
              <w:t>、系统整合方案</w:t>
            </w:r>
          </w:p>
        </w:tc>
        <w:tc>
          <w:tcPr>
            <w:tcW w:w="2938" w:type="pct"/>
            <w:tcBorders>
              <w:tl2br w:val="nil"/>
              <w:tr2bl w:val="nil"/>
            </w:tcBorders>
            <w:shd w:val="clear" w:color="auto" w:fill="auto"/>
          </w:tcPr>
          <w:p w14:paraId="53323BF1">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投标人提供详细的系统整合方案，根据投标人提供方案的完整程度、详细程度、与招标文件要求的满足程度、可操作性等进行逐条评分，方案内容包括：</w:t>
            </w:r>
          </w:p>
          <w:p w14:paraId="3885A8B0">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color w:val="auto"/>
                <w:sz w:val="24"/>
                <w:highlight w:val="none"/>
              </w:rPr>
              <w:t>用户体系整合</w:t>
            </w:r>
            <w:r>
              <w:rPr>
                <w:rFonts w:hint="eastAsia" w:ascii="宋体" w:hAnsi="宋体" w:cs="宋体"/>
                <w:color w:val="auto"/>
                <w:kern w:val="0"/>
                <w:sz w:val="24"/>
                <w:highlight w:val="none"/>
                <w:lang w:bidi="ar"/>
              </w:rPr>
              <w:t>：提供完整的技术方案且完全满足采购人要求得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分，未提供方案或不满足不得分，本项最高</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p>
          <w:p w14:paraId="39B3BDFA">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hint="eastAsia"/>
                <w:color w:val="auto"/>
                <w:sz w:val="24"/>
                <w:highlight w:val="none"/>
              </w:rPr>
              <w:t>入口整合</w:t>
            </w:r>
            <w:r>
              <w:rPr>
                <w:rFonts w:hint="eastAsia" w:ascii="宋体" w:hAnsi="宋体" w:cs="宋体"/>
                <w:color w:val="auto"/>
                <w:kern w:val="0"/>
                <w:sz w:val="24"/>
                <w:highlight w:val="none"/>
                <w:lang w:bidi="ar"/>
              </w:rPr>
              <w:t>：提供完整的技术方案且完全满足采购人要求得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分，未提供方案或不满足不得分，本项最高</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p>
        </w:tc>
        <w:tc>
          <w:tcPr>
            <w:tcW w:w="234" w:type="pct"/>
            <w:tcBorders>
              <w:tl2br w:val="nil"/>
              <w:tr2bl w:val="nil"/>
            </w:tcBorders>
            <w:shd w:val="clear" w:color="auto" w:fill="auto"/>
            <w:vAlign w:val="center"/>
          </w:tcPr>
          <w:p w14:paraId="38BC6CB3">
            <w:pPr>
              <w:widowControl/>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665" w:type="pct"/>
            <w:tcBorders>
              <w:tl2br w:val="nil"/>
              <w:tr2bl w:val="nil"/>
            </w:tcBorders>
            <w:shd w:val="clear" w:color="auto" w:fill="auto"/>
            <w:vAlign w:val="center"/>
          </w:tcPr>
          <w:p w14:paraId="43BC21FC">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710AACC4">
            <w:pPr>
              <w:spacing w:line="360" w:lineRule="auto"/>
              <w:jc w:val="center"/>
              <w:rPr>
                <w:rFonts w:ascii="宋体" w:hAnsi="宋体" w:cs="宋体"/>
                <w:color w:val="auto"/>
                <w:sz w:val="24"/>
                <w:highlight w:val="none"/>
              </w:rPr>
            </w:pPr>
          </w:p>
        </w:tc>
      </w:tr>
      <w:tr w14:paraId="4AE2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34" w:type="pct"/>
            <w:tcBorders>
              <w:tl2br w:val="nil"/>
              <w:tr2bl w:val="nil"/>
            </w:tcBorders>
            <w:shd w:val="clear" w:color="auto" w:fill="auto"/>
            <w:vAlign w:val="center"/>
          </w:tcPr>
          <w:p w14:paraId="19C9DE74">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11</w:t>
            </w:r>
            <w:r>
              <w:rPr>
                <w:rFonts w:hint="eastAsia" w:ascii="宋体" w:hAnsi="宋体" w:cs="宋体"/>
                <w:color w:val="auto"/>
                <w:kern w:val="0"/>
                <w:sz w:val="24"/>
                <w:highlight w:val="none"/>
                <w:lang w:bidi="ar"/>
              </w:rPr>
              <w:t>、续建提升功能内容</w:t>
            </w:r>
          </w:p>
        </w:tc>
        <w:tc>
          <w:tcPr>
            <w:tcW w:w="2938" w:type="pct"/>
            <w:tcBorders>
              <w:tl2br w:val="nil"/>
              <w:tr2bl w:val="nil"/>
            </w:tcBorders>
            <w:shd w:val="clear" w:color="auto" w:fill="auto"/>
            <w:vAlign w:val="center"/>
          </w:tcPr>
          <w:p w14:paraId="2BCF7840">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投标人提供续建提升功能的详细建设方案，根据投标人提供方案的完整程度、详细程度、与招标文件要求的满足程度、可操作性等进行逐条评分，方案内容包括：</w:t>
            </w:r>
          </w:p>
          <w:p w14:paraId="47604DB9">
            <w:pPr>
              <w:widowControl/>
              <w:spacing w:line="360" w:lineRule="auto"/>
              <w:textAlignment w:val="center"/>
              <w:rPr>
                <w:rFonts w:hint="eastAsia" w:ascii="宋体" w:hAnsi="宋体" w:eastAsia="宋体" w:cs="宋体"/>
                <w:color w:val="auto"/>
                <w:kern w:val="0"/>
                <w:sz w:val="24"/>
                <w:highlight w:val="none"/>
                <w:lang w:bidi="ar"/>
              </w:rPr>
            </w:pPr>
            <w:r>
              <w:rPr>
                <w:rFonts w:hint="eastAsia" w:ascii="宋体" w:hAnsi="宋体" w:cs="宋体"/>
                <w:color w:val="auto"/>
                <w:kern w:val="0"/>
                <w:sz w:val="24"/>
                <w:highlight w:val="none"/>
                <w:lang w:bidi="ar"/>
              </w:rPr>
              <w:t>（1）</w:t>
            </w:r>
            <w:r>
              <w:rPr>
                <w:rFonts w:hint="default" w:ascii="宋体" w:hAnsi="宋体" w:eastAsia="宋体" w:cs="宋体"/>
                <w:color w:val="auto"/>
                <w:kern w:val="0"/>
                <w:sz w:val="24"/>
                <w:highlight w:val="none"/>
                <w:lang w:bidi="ar"/>
              </w:rPr>
              <w:t>居民生活必需品价格监测月报</w:t>
            </w:r>
            <w:r>
              <w:rPr>
                <w:rFonts w:hint="eastAsia" w:ascii="宋体" w:hAnsi="宋体" w:eastAsia="宋体" w:cs="宋体"/>
                <w:color w:val="auto"/>
                <w:kern w:val="0"/>
                <w:sz w:val="24"/>
                <w:highlight w:val="none"/>
                <w:lang w:bidi="ar"/>
              </w:rPr>
              <w:t>：包括</w:t>
            </w:r>
            <w:r>
              <w:rPr>
                <w:rFonts w:hint="default" w:ascii="宋体" w:hAnsi="宋体" w:eastAsia="宋体" w:cs="宋体"/>
                <w:color w:val="auto"/>
                <w:kern w:val="0"/>
                <w:sz w:val="24"/>
                <w:highlight w:val="none"/>
                <w:lang w:bidi="ar"/>
              </w:rPr>
              <w:t>设置监测条件</w:t>
            </w:r>
            <w:r>
              <w:rPr>
                <w:rFonts w:hint="eastAsia" w:ascii="宋体" w:hAnsi="宋体" w:eastAsia="宋体" w:cs="宋体"/>
                <w:color w:val="auto"/>
                <w:kern w:val="0"/>
                <w:sz w:val="24"/>
                <w:highlight w:val="none"/>
                <w:lang w:val="en-US" w:eastAsia="zh-CN" w:bidi="ar"/>
              </w:rPr>
              <w:t>及价格信息展示</w:t>
            </w:r>
            <w:r>
              <w:rPr>
                <w:rFonts w:hint="eastAsia" w:ascii="宋体" w:hAnsi="宋体" w:eastAsia="宋体" w:cs="宋体"/>
                <w:color w:val="auto"/>
                <w:kern w:val="0"/>
                <w:sz w:val="24"/>
                <w:highlight w:val="none"/>
                <w:lang w:bidi="ar"/>
              </w:rPr>
              <w:t>、</w:t>
            </w:r>
            <w:r>
              <w:rPr>
                <w:rFonts w:hint="default" w:ascii="宋体" w:hAnsi="宋体" w:eastAsia="宋体" w:cs="宋体"/>
                <w:color w:val="auto"/>
                <w:kern w:val="0"/>
                <w:sz w:val="24"/>
                <w:highlight w:val="none"/>
                <w:lang w:bidi="ar"/>
              </w:rPr>
              <w:t>价格波动</w:t>
            </w:r>
            <w:r>
              <w:rPr>
                <w:rFonts w:hint="eastAsia" w:ascii="宋体" w:hAnsi="宋体" w:eastAsia="宋体" w:cs="宋体"/>
                <w:color w:val="auto"/>
                <w:kern w:val="0"/>
                <w:sz w:val="24"/>
                <w:highlight w:val="none"/>
                <w:lang w:val="en-US" w:eastAsia="zh-CN" w:bidi="ar"/>
              </w:rPr>
              <w:t>分析及生成月报</w:t>
            </w:r>
            <w:r>
              <w:rPr>
                <w:rFonts w:hint="eastAsia" w:ascii="宋体" w:hAnsi="宋体" w:eastAsia="宋体" w:cs="宋体"/>
                <w:color w:val="auto"/>
                <w:kern w:val="0"/>
                <w:sz w:val="24"/>
                <w:highlight w:val="none"/>
                <w:lang w:bidi="ar"/>
              </w:rPr>
              <w:t>建设方案，提供完整的技术方案且完全满足采购人</w:t>
            </w:r>
            <w:r>
              <w:rPr>
                <w:rFonts w:hint="eastAsia" w:ascii="宋体" w:hAnsi="宋体" w:cs="宋体"/>
                <w:color w:val="auto"/>
                <w:kern w:val="0"/>
                <w:sz w:val="24"/>
                <w:highlight w:val="none"/>
                <w:lang w:bidi="ar"/>
              </w:rPr>
              <w:t>要求每项得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w:t>
            </w:r>
            <w:r>
              <w:rPr>
                <w:rFonts w:hint="eastAsia" w:ascii="宋体" w:hAnsi="宋体" w:eastAsia="宋体" w:cs="宋体"/>
                <w:color w:val="auto"/>
                <w:kern w:val="0"/>
                <w:sz w:val="24"/>
                <w:highlight w:val="none"/>
                <w:lang w:bidi="ar"/>
              </w:rPr>
              <w:t>未提供方案或不满足不得分，本项最高</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440A6580">
            <w:pPr>
              <w:widowControl/>
              <w:spacing w:line="360" w:lineRule="auto"/>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r>
              <w:rPr>
                <w:rFonts w:hint="default" w:ascii="宋体" w:hAnsi="宋体" w:eastAsia="宋体" w:cs="宋体"/>
                <w:color w:val="auto"/>
                <w:kern w:val="0"/>
                <w:sz w:val="24"/>
                <w:highlight w:val="none"/>
                <w:lang w:bidi="ar"/>
              </w:rPr>
              <w:t>杭州市生活物资保障价格情况</w:t>
            </w:r>
            <w:r>
              <w:rPr>
                <w:rFonts w:hint="eastAsia" w:ascii="宋体" w:hAnsi="宋体" w:eastAsia="宋体" w:cs="宋体"/>
                <w:color w:val="auto"/>
                <w:kern w:val="0"/>
                <w:sz w:val="24"/>
                <w:highlight w:val="none"/>
                <w:lang w:bidi="ar"/>
              </w:rPr>
              <w:t>：提供包括</w:t>
            </w:r>
            <w:r>
              <w:rPr>
                <w:rFonts w:hint="eastAsia" w:ascii="宋体" w:hAnsi="宋体" w:eastAsia="宋体" w:cs="宋体"/>
                <w:color w:val="auto"/>
                <w:kern w:val="0"/>
                <w:sz w:val="24"/>
                <w:highlight w:val="none"/>
                <w:lang w:val="en-US" w:eastAsia="zh-CN" w:bidi="ar"/>
              </w:rPr>
              <w:t>设置监测品种及监测条件</w:t>
            </w:r>
            <w:r>
              <w:rPr>
                <w:rFonts w:hint="eastAsia" w:ascii="宋体" w:hAnsi="宋体" w:eastAsia="宋体" w:cs="宋体"/>
                <w:color w:val="auto"/>
                <w:kern w:val="0"/>
                <w:sz w:val="24"/>
                <w:highlight w:val="none"/>
                <w:lang w:bidi="ar"/>
              </w:rPr>
              <w:t>、</w:t>
            </w:r>
            <w:r>
              <w:rPr>
                <w:rFonts w:hint="default" w:ascii="宋体" w:hAnsi="宋体" w:eastAsia="宋体" w:cs="宋体"/>
                <w:color w:val="auto"/>
                <w:kern w:val="0"/>
                <w:sz w:val="24"/>
                <w:highlight w:val="none"/>
                <w:lang w:bidi="ar"/>
              </w:rPr>
              <w:t>价格波动</w:t>
            </w:r>
            <w:r>
              <w:rPr>
                <w:rFonts w:hint="eastAsia" w:ascii="宋体" w:hAnsi="宋体" w:eastAsia="宋体" w:cs="宋体"/>
                <w:color w:val="auto"/>
                <w:kern w:val="0"/>
                <w:sz w:val="24"/>
                <w:highlight w:val="none"/>
                <w:lang w:val="en-US" w:eastAsia="zh-CN" w:bidi="ar"/>
              </w:rPr>
              <w:t>分析及生成月报</w:t>
            </w:r>
            <w:r>
              <w:rPr>
                <w:rFonts w:hint="eastAsia" w:ascii="宋体" w:hAnsi="宋体" w:eastAsia="宋体" w:cs="宋体"/>
                <w:color w:val="auto"/>
                <w:kern w:val="0"/>
                <w:sz w:val="24"/>
                <w:highlight w:val="none"/>
                <w:lang w:bidi="ar"/>
              </w:rPr>
              <w:t>建设方案，提供完整的技术方案且完全满足采购人要求得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分，方案内容存在缺项或部分满足得1分，未提供方案或不满足不得分，本项最高</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4B359765">
            <w:pPr>
              <w:widowControl/>
              <w:spacing w:line="360" w:lineRule="auto"/>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w:t>
            </w:r>
            <w:r>
              <w:rPr>
                <w:rFonts w:hint="default" w:ascii="宋体" w:hAnsi="宋体" w:eastAsia="宋体" w:cs="宋体"/>
                <w:color w:val="auto"/>
                <w:kern w:val="0"/>
                <w:sz w:val="24"/>
                <w:highlight w:val="none"/>
                <w:lang w:bidi="ar"/>
              </w:rPr>
              <w:t>价格指数子系统</w:t>
            </w:r>
            <w:r>
              <w:rPr>
                <w:rFonts w:hint="eastAsia" w:ascii="宋体" w:hAnsi="宋体" w:eastAsia="宋体" w:cs="宋体"/>
                <w:color w:val="auto"/>
                <w:kern w:val="0"/>
                <w:sz w:val="24"/>
                <w:highlight w:val="none"/>
                <w:lang w:bidi="ar"/>
              </w:rPr>
              <w:t>：提供包括</w:t>
            </w:r>
            <w:r>
              <w:rPr>
                <w:rFonts w:hint="default" w:ascii="宋体" w:hAnsi="宋体" w:eastAsia="宋体" w:cs="宋体"/>
                <w:color w:val="auto"/>
                <w:kern w:val="0"/>
                <w:sz w:val="24"/>
                <w:highlight w:val="none"/>
                <w:lang w:bidi="ar"/>
              </w:rPr>
              <w:t>菜篮子价格指数纳入本系统</w:t>
            </w:r>
            <w:r>
              <w:rPr>
                <w:rFonts w:hint="eastAsia" w:ascii="宋体" w:hAnsi="宋体" w:eastAsia="宋体" w:cs="宋体"/>
                <w:color w:val="auto"/>
                <w:kern w:val="0"/>
                <w:sz w:val="24"/>
                <w:highlight w:val="none"/>
                <w:lang w:eastAsia="zh-CN" w:bidi="ar"/>
              </w:rPr>
              <w:t>、</w:t>
            </w:r>
            <w:r>
              <w:rPr>
                <w:rFonts w:hint="default" w:ascii="宋体" w:hAnsi="宋体" w:eastAsia="宋体" w:cs="宋体"/>
                <w:color w:val="auto"/>
                <w:kern w:val="0"/>
                <w:sz w:val="24"/>
                <w:highlight w:val="none"/>
                <w:lang w:bidi="ar"/>
              </w:rPr>
              <w:t>服装/日用品/电器等各类价格指数管理系统</w:t>
            </w:r>
            <w:r>
              <w:rPr>
                <w:rFonts w:hint="eastAsia" w:ascii="宋体" w:hAnsi="宋体" w:eastAsia="宋体" w:cs="宋体"/>
                <w:color w:val="auto"/>
                <w:kern w:val="0"/>
                <w:sz w:val="24"/>
                <w:highlight w:val="none"/>
                <w:lang w:bidi="ar"/>
              </w:rPr>
              <w:t>建设方案，提供完整的技术方案且完全满足采购人要求每项得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分，未提供方案或不满足不得分，本项最高</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719280CD">
            <w:pPr>
              <w:widowControl/>
              <w:spacing w:line="360" w:lineRule="auto"/>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w:t>
            </w:r>
            <w:r>
              <w:rPr>
                <w:rFonts w:hint="default" w:ascii="宋体" w:hAnsi="宋体" w:eastAsia="宋体" w:cs="宋体"/>
                <w:color w:val="auto"/>
                <w:kern w:val="0"/>
                <w:sz w:val="24"/>
                <w:highlight w:val="none"/>
                <w:lang w:bidi="ar"/>
              </w:rPr>
              <w:t>接口管理</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提供包括接口配置权限、接口调用分析建设方案，</w:t>
            </w:r>
            <w:r>
              <w:rPr>
                <w:rFonts w:hint="eastAsia" w:ascii="宋体" w:hAnsi="宋体" w:eastAsia="宋体" w:cs="宋体"/>
                <w:color w:val="auto"/>
                <w:kern w:val="0"/>
                <w:sz w:val="24"/>
                <w:highlight w:val="none"/>
                <w:lang w:bidi="ar"/>
              </w:rPr>
              <w:t>提供完整的技术方案且完全满足采购人要求每项得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分，未提供方案或不满足不得分，本项最高</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0228B854">
            <w:pPr>
              <w:widowControl/>
              <w:spacing w:line="360" w:lineRule="auto"/>
              <w:textAlignment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bidi="ar"/>
              </w:rPr>
              <w:t>）</w:t>
            </w:r>
            <w:r>
              <w:rPr>
                <w:rFonts w:hint="default" w:ascii="宋体" w:hAnsi="宋体" w:eastAsia="宋体" w:cs="宋体"/>
                <w:color w:val="auto"/>
                <w:kern w:val="0"/>
                <w:sz w:val="24"/>
                <w:highlight w:val="none"/>
                <w:lang w:bidi="ar"/>
              </w:rPr>
              <w:t>线上数据采集（报送）平台</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提供包括设置品种及来源、定期采集数据建设方案，</w:t>
            </w:r>
            <w:r>
              <w:rPr>
                <w:rFonts w:hint="eastAsia" w:ascii="宋体" w:hAnsi="宋体" w:eastAsia="宋体" w:cs="宋体"/>
                <w:color w:val="auto"/>
                <w:kern w:val="0"/>
                <w:sz w:val="24"/>
                <w:highlight w:val="none"/>
                <w:lang w:bidi="ar"/>
              </w:rPr>
              <w:t>提供完整的技术方案且完全满足采购人要求每项得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分，未提供方案或不满足不得分，本项最高</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p w14:paraId="523D2DF5">
            <w:pPr>
              <w:widowControl/>
              <w:spacing w:line="360" w:lineRule="auto"/>
              <w:textAlignment w:val="center"/>
              <w:rPr>
                <w:rFonts w:hint="default" w:eastAsia="宋体"/>
                <w:highlight w:val="none"/>
                <w:lang w:val="en-US" w:eastAsia="zh-CN"/>
              </w:rPr>
            </w:pP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6</w:t>
            </w:r>
            <w:r>
              <w:rPr>
                <w:rFonts w:hint="eastAsia" w:ascii="宋体" w:hAnsi="宋体" w:eastAsia="宋体" w:cs="宋体"/>
                <w:color w:val="auto"/>
                <w:kern w:val="0"/>
                <w:sz w:val="24"/>
                <w:highlight w:val="none"/>
                <w:lang w:bidi="ar"/>
              </w:rPr>
              <w:t>）36个大中城市：</w:t>
            </w:r>
            <w:r>
              <w:rPr>
                <w:rFonts w:hint="eastAsia" w:ascii="宋体" w:hAnsi="宋体" w:eastAsia="宋体" w:cs="宋体"/>
                <w:color w:val="auto"/>
                <w:kern w:val="0"/>
                <w:sz w:val="24"/>
                <w:highlight w:val="none"/>
                <w:lang w:val="en-US" w:eastAsia="zh-CN" w:bidi="ar"/>
              </w:rPr>
              <w:t>提供包括国家系统拉取数据、指定品种或类别排名建设方案，</w:t>
            </w:r>
            <w:r>
              <w:rPr>
                <w:rFonts w:hint="eastAsia" w:ascii="宋体" w:hAnsi="宋体" w:eastAsia="宋体" w:cs="宋体"/>
                <w:color w:val="auto"/>
                <w:kern w:val="0"/>
                <w:sz w:val="24"/>
                <w:highlight w:val="none"/>
                <w:lang w:bidi="ar"/>
              </w:rPr>
              <w:t>提供完整的技术方案且完全满足采购人要求每项得</w:t>
            </w:r>
            <w:r>
              <w:rPr>
                <w:rFonts w:hint="eastAsia" w:ascii="宋体" w:hAnsi="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分，未提供方案或不满足不得分，本项最高</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p>
        </w:tc>
        <w:tc>
          <w:tcPr>
            <w:tcW w:w="234" w:type="pct"/>
            <w:tcBorders>
              <w:tl2br w:val="nil"/>
              <w:tr2bl w:val="nil"/>
            </w:tcBorders>
            <w:shd w:val="clear" w:color="auto" w:fill="auto"/>
            <w:vAlign w:val="center"/>
          </w:tcPr>
          <w:p w14:paraId="372B55EE">
            <w:pPr>
              <w:widowControl/>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665" w:type="pct"/>
            <w:tcBorders>
              <w:tl2br w:val="nil"/>
              <w:tr2bl w:val="nil"/>
            </w:tcBorders>
            <w:shd w:val="clear" w:color="auto" w:fill="auto"/>
            <w:vAlign w:val="center"/>
          </w:tcPr>
          <w:p w14:paraId="1149C9B3">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39CFBC3F">
            <w:pPr>
              <w:spacing w:line="360" w:lineRule="auto"/>
              <w:jc w:val="center"/>
              <w:rPr>
                <w:rFonts w:ascii="宋体" w:hAnsi="宋体" w:cs="宋体"/>
                <w:color w:val="auto"/>
                <w:sz w:val="24"/>
                <w:highlight w:val="none"/>
              </w:rPr>
            </w:pPr>
          </w:p>
        </w:tc>
      </w:tr>
      <w:tr w14:paraId="3A83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534" w:type="pct"/>
            <w:tcBorders>
              <w:tl2br w:val="nil"/>
              <w:tr2bl w:val="nil"/>
            </w:tcBorders>
            <w:shd w:val="clear" w:color="auto" w:fill="auto"/>
            <w:vAlign w:val="center"/>
          </w:tcPr>
          <w:p w14:paraId="72EDA402">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12</w:t>
            </w:r>
            <w:r>
              <w:rPr>
                <w:rFonts w:hint="eastAsia" w:ascii="宋体" w:hAnsi="宋体" w:cs="宋体"/>
                <w:color w:val="auto"/>
                <w:kern w:val="0"/>
                <w:sz w:val="24"/>
                <w:highlight w:val="none"/>
                <w:lang w:bidi="ar"/>
              </w:rPr>
              <w:t>、信创测试保障服务方案</w:t>
            </w:r>
          </w:p>
        </w:tc>
        <w:tc>
          <w:tcPr>
            <w:tcW w:w="2938" w:type="pct"/>
            <w:tcBorders>
              <w:tl2br w:val="nil"/>
              <w:tr2bl w:val="nil"/>
            </w:tcBorders>
            <w:shd w:val="clear" w:color="auto" w:fill="auto"/>
            <w:vAlign w:val="center"/>
          </w:tcPr>
          <w:p w14:paraId="09C938BF">
            <w:pPr>
              <w:widowControl/>
              <w:spacing w:line="360" w:lineRule="auto"/>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投标人提供信创测试保障服务方案，根据投标人提供方案的完整程度、详细程度、与招标文件要求的满足程度、可操作性等进行评分，提供完整的技术方案且完全满足采购人要求得</w:t>
            </w:r>
            <w:r>
              <w:rPr>
                <w:rFonts w:hint="default" w:ascii="宋体" w:hAnsi="宋体" w:cs="宋体"/>
                <w:color w:val="auto"/>
                <w:kern w:val="0"/>
                <w:sz w:val="24"/>
                <w:highlight w:val="none"/>
                <w:lang w:val="en-US" w:bidi="ar"/>
              </w:rPr>
              <w:t>4</w:t>
            </w:r>
            <w:r>
              <w:rPr>
                <w:rFonts w:hint="eastAsia" w:ascii="宋体" w:hAnsi="宋体" w:cs="宋体"/>
                <w:color w:val="auto"/>
                <w:kern w:val="0"/>
                <w:sz w:val="24"/>
                <w:highlight w:val="none"/>
                <w:lang w:bidi="ar"/>
              </w:rPr>
              <w:t>分，方案内容存在缺项或部分满足得</w:t>
            </w:r>
            <w:r>
              <w:rPr>
                <w:rFonts w:hint="default" w:ascii="宋体" w:hAnsi="宋体" w:cs="宋体"/>
                <w:color w:val="auto"/>
                <w:kern w:val="0"/>
                <w:sz w:val="24"/>
                <w:highlight w:val="none"/>
                <w:lang w:val="en-US" w:bidi="ar"/>
              </w:rPr>
              <w:t>2</w:t>
            </w:r>
            <w:r>
              <w:rPr>
                <w:rFonts w:hint="eastAsia" w:ascii="宋体" w:hAnsi="宋体" w:cs="宋体"/>
                <w:color w:val="auto"/>
                <w:kern w:val="0"/>
                <w:sz w:val="24"/>
                <w:highlight w:val="none"/>
                <w:lang w:bidi="ar"/>
              </w:rPr>
              <w:t>分，未提供方案或不满足不得分，本项最高</w:t>
            </w:r>
            <w:r>
              <w:rPr>
                <w:rFonts w:hint="default" w:ascii="宋体" w:hAnsi="宋体" w:cs="宋体"/>
                <w:color w:val="auto"/>
                <w:kern w:val="0"/>
                <w:sz w:val="24"/>
                <w:highlight w:val="none"/>
                <w:lang w:val="en-US" w:bidi="ar"/>
              </w:rPr>
              <w:t>4</w:t>
            </w:r>
            <w:r>
              <w:rPr>
                <w:rFonts w:hint="eastAsia" w:ascii="宋体" w:hAnsi="宋体" w:cs="宋体"/>
                <w:color w:val="auto"/>
                <w:kern w:val="0"/>
                <w:sz w:val="24"/>
                <w:highlight w:val="none"/>
                <w:lang w:bidi="ar"/>
              </w:rPr>
              <w:t>分</w:t>
            </w:r>
            <w:r>
              <w:rPr>
                <w:rFonts w:hint="eastAsia" w:ascii="宋体" w:hAnsi="宋体" w:cs="宋体"/>
                <w:color w:val="auto"/>
                <w:kern w:val="0"/>
                <w:sz w:val="24"/>
                <w:highlight w:val="none"/>
                <w:lang w:eastAsia="zh-CN" w:bidi="ar"/>
              </w:rPr>
              <w:t>。</w:t>
            </w:r>
          </w:p>
        </w:tc>
        <w:tc>
          <w:tcPr>
            <w:tcW w:w="234" w:type="pct"/>
            <w:tcBorders>
              <w:tl2br w:val="nil"/>
              <w:tr2bl w:val="nil"/>
            </w:tcBorders>
            <w:shd w:val="clear" w:color="auto" w:fill="auto"/>
            <w:vAlign w:val="center"/>
          </w:tcPr>
          <w:p w14:paraId="2EAE81D8">
            <w:pPr>
              <w:widowControl/>
              <w:spacing w:line="360" w:lineRule="auto"/>
              <w:jc w:val="center"/>
              <w:textAlignment w:val="center"/>
              <w:rPr>
                <w:rFonts w:hint="eastAsia" w:ascii="宋体" w:hAnsi="宋体" w:eastAsia="宋体" w:cs="宋体"/>
                <w:color w:val="auto"/>
                <w:sz w:val="24"/>
                <w:highlight w:val="none"/>
                <w:lang w:eastAsia="zh-CN"/>
              </w:rPr>
            </w:pPr>
            <w:r>
              <w:rPr>
                <w:rFonts w:hint="default" w:ascii="宋体" w:hAnsi="宋体" w:cs="宋体"/>
                <w:color w:val="auto"/>
                <w:kern w:val="0"/>
                <w:sz w:val="24"/>
                <w:highlight w:val="none"/>
                <w:lang w:val="en-US" w:bidi="ar"/>
              </w:rPr>
              <w:t>4</w:t>
            </w:r>
          </w:p>
        </w:tc>
        <w:tc>
          <w:tcPr>
            <w:tcW w:w="665" w:type="pct"/>
            <w:tcBorders>
              <w:tl2br w:val="nil"/>
              <w:tr2bl w:val="nil"/>
            </w:tcBorders>
            <w:shd w:val="clear" w:color="auto" w:fill="auto"/>
            <w:vAlign w:val="center"/>
          </w:tcPr>
          <w:p w14:paraId="1B790C1C">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04A7DCB2">
            <w:pPr>
              <w:spacing w:line="360" w:lineRule="auto"/>
              <w:jc w:val="center"/>
              <w:rPr>
                <w:rFonts w:ascii="宋体" w:hAnsi="宋体" w:cs="宋体"/>
                <w:color w:val="auto"/>
                <w:sz w:val="24"/>
                <w:highlight w:val="none"/>
              </w:rPr>
            </w:pPr>
          </w:p>
        </w:tc>
      </w:tr>
      <w:tr w14:paraId="43D2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2" w:hRule="atLeast"/>
        </w:trPr>
        <w:tc>
          <w:tcPr>
            <w:tcW w:w="534" w:type="pct"/>
            <w:tcBorders>
              <w:tl2br w:val="nil"/>
              <w:tr2bl w:val="nil"/>
            </w:tcBorders>
            <w:shd w:val="clear" w:color="auto" w:fill="auto"/>
            <w:vAlign w:val="center"/>
          </w:tcPr>
          <w:p w14:paraId="02855222">
            <w:pPr>
              <w:widowControl/>
              <w:spacing w:line="360" w:lineRule="auto"/>
              <w:jc w:val="center"/>
              <w:textAlignment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lang w:val="en-US" w:eastAsia="zh-CN"/>
              </w:rPr>
              <w:t>3</w:t>
            </w:r>
            <w:r>
              <w:rPr>
                <w:rFonts w:hint="eastAsia" w:asciiTheme="majorEastAsia" w:hAnsiTheme="majorEastAsia" w:eastAsiaTheme="majorEastAsia"/>
                <w:color w:val="auto"/>
                <w:sz w:val="24"/>
                <w:highlight w:val="none"/>
              </w:rPr>
              <w:t>、技术</w:t>
            </w:r>
            <w:r>
              <w:rPr>
                <w:rFonts w:hint="eastAsia" w:asciiTheme="majorEastAsia" w:hAnsiTheme="majorEastAsia" w:eastAsiaTheme="majorEastAsia"/>
                <w:color w:val="auto"/>
                <w:sz w:val="24"/>
                <w:highlight w:val="none"/>
                <w:lang w:val="en-US" w:eastAsia="zh-CN"/>
              </w:rPr>
              <w:t>要求</w:t>
            </w:r>
            <w:r>
              <w:rPr>
                <w:rFonts w:hint="eastAsia" w:asciiTheme="majorEastAsia" w:hAnsiTheme="majorEastAsia" w:eastAsiaTheme="majorEastAsia"/>
                <w:color w:val="auto"/>
                <w:sz w:val="24"/>
                <w:highlight w:val="none"/>
              </w:rPr>
              <w:t>响应情况</w:t>
            </w:r>
          </w:p>
        </w:tc>
        <w:tc>
          <w:tcPr>
            <w:tcW w:w="2938" w:type="pct"/>
            <w:tcBorders>
              <w:tl2br w:val="nil"/>
              <w:tr2bl w:val="nil"/>
            </w:tcBorders>
            <w:shd w:val="clear" w:color="auto" w:fill="auto"/>
            <w:vAlign w:val="center"/>
          </w:tcPr>
          <w:p w14:paraId="216A554F">
            <w:pPr>
              <w:snapToGrid w:val="0"/>
              <w:spacing w:line="360" w:lineRule="auto"/>
              <w:rPr>
                <w:rFonts w:hint="eastAsia" w:eastAsia="宋体" w:asciiTheme="majorEastAsia" w:hAnsiTheme="majorEastAsia"/>
                <w:color w:val="auto"/>
                <w:sz w:val="24"/>
                <w:highlight w:val="none"/>
                <w:lang w:eastAsia="zh-CN"/>
              </w:rPr>
            </w:pPr>
            <w:r>
              <w:rPr>
                <w:rFonts w:hint="eastAsia" w:ascii="宋体" w:hAnsi="宋体" w:cs="宋体"/>
                <w:color w:val="auto"/>
                <w:sz w:val="24"/>
                <w:highlight w:val="none"/>
                <w:lang w:bidi="ar"/>
              </w:rPr>
              <w:t>投标人对采购需求第</w:t>
            </w:r>
            <w:r>
              <w:rPr>
                <w:rFonts w:hint="eastAsia" w:ascii="宋体" w:hAnsi="宋体" w:cs="宋体"/>
                <w:color w:val="auto"/>
                <w:sz w:val="24"/>
                <w:highlight w:val="none"/>
                <w:lang w:val="en-US" w:eastAsia="zh-CN" w:bidi="ar"/>
              </w:rPr>
              <w:t>五</w:t>
            </w:r>
            <w:r>
              <w:rPr>
                <w:rFonts w:hint="eastAsia" w:ascii="宋体" w:hAnsi="宋体" w:cs="宋体"/>
                <w:color w:val="auto"/>
                <w:sz w:val="24"/>
                <w:highlight w:val="none"/>
                <w:lang w:bidi="ar"/>
              </w:rPr>
              <w:t>项“建设要求”中的“</w:t>
            </w:r>
            <w:r>
              <w:rPr>
                <w:rFonts w:hint="eastAsia" w:ascii="宋体" w:hAnsi="宋体" w:cs="宋体"/>
                <w:color w:val="auto"/>
                <w:sz w:val="24"/>
                <w:highlight w:val="none"/>
                <w:lang w:val="en-US" w:eastAsia="zh-CN" w:bidi="ar"/>
              </w:rPr>
              <w:t>性能</w:t>
            </w:r>
            <w:r>
              <w:rPr>
                <w:rFonts w:hint="eastAsia" w:ascii="宋体" w:hAnsi="宋体" w:cs="宋体"/>
                <w:color w:val="auto"/>
                <w:sz w:val="24"/>
                <w:highlight w:val="none"/>
                <w:lang w:bidi="ar"/>
              </w:rPr>
              <w:t>要求”要求进行响应，每少一项扣1</w:t>
            </w:r>
            <w:r>
              <w:rPr>
                <w:rFonts w:hint="eastAsia" w:ascii="宋体" w:hAnsi="宋体" w:cs="宋体"/>
                <w:color w:val="auto"/>
                <w:sz w:val="24"/>
                <w:highlight w:val="none"/>
              </w:rPr>
              <w:t>分，扣完为止</w:t>
            </w:r>
            <w:r>
              <w:rPr>
                <w:rFonts w:hint="eastAsia" w:ascii="宋体" w:hAnsi="宋体" w:cs="宋体"/>
                <w:color w:val="auto"/>
                <w:sz w:val="24"/>
                <w:highlight w:val="none"/>
                <w:lang w:eastAsia="zh-CN" w:bidi="ar"/>
              </w:rPr>
              <w:t>。</w:t>
            </w:r>
          </w:p>
        </w:tc>
        <w:tc>
          <w:tcPr>
            <w:tcW w:w="234" w:type="pct"/>
            <w:tcBorders>
              <w:tl2br w:val="nil"/>
              <w:tr2bl w:val="nil"/>
            </w:tcBorders>
            <w:shd w:val="clear" w:color="auto" w:fill="auto"/>
            <w:vAlign w:val="center"/>
          </w:tcPr>
          <w:p w14:paraId="2D20F008">
            <w:pPr>
              <w:widowControl/>
              <w:spacing w:line="360" w:lineRule="auto"/>
              <w:jc w:val="center"/>
              <w:textAlignment w:val="center"/>
              <w:rPr>
                <w:rFonts w:ascii="宋体" w:hAnsi="宋体" w:cs="宋体"/>
                <w:color w:val="auto"/>
                <w:kern w:val="0"/>
                <w:sz w:val="24"/>
                <w:highlight w:val="none"/>
                <w:lang w:bidi="ar"/>
              </w:rPr>
            </w:pPr>
            <w:r>
              <w:rPr>
                <w:rFonts w:ascii="宋体" w:hAnsi="宋体" w:cs="宋体"/>
                <w:color w:val="auto"/>
                <w:kern w:val="0"/>
                <w:sz w:val="24"/>
                <w:highlight w:val="none"/>
                <w:lang w:bidi="ar"/>
              </w:rPr>
              <w:t>5</w:t>
            </w:r>
          </w:p>
        </w:tc>
        <w:tc>
          <w:tcPr>
            <w:tcW w:w="665" w:type="pct"/>
            <w:tcBorders>
              <w:tl2br w:val="nil"/>
              <w:tr2bl w:val="nil"/>
            </w:tcBorders>
            <w:shd w:val="clear" w:color="auto" w:fill="auto"/>
            <w:vAlign w:val="center"/>
          </w:tcPr>
          <w:p w14:paraId="5274BA3C">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627" w:type="pct"/>
            <w:tcBorders>
              <w:tl2br w:val="nil"/>
              <w:tr2bl w:val="nil"/>
            </w:tcBorders>
            <w:shd w:val="clear" w:color="auto" w:fill="auto"/>
          </w:tcPr>
          <w:p w14:paraId="78392C94">
            <w:pPr>
              <w:spacing w:line="360" w:lineRule="auto"/>
              <w:jc w:val="center"/>
              <w:rPr>
                <w:rFonts w:ascii="宋体" w:hAnsi="宋体" w:cs="宋体"/>
                <w:color w:val="auto"/>
                <w:sz w:val="24"/>
                <w:highlight w:val="none"/>
              </w:rPr>
            </w:pPr>
          </w:p>
        </w:tc>
      </w:tr>
      <w:tr w14:paraId="534D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34" w:type="pct"/>
            <w:tcBorders>
              <w:tl2br w:val="nil"/>
              <w:tr2bl w:val="nil"/>
            </w:tcBorders>
            <w:shd w:val="clear" w:color="auto" w:fill="auto"/>
            <w:vAlign w:val="center"/>
          </w:tcPr>
          <w:p w14:paraId="237BE67E">
            <w:pPr>
              <w:widowControl/>
              <w:spacing w:line="360" w:lineRule="auto"/>
              <w:jc w:val="center"/>
              <w:textAlignment w:val="center"/>
              <w:rPr>
                <w:rFonts w:ascii="宋体" w:hAnsi="宋体" w:cs="宋体"/>
                <w:color w:val="auto"/>
                <w:sz w:val="24"/>
                <w:highlight w:val="none"/>
              </w:rPr>
            </w:pPr>
            <w:r>
              <w:rPr>
                <w:rFonts w:hint="eastAsia" w:asciiTheme="majorEastAsia" w:hAnsiTheme="majorEastAsia" w:eastAsiaTheme="majorEastAsia"/>
                <w:color w:val="auto"/>
                <w:sz w:val="24"/>
                <w:highlight w:val="none"/>
              </w:rPr>
              <w:t>1</w:t>
            </w:r>
            <w:r>
              <w:rPr>
                <w:rFonts w:hint="eastAsia" w:asciiTheme="majorEastAsia" w:hAnsiTheme="majorEastAsia" w:eastAsiaTheme="majorEastAsia"/>
                <w:color w:val="auto"/>
                <w:sz w:val="24"/>
                <w:highlight w:val="none"/>
                <w:lang w:val="en-US" w:eastAsia="zh-CN"/>
              </w:rPr>
              <w:t>4</w:t>
            </w:r>
            <w:r>
              <w:rPr>
                <w:rFonts w:hint="eastAsia" w:asciiTheme="majorEastAsia" w:hAnsiTheme="majorEastAsia" w:eastAsiaTheme="majorEastAsia"/>
                <w:color w:val="auto"/>
                <w:sz w:val="24"/>
                <w:highlight w:val="none"/>
              </w:rPr>
              <w:t>、组织实施方案</w:t>
            </w:r>
          </w:p>
        </w:tc>
        <w:tc>
          <w:tcPr>
            <w:tcW w:w="2938" w:type="pct"/>
            <w:tcBorders>
              <w:tl2br w:val="nil"/>
              <w:tr2bl w:val="nil"/>
            </w:tcBorders>
            <w:shd w:val="clear" w:color="auto" w:fill="auto"/>
            <w:vAlign w:val="center"/>
          </w:tcPr>
          <w:p w14:paraId="4D4AF89D">
            <w:pPr>
              <w:widowControl/>
              <w:spacing w:line="360" w:lineRule="auto"/>
              <w:textAlignment w:val="center"/>
              <w:rPr>
                <w:rFonts w:ascii="宋体" w:hAnsi="宋体" w:cs="宋体"/>
                <w:color w:val="auto"/>
                <w:sz w:val="24"/>
                <w:highlight w:val="none"/>
              </w:rPr>
            </w:pPr>
            <w:r>
              <w:rPr>
                <w:rFonts w:hint="eastAsia" w:asciiTheme="majorEastAsia" w:hAnsiTheme="majorEastAsia" w:eastAsiaTheme="majorEastAsia"/>
                <w:color w:val="auto"/>
                <w:sz w:val="24"/>
                <w:highlight w:val="none"/>
              </w:rPr>
              <w:t>投标人项目组织实施方案的科学性、合理性、规范性和可操作性，包括①系统设计、软件开发</w:t>
            </w:r>
            <w:r>
              <w:rPr>
                <w:rFonts w:hint="eastAsia" w:asciiTheme="majorEastAsia" w:hAnsiTheme="majorEastAsia" w:eastAsiaTheme="majorEastAsia"/>
                <w:color w:val="auto"/>
                <w:sz w:val="24"/>
                <w:highlight w:val="none"/>
                <w:lang w:val="en-US" w:eastAsia="zh-CN"/>
              </w:rPr>
              <w:t xml:space="preserve"> </w:t>
            </w:r>
            <w:r>
              <w:rPr>
                <w:rFonts w:hint="eastAsia" w:asciiTheme="majorEastAsia" w:hAnsiTheme="majorEastAsia" w:eastAsiaTheme="majorEastAsia"/>
                <w:color w:val="auto"/>
                <w:sz w:val="24"/>
                <w:highlight w:val="none"/>
              </w:rPr>
              <w:t>②调试调优</w:t>
            </w:r>
            <w:r>
              <w:rPr>
                <w:rFonts w:hint="eastAsia" w:asciiTheme="majorEastAsia" w:hAnsiTheme="majorEastAsia" w:eastAsiaTheme="majorEastAsia"/>
                <w:color w:val="auto"/>
                <w:sz w:val="24"/>
                <w:highlight w:val="none"/>
                <w:lang w:val="en-US" w:eastAsia="zh-CN"/>
              </w:rPr>
              <w:t xml:space="preserve"> </w:t>
            </w:r>
            <w:r>
              <w:rPr>
                <w:rFonts w:hint="eastAsia" w:asciiTheme="majorEastAsia" w:hAnsiTheme="majorEastAsia" w:eastAsiaTheme="majorEastAsia"/>
                <w:color w:val="auto"/>
                <w:sz w:val="24"/>
                <w:highlight w:val="none"/>
              </w:rPr>
              <w:t>③组织机构、工作时间进度表、工作程序和步骤</w:t>
            </w:r>
            <w:r>
              <w:rPr>
                <w:rFonts w:hint="eastAsia" w:asciiTheme="majorEastAsia" w:hAnsiTheme="majorEastAsia" w:eastAsiaTheme="majorEastAsia"/>
                <w:color w:val="auto"/>
                <w:sz w:val="24"/>
                <w:highlight w:val="none"/>
                <w:lang w:val="en-US" w:eastAsia="zh-CN"/>
              </w:rPr>
              <w:t xml:space="preserve"> </w:t>
            </w:r>
            <w:r>
              <w:rPr>
                <w:rFonts w:hint="eastAsia" w:asciiTheme="majorEastAsia" w:hAnsiTheme="majorEastAsia" w:eastAsiaTheme="majorEastAsia"/>
                <w:color w:val="auto"/>
                <w:sz w:val="24"/>
                <w:highlight w:val="none"/>
              </w:rPr>
              <w:t>④管理和协调方法、关键步骤的思路和要点等。</w:t>
            </w:r>
            <w:r>
              <w:rPr>
                <w:rFonts w:hint="eastAsia" w:ascii="宋体" w:hAnsi="宋体" w:eastAsia="宋体" w:cs="宋体"/>
                <w:color w:val="auto"/>
                <w:kern w:val="0"/>
                <w:sz w:val="24"/>
                <w:highlight w:val="none"/>
                <w:lang w:bidi="ar"/>
              </w:rPr>
              <w:t>供完整的技术方案且完全满足采购人要求每项得</w:t>
            </w:r>
            <w:r>
              <w:rPr>
                <w:rFonts w:hint="eastAsia" w:ascii="宋体" w:hAnsi="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分，方案内容存在缺项或部分满足得</w:t>
            </w:r>
            <w:r>
              <w:rPr>
                <w:rFonts w:hint="eastAsia" w:ascii="宋体" w:hAnsi="宋体" w:cs="宋体"/>
                <w:color w:val="auto"/>
                <w:kern w:val="0"/>
                <w:sz w:val="24"/>
                <w:highlight w:val="none"/>
                <w:lang w:val="en-US" w:eastAsia="zh-CN" w:bidi="ar"/>
              </w:rPr>
              <w:t>0.5</w:t>
            </w:r>
            <w:r>
              <w:rPr>
                <w:rFonts w:hint="eastAsia" w:ascii="宋体" w:hAnsi="宋体" w:eastAsia="宋体" w:cs="宋体"/>
                <w:color w:val="auto"/>
                <w:kern w:val="0"/>
                <w:sz w:val="24"/>
                <w:highlight w:val="none"/>
                <w:lang w:bidi="ar"/>
              </w:rPr>
              <w:t>分，未提供方案或不满足不得分，本项最高</w:t>
            </w: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p>
        </w:tc>
        <w:tc>
          <w:tcPr>
            <w:tcW w:w="234" w:type="pct"/>
            <w:tcBorders>
              <w:tl2br w:val="nil"/>
              <w:tr2bl w:val="nil"/>
            </w:tcBorders>
            <w:shd w:val="clear" w:color="auto" w:fill="auto"/>
            <w:vAlign w:val="center"/>
          </w:tcPr>
          <w:p w14:paraId="1EC75FC7">
            <w:pPr>
              <w:widowControl/>
              <w:spacing w:line="360" w:lineRule="auto"/>
              <w:jc w:val="center"/>
              <w:textAlignment w:val="center"/>
              <w:rPr>
                <w:rFonts w:hint="eastAsia" w:ascii="宋体" w:hAnsi="宋体" w:eastAsia="宋体" w:cs="宋体"/>
                <w:color w:val="auto"/>
                <w:sz w:val="24"/>
                <w:highlight w:val="none"/>
                <w:lang w:eastAsia="zh-CN"/>
              </w:rPr>
            </w:pPr>
            <w:r>
              <w:rPr>
                <w:rFonts w:hint="default" w:ascii="宋体" w:hAnsi="宋体" w:cs="宋体"/>
                <w:color w:val="auto"/>
                <w:kern w:val="0"/>
                <w:sz w:val="24"/>
                <w:highlight w:val="none"/>
                <w:lang w:val="en-US" w:bidi="ar"/>
              </w:rPr>
              <w:t>4</w:t>
            </w:r>
          </w:p>
        </w:tc>
        <w:tc>
          <w:tcPr>
            <w:tcW w:w="665" w:type="pct"/>
            <w:tcBorders>
              <w:tl2br w:val="nil"/>
              <w:tr2bl w:val="nil"/>
            </w:tcBorders>
            <w:shd w:val="clear" w:color="auto" w:fill="auto"/>
            <w:vAlign w:val="center"/>
          </w:tcPr>
          <w:p w14:paraId="71B1EAC6">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7D2B50BF">
            <w:pPr>
              <w:spacing w:line="360" w:lineRule="auto"/>
              <w:jc w:val="center"/>
              <w:rPr>
                <w:rFonts w:ascii="宋体" w:hAnsi="宋体" w:cs="宋体"/>
                <w:color w:val="auto"/>
                <w:sz w:val="24"/>
                <w:highlight w:val="none"/>
              </w:rPr>
            </w:pPr>
          </w:p>
        </w:tc>
      </w:tr>
      <w:tr w14:paraId="2A766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34" w:type="pct"/>
            <w:tcBorders>
              <w:tl2br w:val="nil"/>
              <w:tr2bl w:val="nil"/>
            </w:tcBorders>
            <w:shd w:val="clear" w:color="auto" w:fill="auto"/>
            <w:vAlign w:val="center"/>
          </w:tcPr>
          <w:p w14:paraId="3150B357">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Theme="majorEastAsia" w:hAnsiTheme="majorEastAsia" w:eastAsiaTheme="majorEastAsia"/>
                <w:color w:val="auto"/>
                <w:sz w:val="24"/>
                <w:highlight w:val="none"/>
              </w:rPr>
              <w:t>质量保证措施和建设工期情况</w:t>
            </w:r>
          </w:p>
        </w:tc>
        <w:tc>
          <w:tcPr>
            <w:tcW w:w="2938" w:type="pct"/>
            <w:tcBorders>
              <w:tl2br w:val="nil"/>
              <w:tr2bl w:val="nil"/>
            </w:tcBorders>
            <w:shd w:val="clear" w:color="auto" w:fill="auto"/>
            <w:vAlign w:val="center"/>
          </w:tcPr>
          <w:p w14:paraId="40C5B580">
            <w:pPr>
              <w:widowControl/>
              <w:spacing w:line="360" w:lineRule="auto"/>
              <w:textAlignment w:val="center"/>
              <w:rPr>
                <w:rFonts w:hint="eastAsia" w:asciiTheme="majorEastAsia" w:hAnsiTheme="majorEastAsia" w:eastAsiaTheme="majorEastAsia"/>
                <w:color w:val="auto"/>
                <w:sz w:val="24"/>
                <w:highlight w:val="none"/>
                <w:lang w:eastAsia="zh-CN"/>
              </w:rPr>
            </w:pPr>
            <w:r>
              <w:rPr>
                <w:rFonts w:hint="eastAsia" w:asciiTheme="majorEastAsia" w:hAnsiTheme="majorEastAsia" w:eastAsiaTheme="majorEastAsia"/>
                <w:color w:val="auto"/>
                <w:sz w:val="24"/>
                <w:highlight w:val="none"/>
              </w:rPr>
              <w:t>投标人按采购人要求①是否明确的建设质量目标，是否有质量保证措施，是否具有详细可行的实施内容，②工期保证措施等。根据提供的方案内容进行评分，每一项内容完整、措施有效、符合采购人实际得</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rPr>
              <w:t>分，</w:t>
            </w:r>
            <w:r>
              <w:rPr>
                <w:rFonts w:asciiTheme="majorEastAsia" w:hAnsiTheme="majorEastAsia" w:eastAsiaTheme="majorEastAsia"/>
                <w:color w:val="auto"/>
                <w:sz w:val="24"/>
                <w:highlight w:val="none"/>
              </w:rPr>
              <w:t>内容虽然进行了阐述但并未完全贴合项目需求理解情况，或理解的内容未包括细节或</w:t>
            </w:r>
            <w:r>
              <w:rPr>
                <w:rFonts w:hint="eastAsia" w:asciiTheme="majorEastAsia" w:hAnsiTheme="majorEastAsia" w:eastAsiaTheme="majorEastAsia"/>
                <w:color w:val="auto"/>
                <w:sz w:val="24"/>
                <w:highlight w:val="none"/>
              </w:rPr>
              <w:t>有有效措</w:t>
            </w:r>
            <w:r>
              <w:rPr>
                <w:rFonts w:asciiTheme="majorEastAsia" w:hAnsiTheme="majorEastAsia" w:eastAsiaTheme="majorEastAsia"/>
                <w:color w:val="auto"/>
                <w:sz w:val="24"/>
                <w:highlight w:val="none"/>
              </w:rPr>
              <w:t>施，得</w:t>
            </w:r>
            <w:r>
              <w:rPr>
                <w:rFonts w:hint="eastAsia" w:asciiTheme="majorEastAsia" w:hAnsiTheme="majorEastAsia" w:eastAsiaTheme="majorEastAsia"/>
                <w:color w:val="auto"/>
                <w:sz w:val="24"/>
                <w:highlight w:val="none"/>
                <w:lang w:val="en-US" w:eastAsia="zh-CN"/>
              </w:rPr>
              <w:t>1</w:t>
            </w:r>
            <w:r>
              <w:rPr>
                <w:rFonts w:asciiTheme="majorEastAsia" w:hAnsiTheme="majorEastAsia" w:eastAsiaTheme="majorEastAsia"/>
                <w:color w:val="auto"/>
                <w:sz w:val="24"/>
                <w:highlight w:val="none"/>
              </w:rPr>
              <w:t>分；未进行阐述或阐述内容无法满足项目需求的，得0分</w:t>
            </w:r>
            <w:r>
              <w:rPr>
                <w:rFonts w:hint="eastAsia" w:asciiTheme="majorEastAsia" w:hAnsiTheme="majorEastAsia" w:eastAsiaTheme="majorEastAsia"/>
                <w:color w:val="auto"/>
                <w:sz w:val="24"/>
                <w:highlight w:val="none"/>
                <w:lang w:eastAsia="zh-CN"/>
              </w:rPr>
              <w:t>，</w:t>
            </w:r>
            <w:r>
              <w:rPr>
                <w:rFonts w:hint="eastAsia" w:ascii="宋体" w:hAnsi="宋体" w:eastAsia="宋体" w:cs="宋体"/>
                <w:color w:val="auto"/>
                <w:kern w:val="0"/>
                <w:sz w:val="24"/>
                <w:highlight w:val="none"/>
                <w:lang w:bidi="ar"/>
              </w:rPr>
              <w:t>本项最高</w:t>
            </w:r>
            <w:r>
              <w:rPr>
                <w:rFonts w:hint="eastAsia" w:ascii="宋体" w:hAnsi="宋体" w:eastAsia="宋体" w:cs="宋体"/>
                <w:color w:val="auto"/>
                <w:kern w:val="0"/>
                <w:sz w:val="24"/>
                <w:highlight w:val="none"/>
                <w:lang w:val="en-US" w:eastAsia="zh-CN" w:bidi="ar"/>
              </w:rPr>
              <w:t>4</w:t>
            </w:r>
            <w:r>
              <w:rPr>
                <w:rFonts w:hint="eastAsia" w:ascii="宋体" w:hAnsi="宋体" w:eastAsia="宋体" w:cs="宋体"/>
                <w:color w:val="auto"/>
                <w:kern w:val="0"/>
                <w:sz w:val="24"/>
                <w:highlight w:val="none"/>
                <w:lang w:bidi="ar"/>
              </w:rPr>
              <w:t>分。</w:t>
            </w:r>
          </w:p>
        </w:tc>
        <w:tc>
          <w:tcPr>
            <w:tcW w:w="234" w:type="pct"/>
            <w:tcBorders>
              <w:tl2br w:val="nil"/>
              <w:tr2bl w:val="nil"/>
            </w:tcBorders>
            <w:shd w:val="clear" w:color="auto" w:fill="auto"/>
            <w:vAlign w:val="center"/>
          </w:tcPr>
          <w:p w14:paraId="224D442F">
            <w:pPr>
              <w:widowControl/>
              <w:spacing w:line="360" w:lineRule="auto"/>
              <w:jc w:val="center"/>
              <w:textAlignment w:val="center"/>
              <w:rPr>
                <w:rFonts w:ascii="宋体" w:hAnsi="宋体" w:cs="宋体"/>
                <w:color w:val="auto"/>
                <w:kern w:val="0"/>
                <w:sz w:val="24"/>
                <w:highlight w:val="none"/>
                <w:lang w:bidi="ar"/>
              </w:rPr>
            </w:pPr>
            <w:r>
              <w:rPr>
                <w:rFonts w:ascii="宋体" w:hAnsi="宋体" w:cs="宋体"/>
                <w:color w:val="auto"/>
                <w:kern w:val="0"/>
                <w:sz w:val="24"/>
                <w:highlight w:val="none"/>
                <w:lang w:bidi="ar"/>
              </w:rPr>
              <w:t>4</w:t>
            </w:r>
          </w:p>
        </w:tc>
        <w:tc>
          <w:tcPr>
            <w:tcW w:w="665" w:type="pct"/>
            <w:tcBorders>
              <w:tl2br w:val="nil"/>
              <w:tr2bl w:val="nil"/>
            </w:tcBorders>
            <w:shd w:val="clear" w:color="auto" w:fill="auto"/>
            <w:vAlign w:val="center"/>
          </w:tcPr>
          <w:p w14:paraId="55BCD884">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4B9BF07F">
            <w:pPr>
              <w:spacing w:line="360" w:lineRule="auto"/>
              <w:jc w:val="center"/>
              <w:rPr>
                <w:rFonts w:ascii="宋体" w:hAnsi="宋体" w:cs="宋体"/>
                <w:color w:val="auto"/>
                <w:sz w:val="24"/>
                <w:highlight w:val="none"/>
              </w:rPr>
            </w:pPr>
          </w:p>
        </w:tc>
      </w:tr>
      <w:tr w14:paraId="512A1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34" w:type="pct"/>
            <w:tcBorders>
              <w:tl2br w:val="nil"/>
              <w:tr2bl w:val="nil"/>
            </w:tcBorders>
            <w:shd w:val="clear" w:color="auto" w:fill="auto"/>
            <w:vAlign w:val="center"/>
          </w:tcPr>
          <w:p w14:paraId="193A5F8B">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16</w:t>
            </w:r>
            <w:r>
              <w:rPr>
                <w:rFonts w:hint="eastAsia" w:ascii="宋体" w:hAnsi="宋体" w:cs="宋体"/>
                <w:color w:val="auto"/>
                <w:kern w:val="0"/>
                <w:sz w:val="24"/>
                <w:highlight w:val="none"/>
                <w:lang w:bidi="ar"/>
              </w:rPr>
              <w:t>、</w:t>
            </w:r>
            <w:r>
              <w:rPr>
                <w:rFonts w:hint="eastAsia" w:asciiTheme="majorEastAsia" w:hAnsiTheme="majorEastAsia" w:eastAsiaTheme="majorEastAsia"/>
                <w:color w:val="auto"/>
                <w:sz w:val="24"/>
                <w:highlight w:val="none"/>
              </w:rPr>
              <w:t>培训</w:t>
            </w:r>
            <w:r>
              <w:rPr>
                <w:rFonts w:asciiTheme="majorEastAsia" w:hAnsiTheme="majorEastAsia" w:eastAsiaTheme="majorEastAsia"/>
                <w:color w:val="auto"/>
                <w:sz w:val="24"/>
                <w:highlight w:val="none"/>
              </w:rPr>
              <w:t>、测试、试运行、验收</w:t>
            </w:r>
          </w:p>
        </w:tc>
        <w:tc>
          <w:tcPr>
            <w:tcW w:w="2938" w:type="pct"/>
            <w:tcBorders>
              <w:tl2br w:val="nil"/>
              <w:tr2bl w:val="nil"/>
            </w:tcBorders>
            <w:shd w:val="clear" w:color="auto" w:fill="auto"/>
            <w:vAlign w:val="center"/>
          </w:tcPr>
          <w:p w14:paraId="4158F15D">
            <w:pPr>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（1）投标人是否提出合理性、可行性的功能测试及</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验收方案。全部满足得</w:t>
            </w:r>
            <w:r>
              <w:rPr>
                <w:rFonts w:hint="eastAsia" w:asciiTheme="majorEastAsia" w:hAnsiTheme="majorEastAsia" w:eastAsiaTheme="majorEastAsia"/>
                <w:color w:val="auto"/>
                <w:sz w:val="24"/>
                <w:highlight w:val="none"/>
                <w:lang w:val="en-US" w:eastAsia="zh-CN"/>
              </w:rPr>
              <w:t>2</w:t>
            </w:r>
            <w:r>
              <w:rPr>
                <w:rFonts w:hint="eastAsia" w:asciiTheme="majorEastAsia" w:hAnsiTheme="majorEastAsia" w:eastAsiaTheme="majorEastAsia"/>
                <w:color w:val="auto"/>
                <w:sz w:val="24"/>
                <w:highlight w:val="none"/>
              </w:rPr>
              <w:t>分，部分满足得</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rPr>
              <w:t>分，不满足得0分。本项最高得</w:t>
            </w: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rPr>
              <w:t>分；</w:t>
            </w:r>
          </w:p>
          <w:p w14:paraId="070C343C">
            <w:pPr>
              <w:widowControl/>
              <w:spacing w:line="360" w:lineRule="auto"/>
              <w:textAlignment w:val="center"/>
              <w:rPr>
                <w:rFonts w:ascii="宋体" w:hAnsi="宋体" w:cs="宋体"/>
                <w:color w:val="auto"/>
                <w:sz w:val="24"/>
                <w:highlight w:val="none"/>
              </w:rPr>
            </w:pPr>
            <w:r>
              <w:rPr>
                <w:rFonts w:hint="eastAsia" w:asciiTheme="majorEastAsia" w:hAnsiTheme="majorEastAsia" w:eastAsiaTheme="majorEastAsia"/>
                <w:color w:val="auto"/>
                <w:sz w:val="24"/>
                <w:highlight w:val="none"/>
              </w:rPr>
              <w:t>（2）提供可行性、合理性的培训方案、计划，</w:t>
            </w:r>
            <w:r>
              <w:rPr>
                <w:rFonts w:asciiTheme="majorEastAsia" w:hAnsiTheme="majorEastAsia" w:eastAsiaTheme="majorEastAsia"/>
                <w:color w:val="auto"/>
                <w:sz w:val="24"/>
                <w:highlight w:val="none"/>
              </w:rPr>
              <w:t>包括①培训内容、培训时间地点、②培训对象，培训师资力量等</w:t>
            </w:r>
            <w:r>
              <w:rPr>
                <w:rFonts w:hint="eastAsia" w:asciiTheme="majorEastAsia" w:hAnsiTheme="majorEastAsia" w:eastAsiaTheme="majorEastAsia"/>
                <w:color w:val="auto"/>
                <w:sz w:val="24"/>
                <w:highlight w:val="none"/>
              </w:rPr>
              <w:t>；根据投标方案内容进行评分，每项全部满足得</w:t>
            </w:r>
            <w:r>
              <w:rPr>
                <w:rFonts w:hint="eastAsia" w:asciiTheme="majorEastAsia" w:hAnsiTheme="majorEastAsia" w:eastAsiaTheme="majorEastAsia"/>
                <w:color w:val="auto"/>
                <w:sz w:val="24"/>
                <w:highlight w:val="none"/>
                <w:lang w:val="en-US" w:eastAsia="zh-CN"/>
              </w:rPr>
              <w:t>1</w:t>
            </w:r>
            <w:r>
              <w:rPr>
                <w:rFonts w:hint="eastAsia" w:asciiTheme="majorEastAsia" w:hAnsiTheme="majorEastAsia" w:eastAsiaTheme="majorEastAsia"/>
                <w:color w:val="auto"/>
                <w:sz w:val="24"/>
                <w:highlight w:val="none"/>
              </w:rPr>
              <w:t>分，部分满足得</w:t>
            </w:r>
            <w:r>
              <w:rPr>
                <w:rFonts w:hint="eastAsia" w:asciiTheme="majorEastAsia" w:hAnsiTheme="majorEastAsia" w:eastAsiaTheme="majorEastAsia"/>
                <w:color w:val="auto"/>
                <w:sz w:val="24"/>
                <w:highlight w:val="none"/>
                <w:lang w:val="en-US" w:eastAsia="zh-CN"/>
              </w:rPr>
              <w:t>0.5</w:t>
            </w:r>
            <w:r>
              <w:rPr>
                <w:rFonts w:hint="eastAsia" w:asciiTheme="majorEastAsia" w:hAnsiTheme="majorEastAsia" w:eastAsiaTheme="majorEastAsia"/>
                <w:color w:val="auto"/>
                <w:sz w:val="24"/>
                <w:highlight w:val="none"/>
              </w:rPr>
              <w:t>分，不满足得0分</w:t>
            </w:r>
            <w:r>
              <w:rPr>
                <w:rFonts w:hint="eastAsia" w:asciiTheme="majorEastAsia" w:hAnsiTheme="majorEastAsia" w:eastAsiaTheme="majorEastAsia"/>
                <w:color w:val="auto"/>
                <w:sz w:val="24"/>
                <w:highlight w:val="none"/>
                <w:lang w:eastAsia="zh-CN"/>
              </w:rPr>
              <w:t>，</w:t>
            </w:r>
            <w:r>
              <w:rPr>
                <w:rFonts w:hint="eastAsia" w:asciiTheme="majorEastAsia" w:hAnsiTheme="majorEastAsia" w:eastAsiaTheme="majorEastAsia"/>
                <w:color w:val="auto"/>
                <w:sz w:val="24"/>
                <w:highlight w:val="none"/>
              </w:rPr>
              <w:t>本项最高得</w:t>
            </w:r>
            <w:r>
              <w:rPr>
                <w:rFonts w:asciiTheme="majorEastAsia" w:hAnsiTheme="majorEastAsia" w:eastAsiaTheme="majorEastAsia"/>
                <w:color w:val="auto"/>
                <w:sz w:val="24"/>
                <w:highlight w:val="none"/>
              </w:rPr>
              <w:t>2</w:t>
            </w:r>
            <w:r>
              <w:rPr>
                <w:rFonts w:hint="eastAsia" w:asciiTheme="majorEastAsia" w:hAnsiTheme="majorEastAsia" w:eastAsiaTheme="majorEastAsia"/>
                <w:color w:val="auto"/>
                <w:sz w:val="24"/>
                <w:highlight w:val="none"/>
              </w:rPr>
              <w:t>分。</w:t>
            </w:r>
          </w:p>
        </w:tc>
        <w:tc>
          <w:tcPr>
            <w:tcW w:w="234" w:type="pct"/>
            <w:tcBorders>
              <w:tl2br w:val="nil"/>
              <w:tr2bl w:val="nil"/>
            </w:tcBorders>
            <w:shd w:val="clear" w:color="auto" w:fill="auto"/>
            <w:vAlign w:val="center"/>
          </w:tcPr>
          <w:p w14:paraId="6FBEDC43">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665" w:type="pct"/>
            <w:tcBorders>
              <w:tl2br w:val="nil"/>
              <w:tr2bl w:val="nil"/>
            </w:tcBorders>
            <w:shd w:val="clear" w:color="auto" w:fill="auto"/>
            <w:vAlign w:val="center"/>
          </w:tcPr>
          <w:p w14:paraId="3840D977">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577D23E6">
            <w:pPr>
              <w:spacing w:line="360" w:lineRule="auto"/>
              <w:jc w:val="center"/>
              <w:rPr>
                <w:rFonts w:ascii="宋体" w:hAnsi="宋体" w:cs="宋体"/>
                <w:color w:val="auto"/>
                <w:sz w:val="24"/>
                <w:highlight w:val="none"/>
              </w:rPr>
            </w:pPr>
          </w:p>
        </w:tc>
      </w:tr>
      <w:tr w14:paraId="3F24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534" w:type="pct"/>
            <w:tcBorders>
              <w:tl2br w:val="nil"/>
              <w:tr2bl w:val="nil"/>
            </w:tcBorders>
            <w:shd w:val="clear" w:color="auto" w:fill="auto"/>
            <w:vAlign w:val="center"/>
          </w:tcPr>
          <w:p w14:paraId="7E903FEA">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17</w:t>
            </w:r>
            <w:r>
              <w:rPr>
                <w:rFonts w:hint="eastAsia" w:ascii="宋体" w:hAnsi="宋体" w:cs="宋体"/>
                <w:color w:val="auto"/>
                <w:kern w:val="0"/>
                <w:sz w:val="24"/>
                <w:highlight w:val="none"/>
                <w:lang w:bidi="ar"/>
              </w:rPr>
              <w:t>、售后服务保障方案</w:t>
            </w:r>
          </w:p>
        </w:tc>
        <w:tc>
          <w:tcPr>
            <w:tcW w:w="2938" w:type="pct"/>
            <w:tcBorders>
              <w:tl2br w:val="nil"/>
              <w:tr2bl w:val="nil"/>
            </w:tcBorders>
            <w:shd w:val="clear" w:color="auto" w:fill="auto"/>
            <w:vAlign w:val="center"/>
          </w:tcPr>
          <w:p w14:paraId="38916158">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投标人须提供详细的售后服务保障方案，应具有完整具体的保障措施，包括售后服务内容、服务保障、服务承诺等，具备科学性、可操作性。包括：</w:t>
            </w:r>
          </w:p>
          <w:p w14:paraId="69A3397F">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（1）试运行期间提供运维服务，费用包含在合同总价中，在招标及合同范围内无条件响应并满足用户对系统的修改，响应时间最迟不超过24小时；</w:t>
            </w:r>
          </w:p>
          <w:p w14:paraId="66126027">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（2）2年的质保运维期间需及时响应并满足用户对于系统的问题故障处理和缺陷修正；</w:t>
            </w:r>
          </w:p>
          <w:p w14:paraId="3AC96690">
            <w:pPr>
              <w:widowControl/>
              <w:spacing w:line="360"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质保运维期内所有的服务涉及的费用均包含在合同总价中,质保运维期内提供7×24小时电话或电子邮件服务，1小时内做出明确响应和安排，并及时提出问题解决或缺陷修正方案。如需专业工程师现场服务的，具有解决故障能力的技术工程师应在2小时内到场。</w:t>
            </w:r>
          </w:p>
          <w:p w14:paraId="1A396D16">
            <w:pPr>
              <w:widowControl/>
              <w:spacing w:line="360" w:lineRule="auto"/>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说明：根据投标人提供方案的完整程度、详细程度、与招标文件要求的满足程度、可操作性进行评分，每项内容完全满足采购人要求得1分，部分满足得0.5分，不满足的0分，本项最高得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w:t>
            </w:r>
          </w:p>
        </w:tc>
        <w:tc>
          <w:tcPr>
            <w:tcW w:w="234" w:type="pct"/>
            <w:tcBorders>
              <w:tl2br w:val="nil"/>
              <w:tr2bl w:val="nil"/>
            </w:tcBorders>
            <w:shd w:val="clear" w:color="auto" w:fill="auto"/>
            <w:vAlign w:val="center"/>
          </w:tcPr>
          <w:p w14:paraId="1EE336BF">
            <w:pPr>
              <w:widowControl/>
              <w:spacing w:line="360" w:lineRule="auto"/>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65" w:type="pct"/>
            <w:tcBorders>
              <w:tl2br w:val="nil"/>
              <w:tr2bl w:val="nil"/>
            </w:tcBorders>
            <w:shd w:val="clear" w:color="auto" w:fill="auto"/>
            <w:vAlign w:val="center"/>
          </w:tcPr>
          <w:p w14:paraId="646B3B97">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主观分</w:t>
            </w:r>
          </w:p>
        </w:tc>
        <w:tc>
          <w:tcPr>
            <w:tcW w:w="627" w:type="pct"/>
            <w:tcBorders>
              <w:tl2br w:val="nil"/>
              <w:tr2bl w:val="nil"/>
            </w:tcBorders>
            <w:shd w:val="clear" w:color="auto" w:fill="auto"/>
          </w:tcPr>
          <w:p w14:paraId="156F414E">
            <w:pPr>
              <w:spacing w:line="360" w:lineRule="auto"/>
              <w:jc w:val="center"/>
              <w:rPr>
                <w:rFonts w:ascii="宋体" w:hAnsi="宋体" w:cs="宋体"/>
                <w:color w:val="auto"/>
                <w:sz w:val="24"/>
                <w:highlight w:val="none"/>
              </w:rPr>
            </w:pPr>
          </w:p>
        </w:tc>
      </w:tr>
      <w:tr w14:paraId="498C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534" w:type="pct"/>
            <w:tcBorders>
              <w:tl2br w:val="nil"/>
              <w:tr2bl w:val="nil"/>
            </w:tcBorders>
            <w:shd w:val="clear" w:color="auto" w:fill="auto"/>
            <w:vAlign w:val="center"/>
          </w:tcPr>
          <w:p w14:paraId="18CA0B76">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bidi="ar"/>
              </w:rPr>
              <w:t>1</w:t>
            </w:r>
            <w:r>
              <w:rPr>
                <w:rFonts w:hint="eastAsia" w:ascii="宋体" w:hAnsi="宋体" w:cs="宋体"/>
                <w:kern w:val="0"/>
                <w:sz w:val="24"/>
                <w:lang w:val="en-US" w:eastAsia="zh-CN" w:bidi="ar"/>
              </w:rPr>
              <w:t>8</w:t>
            </w:r>
            <w:r>
              <w:rPr>
                <w:rFonts w:hint="eastAsia" w:ascii="宋体" w:hAnsi="宋体" w:cs="宋体"/>
                <w:kern w:val="0"/>
                <w:sz w:val="24"/>
                <w:lang w:bidi="ar"/>
              </w:rPr>
              <w:t>、视频演示（不超过15分钟）</w:t>
            </w:r>
          </w:p>
        </w:tc>
        <w:tc>
          <w:tcPr>
            <w:tcW w:w="2938" w:type="pct"/>
            <w:tcBorders>
              <w:tl2br w:val="nil"/>
              <w:tr2bl w:val="nil"/>
            </w:tcBorders>
            <w:shd w:val="clear" w:color="auto" w:fill="auto"/>
            <w:vAlign w:val="center"/>
          </w:tcPr>
          <w:p w14:paraId="6701D1A1">
            <w:pPr>
              <w:snapToGrid w:val="0"/>
              <w:spacing w:line="360" w:lineRule="auto"/>
              <w:rPr>
                <w:rFonts w:ascii="宋体" w:hAnsi="宋体" w:cs="宋体"/>
                <w:kern w:val="0"/>
                <w:sz w:val="24"/>
                <w:lang w:bidi="ar"/>
              </w:rPr>
            </w:pPr>
            <w:r>
              <w:rPr>
                <w:rFonts w:hint="eastAsia" w:asciiTheme="majorEastAsia" w:hAnsiTheme="majorEastAsia" w:eastAsiaTheme="majorEastAsia"/>
                <w:sz w:val="24"/>
              </w:rPr>
              <w:t>投标人需自备平台录屏演示，演示时长不超过15分钟。PPT演示、静态页面演示的不得分，不演示不得分。本项最高得</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分。</w:t>
            </w:r>
          </w:p>
          <w:p w14:paraId="7C39B82A">
            <w:pPr>
              <w:widowControl/>
              <w:numPr>
                <w:ilvl w:val="0"/>
                <w:numId w:val="5"/>
              </w:numPr>
              <w:spacing w:line="360" w:lineRule="auto"/>
              <w:textAlignment w:val="center"/>
              <w:rPr>
                <w:rFonts w:ascii="宋体" w:hAnsi="宋体" w:cs="宋体"/>
                <w:kern w:val="0"/>
                <w:sz w:val="24"/>
                <w:lang w:bidi="ar"/>
              </w:rPr>
            </w:pPr>
            <w:r>
              <w:rPr>
                <w:rFonts w:hint="eastAsia" w:ascii="宋体" w:hAnsi="宋体" w:cs="宋体"/>
                <w:kern w:val="0"/>
                <w:sz w:val="24"/>
                <w:lang w:val="en-US" w:eastAsia="zh-CN" w:bidi="ar"/>
              </w:rPr>
              <w:t>国家数据</w:t>
            </w:r>
            <w:r>
              <w:rPr>
                <w:rFonts w:hint="eastAsia" w:ascii="宋体" w:hAnsi="宋体" w:cs="宋体"/>
                <w:kern w:val="0"/>
                <w:sz w:val="24"/>
                <w:lang w:bidi="ar"/>
              </w:rPr>
              <w:t>功能演示：充分演示</w:t>
            </w:r>
            <w:r>
              <w:rPr>
                <w:rFonts w:hint="eastAsia" w:ascii="宋体" w:hAnsi="宋体" w:cs="宋体"/>
                <w:kern w:val="0"/>
                <w:sz w:val="24"/>
                <w:lang w:val="en-US" w:eastAsia="zh-CN" w:bidi="ar"/>
              </w:rPr>
              <w:t>国家任务报送全过程及36大中城市价格排名分析</w:t>
            </w:r>
            <w:r>
              <w:rPr>
                <w:rFonts w:hint="eastAsia" w:ascii="宋体" w:hAnsi="宋体" w:cs="宋体"/>
                <w:kern w:val="0"/>
                <w:sz w:val="24"/>
                <w:lang w:bidi="ar"/>
              </w:rPr>
              <w:t>。根据投标人上述功能系统演示情况打分，演示内容完全并满足要求得</w:t>
            </w:r>
            <w:r>
              <w:rPr>
                <w:rFonts w:hint="eastAsia" w:ascii="宋体" w:hAnsi="宋体" w:cs="宋体"/>
                <w:kern w:val="0"/>
                <w:sz w:val="24"/>
                <w:lang w:val="en-US" w:eastAsia="zh-CN" w:bidi="ar"/>
              </w:rPr>
              <w:t>3</w:t>
            </w:r>
            <w:r>
              <w:rPr>
                <w:rFonts w:hint="eastAsia" w:ascii="宋体" w:hAnsi="宋体" w:cs="宋体"/>
                <w:kern w:val="0"/>
                <w:sz w:val="24"/>
                <w:lang w:bidi="ar"/>
              </w:rPr>
              <w:t>分，部分演示或部分满足得</w:t>
            </w:r>
            <w:r>
              <w:rPr>
                <w:rFonts w:hint="eastAsia" w:ascii="宋体" w:hAnsi="宋体" w:cs="宋体"/>
                <w:kern w:val="0"/>
                <w:sz w:val="24"/>
                <w:lang w:val="en-US" w:eastAsia="zh-CN" w:bidi="ar"/>
              </w:rPr>
              <w:t>1.5</w:t>
            </w:r>
            <w:r>
              <w:rPr>
                <w:rFonts w:hint="eastAsia" w:ascii="宋体" w:hAnsi="宋体" w:cs="宋体"/>
                <w:kern w:val="0"/>
                <w:sz w:val="24"/>
                <w:lang w:bidi="ar"/>
              </w:rPr>
              <w:t>分，未提供演示或不满足不得分。</w:t>
            </w:r>
          </w:p>
          <w:p w14:paraId="5A66D34E">
            <w:pPr>
              <w:widowControl/>
              <w:numPr>
                <w:ilvl w:val="0"/>
                <w:numId w:val="5"/>
              </w:numPr>
              <w:spacing w:line="360" w:lineRule="auto"/>
              <w:textAlignment w:val="center"/>
              <w:rPr>
                <w:rFonts w:hint="eastAsia" w:ascii="宋体" w:hAnsi="宋体" w:eastAsia="宋体" w:cs="宋体"/>
                <w:kern w:val="0"/>
                <w:sz w:val="24"/>
                <w:szCs w:val="24"/>
                <w:lang w:val="en-US" w:eastAsia="zh-CN" w:bidi="ar"/>
              </w:rPr>
            </w:pPr>
            <w:r>
              <w:rPr>
                <w:rFonts w:hint="default" w:ascii="宋体" w:hAnsi="宋体" w:eastAsia="宋体" w:cs="宋体"/>
                <w:color w:val="auto"/>
                <w:kern w:val="0"/>
                <w:sz w:val="24"/>
                <w:highlight w:val="none"/>
                <w:lang w:bidi="ar"/>
              </w:rPr>
              <w:t>居民生活必需品价格监测</w:t>
            </w:r>
            <w:r>
              <w:rPr>
                <w:rFonts w:hint="eastAsia" w:ascii="宋体" w:hAnsi="宋体" w:cs="宋体"/>
                <w:kern w:val="0"/>
                <w:sz w:val="24"/>
                <w:lang w:bidi="ar"/>
              </w:rPr>
              <w:t>功能演示：</w:t>
            </w:r>
            <w:r>
              <w:rPr>
                <w:rFonts w:hint="eastAsia" w:ascii="宋体" w:hAnsi="宋体" w:eastAsia="宋体" w:cs="宋体"/>
                <w:kern w:val="0"/>
                <w:sz w:val="24"/>
                <w:lang w:bidi="ar"/>
              </w:rPr>
              <w:t>充分演示记录和分析一个月内居民生活必需品的价格变动情况，包括平均价格、最高价格和最低价格，并进行环比分析。分析市场供需关系、运输成本、政策调整等因素，并提供特殊情况下的价格波动分析。</w:t>
            </w:r>
            <w:r>
              <w:rPr>
                <w:rFonts w:hint="eastAsia" w:ascii="宋体" w:hAnsi="宋体" w:cs="宋体"/>
                <w:kern w:val="0"/>
                <w:sz w:val="24"/>
                <w:lang w:bidi="ar"/>
              </w:rPr>
              <w:t>根据投标人上述功能系统演示情况打分，演示内容完全并满足要求得</w:t>
            </w:r>
            <w:r>
              <w:rPr>
                <w:rFonts w:hint="eastAsia" w:ascii="宋体" w:hAnsi="宋体" w:cs="宋体"/>
                <w:kern w:val="0"/>
                <w:sz w:val="24"/>
                <w:lang w:val="en-US" w:eastAsia="zh-CN" w:bidi="ar"/>
              </w:rPr>
              <w:t>3</w:t>
            </w:r>
            <w:r>
              <w:rPr>
                <w:rFonts w:hint="eastAsia" w:ascii="宋体" w:hAnsi="宋体" w:cs="宋体"/>
                <w:kern w:val="0"/>
                <w:sz w:val="24"/>
                <w:lang w:bidi="ar"/>
              </w:rPr>
              <w:t>分，部分演示或部分满足得</w:t>
            </w:r>
            <w:r>
              <w:rPr>
                <w:rFonts w:hint="eastAsia" w:ascii="宋体" w:hAnsi="宋体" w:cs="宋体"/>
                <w:kern w:val="0"/>
                <w:sz w:val="24"/>
                <w:lang w:val="en-US" w:eastAsia="zh-CN" w:bidi="ar"/>
              </w:rPr>
              <w:t>1.5</w:t>
            </w:r>
            <w:r>
              <w:rPr>
                <w:rFonts w:hint="eastAsia" w:ascii="宋体" w:hAnsi="宋体" w:cs="宋体"/>
                <w:kern w:val="0"/>
                <w:sz w:val="24"/>
                <w:lang w:bidi="ar"/>
              </w:rPr>
              <w:t>分，未提供演示或不满足不得分。</w:t>
            </w:r>
          </w:p>
          <w:p w14:paraId="53D6B77D">
            <w:pPr>
              <w:widowControl/>
              <w:numPr>
                <w:ilvl w:val="0"/>
                <w:numId w:val="5"/>
              </w:numPr>
              <w:spacing w:line="360" w:lineRule="auto"/>
              <w:textAlignment w:val="center"/>
              <w:rPr>
                <w:rFonts w:hint="eastAsia"/>
                <w:lang w:val="en-US" w:eastAsia="zh-CN"/>
              </w:rPr>
            </w:pPr>
            <w:r>
              <w:rPr>
                <w:rFonts w:hint="default" w:ascii="宋体" w:hAnsi="宋体" w:eastAsia="宋体" w:cs="宋体"/>
                <w:color w:val="auto"/>
                <w:kern w:val="0"/>
                <w:sz w:val="24"/>
                <w:highlight w:val="none"/>
                <w:lang w:bidi="ar"/>
              </w:rPr>
              <w:t>生活物资保障价格情况</w:t>
            </w:r>
            <w:r>
              <w:rPr>
                <w:rFonts w:hint="eastAsia" w:ascii="宋体" w:hAnsi="宋体" w:cs="宋体"/>
                <w:kern w:val="0"/>
                <w:sz w:val="24"/>
                <w:lang w:bidi="ar"/>
              </w:rPr>
              <w:t>功能演示：充分演示</w:t>
            </w:r>
            <w:r>
              <w:rPr>
                <w:rFonts w:hint="eastAsia" w:ascii="宋体" w:hAnsi="宋体" w:eastAsia="宋体" w:cs="宋体"/>
                <w:kern w:val="0"/>
                <w:sz w:val="24"/>
                <w:lang w:bidi="ar"/>
              </w:rPr>
              <w:t>必需品种类和价格监测指数，建立数学模型计算价格波动因子值，并设置预警模型智能预警价格异常波动情况</w:t>
            </w:r>
            <w:r>
              <w:rPr>
                <w:rFonts w:hint="eastAsia" w:ascii="宋体" w:hAnsi="宋体" w:cs="宋体"/>
                <w:kern w:val="0"/>
                <w:sz w:val="24"/>
                <w:lang w:bidi="ar"/>
              </w:rPr>
              <w:t>。根据投标人上述功能系统演示情况打分，演示内容完全并满足要求得</w:t>
            </w:r>
            <w:r>
              <w:rPr>
                <w:rFonts w:hint="eastAsia" w:ascii="宋体" w:hAnsi="宋体" w:cs="宋体"/>
                <w:kern w:val="0"/>
                <w:sz w:val="24"/>
                <w:lang w:val="en-US" w:eastAsia="zh-CN" w:bidi="ar"/>
              </w:rPr>
              <w:t>3</w:t>
            </w:r>
            <w:r>
              <w:rPr>
                <w:rFonts w:hint="eastAsia" w:ascii="宋体" w:hAnsi="宋体" w:cs="宋体"/>
                <w:kern w:val="0"/>
                <w:sz w:val="24"/>
                <w:lang w:bidi="ar"/>
              </w:rPr>
              <w:t>分，部分演示或部分满足得</w:t>
            </w:r>
            <w:r>
              <w:rPr>
                <w:rFonts w:hint="eastAsia" w:ascii="宋体" w:hAnsi="宋体" w:cs="宋体"/>
                <w:kern w:val="0"/>
                <w:sz w:val="24"/>
                <w:lang w:val="en-US" w:eastAsia="zh-CN" w:bidi="ar"/>
              </w:rPr>
              <w:t>1.5</w:t>
            </w:r>
            <w:r>
              <w:rPr>
                <w:rFonts w:hint="eastAsia" w:ascii="宋体" w:hAnsi="宋体" w:cs="宋体"/>
                <w:kern w:val="0"/>
                <w:sz w:val="24"/>
                <w:lang w:bidi="ar"/>
              </w:rPr>
              <w:t>分，未提供演示或不满足不得分。</w:t>
            </w:r>
          </w:p>
        </w:tc>
        <w:tc>
          <w:tcPr>
            <w:tcW w:w="234" w:type="pct"/>
            <w:tcBorders>
              <w:tl2br w:val="nil"/>
              <w:tr2bl w:val="nil"/>
            </w:tcBorders>
            <w:shd w:val="clear" w:color="auto" w:fill="auto"/>
            <w:vAlign w:val="center"/>
          </w:tcPr>
          <w:p w14:paraId="6E755D4B">
            <w:pPr>
              <w:widowControl/>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665" w:type="pct"/>
            <w:tcBorders>
              <w:tl2br w:val="nil"/>
              <w:tr2bl w:val="nil"/>
            </w:tcBorders>
            <w:shd w:val="clear" w:color="auto" w:fill="auto"/>
            <w:vAlign w:val="center"/>
          </w:tcPr>
          <w:p w14:paraId="4A9F8AA2">
            <w:pPr>
              <w:widowControl/>
              <w:spacing w:line="360" w:lineRule="auto"/>
              <w:jc w:val="center"/>
              <w:textAlignment w:val="center"/>
              <w:rPr>
                <w:rFonts w:hint="eastAsia" w:ascii="宋体" w:hAnsi="宋体" w:eastAsia="宋体" w:cs="宋体"/>
                <w:kern w:val="2"/>
                <w:sz w:val="24"/>
                <w:szCs w:val="24"/>
                <w:lang w:val="en-US" w:eastAsia="zh-CN" w:bidi="ar-SA"/>
              </w:rPr>
            </w:pPr>
            <w:r>
              <w:rPr>
                <w:rFonts w:hint="eastAsia" w:ascii="宋体" w:hAnsi="宋体" w:cs="宋体"/>
                <w:kern w:val="0"/>
                <w:sz w:val="24"/>
                <w:lang w:val="en-US" w:eastAsia="zh-CN" w:bidi="ar"/>
              </w:rPr>
              <w:t>主</w:t>
            </w:r>
            <w:r>
              <w:rPr>
                <w:rFonts w:hint="eastAsia" w:ascii="宋体" w:hAnsi="宋体" w:cs="宋体"/>
                <w:kern w:val="0"/>
                <w:sz w:val="24"/>
                <w:lang w:bidi="ar"/>
              </w:rPr>
              <w:t>观分</w:t>
            </w:r>
          </w:p>
        </w:tc>
        <w:tc>
          <w:tcPr>
            <w:tcW w:w="627" w:type="pct"/>
            <w:tcBorders>
              <w:tl2br w:val="nil"/>
              <w:tr2bl w:val="nil"/>
            </w:tcBorders>
            <w:shd w:val="clear" w:color="auto" w:fill="auto"/>
            <w:vAlign w:val="top"/>
          </w:tcPr>
          <w:p w14:paraId="18CB01B3">
            <w:pPr>
              <w:spacing w:line="360" w:lineRule="auto"/>
              <w:jc w:val="center"/>
              <w:rPr>
                <w:rFonts w:ascii="宋体" w:hAnsi="宋体" w:eastAsia="宋体" w:cs="宋体"/>
                <w:kern w:val="2"/>
                <w:sz w:val="24"/>
                <w:szCs w:val="24"/>
                <w:lang w:val="en-US" w:eastAsia="zh-CN" w:bidi="ar-SA"/>
              </w:rPr>
            </w:pPr>
          </w:p>
        </w:tc>
      </w:tr>
      <w:tr w14:paraId="74AD7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8" w:hRule="atLeast"/>
        </w:trPr>
        <w:tc>
          <w:tcPr>
            <w:tcW w:w="534" w:type="pct"/>
            <w:tcBorders>
              <w:tl2br w:val="nil"/>
              <w:tr2bl w:val="nil"/>
            </w:tcBorders>
            <w:shd w:val="clear" w:color="auto" w:fill="auto"/>
            <w:vAlign w:val="center"/>
          </w:tcPr>
          <w:p w14:paraId="14B9A2C2">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、投标报价</w:t>
            </w:r>
          </w:p>
        </w:tc>
        <w:tc>
          <w:tcPr>
            <w:tcW w:w="2938" w:type="pct"/>
            <w:tcBorders>
              <w:tl2br w:val="nil"/>
              <w:tr2bl w:val="nil"/>
            </w:tcBorders>
            <w:shd w:val="clear" w:color="auto" w:fill="auto"/>
          </w:tcPr>
          <w:p w14:paraId="3A07C774">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有效投标报价的最低价作为评标基准价，其最低报价为满分；按［投标报价得分=（评标基准价/投标报价）*权重］的计算公式计算。</w:t>
            </w:r>
          </w:p>
          <w:p w14:paraId="097AE0A6">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评标过程中，不得去掉报价中的最高报价和最低报价。</w:t>
            </w:r>
          </w:p>
          <w:p w14:paraId="36B87624">
            <w:pPr>
              <w:widowControl/>
              <w:spacing w:line="360" w:lineRule="auto"/>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34" w:type="pct"/>
            <w:tcBorders>
              <w:tl2br w:val="nil"/>
              <w:tr2bl w:val="nil"/>
            </w:tcBorders>
            <w:shd w:val="clear" w:color="auto" w:fill="auto"/>
            <w:vAlign w:val="center"/>
          </w:tcPr>
          <w:p w14:paraId="52BD2DC0">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665" w:type="pct"/>
            <w:tcBorders>
              <w:tl2br w:val="nil"/>
              <w:tr2bl w:val="nil"/>
            </w:tcBorders>
            <w:shd w:val="clear" w:color="auto" w:fill="auto"/>
            <w:vAlign w:val="center"/>
          </w:tcPr>
          <w:p w14:paraId="66FD0E77">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627" w:type="pct"/>
            <w:tcBorders>
              <w:tl2br w:val="nil"/>
              <w:tr2bl w:val="nil"/>
            </w:tcBorders>
            <w:shd w:val="clear" w:color="auto" w:fill="auto"/>
            <w:vAlign w:val="center"/>
          </w:tcPr>
          <w:p w14:paraId="369F3E0B">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r>
    </w:tbl>
    <w:p w14:paraId="6ACDEC19">
      <w:pPr>
        <w:rPr>
          <w:color w:val="auto"/>
          <w:highlight w:val="none"/>
        </w:rPr>
      </w:pPr>
    </w:p>
    <w:p w14:paraId="2580DD0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1A027A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84F44D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084C52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F59FB3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61E2888">
      <w:pPr>
        <w:adjustRightInd/>
        <w:spacing w:line="360" w:lineRule="auto"/>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6E0139F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1FD93C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B98D04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E15294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D198C50">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538AD5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FB942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C2BEB7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4645A1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5FD8B4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CC9F41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79B220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B86E30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89548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DED7E1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6326988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73DD9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363EE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482399">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7E9A62">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A5093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7B85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A8A86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3CA44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52496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2C45C5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B9744D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83993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1A197CF9">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210B237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C80075B">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94198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1674CBD">
      <w:pPr>
        <w:pStyle w:val="8"/>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27160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D674A6B">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9FE6E2B">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78F957E">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746F3D40">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F44EABB">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17DDCCB6">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2201257">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95EF1B2">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EB03F65">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0CB266A">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51ABB9">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4C2AB4">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10FF713">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A7B0937">
      <w:pPr>
        <w:pStyle w:val="3"/>
        <w:snapToGrid w:val="0"/>
        <w:spacing w:line="360" w:lineRule="auto"/>
        <w:ind w:firstLine="0" w:firstLineChars="0"/>
        <w:rPr>
          <w:rFonts w:cs="宋体"/>
          <w:color w:val="auto"/>
          <w:highlight w:val="none"/>
        </w:rPr>
      </w:pPr>
    </w:p>
    <w:bookmarkEnd w:id="28"/>
    <w:p w14:paraId="43C3E251">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72791BD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D115F21">
      <w:pPr>
        <w:spacing w:line="360" w:lineRule="auto"/>
        <w:ind w:left="720" w:leftChars="343" w:firstLine="1084" w:firstLineChars="300"/>
        <w:outlineLvl w:val="0"/>
        <w:rPr>
          <w:rFonts w:ascii="宋体" w:hAnsi="宋体" w:cs="宋体"/>
          <w:b/>
          <w:color w:val="auto"/>
          <w:sz w:val="36"/>
          <w:szCs w:val="36"/>
          <w:highlight w:val="none"/>
        </w:rPr>
      </w:pPr>
    </w:p>
    <w:p w14:paraId="103B5803">
      <w:pPr>
        <w:spacing w:line="360" w:lineRule="auto"/>
        <w:ind w:left="720" w:leftChars="343" w:firstLine="1084" w:firstLineChars="300"/>
        <w:outlineLvl w:val="0"/>
        <w:rPr>
          <w:rFonts w:ascii="宋体" w:hAnsi="宋体" w:cs="宋体"/>
          <w:b/>
          <w:color w:val="auto"/>
          <w:sz w:val="36"/>
          <w:szCs w:val="36"/>
          <w:highlight w:val="none"/>
        </w:rPr>
      </w:pPr>
    </w:p>
    <w:p w14:paraId="1118C42F">
      <w:pPr>
        <w:spacing w:line="360" w:lineRule="auto"/>
        <w:ind w:left="720" w:leftChars="343" w:firstLine="1084" w:firstLineChars="300"/>
        <w:outlineLvl w:val="0"/>
        <w:rPr>
          <w:rFonts w:ascii="宋体" w:hAnsi="宋体" w:cs="宋体"/>
          <w:b/>
          <w:color w:val="auto"/>
          <w:sz w:val="36"/>
          <w:szCs w:val="36"/>
          <w:highlight w:val="none"/>
        </w:rPr>
      </w:pPr>
    </w:p>
    <w:p w14:paraId="79F5BC54">
      <w:pPr>
        <w:spacing w:line="360" w:lineRule="auto"/>
        <w:ind w:left="720" w:leftChars="343" w:firstLine="1084" w:firstLineChars="300"/>
        <w:outlineLvl w:val="0"/>
        <w:rPr>
          <w:rFonts w:ascii="宋体" w:hAnsi="宋体" w:cs="宋体"/>
          <w:b/>
          <w:color w:val="auto"/>
          <w:sz w:val="36"/>
          <w:szCs w:val="36"/>
          <w:highlight w:val="none"/>
        </w:rPr>
      </w:pPr>
    </w:p>
    <w:p w14:paraId="3D96E36C">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5AEBD5B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15D5BD3">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27947F6">
      <w:pPr>
        <w:spacing w:line="480" w:lineRule="auto"/>
        <w:jc w:val="center"/>
        <w:rPr>
          <w:rFonts w:ascii="宋体" w:hAnsi="宋体" w:cs="宋体"/>
          <w:b/>
          <w:color w:val="auto"/>
          <w:sz w:val="28"/>
          <w:szCs w:val="28"/>
          <w:highlight w:val="none"/>
        </w:rPr>
      </w:pPr>
    </w:p>
    <w:p w14:paraId="47EF2DB7">
      <w:pPr>
        <w:spacing w:line="480" w:lineRule="auto"/>
        <w:jc w:val="center"/>
        <w:rPr>
          <w:rFonts w:ascii="宋体" w:hAnsi="宋体" w:cs="宋体"/>
          <w:b/>
          <w:color w:val="auto"/>
          <w:sz w:val="24"/>
          <w:highlight w:val="none"/>
        </w:rPr>
      </w:pPr>
    </w:p>
    <w:p w14:paraId="0E406EEB">
      <w:pPr>
        <w:spacing w:line="480" w:lineRule="auto"/>
        <w:jc w:val="center"/>
        <w:rPr>
          <w:rFonts w:ascii="宋体" w:hAnsi="宋体" w:cs="宋体"/>
          <w:b/>
          <w:color w:val="auto"/>
          <w:sz w:val="24"/>
          <w:highlight w:val="none"/>
        </w:rPr>
      </w:pPr>
    </w:p>
    <w:p w14:paraId="3C07A60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DCDB59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D6723A9">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A16B316">
      <w:pPr>
        <w:spacing w:before="120" w:line="22" w:lineRule="atLeast"/>
        <w:rPr>
          <w:rFonts w:ascii="宋体" w:hAnsi="宋体" w:cs="宋体"/>
          <w:color w:val="auto"/>
          <w:sz w:val="24"/>
          <w:highlight w:val="none"/>
        </w:rPr>
      </w:pPr>
    </w:p>
    <w:p w14:paraId="3A815BB6">
      <w:pPr>
        <w:pStyle w:val="8"/>
        <w:rPr>
          <w:color w:val="auto"/>
          <w:highlight w:val="none"/>
        </w:rPr>
      </w:pPr>
    </w:p>
    <w:p w14:paraId="7618592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6929F83">
      <w:pPr>
        <w:pStyle w:val="599"/>
        <w:spacing w:before="120" w:line="22" w:lineRule="atLeast"/>
        <w:rPr>
          <w:rFonts w:ascii="宋体" w:hAnsi="宋体" w:eastAsia="宋体" w:cs="宋体"/>
          <w:color w:val="auto"/>
          <w:szCs w:val="24"/>
          <w:highlight w:val="none"/>
        </w:rPr>
      </w:pPr>
    </w:p>
    <w:p w14:paraId="29EAB736">
      <w:pPr>
        <w:pStyle w:val="599"/>
        <w:spacing w:before="120" w:line="22" w:lineRule="atLeast"/>
        <w:rPr>
          <w:rFonts w:ascii="宋体" w:hAnsi="宋体" w:eastAsia="宋体" w:cs="宋体"/>
          <w:color w:val="auto"/>
          <w:szCs w:val="24"/>
          <w:highlight w:val="none"/>
        </w:rPr>
      </w:pPr>
    </w:p>
    <w:p w14:paraId="5160E6A1">
      <w:pPr>
        <w:rPr>
          <w:rFonts w:ascii="宋体" w:hAnsi="宋体" w:cs="宋体"/>
          <w:color w:val="auto"/>
          <w:sz w:val="24"/>
          <w:highlight w:val="none"/>
        </w:rPr>
      </w:pPr>
    </w:p>
    <w:p w14:paraId="4011D23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ABFC1C7">
      <w:pPr>
        <w:spacing w:before="120" w:line="22" w:lineRule="atLeast"/>
        <w:rPr>
          <w:rFonts w:ascii="宋体" w:hAnsi="宋体" w:cs="宋体"/>
          <w:color w:val="auto"/>
          <w:sz w:val="24"/>
          <w:highlight w:val="none"/>
        </w:rPr>
      </w:pPr>
    </w:p>
    <w:p w14:paraId="0C4AB72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E9E05C3">
      <w:pPr>
        <w:spacing w:before="120" w:line="22" w:lineRule="atLeast"/>
        <w:rPr>
          <w:rFonts w:ascii="宋体" w:hAnsi="宋体" w:cs="宋体"/>
          <w:color w:val="auto"/>
          <w:sz w:val="24"/>
          <w:highlight w:val="none"/>
        </w:rPr>
      </w:pPr>
    </w:p>
    <w:p w14:paraId="4631B1E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D35C69B">
      <w:pPr>
        <w:spacing w:before="120" w:line="22" w:lineRule="atLeast"/>
        <w:rPr>
          <w:rFonts w:ascii="宋体" w:hAnsi="宋体" w:cs="宋体"/>
          <w:color w:val="auto"/>
          <w:sz w:val="24"/>
          <w:highlight w:val="none"/>
        </w:rPr>
      </w:pPr>
    </w:p>
    <w:p w14:paraId="65414DA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6CA22DB">
      <w:pPr>
        <w:widowControl/>
        <w:jc w:val="left"/>
        <w:rPr>
          <w:rFonts w:ascii="宋体" w:hAnsi="宋体" w:cs="宋体"/>
          <w:color w:val="auto"/>
          <w:kern w:val="0"/>
          <w:sz w:val="24"/>
          <w:highlight w:val="none"/>
        </w:rPr>
        <w:sectPr>
          <w:headerReference r:id="rId3" w:type="default"/>
          <w:footerReference r:id="rId4" w:type="default"/>
          <w:pgSz w:w="11907" w:h="16840"/>
          <w:pgMar w:top="1440" w:right="1080" w:bottom="1440" w:left="1080" w:header="851" w:footer="851" w:gutter="0"/>
          <w:pgBorders>
            <w:top w:val="none" w:sz="0" w:space="0"/>
            <w:left w:val="none" w:sz="0" w:space="0"/>
            <w:bottom w:val="none" w:sz="0" w:space="0"/>
            <w:right w:val="none" w:sz="0" w:space="0"/>
          </w:pgBorders>
          <w:cols w:space="720" w:num="1"/>
        </w:sectPr>
      </w:pPr>
    </w:p>
    <w:p w14:paraId="06C3BB22">
      <w:pPr>
        <w:rPr>
          <w:rFonts w:ascii="宋体" w:hAnsi="宋体" w:cs="宋体"/>
          <w:b/>
          <w:color w:val="auto"/>
          <w:sz w:val="24"/>
          <w:highlight w:val="none"/>
        </w:rPr>
      </w:pPr>
    </w:p>
    <w:p w14:paraId="3D825829">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杭州市发展和改革委员会（杭州市对口支援和区域合作局） </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市发改委2025年深化信创项目——价格</w:t>
      </w:r>
      <w:r>
        <w:rPr>
          <w:rFonts w:hint="eastAsia" w:ascii="宋体" w:hAnsi="宋体" w:cs="宋体"/>
          <w:color w:val="auto"/>
          <w:sz w:val="24"/>
          <w:highlight w:val="none"/>
          <w:u w:val="single"/>
        </w:rPr>
        <w:t xml:space="preserve">监测预警系统综合集成及续建项目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452E23F">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杭州市发展和改革委员会（杭州市对口支援和区域合作局）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C316488">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1.</w:t>
      </w:r>
      <w:r>
        <w:rPr>
          <w:rFonts w:ascii="宋体" w:hAnsi="宋体" w:cs="宋体"/>
          <w:b/>
          <w:color w:val="auto"/>
          <w:sz w:val="24"/>
          <w:highlight w:val="none"/>
        </w:rPr>
        <w:t xml:space="preserve"> </w:t>
      </w:r>
      <w:r>
        <w:rPr>
          <w:rFonts w:hint="eastAsia" w:ascii="宋体" w:hAnsi="宋体" w:cs="宋体"/>
          <w:b/>
          <w:color w:val="auto"/>
          <w:sz w:val="24"/>
          <w:highlight w:val="none"/>
        </w:rPr>
        <w:t>定义</w:t>
      </w:r>
    </w:p>
    <w:p w14:paraId="64AE47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w:t>
      </w:r>
      <w:r>
        <w:rPr>
          <w:rFonts w:hint="eastAsia" w:ascii="宋体" w:hAnsi="宋体" w:cs="宋体"/>
          <w:color w:val="auto"/>
          <w:kern w:val="0"/>
          <w:sz w:val="24"/>
          <w:highlight w:val="none"/>
          <w:lang w:val="zh-CN"/>
        </w:rPr>
        <w:t>合同”</w:t>
      </w:r>
      <w:r>
        <w:rPr>
          <w:rFonts w:hint="eastAsia" w:ascii="宋体" w:hAnsi="宋体" w:cs="宋体"/>
          <w:color w:val="auto"/>
          <w:sz w:val="24"/>
          <w:highlight w:val="none"/>
        </w:rPr>
        <w:t>即由</w:t>
      </w:r>
      <w:r>
        <w:rPr>
          <w:rFonts w:hint="eastAsia" w:ascii="宋体" w:hAnsi="宋体" w:cs="宋体"/>
          <w:color w:val="auto"/>
          <w:kern w:val="0"/>
          <w:sz w:val="24"/>
          <w:highlight w:val="none"/>
          <w:lang w:val="zh-CN"/>
        </w:rPr>
        <w:t>甲、乙方</w:t>
      </w:r>
      <w:r>
        <w:rPr>
          <w:rFonts w:hint="eastAsia" w:ascii="宋体" w:hAnsi="宋体" w:cs="宋体"/>
          <w:color w:val="auto"/>
          <w:sz w:val="24"/>
          <w:highlight w:val="none"/>
        </w:rPr>
        <w:t>双方签订的合同格式中的文件，包括所有的附件、附录和组成合同部分的所有其他文件。</w:t>
      </w:r>
    </w:p>
    <w:p w14:paraId="3BB006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“合同价格”系指根据合同规定，在乙方全面正确地履行合同义务时，甲方应支付给乙方的款项。</w:t>
      </w:r>
    </w:p>
    <w:p w14:paraId="43AD67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1．3“服务”系指招标文件规定乙方须承担的软件开发、调试、维保、培训以及其它完成合同需要的义务。</w:t>
      </w:r>
    </w:p>
    <w:p w14:paraId="09063C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1．4“甲方”系指通过采购接受合同及服务的杭州市发展和改革委员会（杭州市对口支援和区域合作局）。</w:t>
      </w:r>
    </w:p>
    <w:p w14:paraId="6984E9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1．5“乙方”系指</w:t>
      </w:r>
      <w:r>
        <w:rPr>
          <w:rFonts w:hint="eastAsia" w:ascii="宋体" w:hAnsi="宋体" w:cs="宋体"/>
          <w:color w:val="auto"/>
          <w:kern w:val="0"/>
          <w:sz w:val="24"/>
          <w:highlight w:val="none"/>
          <w:lang w:val="zh-CN"/>
        </w:rPr>
        <w:t>经采购最终确定的</w:t>
      </w:r>
      <w:r>
        <w:rPr>
          <w:rFonts w:hint="eastAsia" w:ascii="宋体" w:hAnsi="宋体" w:cs="宋体"/>
          <w:color w:val="auto"/>
          <w:sz w:val="24"/>
          <w:highlight w:val="none"/>
        </w:rPr>
        <w:t>中标单位。</w:t>
      </w:r>
    </w:p>
    <w:p w14:paraId="436A2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1．6“现场”系指将要进行系统开发和培训的地点即杭州市发展和改革委员会（杭州市对口支援和区域合作局）。</w:t>
      </w:r>
    </w:p>
    <w:p w14:paraId="60D3E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1．7“验收”系指甲方依据技术规格规定接受合同所依据的程序和条件。</w:t>
      </w:r>
    </w:p>
    <w:p w14:paraId="6C509A00">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2．适用范围</w:t>
      </w:r>
    </w:p>
    <w:p w14:paraId="12F4F60E">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本合同条款适用于本次采购活动。项目实施范围详见附件—招标文件和投标文件及补充文件、承诺书等。</w:t>
      </w:r>
    </w:p>
    <w:p w14:paraId="43FB1BDD">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3.项目完成时间及地点</w:t>
      </w:r>
    </w:p>
    <w:p w14:paraId="61EEC6D1">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3.1履约时间：2025年10月底前完成各子系统的开发迁移工作并通过项目初验。初验通过后，系统进行1个月试运行。试运行结束后，完成项目终验。</w:t>
      </w:r>
    </w:p>
    <w:p w14:paraId="56843D00">
      <w:pPr>
        <w:widowControl/>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3.2履约地点：杭州市发展和改革委员会（杭州市对口支援和区域合作局）指定地点</w:t>
      </w:r>
    </w:p>
    <w:p w14:paraId="1D0F00A1">
      <w:pPr>
        <w:widowControl/>
        <w:snapToGrid w:val="0"/>
        <w:spacing w:line="360" w:lineRule="auto"/>
        <w:ind w:firstLine="482" w:firstLineChars="200"/>
        <w:outlineLvl w:val="2"/>
        <w:rPr>
          <w:rFonts w:ascii="宋体" w:hAnsi="宋体" w:cs="宋体"/>
          <w:b/>
          <w:color w:val="auto"/>
          <w:sz w:val="24"/>
          <w:highlight w:val="none"/>
          <w:lang w:val="en"/>
        </w:rPr>
      </w:pPr>
      <w:r>
        <w:rPr>
          <w:rFonts w:hint="eastAsia" w:ascii="宋体" w:hAnsi="宋体" w:cs="宋体"/>
          <w:b/>
          <w:color w:val="auto"/>
          <w:sz w:val="24"/>
          <w:highlight w:val="none"/>
          <w:lang w:val="en"/>
        </w:rPr>
        <w:t>4</w:t>
      </w:r>
      <w:r>
        <w:rPr>
          <w:rFonts w:hint="eastAsia" w:ascii="宋体" w:hAnsi="宋体" w:cs="宋体"/>
          <w:b/>
          <w:color w:val="auto"/>
          <w:sz w:val="24"/>
          <w:highlight w:val="none"/>
        </w:rPr>
        <w:t>.建设内容</w:t>
      </w:r>
    </w:p>
    <w:p w14:paraId="712E8D0E">
      <w:pPr>
        <w:numPr>
          <w:ilvl w:val="0"/>
          <w:numId w:val="0"/>
        </w:numPr>
        <w:spacing w:line="360" w:lineRule="auto"/>
        <w:ind w:firstLine="480" w:firstLineChars="200"/>
        <w:rPr>
          <w:rFonts w:hint="eastAsia"/>
          <w:sz w:val="24"/>
          <w:szCs w:val="24"/>
          <w:lang w:val="en-US" w:eastAsia="zh-CN"/>
        </w:rPr>
      </w:pPr>
      <w:r>
        <w:rPr>
          <w:rFonts w:hint="eastAsia" w:ascii="宋体" w:hAnsi="宋体"/>
          <w:color w:val="auto"/>
          <w:kern w:val="0"/>
          <w:sz w:val="24"/>
          <w:szCs w:val="24"/>
          <w:highlight w:val="none"/>
          <w:lang w:val="en-US" w:eastAsia="zh-CN"/>
        </w:rPr>
        <w:t>完成</w:t>
      </w:r>
      <w:r>
        <w:rPr>
          <w:rFonts w:hint="eastAsia" w:ascii="宋体" w:hAnsi="宋体"/>
          <w:color w:val="auto"/>
          <w:kern w:val="0"/>
          <w:sz w:val="24"/>
          <w:szCs w:val="24"/>
          <w:highlight w:val="none"/>
          <w:lang w:eastAsia="zh-CN"/>
        </w:rPr>
        <w:t>杭州市发展和改革委员会价格监测预警系统的信创云迁移任务，</w:t>
      </w:r>
      <w:r>
        <w:rPr>
          <w:rFonts w:hint="eastAsia" w:ascii="宋体" w:hAnsi="宋体"/>
          <w:color w:val="auto"/>
          <w:kern w:val="0"/>
          <w:sz w:val="24"/>
          <w:szCs w:val="24"/>
          <w:highlight w:val="none"/>
          <w:lang w:val="en-US" w:eastAsia="zh-CN"/>
        </w:rPr>
        <w:t>主要涵盖了数据库、中间件以及云资源的信创迁移与适配改造工作，增强系统的安全性和稳定性，进一步促进信息技术应用的创新，构建自主可控的信息化体系。确保系统现有功能得到完善，核心业务流程得到优化，实现价格波动的监测与分析，确保数据采集的全面覆盖，并能智能地提供动态报告。续建功能开发，确保新功能能够得到全面且彻底的开发，并且在实际应用中能够稳定、正常地运行和使用，以满足用户的需求。</w:t>
      </w:r>
    </w:p>
    <w:p w14:paraId="1F95C145">
      <w:p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 xml:space="preserve">. </w:t>
      </w:r>
      <w:r>
        <w:rPr>
          <w:rFonts w:hint="eastAsia" w:ascii="宋体" w:hAnsi="宋体" w:cs="宋体"/>
          <w:b/>
          <w:bCs/>
          <w:color w:val="auto"/>
          <w:sz w:val="24"/>
          <w:highlight w:val="none"/>
        </w:rPr>
        <w:t>项目实施</w:t>
      </w:r>
    </w:p>
    <w:p w14:paraId="06448B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 乙方项目实施人员须服从甲方管理人员管理。乙方项目实施人员必须遵守现场的各项规章制度。</w:t>
      </w:r>
    </w:p>
    <w:p w14:paraId="182465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 乙方应根据项目情况提供软件开发计划，项目实施进度计划，经甲、乙双方共同确定后作为双方共同执行的合同条款，乙方应按计划完工交付验收。</w:t>
      </w:r>
    </w:p>
    <w:p w14:paraId="33C3794D">
      <w:p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rPr>
        <w:t>6</w:t>
      </w:r>
      <w:r>
        <w:rPr>
          <w:rFonts w:hint="eastAsia" w:ascii="宋体" w:hAnsi="宋体" w:cs="宋体"/>
          <w:b/>
          <w:bCs/>
          <w:color w:val="auto"/>
          <w:sz w:val="24"/>
          <w:highlight w:val="none"/>
          <w:lang w:val="en"/>
        </w:rPr>
        <w:t>．</w:t>
      </w:r>
      <w:r>
        <w:rPr>
          <w:rFonts w:hint="eastAsia" w:ascii="宋体" w:hAnsi="宋体" w:cs="宋体"/>
          <w:b/>
          <w:bCs/>
          <w:color w:val="auto"/>
          <w:sz w:val="24"/>
          <w:highlight w:val="none"/>
          <w:lang w:val="zh-CN"/>
        </w:rPr>
        <w:t>系统</w:t>
      </w:r>
      <w:r>
        <w:rPr>
          <w:rFonts w:hint="eastAsia" w:ascii="宋体" w:hAnsi="宋体" w:cs="宋体"/>
          <w:b/>
          <w:bCs/>
          <w:color w:val="auto"/>
          <w:sz w:val="24"/>
          <w:highlight w:val="none"/>
        </w:rPr>
        <w:t>质保运维</w:t>
      </w:r>
    </w:p>
    <w:p w14:paraId="50E01537">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.1质量保证期：自验收之日起，提供2年的免费服务质保期。</w:t>
      </w:r>
    </w:p>
    <w:p w14:paraId="47F3EBA2">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.2售后服务内容</w:t>
      </w:r>
    </w:p>
    <w:p w14:paraId="066E8AA1">
      <w:pPr>
        <w:spacing w:line="360" w:lineRule="auto"/>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（1）2年的质保运维期间需及时响应并满足用户对于系统的问题故障处理和缺陷修正。</w:t>
      </w:r>
    </w:p>
    <w:p w14:paraId="4310A93F">
      <w:pPr>
        <w:numPr>
          <w:ilvl w:val="0"/>
          <w:numId w:val="6"/>
        </w:numPr>
        <w:spacing w:line="360" w:lineRule="auto"/>
        <w:ind w:left="210" w:leftChars="0" w:firstLine="480" w:firstLineChars="0"/>
        <w:outlineLvl w:val="2"/>
        <w:rPr>
          <w:rFonts w:hint="eastAsia" w:ascii="宋体" w:hAnsi="宋体" w:cs="宋体"/>
          <w:color w:val="auto"/>
          <w:sz w:val="24"/>
          <w:highlight w:val="none"/>
        </w:rPr>
      </w:pPr>
      <w:r>
        <w:rPr>
          <w:rFonts w:hint="eastAsia" w:ascii="宋体" w:hAnsi="宋体" w:cs="宋体"/>
          <w:color w:val="auto"/>
          <w:sz w:val="24"/>
          <w:highlight w:val="none"/>
        </w:rPr>
        <w:t>质保运维期内所有的服务涉及的费用均包含在合同总价中，质保运维期内提供7×24小时电话服务，2小时内做出明确响应和安排，并及时提出问题解决或缺陷修正方案。如需专业工程师现场服务的，具有解决故障能力的技术工程师应在8小时内到场。</w:t>
      </w:r>
    </w:p>
    <w:p w14:paraId="7C347403">
      <w:pPr>
        <w:numPr>
          <w:ilvl w:val="0"/>
          <w:numId w:val="0"/>
        </w:num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rPr>
        <w:t>7</w:t>
      </w:r>
      <w:r>
        <w:rPr>
          <w:rFonts w:hint="eastAsia" w:ascii="宋体" w:hAnsi="宋体" w:cs="宋体"/>
          <w:b/>
          <w:bCs/>
          <w:color w:val="auto"/>
          <w:sz w:val="24"/>
          <w:highlight w:val="none"/>
          <w:lang w:val="en"/>
        </w:rPr>
        <w:t>．验收</w:t>
      </w:r>
    </w:p>
    <w:p w14:paraId="0A5F833C">
      <w:pPr>
        <w:spacing w:line="360" w:lineRule="auto"/>
        <w:ind w:firstLine="480" w:firstLineChars="200"/>
        <w:outlineLvl w:val="2"/>
        <w:rPr>
          <w:rFonts w:hint="eastAsia" w:ascii="宋体" w:hAnsi="宋体" w:cs="宋体"/>
          <w:color w:val="auto"/>
          <w:sz w:val="24"/>
          <w:highlight w:val="none"/>
          <w:lang w:val="e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e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en"/>
        </w:rPr>
        <w:t>根据采购文件确定的技术指标或者服务要求确定验收指标和标准。未进行相应约定的，应当符合国家强制性规定、政策要求、安全标准、行业或企业有关标准等。</w:t>
      </w:r>
    </w:p>
    <w:p w14:paraId="7AE7DA16">
      <w:pPr>
        <w:spacing w:line="360" w:lineRule="auto"/>
        <w:ind w:firstLine="480" w:firstLineChars="200"/>
        <w:outlineLvl w:val="2"/>
        <w:rPr>
          <w:rFonts w:hint="eastAsia" w:ascii="宋体" w:hAnsi="宋体" w:cs="宋体"/>
          <w:color w:val="auto"/>
          <w:sz w:val="24"/>
          <w:highlight w:val="none"/>
          <w:lang w:val="e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e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
        </w:rPr>
        <w:t>采购人或其委托的代理机构参照《杭州市政府采购履约验收暂行办法》（杭财采监[2019]10号）规定组织对成交人履约的验收。验收方成员应当在验收书上签字，并承担相应的法律责任。如果发现与合同中要求不符，中标人须承担由此发生的一切损失和费用，并接受相应的处理。</w:t>
      </w:r>
    </w:p>
    <w:p w14:paraId="2A58BC05">
      <w:pPr>
        <w:spacing w:line="360" w:lineRule="auto"/>
        <w:ind w:firstLine="480" w:firstLineChars="200"/>
        <w:outlineLvl w:val="2"/>
        <w:rPr>
          <w:rFonts w:hint="eastAsia" w:ascii="宋体" w:hAnsi="宋体" w:cs="宋体"/>
          <w:color w:val="auto"/>
          <w:sz w:val="24"/>
          <w:highlight w:val="none"/>
          <w:lang w:val="e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e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en"/>
        </w:rPr>
        <w:t>履约验收时间：</w:t>
      </w:r>
    </w:p>
    <w:p w14:paraId="560FD6EB">
      <w:pPr>
        <w:spacing w:line="360" w:lineRule="auto"/>
        <w:ind w:firstLine="480" w:firstLineChars="200"/>
        <w:outlineLvl w:val="2"/>
        <w:rPr>
          <w:rFonts w:hint="eastAsia" w:ascii="宋体" w:hAnsi="宋体" w:cs="宋体"/>
          <w:color w:val="auto"/>
          <w:sz w:val="24"/>
          <w:highlight w:val="none"/>
          <w:lang w:val="en"/>
        </w:rPr>
      </w:pPr>
      <w:r>
        <w:rPr>
          <w:rFonts w:hint="eastAsia" w:ascii="宋体" w:hAnsi="宋体" w:cs="宋体"/>
          <w:color w:val="auto"/>
          <w:sz w:val="24"/>
          <w:highlight w:val="none"/>
          <w:lang w:val="en"/>
        </w:rPr>
        <w:t>（1）初验时间：2025年10月底前且完成各子系统的开发工作后。</w:t>
      </w:r>
    </w:p>
    <w:p w14:paraId="29797D23">
      <w:pPr>
        <w:spacing w:line="360" w:lineRule="auto"/>
        <w:ind w:firstLine="480" w:firstLineChars="200"/>
        <w:outlineLvl w:val="2"/>
        <w:rPr>
          <w:rFonts w:hint="eastAsia" w:ascii="宋体" w:hAnsi="宋体" w:cs="宋体"/>
          <w:color w:val="auto"/>
          <w:sz w:val="24"/>
          <w:highlight w:val="none"/>
          <w:lang w:val="en"/>
        </w:rPr>
      </w:pPr>
      <w:r>
        <w:rPr>
          <w:rFonts w:hint="eastAsia" w:ascii="宋体" w:hAnsi="宋体" w:cs="宋体"/>
          <w:color w:val="auto"/>
          <w:sz w:val="24"/>
          <w:highlight w:val="none"/>
          <w:lang w:val="en"/>
        </w:rPr>
        <w:t>（2）终验时间：系统完成1个月试运行后完成项目终验。</w:t>
      </w:r>
    </w:p>
    <w:p w14:paraId="6F3EC515">
      <w:pPr>
        <w:spacing w:line="360" w:lineRule="auto"/>
        <w:ind w:firstLine="480" w:firstLineChars="200"/>
        <w:outlineLvl w:val="2"/>
        <w:rPr>
          <w:rFonts w:ascii="宋体" w:hAnsi="宋体" w:cs="宋体"/>
          <w:b/>
          <w:bCs/>
          <w:color w:val="auto"/>
          <w:sz w:val="24"/>
          <w:highlight w:val="none"/>
          <w:lang w:val="e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e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en"/>
        </w:rPr>
        <w:t>验收时需提供的文档包括但不仅限于：项目投标文件电子稿、实施方案与实施计划、需求规格说明书、概要设计说明书、详细设计说明书、数据库设计说明书、培训方案、测试方案、测试记录及测试报告、配置和维护手册、系统试运行报告、项目总结报告、项目用户报告等相关材料。</w:t>
      </w:r>
      <w:r>
        <w:rPr>
          <w:rFonts w:hint="eastAsia" w:ascii="宋体" w:hAnsi="宋体" w:cs="宋体"/>
          <w:color w:val="auto"/>
          <w:sz w:val="24"/>
          <w:highlight w:val="none"/>
          <w:lang w:val="en"/>
        </w:rPr>
        <w:br w:type="textWrapping"/>
      </w:r>
      <w:r>
        <w:rPr>
          <w:rFonts w:hint="eastAsia" w:ascii="宋体" w:hAnsi="宋体" w:cs="宋体"/>
          <w:color w:val="auto"/>
          <w:sz w:val="24"/>
          <w:highlight w:val="none"/>
          <w:lang w:val="en-US" w:eastAsia="zh-CN"/>
        </w:rPr>
        <w:t xml:space="preserve">    </w:t>
      </w:r>
      <w:r>
        <w:rPr>
          <w:rFonts w:hint="eastAsia" w:ascii="宋体" w:hAnsi="宋体" w:cs="宋体"/>
          <w:b/>
          <w:bCs/>
          <w:color w:val="auto"/>
          <w:sz w:val="24"/>
          <w:highlight w:val="none"/>
        </w:rPr>
        <w:t>8</w:t>
      </w:r>
      <w:r>
        <w:rPr>
          <w:rFonts w:hint="eastAsia" w:ascii="宋体" w:hAnsi="宋体" w:cs="宋体"/>
          <w:b/>
          <w:bCs/>
          <w:color w:val="auto"/>
          <w:sz w:val="24"/>
          <w:highlight w:val="none"/>
          <w:lang w:val="en"/>
        </w:rPr>
        <w:t>．履约保证金</w:t>
      </w:r>
    </w:p>
    <w:p w14:paraId="45D15932">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8.1</w:t>
      </w:r>
      <w:r>
        <w:rPr>
          <w:rFonts w:hint="eastAsia" w:ascii="宋体" w:hAnsi="宋体" w:cs="宋体"/>
          <w:color w:val="auto"/>
          <w:sz w:val="24"/>
          <w:highlight w:val="none"/>
          <w:lang w:val="en-US" w:eastAsia="zh-CN"/>
        </w:rPr>
        <w:t>本项目无履约保证金</w:t>
      </w:r>
      <w:r>
        <w:rPr>
          <w:rFonts w:hint="eastAsia" w:ascii="宋体" w:hAnsi="宋体" w:cs="宋体"/>
          <w:color w:val="auto"/>
          <w:sz w:val="24"/>
          <w:highlight w:val="none"/>
          <w:lang w:val="en"/>
        </w:rPr>
        <w:t>。</w:t>
      </w:r>
    </w:p>
    <w:p w14:paraId="4DD66776">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8.2</w:t>
      </w:r>
      <w:r>
        <w:rPr>
          <w:rFonts w:hint="eastAsia" w:ascii="宋体" w:hAnsi="宋体" w:cs="宋体"/>
          <w:color w:val="auto"/>
          <w:sz w:val="24"/>
          <w:highlight w:val="none"/>
          <w:lang w:val="en"/>
        </w:rPr>
        <w:t>履约保证金</w:t>
      </w:r>
      <w:r>
        <w:rPr>
          <w:rFonts w:hint="eastAsia" w:ascii="宋体" w:hAnsi="宋体" w:cs="宋体"/>
          <w:color w:val="auto"/>
          <w:kern w:val="0"/>
          <w:sz w:val="24"/>
          <w:highlight w:val="none"/>
        </w:rPr>
        <w:t>以金融机构、担保机构出具的保函形式提交</w:t>
      </w:r>
      <w:r>
        <w:rPr>
          <w:rFonts w:hint="eastAsia" w:ascii="宋体" w:hAnsi="宋体" w:cs="宋体"/>
          <w:color w:val="auto"/>
          <w:sz w:val="24"/>
          <w:highlight w:val="none"/>
          <w:lang w:val="en"/>
        </w:rPr>
        <w:t>。</w:t>
      </w:r>
    </w:p>
    <w:p w14:paraId="47049A01">
      <w:pPr>
        <w:tabs>
          <w:tab w:val="left" w:pos="0"/>
        </w:tabs>
        <w:adjustRightInd/>
        <w:spacing w:line="360" w:lineRule="auto"/>
        <w:ind w:firstLine="480"/>
        <w:rPr>
          <w:rFonts w:ascii="宋体" w:hAnsi="宋体" w:cs="宋体"/>
          <w:color w:val="auto"/>
          <w:sz w:val="24"/>
          <w:highlight w:val="none"/>
          <w:lang w:val="en"/>
        </w:rPr>
      </w:pPr>
      <w:r>
        <w:rPr>
          <w:rFonts w:hint="eastAsia" w:ascii="宋体" w:hAnsi="宋体" w:cs="宋体"/>
          <w:color w:val="auto"/>
          <w:sz w:val="24"/>
          <w:highlight w:val="none"/>
        </w:rPr>
        <w:t>8.3</w:t>
      </w:r>
      <w:r>
        <w:rPr>
          <w:rFonts w:hint="eastAsia" w:ascii="宋体" w:hAnsi="宋体" w:cs="宋体"/>
          <w:color w:val="auto"/>
          <w:sz w:val="24"/>
          <w:highlight w:val="none"/>
          <w:lang w:val="en"/>
        </w:rPr>
        <w:t>根据《政府采购促进中小企业发展管理办法》要求，允许中小企业引入信用担保手段。</w:t>
      </w:r>
    </w:p>
    <w:p w14:paraId="7DC49A00">
      <w:pPr>
        <w:numPr>
          <w:ilvl w:val="0"/>
          <w:numId w:val="7"/>
        </w:num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lang w:val="en"/>
        </w:rPr>
        <w:t>合同价格及付款方式</w:t>
      </w:r>
    </w:p>
    <w:p w14:paraId="42E7A03C">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9.1 </w:t>
      </w:r>
      <w:r>
        <w:rPr>
          <w:rFonts w:hint="eastAsia" w:ascii="宋体" w:hAnsi="宋体" w:cs="宋体"/>
          <w:color w:val="auto"/>
          <w:sz w:val="24"/>
          <w:highlight w:val="none"/>
          <w:lang w:val="en"/>
        </w:rPr>
        <w:t>付款方式：</w:t>
      </w:r>
      <w:r>
        <w:rPr>
          <w:rFonts w:hint="eastAsia" w:ascii="宋体" w:hAnsi="宋体" w:cs="宋体"/>
          <w:color w:val="auto"/>
          <w:sz w:val="24"/>
          <w:highlight w:val="none"/>
          <w:lang w:val="zh-CN"/>
        </w:rPr>
        <w:t>本次项目合同总价为人民币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元），采用分期验收、分期付款方式</w:t>
      </w:r>
      <w:r>
        <w:rPr>
          <w:rFonts w:hint="eastAsia" w:ascii="宋体" w:hAnsi="宋体" w:cs="宋体"/>
          <w:color w:val="auto"/>
          <w:sz w:val="24"/>
          <w:highlight w:val="none"/>
          <w:lang w:val="en"/>
        </w:rPr>
        <w:t>：</w:t>
      </w:r>
    </w:p>
    <w:p w14:paraId="44C2EE46">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9.2 </w:t>
      </w:r>
      <w:r>
        <w:rPr>
          <w:rFonts w:hint="eastAsia" w:ascii="宋体" w:hAnsi="宋体" w:cs="宋体"/>
          <w:color w:val="auto"/>
          <w:sz w:val="24"/>
          <w:highlight w:val="none"/>
          <w:lang w:val="en"/>
        </w:rPr>
        <w:t>合同签订后，甲方收到乙方开具的发票后</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en"/>
        </w:rPr>
        <w:t>个工作日内，向乙方支付合同总价款的</w:t>
      </w:r>
      <w:r>
        <w:rPr>
          <w:rFonts w:hint="eastAsia" w:ascii="宋体" w:hAnsi="宋体" w:cs="宋体"/>
          <w:color w:val="auto"/>
          <w:sz w:val="24"/>
          <w:highlight w:val="none"/>
        </w:rPr>
        <w:t>4</w:t>
      </w:r>
      <w:r>
        <w:rPr>
          <w:rFonts w:hint="eastAsia" w:ascii="宋体" w:hAnsi="宋体" w:cs="宋体"/>
          <w:color w:val="auto"/>
          <w:sz w:val="24"/>
          <w:highlight w:val="none"/>
          <w:lang w:val="en"/>
        </w:rPr>
        <w:t>0%款项作为项目启动资金，计</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万元整（￥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w:t>
      </w:r>
    </w:p>
    <w:p w14:paraId="6A52D06C">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9.3 </w:t>
      </w:r>
      <w:r>
        <w:rPr>
          <w:rFonts w:hint="eastAsia" w:ascii="宋体" w:hAnsi="宋体" w:cs="宋体"/>
          <w:color w:val="auto"/>
          <w:sz w:val="24"/>
          <w:highlight w:val="none"/>
          <w:lang w:val="en"/>
        </w:rPr>
        <w:t>项目通过</w:t>
      </w:r>
      <w:r>
        <w:rPr>
          <w:rFonts w:hint="eastAsia" w:ascii="宋体" w:hAnsi="宋体" w:cs="宋体"/>
          <w:color w:val="auto"/>
          <w:sz w:val="24"/>
          <w:highlight w:val="none"/>
        </w:rPr>
        <w:t>初验</w:t>
      </w:r>
      <w:r>
        <w:rPr>
          <w:rFonts w:hint="eastAsia" w:ascii="宋体" w:hAnsi="宋体" w:cs="宋体"/>
          <w:color w:val="auto"/>
          <w:sz w:val="24"/>
          <w:highlight w:val="none"/>
          <w:lang w:val="en"/>
        </w:rPr>
        <w:t>后，乙方可向甲方申请支付合同总价款的</w:t>
      </w:r>
      <w:r>
        <w:rPr>
          <w:rFonts w:hint="eastAsia" w:ascii="宋体" w:hAnsi="宋体" w:cs="宋体"/>
          <w:color w:val="auto"/>
          <w:sz w:val="24"/>
          <w:highlight w:val="none"/>
        </w:rPr>
        <w:t>40</w:t>
      </w:r>
      <w:r>
        <w:rPr>
          <w:rFonts w:hint="eastAsia" w:ascii="宋体" w:hAnsi="宋体" w:cs="宋体"/>
          <w:color w:val="auto"/>
          <w:sz w:val="24"/>
          <w:highlight w:val="none"/>
          <w:lang w:val="en"/>
        </w:rPr>
        <w:t>%，甲方收到乙方开具的发票后</w:t>
      </w:r>
      <w:r>
        <w:rPr>
          <w:rFonts w:hint="eastAsia" w:ascii="宋体" w:hAnsi="宋体" w:cs="宋体"/>
          <w:color w:val="auto"/>
          <w:sz w:val="24"/>
          <w:highlight w:val="none"/>
        </w:rPr>
        <w:t>7</w:t>
      </w:r>
      <w:r>
        <w:rPr>
          <w:rFonts w:hint="eastAsia" w:ascii="宋体" w:hAnsi="宋体" w:cs="宋体"/>
          <w:color w:val="auto"/>
          <w:sz w:val="24"/>
          <w:highlight w:val="none"/>
          <w:lang w:val="en"/>
        </w:rPr>
        <w:t>个工作日内支付款项，计人民币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w:t>
      </w:r>
    </w:p>
    <w:p w14:paraId="538C7B7C">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9.4</w:t>
      </w:r>
      <w:r>
        <w:rPr>
          <w:rFonts w:hint="eastAsia" w:ascii="宋体" w:hAnsi="宋体" w:cs="宋体"/>
          <w:color w:val="auto"/>
          <w:sz w:val="24"/>
          <w:highlight w:val="none"/>
          <w:lang w:val="en"/>
        </w:rPr>
        <w:t>项目通过</w:t>
      </w:r>
      <w:r>
        <w:rPr>
          <w:rFonts w:hint="eastAsia" w:ascii="宋体" w:hAnsi="宋体" w:cs="宋体"/>
          <w:color w:val="auto"/>
          <w:sz w:val="24"/>
          <w:highlight w:val="none"/>
        </w:rPr>
        <w:t>终验</w:t>
      </w:r>
      <w:r>
        <w:rPr>
          <w:rFonts w:hint="eastAsia" w:ascii="宋体" w:hAnsi="宋体" w:cs="宋体"/>
          <w:color w:val="auto"/>
          <w:sz w:val="24"/>
          <w:highlight w:val="none"/>
          <w:lang w:val="en"/>
        </w:rPr>
        <w:t>后，乙方可向甲方申请支付合同总价款的</w:t>
      </w:r>
      <w:r>
        <w:rPr>
          <w:rFonts w:hint="eastAsia" w:ascii="宋体" w:hAnsi="宋体" w:cs="宋体"/>
          <w:color w:val="auto"/>
          <w:sz w:val="24"/>
          <w:highlight w:val="none"/>
        </w:rPr>
        <w:t>20</w:t>
      </w:r>
      <w:r>
        <w:rPr>
          <w:rFonts w:hint="eastAsia" w:ascii="宋体" w:hAnsi="宋体" w:cs="宋体"/>
          <w:color w:val="auto"/>
          <w:sz w:val="24"/>
          <w:highlight w:val="none"/>
          <w:lang w:val="en"/>
        </w:rPr>
        <w:t>%，甲方收到乙方开具的发票后</w:t>
      </w:r>
      <w:r>
        <w:rPr>
          <w:rFonts w:hint="eastAsia" w:ascii="宋体" w:hAnsi="宋体" w:cs="宋体"/>
          <w:color w:val="auto"/>
          <w:sz w:val="24"/>
          <w:highlight w:val="none"/>
        </w:rPr>
        <w:t>7</w:t>
      </w:r>
      <w:r>
        <w:rPr>
          <w:rFonts w:hint="eastAsia" w:ascii="宋体" w:hAnsi="宋体" w:cs="宋体"/>
          <w:color w:val="auto"/>
          <w:sz w:val="24"/>
          <w:highlight w:val="none"/>
          <w:lang w:val="en"/>
        </w:rPr>
        <w:t>个工作日内支付款项，计人民币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
        </w:rPr>
        <w:t>元）。</w:t>
      </w:r>
    </w:p>
    <w:p w14:paraId="25CF3C43">
      <w:pPr>
        <w:pStyle w:val="4"/>
        <w:ind w:firstLine="480"/>
        <w:rPr>
          <w:rFonts w:hAnsi="宋体" w:cs="宋体"/>
          <w:color w:val="auto"/>
          <w:szCs w:val="24"/>
          <w:highlight w:val="none"/>
          <w:lang w:val="en"/>
        </w:rPr>
      </w:pPr>
      <w:r>
        <w:rPr>
          <w:rFonts w:hint="eastAsia" w:hAnsi="宋体" w:cs="宋体"/>
          <w:color w:val="auto"/>
          <w:szCs w:val="24"/>
          <w:highlight w:val="none"/>
          <w:lang w:val="en-US"/>
        </w:rPr>
        <w:t xml:space="preserve">9.5 </w:t>
      </w:r>
      <w:r>
        <w:rPr>
          <w:rFonts w:hint="eastAsia" w:hAnsi="宋体" w:cs="宋体"/>
          <w:color w:val="auto"/>
          <w:szCs w:val="24"/>
          <w:highlight w:val="none"/>
          <w:lang w:val="en"/>
        </w:rPr>
        <w:t>上述款项的支付时间以财政下达资金为前提，且支付前乙方应提供符合甲方要求的等额发票，否则甲方可顺延付款，所造成的延迟风险由乙方承担。</w:t>
      </w:r>
      <w:r>
        <w:rPr>
          <w:rFonts w:hint="eastAsia" w:hAnsi="宋体" w:cs="宋体"/>
          <w:color w:val="auto"/>
          <w:szCs w:val="24"/>
          <w:highlight w:val="none"/>
          <w:lang w:val="en-US"/>
        </w:rPr>
        <w:t>乙方不得以此为由怠于履行合同义务</w:t>
      </w:r>
      <w:r>
        <w:rPr>
          <w:rFonts w:hint="eastAsia" w:hAnsi="宋体" w:cs="宋体"/>
          <w:color w:val="auto"/>
          <w:szCs w:val="24"/>
          <w:highlight w:val="none"/>
          <w:lang w:val="en"/>
        </w:rPr>
        <w:t>。</w:t>
      </w:r>
    </w:p>
    <w:p w14:paraId="5800B547">
      <w:pPr>
        <w:spacing w:line="360" w:lineRule="auto"/>
        <w:ind w:firstLine="482" w:firstLineChars="200"/>
        <w:outlineLvl w:val="2"/>
        <w:rPr>
          <w:rFonts w:ascii="宋体" w:hAnsi="宋体" w:cs="宋体"/>
          <w:b/>
          <w:bCs/>
          <w:color w:val="auto"/>
          <w:sz w:val="24"/>
          <w:highlight w:val="none"/>
          <w:lang w:val="en"/>
        </w:rPr>
      </w:pPr>
      <w:r>
        <w:rPr>
          <w:rFonts w:hint="eastAsia" w:ascii="宋体" w:hAnsi="宋体" w:cs="宋体"/>
          <w:b/>
          <w:bCs/>
          <w:color w:val="auto"/>
          <w:sz w:val="24"/>
          <w:highlight w:val="none"/>
          <w:lang w:val="en"/>
        </w:rPr>
        <w:t>10</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
        </w:rPr>
        <w:t>不可抗力</w:t>
      </w:r>
    </w:p>
    <w:p w14:paraId="20469770">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0</w:t>
      </w:r>
      <w:r>
        <w:rPr>
          <w:rFonts w:hint="eastAsia" w:ascii="宋体" w:hAnsi="宋体" w:cs="宋体"/>
          <w:color w:val="auto"/>
          <w:sz w:val="24"/>
          <w:highlight w:val="none"/>
          <w:lang w:val="en"/>
        </w:rPr>
        <w:t>.1 在合同有效期内，任何一方因不可抗力事件导致不能履行合同，则合同履行期可延长，其延长期与不可抗力影响期相同。</w:t>
      </w:r>
    </w:p>
    <w:p w14:paraId="6FB0EA15">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0</w:t>
      </w:r>
      <w:r>
        <w:rPr>
          <w:rFonts w:hint="eastAsia" w:ascii="宋体" w:hAnsi="宋体" w:cs="宋体"/>
          <w:color w:val="auto"/>
          <w:sz w:val="24"/>
          <w:highlight w:val="none"/>
          <w:lang w:val="en"/>
        </w:rPr>
        <w:t>.2 不可抗力事件发生后，应在不可抗力事件发生后3个工作日内通知对方，并在14个工作日内出具</w:t>
      </w:r>
      <w:r>
        <w:rPr>
          <w:rFonts w:hint="eastAsia" w:ascii="宋体" w:hAnsi="宋体" w:cs="宋体"/>
          <w:color w:val="auto"/>
          <w:sz w:val="24"/>
          <w:highlight w:val="none"/>
        </w:rPr>
        <w:t>权威机构</w:t>
      </w:r>
      <w:r>
        <w:rPr>
          <w:rFonts w:hint="eastAsia" w:ascii="宋体" w:hAnsi="宋体" w:cs="宋体"/>
          <w:color w:val="auto"/>
          <w:sz w:val="24"/>
          <w:highlight w:val="none"/>
          <w:lang w:val="en"/>
        </w:rPr>
        <w:t>证明文件。</w:t>
      </w:r>
    </w:p>
    <w:p w14:paraId="58783AD5">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0</w:t>
      </w:r>
      <w:r>
        <w:rPr>
          <w:rFonts w:hint="eastAsia" w:ascii="宋体" w:hAnsi="宋体" w:cs="宋体"/>
          <w:color w:val="auto"/>
          <w:sz w:val="24"/>
          <w:highlight w:val="none"/>
          <w:lang w:val="en"/>
        </w:rPr>
        <w:t>.3不可抗力事件延续120天以上，双方应通过友好协商，确定是否继续履行合同。</w:t>
      </w:r>
    </w:p>
    <w:p w14:paraId="3F365B5A">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1</w:t>
      </w:r>
      <w:r>
        <w:rPr>
          <w:rFonts w:hint="eastAsia" w:ascii="宋体" w:hAnsi="宋体" w:cs="宋体"/>
          <w:b/>
          <w:bCs/>
          <w:color w:val="auto"/>
          <w:sz w:val="24"/>
          <w:highlight w:val="none"/>
          <w:lang w:val="zh-CN"/>
        </w:rPr>
        <w:t>. 乙方的责任与义务</w:t>
      </w:r>
    </w:p>
    <w:p w14:paraId="19CD2C9D">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1 根据投标文件的承诺向甲方委派</w:t>
      </w:r>
      <w:r>
        <w:rPr>
          <w:rFonts w:hint="eastAsia" w:ascii="宋体" w:hAnsi="宋体" w:cs="宋体"/>
          <w:color w:val="auto"/>
          <w:sz w:val="24"/>
          <w:highlight w:val="none"/>
          <w:lang w:val="en"/>
        </w:rPr>
        <w:t>项目负责人、技术负责人</w:t>
      </w:r>
      <w:r>
        <w:rPr>
          <w:rFonts w:hint="eastAsia" w:ascii="宋体" w:hAnsi="宋体" w:cs="宋体"/>
          <w:color w:val="auto"/>
          <w:sz w:val="24"/>
          <w:highlight w:val="none"/>
          <w:lang w:val="zh-CN"/>
        </w:rPr>
        <w:t>和专业技术人员，并</w:t>
      </w:r>
      <w:r>
        <w:rPr>
          <w:rFonts w:hint="eastAsia" w:ascii="宋体" w:hAnsi="宋体" w:cs="宋体"/>
          <w:color w:val="auto"/>
          <w:sz w:val="24"/>
          <w:highlight w:val="none"/>
          <w:lang w:val="en"/>
        </w:rPr>
        <w:t>根据甲方需要安排开发团队驻场开发。</w:t>
      </w:r>
    </w:p>
    <w:p w14:paraId="06399CC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1.2</w:t>
      </w:r>
      <w:r>
        <w:rPr>
          <w:rFonts w:hint="eastAsia" w:ascii="宋体" w:hAnsi="宋体" w:cs="宋体"/>
          <w:color w:val="auto"/>
          <w:sz w:val="24"/>
          <w:highlight w:val="none"/>
          <w:lang w:val="zh-CN"/>
        </w:rPr>
        <w:t xml:space="preserve"> 在本合同期内或合同终止后，未征得有关方同意，不得泄露与本项目、本合同有关的技术、资料等，不得以任何形式侵害甲方的知识产权。</w:t>
      </w:r>
    </w:p>
    <w:p w14:paraId="5D8F0764">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zh-CN"/>
        </w:rPr>
        <w:t>1</w:t>
      </w:r>
      <w:r>
        <w:rPr>
          <w:rFonts w:hint="eastAsia" w:ascii="宋体" w:hAnsi="宋体" w:cs="宋体"/>
          <w:color w:val="auto"/>
          <w:sz w:val="24"/>
          <w:highlight w:val="none"/>
        </w:rPr>
        <w:t>1.3</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
        </w:rPr>
        <w:t>负责本系统项目建设及整体联动，负责处理好与其他项目实施单位的协调。</w:t>
      </w:r>
    </w:p>
    <w:p w14:paraId="67DF619F">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甲方的责任与义务</w:t>
      </w:r>
    </w:p>
    <w:p w14:paraId="6EF03EE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2.1</w:t>
      </w:r>
      <w:r>
        <w:rPr>
          <w:rFonts w:hint="eastAsia" w:ascii="宋体" w:hAnsi="宋体" w:cs="宋体"/>
          <w:color w:val="auto"/>
          <w:sz w:val="24"/>
          <w:highlight w:val="none"/>
          <w:lang w:val="zh-CN"/>
        </w:rPr>
        <w:t>甲方应当负责与项目建设有关的外部关系联系与协调，为乙方工作提供良好的外部条件。</w:t>
      </w:r>
    </w:p>
    <w:p w14:paraId="6795EFB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w:t>
      </w:r>
      <w:r>
        <w:rPr>
          <w:rFonts w:hint="eastAsia" w:ascii="宋体" w:hAnsi="宋体" w:cs="宋体"/>
          <w:color w:val="auto"/>
          <w:sz w:val="24"/>
          <w:highlight w:val="none"/>
          <w:lang w:val="zh-CN"/>
        </w:rPr>
        <w:t>2 甲方应当按双方约定的内容和时间，向乙方提供与项目建设有关的资料。</w:t>
      </w:r>
    </w:p>
    <w:p w14:paraId="06D9871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2.3</w:t>
      </w:r>
      <w:r>
        <w:rPr>
          <w:rFonts w:hint="eastAsia" w:ascii="宋体" w:hAnsi="宋体" w:cs="宋体"/>
          <w:color w:val="auto"/>
          <w:sz w:val="24"/>
          <w:highlight w:val="none"/>
          <w:lang w:val="zh-CN"/>
        </w:rPr>
        <w:t xml:space="preserve"> 甲方应授权一名熟悉本项目情况、能迅速做出决定的项目代表，负责与乙方联系。</w:t>
      </w:r>
    </w:p>
    <w:p w14:paraId="3F1C624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2.4</w:t>
      </w:r>
      <w:r>
        <w:rPr>
          <w:rFonts w:hint="eastAsia" w:ascii="宋体" w:hAnsi="宋体" w:cs="宋体"/>
          <w:color w:val="auto"/>
          <w:sz w:val="24"/>
          <w:highlight w:val="none"/>
          <w:lang w:val="zh-CN"/>
        </w:rPr>
        <w:t xml:space="preserve"> 甲方有对项目规模、设计标准、规范和设计使用功能要求的认定权，以及对项目建设、设计变更的审批权。</w:t>
      </w:r>
    </w:p>
    <w:p w14:paraId="6452E8B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2.5</w:t>
      </w:r>
      <w:r>
        <w:rPr>
          <w:rFonts w:hint="eastAsia" w:ascii="宋体" w:hAnsi="宋体" w:cs="宋体"/>
          <w:color w:val="auto"/>
          <w:sz w:val="24"/>
          <w:highlight w:val="none"/>
          <w:lang w:val="zh-CN"/>
        </w:rPr>
        <w:t xml:space="preserve"> 甲方有权要求乙方提交工作月度报告及专项报告等。</w:t>
      </w:r>
    </w:p>
    <w:p w14:paraId="20BE29A0">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3</w:t>
      </w:r>
      <w:r>
        <w:rPr>
          <w:rFonts w:hint="eastAsia" w:ascii="宋体" w:hAnsi="宋体" w:cs="宋体"/>
          <w:b/>
          <w:bCs/>
          <w:color w:val="auto"/>
          <w:sz w:val="24"/>
          <w:highlight w:val="none"/>
          <w:lang w:val="zh-CN"/>
        </w:rPr>
        <w:t>. 合同生效、变更和终止</w:t>
      </w:r>
    </w:p>
    <w:p w14:paraId="25CAA46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3.1</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
        </w:rPr>
        <w:t>本合同经甲乙双方盖章，</w:t>
      </w:r>
      <w:r>
        <w:rPr>
          <w:rFonts w:hint="eastAsia" w:ascii="宋体" w:hAnsi="宋体" w:cs="宋体"/>
          <w:color w:val="auto"/>
          <w:sz w:val="24"/>
          <w:highlight w:val="none"/>
          <w:lang w:val="zh-CN"/>
        </w:rPr>
        <w:t>至合同约定的双方义务</w:t>
      </w:r>
      <w:r>
        <w:rPr>
          <w:rFonts w:hint="eastAsia" w:ascii="宋体" w:hAnsi="宋体" w:cs="宋体"/>
          <w:color w:val="auto"/>
          <w:sz w:val="24"/>
          <w:highlight w:val="none"/>
          <w:lang w:val="en"/>
        </w:rPr>
        <w:t>履行完毕后终止。</w:t>
      </w:r>
    </w:p>
    <w:p w14:paraId="5E3FD38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3.2</w:t>
      </w:r>
      <w:r>
        <w:rPr>
          <w:rFonts w:hint="eastAsia" w:ascii="宋体" w:hAnsi="宋体" w:cs="宋体"/>
          <w:color w:val="auto"/>
          <w:sz w:val="24"/>
          <w:highlight w:val="none"/>
          <w:lang w:val="zh-CN"/>
        </w:rPr>
        <w:t xml:space="preserve"> 在合同签订后，实际情况发生变化，使得乙方不能全部或部分执行项目时，乙方应当立即通知甲方。甲方有权决定该项目的完成时间是否相应延长。</w:t>
      </w:r>
    </w:p>
    <w:p w14:paraId="2ACE905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3.3</w:t>
      </w:r>
      <w:r>
        <w:rPr>
          <w:rFonts w:hint="eastAsia" w:ascii="宋体" w:hAnsi="宋体" w:cs="宋体"/>
          <w:color w:val="auto"/>
          <w:sz w:val="24"/>
          <w:highlight w:val="none"/>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2A054A4B">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4</w:t>
      </w:r>
      <w:r>
        <w:rPr>
          <w:rFonts w:hint="eastAsia" w:ascii="宋体" w:hAnsi="宋体" w:cs="宋体"/>
          <w:b/>
          <w:bCs/>
          <w:color w:val="auto"/>
          <w:sz w:val="24"/>
          <w:highlight w:val="none"/>
          <w:lang w:val="zh-CN"/>
        </w:rPr>
        <w:t>. 违约责任</w:t>
      </w:r>
    </w:p>
    <w:p w14:paraId="3009B78E">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zh-CN"/>
        </w:rPr>
        <w:t>1</w:t>
      </w:r>
      <w:r>
        <w:rPr>
          <w:rFonts w:hint="eastAsia" w:ascii="宋体" w:hAnsi="宋体" w:cs="宋体"/>
          <w:color w:val="auto"/>
          <w:sz w:val="24"/>
          <w:highlight w:val="none"/>
        </w:rPr>
        <w:t xml:space="preserve">4.1 </w:t>
      </w:r>
      <w:r>
        <w:rPr>
          <w:rFonts w:hint="eastAsia" w:ascii="宋体" w:hAnsi="宋体" w:cs="宋体"/>
          <w:color w:val="auto"/>
          <w:sz w:val="24"/>
          <w:highlight w:val="none"/>
          <w:lang w:val="en"/>
        </w:rPr>
        <w:t>如因项目实施质量问题，</w:t>
      </w:r>
      <w:r>
        <w:rPr>
          <w:rFonts w:hint="eastAsia" w:ascii="宋体" w:hAnsi="宋体" w:cs="宋体"/>
          <w:color w:val="auto"/>
          <w:sz w:val="24"/>
          <w:highlight w:val="none"/>
        </w:rPr>
        <w:t>未在2025年10月底前完成初验或者初验不合格</w:t>
      </w:r>
      <w:r>
        <w:rPr>
          <w:rFonts w:hint="eastAsia" w:ascii="宋体" w:hAnsi="宋体" w:cs="宋体"/>
          <w:color w:val="auto"/>
          <w:sz w:val="24"/>
          <w:highlight w:val="none"/>
          <w:lang w:val="en"/>
        </w:rPr>
        <w:t>，乙方应负责返工所造成的经济损失，且</w:t>
      </w:r>
      <w:r>
        <w:rPr>
          <w:rFonts w:hint="eastAsia" w:ascii="宋体" w:hAnsi="宋体" w:cs="宋体"/>
          <w:color w:val="auto"/>
          <w:sz w:val="24"/>
          <w:highlight w:val="none"/>
          <w:lang w:val="zh-CN"/>
        </w:rPr>
        <w:t>必须无条件返工至项目合格</w:t>
      </w:r>
      <w:r>
        <w:rPr>
          <w:rFonts w:hint="eastAsia" w:ascii="宋体" w:hAnsi="宋体" w:cs="宋体"/>
          <w:color w:val="auto"/>
          <w:sz w:val="24"/>
          <w:highlight w:val="none"/>
          <w:lang w:val="en"/>
        </w:rPr>
        <w:t>。由此而造成推迟交付的时间按超期天数计算，每超过一天乙方按本项目总价款的2‰赔偿甲方的经济损失，</w:t>
      </w:r>
      <w:r>
        <w:rPr>
          <w:rFonts w:hint="eastAsia" w:ascii="宋体" w:hAnsi="宋体" w:cs="宋体"/>
          <w:color w:val="auto"/>
          <w:sz w:val="24"/>
          <w:highlight w:val="none"/>
          <w:lang w:val="zh-CN"/>
        </w:rPr>
        <w:t>累计超期20天，甲方有权终止合同，并没收履约保证金，</w:t>
      </w:r>
      <w:r>
        <w:rPr>
          <w:rFonts w:hint="eastAsia" w:ascii="宋体" w:hAnsi="宋体" w:cs="宋体"/>
          <w:color w:val="auto"/>
          <w:sz w:val="24"/>
          <w:highlight w:val="none"/>
          <w:lang w:val="en"/>
        </w:rPr>
        <w:t>及要求乙方返还已付款项</w:t>
      </w:r>
      <w:r>
        <w:rPr>
          <w:rFonts w:hint="eastAsia" w:ascii="宋体" w:hAnsi="宋体" w:cs="宋体"/>
          <w:color w:val="auto"/>
          <w:sz w:val="24"/>
          <w:highlight w:val="none"/>
          <w:lang w:val="zh-CN"/>
        </w:rPr>
        <w:t>。</w:t>
      </w:r>
      <w:r>
        <w:rPr>
          <w:rFonts w:hint="eastAsia" w:ascii="宋体" w:hAnsi="宋体" w:cs="宋体"/>
          <w:color w:val="auto"/>
          <w:sz w:val="24"/>
          <w:highlight w:val="none"/>
          <w:lang w:val="en"/>
        </w:rPr>
        <w:t>如因甲方原因造成不能按期完工，工期相应顺延。</w:t>
      </w:r>
    </w:p>
    <w:p w14:paraId="70F946D5">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4</w:t>
      </w:r>
      <w:r>
        <w:rPr>
          <w:rFonts w:hint="eastAsia" w:ascii="宋体" w:hAnsi="宋体" w:cs="宋体"/>
          <w:color w:val="auto"/>
          <w:sz w:val="24"/>
          <w:highlight w:val="none"/>
          <w:lang w:val="en"/>
        </w:rPr>
        <w:t>.2未经甲方同意，乙方不得在任何时期擅自更换投标文件中规定的项目负责人和技术负责人，同时必须确保项目技术人员与投标文件一致，否则甲方有权单方终止合同，要求</w:t>
      </w:r>
      <w:r>
        <w:rPr>
          <w:rFonts w:hint="eastAsia" w:ascii="宋体" w:hAnsi="宋体" w:cs="宋体"/>
          <w:color w:val="auto"/>
          <w:sz w:val="24"/>
          <w:highlight w:val="none"/>
          <w:lang w:val="zh-CN"/>
        </w:rPr>
        <w:t>退还所有已支付的款项，</w:t>
      </w:r>
      <w:r>
        <w:rPr>
          <w:rFonts w:hint="eastAsia" w:ascii="宋体" w:hAnsi="宋体" w:cs="宋体"/>
          <w:color w:val="auto"/>
          <w:sz w:val="24"/>
          <w:highlight w:val="none"/>
          <w:lang w:val="en"/>
        </w:rPr>
        <w:t>并没收履约保证金。</w:t>
      </w:r>
    </w:p>
    <w:p w14:paraId="44693415">
      <w:pPr>
        <w:spacing w:line="360" w:lineRule="auto"/>
        <w:ind w:firstLine="480" w:firstLineChars="200"/>
        <w:rPr>
          <w:rFonts w:ascii="宋体" w:hAnsi="宋体"/>
          <w:color w:val="auto"/>
          <w:sz w:val="24"/>
          <w:highlight w:val="none"/>
        </w:rPr>
      </w:pPr>
      <w:r>
        <w:rPr>
          <w:rFonts w:ascii="宋体" w:hAnsi="宋体" w:cs="宋体"/>
          <w:color w:val="auto"/>
          <w:sz w:val="24"/>
          <w:highlight w:val="none"/>
        </w:rPr>
        <w:t>14.3.</w:t>
      </w:r>
      <w:r>
        <w:rPr>
          <w:rFonts w:hint="eastAsia" w:ascii="宋体" w:hAnsi="宋体"/>
          <w:color w:val="auto"/>
          <w:sz w:val="24"/>
          <w:highlight w:val="none"/>
        </w:rPr>
        <w:t>乙方应按招标文件要求派出工作需要的驻场人员。驻场人员不能按承诺时间到位，或因故退出或无法直接参与项目工作时，乙方应承担违约责任，并向甲方支付每人每天1000元的违约金。</w:t>
      </w:r>
    </w:p>
    <w:p w14:paraId="15E6576E">
      <w:pPr>
        <w:snapToGrid w:val="0"/>
        <w:spacing w:line="360" w:lineRule="auto"/>
        <w:ind w:firstLine="480" w:firstLineChars="200"/>
        <w:rPr>
          <w:rFonts w:asciiTheme="minorEastAsia" w:hAnsiTheme="minorEastAsia"/>
          <w:color w:val="auto"/>
          <w:sz w:val="24"/>
          <w:highlight w:val="none"/>
        </w:rPr>
      </w:pPr>
      <w:r>
        <w:rPr>
          <w:rFonts w:asciiTheme="minorEastAsia" w:hAnsiTheme="minorEastAsia"/>
          <w:color w:val="auto"/>
          <w:sz w:val="24"/>
          <w:highlight w:val="none"/>
        </w:rPr>
        <w:t>14.4</w:t>
      </w:r>
      <w:r>
        <w:rPr>
          <w:rFonts w:hint="eastAsia" w:asciiTheme="minorEastAsia" w:hAnsiTheme="minorEastAsia"/>
          <w:color w:val="auto"/>
          <w:sz w:val="24"/>
          <w:highlight w:val="none"/>
        </w:rPr>
        <w:t>乙方转包或者未经甲方书面同意采取分包方式履行合同的，甲方有权解除合同，乙方应向甲方支付合同总金额5%的违约金，违约金不足以补偿甲方损失的，超出部分由乙方继续承担赔偿责任。</w:t>
      </w:r>
    </w:p>
    <w:p w14:paraId="3A11593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14.5.</w:t>
      </w:r>
      <w:r>
        <w:rPr>
          <w:rFonts w:hint="eastAsia" w:ascii="宋体" w:hAnsi="宋体" w:cs="宋体"/>
          <w:color w:val="auto"/>
          <w:sz w:val="24"/>
          <w:highlight w:val="none"/>
        </w:rPr>
        <w:t>乙方对监理工程师提出的整改意见不能按时按要求完成整改超过1次，并有可能导致项目延期的，自第2次起，每次按5000元支付违约金。</w:t>
      </w:r>
    </w:p>
    <w:p w14:paraId="28258422">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lang w:val="en"/>
        </w:rPr>
        <w:t>1</w:t>
      </w:r>
      <w:r>
        <w:rPr>
          <w:rFonts w:hint="eastAsia" w:ascii="宋体" w:hAnsi="宋体" w:cs="宋体"/>
          <w:color w:val="auto"/>
          <w:sz w:val="24"/>
          <w:highlight w:val="none"/>
        </w:rPr>
        <w:t>4</w:t>
      </w:r>
      <w:r>
        <w:rPr>
          <w:rFonts w:hint="eastAsia" w:ascii="宋体" w:hAnsi="宋体" w:cs="宋体"/>
          <w:color w:val="auto"/>
          <w:sz w:val="24"/>
          <w:highlight w:val="none"/>
          <w:lang w:val="en"/>
        </w:rPr>
        <w:t>.</w:t>
      </w:r>
      <w:r>
        <w:rPr>
          <w:rFonts w:ascii="宋体" w:hAnsi="宋体" w:cs="宋体"/>
          <w:color w:val="auto"/>
          <w:sz w:val="24"/>
          <w:highlight w:val="none"/>
          <w:lang w:val="en"/>
        </w:rPr>
        <w:t>6</w:t>
      </w:r>
      <w:r>
        <w:rPr>
          <w:rFonts w:hint="eastAsia" w:ascii="宋体" w:hAnsi="宋体" w:cs="宋体"/>
          <w:color w:val="auto"/>
          <w:sz w:val="24"/>
          <w:highlight w:val="none"/>
          <w:lang w:val="en"/>
        </w:rPr>
        <w:t>因乙方</w:t>
      </w:r>
      <w:r>
        <w:rPr>
          <w:rFonts w:hint="eastAsia" w:ascii="宋体" w:hAnsi="宋体" w:cs="宋体"/>
          <w:color w:val="auto"/>
          <w:sz w:val="24"/>
          <w:highlight w:val="none"/>
          <w:lang w:val="zh-CN"/>
        </w:rPr>
        <w:t>实施本项目</w:t>
      </w:r>
      <w:r>
        <w:rPr>
          <w:rFonts w:hint="eastAsia" w:ascii="宋体" w:hAnsi="宋体" w:cs="宋体"/>
          <w:color w:val="auto"/>
          <w:sz w:val="24"/>
          <w:highlight w:val="none"/>
          <w:lang w:val="en"/>
        </w:rPr>
        <w:t>原因造成甲方其他系统不能正常运行，酿成重大事故（正常工作日系统中断一天或一天以上）的，应承担全部法律责任，并赔偿经济损失，赔偿金额为项目总价的20%，</w:t>
      </w:r>
      <w:r>
        <w:rPr>
          <w:rFonts w:hint="eastAsia" w:ascii="宋体" w:hAnsi="宋体" w:cs="宋体"/>
          <w:color w:val="auto"/>
          <w:sz w:val="24"/>
          <w:highlight w:val="none"/>
        </w:rPr>
        <w:t>如该金额不能弥补甲方损失的，甲方仍有权要求乙方赔偿</w:t>
      </w:r>
      <w:r>
        <w:rPr>
          <w:rFonts w:hint="eastAsia" w:ascii="宋体" w:hAnsi="宋体" w:cs="宋体"/>
          <w:color w:val="auto"/>
          <w:sz w:val="24"/>
          <w:highlight w:val="none"/>
          <w:lang w:val="en"/>
        </w:rPr>
        <w:t>。</w:t>
      </w:r>
    </w:p>
    <w:p w14:paraId="38E7597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w:t>
      </w:r>
      <w:r>
        <w:rPr>
          <w:rFonts w:ascii="宋体" w:hAnsi="宋体" w:cs="宋体"/>
          <w:color w:val="auto"/>
          <w:sz w:val="24"/>
          <w:highlight w:val="none"/>
        </w:rPr>
        <w:t>7</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履行本合同的过程中，确因在现有水平和条件下难以克服的技术困难，导致部分或全部失败所造成的损失，风险责任由乙方全部承担。</w:t>
      </w:r>
    </w:p>
    <w:p w14:paraId="684C22B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
        </w:rPr>
        <w:t>1</w:t>
      </w:r>
      <w:r>
        <w:rPr>
          <w:rFonts w:hint="eastAsia" w:ascii="宋体" w:hAnsi="宋体" w:cs="宋体"/>
          <w:color w:val="auto"/>
          <w:sz w:val="24"/>
          <w:highlight w:val="none"/>
        </w:rPr>
        <w:t>4</w:t>
      </w:r>
      <w:r>
        <w:rPr>
          <w:rFonts w:hint="eastAsia" w:ascii="宋体" w:hAnsi="宋体" w:cs="宋体"/>
          <w:color w:val="auto"/>
          <w:sz w:val="24"/>
          <w:highlight w:val="none"/>
          <w:lang w:val="en"/>
        </w:rPr>
        <w:t>.</w:t>
      </w:r>
      <w:r>
        <w:rPr>
          <w:rFonts w:ascii="宋体" w:hAnsi="宋体" w:cs="宋体"/>
          <w:color w:val="auto"/>
          <w:sz w:val="24"/>
          <w:highlight w:val="none"/>
        </w:rPr>
        <w:t>8</w:t>
      </w:r>
      <w:r>
        <w:rPr>
          <w:rFonts w:hint="eastAsia" w:ascii="宋体" w:hAnsi="宋体" w:cs="宋体"/>
          <w:color w:val="auto"/>
          <w:sz w:val="24"/>
          <w:highlight w:val="none"/>
          <w:lang w:val="en"/>
        </w:rPr>
        <w:t xml:space="preserve"> </w:t>
      </w:r>
      <w:r>
        <w:rPr>
          <w:rFonts w:hint="eastAsia" w:ascii="宋体" w:hAnsi="宋体" w:cs="宋体"/>
          <w:color w:val="auto"/>
          <w:sz w:val="24"/>
          <w:highlight w:val="none"/>
          <w:lang w:val="zh-CN"/>
        </w:rPr>
        <w:t>因不可抗力导致合同不能全部或部分履行，</w:t>
      </w:r>
      <w:r>
        <w:rPr>
          <w:rFonts w:hint="eastAsia" w:ascii="宋体" w:hAnsi="宋体" w:cs="宋体"/>
          <w:color w:val="auto"/>
          <w:sz w:val="24"/>
          <w:highlight w:val="none"/>
          <w:lang w:val="en"/>
        </w:rPr>
        <w:t>甲、</w:t>
      </w:r>
      <w:r>
        <w:rPr>
          <w:rFonts w:hint="eastAsia" w:ascii="宋体" w:hAnsi="宋体" w:cs="宋体"/>
          <w:color w:val="auto"/>
          <w:sz w:val="24"/>
          <w:highlight w:val="none"/>
          <w:lang w:val="zh-CN"/>
        </w:rPr>
        <w:t>乙双方协商解决。</w:t>
      </w:r>
    </w:p>
    <w:p w14:paraId="2B1C4B98">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5</w:t>
      </w:r>
      <w:r>
        <w:rPr>
          <w:rFonts w:hint="eastAsia" w:ascii="宋体" w:hAnsi="宋体" w:cs="宋体"/>
          <w:b/>
          <w:bCs/>
          <w:color w:val="auto"/>
          <w:sz w:val="24"/>
          <w:highlight w:val="none"/>
          <w:lang w:val="zh-CN"/>
        </w:rPr>
        <w:t>．项目质量</w:t>
      </w:r>
    </w:p>
    <w:p w14:paraId="1441F29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5</w:t>
      </w:r>
      <w:r>
        <w:rPr>
          <w:rFonts w:hint="eastAsia" w:ascii="宋体" w:hAnsi="宋体" w:cs="宋体"/>
          <w:color w:val="auto"/>
          <w:sz w:val="24"/>
          <w:highlight w:val="none"/>
          <w:lang w:val="zh-CN"/>
        </w:rPr>
        <w:t>.1 乙方应建立和完善履行合同的内部质量保证体系，并提供相关内部规章制度给甲方，以便甲方进行监督检查。</w:t>
      </w:r>
    </w:p>
    <w:p w14:paraId="631481D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5</w:t>
      </w:r>
      <w:r>
        <w:rPr>
          <w:rFonts w:hint="eastAsia" w:ascii="宋体" w:hAnsi="宋体" w:cs="宋体"/>
          <w:color w:val="auto"/>
          <w:sz w:val="24"/>
          <w:highlight w:val="none"/>
          <w:lang w:val="zh-CN"/>
        </w:rPr>
        <w:t>.2乙方应保证履行合同的人员数量和素质、软件和硬件设备的配置、场地、环境和设施等满足全面履行合同的要求，并应接受甲方的监督检查。</w:t>
      </w:r>
    </w:p>
    <w:p w14:paraId="575D51A3">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6</w:t>
      </w:r>
      <w:r>
        <w:rPr>
          <w:rFonts w:hint="eastAsia" w:ascii="宋体" w:hAnsi="宋体" w:cs="宋体"/>
          <w:b/>
          <w:bCs/>
          <w:color w:val="auto"/>
          <w:sz w:val="24"/>
          <w:highlight w:val="none"/>
          <w:lang w:val="zh-CN"/>
        </w:rPr>
        <w:t>.技术资料</w:t>
      </w:r>
    </w:p>
    <w:p w14:paraId="08D2B59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.1 乙方应按采购文件规定的时间向甲方提供有关技术资料。</w:t>
      </w:r>
    </w:p>
    <w:p w14:paraId="4797714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9DFA24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r>
        <w:rPr>
          <w:rFonts w:hint="eastAsia" w:ascii="宋体" w:hAnsi="宋体" w:cs="宋体"/>
          <w:color w:val="auto"/>
          <w:sz w:val="24"/>
          <w:highlight w:val="none"/>
          <w:lang w:val="zh-CN"/>
        </w:rPr>
        <w:t>.3 无论本合同是否履行完毕、提前解除或者终止，乙方对合同履行期间内所获悉的甲方保密信息均需承担保密义务，若因乙方过错违反本条约定而给甲方带来损失的，乙方应当承担全部赔偿责任。</w:t>
      </w:r>
    </w:p>
    <w:p w14:paraId="5E7B2E15">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7</w:t>
      </w:r>
      <w:r>
        <w:rPr>
          <w:rFonts w:hint="eastAsia" w:ascii="宋体" w:hAnsi="宋体" w:cs="宋体"/>
          <w:b/>
          <w:bCs/>
          <w:color w:val="auto"/>
          <w:sz w:val="24"/>
          <w:highlight w:val="none"/>
          <w:lang w:val="zh-CN"/>
        </w:rPr>
        <w:t>.知识产权</w:t>
      </w:r>
    </w:p>
    <w:p w14:paraId="35E88FB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.1乙方在本合同项下完成的所有形式的工作成果所有权和版权归属于甲方，产生的组件全市共用。</w:t>
      </w:r>
    </w:p>
    <w:p w14:paraId="2D6DB16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.2乙方应保证所提供的系统或其任何一部分均不会侵犯任何第三方的知识产权；</w:t>
      </w:r>
      <w:r>
        <w:rPr>
          <w:rFonts w:hint="eastAsia" w:ascii="宋体" w:hAnsi="宋体" w:cs="宋体"/>
          <w:color w:val="auto"/>
          <w:sz w:val="24"/>
          <w:highlight w:val="none"/>
        </w:rPr>
        <w:t>保证所提供的产品包括相关附件为相应厂家原装正品，软件产品为相关厂家正版软件，符合国家有关规定；保证所提供产品具有合法的版权或使用权。本项目采购的产品，</w:t>
      </w:r>
      <w:r>
        <w:rPr>
          <w:rFonts w:hint="eastAsia" w:ascii="宋体" w:hAnsi="宋体" w:cs="宋体"/>
          <w:color w:val="auto"/>
          <w:sz w:val="24"/>
          <w:highlight w:val="none"/>
          <w:lang w:val="zh-CN"/>
        </w:rPr>
        <w:t>如发生侵权产生的相应法律责任（包括但不限于赔偿责任等）均由乙方承担。若因此给甲方造成损失的，应赔偿包括但不限于直接损失和维权产生的律师费、诉讼费等各项费用。</w:t>
      </w:r>
    </w:p>
    <w:p w14:paraId="28F872A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.3本项目的知识产权归甲方所有，乙方必须提供本项目的所有源代码和开发文档。未经甲方</w:t>
      </w:r>
      <w:r>
        <w:rPr>
          <w:rFonts w:hint="eastAsia" w:ascii="宋体" w:hAnsi="宋体" w:cs="宋体"/>
          <w:color w:val="auto"/>
          <w:sz w:val="24"/>
          <w:highlight w:val="none"/>
        </w:rPr>
        <w:t>书面</w:t>
      </w:r>
      <w:r>
        <w:rPr>
          <w:rFonts w:hint="eastAsia" w:ascii="宋体" w:hAnsi="宋体" w:cs="宋体"/>
          <w:color w:val="auto"/>
          <w:sz w:val="24"/>
          <w:highlight w:val="none"/>
          <w:lang w:val="zh-CN"/>
        </w:rPr>
        <w:t>同意，乙方不得擅自扩散或提供给第三方使用。本合同约定的知识产权条款不受本合同届满、解除、终止、或本合同中其他条款的无效或履行完毕等情形的影响。</w:t>
      </w:r>
    </w:p>
    <w:p w14:paraId="3AFDFF9E">
      <w:pPr>
        <w:pStyle w:val="4"/>
        <w:ind w:firstLine="482" w:firstLineChars="200"/>
        <w:rPr>
          <w:rFonts w:hAnsi="宋体" w:cs="宋体"/>
          <w:b/>
          <w:bCs/>
          <w:color w:val="auto"/>
          <w:szCs w:val="24"/>
          <w:highlight w:val="none"/>
          <w:lang w:val="en-US"/>
        </w:rPr>
      </w:pPr>
      <w:r>
        <w:rPr>
          <w:rFonts w:hint="eastAsia" w:hAnsi="宋体" w:cs="宋体"/>
          <w:b/>
          <w:bCs/>
          <w:color w:val="auto"/>
          <w:szCs w:val="24"/>
          <w:highlight w:val="none"/>
          <w:lang w:val="en-US"/>
        </w:rPr>
        <w:t>18.网络安全</w:t>
      </w:r>
    </w:p>
    <w:p w14:paraId="792AB6C8">
      <w:pPr>
        <w:pStyle w:val="10"/>
        <w:spacing w:line="360" w:lineRule="auto"/>
        <w:ind w:firstLine="480" w:firstLineChars="200"/>
        <w:rPr>
          <w:rFonts w:hAnsi="宋体" w:cs="宋体"/>
          <w:snapToGrid/>
          <w:color w:val="auto"/>
          <w:kern w:val="0"/>
          <w:sz w:val="24"/>
          <w:szCs w:val="24"/>
          <w:highlight w:val="none"/>
        </w:rPr>
      </w:pPr>
      <w:r>
        <w:rPr>
          <w:rFonts w:hint="eastAsia" w:hAnsi="宋体" w:cs="宋体"/>
          <w:snapToGrid/>
          <w:color w:val="auto"/>
          <w:kern w:val="0"/>
          <w:sz w:val="24"/>
          <w:szCs w:val="24"/>
          <w:highlight w:val="none"/>
          <w:lang w:val="en"/>
        </w:rPr>
        <w:t>18.1</w:t>
      </w:r>
      <w:r>
        <w:rPr>
          <w:rFonts w:hint="eastAsia" w:hAnsi="宋体" w:cs="宋体"/>
          <w:snapToGrid/>
          <w:color w:val="auto"/>
          <w:kern w:val="0"/>
          <w:sz w:val="24"/>
          <w:szCs w:val="24"/>
          <w:highlight w:val="none"/>
        </w:rPr>
        <w:t>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14:paraId="02859386">
      <w:pPr>
        <w:pStyle w:val="10"/>
        <w:spacing w:line="360" w:lineRule="auto"/>
        <w:ind w:firstLine="480"/>
        <w:rPr>
          <w:rFonts w:hAnsi="宋体" w:cs="宋体"/>
          <w:snapToGrid/>
          <w:color w:val="auto"/>
          <w:kern w:val="0"/>
          <w:sz w:val="24"/>
          <w:szCs w:val="24"/>
          <w:highlight w:val="none"/>
        </w:rPr>
      </w:pPr>
      <w:r>
        <w:rPr>
          <w:rFonts w:hint="eastAsia" w:hAnsi="宋体" w:cs="宋体"/>
          <w:snapToGrid/>
          <w:color w:val="auto"/>
          <w:kern w:val="0"/>
          <w:sz w:val="24"/>
          <w:szCs w:val="24"/>
          <w:highlight w:val="none"/>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14:paraId="5DE608D1">
      <w:pPr>
        <w:pStyle w:val="10"/>
        <w:spacing w:line="360" w:lineRule="auto"/>
        <w:ind w:firstLine="480"/>
        <w:rPr>
          <w:rFonts w:hAnsi="宋体" w:cs="宋体"/>
          <w:snapToGrid/>
          <w:color w:val="auto"/>
          <w:kern w:val="0"/>
          <w:sz w:val="24"/>
          <w:szCs w:val="24"/>
          <w:highlight w:val="none"/>
        </w:rPr>
      </w:pPr>
      <w:r>
        <w:rPr>
          <w:rFonts w:hint="eastAsia" w:hAnsi="宋体" w:cs="宋体"/>
          <w:snapToGrid/>
          <w:color w:val="auto"/>
          <w:kern w:val="0"/>
          <w:sz w:val="24"/>
          <w:szCs w:val="24"/>
          <w:highlight w:val="none"/>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14:paraId="28E4DB72">
      <w:pPr>
        <w:pStyle w:val="10"/>
        <w:spacing w:line="360" w:lineRule="auto"/>
        <w:ind w:firstLine="480"/>
        <w:rPr>
          <w:rFonts w:hAnsi="宋体" w:cs="宋体"/>
          <w:snapToGrid/>
          <w:color w:val="auto"/>
          <w:kern w:val="0"/>
          <w:sz w:val="24"/>
          <w:szCs w:val="24"/>
          <w:highlight w:val="none"/>
        </w:rPr>
      </w:pPr>
      <w:r>
        <w:rPr>
          <w:rFonts w:hint="eastAsia" w:hAnsi="宋体" w:cs="宋体"/>
          <w:snapToGrid/>
          <w:color w:val="auto"/>
          <w:kern w:val="0"/>
          <w:sz w:val="24"/>
          <w:szCs w:val="24"/>
          <w:highlight w:val="none"/>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14:paraId="2FE3DC09">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9</w:t>
      </w:r>
      <w:r>
        <w:rPr>
          <w:rFonts w:hint="eastAsia" w:ascii="宋体" w:hAnsi="宋体" w:cs="宋体"/>
          <w:b/>
          <w:bCs/>
          <w:color w:val="auto"/>
          <w:sz w:val="24"/>
          <w:highlight w:val="none"/>
          <w:lang w:val="zh-CN"/>
        </w:rPr>
        <w:t>. 争议处理</w:t>
      </w:r>
    </w:p>
    <w:p w14:paraId="3C9E702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14:paraId="69686829">
      <w:pPr>
        <w:spacing w:line="360" w:lineRule="auto"/>
        <w:ind w:firstLine="482" w:firstLineChars="200"/>
        <w:outlineLvl w:val="2"/>
        <w:rPr>
          <w:rFonts w:ascii="宋体" w:hAnsi="宋体" w:cs="宋体"/>
          <w:b/>
          <w:bCs/>
          <w:color w:val="auto"/>
          <w:sz w:val="24"/>
          <w:highlight w:val="none"/>
          <w:lang w:val="zh-CN"/>
        </w:rPr>
      </w:pPr>
      <w:r>
        <w:rPr>
          <w:rFonts w:hint="eastAsia" w:ascii="宋体" w:hAnsi="宋体" w:cs="宋体"/>
          <w:b/>
          <w:bCs/>
          <w:color w:val="auto"/>
          <w:sz w:val="24"/>
          <w:highlight w:val="none"/>
        </w:rPr>
        <w:t>20</w:t>
      </w:r>
      <w:r>
        <w:rPr>
          <w:rFonts w:hint="eastAsia" w:ascii="宋体" w:hAnsi="宋体" w:cs="宋体"/>
          <w:b/>
          <w:bCs/>
          <w:color w:val="auto"/>
          <w:sz w:val="24"/>
          <w:highlight w:val="none"/>
          <w:lang w:val="zh-CN"/>
        </w:rPr>
        <w:t>. 其他</w:t>
      </w:r>
    </w:p>
    <w:p w14:paraId="67F3800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20.</w:t>
      </w:r>
      <w:r>
        <w:rPr>
          <w:rFonts w:hint="eastAsia" w:ascii="宋体" w:hAnsi="宋体" w:cs="宋体"/>
          <w:color w:val="auto"/>
          <w:sz w:val="24"/>
          <w:highlight w:val="none"/>
          <w:lang w:val="zh-CN"/>
        </w:rPr>
        <w:t>1 未经过甲方的书面同意，乙方不得转让其应履行的合同项下的义务，和将部分合同项下的义务分包给其他单位完成，</w:t>
      </w:r>
      <w:r>
        <w:rPr>
          <w:rFonts w:hint="eastAsia" w:ascii="宋体" w:hAnsi="宋体" w:cs="宋体"/>
          <w:color w:val="auto"/>
          <w:sz w:val="24"/>
          <w:highlight w:val="none"/>
          <w:lang w:val="en"/>
        </w:rPr>
        <w:t>否则甲方有权单方解除合同并</w:t>
      </w:r>
      <w:r>
        <w:rPr>
          <w:rFonts w:hint="eastAsia" w:ascii="宋体" w:hAnsi="宋体" w:cs="宋体"/>
          <w:color w:val="auto"/>
          <w:sz w:val="24"/>
          <w:highlight w:val="none"/>
        </w:rPr>
        <w:t>没收履约保证金，同时有权</w:t>
      </w:r>
      <w:r>
        <w:rPr>
          <w:rFonts w:hint="eastAsia" w:ascii="宋体" w:hAnsi="宋体" w:cs="宋体"/>
          <w:color w:val="auto"/>
          <w:sz w:val="24"/>
          <w:highlight w:val="none"/>
          <w:lang w:val="en"/>
        </w:rPr>
        <w:t>要求乙方退还所收取的全部款项</w:t>
      </w:r>
      <w:r>
        <w:rPr>
          <w:rFonts w:hint="eastAsia" w:ascii="宋体" w:hAnsi="宋体" w:cs="宋体"/>
          <w:color w:val="auto"/>
          <w:sz w:val="24"/>
          <w:highlight w:val="none"/>
          <w:lang w:val="zh-CN"/>
        </w:rPr>
        <w:t>。</w:t>
      </w:r>
    </w:p>
    <w:p w14:paraId="1A992F2C">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20.2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
        </w:rPr>
        <w:t>本合同任何一方给另一方的通知，都应以书面或传真的形式发送，而另一方应以书面形式确认并发送到对方明确的地址。</w:t>
      </w:r>
    </w:p>
    <w:p w14:paraId="7865594C">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20.3</w:t>
      </w:r>
      <w:r>
        <w:rPr>
          <w:rFonts w:hint="eastAsia" w:ascii="宋体" w:hAnsi="宋体" w:cs="宋体"/>
          <w:color w:val="auto"/>
          <w:sz w:val="24"/>
          <w:highlight w:val="none"/>
          <w:lang w:val="en"/>
        </w:rPr>
        <w:t xml:space="preserve"> 招标文件（编号：</w:t>
      </w:r>
      <w:r>
        <w:rPr>
          <w:rFonts w:ascii="宋体" w:hAnsi="宋体" w:cs="宋体"/>
          <w:color w:val="auto"/>
          <w:sz w:val="24"/>
          <w:highlight w:val="none"/>
        </w:rPr>
        <w:t xml:space="preserve"> </w:t>
      </w:r>
      <w:r>
        <w:rPr>
          <w:rFonts w:hint="eastAsia" w:ascii="宋体" w:hAnsi="宋体" w:cs="宋体"/>
          <w:color w:val="auto"/>
          <w:sz w:val="24"/>
          <w:highlight w:val="none"/>
          <w:lang w:val="en"/>
        </w:rPr>
        <w:t>）、投标文件及评标过程中形成的文字资料、询标纪要、附件一报价表、附件二报价明细清单均作为本合同的组成部分，具有同等效力。本合同未尽事宜，遵照《</w:t>
      </w:r>
      <w:r>
        <w:rPr>
          <w:rFonts w:hint="eastAsia" w:ascii="宋体" w:hAnsi="宋体" w:cs="宋体"/>
          <w:color w:val="auto"/>
          <w:sz w:val="24"/>
          <w:highlight w:val="none"/>
        </w:rPr>
        <w:t>中华人民共和国民法典</w:t>
      </w:r>
      <w:r>
        <w:rPr>
          <w:rFonts w:hint="eastAsia" w:ascii="宋体" w:hAnsi="宋体" w:cs="宋体"/>
          <w:color w:val="auto"/>
          <w:sz w:val="24"/>
          <w:highlight w:val="none"/>
          <w:lang w:val="en"/>
        </w:rPr>
        <w:t>》有关条文执行。</w:t>
      </w:r>
    </w:p>
    <w:p w14:paraId="0B9147CA">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20</w:t>
      </w:r>
      <w:r>
        <w:rPr>
          <w:rFonts w:hint="eastAsia" w:ascii="宋体" w:hAnsi="宋体" w:cs="宋体"/>
          <w:color w:val="auto"/>
          <w:sz w:val="24"/>
          <w:highlight w:val="none"/>
          <w:lang w:val="en"/>
        </w:rPr>
        <w:t>.</w:t>
      </w:r>
      <w:r>
        <w:rPr>
          <w:rFonts w:hint="eastAsia" w:ascii="宋体" w:hAnsi="宋体" w:cs="宋体"/>
          <w:color w:val="auto"/>
          <w:sz w:val="24"/>
          <w:highlight w:val="none"/>
        </w:rPr>
        <w:t>4</w:t>
      </w:r>
      <w:r>
        <w:rPr>
          <w:rFonts w:hint="eastAsia" w:ascii="宋体" w:hAnsi="宋体" w:cs="宋体"/>
          <w:color w:val="auto"/>
          <w:sz w:val="24"/>
          <w:highlight w:val="none"/>
          <w:lang w:val="en"/>
        </w:rPr>
        <w:t xml:space="preserve"> 本合同执行中相关的一切税费均由乙方负担。</w:t>
      </w:r>
    </w:p>
    <w:p w14:paraId="1328966C">
      <w:pPr>
        <w:spacing w:line="360" w:lineRule="auto"/>
        <w:ind w:firstLine="480" w:firstLineChars="200"/>
        <w:rPr>
          <w:rFonts w:ascii="宋体" w:hAnsi="宋体" w:cs="宋体"/>
          <w:color w:val="auto"/>
          <w:sz w:val="24"/>
          <w:highlight w:val="none"/>
          <w:lang w:val="en"/>
        </w:rPr>
      </w:pPr>
      <w:r>
        <w:rPr>
          <w:rFonts w:hint="eastAsia" w:ascii="宋体" w:hAnsi="宋体" w:cs="宋体"/>
          <w:color w:val="auto"/>
          <w:sz w:val="24"/>
          <w:highlight w:val="none"/>
        </w:rPr>
        <w:t xml:space="preserve">20.5 </w:t>
      </w:r>
      <w:r>
        <w:rPr>
          <w:rFonts w:hint="eastAsia" w:ascii="宋体" w:hAnsi="宋体" w:cs="宋体"/>
          <w:color w:val="auto"/>
          <w:sz w:val="24"/>
          <w:highlight w:val="none"/>
          <w:lang w:val="zh-CN"/>
        </w:rPr>
        <w:t>甲乙双方签订保密协议。保密协议为本合同的组成部分，</w:t>
      </w:r>
      <w:r>
        <w:rPr>
          <w:rFonts w:hint="eastAsia" w:ascii="宋体" w:hAnsi="宋体" w:cs="宋体"/>
          <w:color w:val="auto"/>
          <w:sz w:val="24"/>
          <w:highlight w:val="none"/>
        </w:rPr>
        <w:t>长期有效，</w:t>
      </w:r>
      <w:r>
        <w:rPr>
          <w:rFonts w:hint="eastAsia" w:ascii="宋体" w:hAnsi="宋体" w:cs="宋体"/>
          <w:color w:val="auto"/>
          <w:sz w:val="24"/>
          <w:highlight w:val="none"/>
          <w:lang w:val="zh-CN"/>
        </w:rPr>
        <w:t>不受本合同届满、解除、终止、或本合同中其他条款的无效或履行完毕等情形的影响。</w:t>
      </w:r>
    </w:p>
    <w:p w14:paraId="28FE9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
        </w:rPr>
        <w:t>.</w:t>
      </w:r>
      <w:r>
        <w:rPr>
          <w:rFonts w:hint="eastAsia" w:ascii="宋体" w:hAnsi="宋体" w:cs="宋体"/>
          <w:color w:val="auto"/>
          <w:sz w:val="24"/>
          <w:highlight w:val="none"/>
        </w:rPr>
        <w:t>6</w:t>
      </w:r>
      <w:r>
        <w:rPr>
          <w:rFonts w:hint="eastAsia" w:ascii="宋体" w:hAnsi="宋体" w:cs="宋体"/>
          <w:color w:val="auto"/>
          <w:sz w:val="24"/>
          <w:highlight w:val="none"/>
          <w:lang w:val="en"/>
        </w:rPr>
        <w:t>本合同壹式陆份，甲方、乙方各执叁份。经双方法定代表人或授权代表签字并加盖单位公章，且乙方向甲方缴纳履约保证金后生效。</w:t>
      </w:r>
    </w:p>
    <w:p w14:paraId="170212DB">
      <w:pPr>
        <w:spacing w:line="360" w:lineRule="auto"/>
        <w:jc w:val="left"/>
        <w:rPr>
          <w:rFonts w:ascii="宋体" w:hAnsi="宋体" w:cs="宋体"/>
          <w:color w:val="auto"/>
          <w:sz w:val="24"/>
          <w:highlight w:val="none"/>
        </w:rPr>
      </w:pPr>
    </w:p>
    <w:p w14:paraId="022BCD21">
      <w:pPr>
        <w:spacing w:line="360" w:lineRule="auto"/>
        <w:jc w:val="left"/>
        <w:rPr>
          <w:rFonts w:hint="eastAsia" w:ascii="宋体" w:hAnsi="宋体" w:cs="宋体"/>
          <w:color w:val="auto"/>
          <w:sz w:val="24"/>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D8586CC">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（本页为《</w:t>
      </w:r>
      <w:r>
        <w:rPr>
          <w:rFonts w:hint="eastAsia" w:ascii="宋体" w:hAnsi="宋体" w:cs="宋体"/>
          <w:color w:val="auto"/>
          <w:sz w:val="24"/>
          <w:highlight w:val="none"/>
          <w:lang w:eastAsia="zh-CN"/>
        </w:rPr>
        <w:t>市发改委2025年深化信创项目——价格</w:t>
      </w:r>
      <w:r>
        <w:rPr>
          <w:rFonts w:hint="eastAsia" w:ascii="宋体" w:hAnsi="宋体" w:cs="宋体"/>
          <w:color w:val="auto"/>
          <w:sz w:val="24"/>
          <w:highlight w:val="none"/>
        </w:rPr>
        <w:t>监测预警系统综合集成及续建项目合同》之签字盖章页）</w:t>
      </w:r>
    </w:p>
    <w:p w14:paraId="153A55A5">
      <w:pPr>
        <w:spacing w:line="360" w:lineRule="auto"/>
        <w:ind w:left="6480" w:hanging="6480" w:hangingChars="2700"/>
        <w:jc w:val="left"/>
        <w:rPr>
          <w:rFonts w:ascii="宋体" w:hAnsi="宋体" w:cs="宋体"/>
          <w:color w:val="auto"/>
          <w:sz w:val="24"/>
          <w:highlight w:val="none"/>
        </w:rPr>
      </w:pPr>
      <w:r>
        <w:rPr>
          <w:rFonts w:hint="eastAsia" w:ascii="宋体" w:hAnsi="宋体" w:cs="宋体"/>
          <w:color w:val="auto"/>
          <w:sz w:val="24"/>
          <w:highlight w:val="none"/>
        </w:rPr>
        <w:t xml:space="preserve">甲方（盖章）：杭州市发展和改革委员会     乙方（盖章）： </w:t>
      </w:r>
    </w:p>
    <w:p w14:paraId="060D2FDF">
      <w:pPr>
        <w:spacing w:line="360" w:lineRule="auto"/>
        <w:jc w:val="left"/>
        <w:rPr>
          <w:rFonts w:ascii="宋体" w:hAnsi="宋体" w:cs="宋体"/>
          <w:color w:val="auto"/>
          <w:sz w:val="24"/>
          <w:highlight w:val="none"/>
        </w:rPr>
      </w:pPr>
      <w:r>
        <w:rPr>
          <w:rFonts w:hint="eastAsia" w:ascii="宋体" w:hAnsi="宋体" w:cs="宋体"/>
          <w:color w:val="auto"/>
          <w:sz w:val="24"/>
          <w:highlight w:val="none"/>
        </w:rPr>
        <w:t>（杭州市对口支援和区域合作局）</w:t>
      </w:r>
    </w:p>
    <w:p w14:paraId="38F7F08D">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法定代表人：                             法定代表人：         </w:t>
      </w:r>
    </w:p>
    <w:p w14:paraId="6C9D4FCC">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14:paraId="464DC50F">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联系人：                                 联系人：</w:t>
      </w:r>
    </w:p>
    <w:p w14:paraId="2FD292D9">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地址：                    </w:t>
      </w:r>
    </w:p>
    <w:p w14:paraId="13A91115">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电话：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电话：</w:t>
      </w:r>
    </w:p>
    <w:p w14:paraId="261C864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传真：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传真：          </w:t>
      </w:r>
    </w:p>
    <w:p w14:paraId="78E94FA8">
      <w:pPr>
        <w:spacing w:line="360" w:lineRule="auto"/>
        <w:ind w:left="25" w:leftChars="12"/>
        <w:jc w:val="left"/>
        <w:rPr>
          <w:rFonts w:ascii="宋体" w:hAnsi="宋体" w:cs="宋体"/>
          <w:color w:val="auto"/>
          <w:sz w:val="24"/>
          <w:highlight w:val="none"/>
        </w:rPr>
      </w:pPr>
      <w:r>
        <w:rPr>
          <w:rFonts w:hint="eastAsia" w:ascii="宋体" w:hAnsi="宋体" w:cs="宋体"/>
          <w:color w:val="auto"/>
          <w:sz w:val="24"/>
          <w:highlight w:val="none"/>
        </w:rPr>
        <w:t xml:space="preserve">开户银行：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开户银行：</w:t>
      </w:r>
    </w:p>
    <w:p w14:paraId="1A911BF8">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账号：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账号：            </w:t>
      </w:r>
    </w:p>
    <w:p w14:paraId="55B61F3E">
      <w:pPr>
        <w:spacing w:line="360" w:lineRule="auto"/>
        <w:jc w:val="left"/>
        <w:rPr>
          <w:rFonts w:ascii="宋体" w:hAnsi="宋体" w:cs="宋体"/>
          <w:color w:val="auto"/>
          <w:sz w:val="24"/>
          <w:highlight w:val="none"/>
        </w:rPr>
      </w:pPr>
    </w:p>
    <w:p w14:paraId="27E84D15">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签订时间：</w:t>
      </w:r>
    </w:p>
    <w:p w14:paraId="0556113C">
      <w:pPr>
        <w:spacing w:line="360" w:lineRule="auto"/>
        <w:ind w:left="-420" w:leftChars="-200" w:right="-420" w:rightChars="-200" w:firstLine="480" w:firstLineChars="200"/>
        <w:jc w:val="center"/>
        <w:outlineLvl w:val="0"/>
        <w:rPr>
          <w:rFonts w:ascii="宋体" w:hAnsi="宋体" w:cs="宋体"/>
          <w:color w:val="auto"/>
          <w:sz w:val="24"/>
          <w:highlight w:val="none"/>
        </w:rPr>
      </w:pPr>
    </w:p>
    <w:p w14:paraId="2A8EA468">
      <w:pPr>
        <w:rPr>
          <w:color w:val="auto"/>
          <w:highlight w:val="none"/>
        </w:rPr>
      </w:pPr>
    </w:p>
    <w:p w14:paraId="5DA554CA">
      <w:pPr>
        <w:rPr>
          <w:color w:val="auto"/>
          <w:highlight w:val="none"/>
        </w:rPr>
      </w:pPr>
    </w:p>
    <w:p w14:paraId="6C2C7FF4">
      <w:pPr>
        <w:rPr>
          <w:color w:val="auto"/>
          <w:highlight w:val="none"/>
        </w:rPr>
      </w:pPr>
    </w:p>
    <w:p w14:paraId="2E26EC63">
      <w:pPr>
        <w:rPr>
          <w:color w:val="auto"/>
          <w:highlight w:val="none"/>
        </w:rPr>
      </w:pPr>
    </w:p>
    <w:p w14:paraId="4BC78F8F">
      <w:pPr>
        <w:rPr>
          <w:color w:val="auto"/>
          <w:highlight w:val="none"/>
        </w:rPr>
      </w:pPr>
    </w:p>
    <w:p w14:paraId="5D1DBB94">
      <w:pPr>
        <w:rPr>
          <w:color w:val="auto"/>
          <w:highlight w:val="none"/>
        </w:rPr>
      </w:pPr>
    </w:p>
    <w:p w14:paraId="5454404D">
      <w:pPr>
        <w:rPr>
          <w:color w:val="auto"/>
          <w:highlight w:val="none"/>
        </w:rPr>
      </w:pPr>
    </w:p>
    <w:p w14:paraId="47B5ADD7">
      <w:pPr>
        <w:rPr>
          <w:color w:val="auto"/>
          <w:highlight w:val="none"/>
        </w:rPr>
      </w:pPr>
    </w:p>
    <w:p w14:paraId="305DE257">
      <w:pPr>
        <w:rPr>
          <w:color w:val="auto"/>
          <w:highlight w:val="none"/>
        </w:rPr>
      </w:pPr>
    </w:p>
    <w:p w14:paraId="5672CF50">
      <w:pPr>
        <w:rPr>
          <w:color w:val="auto"/>
          <w:highlight w:val="none"/>
        </w:rPr>
      </w:pPr>
    </w:p>
    <w:p w14:paraId="109269C3">
      <w:pPr>
        <w:rPr>
          <w:color w:val="auto"/>
          <w:highlight w:val="none"/>
        </w:rPr>
      </w:pPr>
    </w:p>
    <w:p w14:paraId="4B2CA2D2">
      <w:pPr>
        <w:rPr>
          <w:color w:val="auto"/>
          <w:highlight w:val="none"/>
        </w:rPr>
      </w:pPr>
    </w:p>
    <w:p w14:paraId="48FB787B">
      <w:pPr>
        <w:rPr>
          <w:color w:val="auto"/>
          <w:highlight w:val="none"/>
        </w:rPr>
      </w:pPr>
    </w:p>
    <w:p w14:paraId="39DAC936">
      <w:pPr>
        <w:rPr>
          <w:color w:val="auto"/>
          <w:highlight w:val="none"/>
        </w:rPr>
      </w:pPr>
    </w:p>
    <w:p w14:paraId="03921872">
      <w:pPr>
        <w:rPr>
          <w:color w:val="auto"/>
          <w:highlight w:val="none"/>
        </w:rPr>
      </w:pPr>
    </w:p>
    <w:p w14:paraId="2B4C411A">
      <w:pPr>
        <w:rPr>
          <w:color w:val="auto"/>
          <w:highlight w:val="none"/>
        </w:rPr>
      </w:pPr>
    </w:p>
    <w:p w14:paraId="4A1F91BA">
      <w:pPr>
        <w:rPr>
          <w:color w:val="auto"/>
          <w:highlight w:val="none"/>
        </w:rPr>
      </w:pPr>
    </w:p>
    <w:p w14:paraId="4053A305">
      <w:pPr>
        <w:rPr>
          <w:color w:val="auto"/>
          <w:highlight w:val="none"/>
        </w:rPr>
      </w:pPr>
    </w:p>
    <w:p w14:paraId="66A548BE">
      <w:pPr>
        <w:rPr>
          <w:color w:val="auto"/>
          <w:highlight w:val="none"/>
        </w:rPr>
      </w:pPr>
    </w:p>
    <w:p w14:paraId="53981F6E">
      <w:pPr>
        <w:rPr>
          <w:color w:val="auto"/>
          <w:highlight w:val="none"/>
        </w:rPr>
      </w:pPr>
    </w:p>
    <w:p w14:paraId="2AB05212">
      <w:pPr>
        <w:rPr>
          <w:color w:val="auto"/>
          <w:highlight w:val="none"/>
        </w:rPr>
      </w:pPr>
    </w:p>
    <w:p w14:paraId="66CA06ED">
      <w:pPr>
        <w:rPr>
          <w:color w:val="auto"/>
          <w:highlight w:val="none"/>
        </w:rPr>
      </w:pPr>
    </w:p>
    <w:p w14:paraId="5EBDAADB">
      <w:pPr>
        <w:rPr>
          <w:color w:val="auto"/>
          <w:highlight w:val="none"/>
        </w:rPr>
      </w:pPr>
    </w:p>
    <w:p w14:paraId="2A84E7B5">
      <w:pPr>
        <w:rPr>
          <w:color w:val="auto"/>
          <w:highlight w:val="none"/>
        </w:rPr>
      </w:pPr>
    </w:p>
    <w:p w14:paraId="4EAC8753">
      <w:pPr>
        <w:rPr>
          <w:color w:val="auto"/>
          <w:highlight w:val="none"/>
        </w:rPr>
      </w:pPr>
    </w:p>
    <w:p w14:paraId="625E8D5F">
      <w:pPr>
        <w:rPr>
          <w:color w:val="auto"/>
          <w:highlight w:val="none"/>
        </w:rPr>
      </w:pPr>
    </w:p>
    <w:p w14:paraId="3036BA4A">
      <w:pPr>
        <w:widowControl/>
        <w:adjustRightInd/>
        <w:jc w:val="left"/>
        <w:rPr>
          <w:rFonts w:ascii="宋体" w:hAnsi="宋体" w:cs="宋体"/>
          <w:b/>
          <w:color w:val="auto"/>
          <w:sz w:val="24"/>
          <w:highlight w:val="none"/>
        </w:rPr>
      </w:pPr>
      <w:r>
        <w:rPr>
          <w:rFonts w:ascii="宋体" w:hAnsi="宋体" w:cs="宋体"/>
          <w:b/>
          <w:color w:val="auto"/>
          <w:sz w:val="24"/>
          <w:highlight w:val="none"/>
        </w:rPr>
        <w:br w:type="page"/>
      </w:r>
    </w:p>
    <w:p w14:paraId="127AB07F">
      <w:pPr>
        <w:spacing w:line="360" w:lineRule="auto"/>
        <w:jc w:val="left"/>
        <w:outlineLvl w:val="0"/>
        <w:rPr>
          <w:rFonts w:ascii="宋体" w:hAnsi="宋体" w:cs="宋体"/>
          <w:b/>
          <w:color w:val="auto"/>
          <w:sz w:val="24"/>
          <w:highlight w:val="none"/>
        </w:rPr>
      </w:pPr>
      <w:r>
        <w:rPr>
          <w:rFonts w:hint="eastAsia" w:ascii="宋体" w:hAnsi="宋体" w:cs="宋体"/>
          <w:b/>
          <w:color w:val="auto"/>
          <w:sz w:val="24"/>
          <w:highlight w:val="none"/>
        </w:rPr>
        <w:t>附件1：网络与数据安全保密承诺书</w:t>
      </w:r>
    </w:p>
    <w:p w14:paraId="599D42F6">
      <w:pPr>
        <w:spacing w:line="360" w:lineRule="auto"/>
        <w:jc w:val="left"/>
        <w:outlineLvl w:val="0"/>
        <w:rPr>
          <w:rFonts w:cs="仿宋_GB2312" w:asciiTheme="minorEastAsia" w:hAnsiTheme="minorEastAsia"/>
          <w:b/>
          <w:bCs/>
          <w:color w:val="auto"/>
          <w:sz w:val="28"/>
          <w:szCs w:val="28"/>
          <w:highlight w:val="none"/>
        </w:rPr>
      </w:pPr>
      <w:r>
        <w:rPr>
          <w:rFonts w:hint="eastAsia" w:ascii="宋体" w:hAnsi="宋体" w:cs="宋体"/>
          <w:b/>
          <w:color w:val="auto"/>
          <w:sz w:val="24"/>
          <w:highlight w:val="none"/>
        </w:rPr>
        <w:t>附件2：外包服务机构的网络、数据安全责任及相关处罚条款</w:t>
      </w:r>
    </w:p>
    <w:p w14:paraId="4E11FA69">
      <w:pPr>
        <w:spacing w:line="360" w:lineRule="auto"/>
        <w:jc w:val="left"/>
        <w:outlineLvl w:val="0"/>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附件1：</w:t>
      </w:r>
    </w:p>
    <w:p w14:paraId="6A0E0301">
      <w:pPr>
        <w:spacing w:line="360" w:lineRule="auto"/>
        <w:jc w:val="left"/>
        <w:outlineLvl w:val="0"/>
        <w:rPr>
          <w:rFonts w:cs="宋体" w:asciiTheme="minorEastAsia" w:hAnsiTheme="minorEastAsia"/>
          <w:b/>
          <w:color w:val="auto"/>
          <w:sz w:val="24"/>
          <w:highlight w:val="none"/>
        </w:rPr>
      </w:pPr>
    </w:p>
    <w:p w14:paraId="69A1916D">
      <w:pPr>
        <w:spacing w:line="360" w:lineRule="auto"/>
        <w:jc w:val="left"/>
        <w:outlineLvl w:val="0"/>
        <w:rPr>
          <w:color w:val="auto"/>
          <w:sz w:val="28"/>
          <w:szCs w:val="28"/>
          <w:highlight w:val="none"/>
        </w:rPr>
      </w:pPr>
      <w:r>
        <w:rPr>
          <w:rFonts w:hint="eastAsia"/>
          <w:color w:val="auto"/>
          <w:sz w:val="28"/>
          <w:szCs w:val="28"/>
          <w:highlight w:val="none"/>
        </w:rPr>
        <w:t xml:space="preserve">编号：            </w:t>
      </w:r>
    </w:p>
    <w:p w14:paraId="46674A35">
      <w:pPr>
        <w:ind w:firstLine="560"/>
        <w:jc w:val="right"/>
        <w:rPr>
          <w:color w:val="auto"/>
          <w:sz w:val="28"/>
          <w:szCs w:val="28"/>
          <w:highlight w:val="none"/>
        </w:rPr>
      </w:pPr>
    </w:p>
    <w:p w14:paraId="79762CE6">
      <w:pPr>
        <w:ind w:firstLine="1440"/>
        <w:jc w:val="center"/>
        <w:rPr>
          <w:rFonts w:ascii="小标宋" w:eastAsia="小标宋"/>
          <w:color w:val="auto"/>
          <w:sz w:val="72"/>
          <w:szCs w:val="72"/>
          <w:highlight w:val="none"/>
        </w:rPr>
      </w:pPr>
    </w:p>
    <w:p w14:paraId="1B0113D7">
      <w:pPr>
        <w:jc w:val="center"/>
        <w:rPr>
          <w:rFonts w:asciiTheme="minorEastAsia" w:hAnsiTheme="minorEastAsia"/>
          <w:color w:val="auto"/>
          <w:sz w:val="72"/>
          <w:szCs w:val="72"/>
          <w:highlight w:val="none"/>
        </w:rPr>
      </w:pPr>
      <w:r>
        <w:rPr>
          <w:rFonts w:hint="eastAsia" w:asciiTheme="minorEastAsia" w:hAnsiTheme="minorEastAsia"/>
          <w:color w:val="auto"/>
          <w:sz w:val="72"/>
          <w:szCs w:val="72"/>
          <w:highlight w:val="none"/>
        </w:rPr>
        <w:t>网络与数据安全保密承诺书</w:t>
      </w:r>
    </w:p>
    <w:p w14:paraId="45A989A0">
      <w:pPr>
        <w:ind w:firstLine="480"/>
        <w:rPr>
          <w:color w:val="auto"/>
          <w:highlight w:val="none"/>
        </w:rPr>
      </w:pPr>
    </w:p>
    <w:p w14:paraId="042D462F">
      <w:pPr>
        <w:ind w:firstLine="480"/>
        <w:rPr>
          <w:color w:val="auto"/>
          <w:highlight w:val="none"/>
        </w:rPr>
      </w:pPr>
    </w:p>
    <w:p w14:paraId="13EDDC01">
      <w:pPr>
        <w:ind w:firstLine="480"/>
        <w:rPr>
          <w:color w:val="auto"/>
          <w:highlight w:val="none"/>
        </w:rPr>
      </w:pPr>
    </w:p>
    <w:p w14:paraId="5428D942">
      <w:pPr>
        <w:ind w:firstLine="480"/>
        <w:rPr>
          <w:color w:val="auto"/>
          <w:highlight w:val="none"/>
        </w:rPr>
      </w:pPr>
    </w:p>
    <w:p w14:paraId="4728B280">
      <w:pPr>
        <w:ind w:firstLine="480"/>
        <w:rPr>
          <w:color w:val="auto"/>
          <w:highlight w:val="none"/>
        </w:rPr>
      </w:pPr>
    </w:p>
    <w:p w14:paraId="2BFE8C58">
      <w:pPr>
        <w:ind w:firstLine="480"/>
        <w:rPr>
          <w:color w:val="auto"/>
          <w:highlight w:val="none"/>
        </w:rPr>
      </w:pPr>
    </w:p>
    <w:p w14:paraId="205BEBEC">
      <w:pPr>
        <w:snapToGrid w:val="0"/>
        <w:spacing w:line="360" w:lineRule="auto"/>
        <w:ind w:firstLine="640"/>
        <w:jc w:val="center"/>
        <w:rPr>
          <w:color w:val="auto"/>
          <w:sz w:val="32"/>
          <w:szCs w:val="32"/>
          <w:highlight w:val="none"/>
        </w:rPr>
      </w:pPr>
    </w:p>
    <w:p w14:paraId="10843145">
      <w:pPr>
        <w:snapToGrid w:val="0"/>
        <w:spacing w:line="360" w:lineRule="auto"/>
        <w:ind w:firstLine="1280" w:firstLineChars="400"/>
        <w:rPr>
          <w:rFonts w:ascii="宋体" w:hAnsi="宋体" w:cs="宋体"/>
          <w:color w:val="auto"/>
          <w:spacing w:val="-40"/>
          <w:kern w:val="0"/>
          <w:sz w:val="32"/>
          <w:szCs w:val="32"/>
          <w:highlight w:val="none"/>
        </w:rPr>
      </w:pPr>
      <w:r>
        <w:rPr>
          <w:rFonts w:hint="eastAsia"/>
          <w:color w:val="auto"/>
          <w:sz w:val="32"/>
          <w:szCs w:val="32"/>
          <w:highlight w:val="none"/>
        </w:rPr>
        <w:t>公司名称（盖章）：</w:t>
      </w:r>
      <w:r>
        <w:rPr>
          <w:rFonts w:ascii="宋体" w:hAnsi="宋体" w:cs="宋体"/>
          <w:color w:val="auto"/>
          <w:spacing w:val="-40"/>
          <w:kern w:val="0"/>
          <w:sz w:val="32"/>
          <w:szCs w:val="32"/>
          <w:highlight w:val="none"/>
        </w:rPr>
        <w:t>＿＿＿＿＿＿＿＿＿＿＿＿＿＿＿＿＿</w:t>
      </w:r>
    </w:p>
    <w:p w14:paraId="1BC6C4F8">
      <w:pPr>
        <w:snapToGrid w:val="0"/>
        <w:spacing w:line="360" w:lineRule="auto"/>
        <w:ind w:firstLine="640"/>
        <w:jc w:val="center"/>
        <w:rPr>
          <w:rFonts w:ascii="宋体" w:hAnsi="宋体" w:cs="宋体"/>
          <w:color w:val="auto"/>
          <w:kern w:val="0"/>
          <w:sz w:val="32"/>
          <w:szCs w:val="32"/>
          <w:highlight w:val="none"/>
        </w:rPr>
      </w:pPr>
    </w:p>
    <w:p w14:paraId="4CB8BD02">
      <w:pPr>
        <w:snapToGrid w:val="0"/>
        <w:spacing w:line="360" w:lineRule="auto"/>
        <w:ind w:firstLine="640"/>
        <w:rPr>
          <w:rFonts w:ascii="宋体" w:cs="宋体"/>
          <w:color w:val="auto"/>
          <w:kern w:val="0"/>
          <w:sz w:val="32"/>
          <w:szCs w:val="32"/>
          <w:highlight w:val="none"/>
          <w:lang w:val="en-GB"/>
        </w:rPr>
      </w:pPr>
    </w:p>
    <w:p w14:paraId="6EA4D987">
      <w:pPr>
        <w:spacing w:line="360" w:lineRule="auto"/>
        <w:ind w:firstLine="1280" w:firstLineChars="400"/>
        <w:rPr>
          <w:rFonts w:ascii="宋体" w:hAnsi="宋体" w:cs="宋体"/>
          <w:color w:val="auto"/>
          <w:spacing w:val="-40"/>
          <w:kern w:val="0"/>
          <w:sz w:val="32"/>
          <w:szCs w:val="32"/>
          <w:highlight w:val="none"/>
        </w:rPr>
      </w:pPr>
      <w:r>
        <w:rPr>
          <w:rFonts w:hint="eastAsia"/>
          <w:color w:val="auto"/>
          <w:sz w:val="32"/>
          <w:szCs w:val="32"/>
          <w:highlight w:val="none"/>
        </w:rPr>
        <w:t>项目（应用）名称：</w:t>
      </w:r>
      <w:r>
        <w:rPr>
          <w:rFonts w:ascii="宋体" w:hAnsi="宋体" w:cs="宋体"/>
          <w:color w:val="auto"/>
          <w:spacing w:val="-40"/>
          <w:kern w:val="0"/>
          <w:sz w:val="32"/>
          <w:szCs w:val="32"/>
          <w:highlight w:val="none"/>
        </w:rPr>
        <w:t>＿＿＿＿＿＿＿＿＿＿＿＿＿＿＿＿＿</w:t>
      </w:r>
    </w:p>
    <w:p w14:paraId="2DD29311">
      <w:pPr>
        <w:spacing w:line="360" w:lineRule="auto"/>
        <w:ind w:firstLine="640"/>
        <w:rPr>
          <w:color w:val="auto"/>
          <w:sz w:val="32"/>
          <w:szCs w:val="32"/>
          <w:highlight w:val="none"/>
        </w:rPr>
      </w:pPr>
    </w:p>
    <w:p w14:paraId="12B31E67">
      <w:pPr>
        <w:spacing w:line="360" w:lineRule="auto"/>
        <w:ind w:firstLine="640"/>
        <w:jc w:val="center"/>
        <w:rPr>
          <w:color w:val="auto"/>
          <w:sz w:val="32"/>
          <w:szCs w:val="32"/>
          <w:highlight w:val="none"/>
        </w:rPr>
      </w:pPr>
    </w:p>
    <w:p w14:paraId="5A3E1F38">
      <w:pPr>
        <w:spacing w:line="360" w:lineRule="auto"/>
        <w:ind w:firstLine="640"/>
        <w:jc w:val="center"/>
        <w:rPr>
          <w:color w:val="auto"/>
          <w:sz w:val="32"/>
          <w:szCs w:val="32"/>
          <w:highlight w:val="none"/>
          <w:u w:val="single"/>
        </w:rPr>
      </w:pPr>
    </w:p>
    <w:p w14:paraId="034E5A6C">
      <w:pPr>
        <w:spacing w:line="360" w:lineRule="auto"/>
        <w:ind w:firstLine="640"/>
        <w:jc w:val="center"/>
        <w:rPr>
          <w:color w:val="auto"/>
          <w:sz w:val="32"/>
          <w:szCs w:val="32"/>
          <w:highlight w:val="none"/>
        </w:rPr>
      </w:pPr>
      <w:r>
        <w:rPr>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55874335">
      <w:pPr>
        <w:spacing w:line="360" w:lineRule="auto"/>
        <w:ind w:left="-420" w:leftChars="-200" w:right="-420" w:rightChars="-200" w:firstLine="480" w:firstLineChars="200"/>
        <w:jc w:val="center"/>
        <w:outlineLvl w:val="0"/>
        <w:rPr>
          <w:rFonts w:ascii="宋体" w:hAnsi="宋体" w:cs="宋体"/>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FF36841">
      <w:pPr>
        <w:spacing w:line="540" w:lineRule="exact"/>
        <w:ind w:firstLine="880"/>
        <w:jc w:val="center"/>
        <w:rPr>
          <w:rFonts w:asciiTheme="minorEastAsia" w:hAnsiTheme="minorEastAsia"/>
          <w:color w:val="auto"/>
          <w:sz w:val="40"/>
          <w:highlight w:val="none"/>
        </w:rPr>
      </w:pPr>
      <w:r>
        <w:rPr>
          <w:rFonts w:hint="eastAsia" w:asciiTheme="minorEastAsia" w:hAnsiTheme="minorEastAsia"/>
          <w:color w:val="auto"/>
          <w:sz w:val="44"/>
          <w:szCs w:val="44"/>
          <w:highlight w:val="none"/>
        </w:rPr>
        <w:t>网络与数据安全保密承诺书</w:t>
      </w:r>
    </w:p>
    <w:p w14:paraId="7144A79C">
      <w:pPr>
        <w:spacing w:line="540" w:lineRule="exact"/>
        <w:rPr>
          <w:rFonts w:asciiTheme="minorEastAsia" w:hAnsiTheme="minorEastAsia"/>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w:t>
      </w:r>
    </w:p>
    <w:p w14:paraId="6F1FFE58">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为保障贵单位网络数据安全及保密工作，为确保我单位开发/运维的_</w:t>
      </w:r>
      <w:r>
        <w:rPr>
          <w:rFonts w:asciiTheme="minorEastAsia" w:hAnsiTheme="minorEastAsia"/>
          <w:color w:val="auto"/>
          <w:sz w:val="24"/>
          <w:highlight w:val="none"/>
        </w:rPr>
        <w:t>_______________</w:t>
      </w:r>
      <w:r>
        <w:rPr>
          <w:rFonts w:hint="eastAsia" w:asciiTheme="minorEastAsia" w:hAnsiTheme="minorEastAsia"/>
          <w:color w:val="auto"/>
          <w:sz w:val="24"/>
          <w:highlight w:val="none"/>
        </w:rPr>
        <w:t>系统安全稳定运行，我公司郑重承诺遵守本承诺书的有关条款，落实贵单位部署的各项网络安全工作任务，采取包括增加人员和经费投入在内的一切必要手段，确保系统安全运行，如有违反本承诺书条款的行为，本公司承担由此带来的一切民事、行政和刑事责任。</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rPr>
        <w:t>为我单位项目负责人，全面负责信息系统管理和网络安全工作，派出骨干技术力量负责项目的开发、运维和保障工作。我单位将把应用系统安全运行情况纳入对上述人员的奖惩考核范围并充分征求贵单位意见。</w:t>
      </w:r>
    </w:p>
    <w:p w14:paraId="64015862">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一、严格遵守《中华人民共和国网络安全法》《中华人民共和国数据安全法》</w:t>
      </w:r>
      <w:r>
        <w:rPr>
          <w:rFonts w:hint="eastAsia" w:cs="仿宋_GB2312" w:asciiTheme="minorEastAsia" w:hAnsiTheme="minorEastAsia"/>
          <w:color w:val="auto"/>
          <w:sz w:val="24"/>
          <w:highlight w:val="none"/>
        </w:rPr>
        <w:t>《中华人民共和国个人信息保护法》</w:t>
      </w:r>
      <w:r>
        <w:rPr>
          <w:rFonts w:hint="eastAsia" w:asciiTheme="minorEastAsia" w:hAnsiTheme="minorEastAsia"/>
          <w:color w:val="auto"/>
          <w:sz w:val="24"/>
          <w:highlight w:val="none"/>
        </w:rPr>
        <w:t>《中华人民共和国保守国家秘密法》《中华人民共和国计算机信息系统安全保护条例》《浙江省公共数据条例》《浙江省信息技术服务外包网络安全管理办法》《杭州市公共数据安全管理暂行办法》等相关法律法规和贵局规章制度。</w:t>
      </w:r>
    </w:p>
    <w:p w14:paraId="69D3670C">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二、健全网络数据安全管理制度和落实安全保护技术措施，保证派遣符合网络数据安全与保密要求的人员参加我公司承担的项目，并承担法律上的担保责任。</w:t>
      </w:r>
    </w:p>
    <w:p w14:paraId="3C7EA2A0">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三、不从事任何危害网络安全的活动，包括但不限于：</w:t>
      </w:r>
    </w:p>
    <w:p w14:paraId="29BF1F78">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1、未经允许，进入信息系统或者使用网络资源的；</w:t>
      </w:r>
    </w:p>
    <w:p w14:paraId="42EAA225">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2、未经允许，对信息系统进行删除、修改或者增加的；</w:t>
      </w:r>
    </w:p>
    <w:p w14:paraId="23C66CD1">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3、未经允许，对信息系统中存储或者传输的数据进行删除、修改、增加或者复制的；</w:t>
      </w:r>
    </w:p>
    <w:p w14:paraId="1CB019A4">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4、未经允许，将有关数据、资料提供泄露给第三方或用于其他商业目的；</w:t>
      </w:r>
    </w:p>
    <w:p w14:paraId="69074D9A">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5、故意制作、传播计算机病毒等破坏性程序的；</w:t>
      </w:r>
    </w:p>
    <w:p w14:paraId="6E209996">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6、法律法规禁止的其他危害网络数据安全的。</w:t>
      </w:r>
    </w:p>
    <w:p w14:paraId="676820E3">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四、当发生重大网络数据安全事故时，立即报告贵单位，保留原始记录，积极配合贵单位做好安全事件的处置及调查工作，并采取相应措施，及时排除信息安全隐患，修复漏洞。</w:t>
      </w:r>
    </w:p>
    <w:p w14:paraId="6D6A67D1">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五、严格按照要求，不对项目中的云资源私开端口，不利用项目资源、硬件资源等进行与项目无关的工作，不得将政务网和互联网私自打通。</w:t>
      </w:r>
    </w:p>
    <w:p w14:paraId="5A4BBC89">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六、严格按照要求使用、处理、交换、共享数据资源。做好数据落地相应的数据保护工作，严格执行数据安全技术标准和安全管理措施，避免相关数据出现泄露、窃取、篡改的风险。</w:t>
      </w:r>
    </w:p>
    <w:p w14:paraId="6C90CB9A">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七、认真组织开展各项数据处理活动，查找项目中涉及的数据安全隐患和漏洞，对薄弱环节和潜在威胁采取有力措施进行整改，避免和消除数据安全风险，履行数据安全保护义务。</w:t>
      </w:r>
    </w:p>
    <w:p w14:paraId="2AF7EFBC">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八、未经允许，不得将设备、存储介质等带出工作场所，不得擅自将个人、驻场单位或者其他单位的计算机、信息设备、存储介质等带入杭州市发展和改革委员会（杭州市对口支援和区域合作局）或者接入相关系统。</w:t>
      </w:r>
    </w:p>
    <w:p w14:paraId="18844A8D">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九、未经允许，不擅自将项目中涉及的数据拷贝、转移出指定数据区域外进行开发、调试等</w:t>
      </w:r>
    </w:p>
    <w:p w14:paraId="1B34A4C5">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十、严格按照要求对项目工作人员进行背景审查，确保人员信息的真实性、岗位的安全性。</w:t>
      </w:r>
    </w:p>
    <w:p w14:paraId="4A73E3D9">
      <w:pPr>
        <w:spacing w:line="54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十一、项目工作人员发生变更或离岗（职）的，须向其提示信息的保密性和应承担的义务，确保上述人员承担保密责任的程度不低于本承诺书规定的程度。</w:t>
      </w:r>
    </w:p>
    <w:p w14:paraId="3F81954F">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十二、本单位已对该项目暴露在互联网上的系统测试账号、配置文件、系统数据、测试环境、试运行环境、密码记录、源代码（包括 github、gitlab 等）、弱口令、技术方案等与项目安全运行无关的信息进行了清理。后续也将对上述信息进行有效管理。</w:t>
      </w:r>
    </w:p>
    <w:p w14:paraId="17DFBD40">
      <w:pPr>
        <w:spacing w:line="54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三、本单位及项目人员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242C0CCF">
      <w:pPr>
        <w:spacing w:line="54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四、本单位及项目人员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63F358B7">
      <w:pPr>
        <w:spacing w:line="540" w:lineRule="exact"/>
        <w:ind w:firstLine="480" w:firstLineChars="200"/>
        <w:rPr>
          <w:rFonts w:asciiTheme="minorEastAsia" w:hAnsiTheme="minorEastAsia"/>
          <w:color w:val="auto"/>
          <w:sz w:val="24"/>
          <w:highlight w:val="none"/>
        </w:rPr>
      </w:pPr>
      <w:r>
        <w:rPr>
          <w:rFonts w:hint="eastAsia" w:cs="仿宋_GB2312" w:asciiTheme="minorEastAsia" w:hAnsiTheme="minorEastAsia"/>
          <w:color w:val="auto"/>
          <w:sz w:val="24"/>
          <w:highlight w:val="none"/>
        </w:rPr>
        <w:t>十五、本单位及项目人员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02EC964B">
      <w:pPr>
        <w:spacing w:line="56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十六、本单位按照国家法律法规和技术标准加强网络安全技术防护，确保自身和相关供应链的网络安全，积极配合贵单位和国家涉网监管部门组织的检查、检测等工作。与贵单位官方网络安全服务合作伙伴做好技术对接，确保重要网络安全态势信息互联互通。按照最小化原则管理相关权限、信息和数据，对重要信息系统原则上采用双因子认证进行身份认证和授权访问。做好日常监测、技术巡检等工作，及时修复高危漏洞、关闭高危端口，配备防范页面篡改、黑客攻击、病毒入侵、系统故障、数据泄露等情况的技术力量，确保系统安全稳定运行。制定应急预案，并定期开展应急演练，当发生网络安全事件时，应于24小时内向贵单位书面反馈突发网络安全和数据安全事件处置情况。留存系统日志、应用日志和行为审计日志等直至项目结束，确保网络访问行为可记录、可追溯。系统运行结束后按照贵单位的要求处置相关数据，确保系统安全关停。</w:t>
      </w:r>
    </w:p>
    <w:p w14:paraId="612A5941">
      <w:pPr>
        <w:spacing w:line="540" w:lineRule="exact"/>
        <w:rPr>
          <w:rFonts w:asciiTheme="minorEastAsia" w:hAnsiTheme="minorEastAsia"/>
          <w:color w:val="auto"/>
          <w:sz w:val="24"/>
          <w:highlight w:val="none"/>
        </w:rPr>
      </w:pPr>
    </w:p>
    <w:p w14:paraId="328ADF4F">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公司名称（盖章）：                统一社会信用代码：</w:t>
      </w:r>
    </w:p>
    <w:p w14:paraId="2B6D42D7">
      <w:pPr>
        <w:spacing w:line="360" w:lineRule="auto"/>
        <w:ind w:firstLine="480" w:firstLineChars="200"/>
        <w:rPr>
          <w:rFonts w:asciiTheme="minorEastAsia" w:hAnsiTheme="minorEastAsia"/>
          <w:color w:val="auto"/>
          <w:sz w:val="24"/>
          <w:highlight w:val="none"/>
        </w:rPr>
      </w:pPr>
    </w:p>
    <w:p w14:paraId="0355901F">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 xml:space="preserve">法定（授权）代表人签字：          日 期：            </w:t>
      </w:r>
    </w:p>
    <w:p w14:paraId="13EBF5F3">
      <w:pPr>
        <w:spacing w:line="360" w:lineRule="auto"/>
        <w:ind w:left="-420" w:leftChars="-200" w:right="-420" w:rightChars="-200" w:firstLine="480" w:firstLineChars="200"/>
        <w:jc w:val="center"/>
        <w:outlineLvl w:val="0"/>
        <w:rPr>
          <w:rFonts w:asciiTheme="minorEastAsia" w:hAnsiTheme="minorEastAsia"/>
          <w:color w:val="auto"/>
          <w:sz w:val="24"/>
          <w:highlight w:val="none"/>
        </w:rPr>
      </w:pPr>
      <w:r>
        <w:rPr>
          <w:rFonts w:hint="eastAsia" w:asciiTheme="minorEastAsia" w:hAnsiTheme="minorEastAsia"/>
          <w:color w:val="auto"/>
          <w:sz w:val="24"/>
          <w:highlight w:val="none"/>
        </w:rPr>
        <w:t>（本承诺书一式两份，由建设单位和承诺公司各执一份）</w:t>
      </w:r>
    </w:p>
    <w:p w14:paraId="218683F0">
      <w:pPr>
        <w:wordWrap w:val="0"/>
        <w:ind w:firstLine="560"/>
        <w:jc w:val="right"/>
        <w:rPr>
          <w:color w:val="auto"/>
          <w:sz w:val="28"/>
          <w:szCs w:val="28"/>
          <w:highlight w:val="none"/>
        </w:rPr>
      </w:pPr>
    </w:p>
    <w:p w14:paraId="30252E54">
      <w:pPr>
        <w:rPr>
          <w:color w:val="auto"/>
          <w:sz w:val="24"/>
          <w:highlight w:val="none"/>
        </w:rPr>
      </w:pPr>
    </w:p>
    <w:p w14:paraId="709961B6">
      <w:pPr>
        <w:rPr>
          <w:color w:val="auto"/>
          <w:sz w:val="24"/>
          <w:highlight w:val="none"/>
        </w:rPr>
      </w:pPr>
    </w:p>
    <w:p w14:paraId="19A96E24">
      <w:pPr>
        <w:rPr>
          <w:color w:val="auto"/>
          <w:sz w:val="24"/>
          <w:highlight w:val="none"/>
        </w:rPr>
      </w:pPr>
      <w:r>
        <w:rPr>
          <w:rFonts w:hint="eastAsia"/>
          <w:color w:val="auto"/>
          <w:sz w:val="24"/>
          <w:highlight w:val="none"/>
        </w:rPr>
        <w:t xml:space="preserve">编号：            </w:t>
      </w:r>
    </w:p>
    <w:p w14:paraId="56C59924">
      <w:pPr>
        <w:ind w:firstLine="560"/>
        <w:jc w:val="right"/>
        <w:rPr>
          <w:rFonts w:asciiTheme="minorEastAsia" w:hAnsiTheme="minorEastAsia"/>
          <w:color w:val="auto"/>
          <w:sz w:val="28"/>
          <w:szCs w:val="28"/>
          <w:highlight w:val="none"/>
        </w:rPr>
      </w:pPr>
    </w:p>
    <w:p w14:paraId="734647CA">
      <w:pPr>
        <w:ind w:firstLine="1440"/>
        <w:jc w:val="center"/>
        <w:rPr>
          <w:rFonts w:asciiTheme="minorEastAsia" w:hAnsiTheme="minorEastAsia"/>
          <w:color w:val="auto"/>
          <w:sz w:val="72"/>
          <w:szCs w:val="72"/>
          <w:highlight w:val="none"/>
        </w:rPr>
      </w:pPr>
    </w:p>
    <w:p w14:paraId="6EE6F5E1">
      <w:pPr>
        <w:jc w:val="center"/>
        <w:rPr>
          <w:rFonts w:asciiTheme="minorEastAsia" w:hAnsiTheme="minorEastAsia"/>
          <w:color w:val="auto"/>
          <w:sz w:val="72"/>
          <w:szCs w:val="72"/>
          <w:highlight w:val="none"/>
        </w:rPr>
      </w:pPr>
      <w:r>
        <w:rPr>
          <w:rFonts w:hint="eastAsia" w:asciiTheme="minorEastAsia" w:hAnsiTheme="minorEastAsia"/>
          <w:color w:val="auto"/>
          <w:sz w:val="72"/>
          <w:szCs w:val="72"/>
          <w:highlight w:val="none"/>
        </w:rPr>
        <w:t>网络与数据安全保密承诺书</w:t>
      </w:r>
    </w:p>
    <w:p w14:paraId="45FBE699">
      <w:pPr>
        <w:ind w:firstLine="480"/>
        <w:rPr>
          <w:rFonts w:asciiTheme="minorEastAsia" w:hAnsiTheme="minorEastAsia"/>
          <w:color w:val="auto"/>
          <w:highlight w:val="none"/>
        </w:rPr>
      </w:pPr>
    </w:p>
    <w:p w14:paraId="599AF292">
      <w:pPr>
        <w:ind w:firstLine="480"/>
        <w:rPr>
          <w:rFonts w:asciiTheme="minorEastAsia" w:hAnsiTheme="minorEastAsia"/>
          <w:color w:val="auto"/>
          <w:highlight w:val="none"/>
        </w:rPr>
      </w:pPr>
    </w:p>
    <w:p w14:paraId="7420E2E4">
      <w:pPr>
        <w:ind w:firstLine="480"/>
        <w:rPr>
          <w:rFonts w:asciiTheme="minorEastAsia" w:hAnsiTheme="minorEastAsia"/>
          <w:color w:val="auto"/>
          <w:highlight w:val="none"/>
        </w:rPr>
      </w:pPr>
    </w:p>
    <w:p w14:paraId="677EE86E">
      <w:pPr>
        <w:ind w:firstLine="480"/>
        <w:rPr>
          <w:rFonts w:asciiTheme="minorEastAsia" w:hAnsiTheme="minorEastAsia"/>
          <w:color w:val="auto"/>
          <w:highlight w:val="none"/>
        </w:rPr>
      </w:pPr>
    </w:p>
    <w:p w14:paraId="504C2825">
      <w:pPr>
        <w:ind w:firstLine="480"/>
        <w:rPr>
          <w:rFonts w:asciiTheme="minorEastAsia" w:hAnsiTheme="minorEastAsia"/>
          <w:color w:val="auto"/>
          <w:highlight w:val="none"/>
        </w:rPr>
      </w:pPr>
    </w:p>
    <w:p w14:paraId="69C00B48">
      <w:pPr>
        <w:ind w:firstLine="480"/>
        <w:rPr>
          <w:rFonts w:asciiTheme="minorEastAsia" w:hAnsiTheme="minorEastAsia"/>
          <w:color w:val="auto"/>
          <w:highlight w:val="none"/>
        </w:rPr>
      </w:pPr>
    </w:p>
    <w:p w14:paraId="38EA6EA1">
      <w:pPr>
        <w:snapToGrid w:val="0"/>
        <w:spacing w:line="360" w:lineRule="auto"/>
        <w:ind w:firstLine="1920" w:firstLineChars="600"/>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公司名称（盖章）：</w:t>
      </w:r>
      <w:r>
        <w:rPr>
          <w:rFonts w:cs="宋体" w:asciiTheme="minorEastAsia" w:hAnsiTheme="minorEastAsia"/>
          <w:color w:val="auto"/>
          <w:spacing w:val="-40"/>
          <w:kern w:val="0"/>
          <w:sz w:val="28"/>
          <w:highlight w:val="none"/>
        </w:rPr>
        <w:t>＿＿＿＿＿＿＿＿＿＿＿＿＿＿＿＿＿</w:t>
      </w:r>
    </w:p>
    <w:p w14:paraId="39A24CF0">
      <w:pPr>
        <w:snapToGrid w:val="0"/>
        <w:spacing w:line="360" w:lineRule="auto"/>
        <w:ind w:firstLine="560"/>
        <w:jc w:val="center"/>
        <w:rPr>
          <w:rFonts w:cs="宋体" w:asciiTheme="minorEastAsia" w:hAnsiTheme="minorEastAsia"/>
          <w:color w:val="auto"/>
          <w:kern w:val="0"/>
          <w:sz w:val="28"/>
          <w:highlight w:val="none"/>
        </w:rPr>
      </w:pPr>
    </w:p>
    <w:p w14:paraId="535E2225">
      <w:pPr>
        <w:snapToGrid w:val="0"/>
        <w:spacing w:line="360" w:lineRule="auto"/>
        <w:ind w:firstLine="640"/>
        <w:jc w:val="center"/>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姓          名：</w:t>
      </w:r>
      <w:r>
        <w:rPr>
          <w:rFonts w:cs="宋体" w:asciiTheme="minorEastAsia" w:hAnsiTheme="minorEastAsia"/>
          <w:color w:val="auto"/>
          <w:spacing w:val="-40"/>
          <w:kern w:val="0"/>
          <w:sz w:val="28"/>
          <w:highlight w:val="none"/>
        </w:rPr>
        <w:t>＿＿＿＿＿＿＿＿＿＿＿＿＿＿＿＿＿</w:t>
      </w:r>
    </w:p>
    <w:p w14:paraId="2F54FF74">
      <w:pPr>
        <w:snapToGrid w:val="0"/>
        <w:spacing w:line="360" w:lineRule="auto"/>
        <w:ind w:firstLine="640"/>
        <w:jc w:val="center"/>
        <w:rPr>
          <w:rFonts w:asciiTheme="minorEastAsia" w:hAnsiTheme="minorEastAsia"/>
          <w:color w:val="auto"/>
          <w:sz w:val="32"/>
          <w:szCs w:val="28"/>
          <w:highlight w:val="none"/>
        </w:rPr>
      </w:pPr>
    </w:p>
    <w:p w14:paraId="5053D9DB">
      <w:pPr>
        <w:snapToGrid w:val="0"/>
        <w:spacing w:line="360" w:lineRule="auto"/>
        <w:ind w:firstLine="1929" w:firstLineChars="603"/>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职  务 （岗位）：</w:t>
      </w:r>
      <w:r>
        <w:rPr>
          <w:rFonts w:cs="宋体" w:asciiTheme="minorEastAsia" w:hAnsiTheme="minorEastAsia"/>
          <w:color w:val="auto"/>
          <w:spacing w:val="-40"/>
          <w:kern w:val="0"/>
          <w:sz w:val="28"/>
          <w:highlight w:val="none"/>
        </w:rPr>
        <w:t>＿＿＿＿＿＿＿＿＿＿＿＿＿＿＿＿＿</w:t>
      </w:r>
    </w:p>
    <w:p w14:paraId="3ABA8716">
      <w:pPr>
        <w:snapToGrid w:val="0"/>
        <w:spacing w:line="360" w:lineRule="auto"/>
        <w:ind w:firstLine="560"/>
        <w:rPr>
          <w:rFonts w:cs="宋体" w:asciiTheme="minorEastAsia" w:hAnsiTheme="minorEastAsia"/>
          <w:color w:val="auto"/>
          <w:kern w:val="0"/>
          <w:sz w:val="28"/>
          <w:szCs w:val="28"/>
          <w:highlight w:val="none"/>
          <w:lang w:val="en-GB"/>
        </w:rPr>
      </w:pPr>
    </w:p>
    <w:p w14:paraId="3995F36B">
      <w:pPr>
        <w:spacing w:line="360" w:lineRule="auto"/>
        <w:ind w:firstLine="1920" w:firstLineChars="600"/>
        <w:rPr>
          <w:rFonts w:cs="宋体" w:asciiTheme="minorEastAsia" w:hAnsiTheme="minorEastAsia"/>
          <w:color w:val="auto"/>
          <w:spacing w:val="-40"/>
          <w:kern w:val="0"/>
          <w:sz w:val="28"/>
          <w:highlight w:val="none"/>
        </w:rPr>
      </w:pPr>
      <w:r>
        <w:rPr>
          <w:rFonts w:hint="eastAsia" w:asciiTheme="minorEastAsia" w:hAnsiTheme="minorEastAsia"/>
          <w:color w:val="auto"/>
          <w:sz w:val="32"/>
          <w:szCs w:val="28"/>
          <w:highlight w:val="none"/>
        </w:rPr>
        <w:t>项目（应用）名称：</w:t>
      </w:r>
      <w:r>
        <w:rPr>
          <w:rFonts w:cs="宋体" w:asciiTheme="minorEastAsia" w:hAnsiTheme="minorEastAsia"/>
          <w:color w:val="auto"/>
          <w:spacing w:val="-40"/>
          <w:kern w:val="0"/>
          <w:sz w:val="28"/>
          <w:highlight w:val="none"/>
        </w:rPr>
        <w:t>＿＿＿＿＿＿＿＿＿＿＿＿＿＿＿＿＿</w:t>
      </w:r>
    </w:p>
    <w:p w14:paraId="7FBB455A">
      <w:pPr>
        <w:spacing w:line="360" w:lineRule="auto"/>
        <w:ind w:firstLine="480"/>
        <w:rPr>
          <w:rFonts w:asciiTheme="minorEastAsia" w:hAnsiTheme="minorEastAsia"/>
          <w:color w:val="auto"/>
          <w:highlight w:val="none"/>
        </w:rPr>
      </w:pPr>
    </w:p>
    <w:p w14:paraId="45A86B36">
      <w:pPr>
        <w:spacing w:line="360" w:lineRule="auto"/>
        <w:ind w:firstLine="480"/>
        <w:jc w:val="center"/>
        <w:rPr>
          <w:rFonts w:asciiTheme="minorEastAsia" w:hAnsiTheme="minorEastAsia"/>
          <w:color w:val="auto"/>
          <w:highlight w:val="none"/>
        </w:rPr>
      </w:pPr>
    </w:p>
    <w:p w14:paraId="2BAB9A44">
      <w:pPr>
        <w:spacing w:line="360" w:lineRule="auto"/>
        <w:ind w:firstLine="720"/>
        <w:jc w:val="center"/>
        <w:rPr>
          <w:rFonts w:asciiTheme="minorEastAsia" w:hAnsiTheme="minorEastAsia"/>
          <w:color w:val="auto"/>
          <w:sz w:val="36"/>
          <w:highlight w:val="none"/>
          <w:u w:val="single"/>
        </w:rPr>
      </w:pPr>
    </w:p>
    <w:p w14:paraId="48E8034D">
      <w:pPr>
        <w:spacing w:line="360" w:lineRule="auto"/>
        <w:ind w:firstLine="720"/>
        <w:jc w:val="center"/>
        <w:rPr>
          <w:rFonts w:asciiTheme="minorEastAsia" w:hAnsiTheme="minorEastAsia"/>
          <w:color w:val="auto"/>
          <w:sz w:val="36"/>
          <w:highlight w:val="none"/>
        </w:rPr>
      </w:pPr>
      <w:r>
        <w:rPr>
          <w:rFonts w:asciiTheme="minorEastAsia" w:hAnsiTheme="minorEastAsia"/>
          <w:color w:val="auto"/>
          <w:sz w:val="36"/>
          <w:highlight w:val="none"/>
          <w:u w:val="single"/>
        </w:rPr>
        <w:t xml:space="preserve">     </w:t>
      </w:r>
      <w:r>
        <w:rPr>
          <w:rFonts w:hint="eastAsia" w:asciiTheme="minorEastAsia" w:hAnsiTheme="minorEastAsia"/>
          <w:color w:val="auto"/>
          <w:sz w:val="36"/>
          <w:highlight w:val="none"/>
        </w:rPr>
        <w:t>年</w:t>
      </w:r>
      <w:r>
        <w:rPr>
          <w:rFonts w:hint="eastAsia" w:asciiTheme="minorEastAsia" w:hAnsiTheme="minorEastAsia"/>
          <w:color w:val="auto"/>
          <w:sz w:val="36"/>
          <w:highlight w:val="none"/>
          <w:u w:val="single"/>
        </w:rPr>
        <w:t xml:space="preserve">    </w:t>
      </w:r>
      <w:r>
        <w:rPr>
          <w:rFonts w:hint="eastAsia" w:asciiTheme="minorEastAsia" w:hAnsiTheme="minorEastAsia"/>
          <w:color w:val="auto"/>
          <w:sz w:val="36"/>
          <w:highlight w:val="none"/>
        </w:rPr>
        <w:t>月</w:t>
      </w:r>
      <w:r>
        <w:rPr>
          <w:rFonts w:hint="eastAsia" w:asciiTheme="minorEastAsia" w:hAnsiTheme="minorEastAsia"/>
          <w:color w:val="auto"/>
          <w:sz w:val="36"/>
          <w:highlight w:val="none"/>
          <w:u w:val="single"/>
        </w:rPr>
        <w:t xml:space="preserve">    </w:t>
      </w:r>
      <w:r>
        <w:rPr>
          <w:rFonts w:hint="eastAsia" w:asciiTheme="minorEastAsia" w:hAnsiTheme="minorEastAsia"/>
          <w:color w:val="auto"/>
          <w:sz w:val="36"/>
          <w:highlight w:val="none"/>
        </w:rPr>
        <w:t>日</w:t>
      </w:r>
    </w:p>
    <w:p w14:paraId="1EFDB997">
      <w:pPr>
        <w:spacing w:line="360" w:lineRule="auto"/>
        <w:ind w:firstLine="720"/>
        <w:jc w:val="center"/>
        <w:rPr>
          <w:rFonts w:asciiTheme="minorEastAsia" w:hAnsiTheme="minorEastAsia"/>
          <w:color w:val="auto"/>
          <w:sz w:val="36"/>
          <w:highlight w:val="none"/>
        </w:rPr>
      </w:pPr>
    </w:p>
    <w:p w14:paraId="6C5D28F1">
      <w:pPr>
        <w:ind w:firstLine="720"/>
        <w:jc w:val="center"/>
        <w:rPr>
          <w:rFonts w:asciiTheme="minorEastAsia" w:hAnsiTheme="minorEastAsia"/>
          <w:color w:val="auto"/>
          <w:sz w:val="36"/>
          <w:highlight w:val="none"/>
        </w:rPr>
      </w:pPr>
    </w:p>
    <w:p w14:paraId="45A24A28">
      <w:pPr>
        <w:ind w:firstLine="720"/>
        <w:jc w:val="center"/>
        <w:rPr>
          <w:rFonts w:asciiTheme="minorEastAsia" w:hAnsiTheme="minorEastAsia"/>
          <w:color w:val="auto"/>
          <w:sz w:val="36"/>
          <w:highlight w:val="none"/>
        </w:rPr>
      </w:pPr>
    </w:p>
    <w:p w14:paraId="422CC67B">
      <w:pPr>
        <w:rPr>
          <w:rFonts w:asciiTheme="minorEastAsia" w:hAnsiTheme="minorEastAsia"/>
          <w:color w:val="auto"/>
          <w:sz w:val="44"/>
          <w:szCs w:val="44"/>
          <w:highlight w:val="none"/>
        </w:rPr>
      </w:pPr>
    </w:p>
    <w:p w14:paraId="138FF0DB">
      <w:pPr>
        <w:pStyle w:val="8"/>
        <w:rPr>
          <w:color w:val="auto"/>
          <w:highlight w:val="none"/>
          <w:lang w:val="en-US"/>
        </w:rPr>
      </w:pPr>
    </w:p>
    <w:p w14:paraId="49B5FD76">
      <w:pPr>
        <w:ind w:firstLine="880"/>
        <w:jc w:val="center"/>
        <w:rPr>
          <w:rFonts w:asciiTheme="minorEastAsia" w:hAnsiTheme="minorEastAsia"/>
          <w:color w:val="auto"/>
          <w:sz w:val="44"/>
          <w:szCs w:val="44"/>
          <w:highlight w:val="none"/>
        </w:rPr>
      </w:pPr>
      <w:r>
        <w:rPr>
          <w:rFonts w:hint="eastAsia" w:asciiTheme="minorEastAsia" w:hAnsiTheme="minorEastAsia"/>
          <w:color w:val="auto"/>
          <w:sz w:val="44"/>
          <w:szCs w:val="44"/>
          <w:highlight w:val="none"/>
        </w:rPr>
        <w:t>网络与数据安全保密承诺书</w:t>
      </w:r>
    </w:p>
    <w:p w14:paraId="1045F6E0">
      <w:pPr>
        <w:spacing w:line="500" w:lineRule="exact"/>
        <w:ind w:firstLine="560"/>
        <w:rPr>
          <w:rFonts w:cs="仿宋_GB2312" w:asciiTheme="minorEastAsia" w:hAnsiTheme="minorEastAsia"/>
          <w:color w:val="auto"/>
          <w:sz w:val="28"/>
          <w:szCs w:val="28"/>
          <w:highlight w:val="none"/>
          <w:u w:val="single"/>
        </w:rPr>
      </w:pPr>
    </w:p>
    <w:p w14:paraId="6610E102">
      <w:pPr>
        <w:spacing w:line="360" w:lineRule="auto"/>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rPr>
        <w:t>：</w:t>
      </w:r>
    </w:p>
    <w:p w14:paraId="51805F56">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为保障贵单位网络数据安全及保密工作，本人已认真阅读并将持续学习《</w:t>
      </w:r>
      <w:r>
        <w:rPr>
          <w:rFonts w:hint="eastAsia"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rPr>
        <w:t>网络安全管理办法》（填写本单位网络安全管理相关文件名称）等网络安全管理规程和政策流程文件，本人郑重承诺遵守本承诺书的有关条款，如有违反本承诺书条款的行为，本人承担由此带来的一切民事、行政和刑事责任。</w:t>
      </w:r>
    </w:p>
    <w:p w14:paraId="1850FF1C">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一、严格遵守《中华人民共和国网络安全法》《中华人民共和国数据安全法》《中华人民共和国个人信息保护法》《中华人民共和国保守国家秘密法》《中华人民共和国计算机信息系统安全保护条例》《浙江省公共数据条例》《浙江省信息技术服务外包网络安全管理办法》《杭州市公共数据安全管理暂行办法》等相关法律法规和贵局规章制度，遵守项目组和单位的各项网络安全管理制度和工作要求，认真做好技术服务和保障工作，确保信息系统安全稳定运行。及时向项目组报告信息系统的重大变更、重要操作、运行态势等重要信息，积极配合各类网络安全检查、检测和演练工作，确保不发生网络安全事件。</w:t>
      </w:r>
    </w:p>
    <w:p w14:paraId="4153FE09">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二、不从事任何危害网络数据安全的活动，包括但不限于：</w:t>
      </w:r>
    </w:p>
    <w:p w14:paraId="2E24470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1.未经允许，进入信息系统或者使用网络资源的；</w:t>
      </w:r>
    </w:p>
    <w:p w14:paraId="7893AF7F">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2.未经允许，对信息系统进行删除、修改或者增加的；</w:t>
      </w:r>
    </w:p>
    <w:p w14:paraId="18D55FC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3.未经允许，对信息系统中存储或者传输的数据进行删除、修改、增加或者复制的；</w:t>
      </w:r>
    </w:p>
    <w:p w14:paraId="0800C3A9">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4.未经允许，将有关数据、资料提供泄露给第三方或用于其他商业目的；</w:t>
      </w:r>
    </w:p>
    <w:p w14:paraId="70B9092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5.故意制作、传播计算机病毒等破坏性程序的；</w:t>
      </w:r>
    </w:p>
    <w:p w14:paraId="3B1BBE4F">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6.法律法规禁止的其他危害网络安全的。</w:t>
      </w:r>
    </w:p>
    <w:p w14:paraId="3CF4C908">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三、严格按照分配给个人的硬件设施、云资源、信息系统、数据资源的账号权限开展工作，及时做好系统默认口令修改并安全保管，并定期更新密码，不泄漏、传播或转借他人；在职责范围内，不私开账号、擅自更改权限等。</w:t>
      </w:r>
    </w:p>
    <w:p w14:paraId="632BFA9F">
      <w:pPr>
        <w:spacing w:line="360" w:lineRule="auto"/>
        <w:ind w:firstLine="456" w:firstLineChars="200"/>
        <w:rPr>
          <w:rFonts w:cs="仿宋_GB2312" w:asciiTheme="minorEastAsia" w:hAnsiTheme="minorEastAsia"/>
          <w:color w:val="auto"/>
          <w:spacing w:val="-6"/>
          <w:sz w:val="24"/>
          <w:highlight w:val="none"/>
        </w:rPr>
      </w:pPr>
      <w:r>
        <w:rPr>
          <w:rFonts w:hint="eastAsia" w:cs="仿宋_GB2312" w:asciiTheme="minorEastAsia" w:hAnsiTheme="minorEastAsia"/>
          <w:color w:val="auto"/>
          <w:spacing w:val="-6"/>
          <w:sz w:val="24"/>
          <w:highlight w:val="none"/>
        </w:rPr>
        <w:t>四、严格按照要求，不对云资源私开端口，不利用项目资源、硬件资源等进行与项目无关的工作，不得将政务网和互联网私自打通。</w:t>
      </w:r>
    </w:p>
    <w:p w14:paraId="63B36D2A">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五、严格按照要求使用、处理、交换、共享数据资源。做好数据落地相应的数据保护工作，严格执行数据安全技术标准和安全管理措施，避免相关数据出现泄露、窃取、篡改的风险。</w:t>
      </w:r>
    </w:p>
    <w:p w14:paraId="7BFA0C42">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六、认真组织开展各项数据处理活动，查找项目中涉及的数据安全隐患和漏洞，对薄弱环节和潜在威胁采取有力措施进行整改，避免和消除数据安全风险，履行数据安全保护义务。</w:t>
      </w:r>
    </w:p>
    <w:p w14:paraId="3C3CCB8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七、未经允许，不得将设备、存储介质等带出工作场所，不得擅自将个人、驻场单位或者其他单位的计算机、信息设备、存储介质等带入贵单位或者接入相关系统。</w:t>
      </w:r>
    </w:p>
    <w:p w14:paraId="4001ED04">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八、在贵单位办公环境内，未经允许，不得使用拍照、录像、录音等设备。</w:t>
      </w:r>
    </w:p>
    <w:p w14:paraId="44B1FA44">
      <w:pPr>
        <w:spacing w:line="360" w:lineRule="auto"/>
        <w:ind w:firstLine="480" w:firstLineChars="200"/>
        <w:rPr>
          <w:rFonts w:cs="仿宋_GB2312" w:asciiTheme="minorEastAsia" w:hAnsiTheme="minorEastAsia"/>
          <w:color w:val="auto"/>
          <w:sz w:val="24"/>
          <w:highlight w:val="none"/>
        </w:rPr>
      </w:pPr>
      <w:r>
        <w:rPr>
          <w:rFonts w:hint="eastAsia" w:asciiTheme="minorEastAsia" w:hAnsiTheme="minorEastAsia"/>
          <w:color w:val="auto"/>
          <w:sz w:val="24"/>
          <w:highlight w:val="none"/>
        </w:rPr>
        <w:t>九、未经允许，不擅自将项目中涉及的数据拷贝、转移出指定数据区域外进行开发、调试等</w:t>
      </w:r>
    </w:p>
    <w:p w14:paraId="26871F30">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本人对个人掌握的信息系统权限负责，不向他人泄露或共享本人所有的系统权限。提升安全意识、注重用网安全，确保本人管理的权限、账号以及计算机终端安全。如工作岗位发生调整，本人将及时做好必要的交接程序。</w:t>
      </w:r>
    </w:p>
    <w:p w14:paraId="5ECA6C2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十一、工作变更或离岗（职）前，移交所有项目信息、数据、资源及账号权限。工作变更或离岗（职）后，根据信息保密期限要求和相关合同约定，承担与在岗（职）期间相同的保密义务。</w:t>
      </w:r>
    </w:p>
    <w:p w14:paraId="1B76E6DC">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二、遵守数据开发“十不准”行为，未经授权允许，不绕过堡垒机访问数据库、不通过跳板机访问数据库、不通过业务服务器访问数据库、不绕过实名认证访问数据库、不增加、删除、修改、查询、导出数据、不准将生产数据直接用于测试。</w:t>
      </w:r>
    </w:p>
    <w:p w14:paraId="4397A230">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三、遵守平台运维“十不准”行为，未经审批允许，不创建、删除用户、不修改用户权限、不新增白名单、不调整安全策略、不开通0.0.0.0全通的安全策略、不封装接口、不违规访问数据库、不违规导出用户数据、不关闭日志服务、删除日志。</w:t>
      </w:r>
    </w:p>
    <w:p w14:paraId="0D996A56">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四、遵守用户“十不准”行为，不将API接口违规二次封装、不将API接口违规映射至互联网、不通过API接口超范围调用数据、不将申请的API接口违规用于其他业务场景、不将API接口数据批量抽取保存本地、不申请接口长期未使用、不将正式接口用于测试业务、不将批量数据原表导出、不超范围导出批量数据、未授权不更改导出表字段。</w:t>
      </w:r>
    </w:p>
    <w:p w14:paraId="1E0701F1">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十五、本人同意把</w:t>
      </w:r>
      <w:r>
        <w:rPr>
          <w:rFonts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u w:val="single"/>
        </w:rPr>
        <w:t xml:space="preserve"> </w:t>
      </w:r>
      <w:r>
        <w:rPr>
          <w:rFonts w:hint="eastAsia" w:cs="仿宋_GB2312" w:asciiTheme="minorEastAsia" w:hAnsiTheme="minorEastAsia"/>
          <w:color w:val="auto"/>
          <w:sz w:val="24"/>
          <w:highlight w:val="none"/>
        </w:rPr>
        <w:t>应用安全运行情况纳入本单位对本人的奖惩考核范围。如我单位承建信息系统发生任何网络安全事件引发任何损失，本人将采取一切可能的措施积极开展处置。</w:t>
      </w:r>
    </w:p>
    <w:p w14:paraId="731FFAAE">
      <w:pPr>
        <w:spacing w:line="360" w:lineRule="auto"/>
        <w:ind w:firstLine="480" w:firstLineChars="200"/>
        <w:rPr>
          <w:rFonts w:cs="仿宋_GB2312" w:asciiTheme="minorEastAsia" w:hAnsiTheme="minorEastAsia"/>
          <w:color w:val="auto"/>
          <w:sz w:val="24"/>
          <w:highlight w:val="none"/>
        </w:rPr>
      </w:pPr>
    </w:p>
    <w:p w14:paraId="65162357">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个人签名：</w:t>
      </w:r>
    </w:p>
    <w:p w14:paraId="399DE08E">
      <w:pPr>
        <w:spacing w:line="360" w:lineRule="auto"/>
        <w:ind w:firstLine="480" w:firstLineChars="200"/>
        <w:rPr>
          <w:rFonts w:cs="仿宋_GB2312" w:asciiTheme="minorEastAsia" w:hAnsiTheme="minorEastAsia"/>
          <w:color w:val="auto"/>
          <w:sz w:val="24"/>
          <w:highlight w:val="none"/>
        </w:rPr>
      </w:pPr>
    </w:p>
    <w:p w14:paraId="1BA85322">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身份证号：</w:t>
      </w:r>
    </w:p>
    <w:p w14:paraId="350836A0">
      <w:pPr>
        <w:spacing w:line="360" w:lineRule="auto"/>
        <w:ind w:firstLine="480" w:firstLineChars="200"/>
        <w:rPr>
          <w:rFonts w:cs="仿宋_GB2312" w:asciiTheme="minorEastAsia" w:hAnsiTheme="minorEastAsia"/>
          <w:color w:val="auto"/>
          <w:sz w:val="24"/>
          <w:highlight w:val="none"/>
        </w:rPr>
      </w:pPr>
    </w:p>
    <w:p w14:paraId="33428886">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手机号：</w:t>
      </w:r>
    </w:p>
    <w:p w14:paraId="79841048">
      <w:pPr>
        <w:spacing w:line="360" w:lineRule="auto"/>
        <w:ind w:firstLine="480" w:firstLineChars="200"/>
        <w:rPr>
          <w:rFonts w:cs="仿宋_GB2312" w:asciiTheme="minorEastAsia" w:hAnsiTheme="minorEastAsia"/>
          <w:color w:val="auto"/>
          <w:sz w:val="24"/>
          <w:highlight w:val="none"/>
        </w:rPr>
      </w:pPr>
    </w:p>
    <w:p w14:paraId="6C2145E2">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日期：            </w:t>
      </w:r>
    </w:p>
    <w:p w14:paraId="600128E8">
      <w:pPr>
        <w:spacing w:line="360" w:lineRule="auto"/>
        <w:rPr>
          <w:rFonts w:cs="仿宋_GB2312" w:asciiTheme="minorEastAsia" w:hAnsiTheme="minorEastAsia"/>
          <w:color w:val="auto"/>
          <w:sz w:val="24"/>
          <w:highlight w:val="none"/>
        </w:rPr>
      </w:pPr>
    </w:p>
    <w:p w14:paraId="15E5AAEA">
      <w:pPr>
        <w:spacing w:line="360" w:lineRule="auto"/>
        <w:rPr>
          <w:rFonts w:cs="仿宋_GB2312" w:asciiTheme="minorEastAsia" w:hAnsiTheme="minorEastAsia"/>
          <w:bCs/>
          <w:color w:val="auto"/>
          <w:sz w:val="24"/>
          <w:highlight w:val="none"/>
        </w:rPr>
      </w:pPr>
      <w:r>
        <w:rPr>
          <w:rFonts w:hint="eastAsia" w:cs="仿宋_GB2312" w:asciiTheme="minorEastAsia" w:hAnsiTheme="minorEastAsia"/>
          <w:color w:val="auto"/>
          <w:sz w:val="24"/>
          <w:highlight w:val="none"/>
        </w:rPr>
        <w:t>（</w:t>
      </w:r>
      <w:r>
        <w:rPr>
          <w:rFonts w:hint="eastAsia" w:asciiTheme="minorEastAsia" w:hAnsiTheme="minorEastAsia"/>
          <w:color w:val="auto"/>
          <w:sz w:val="24"/>
          <w:highlight w:val="none"/>
        </w:rPr>
        <w:t>本</w:t>
      </w:r>
      <w:r>
        <w:rPr>
          <w:rFonts w:hint="eastAsia" w:cs="仿宋_GB2312" w:asciiTheme="minorEastAsia" w:hAnsiTheme="minorEastAsia"/>
          <w:color w:val="auto"/>
          <w:sz w:val="24"/>
          <w:highlight w:val="none"/>
        </w:rPr>
        <w:t>承诺书一式三份，建设单位、承诺人就职单位和承诺人各执一份）</w:t>
      </w:r>
    </w:p>
    <w:p w14:paraId="1014E5A7">
      <w:pPr>
        <w:pStyle w:val="8"/>
        <w:rPr>
          <w:color w:val="auto"/>
          <w:highlight w:val="none"/>
          <w:lang w:val="en-US"/>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F661A13">
      <w:pPr>
        <w:spacing w:line="360" w:lineRule="auto"/>
        <w:ind w:firstLine="482"/>
        <w:jc w:val="left"/>
        <w:outlineLvl w:val="0"/>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附件</w:t>
      </w:r>
      <w:r>
        <w:rPr>
          <w:rFonts w:cs="宋体" w:asciiTheme="minorEastAsia" w:hAnsiTheme="minorEastAsia"/>
          <w:b/>
          <w:color w:val="auto"/>
          <w:sz w:val="24"/>
          <w:highlight w:val="none"/>
        </w:rPr>
        <w:t>2</w:t>
      </w:r>
      <w:r>
        <w:rPr>
          <w:rFonts w:hint="eastAsia" w:cs="宋体" w:asciiTheme="minorEastAsia" w:hAnsiTheme="minorEastAsia"/>
          <w:b/>
          <w:color w:val="auto"/>
          <w:sz w:val="24"/>
          <w:highlight w:val="none"/>
        </w:rPr>
        <w:t>：</w:t>
      </w:r>
    </w:p>
    <w:p w14:paraId="05594986">
      <w:pPr>
        <w:pStyle w:val="60"/>
        <w:ind w:firstLine="482"/>
        <w:rPr>
          <w:rFonts w:asciiTheme="minorEastAsia" w:hAnsiTheme="minorEastAsia"/>
          <w:bCs/>
          <w:color w:val="auto"/>
          <w:highlight w:val="none"/>
          <w:lang w:val="en-US"/>
        </w:rPr>
      </w:pPr>
    </w:p>
    <w:p w14:paraId="3E612BA4">
      <w:pPr>
        <w:ind w:firstLine="643"/>
        <w:jc w:val="center"/>
        <w:rPr>
          <w:rFonts w:cs="仿宋_GB2312" w:asciiTheme="minorEastAsia" w:hAnsiTheme="minorEastAsia"/>
          <w:b/>
          <w:bCs/>
          <w:color w:val="auto"/>
          <w:sz w:val="28"/>
          <w:szCs w:val="28"/>
          <w:highlight w:val="none"/>
        </w:rPr>
      </w:pPr>
      <w:r>
        <w:rPr>
          <w:rFonts w:hint="eastAsia" w:cs="方正小标宋简体" w:asciiTheme="minorEastAsia" w:hAnsiTheme="minorEastAsia"/>
          <w:b/>
          <w:bCs/>
          <w:color w:val="auto"/>
          <w:sz w:val="32"/>
          <w:szCs w:val="32"/>
          <w:highlight w:val="none"/>
        </w:rPr>
        <w:t>外包服务机构的网络、数据安全责任及相关处罚条款</w:t>
      </w:r>
    </w:p>
    <w:p w14:paraId="3C90F92C">
      <w:pPr>
        <w:numPr>
          <w:ilvl w:val="255"/>
          <w:numId w:val="0"/>
        </w:numPr>
        <w:spacing w:line="360" w:lineRule="auto"/>
        <w:rPr>
          <w:rFonts w:cs="仿宋_GB2312" w:asciiTheme="minorEastAsia" w:hAnsiTheme="minorEastAsia"/>
          <w:color w:val="auto"/>
          <w:sz w:val="24"/>
          <w:highlight w:val="none"/>
        </w:rPr>
      </w:pPr>
    </w:p>
    <w:p w14:paraId="3A86FC50">
      <w:pPr>
        <w:numPr>
          <w:ilvl w:val="255"/>
          <w:numId w:val="0"/>
        </w:numPr>
        <w:spacing w:line="360" w:lineRule="auto"/>
        <w:ind w:firstLine="560" w:firstLineChars="200"/>
        <w:rPr>
          <w:rFonts w:cs="仿宋_GB2312" w:asciiTheme="minorEastAsia" w:hAnsiTheme="minorEastAsia"/>
          <w:color w:val="auto"/>
          <w:sz w:val="28"/>
          <w:szCs w:val="28"/>
          <w:highlight w:val="none"/>
        </w:rPr>
      </w:pPr>
      <w:r>
        <w:rPr>
          <w:rFonts w:hint="eastAsia" w:cs="仿宋_GB2312" w:asciiTheme="minorEastAsia" w:hAnsiTheme="minorEastAsia"/>
          <w:color w:val="auto"/>
          <w:sz w:val="28"/>
          <w:szCs w:val="28"/>
          <w:highlight w:val="none"/>
        </w:rPr>
        <w:t>一、安全责任（乙方义务）</w:t>
      </w:r>
    </w:p>
    <w:p w14:paraId="674BD568">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1.</w:t>
      </w:r>
      <w:r>
        <w:rPr>
          <w:rFonts w:hint="eastAsia" w:cs="仿宋_GB2312" w:asciiTheme="minorEastAsia" w:hAnsiTheme="minorEastAsia"/>
          <w:color w:val="auto"/>
          <w:sz w:val="24"/>
          <w:highlight w:val="none"/>
        </w:rPr>
        <w:t>乙方应按照</w:t>
      </w:r>
      <w:r>
        <w:rPr>
          <w:rFonts w:cs="仿宋_GB2312" w:asciiTheme="minorEastAsia" w:hAnsiTheme="minorEastAsia"/>
          <w:color w:val="auto"/>
          <w:sz w:val="24"/>
          <w:highlight w:val="none"/>
        </w:rPr>
        <w:t>《网络安全法</w:t>
      </w:r>
      <w:r>
        <w:rPr>
          <w:rFonts w:hint="eastAsia" w:cs="仿宋_GB2312" w:asciiTheme="minorEastAsia" w:hAnsiTheme="minorEastAsia"/>
          <w:color w:val="auto"/>
          <w:sz w:val="24"/>
          <w:highlight w:val="none"/>
        </w:rPr>
        <w:t>》《数据安全法》的要求，履行网络和数据安全保护义务。</w:t>
      </w:r>
    </w:p>
    <w:p w14:paraId="1D4C1299">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2.项目涉及乙方工作人员均需签订《保密承诺书》，且乙方应对项目涉及工作人员进行背景审查。</w:t>
      </w:r>
    </w:p>
    <w:p w14:paraId="0CF47E0B">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3.乙方应当采取技术措施和其他必要措施，确保其网络和数据安全，防止信息泄露、毁损、丢失。在发生或者可能发生信息泄露、毁损、丢失的情况时，应当立即采取补救措施，并在第一时间告知甲方。</w:t>
      </w:r>
    </w:p>
    <w:p w14:paraId="02BF0EFE">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4</w:t>
      </w:r>
      <w:r>
        <w:rPr>
          <w:rFonts w:hint="eastAsia" w:cs="仿宋_GB2312" w:asciiTheme="minorEastAsia" w:hAnsiTheme="minorEastAsia"/>
          <w:color w:val="auto"/>
          <w:sz w:val="24"/>
          <w:highlight w:val="none"/>
        </w:rPr>
        <w:t>.项目中所包含的建设、运营、运维的信息系统、应用、数据库等，开通相关账号、权限必须经过甲方审批允许，乙方不得私开账号、擅自更改权限等。</w:t>
      </w:r>
    </w:p>
    <w:p w14:paraId="59BE38B3">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5.乙方应合理使用操作账号，严禁乙方存在多名工作人员共用操作账号的情形，同时操作账号应采用高强度的密码、并定期更新账号密码。</w:t>
      </w:r>
    </w:p>
    <w:p w14:paraId="7B771BB5">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6</w:t>
      </w:r>
      <w:r>
        <w:rPr>
          <w:rFonts w:hint="eastAsia" w:cs="仿宋_GB2312" w:asciiTheme="minorEastAsia" w:hAnsiTheme="minorEastAsia"/>
          <w:color w:val="auto"/>
          <w:sz w:val="24"/>
          <w:highlight w:val="none"/>
        </w:rPr>
        <w:t>.未经甲方允许，乙方不得对项目云资源私开端口，不得利用项目资源进行与该项目无关的工作，不得将政务网和互联网私自打通。</w:t>
      </w:r>
    </w:p>
    <w:p w14:paraId="1FA6E9BC">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7</w:t>
      </w:r>
      <w:r>
        <w:rPr>
          <w:rFonts w:hint="eastAsia" w:cs="仿宋_GB2312" w:asciiTheme="minorEastAsia" w:hAnsiTheme="minorEastAsia"/>
          <w:color w:val="auto"/>
          <w:sz w:val="24"/>
          <w:highlight w:val="none"/>
        </w:rPr>
        <w:t>.乙方应严格按照要求使用、处理、交换、共享数据资源。做好数据落地相应的数据保护工作，严格执行数据安全技术标准和安全管理措施，避免相关数据出现泄露、窃取、篡改的风险。</w:t>
      </w:r>
    </w:p>
    <w:p w14:paraId="3BC75A64">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8</w:t>
      </w:r>
      <w:r>
        <w:rPr>
          <w:rFonts w:hint="eastAsia" w:cs="仿宋_GB2312" w:asciiTheme="minorEastAsia" w:hAnsiTheme="minorEastAsia"/>
          <w:color w:val="auto"/>
          <w:sz w:val="24"/>
          <w:highlight w:val="none"/>
        </w:rPr>
        <w:t>.乙方应认真组织开展各项数据处理活动，查找项目数据安全隐患和漏洞，对薄弱环节和潜在威胁采取有力措施进行整改，避免和消除数据安全风险，履行数据安全保护义务。</w:t>
      </w:r>
    </w:p>
    <w:p w14:paraId="72091951">
      <w:p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9</w:t>
      </w:r>
      <w:r>
        <w:rPr>
          <w:rFonts w:hint="eastAsia" w:cs="仿宋_GB2312" w:asciiTheme="minorEastAsia" w:hAnsiTheme="minorEastAsia"/>
          <w:color w:val="auto"/>
          <w:sz w:val="24"/>
          <w:highlight w:val="none"/>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6BFAF12C">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w:t>
      </w:r>
      <w:r>
        <w:rPr>
          <w:rFonts w:cs="仿宋_GB2312" w:asciiTheme="minorEastAsia" w:hAnsiTheme="minorEastAsia"/>
          <w:color w:val="auto"/>
          <w:sz w:val="24"/>
          <w:highlight w:val="none"/>
        </w:rPr>
        <w:t>0</w:t>
      </w:r>
      <w:r>
        <w:rPr>
          <w:rFonts w:hint="eastAsia" w:cs="仿宋_GB2312" w:asciiTheme="minorEastAsia" w:hAnsiTheme="minorEastAsia"/>
          <w:color w:val="auto"/>
          <w:sz w:val="24"/>
          <w:highlight w:val="none"/>
        </w:rPr>
        <w:t>.乙方应及时响应、处置甲方布置的安全工作，对其主管的系统、组件、云资源等所属安全事件、隐患及时阻断、排查、处置、溯源（包括但不限于攻防演练等相关活动中发现的）。</w:t>
      </w:r>
    </w:p>
    <w:p w14:paraId="44CDA01C">
      <w:p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w:t>
      </w:r>
      <w:r>
        <w:rPr>
          <w:rFonts w:cs="仿宋_GB2312" w:asciiTheme="minorEastAsia" w:hAnsiTheme="minorEastAsia"/>
          <w:color w:val="auto"/>
          <w:sz w:val="24"/>
          <w:highlight w:val="none"/>
        </w:rPr>
        <w:t>1.</w:t>
      </w:r>
      <w:r>
        <w:rPr>
          <w:rFonts w:hint="eastAsia" w:cs="仿宋_GB2312" w:asciiTheme="minorEastAsia" w:hAnsiTheme="minorEastAsia"/>
          <w:color w:val="auto"/>
          <w:sz w:val="24"/>
          <w:highlight w:val="none"/>
        </w:rPr>
        <w:t>项目中所建设的系统、提供的基础设施服务等，乙方应无偿提供操作、告警等安全日志以及资产清单，并且按照规范要求实现与甲方审计平台实现对接，并且提供相关解析服务（如日志字典等）供甲方进行安全审计。</w:t>
      </w:r>
    </w:p>
    <w:p w14:paraId="25DC5074">
      <w:pPr>
        <w:spacing w:line="360" w:lineRule="auto"/>
        <w:ind w:firstLine="480" w:firstLineChars="200"/>
        <w:rPr>
          <w:rFonts w:cs="仿宋_GB2312" w:asciiTheme="minorEastAsia" w:hAnsiTheme="minorEastAsia"/>
          <w:color w:val="auto"/>
          <w:sz w:val="28"/>
          <w:szCs w:val="28"/>
          <w:highlight w:val="none"/>
        </w:rPr>
      </w:pPr>
      <w:r>
        <w:rPr>
          <w:rFonts w:hint="eastAsia" w:cs="仿宋_GB2312" w:asciiTheme="minorEastAsia" w:hAnsiTheme="minorEastAsia"/>
          <w:color w:val="auto"/>
          <w:sz w:val="24"/>
          <w:highlight w:val="none"/>
        </w:rPr>
        <w:t>1</w:t>
      </w:r>
      <w:r>
        <w:rPr>
          <w:rFonts w:cs="仿宋_GB2312" w:asciiTheme="minorEastAsia" w:hAnsiTheme="minorEastAsia"/>
          <w:color w:val="auto"/>
          <w:sz w:val="24"/>
          <w:highlight w:val="none"/>
        </w:rPr>
        <w:t>2</w:t>
      </w:r>
      <w:r>
        <w:rPr>
          <w:rFonts w:hint="eastAsia" w:cs="仿宋_GB2312" w:asciiTheme="minorEastAsia" w:hAnsiTheme="minorEastAsia"/>
          <w:color w:val="auto"/>
          <w:sz w:val="24"/>
          <w:highlight w:val="none"/>
        </w:rPr>
        <w:t>.乙方派驻的驻场人员应按照甲方要求进行入场、离场等手续，并且遵守甲方劳动、工作纪律，按照甲方要求的工作时间进行出勤。</w:t>
      </w:r>
    </w:p>
    <w:p w14:paraId="65454605">
      <w:pPr>
        <w:spacing w:line="360" w:lineRule="auto"/>
        <w:ind w:firstLine="560" w:firstLineChars="200"/>
        <w:rPr>
          <w:rFonts w:asciiTheme="minorEastAsia" w:hAnsiTheme="minorEastAsia"/>
          <w:color w:val="auto"/>
          <w:highlight w:val="none"/>
        </w:rPr>
      </w:pPr>
      <w:r>
        <w:rPr>
          <w:rFonts w:hint="eastAsia" w:cs="仿宋_GB2312" w:asciiTheme="minorEastAsia" w:hAnsiTheme="minorEastAsia"/>
          <w:color w:val="auto"/>
          <w:sz w:val="28"/>
          <w:szCs w:val="28"/>
          <w:highlight w:val="none"/>
        </w:rPr>
        <w:t>二、安全部分处罚条款</w:t>
      </w:r>
    </w:p>
    <w:p w14:paraId="67529927">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1.由于乙方原因，受到国家级安全问题通报的</w:t>
      </w:r>
      <w:r>
        <w:rPr>
          <w:rFonts w:cs="仿宋_GB2312" w:asciiTheme="minorEastAsia" w:hAnsiTheme="minorEastAsia"/>
          <w:color w:val="auto"/>
          <w:sz w:val="24"/>
          <w:highlight w:val="none"/>
        </w:rPr>
        <w:t>、或造成</w:t>
      </w:r>
      <w:r>
        <w:rPr>
          <w:rFonts w:hint="eastAsia" w:cs="仿宋_GB2312" w:asciiTheme="minorEastAsia" w:hAnsiTheme="minorEastAsia"/>
          <w:color w:val="auto"/>
          <w:sz w:val="24"/>
          <w:highlight w:val="none"/>
        </w:rPr>
        <w:t>特别重大事故</w:t>
      </w:r>
      <w:r>
        <w:rPr>
          <w:rFonts w:cs="仿宋_GB2312" w:asciiTheme="minorEastAsia" w:hAnsiTheme="minorEastAsia"/>
          <w:color w:val="auto"/>
          <w:sz w:val="24"/>
          <w:highlight w:val="none"/>
        </w:rPr>
        <w:t>的</w:t>
      </w:r>
      <w:r>
        <w:rPr>
          <w:rFonts w:hint="eastAsia" w:cs="仿宋_GB2312" w:asciiTheme="minorEastAsia" w:hAnsiTheme="minorEastAsia"/>
          <w:color w:val="auto"/>
          <w:sz w:val="24"/>
          <w:highlight w:val="none"/>
        </w:rPr>
        <w:t>，出现</w:t>
      </w:r>
      <w:r>
        <w:rPr>
          <w:rFonts w:cs="仿宋_GB2312" w:asciiTheme="minorEastAsia" w:hAnsiTheme="minorEastAsia"/>
          <w:color w:val="auto"/>
          <w:sz w:val="24"/>
          <w:highlight w:val="none"/>
        </w:rPr>
        <w:t>1次，每次扣除履约保证</w:t>
      </w:r>
      <w:r>
        <w:rPr>
          <w:rFonts w:hint="eastAsia" w:cs="仿宋_GB2312" w:asciiTheme="minorEastAsia" w:hAnsiTheme="minorEastAsia"/>
          <w:color w:val="auto"/>
          <w:sz w:val="24"/>
          <w:highlight w:val="none"/>
        </w:rPr>
        <w:t>金的</w:t>
      </w:r>
      <w:r>
        <w:rPr>
          <w:rFonts w:cs="仿宋_GB2312" w:asciiTheme="minorEastAsia" w:hAnsiTheme="minorEastAsia"/>
          <w:color w:val="auto"/>
          <w:sz w:val="24"/>
          <w:highlight w:val="none"/>
        </w:rPr>
        <w:t>20%</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每次金额不超过20万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052DC47B">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2.由于乙方原因，受到省级安全问题通报的</w:t>
      </w:r>
      <w:r>
        <w:rPr>
          <w:rFonts w:cs="仿宋_GB2312" w:asciiTheme="minorEastAsia" w:hAnsiTheme="minorEastAsia"/>
          <w:color w:val="auto"/>
          <w:sz w:val="24"/>
          <w:highlight w:val="none"/>
        </w:rPr>
        <w:t>、或造成重大事故的</w:t>
      </w:r>
      <w:r>
        <w:rPr>
          <w:rFonts w:hint="eastAsia" w:cs="仿宋_GB2312" w:asciiTheme="minorEastAsia" w:hAnsiTheme="minorEastAsia"/>
          <w:color w:val="auto"/>
          <w:sz w:val="24"/>
          <w:highlight w:val="none"/>
        </w:rPr>
        <w:t>，出现</w:t>
      </w:r>
      <w:r>
        <w:rPr>
          <w:rFonts w:cs="仿宋_GB2312" w:asciiTheme="minorEastAsia" w:hAnsiTheme="minorEastAsia"/>
          <w:color w:val="auto"/>
          <w:sz w:val="24"/>
          <w:highlight w:val="none"/>
        </w:rPr>
        <w:t>1次，每次扣除履约保证</w:t>
      </w:r>
      <w:r>
        <w:rPr>
          <w:rFonts w:hint="eastAsia" w:cs="仿宋_GB2312" w:asciiTheme="minorEastAsia" w:hAnsiTheme="minorEastAsia"/>
          <w:color w:val="auto"/>
          <w:sz w:val="24"/>
          <w:highlight w:val="none"/>
        </w:rPr>
        <w:t>金的</w:t>
      </w:r>
      <w:r>
        <w:rPr>
          <w:rFonts w:cs="仿宋_GB2312" w:asciiTheme="minorEastAsia" w:hAnsiTheme="minorEastAsia"/>
          <w:color w:val="auto"/>
          <w:sz w:val="24"/>
          <w:highlight w:val="none"/>
        </w:rPr>
        <w:t>10%</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每次金额不超过10万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3D7B13DB">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3.由于乙方原因，受到市级安全问题通报的</w:t>
      </w:r>
      <w:r>
        <w:rPr>
          <w:rFonts w:cs="仿宋_GB2312" w:asciiTheme="minorEastAsia" w:hAnsiTheme="minorEastAsia"/>
          <w:color w:val="auto"/>
          <w:sz w:val="24"/>
          <w:highlight w:val="none"/>
        </w:rPr>
        <w:t>、或造成较大事故（一般事故）的</w:t>
      </w:r>
      <w:r>
        <w:rPr>
          <w:rFonts w:hint="eastAsia" w:cs="仿宋_GB2312" w:asciiTheme="minorEastAsia" w:hAnsiTheme="minorEastAsia"/>
          <w:color w:val="auto"/>
          <w:sz w:val="24"/>
          <w:highlight w:val="none"/>
        </w:rPr>
        <w:t>，出现</w:t>
      </w:r>
      <w:r>
        <w:rPr>
          <w:rFonts w:cs="仿宋_GB2312" w:asciiTheme="minorEastAsia" w:hAnsiTheme="minorEastAsia"/>
          <w:color w:val="auto"/>
          <w:sz w:val="24"/>
          <w:highlight w:val="none"/>
        </w:rPr>
        <w:t>1次，每次扣除履约保证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的5%</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每次金额不超过5万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6E922087">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4</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乙方不及时处置所属安全事件、隐患的，出现1次，</w:t>
      </w:r>
      <w:r>
        <w:rPr>
          <w:rFonts w:cs="仿宋_GB2312" w:asciiTheme="minorEastAsia" w:hAnsiTheme="minorEastAsia"/>
          <w:color w:val="auto"/>
          <w:sz w:val="24"/>
          <w:highlight w:val="none"/>
        </w:rPr>
        <w:t>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的5%</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每次金额不超过5万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3EEBFA37">
      <w:pPr>
        <w:numPr>
          <w:ilvl w:val="255"/>
          <w:numId w:val="0"/>
        </w:num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5</w:t>
      </w:r>
      <w:r>
        <w:rPr>
          <w:rFonts w:hint="eastAsia" w:cs="仿宋_GB2312" w:asciiTheme="minorEastAsia" w:hAnsiTheme="minorEastAsia"/>
          <w:color w:val="auto"/>
          <w:sz w:val="24"/>
          <w:highlight w:val="none"/>
        </w:rPr>
        <w:t>.乙方所主管的系统、云资源等账号出现弱口令的（强口令需</w:t>
      </w:r>
      <w:r>
        <w:rPr>
          <w:rFonts w:cs="仿宋_GB2312" w:asciiTheme="minorEastAsia" w:hAnsiTheme="minorEastAsia"/>
          <w:color w:val="auto"/>
          <w:sz w:val="24"/>
          <w:highlight w:val="none"/>
        </w:rPr>
        <w:t>至少</w:t>
      </w:r>
      <w:r>
        <w:rPr>
          <w:rFonts w:hint="eastAsia" w:cs="仿宋_GB2312" w:asciiTheme="minorEastAsia" w:hAnsiTheme="minorEastAsia"/>
          <w:color w:val="auto"/>
          <w:sz w:val="24"/>
          <w:highlight w:val="none"/>
        </w:rPr>
        <w:t>包含数字、大小写字母、特殊字符等，且无明显规律），出现1次，</w:t>
      </w:r>
      <w:r>
        <w:rPr>
          <w:rFonts w:cs="仿宋_GB2312" w:asciiTheme="minorEastAsia" w:hAnsiTheme="minorEastAsia"/>
          <w:color w:val="auto"/>
          <w:sz w:val="24"/>
          <w:highlight w:val="none"/>
        </w:rPr>
        <w:t>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的2%</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每次金额不超过2万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2FB652DC">
      <w:pPr>
        <w:numPr>
          <w:ilvl w:val="255"/>
          <w:numId w:val="0"/>
        </w:numPr>
        <w:spacing w:line="360" w:lineRule="auto"/>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w:t>
      </w:r>
      <w:r>
        <w:rPr>
          <w:rFonts w:cs="仿宋_GB2312" w:asciiTheme="minorEastAsia" w:hAnsiTheme="minorEastAsia"/>
          <w:color w:val="auto"/>
          <w:sz w:val="24"/>
          <w:highlight w:val="none"/>
        </w:rPr>
        <w:t>.</w:t>
      </w:r>
      <w:r>
        <w:rPr>
          <w:rFonts w:hint="eastAsia" w:cs="仿宋_GB2312" w:asciiTheme="minorEastAsia" w:hAnsiTheme="minorEastAsia"/>
          <w:color w:val="auto"/>
          <w:sz w:val="24"/>
          <w:highlight w:val="none"/>
        </w:rPr>
        <w:t>乙方未按照甲方相关要求办理入场、离场手续的，出现1次，</w:t>
      </w:r>
      <w:r>
        <w:rPr>
          <w:rFonts w:cs="仿宋_GB2312" w:asciiTheme="minorEastAsia" w:hAnsiTheme="minorEastAsia"/>
          <w:color w:val="auto"/>
          <w:sz w:val="24"/>
          <w:highlight w:val="none"/>
        </w:rPr>
        <w:t>每次扣除履约保证</w:t>
      </w:r>
      <w:r>
        <w:rPr>
          <w:rFonts w:hint="eastAsia" w:cs="仿宋_GB2312" w:asciiTheme="minorEastAsia" w:hAnsiTheme="minorEastAsia"/>
          <w:color w:val="auto"/>
          <w:sz w:val="24"/>
          <w:highlight w:val="none"/>
        </w:rPr>
        <w:t>金</w:t>
      </w:r>
      <w:r>
        <w:rPr>
          <w:rFonts w:cs="仿宋_GB2312" w:asciiTheme="minorEastAsia" w:hAnsiTheme="minorEastAsia"/>
          <w:color w:val="auto"/>
          <w:sz w:val="24"/>
          <w:highlight w:val="none"/>
        </w:rPr>
        <w:t>的1%</w:t>
      </w:r>
      <w:r>
        <w:rPr>
          <w:rFonts w:hint="eastAsia" w:cs="仿宋_GB2312" w:asciiTheme="minorEastAsia" w:hAnsiTheme="minorEastAsia"/>
          <w:color w:val="auto"/>
          <w:sz w:val="24"/>
          <w:highlight w:val="none"/>
        </w:rPr>
        <w:t>，</w:t>
      </w:r>
      <w:r>
        <w:rPr>
          <w:rFonts w:cs="仿宋_GB2312" w:asciiTheme="minorEastAsia" w:hAnsiTheme="minorEastAsia"/>
          <w:color w:val="auto"/>
          <w:sz w:val="24"/>
          <w:highlight w:val="none"/>
        </w:rPr>
        <w:t>每次金额不超过1万</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w:t>
      </w:r>
    </w:p>
    <w:p w14:paraId="062E5D9A">
      <w:pPr>
        <w:numPr>
          <w:ilvl w:val="255"/>
          <w:numId w:val="0"/>
        </w:num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7</w:t>
      </w:r>
      <w:r>
        <w:rPr>
          <w:rFonts w:hint="eastAsia" w:cs="仿宋_GB2312" w:asciiTheme="minorEastAsia" w:hAnsiTheme="minorEastAsia"/>
          <w:color w:val="auto"/>
          <w:sz w:val="24"/>
          <w:highlight w:val="none"/>
        </w:rPr>
        <w:t>．乙方派驻的驻场人员未按照甲方工作要求进行出勤的，每出现1人次扣除</w:t>
      </w:r>
      <w:r>
        <w:rPr>
          <w:rFonts w:cs="仿宋_GB2312" w:asciiTheme="minorEastAsia" w:hAnsiTheme="minorEastAsia"/>
          <w:color w:val="auto"/>
          <w:sz w:val="24"/>
          <w:highlight w:val="none"/>
        </w:rPr>
        <w:t>500</w:t>
      </w:r>
      <w:r>
        <w:rPr>
          <w:rFonts w:hint="eastAsia" w:cs="仿宋_GB2312" w:asciiTheme="minorEastAsia" w:hAnsiTheme="minorEastAsia"/>
          <w:color w:val="auto"/>
          <w:sz w:val="24"/>
          <w:highlight w:val="none"/>
        </w:rPr>
        <w:t>元。</w:t>
      </w:r>
      <w:r>
        <w:rPr>
          <w:rFonts w:cs="仿宋_GB2312" w:asciiTheme="minorEastAsia" w:hAnsiTheme="minorEastAsia"/>
          <w:color w:val="auto"/>
          <w:sz w:val="24"/>
          <w:highlight w:val="none"/>
        </w:rPr>
        <w:t xml:space="preserve"> </w:t>
      </w:r>
    </w:p>
    <w:p w14:paraId="6738B596">
      <w:pPr>
        <w:numPr>
          <w:ilvl w:val="255"/>
          <w:numId w:val="0"/>
        </w:numPr>
        <w:spacing w:line="360" w:lineRule="auto"/>
        <w:ind w:firstLine="480" w:firstLineChars="200"/>
        <w:rPr>
          <w:rFonts w:cs="仿宋_GB2312" w:asciiTheme="minorEastAsia" w:hAnsiTheme="minorEastAsia"/>
          <w:color w:val="auto"/>
          <w:sz w:val="24"/>
          <w:highlight w:val="none"/>
        </w:rPr>
      </w:pPr>
      <w:r>
        <w:rPr>
          <w:rFonts w:cs="仿宋_GB2312" w:asciiTheme="minorEastAsia" w:hAnsiTheme="minorEastAsia"/>
          <w:color w:val="auto"/>
          <w:sz w:val="24"/>
          <w:highlight w:val="none"/>
        </w:rPr>
        <w:t>8.</w:t>
      </w:r>
      <w:r>
        <w:rPr>
          <w:rFonts w:hint="eastAsia" w:cs="仿宋_GB2312" w:asciiTheme="minorEastAsia" w:hAnsiTheme="minorEastAsia"/>
          <w:color w:val="auto"/>
          <w:sz w:val="24"/>
          <w:highlight w:val="none"/>
        </w:rPr>
        <w:t>若乙方所提供的操作记录、安全日志等不完整、存在缺失的，每发现一次，扣除1万元。</w:t>
      </w:r>
    </w:p>
    <w:p w14:paraId="03713871">
      <w:pPr>
        <w:spacing w:line="360" w:lineRule="auto"/>
        <w:ind w:firstLine="480" w:firstLineChars="200"/>
        <w:rPr>
          <w:rFonts w:cs="宋体" w:asciiTheme="minorEastAsia" w:hAnsiTheme="minorEastAsia"/>
          <w:color w:val="auto"/>
          <w:sz w:val="24"/>
          <w:highlight w:val="none"/>
        </w:rPr>
      </w:pPr>
      <w:r>
        <w:rPr>
          <w:rFonts w:hint="eastAsia" w:cs="仿宋_GB2312" w:asciiTheme="minorEastAsia" w:hAnsiTheme="minorEastAsia"/>
          <w:color w:val="auto"/>
          <w:sz w:val="24"/>
          <w:highlight w:val="none"/>
        </w:rPr>
        <w:t>9.乙方不得擅自将项目中涉及的数据拷贝、转移出指定数据区域外进行开发、调试等，包括不限于乙方公司、第三方公司的服务器等，每出现一次，从合同金额扣除5万元。</w:t>
      </w:r>
    </w:p>
    <w:p w14:paraId="5406110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467F7BA">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77F87615">
      <w:pPr>
        <w:spacing w:line="360" w:lineRule="auto"/>
        <w:jc w:val="center"/>
        <w:outlineLvl w:val="0"/>
        <w:rPr>
          <w:rFonts w:ascii="宋体" w:hAnsi="宋体" w:cs="宋体"/>
          <w:b/>
          <w:color w:val="auto"/>
          <w:kern w:val="0"/>
          <w:sz w:val="36"/>
          <w:szCs w:val="36"/>
          <w:highlight w:val="none"/>
        </w:rPr>
      </w:pPr>
    </w:p>
    <w:p w14:paraId="00F31BA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6B661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0E25D55">
      <w:pPr>
        <w:spacing w:line="360" w:lineRule="auto"/>
        <w:jc w:val="center"/>
        <w:outlineLvl w:val="0"/>
        <w:rPr>
          <w:rFonts w:ascii="宋体" w:hAnsi="宋体" w:cs="宋体"/>
          <w:b/>
          <w:color w:val="auto"/>
          <w:kern w:val="0"/>
          <w:sz w:val="36"/>
          <w:szCs w:val="36"/>
          <w:highlight w:val="none"/>
        </w:rPr>
      </w:pPr>
    </w:p>
    <w:p w14:paraId="080448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3E2853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72C7C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0D661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979EB0F">
      <w:pPr>
        <w:snapToGrid w:val="0"/>
        <w:spacing w:line="360" w:lineRule="auto"/>
        <w:ind w:firstLine="480" w:firstLineChars="200"/>
        <w:rPr>
          <w:rFonts w:ascii="宋体" w:hAnsi="宋体" w:cs="宋体"/>
          <w:color w:val="auto"/>
          <w:sz w:val="24"/>
          <w:highlight w:val="none"/>
        </w:rPr>
      </w:pPr>
    </w:p>
    <w:p w14:paraId="02536D26">
      <w:pPr>
        <w:spacing w:line="360" w:lineRule="auto"/>
        <w:ind w:firstLine="480" w:firstLineChars="200"/>
        <w:rPr>
          <w:rFonts w:ascii="宋体" w:hAnsi="宋体" w:cs="宋体"/>
          <w:color w:val="auto"/>
          <w:sz w:val="24"/>
          <w:highlight w:val="none"/>
        </w:rPr>
      </w:pPr>
    </w:p>
    <w:p w14:paraId="5B18351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3B196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31AEF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5B5EE2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EA0B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3E504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C2C8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B6B0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1BB74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DE4A3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EB83A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4EFD3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114F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41C45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192D3B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C55C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EE0EBC">
      <w:pPr>
        <w:snapToGrid w:val="0"/>
        <w:spacing w:line="360" w:lineRule="auto"/>
        <w:ind w:right="480"/>
        <w:jc w:val="center"/>
        <w:rPr>
          <w:rFonts w:ascii="宋体" w:hAnsi="宋体" w:cs="宋体"/>
          <w:b/>
          <w:color w:val="auto"/>
          <w:kern w:val="0"/>
          <w:sz w:val="32"/>
          <w:szCs w:val="32"/>
          <w:highlight w:val="none"/>
        </w:rPr>
      </w:pPr>
    </w:p>
    <w:p w14:paraId="7DB432DD">
      <w:pPr>
        <w:snapToGrid w:val="0"/>
        <w:spacing w:line="360" w:lineRule="auto"/>
        <w:ind w:right="480"/>
        <w:jc w:val="center"/>
        <w:rPr>
          <w:rFonts w:ascii="宋体" w:hAnsi="宋体" w:cs="宋体"/>
          <w:b/>
          <w:color w:val="auto"/>
          <w:kern w:val="0"/>
          <w:sz w:val="32"/>
          <w:szCs w:val="32"/>
          <w:highlight w:val="none"/>
        </w:rPr>
      </w:pPr>
    </w:p>
    <w:p w14:paraId="2DC15300">
      <w:pPr>
        <w:snapToGrid w:val="0"/>
        <w:spacing w:line="360" w:lineRule="auto"/>
        <w:ind w:right="480"/>
        <w:jc w:val="center"/>
        <w:rPr>
          <w:rFonts w:ascii="宋体" w:hAnsi="宋体" w:cs="宋体"/>
          <w:b/>
          <w:color w:val="auto"/>
          <w:kern w:val="0"/>
          <w:sz w:val="32"/>
          <w:szCs w:val="32"/>
          <w:highlight w:val="none"/>
        </w:rPr>
      </w:pPr>
    </w:p>
    <w:p w14:paraId="6849EAFB">
      <w:pPr>
        <w:rPr>
          <w:rFonts w:ascii="宋体" w:hAnsi="宋体" w:cs="宋体"/>
          <w:color w:val="auto"/>
          <w:highlight w:val="none"/>
        </w:rPr>
      </w:pPr>
    </w:p>
    <w:p w14:paraId="62036CA8">
      <w:pPr>
        <w:snapToGrid w:val="0"/>
        <w:spacing w:line="360" w:lineRule="auto"/>
        <w:ind w:right="480"/>
        <w:jc w:val="center"/>
        <w:rPr>
          <w:rFonts w:ascii="宋体" w:hAnsi="宋体" w:cs="宋体"/>
          <w:b/>
          <w:color w:val="auto"/>
          <w:kern w:val="0"/>
          <w:sz w:val="32"/>
          <w:szCs w:val="32"/>
          <w:highlight w:val="none"/>
        </w:rPr>
      </w:pPr>
    </w:p>
    <w:p w14:paraId="4C2677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D486F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3D91A3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2C1A000">
      <w:pPr>
        <w:snapToGrid w:val="0"/>
        <w:spacing w:line="360" w:lineRule="auto"/>
        <w:ind w:right="480"/>
        <w:jc w:val="center"/>
        <w:rPr>
          <w:rFonts w:ascii="宋体" w:hAnsi="宋体" w:cs="宋体"/>
          <w:b/>
          <w:color w:val="auto"/>
          <w:kern w:val="0"/>
          <w:sz w:val="32"/>
          <w:szCs w:val="32"/>
          <w:highlight w:val="none"/>
        </w:rPr>
      </w:pPr>
    </w:p>
    <w:p w14:paraId="0868E8B6">
      <w:pPr>
        <w:snapToGrid w:val="0"/>
        <w:spacing w:line="360" w:lineRule="auto"/>
        <w:ind w:right="480"/>
        <w:jc w:val="center"/>
        <w:rPr>
          <w:rFonts w:ascii="宋体" w:hAnsi="宋体" w:cs="宋体"/>
          <w:b/>
          <w:color w:val="auto"/>
          <w:kern w:val="0"/>
          <w:sz w:val="32"/>
          <w:szCs w:val="32"/>
          <w:highlight w:val="none"/>
        </w:rPr>
      </w:pPr>
    </w:p>
    <w:p w14:paraId="44FA743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614D3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E4EFFD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1B8E5AB">
      <w:pPr>
        <w:widowControl/>
        <w:spacing w:line="360" w:lineRule="auto"/>
        <w:ind w:firstLine="480"/>
        <w:jc w:val="left"/>
        <w:rPr>
          <w:rFonts w:ascii="宋体" w:hAnsi="宋体" w:cs="宋体"/>
          <w:color w:val="auto"/>
          <w:sz w:val="24"/>
          <w:highlight w:val="none"/>
        </w:rPr>
      </w:pPr>
    </w:p>
    <w:p w14:paraId="79FF1F9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84584D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B1A29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EDB2317">
      <w:pPr>
        <w:widowControl/>
        <w:spacing w:line="360" w:lineRule="auto"/>
        <w:ind w:left="150"/>
        <w:jc w:val="center"/>
        <w:rPr>
          <w:rFonts w:ascii="宋体" w:hAnsi="宋体" w:cs="宋体"/>
          <w:b/>
          <w:color w:val="auto"/>
          <w:kern w:val="0"/>
          <w:sz w:val="32"/>
          <w:szCs w:val="32"/>
          <w:highlight w:val="none"/>
        </w:rPr>
      </w:pPr>
    </w:p>
    <w:p w14:paraId="315D0D6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1865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97FA351">
      <w:pPr>
        <w:rPr>
          <w:rFonts w:ascii="宋体" w:hAnsi="宋体" w:cs="宋体"/>
          <w:color w:val="auto"/>
          <w:highlight w:val="none"/>
        </w:rPr>
      </w:pPr>
    </w:p>
    <w:p w14:paraId="18772178">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C7FEA0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595F513">
      <w:pPr>
        <w:spacing w:line="360" w:lineRule="auto"/>
        <w:jc w:val="center"/>
        <w:outlineLvl w:val="0"/>
        <w:rPr>
          <w:rFonts w:ascii="宋体" w:hAnsi="宋体" w:cs="宋体"/>
          <w:b/>
          <w:color w:val="auto"/>
          <w:kern w:val="0"/>
          <w:sz w:val="24"/>
          <w:highlight w:val="none"/>
        </w:rPr>
      </w:pPr>
    </w:p>
    <w:p w14:paraId="588E094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4F550F">
      <w:pPr>
        <w:numPr>
          <w:ilvl w:val="0"/>
          <w:numId w:val="8"/>
        </w:num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76D39440">
      <w:pPr>
        <w:numPr>
          <w:ilvl w:val="0"/>
          <w:numId w:val="8"/>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69D7ECA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2DFF51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56A930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4EA5F08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1F1F0BD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0D2FE5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7617DFF">
      <w:pPr>
        <w:snapToGrid w:val="0"/>
        <w:spacing w:line="360" w:lineRule="auto"/>
        <w:jc w:val="center"/>
        <w:rPr>
          <w:rFonts w:ascii="宋体" w:hAnsi="宋体" w:cs="宋体"/>
          <w:b/>
          <w:color w:val="auto"/>
          <w:kern w:val="0"/>
          <w:sz w:val="32"/>
          <w:szCs w:val="32"/>
          <w:highlight w:val="none"/>
          <w:lang w:val="zh-CN"/>
        </w:rPr>
      </w:pPr>
    </w:p>
    <w:p w14:paraId="1254A8AE">
      <w:pPr>
        <w:snapToGrid w:val="0"/>
        <w:spacing w:line="360" w:lineRule="auto"/>
        <w:jc w:val="center"/>
        <w:rPr>
          <w:rFonts w:ascii="宋体" w:hAnsi="宋体" w:cs="宋体"/>
          <w:b/>
          <w:color w:val="auto"/>
          <w:kern w:val="0"/>
          <w:sz w:val="32"/>
          <w:szCs w:val="32"/>
          <w:highlight w:val="none"/>
          <w:lang w:val="zh-CN"/>
        </w:rPr>
      </w:pPr>
    </w:p>
    <w:p w14:paraId="0CAB7C33">
      <w:pPr>
        <w:snapToGrid w:val="0"/>
        <w:spacing w:line="360" w:lineRule="auto"/>
        <w:jc w:val="center"/>
        <w:rPr>
          <w:rFonts w:ascii="宋体" w:hAnsi="宋体" w:cs="宋体"/>
          <w:b/>
          <w:color w:val="auto"/>
          <w:kern w:val="0"/>
          <w:sz w:val="32"/>
          <w:szCs w:val="32"/>
          <w:highlight w:val="none"/>
          <w:lang w:val="zh-CN"/>
        </w:rPr>
      </w:pPr>
    </w:p>
    <w:p w14:paraId="79B3B575">
      <w:pPr>
        <w:snapToGrid w:val="0"/>
        <w:spacing w:line="360" w:lineRule="auto"/>
        <w:jc w:val="center"/>
        <w:rPr>
          <w:rFonts w:ascii="宋体" w:hAnsi="宋体" w:cs="宋体"/>
          <w:b/>
          <w:color w:val="auto"/>
          <w:kern w:val="0"/>
          <w:sz w:val="32"/>
          <w:szCs w:val="32"/>
          <w:highlight w:val="none"/>
          <w:lang w:val="zh-CN"/>
        </w:rPr>
      </w:pPr>
    </w:p>
    <w:p w14:paraId="2E948E4D">
      <w:pPr>
        <w:snapToGrid w:val="0"/>
        <w:spacing w:line="360" w:lineRule="auto"/>
        <w:jc w:val="center"/>
        <w:rPr>
          <w:rFonts w:ascii="宋体" w:hAnsi="宋体" w:cs="宋体"/>
          <w:b/>
          <w:color w:val="auto"/>
          <w:kern w:val="0"/>
          <w:sz w:val="32"/>
          <w:szCs w:val="32"/>
          <w:highlight w:val="none"/>
          <w:lang w:val="zh-CN"/>
        </w:rPr>
      </w:pPr>
    </w:p>
    <w:p w14:paraId="15C878E5">
      <w:pPr>
        <w:snapToGrid w:val="0"/>
        <w:spacing w:line="360" w:lineRule="auto"/>
        <w:jc w:val="center"/>
        <w:rPr>
          <w:rFonts w:ascii="宋体" w:hAnsi="宋体" w:cs="宋体"/>
          <w:b/>
          <w:color w:val="auto"/>
          <w:kern w:val="0"/>
          <w:sz w:val="32"/>
          <w:szCs w:val="32"/>
          <w:highlight w:val="none"/>
          <w:lang w:val="zh-CN"/>
        </w:rPr>
      </w:pPr>
    </w:p>
    <w:p w14:paraId="3DCE620C">
      <w:pPr>
        <w:snapToGrid w:val="0"/>
        <w:spacing w:line="360" w:lineRule="auto"/>
        <w:jc w:val="center"/>
        <w:rPr>
          <w:rFonts w:ascii="宋体" w:hAnsi="宋体" w:cs="宋体"/>
          <w:b/>
          <w:color w:val="auto"/>
          <w:kern w:val="0"/>
          <w:sz w:val="32"/>
          <w:szCs w:val="32"/>
          <w:highlight w:val="none"/>
          <w:lang w:val="zh-CN"/>
        </w:rPr>
      </w:pPr>
    </w:p>
    <w:p w14:paraId="0A6B2887">
      <w:pPr>
        <w:snapToGrid w:val="0"/>
        <w:spacing w:line="360" w:lineRule="auto"/>
        <w:jc w:val="center"/>
        <w:rPr>
          <w:rFonts w:ascii="宋体" w:hAnsi="宋体" w:cs="宋体"/>
          <w:b/>
          <w:color w:val="auto"/>
          <w:kern w:val="0"/>
          <w:sz w:val="32"/>
          <w:szCs w:val="32"/>
          <w:highlight w:val="none"/>
          <w:lang w:val="zh-CN"/>
        </w:rPr>
      </w:pPr>
    </w:p>
    <w:p w14:paraId="1D9F4038">
      <w:pPr>
        <w:snapToGrid w:val="0"/>
        <w:spacing w:line="360" w:lineRule="auto"/>
        <w:jc w:val="center"/>
        <w:rPr>
          <w:rFonts w:ascii="宋体" w:hAnsi="宋体" w:cs="宋体"/>
          <w:b/>
          <w:color w:val="auto"/>
          <w:kern w:val="0"/>
          <w:sz w:val="32"/>
          <w:szCs w:val="32"/>
          <w:highlight w:val="none"/>
          <w:lang w:val="zh-CN"/>
        </w:rPr>
      </w:pPr>
    </w:p>
    <w:p w14:paraId="190EB597">
      <w:pPr>
        <w:snapToGrid w:val="0"/>
        <w:spacing w:line="360" w:lineRule="auto"/>
        <w:jc w:val="center"/>
        <w:rPr>
          <w:rFonts w:ascii="宋体" w:hAnsi="宋体" w:cs="宋体"/>
          <w:b/>
          <w:color w:val="auto"/>
          <w:kern w:val="0"/>
          <w:sz w:val="32"/>
          <w:szCs w:val="32"/>
          <w:highlight w:val="none"/>
          <w:lang w:val="zh-CN"/>
        </w:rPr>
      </w:pPr>
    </w:p>
    <w:p w14:paraId="617B0679">
      <w:pPr>
        <w:snapToGrid w:val="0"/>
        <w:spacing w:line="360" w:lineRule="auto"/>
        <w:jc w:val="center"/>
        <w:rPr>
          <w:rFonts w:ascii="宋体" w:hAnsi="宋体" w:cs="宋体"/>
          <w:b/>
          <w:color w:val="auto"/>
          <w:kern w:val="0"/>
          <w:sz w:val="32"/>
          <w:szCs w:val="32"/>
          <w:highlight w:val="none"/>
          <w:lang w:val="zh-CN"/>
        </w:rPr>
      </w:pPr>
    </w:p>
    <w:p w14:paraId="62EDFA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97EA2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25609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4BA12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720BE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E6D40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AA5F5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27578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25EDE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7" w:name="_Hlk101257010"/>
      <w:r>
        <w:rPr>
          <w:rFonts w:hint="eastAsia" w:ascii="宋体" w:hAnsi="宋体" w:cs="宋体"/>
          <w:color w:val="auto"/>
          <w:sz w:val="24"/>
          <w:highlight w:val="none"/>
        </w:rPr>
        <w:t>（如果有)</w:t>
      </w:r>
      <w:bookmarkEnd w:id="397"/>
      <w:r>
        <w:rPr>
          <w:rFonts w:hint="eastAsia" w:ascii="宋体" w:hAnsi="宋体" w:cs="宋体"/>
          <w:snapToGrid w:val="0"/>
          <w:color w:val="auto"/>
          <w:kern w:val="28"/>
          <w:sz w:val="24"/>
          <w:szCs w:val="20"/>
          <w:highlight w:val="none"/>
        </w:rPr>
        <w:t>；</w:t>
      </w:r>
    </w:p>
    <w:p w14:paraId="059B61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9F730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CA20A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B6E7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06FB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7547A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777D4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ED551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47EC6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89167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603A2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54403A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B4ACC8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2CFDF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4AA49A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45DCB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53656A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50391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CB501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9050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19651B3">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24DD8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ED34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81F58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927704A">
      <w:pPr>
        <w:snapToGrid w:val="0"/>
        <w:spacing w:line="360" w:lineRule="auto"/>
        <w:ind w:left="420" w:leftChars="200" w:firstLine="4200" w:firstLineChars="1750"/>
        <w:rPr>
          <w:rFonts w:ascii="宋体" w:hAnsi="宋体" w:cs="宋体"/>
          <w:color w:val="auto"/>
          <w:kern w:val="0"/>
          <w:sz w:val="24"/>
          <w:highlight w:val="none"/>
          <w:u w:val="single"/>
        </w:rPr>
      </w:pPr>
    </w:p>
    <w:p w14:paraId="5331B3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56739C">
      <w:pPr>
        <w:snapToGrid w:val="0"/>
        <w:spacing w:line="360" w:lineRule="auto"/>
        <w:jc w:val="center"/>
        <w:rPr>
          <w:rFonts w:ascii="宋体" w:hAnsi="宋体" w:cs="宋体"/>
          <w:b/>
          <w:color w:val="auto"/>
          <w:kern w:val="0"/>
          <w:sz w:val="32"/>
          <w:szCs w:val="32"/>
          <w:highlight w:val="none"/>
        </w:rPr>
      </w:pPr>
    </w:p>
    <w:p w14:paraId="69358855">
      <w:pPr>
        <w:snapToGrid w:val="0"/>
        <w:spacing w:line="360" w:lineRule="auto"/>
        <w:rPr>
          <w:rFonts w:ascii="宋体" w:hAnsi="宋体" w:cs="宋体"/>
          <w:color w:val="auto"/>
          <w:sz w:val="24"/>
          <w:highlight w:val="none"/>
        </w:rPr>
      </w:pPr>
    </w:p>
    <w:p w14:paraId="76E8A5F9">
      <w:pPr>
        <w:jc w:val="both"/>
        <w:rPr>
          <w:rFonts w:ascii="宋体" w:hAnsi="宋体" w:cs="宋体"/>
          <w:b/>
          <w:color w:val="auto"/>
          <w:kern w:val="0"/>
          <w:sz w:val="32"/>
          <w:szCs w:val="32"/>
          <w:highlight w:val="none"/>
        </w:rPr>
      </w:pPr>
    </w:p>
    <w:p w14:paraId="29BECD89">
      <w:pPr>
        <w:jc w:val="center"/>
        <w:rPr>
          <w:rFonts w:ascii="宋体" w:hAnsi="宋体" w:cs="宋体"/>
          <w:b/>
          <w:color w:val="auto"/>
          <w:kern w:val="0"/>
          <w:sz w:val="32"/>
          <w:szCs w:val="32"/>
          <w:highlight w:val="none"/>
        </w:rPr>
      </w:pPr>
    </w:p>
    <w:p w14:paraId="546E044C">
      <w:pPr>
        <w:jc w:val="center"/>
        <w:rPr>
          <w:rFonts w:ascii="宋体" w:hAnsi="宋体" w:cs="宋体"/>
          <w:b/>
          <w:color w:val="auto"/>
          <w:kern w:val="0"/>
          <w:sz w:val="32"/>
          <w:szCs w:val="32"/>
          <w:highlight w:val="none"/>
        </w:rPr>
      </w:pPr>
    </w:p>
    <w:p w14:paraId="3CCB4973">
      <w:pPr>
        <w:jc w:val="center"/>
        <w:rPr>
          <w:rFonts w:ascii="宋体" w:hAnsi="宋体" w:cs="宋体"/>
          <w:b/>
          <w:color w:val="auto"/>
          <w:kern w:val="0"/>
          <w:sz w:val="32"/>
          <w:szCs w:val="32"/>
          <w:highlight w:val="none"/>
        </w:rPr>
      </w:pPr>
    </w:p>
    <w:p w14:paraId="29F4559B">
      <w:pPr>
        <w:jc w:val="center"/>
        <w:rPr>
          <w:rFonts w:ascii="宋体" w:hAnsi="宋体" w:cs="宋体"/>
          <w:b/>
          <w:color w:val="auto"/>
          <w:kern w:val="0"/>
          <w:sz w:val="32"/>
          <w:szCs w:val="32"/>
          <w:highlight w:val="none"/>
        </w:rPr>
      </w:pPr>
    </w:p>
    <w:p w14:paraId="669C22F0">
      <w:pPr>
        <w:jc w:val="center"/>
        <w:rPr>
          <w:rFonts w:ascii="宋体" w:hAnsi="宋体" w:cs="宋体"/>
          <w:b/>
          <w:color w:val="auto"/>
          <w:kern w:val="0"/>
          <w:sz w:val="32"/>
          <w:szCs w:val="32"/>
          <w:highlight w:val="none"/>
        </w:rPr>
      </w:pPr>
    </w:p>
    <w:p w14:paraId="5C0B8551">
      <w:pPr>
        <w:jc w:val="center"/>
        <w:rPr>
          <w:rFonts w:ascii="宋体" w:hAnsi="宋体" w:cs="宋体"/>
          <w:b/>
          <w:color w:val="auto"/>
          <w:kern w:val="0"/>
          <w:sz w:val="32"/>
          <w:szCs w:val="32"/>
          <w:highlight w:val="none"/>
        </w:rPr>
      </w:pPr>
    </w:p>
    <w:p w14:paraId="1BDE2CC7">
      <w:pPr>
        <w:jc w:val="center"/>
        <w:rPr>
          <w:rFonts w:ascii="宋体" w:hAnsi="宋体" w:cs="宋体"/>
          <w:b/>
          <w:color w:val="auto"/>
          <w:kern w:val="0"/>
          <w:sz w:val="32"/>
          <w:szCs w:val="32"/>
          <w:highlight w:val="none"/>
        </w:rPr>
      </w:pPr>
    </w:p>
    <w:p w14:paraId="3D85800D">
      <w:pPr>
        <w:pStyle w:val="2"/>
        <w:rPr>
          <w:rFonts w:ascii="宋体" w:hAnsi="宋体" w:cs="宋体"/>
          <w:b/>
          <w:color w:val="auto"/>
          <w:kern w:val="0"/>
          <w:sz w:val="32"/>
          <w:szCs w:val="32"/>
          <w:highlight w:val="none"/>
        </w:rPr>
      </w:pPr>
    </w:p>
    <w:p w14:paraId="6B44BFEE">
      <w:pPr>
        <w:pStyle w:val="4"/>
        <w:rPr>
          <w:rFonts w:ascii="宋体" w:hAnsi="宋体" w:cs="宋体"/>
          <w:b/>
          <w:color w:val="auto"/>
          <w:kern w:val="0"/>
          <w:sz w:val="32"/>
          <w:szCs w:val="32"/>
          <w:highlight w:val="none"/>
        </w:rPr>
      </w:pPr>
    </w:p>
    <w:p w14:paraId="3A080FCF">
      <w:pPr>
        <w:rPr>
          <w:rFonts w:ascii="宋体" w:hAnsi="宋体" w:cs="宋体"/>
          <w:b/>
          <w:color w:val="auto"/>
          <w:kern w:val="0"/>
          <w:sz w:val="32"/>
          <w:szCs w:val="32"/>
          <w:highlight w:val="none"/>
        </w:rPr>
      </w:pPr>
    </w:p>
    <w:p w14:paraId="00F362BC">
      <w:pPr>
        <w:pStyle w:val="2"/>
        <w:rPr>
          <w:rFonts w:ascii="宋体" w:hAnsi="宋体" w:cs="宋体"/>
          <w:b/>
          <w:color w:val="auto"/>
          <w:kern w:val="0"/>
          <w:sz w:val="32"/>
          <w:szCs w:val="32"/>
          <w:highlight w:val="none"/>
        </w:rPr>
      </w:pPr>
    </w:p>
    <w:p w14:paraId="210866A8">
      <w:pPr>
        <w:pStyle w:val="4"/>
        <w:rPr>
          <w:rFonts w:ascii="宋体" w:hAnsi="宋体" w:cs="宋体"/>
          <w:b/>
          <w:color w:val="auto"/>
          <w:kern w:val="0"/>
          <w:sz w:val="32"/>
          <w:szCs w:val="32"/>
          <w:highlight w:val="none"/>
        </w:rPr>
      </w:pPr>
    </w:p>
    <w:p w14:paraId="19E8C91A">
      <w:pPr>
        <w:rPr>
          <w:rFonts w:ascii="宋体" w:hAnsi="宋体" w:cs="宋体"/>
          <w:b/>
          <w:color w:val="auto"/>
          <w:kern w:val="0"/>
          <w:sz w:val="32"/>
          <w:szCs w:val="32"/>
          <w:highlight w:val="none"/>
        </w:rPr>
      </w:pPr>
    </w:p>
    <w:p w14:paraId="0BF5844F">
      <w:pPr>
        <w:pStyle w:val="2"/>
      </w:pPr>
    </w:p>
    <w:p w14:paraId="52F0E1A3">
      <w:pPr>
        <w:jc w:val="center"/>
        <w:rPr>
          <w:rFonts w:ascii="宋体" w:hAnsi="宋体" w:cs="宋体"/>
          <w:b/>
          <w:color w:val="auto"/>
          <w:kern w:val="0"/>
          <w:sz w:val="32"/>
          <w:szCs w:val="32"/>
          <w:highlight w:val="none"/>
        </w:rPr>
      </w:pPr>
    </w:p>
    <w:p w14:paraId="714426E8">
      <w:pPr>
        <w:jc w:val="center"/>
        <w:rPr>
          <w:rFonts w:ascii="宋体" w:hAnsi="宋体" w:cs="宋体"/>
          <w:b/>
          <w:color w:val="auto"/>
          <w:kern w:val="0"/>
          <w:sz w:val="32"/>
          <w:szCs w:val="32"/>
          <w:highlight w:val="none"/>
        </w:rPr>
      </w:pPr>
    </w:p>
    <w:p w14:paraId="31569F28">
      <w:pPr>
        <w:jc w:val="center"/>
        <w:rPr>
          <w:rFonts w:ascii="宋体" w:hAnsi="宋体" w:cs="宋体"/>
          <w:b/>
          <w:color w:val="auto"/>
          <w:kern w:val="0"/>
          <w:sz w:val="32"/>
          <w:szCs w:val="32"/>
          <w:highlight w:val="none"/>
        </w:rPr>
      </w:pPr>
    </w:p>
    <w:p w14:paraId="46192856">
      <w:pPr>
        <w:jc w:val="center"/>
        <w:rPr>
          <w:rFonts w:ascii="宋体" w:hAnsi="宋体" w:cs="宋体"/>
          <w:b/>
          <w:color w:val="auto"/>
          <w:kern w:val="0"/>
          <w:sz w:val="32"/>
          <w:szCs w:val="32"/>
          <w:highlight w:val="none"/>
        </w:rPr>
      </w:pPr>
    </w:p>
    <w:p w14:paraId="4F6F30D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FFB0A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6D2179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747D7D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5BAD14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DBD04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4F982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5E6516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019A2E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3F93772">
      <w:pPr>
        <w:snapToGrid w:val="0"/>
        <w:spacing w:line="360" w:lineRule="auto"/>
        <w:rPr>
          <w:rFonts w:ascii="宋体" w:hAnsi="宋体" w:cs="宋体"/>
          <w:color w:val="auto"/>
          <w:sz w:val="24"/>
          <w:highlight w:val="none"/>
        </w:rPr>
      </w:pPr>
    </w:p>
    <w:p w14:paraId="6A427F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4F071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B6600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C940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73E9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496D4FC">
      <w:pPr>
        <w:jc w:val="center"/>
        <w:rPr>
          <w:rFonts w:ascii="宋体" w:hAnsi="宋体" w:cs="宋体"/>
          <w:b/>
          <w:color w:val="auto"/>
          <w:kern w:val="0"/>
          <w:sz w:val="32"/>
          <w:szCs w:val="32"/>
          <w:highlight w:val="none"/>
        </w:rPr>
      </w:pPr>
    </w:p>
    <w:p w14:paraId="408C5C34">
      <w:pPr>
        <w:rPr>
          <w:rFonts w:ascii="宋体" w:hAnsi="宋体" w:cs="宋体"/>
          <w:color w:val="auto"/>
          <w:highlight w:val="none"/>
        </w:rPr>
      </w:pPr>
    </w:p>
    <w:p w14:paraId="1C5642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FF11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A6F9D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BAFF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A8A502">
      <w:pPr>
        <w:autoSpaceDE w:val="0"/>
        <w:autoSpaceDN w:val="0"/>
        <w:spacing w:line="360" w:lineRule="auto"/>
        <w:jc w:val="center"/>
        <w:rPr>
          <w:rFonts w:ascii="宋体" w:hAnsi="宋体" w:cs="宋体"/>
          <w:b/>
          <w:color w:val="auto"/>
          <w:kern w:val="0"/>
          <w:sz w:val="32"/>
          <w:szCs w:val="32"/>
          <w:highlight w:val="none"/>
          <w:lang w:val="zh-CN"/>
        </w:rPr>
      </w:pPr>
    </w:p>
    <w:p w14:paraId="5695C6F6">
      <w:pPr>
        <w:autoSpaceDE w:val="0"/>
        <w:autoSpaceDN w:val="0"/>
        <w:spacing w:line="360" w:lineRule="auto"/>
        <w:jc w:val="center"/>
        <w:rPr>
          <w:rFonts w:hint="eastAsia" w:ascii="宋体" w:hAnsi="宋体" w:cs="宋体"/>
          <w:b/>
          <w:color w:val="auto"/>
          <w:kern w:val="0"/>
          <w:sz w:val="32"/>
          <w:szCs w:val="32"/>
          <w:highlight w:val="none"/>
          <w:lang w:val="zh-CN"/>
        </w:rPr>
      </w:pPr>
    </w:p>
    <w:p w14:paraId="19EEE2AD">
      <w:pPr>
        <w:autoSpaceDE w:val="0"/>
        <w:autoSpaceDN w:val="0"/>
        <w:spacing w:line="360" w:lineRule="auto"/>
        <w:jc w:val="center"/>
        <w:rPr>
          <w:rFonts w:hint="eastAsia" w:ascii="宋体" w:hAnsi="宋体" w:cs="宋体"/>
          <w:b/>
          <w:color w:val="auto"/>
          <w:kern w:val="0"/>
          <w:sz w:val="32"/>
          <w:szCs w:val="32"/>
          <w:highlight w:val="none"/>
          <w:lang w:val="zh-CN"/>
        </w:rPr>
      </w:pPr>
    </w:p>
    <w:p w14:paraId="272BFDA7">
      <w:pPr>
        <w:autoSpaceDE w:val="0"/>
        <w:autoSpaceDN w:val="0"/>
        <w:spacing w:line="360" w:lineRule="auto"/>
        <w:jc w:val="center"/>
        <w:rPr>
          <w:rFonts w:hint="eastAsia" w:ascii="宋体" w:hAnsi="宋体" w:cs="宋体"/>
          <w:b/>
          <w:color w:val="auto"/>
          <w:kern w:val="0"/>
          <w:sz w:val="32"/>
          <w:szCs w:val="32"/>
          <w:highlight w:val="none"/>
          <w:lang w:val="zh-CN"/>
        </w:rPr>
      </w:pPr>
    </w:p>
    <w:p w14:paraId="4F6D7A9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7187AD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57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2CCC3E">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1D7BF4">
            <w:pPr>
              <w:pStyle w:val="149"/>
              <w:adjustRightInd w:val="0"/>
              <w:spacing w:line="360" w:lineRule="auto"/>
              <w:rPr>
                <w:rFonts w:hAnsi="宋体" w:cs="宋体"/>
                <w:bCs/>
                <w:color w:val="auto"/>
                <w:sz w:val="24"/>
                <w:highlight w:val="none"/>
              </w:rPr>
            </w:pPr>
          </w:p>
        </w:tc>
      </w:tr>
    </w:tbl>
    <w:p w14:paraId="0A7DC77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342D1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2DD15D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A2B377">
      <w:pPr>
        <w:jc w:val="center"/>
        <w:rPr>
          <w:rFonts w:ascii="宋体" w:hAnsi="宋体" w:cs="宋体"/>
          <w:b/>
          <w:color w:val="auto"/>
          <w:kern w:val="0"/>
          <w:sz w:val="32"/>
          <w:szCs w:val="32"/>
          <w:highlight w:val="none"/>
        </w:rPr>
      </w:pPr>
    </w:p>
    <w:p w14:paraId="30C506D3">
      <w:pPr>
        <w:jc w:val="center"/>
        <w:rPr>
          <w:rFonts w:ascii="宋体" w:hAnsi="宋体" w:cs="宋体"/>
          <w:b/>
          <w:color w:val="auto"/>
          <w:kern w:val="0"/>
          <w:sz w:val="32"/>
          <w:szCs w:val="32"/>
          <w:highlight w:val="none"/>
        </w:rPr>
      </w:pPr>
    </w:p>
    <w:p w14:paraId="1FCAF68B">
      <w:pPr>
        <w:jc w:val="center"/>
        <w:rPr>
          <w:rFonts w:ascii="宋体" w:hAnsi="宋体" w:cs="宋体"/>
          <w:b/>
          <w:color w:val="auto"/>
          <w:kern w:val="0"/>
          <w:sz w:val="32"/>
          <w:szCs w:val="32"/>
          <w:highlight w:val="none"/>
        </w:rPr>
      </w:pPr>
    </w:p>
    <w:p w14:paraId="20346679">
      <w:pPr>
        <w:jc w:val="center"/>
        <w:rPr>
          <w:rFonts w:ascii="宋体" w:hAnsi="宋体" w:cs="宋体"/>
          <w:b/>
          <w:color w:val="auto"/>
          <w:kern w:val="0"/>
          <w:sz w:val="32"/>
          <w:szCs w:val="32"/>
          <w:highlight w:val="none"/>
        </w:rPr>
      </w:pPr>
    </w:p>
    <w:p w14:paraId="19CE5B47">
      <w:pPr>
        <w:jc w:val="center"/>
        <w:rPr>
          <w:rFonts w:ascii="宋体" w:hAnsi="宋体" w:cs="宋体"/>
          <w:b/>
          <w:color w:val="auto"/>
          <w:kern w:val="0"/>
          <w:sz w:val="32"/>
          <w:szCs w:val="32"/>
          <w:highlight w:val="none"/>
        </w:rPr>
      </w:pPr>
    </w:p>
    <w:p w14:paraId="1BCC94A0">
      <w:pPr>
        <w:jc w:val="center"/>
        <w:rPr>
          <w:rFonts w:ascii="宋体" w:hAnsi="宋体" w:cs="宋体"/>
          <w:b/>
          <w:color w:val="auto"/>
          <w:kern w:val="0"/>
          <w:sz w:val="32"/>
          <w:szCs w:val="32"/>
          <w:highlight w:val="none"/>
        </w:rPr>
      </w:pPr>
    </w:p>
    <w:p w14:paraId="6B262111">
      <w:pPr>
        <w:jc w:val="center"/>
        <w:rPr>
          <w:rFonts w:ascii="宋体" w:hAnsi="宋体" w:cs="宋体"/>
          <w:b/>
          <w:color w:val="auto"/>
          <w:kern w:val="0"/>
          <w:sz w:val="32"/>
          <w:szCs w:val="32"/>
          <w:highlight w:val="none"/>
        </w:rPr>
      </w:pPr>
    </w:p>
    <w:p w14:paraId="2E8B60B0">
      <w:pPr>
        <w:jc w:val="center"/>
        <w:rPr>
          <w:rFonts w:ascii="宋体" w:hAnsi="宋体" w:cs="宋体"/>
          <w:b/>
          <w:color w:val="auto"/>
          <w:kern w:val="0"/>
          <w:sz w:val="32"/>
          <w:szCs w:val="32"/>
          <w:highlight w:val="none"/>
        </w:rPr>
      </w:pPr>
    </w:p>
    <w:p w14:paraId="15781B88">
      <w:pPr>
        <w:jc w:val="center"/>
        <w:rPr>
          <w:rFonts w:ascii="宋体" w:hAnsi="宋体" w:cs="宋体"/>
          <w:b/>
          <w:color w:val="auto"/>
          <w:kern w:val="0"/>
          <w:sz w:val="32"/>
          <w:szCs w:val="32"/>
          <w:highlight w:val="none"/>
        </w:rPr>
      </w:pPr>
    </w:p>
    <w:p w14:paraId="1E2DA820">
      <w:pPr>
        <w:jc w:val="center"/>
        <w:rPr>
          <w:rFonts w:ascii="宋体" w:hAnsi="宋体" w:cs="宋体"/>
          <w:b/>
          <w:color w:val="auto"/>
          <w:kern w:val="0"/>
          <w:sz w:val="32"/>
          <w:szCs w:val="32"/>
          <w:highlight w:val="none"/>
        </w:rPr>
      </w:pPr>
    </w:p>
    <w:p w14:paraId="79DE50BA">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440" w:right="1080" w:bottom="1440" w:left="1080" w:header="1191" w:footer="992" w:gutter="0"/>
          <w:pgBorders>
            <w:top w:val="none" w:sz="0" w:space="0"/>
            <w:left w:val="none" w:sz="0" w:space="0"/>
            <w:bottom w:val="none" w:sz="0" w:space="0"/>
            <w:right w:val="none" w:sz="0" w:space="0"/>
          </w:pgBorders>
          <w:cols w:space="720" w:num="1"/>
          <w:titlePg/>
          <w:docGrid w:linePitch="312" w:charSpace="0"/>
        </w:sectPr>
      </w:pPr>
    </w:p>
    <w:p w14:paraId="37F0E12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05E9B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3CEE5D9">
      <w:pPr>
        <w:snapToGrid w:val="0"/>
        <w:spacing w:line="360" w:lineRule="auto"/>
        <w:rPr>
          <w:rFonts w:ascii="宋体" w:hAnsi="宋体" w:cs="宋体"/>
          <w:color w:val="auto"/>
          <w:kern w:val="0"/>
          <w:sz w:val="24"/>
          <w:highlight w:val="none"/>
        </w:rPr>
      </w:pPr>
    </w:p>
    <w:p w14:paraId="1189290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FFD273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54D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02FBA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601ED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CBD5B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33D18F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03F8D7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2F3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D3213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985131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6DD50C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BA5FD0D">
            <w:pPr>
              <w:rPr>
                <w:rFonts w:ascii="宋体" w:hAnsi="宋体" w:cs="宋体"/>
                <w:color w:val="auto"/>
                <w:sz w:val="24"/>
                <w:highlight w:val="none"/>
              </w:rPr>
            </w:pPr>
          </w:p>
          <w:p w14:paraId="72FA2FE4">
            <w:pPr>
              <w:rPr>
                <w:rFonts w:ascii="宋体" w:hAnsi="宋体" w:cs="宋体"/>
                <w:color w:val="auto"/>
                <w:sz w:val="24"/>
                <w:highlight w:val="none"/>
              </w:rPr>
            </w:pPr>
            <w:r>
              <w:rPr>
                <w:rFonts w:hint="eastAsia" w:ascii="宋体" w:hAnsi="宋体" w:cs="宋体"/>
                <w:color w:val="auto"/>
                <w:sz w:val="24"/>
                <w:highlight w:val="none"/>
              </w:rPr>
              <w:t>见投标文件</w:t>
            </w:r>
          </w:p>
          <w:p w14:paraId="10CE708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71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96AF7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2AB11B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BD4791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137A86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2DC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7A57B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7E60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18556E3">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288091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05E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3F5BE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B5369E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3B78CD5">
            <w:pPr>
              <w:rPr>
                <w:rFonts w:hint="eastAsia" w:ascii="宋体" w:hAnsi="宋体" w:cs="宋体"/>
                <w:b w:val="0"/>
                <w:bCs w:val="0"/>
                <w:color w:val="auto"/>
                <w:sz w:val="24"/>
                <w:highlight w:val="none"/>
                <w:lang w:val="en-US" w:eastAsia="zh-CN"/>
              </w:rPr>
            </w:pPr>
          </w:p>
        </w:tc>
        <w:tc>
          <w:tcPr>
            <w:tcW w:w="1418" w:type="dxa"/>
            <w:vAlign w:val="top"/>
          </w:tcPr>
          <w:p w14:paraId="38D68518">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39F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8361BC">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655C3B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44ED70">
            <w:pPr>
              <w:rPr>
                <w:rFonts w:hint="eastAsia" w:ascii="宋体" w:hAnsi="宋体" w:cs="宋体"/>
                <w:b w:val="0"/>
                <w:bCs w:val="0"/>
                <w:color w:val="auto"/>
                <w:sz w:val="24"/>
                <w:highlight w:val="none"/>
                <w:lang w:val="en-US" w:eastAsia="zh-CN"/>
              </w:rPr>
            </w:pPr>
          </w:p>
        </w:tc>
        <w:tc>
          <w:tcPr>
            <w:tcW w:w="1418" w:type="dxa"/>
            <w:vAlign w:val="top"/>
          </w:tcPr>
          <w:p w14:paraId="2CF336E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EFF03D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75F01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61A60062">
      <w:pPr>
        <w:jc w:val="center"/>
        <w:rPr>
          <w:rFonts w:ascii="宋体" w:hAnsi="宋体" w:cs="宋体"/>
          <w:b/>
          <w:color w:val="auto"/>
          <w:kern w:val="0"/>
          <w:sz w:val="32"/>
          <w:szCs w:val="32"/>
          <w:highlight w:val="none"/>
        </w:rPr>
      </w:pPr>
    </w:p>
    <w:p w14:paraId="4EB553A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4ECA987">
      <w:pPr>
        <w:jc w:val="center"/>
        <w:rPr>
          <w:rFonts w:ascii="宋体" w:hAnsi="宋体" w:cs="宋体"/>
          <w:b/>
          <w:color w:val="auto"/>
          <w:kern w:val="0"/>
          <w:sz w:val="32"/>
          <w:szCs w:val="32"/>
          <w:highlight w:val="none"/>
        </w:rPr>
      </w:pPr>
    </w:p>
    <w:p w14:paraId="574F8C97">
      <w:pPr>
        <w:jc w:val="center"/>
        <w:rPr>
          <w:rFonts w:ascii="宋体" w:hAnsi="宋体" w:cs="宋体"/>
          <w:b/>
          <w:color w:val="auto"/>
          <w:kern w:val="0"/>
          <w:sz w:val="32"/>
          <w:szCs w:val="32"/>
          <w:highlight w:val="none"/>
        </w:rPr>
      </w:pPr>
    </w:p>
    <w:p w14:paraId="0FE392F7">
      <w:pPr>
        <w:jc w:val="center"/>
        <w:rPr>
          <w:rFonts w:ascii="宋体" w:hAnsi="宋体" w:cs="宋体"/>
          <w:b/>
          <w:color w:val="auto"/>
          <w:kern w:val="0"/>
          <w:sz w:val="32"/>
          <w:szCs w:val="32"/>
          <w:highlight w:val="none"/>
        </w:rPr>
      </w:pPr>
    </w:p>
    <w:p w14:paraId="230AE4DB">
      <w:pPr>
        <w:jc w:val="center"/>
        <w:rPr>
          <w:rFonts w:ascii="宋体" w:hAnsi="宋体" w:cs="宋体"/>
          <w:b/>
          <w:color w:val="auto"/>
          <w:kern w:val="0"/>
          <w:sz w:val="32"/>
          <w:szCs w:val="32"/>
          <w:highlight w:val="none"/>
        </w:rPr>
      </w:pPr>
    </w:p>
    <w:p w14:paraId="5C08981E">
      <w:pPr>
        <w:jc w:val="center"/>
        <w:rPr>
          <w:rFonts w:ascii="宋体" w:hAnsi="宋体" w:cs="宋体"/>
          <w:b/>
          <w:color w:val="auto"/>
          <w:kern w:val="0"/>
          <w:sz w:val="32"/>
          <w:szCs w:val="32"/>
          <w:highlight w:val="none"/>
        </w:rPr>
      </w:pPr>
    </w:p>
    <w:p w14:paraId="760D6A53">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7FC2C25">
      <w:pPr>
        <w:pStyle w:val="5"/>
      </w:pPr>
    </w:p>
    <w:p w14:paraId="60CD2C68">
      <w:pPr>
        <w:jc w:val="center"/>
        <w:rPr>
          <w:rFonts w:ascii="宋体" w:hAnsi="宋体" w:cs="宋体"/>
          <w:b/>
          <w:color w:val="auto"/>
          <w:kern w:val="0"/>
          <w:sz w:val="32"/>
          <w:szCs w:val="32"/>
          <w:highlight w:val="none"/>
        </w:rPr>
      </w:pPr>
    </w:p>
    <w:p w14:paraId="78E3D59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EE565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156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DC9624">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9C36A5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69F4FA8">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EAB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F82C40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613CAF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DA1E04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F4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2AACB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ECA03A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63943E4">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8C9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25947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627869E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47EC11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518CCB3">
      <w:pPr>
        <w:pStyle w:val="79"/>
        <w:rPr>
          <w:color w:val="auto"/>
          <w:highlight w:val="none"/>
        </w:rPr>
      </w:pPr>
    </w:p>
    <w:p w14:paraId="6BDBD831">
      <w:pPr>
        <w:jc w:val="center"/>
        <w:rPr>
          <w:rFonts w:ascii="宋体" w:hAnsi="宋体" w:cs="宋体"/>
          <w:b/>
          <w:color w:val="auto"/>
          <w:kern w:val="0"/>
          <w:sz w:val="32"/>
          <w:szCs w:val="32"/>
          <w:highlight w:val="none"/>
        </w:rPr>
      </w:pPr>
    </w:p>
    <w:p w14:paraId="70AFF3EE">
      <w:pPr>
        <w:jc w:val="center"/>
        <w:rPr>
          <w:rFonts w:ascii="宋体" w:hAnsi="宋体" w:cs="宋体"/>
          <w:b/>
          <w:color w:val="auto"/>
          <w:kern w:val="0"/>
          <w:sz w:val="32"/>
          <w:szCs w:val="32"/>
          <w:highlight w:val="none"/>
        </w:rPr>
      </w:pPr>
    </w:p>
    <w:p w14:paraId="124C3F3C">
      <w:pPr>
        <w:jc w:val="center"/>
        <w:rPr>
          <w:rFonts w:ascii="宋体" w:hAnsi="宋体" w:cs="宋体"/>
          <w:b/>
          <w:color w:val="auto"/>
          <w:kern w:val="0"/>
          <w:sz w:val="32"/>
          <w:szCs w:val="32"/>
          <w:highlight w:val="none"/>
        </w:rPr>
      </w:pPr>
    </w:p>
    <w:p w14:paraId="10EDADD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120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46DA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8D7F9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E351B9">
            <w:pPr>
              <w:spacing w:line="360" w:lineRule="auto"/>
              <w:jc w:val="center"/>
              <w:rPr>
                <w:rFonts w:ascii="宋体" w:hAnsi="宋体" w:cs="宋体"/>
                <w:b/>
                <w:color w:val="auto"/>
                <w:sz w:val="24"/>
                <w:highlight w:val="none"/>
              </w:rPr>
            </w:pPr>
          </w:p>
          <w:p w14:paraId="12A96B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2CEB5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4404F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7C871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79D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DCFB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9062EB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239C53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94D67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D48AB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811A3EC">
            <w:pPr>
              <w:spacing w:line="360" w:lineRule="auto"/>
              <w:jc w:val="center"/>
              <w:rPr>
                <w:rFonts w:ascii="宋体" w:hAnsi="宋体" w:cs="宋体"/>
                <w:color w:val="auto"/>
                <w:sz w:val="24"/>
                <w:highlight w:val="none"/>
              </w:rPr>
            </w:pPr>
          </w:p>
        </w:tc>
      </w:tr>
      <w:tr w14:paraId="745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8890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48468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827AF5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DA155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EE158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CAFF376">
            <w:pPr>
              <w:spacing w:line="360" w:lineRule="auto"/>
              <w:jc w:val="center"/>
              <w:rPr>
                <w:rFonts w:ascii="宋体" w:hAnsi="宋体" w:cs="宋体"/>
                <w:color w:val="auto"/>
                <w:sz w:val="24"/>
                <w:highlight w:val="none"/>
              </w:rPr>
            </w:pPr>
          </w:p>
        </w:tc>
      </w:tr>
      <w:tr w14:paraId="65B8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CB63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FB53F5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126D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CD3D0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1C0E4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5D64E5">
            <w:pPr>
              <w:spacing w:line="360" w:lineRule="auto"/>
              <w:jc w:val="center"/>
              <w:rPr>
                <w:rFonts w:ascii="宋体" w:hAnsi="宋体" w:cs="宋体"/>
                <w:color w:val="auto"/>
                <w:sz w:val="24"/>
                <w:highlight w:val="none"/>
              </w:rPr>
            </w:pPr>
          </w:p>
        </w:tc>
      </w:tr>
    </w:tbl>
    <w:p w14:paraId="41D31B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38A464">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3782"/>
        <w:gridCol w:w="3642"/>
        <w:gridCol w:w="1310"/>
      </w:tblGrid>
      <w:tr w14:paraId="3EDF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4" w:type="dxa"/>
          </w:tcPr>
          <w:p w14:paraId="0CC44E7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782" w:type="dxa"/>
          </w:tcPr>
          <w:p w14:paraId="0248D68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642" w:type="dxa"/>
          </w:tcPr>
          <w:p w14:paraId="6E99E01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310" w:type="dxa"/>
          </w:tcPr>
          <w:p w14:paraId="1A86CDD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823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4" w:type="dxa"/>
          </w:tcPr>
          <w:p w14:paraId="17FC69A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782" w:type="dxa"/>
          </w:tcPr>
          <w:p w14:paraId="7CDEB83A">
            <w:pPr>
              <w:jc w:val="center"/>
              <w:rPr>
                <w:rFonts w:ascii="宋体" w:hAnsi="宋体" w:cs="宋体"/>
                <w:b/>
                <w:color w:val="auto"/>
                <w:kern w:val="0"/>
                <w:sz w:val="32"/>
                <w:szCs w:val="32"/>
                <w:highlight w:val="none"/>
              </w:rPr>
            </w:pPr>
          </w:p>
        </w:tc>
        <w:tc>
          <w:tcPr>
            <w:tcW w:w="3642" w:type="dxa"/>
          </w:tcPr>
          <w:p w14:paraId="1E06896A">
            <w:pPr>
              <w:jc w:val="center"/>
              <w:rPr>
                <w:rFonts w:ascii="宋体" w:hAnsi="宋体" w:cs="宋体"/>
                <w:b/>
                <w:color w:val="auto"/>
                <w:kern w:val="0"/>
                <w:sz w:val="32"/>
                <w:szCs w:val="32"/>
                <w:highlight w:val="none"/>
              </w:rPr>
            </w:pPr>
          </w:p>
        </w:tc>
        <w:tc>
          <w:tcPr>
            <w:tcW w:w="1310" w:type="dxa"/>
          </w:tcPr>
          <w:p w14:paraId="76B109E5">
            <w:pPr>
              <w:jc w:val="center"/>
              <w:rPr>
                <w:rFonts w:ascii="宋体" w:hAnsi="宋体" w:cs="宋体"/>
                <w:b/>
                <w:color w:val="auto"/>
                <w:kern w:val="0"/>
                <w:sz w:val="32"/>
                <w:szCs w:val="32"/>
                <w:highlight w:val="none"/>
              </w:rPr>
            </w:pPr>
          </w:p>
        </w:tc>
      </w:tr>
      <w:tr w14:paraId="6F92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4" w:type="dxa"/>
          </w:tcPr>
          <w:p w14:paraId="19D423B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782" w:type="dxa"/>
          </w:tcPr>
          <w:p w14:paraId="79EA1E22">
            <w:pPr>
              <w:jc w:val="center"/>
              <w:rPr>
                <w:rFonts w:ascii="宋体" w:hAnsi="宋体" w:cs="宋体"/>
                <w:b/>
                <w:color w:val="auto"/>
                <w:kern w:val="0"/>
                <w:sz w:val="32"/>
                <w:szCs w:val="32"/>
                <w:highlight w:val="none"/>
              </w:rPr>
            </w:pPr>
          </w:p>
        </w:tc>
        <w:tc>
          <w:tcPr>
            <w:tcW w:w="3642" w:type="dxa"/>
          </w:tcPr>
          <w:p w14:paraId="77DF545C">
            <w:pPr>
              <w:jc w:val="center"/>
              <w:rPr>
                <w:rFonts w:ascii="宋体" w:hAnsi="宋体" w:cs="宋体"/>
                <w:b/>
                <w:color w:val="auto"/>
                <w:kern w:val="0"/>
                <w:sz w:val="32"/>
                <w:szCs w:val="32"/>
                <w:highlight w:val="none"/>
              </w:rPr>
            </w:pPr>
          </w:p>
        </w:tc>
        <w:tc>
          <w:tcPr>
            <w:tcW w:w="1310" w:type="dxa"/>
          </w:tcPr>
          <w:p w14:paraId="11A17BFE">
            <w:pPr>
              <w:jc w:val="center"/>
              <w:rPr>
                <w:rFonts w:ascii="宋体" w:hAnsi="宋体" w:cs="宋体"/>
                <w:b/>
                <w:color w:val="auto"/>
                <w:kern w:val="0"/>
                <w:sz w:val="32"/>
                <w:szCs w:val="32"/>
                <w:highlight w:val="none"/>
              </w:rPr>
            </w:pPr>
          </w:p>
        </w:tc>
      </w:tr>
      <w:tr w14:paraId="6E57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4" w:type="dxa"/>
          </w:tcPr>
          <w:p w14:paraId="56F49F8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782" w:type="dxa"/>
          </w:tcPr>
          <w:p w14:paraId="54310ECC">
            <w:pPr>
              <w:jc w:val="center"/>
              <w:rPr>
                <w:rFonts w:ascii="宋体" w:hAnsi="宋体" w:cs="宋体"/>
                <w:b/>
                <w:color w:val="auto"/>
                <w:kern w:val="0"/>
                <w:sz w:val="32"/>
                <w:szCs w:val="32"/>
                <w:highlight w:val="none"/>
              </w:rPr>
            </w:pPr>
          </w:p>
        </w:tc>
        <w:tc>
          <w:tcPr>
            <w:tcW w:w="3642" w:type="dxa"/>
          </w:tcPr>
          <w:p w14:paraId="1E10C8A2">
            <w:pPr>
              <w:jc w:val="center"/>
              <w:rPr>
                <w:rFonts w:ascii="宋体" w:hAnsi="宋体" w:cs="宋体"/>
                <w:b/>
                <w:color w:val="auto"/>
                <w:kern w:val="0"/>
                <w:sz w:val="32"/>
                <w:szCs w:val="32"/>
                <w:highlight w:val="none"/>
              </w:rPr>
            </w:pPr>
          </w:p>
        </w:tc>
        <w:tc>
          <w:tcPr>
            <w:tcW w:w="1310" w:type="dxa"/>
          </w:tcPr>
          <w:p w14:paraId="1E2F9072">
            <w:pPr>
              <w:jc w:val="center"/>
              <w:rPr>
                <w:rFonts w:ascii="宋体" w:hAnsi="宋体" w:cs="宋体"/>
                <w:b/>
                <w:color w:val="auto"/>
                <w:kern w:val="0"/>
                <w:sz w:val="32"/>
                <w:szCs w:val="32"/>
                <w:highlight w:val="none"/>
              </w:rPr>
            </w:pPr>
          </w:p>
        </w:tc>
      </w:tr>
    </w:tbl>
    <w:p w14:paraId="71FA792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E7EF826">
      <w:pPr>
        <w:jc w:val="center"/>
        <w:rPr>
          <w:rFonts w:ascii="宋体" w:hAnsi="宋体" w:cs="宋体"/>
          <w:b/>
          <w:color w:val="auto"/>
          <w:kern w:val="0"/>
          <w:sz w:val="32"/>
          <w:szCs w:val="32"/>
          <w:highlight w:val="none"/>
        </w:rPr>
      </w:pPr>
    </w:p>
    <w:p w14:paraId="37BA933E">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0FB560A8">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0E2B35EB">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A080009">
      <w:pPr>
        <w:ind w:firstLine="1911" w:firstLineChars="595"/>
        <w:rPr>
          <w:rFonts w:ascii="宋体" w:hAnsi="宋体" w:cs="宋体"/>
          <w:b/>
          <w:bCs/>
          <w:color w:val="auto"/>
          <w:sz w:val="32"/>
          <w:szCs w:val="32"/>
          <w:highlight w:val="none"/>
        </w:rPr>
      </w:pPr>
    </w:p>
    <w:p w14:paraId="75A0272C">
      <w:pPr>
        <w:ind w:firstLine="1911" w:firstLineChars="595"/>
        <w:rPr>
          <w:rFonts w:ascii="宋体" w:hAnsi="宋体" w:cs="宋体"/>
          <w:b/>
          <w:bCs/>
          <w:color w:val="auto"/>
          <w:sz w:val="32"/>
          <w:szCs w:val="32"/>
          <w:highlight w:val="none"/>
        </w:rPr>
      </w:pPr>
    </w:p>
    <w:p w14:paraId="03FBBEE2">
      <w:pPr>
        <w:ind w:firstLine="1911" w:firstLineChars="595"/>
        <w:rPr>
          <w:rFonts w:ascii="宋体" w:hAnsi="宋体" w:cs="宋体"/>
          <w:b/>
          <w:bCs/>
          <w:color w:val="auto"/>
          <w:sz w:val="32"/>
          <w:szCs w:val="32"/>
          <w:highlight w:val="none"/>
        </w:rPr>
      </w:pPr>
    </w:p>
    <w:p w14:paraId="7DD11A9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3725B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6E71940">
      <w:pPr>
        <w:snapToGrid w:val="0"/>
        <w:spacing w:line="360" w:lineRule="auto"/>
        <w:rPr>
          <w:rFonts w:ascii="宋体" w:hAnsi="宋体" w:cs="宋体"/>
          <w:color w:val="auto"/>
          <w:sz w:val="24"/>
          <w:highlight w:val="none"/>
        </w:rPr>
      </w:pPr>
    </w:p>
    <w:p w14:paraId="465035F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FAD0BC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347EF1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D7A37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A72D5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74377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7F095A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32156C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B799C1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12B87D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2BC6E8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9826FC">
      <w:pPr>
        <w:autoSpaceDE w:val="0"/>
        <w:autoSpaceDN w:val="0"/>
        <w:spacing w:line="360" w:lineRule="auto"/>
        <w:ind w:left="2"/>
        <w:jc w:val="left"/>
        <w:rPr>
          <w:rFonts w:ascii="宋体" w:hAnsi="宋体" w:cs="宋体"/>
          <w:color w:val="auto"/>
          <w:kern w:val="0"/>
          <w:sz w:val="24"/>
          <w:highlight w:val="none"/>
          <w:lang w:val="zh-CN"/>
        </w:rPr>
      </w:pPr>
    </w:p>
    <w:p w14:paraId="528F1B49">
      <w:pPr>
        <w:autoSpaceDE w:val="0"/>
        <w:autoSpaceDN w:val="0"/>
        <w:spacing w:line="360" w:lineRule="auto"/>
        <w:ind w:left="2"/>
        <w:jc w:val="left"/>
        <w:rPr>
          <w:rFonts w:ascii="宋体" w:hAnsi="宋体" w:cs="宋体"/>
          <w:color w:val="auto"/>
          <w:kern w:val="0"/>
          <w:sz w:val="24"/>
          <w:highlight w:val="none"/>
          <w:lang w:val="zh-CN"/>
        </w:rPr>
      </w:pPr>
    </w:p>
    <w:p w14:paraId="685EB774">
      <w:pPr>
        <w:autoSpaceDE w:val="0"/>
        <w:autoSpaceDN w:val="0"/>
        <w:spacing w:line="360" w:lineRule="auto"/>
        <w:ind w:left="2"/>
        <w:jc w:val="left"/>
        <w:rPr>
          <w:rFonts w:ascii="宋体" w:hAnsi="宋体" w:cs="宋体"/>
          <w:color w:val="auto"/>
          <w:kern w:val="0"/>
          <w:sz w:val="24"/>
          <w:highlight w:val="none"/>
          <w:lang w:val="zh-CN"/>
        </w:rPr>
      </w:pPr>
    </w:p>
    <w:p w14:paraId="3973081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1D1975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6192E26">
      <w:pPr>
        <w:spacing w:line="360" w:lineRule="auto"/>
        <w:jc w:val="center"/>
        <w:rPr>
          <w:rFonts w:ascii="宋体" w:hAnsi="宋体" w:cs="宋体"/>
          <w:b/>
          <w:bCs/>
          <w:color w:val="auto"/>
          <w:sz w:val="24"/>
          <w:highlight w:val="none"/>
        </w:rPr>
      </w:pPr>
    </w:p>
    <w:p w14:paraId="67BAE0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E246DF">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440" w:right="1080" w:bottom="1440" w:left="1080" w:header="907" w:footer="992" w:gutter="0"/>
          <w:pgBorders>
            <w:top w:val="none" w:sz="0" w:space="0"/>
            <w:left w:val="none" w:sz="0" w:space="0"/>
            <w:bottom w:val="none" w:sz="0" w:space="0"/>
            <w:right w:val="none" w:sz="0" w:space="0"/>
          </w:pgBorders>
          <w:cols w:space="720" w:num="1"/>
          <w:titlePg/>
          <w:docGrid w:linePitch="312" w:charSpace="0"/>
        </w:sectPr>
      </w:pPr>
    </w:p>
    <w:p w14:paraId="76F5E7D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CBC59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E69E16">
      <w:pPr>
        <w:spacing w:line="360" w:lineRule="auto"/>
        <w:jc w:val="center"/>
        <w:outlineLvl w:val="0"/>
        <w:rPr>
          <w:rFonts w:ascii="宋体" w:hAnsi="宋体" w:cs="宋体"/>
          <w:b/>
          <w:color w:val="auto"/>
          <w:kern w:val="0"/>
          <w:sz w:val="36"/>
          <w:szCs w:val="36"/>
          <w:highlight w:val="none"/>
        </w:rPr>
      </w:pPr>
    </w:p>
    <w:p w14:paraId="3D6E097C">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FF518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563FF97">
      <w:pPr>
        <w:pStyle w:val="80"/>
        <w:rPr>
          <w:rFonts w:hint="eastAsia"/>
          <w:color w:val="auto"/>
          <w:highlight w:val="none"/>
        </w:rPr>
      </w:pPr>
    </w:p>
    <w:p w14:paraId="6D16B575">
      <w:pPr>
        <w:pStyle w:val="80"/>
        <w:rPr>
          <w:color w:val="auto"/>
          <w:highlight w:val="none"/>
        </w:rPr>
      </w:pPr>
    </w:p>
    <w:p w14:paraId="7619DDFA">
      <w:pPr>
        <w:snapToGrid w:val="0"/>
        <w:spacing w:line="360" w:lineRule="auto"/>
        <w:ind w:right="480"/>
        <w:jc w:val="center"/>
        <w:rPr>
          <w:rFonts w:ascii="宋体" w:hAnsi="宋体" w:cs="宋体"/>
          <w:b/>
          <w:color w:val="auto"/>
          <w:kern w:val="0"/>
          <w:sz w:val="32"/>
          <w:szCs w:val="32"/>
          <w:highlight w:val="none"/>
        </w:rPr>
      </w:pPr>
    </w:p>
    <w:p w14:paraId="21F2E22D">
      <w:pPr>
        <w:snapToGrid w:val="0"/>
        <w:spacing w:line="360" w:lineRule="auto"/>
        <w:ind w:right="480"/>
        <w:jc w:val="center"/>
        <w:rPr>
          <w:rFonts w:ascii="宋体" w:hAnsi="宋体" w:cs="宋体"/>
          <w:b/>
          <w:color w:val="auto"/>
          <w:kern w:val="0"/>
          <w:sz w:val="32"/>
          <w:szCs w:val="32"/>
          <w:highlight w:val="none"/>
        </w:rPr>
      </w:pPr>
    </w:p>
    <w:p w14:paraId="17A5AB37">
      <w:pPr>
        <w:snapToGrid w:val="0"/>
        <w:spacing w:line="360" w:lineRule="auto"/>
        <w:ind w:right="480"/>
        <w:jc w:val="center"/>
        <w:rPr>
          <w:rFonts w:ascii="宋体" w:hAnsi="宋体" w:cs="宋体"/>
          <w:b/>
          <w:color w:val="auto"/>
          <w:kern w:val="0"/>
          <w:sz w:val="32"/>
          <w:szCs w:val="32"/>
          <w:highlight w:val="none"/>
        </w:rPr>
      </w:pPr>
    </w:p>
    <w:p w14:paraId="6795E621">
      <w:pPr>
        <w:snapToGrid w:val="0"/>
        <w:spacing w:line="360" w:lineRule="auto"/>
        <w:ind w:right="480"/>
        <w:jc w:val="center"/>
        <w:rPr>
          <w:rFonts w:ascii="宋体" w:hAnsi="宋体" w:cs="宋体"/>
          <w:b/>
          <w:color w:val="auto"/>
          <w:kern w:val="0"/>
          <w:sz w:val="32"/>
          <w:szCs w:val="32"/>
          <w:highlight w:val="none"/>
        </w:rPr>
      </w:pPr>
    </w:p>
    <w:p w14:paraId="2FFCF922">
      <w:pPr>
        <w:snapToGrid w:val="0"/>
        <w:spacing w:line="360" w:lineRule="auto"/>
        <w:ind w:right="480"/>
        <w:jc w:val="center"/>
        <w:rPr>
          <w:rFonts w:ascii="宋体" w:hAnsi="宋体" w:cs="宋体"/>
          <w:b/>
          <w:color w:val="auto"/>
          <w:kern w:val="0"/>
          <w:sz w:val="32"/>
          <w:szCs w:val="32"/>
          <w:highlight w:val="none"/>
        </w:rPr>
      </w:pPr>
    </w:p>
    <w:p w14:paraId="18F10718">
      <w:pPr>
        <w:snapToGrid w:val="0"/>
        <w:spacing w:line="360" w:lineRule="auto"/>
        <w:ind w:right="480"/>
        <w:jc w:val="center"/>
        <w:rPr>
          <w:rFonts w:ascii="宋体" w:hAnsi="宋体" w:cs="宋体"/>
          <w:b/>
          <w:color w:val="auto"/>
          <w:kern w:val="0"/>
          <w:sz w:val="32"/>
          <w:szCs w:val="32"/>
          <w:highlight w:val="none"/>
        </w:rPr>
      </w:pPr>
    </w:p>
    <w:p w14:paraId="2BEBA6FB">
      <w:pPr>
        <w:snapToGrid w:val="0"/>
        <w:spacing w:line="360" w:lineRule="auto"/>
        <w:ind w:right="480"/>
        <w:jc w:val="center"/>
        <w:rPr>
          <w:rFonts w:ascii="宋体" w:hAnsi="宋体" w:cs="宋体"/>
          <w:b/>
          <w:color w:val="auto"/>
          <w:kern w:val="0"/>
          <w:sz w:val="32"/>
          <w:szCs w:val="32"/>
          <w:highlight w:val="none"/>
        </w:rPr>
      </w:pPr>
    </w:p>
    <w:p w14:paraId="0A0CDD9C">
      <w:pPr>
        <w:snapToGrid w:val="0"/>
        <w:spacing w:line="360" w:lineRule="auto"/>
        <w:ind w:right="480"/>
        <w:jc w:val="center"/>
        <w:rPr>
          <w:rFonts w:ascii="宋体" w:hAnsi="宋体" w:cs="宋体"/>
          <w:b/>
          <w:color w:val="auto"/>
          <w:kern w:val="0"/>
          <w:sz w:val="32"/>
          <w:szCs w:val="32"/>
          <w:highlight w:val="none"/>
        </w:rPr>
      </w:pPr>
    </w:p>
    <w:p w14:paraId="67122B61">
      <w:pPr>
        <w:snapToGrid w:val="0"/>
        <w:spacing w:line="360" w:lineRule="auto"/>
        <w:ind w:right="480"/>
        <w:jc w:val="center"/>
        <w:rPr>
          <w:rFonts w:ascii="宋体" w:hAnsi="宋体" w:cs="宋体"/>
          <w:b/>
          <w:color w:val="auto"/>
          <w:kern w:val="0"/>
          <w:sz w:val="32"/>
          <w:szCs w:val="32"/>
          <w:highlight w:val="none"/>
        </w:rPr>
      </w:pPr>
    </w:p>
    <w:p w14:paraId="226E99EC">
      <w:pPr>
        <w:snapToGrid w:val="0"/>
        <w:spacing w:line="360" w:lineRule="auto"/>
        <w:ind w:right="480"/>
        <w:jc w:val="center"/>
        <w:rPr>
          <w:rFonts w:ascii="宋体" w:hAnsi="宋体" w:cs="宋体"/>
          <w:b/>
          <w:color w:val="auto"/>
          <w:kern w:val="0"/>
          <w:sz w:val="32"/>
          <w:szCs w:val="32"/>
          <w:highlight w:val="none"/>
        </w:rPr>
      </w:pPr>
    </w:p>
    <w:p w14:paraId="39D2887F">
      <w:pPr>
        <w:snapToGrid w:val="0"/>
        <w:spacing w:line="360" w:lineRule="auto"/>
        <w:ind w:right="480"/>
        <w:jc w:val="center"/>
        <w:rPr>
          <w:rFonts w:ascii="宋体" w:hAnsi="宋体" w:cs="宋体"/>
          <w:b/>
          <w:color w:val="auto"/>
          <w:kern w:val="0"/>
          <w:sz w:val="32"/>
          <w:szCs w:val="32"/>
          <w:highlight w:val="none"/>
        </w:rPr>
      </w:pPr>
    </w:p>
    <w:p w14:paraId="55492B25">
      <w:pPr>
        <w:snapToGrid w:val="0"/>
        <w:spacing w:line="360" w:lineRule="auto"/>
        <w:ind w:right="480"/>
        <w:jc w:val="center"/>
        <w:rPr>
          <w:rFonts w:ascii="宋体" w:hAnsi="宋体" w:cs="宋体"/>
          <w:b/>
          <w:color w:val="auto"/>
          <w:kern w:val="0"/>
          <w:sz w:val="32"/>
          <w:szCs w:val="32"/>
          <w:highlight w:val="none"/>
        </w:rPr>
      </w:pPr>
    </w:p>
    <w:p w14:paraId="05D471DA">
      <w:pPr>
        <w:snapToGrid w:val="0"/>
        <w:spacing w:line="360" w:lineRule="auto"/>
        <w:ind w:right="480"/>
        <w:jc w:val="center"/>
        <w:rPr>
          <w:rFonts w:ascii="宋体" w:hAnsi="宋体" w:cs="宋体"/>
          <w:b/>
          <w:color w:val="auto"/>
          <w:kern w:val="0"/>
          <w:sz w:val="32"/>
          <w:szCs w:val="32"/>
          <w:highlight w:val="none"/>
        </w:rPr>
      </w:pPr>
    </w:p>
    <w:p w14:paraId="3CB6DCDF">
      <w:pPr>
        <w:snapToGrid w:val="0"/>
        <w:spacing w:line="360" w:lineRule="auto"/>
        <w:ind w:right="480"/>
        <w:jc w:val="center"/>
        <w:rPr>
          <w:rFonts w:ascii="宋体" w:hAnsi="宋体" w:cs="宋体"/>
          <w:b/>
          <w:color w:val="auto"/>
          <w:kern w:val="0"/>
          <w:sz w:val="32"/>
          <w:szCs w:val="32"/>
          <w:highlight w:val="none"/>
        </w:rPr>
      </w:pPr>
    </w:p>
    <w:p w14:paraId="6B32CC7F">
      <w:pPr>
        <w:snapToGrid w:val="0"/>
        <w:spacing w:line="360" w:lineRule="auto"/>
        <w:ind w:right="480"/>
        <w:jc w:val="center"/>
        <w:rPr>
          <w:rFonts w:ascii="宋体" w:hAnsi="宋体" w:cs="宋体"/>
          <w:b/>
          <w:color w:val="auto"/>
          <w:kern w:val="0"/>
          <w:sz w:val="32"/>
          <w:szCs w:val="32"/>
          <w:highlight w:val="none"/>
        </w:rPr>
      </w:pPr>
    </w:p>
    <w:p w14:paraId="30A77B6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794" w:footer="992" w:gutter="0"/>
          <w:pgBorders>
            <w:top w:val="none" w:sz="0" w:space="0"/>
            <w:left w:val="none" w:sz="0" w:space="0"/>
            <w:bottom w:val="none" w:sz="0" w:space="0"/>
            <w:right w:val="none" w:sz="0" w:space="0"/>
          </w:pgBorders>
          <w:cols w:space="720" w:num="1"/>
          <w:titlePg/>
          <w:docGrid w:linePitch="312" w:charSpace="0"/>
        </w:sectPr>
      </w:pPr>
    </w:p>
    <w:p w14:paraId="0649B5D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34ABE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AAFC0A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F896F1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8FA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FCB92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24B17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2EC105B8">
            <w:pPr>
              <w:spacing w:line="360" w:lineRule="auto"/>
              <w:jc w:val="center"/>
              <w:rPr>
                <w:rFonts w:ascii="宋体" w:hAnsi="宋体" w:cs="宋体"/>
                <w:b/>
                <w:color w:val="auto"/>
                <w:sz w:val="24"/>
                <w:highlight w:val="none"/>
              </w:rPr>
            </w:pPr>
          </w:p>
          <w:p w14:paraId="137E41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F7934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51A5E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E90AC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A87E466">
            <w:pPr>
              <w:spacing w:line="360" w:lineRule="auto"/>
              <w:jc w:val="center"/>
              <w:rPr>
                <w:rFonts w:ascii="宋体" w:hAnsi="宋体" w:cs="宋体"/>
                <w:b/>
                <w:color w:val="auto"/>
                <w:sz w:val="24"/>
                <w:highlight w:val="none"/>
              </w:rPr>
            </w:pPr>
          </w:p>
          <w:p w14:paraId="742072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F66DCD">
            <w:pPr>
              <w:spacing w:line="360" w:lineRule="auto"/>
              <w:jc w:val="center"/>
              <w:rPr>
                <w:rFonts w:ascii="宋体" w:hAnsi="宋体" w:cs="宋体"/>
                <w:b/>
                <w:color w:val="auto"/>
                <w:sz w:val="24"/>
                <w:highlight w:val="none"/>
              </w:rPr>
            </w:pPr>
          </w:p>
          <w:p w14:paraId="4F7EB4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B88FF88">
            <w:pPr>
              <w:spacing w:line="360" w:lineRule="auto"/>
              <w:jc w:val="center"/>
              <w:rPr>
                <w:rFonts w:ascii="宋体" w:hAnsi="宋体" w:cs="宋体"/>
                <w:b/>
                <w:color w:val="auto"/>
                <w:sz w:val="24"/>
                <w:highlight w:val="none"/>
              </w:rPr>
            </w:pPr>
          </w:p>
        </w:tc>
      </w:tr>
      <w:tr w14:paraId="0322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5226B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732C5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150A9A4">
            <w:pPr>
              <w:snapToGrid w:val="0"/>
              <w:spacing w:line="360" w:lineRule="auto"/>
              <w:jc w:val="center"/>
              <w:rPr>
                <w:rFonts w:ascii="宋体" w:hAnsi="宋体" w:cs="宋体"/>
                <w:color w:val="auto"/>
                <w:sz w:val="24"/>
                <w:highlight w:val="none"/>
              </w:rPr>
            </w:pPr>
          </w:p>
        </w:tc>
        <w:tc>
          <w:tcPr>
            <w:tcW w:w="2410" w:type="dxa"/>
            <w:vAlign w:val="center"/>
          </w:tcPr>
          <w:p w14:paraId="43C29A62">
            <w:pPr>
              <w:snapToGrid w:val="0"/>
              <w:spacing w:line="360" w:lineRule="auto"/>
              <w:jc w:val="center"/>
              <w:rPr>
                <w:rFonts w:ascii="宋体" w:hAnsi="宋体" w:cs="宋体"/>
                <w:color w:val="auto"/>
                <w:sz w:val="24"/>
                <w:highlight w:val="none"/>
              </w:rPr>
            </w:pPr>
          </w:p>
        </w:tc>
        <w:tc>
          <w:tcPr>
            <w:tcW w:w="2268" w:type="dxa"/>
            <w:vAlign w:val="center"/>
          </w:tcPr>
          <w:p w14:paraId="5641C4A3">
            <w:pPr>
              <w:snapToGrid w:val="0"/>
              <w:spacing w:line="360" w:lineRule="auto"/>
              <w:jc w:val="center"/>
              <w:rPr>
                <w:rFonts w:ascii="宋体" w:hAnsi="宋体" w:cs="宋体"/>
                <w:color w:val="auto"/>
                <w:sz w:val="24"/>
                <w:highlight w:val="none"/>
              </w:rPr>
            </w:pPr>
          </w:p>
        </w:tc>
        <w:tc>
          <w:tcPr>
            <w:tcW w:w="2126" w:type="dxa"/>
            <w:vAlign w:val="center"/>
          </w:tcPr>
          <w:p w14:paraId="08DA274C">
            <w:pPr>
              <w:spacing w:line="360" w:lineRule="auto"/>
              <w:jc w:val="center"/>
              <w:rPr>
                <w:rFonts w:ascii="宋体" w:hAnsi="宋体" w:cs="宋体"/>
                <w:color w:val="auto"/>
                <w:sz w:val="24"/>
                <w:highlight w:val="none"/>
              </w:rPr>
            </w:pPr>
          </w:p>
        </w:tc>
        <w:tc>
          <w:tcPr>
            <w:tcW w:w="2127" w:type="dxa"/>
          </w:tcPr>
          <w:p w14:paraId="2258C349">
            <w:pPr>
              <w:spacing w:line="360" w:lineRule="auto"/>
              <w:jc w:val="center"/>
              <w:rPr>
                <w:rFonts w:ascii="宋体" w:hAnsi="宋体" w:cs="宋体"/>
                <w:color w:val="auto"/>
                <w:sz w:val="24"/>
                <w:highlight w:val="none"/>
              </w:rPr>
            </w:pPr>
          </w:p>
        </w:tc>
        <w:tc>
          <w:tcPr>
            <w:tcW w:w="2126" w:type="dxa"/>
            <w:vAlign w:val="center"/>
          </w:tcPr>
          <w:p w14:paraId="0CD7E085">
            <w:pPr>
              <w:spacing w:line="360" w:lineRule="auto"/>
              <w:jc w:val="center"/>
              <w:rPr>
                <w:rFonts w:ascii="宋体" w:hAnsi="宋体" w:cs="宋体"/>
                <w:color w:val="auto"/>
                <w:sz w:val="24"/>
                <w:highlight w:val="none"/>
              </w:rPr>
            </w:pPr>
          </w:p>
        </w:tc>
      </w:tr>
      <w:tr w14:paraId="422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442E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C4965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518FC6F">
            <w:pPr>
              <w:snapToGrid w:val="0"/>
              <w:spacing w:line="360" w:lineRule="auto"/>
              <w:jc w:val="center"/>
              <w:rPr>
                <w:rFonts w:ascii="宋体" w:hAnsi="宋体" w:cs="宋体"/>
                <w:color w:val="auto"/>
                <w:sz w:val="24"/>
                <w:highlight w:val="none"/>
              </w:rPr>
            </w:pPr>
          </w:p>
        </w:tc>
        <w:tc>
          <w:tcPr>
            <w:tcW w:w="2410" w:type="dxa"/>
            <w:vAlign w:val="center"/>
          </w:tcPr>
          <w:p w14:paraId="404A0A14">
            <w:pPr>
              <w:snapToGrid w:val="0"/>
              <w:spacing w:line="360" w:lineRule="auto"/>
              <w:jc w:val="center"/>
              <w:rPr>
                <w:rFonts w:ascii="宋体" w:hAnsi="宋体" w:cs="宋体"/>
                <w:color w:val="auto"/>
                <w:sz w:val="24"/>
                <w:highlight w:val="none"/>
              </w:rPr>
            </w:pPr>
          </w:p>
        </w:tc>
        <w:tc>
          <w:tcPr>
            <w:tcW w:w="2268" w:type="dxa"/>
            <w:vAlign w:val="center"/>
          </w:tcPr>
          <w:p w14:paraId="352FC87D">
            <w:pPr>
              <w:snapToGrid w:val="0"/>
              <w:spacing w:line="360" w:lineRule="auto"/>
              <w:jc w:val="center"/>
              <w:rPr>
                <w:rFonts w:ascii="宋体" w:hAnsi="宋体" w:cs="宋体"/>
                <w:color w:val="auto"/>
                <w:sz w:val="24"/>
                <w:highlight w:val="none"/>
              </w:rPr>
            </w:pPr>
          </w:p>
        </w:tc>
        <w:tc>
          <w:tcPr>
            <w:tcW w:w="2126" w:type="dxa"/>
            <w:vAlign w:val="center"/>
          </w:tcPr>
          <w:p w14:paraId="04174E9E">
            <w:pPr>
              <w:spacing w:line="360" w:lineRule="auto"/>
              <w:jc w:val="center"/>
              <w:rPr>
                <w:rFonts w:ascii="宋体" w:hAnsi="宋体" w:cs="宋体"/>
                <w:color w:val="auto"/>
                <w:sz w:val="24"/>
                <w:highlight w:val="none"/>
              </w:rPr>
            </w:pPr>
          </w:p>
        </w:tc>
        <w:tc>
          <w:tcPr>
            <w:tcW w:w="2127" w:type="dxa"/>
          </w:tcPr>
          <w:p w14:paraId="3706027A">
            <w:pPr>
              <w:spacing w:line="360" w:lineRule="auto"/>
              <w:jc w:val="center"/>
              <w:rPr>
                <w:rFonts w:ascii="宋体" w:hAnsi="宋体" w:cs="宋体"/>
                <w:color w:val="auto"/>
                <w:sz w:val="24"/>
                <w:highlight w:val="none"/>
              </w:rPr>
            </w:pPr>
          </w:p>
        </w:tc>
        <w:tc>
          <w:tcPr>
            <w:tcW w:w="2126" w:type="dxa"/>
            <w:vAlign w:val="center"/>
          </w:tcPr>
          <w:p w14:paraId="19070E50">
            <w:pPr>
              <w:spacing w:line="360" w:lineRule="auto"/>
              <w:jc w:val="center"/>
              <w:rPr>
                <w:rFonts w:ascii="宋体" w:hAnsi="宋体" w:cs="宋体"/>
                <w:color w:val="auto"/>
                <w:sz w:val="24"/>
                <w:highlight w:val="none"/>
              </w:rPr>
            </w:pPr>
          </w:p>
        </w:tc>
      </w:tr>
      <w:tr w14:paraId="352D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4D89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FD84914">
            <w:pPr>
              <w:snapToGrid w:val="0"/>
              <w:spacing w:line="360" w:lineRule="auto"/>
              <w:jc w:val="center"/>
              <w:rPr>
                <w:rFonts w:ascii="宋体" w:hAnsi="宋体" w:cs="宋体"/>
                <w:color w:val="auto"/>
                <w:sz w:val="24"/>
                <w:highlight w:val="none"/>
              </w:rPr>
            </w:pPr>
          </w:p>
        </w:tc>
        <w:tc>
          <w:tcPr>
            <w:tcW w:w="2268" w:type="dxa"/>
            <w:vAlign w:val="center"/>
          </w:tcPr>
          <w:p w14:paraId="14407976">
            <w:pPr>
              <w:snapToGrid w:val="0"/>
              <w:spacing w:line="360" w:lineRule="auto"/>
              <w:jc w:val="center"/>
              <w:rPr>
                <w:rFonts w:ascii="宋体" w:hAnsi="宋体" w:cs="宋体"/>
                <w:color w:val="auto"/>
                <w:sz w:val="24"/>
                <w:highlight w:val="none"/>
              </w:rPr>
            </w:pPr>
          </w:p>
        </w:tc>
        <w:tc>
          <w:tcPr>
            <w:tcW w:w="2410" w:type="dxa"/>
            <w:vAlign w:val="center"/>
          </w:tcPr>
          <w:p w14:paraId="4BAC4118">
            <w:pPr>
              <w:snapToGrid w:val="0"/>
              <w:spacing w:line="360" w:lineRule="auto"/>
              <w:jc w:val="center"/>
              <w:rPr>
                <w:rFonts w:ascii="宋体" w:hAnsi="宋体" w:cs="宋体"/>
                <w:color w:val="auto"/>
                <w:sz w:val="24"/>
                <w:highlight w:val="none"/>
              </w:rPr>
            </w:pPr>
          </w:p>
        </w:tc>
        <w:tc>
          <w:tcPr>
            <w:tcW w:w="2268" w:type="dxa"/>
            <w:vAlign w:val="center"/>
          </w:tcPr>
          <w:p w14:paraId="5EFC6BB3">
            <w:pPr>
              <w:snapToGrid w:val="0"/>
              <w:spacing w:line="360" w:lineRule="auto"/>
              <w:jc w:val="center"/>
              <w:rPr>
                <w:rFonts w:ascii="宋体" w:hAnsi="宋体" w:cs="宋体"/>
                <w:color w:val="auto"/>
                <w:sz w:val="24"/>
                <w:highlight w:val="none"/>
              </w:rPr>
            </w:pPr>
          </w:p>
        </w:tc>
        <w:tc>
          <w:tcPr>
            <w:tcW w:w="2126" w:type="dxa"/>
            <w:vAlign w:val="center"/>
          </w:tcPr>
          <w:p w14:paraId="2E2E0DEB">
            <w:pPr>
              <w:spacing w:line="360" w:lineRule="auto"/>
              <w:jc w:val="center"/>
              <w:rPr>
                <w:rFonts w:ascii="宋体" w:hAnsi="宋体" w:cs="宋体"/>
                <w:color w:val="auto"/>
                <w:sz w:val="24"/>
                <w:highlight w:val="none"/>
              </w:rPr>
            </w:pPr>
          </w:p>
        </w:tc>
        <w:tc>
          <w:tcPr>
            <w:tcW w:w="2127" w:type="dxa"/>
          </w:tcPr>
          <w:p w14:paraId="5FC0FBD0">
            <w:pPr>
              <w:spacing w:line="360" w:lineRule="auto"/>
              <w:jc w:val="center"/>
              <w:rPr>
                <w:rFonts w:ascii="宋体" w:hAnsi="宋体" w:cs="宋体"/>
                <w:color w:val="auto"/>
                <w:sz w:val="24"/>
                <w:highlight w:val="none"/>
              </w:rPr>
            </w:pPr>
          </w:p>
        </w:tc>
        <w:tc>
          <w:tcPr>
            <w:tcW w:w="2126" w:type="dxa"/>
            <w:vAlign w:val="center"/>
          </w:tcPr>
          <w:p w14:paraId="719DF2A8">
            <w:pPr>
              <w:spacing w:line="360" w:lineRule="auto"/>
              <w:jc w:val="center"/>
              <w:rPr>
                <w:rFonts w:ascii="宋体" w:hAnsi="宋体" w:cs="宋体"/>
                <w:color w:val="auto"/>
                <w:sz w:val="24"/>
                <w:highlight w:val="none"/>
              </w:rPr>
            </w:pPr>
          </w:p>
        </w:tc>
      </w:tr>
      <w:tr w14:paraId="0AFE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B50001">
            <w:pPr>
              <w:spacing w:line="360" w:lineRule="auto"/>
              <w:jc w:val="center"/>
              <w:rPr>
                <w:rFonts w:ascii="宋体" w:hAnsi="宋体" w:cs="宋体"/>
                <w:color w:val="auto"/>
                <w:sz w:val="24"/>
                <w:highlight w:val="none"/>
              </w:rPr>
            </w:pPr>
          </w:p>
        </w:tc>
        <w:tc>
          <w:tcPr>
            <w:tcW w:w="992" w:type="dxa"/>
            <w:vAlign w:val="center"/>
          </w:tcPr>
          <w:p w14:paraId="280C12B6">
            <w:pPr>
              <w:snapToGrid w:val="0"/>
              <w:spacing w:line="360" w:lineRule="auto"/>
              <w:jc w:val="center"/>
              <w:rPr>
                <w:rFonts w:ascii="宋体" w:hAnsi="宋体" w:cs="宋体"/>
                <w:color w:val="auto"/>
                <w:sz w:val="24"/>
                <w:highlight w:val="none"/>
              </w:rPr>
            </w:pPr>
          </w:p>
        </w:tc>
        <w:tc>
          <w:tcPr>
            <w:tcW w:w="2268" w:type="dxa"/>
            <w:vAlign w:val="center"/>
          </w:tcPr>
          <w:p w14:paraId="3B0F7ACD">
            <w:pPr>
              <w:snapToGrid w:val="0"/>
              <w:spacing w:line="360" w:lineRule="auto"/>
              <w:jc w:val="center"/>
              <w:rPr>
                <w:rFonts w:ascii="宋体" w:hAnsi="宋体" w:cs="宋体"/>
                <w:color w:val="auto"/>
                <w:sz w:val="24"/>
                <w:highlight w:val="none"/>
              </w:rPr>
            </w:pPr>
          </w:p>
        </w:tc>
        <w:tc>
          <w:tcPr>
            <w:tcW w:w="2410" w:type="dxa"/>
            <w:vAlign w:val="center"/>
          </w:tcPr>
          <w:p w14:paraId="21895349">
            <w:pPr>
              <w:snapToGrid w:val="0"/>
              <w:spacing w:line="360" w:lineRule="auto"/>
              <w:jc w:val="center"/>
              <w:rPr>
                <w:rFonts w:ascii="宋体" w:hAnsi="宋体" w:cs="宋体"/>
                <w:color w:val="auto"/>
                <w:sz w:val="24"/>
                <w:highlight w:val="none"/>
              </w:rPr>
            </w:pPr>
          </w:p>
        </w:tc>
        <w:tc>
          <w:tcPr>
            <w:tcW w:w="2268" w:type="dxa"/>
            <w:vAlign w:val="center"/>
          </w:tcPr>
          <w:p w14:paraId="152BF860">
            <w:pPr>
              <w:snapToGrid w:val="0"/>
              <w:spacing w:line="360" w:lineRule="auto"/>
              <w:jc w:val="center"/>
              <w:rPr>
                <w:rFonts w:ascii="宋体" w:hAnsi="宋体" w:cs="宋体"/>
                <w:color w:val="auto"/>
                <w:sz w:val="24"/>
                <w:highlight w:val="none"/>
              </w:rPr>
            </w:pPr>
          </w:p>
        </w:tc>
        <w:tc>
          <w:tcPr>
            <w:tcW w:w="2126" w:type="dxa"/>
            <w:vAlign w:val="center"/>
          </w:tcPr>
          <w:p w14:paraId="7E5A5DDB">
            <w:pPr>
              <w:spacing w:line="360" w:lineRule="auto"/>
              <w:jc w:val="center"/>
              <w:rPr>
                <w:rFonts w:ascii="宋体" w:hAnsi="宋体" w:cs="宋体"/>
                <w:color w:val="auto"/>
                <w:sz w:val="24"/>
                <w:highlight w:val="none"/>
              </w:rPr>
            </w:pPr>
          </w:p>
        </w:tc>
        <w:tc>
          <w:tcPr>
            <w:tcW w:w="2127" w:type="dxa"/>
          </w:tcPr>
          <w:p w14:paraId="50AA0753">
            <w:pPr>
              <w:spacing w:line="360" w:lineRule="auto"/>
              <w:jc w:val="center"/>
              <w:rPr>
                <w:rFonts w:ascii="宋体" w:hAnsi="宋体" w:cs="宋体"/>
                <w:color w:val="auto"/>
                <w:sz w:val="24"/>
                <w:highlight w:val="none"/>
              </w:rPr>
            </w:pPr>
          </w:p>
        </w:tc>
        <w:tc>
          <w:tcPr>
            <w:tcW w:w="2126" w:type="dxa"/>
            <w:vAlign w:val="center"/>
          </w:tcPr>
          <w:p w14:paraId="31AB0B0A">
            <w:pPr>
              <w:spacing w:line="360" w:lineRule="auto"/>
              <w:jc w:val="center"/>
              <w:rPr>
                <w:rFonts w:ascii="宋体" w:hAnsi="宋体" w:cs="宋体"/>
                <w:color w:val="auto"/>
                <w:sz w:val="24"/>
                <w:highlight w:val="none"/>
              </w:rPr>
            </w:pPr>
          </w:p>
        </w:tc>
      </w:tr>
      <w:tr w14:paraId="12CA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47F41F">
            <w:pPr>
              <w:spacing w:line="360" w:lineRule="auto"/>
              <w:jc w:val="center"/>
              <w:rPr>
                <w:rFonts w:ascii="宋体" w:hAnsi="宋体" w:cs="宋体"/>
                <w:color w:val="auto"/>
                <w:sz w:val="24"/>
                <w:highlight w:val="none"/>
              </w:rPr>
            </w:pPr>
          </w:p>
        </w:tc>
        <w:tc>
          <w:tcPr>
            <w:tcW w:w="992" w:type="dxa"/>
            <w:vAlign w:val="center"/>
          </w:tcPr>
          <w:p w14:paraId="2F249F1C">
            <w:pPr>
              <w:snapToGrid w:val="0"/>
              <w:spacing w:line="360" w:lineRule="auto"/>
              <w:jc w:val="center"/>
              <w:rPr>
                <w:rFonts w:ascii="宋体" w:hAnsi="宋体" w:cs="宋体"/>
                <w:color w:val="auto"/>
                <w:sz w:val="24"/>
                <w:highlight w:val="none"/>
              </w:rPr>
            </w:pPr>
          </w:p>
        </w:tc>
        <w:tc>
          <w:tcPr>
            <w:tcW w:w="2268" w:type="dxa"/>
            <w:vAlign w:val="center"/>
          </w:tcPr>
          <w:p w14:paraId="20C2118D">
            <w:pPr>
              <w:snapToGrid w:val="0"/>
              <w:spacing w:line="360" w:lineRule="auto"/>
              <w:jc w:val="center"/>
              <w:rPr>
                <w:rFonts w:ascii="宋体" w:hAnsi="宋体" w:cs="宋体"/>
                <w:color w:val="auto"/>
                <w:sz w:val="24"/>
                <w:highlight w:val="none"/>
              </w:rPr>
            </w:pPr>
          </w:p>
        </w:tc>
        <w:tc>
          <w:tcPr>
            <w:tcW w:w="2410" w:type="dxa"/>
            <w:vAlign w:val="center"/>
          </w:tcPr>
          <w:p w14:paraId="7DC1136F">
            <w:pPr>
              <w:snapToGrid w:val="0"/>
              <w:spacing w:line="360" w:lineRule="auto"/>
              <w:jc w:val="center"/>
              <w:rPr>
                <w:rFonts w:ascii="宋体" w:hAnsi="宋体" w:cs="宋体"/>
                <w:color w:val="auto"/>
                <w:sz w:val="24"/>
                <w:highlight w:val="none"/>
              </w:rPr>
            </w:pPr>
          </w:p>
        </w:tc>
        <w:tc>
          <w:tcPr>
            <w:tcW w:w="2268" w:type="dxa"/>
            <w:vAlign w:val="center"/>
          </w:tcPr>
          <w:p w14:paraId="387968EB">
            <w:pPr>
              <w:snapToGrid w:val="0"/>
              <w:spacing w:line="360" w:lineRule="auto"/>
              <w:jc w:val="center"/>
              <w:rPr>
                <w:rFonts w:ascii="宋体" w:hAnsi="宋体" w:cs="宋体"/>
                <w:color w:val="auto"/>
                <w:sz w:val="24"/>
                <w:highlight w:val="none"/>
              </w:rPr>
            </w:pPr>
          </w:p>
        </w:tc>
        <w:tc>
          <w:tcPr>
            <w:tcW w:w="2126" w:type="dxa"/>
            <w:vAlign w:val="center"/>
          </w:tcPr>
          <w:p w14:paraId="035504F8">
            <w:pPr>
              <w:spacing w:line="360" w:lineRule="auto"/>
              <w:jc w:val="center"/>
              <w:rPr>
                <w:rFonts w:ascii="宋体" w:hAnsi="宋体" w:cs="宋体"/>
                <w:color w:val="auto"/>
                <w:sz w:val="24"/>
                <w:highlight w:val="none"/>
              </w:rPr>
            </w:pPr>
          </w:p>
        </w:tc>
        <w:tc>
          <w:tcPr>
            <w:tcW w:w="2127" w:type="dxa"/>
          </w:tcPr>
          <w:p w14:paraId="6EC87507">
            <w:pPr>
              <w:spacing w:line="360" w:lineRule="auto"/>
              <w:jc w:val="center"/>
              <w:rPr>
                <w:rFonts w:ascii="宋体" w:hAnsi="宋体" w:cs="宋体"/>
                <w:color w:val="auto"/>
                <w:sz w:val="24"/>
                <w:highlight w:val="none"/>
              </w:rPr>
            </w:pPr>
          </w:p>
        </w:tc>
        <w:tc>
          <w:tcPr>
            <w:tcW w:w="2126" w:type="dxa"/>
            <w:vAlign w:val="center"/>
          </w:tcPr>
          <w:p w14:paraId="5AAB0A11">
            <w:pPr>
              <w:spacing w:line="360" w:lineRule="auto"/>
              <w:jc w:val="center"/>
              <w:rPr>
                <w:rFonts w:ascii="宋体" w:hAnsi="宋体" w:cs="宋体"/>
                <w:color w:val="auto"/>
                <w:sz w:val="24"/>
                <w:highlight w:val="none"/>
              </w:rPr>
            </w:pPr>
          </w:p>
        </w:tc>
      </w:tr>
      <w:tr w14:paraId="142A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70E9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F33DD6B">
            <w:pPr>
              <w:spacing w:line="360" w:lineRule="auto"/>
              <w:jc w:val="center"/>
              <w:rPr>
                <w:rFonts w:ascii="宋体" w:hAnsi="宋体" w:cs="宋体"/>
                <w:color w:val="auto"/>
                <w:sz w:val="24"/>
                <w:highlight w:val="none"/>
              </w:rPr>
            </w:pPr>
          </w:p>
        </w:tc>
      </w:tr>
      <w:tr w14:paraId="014F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C6D9B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0221A2B2">
            <w:pPr>
              <w:spacing w:line="360" w:lineRule="auto"/>
              <w:jc w:val="center"/>
              <w:rPr>
                <w:rFonts w:ascii="宋体" w:hAnsi="宋体" w:cs="宋体"/>
                <w:color w:val="auto"/>
                <w:sz w:val="24"/>
                <w:highlight w:val="none"/>
              </w:rPr>
            </w:pPr>
          </w:p>
        </w:tc>
      </w:tr>
    </w:tbl>
    <w:p w14:paraId="7DEF48A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EE15C8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B8D45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ABD12FF">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2C177C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6B1261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567" w:footer="992" w:gutter="0"/>
          <w:pgBorders>
            <w:top w:val="none" w:sz="0" w:space="0"/>
            <w:left w:val="none" w:sz="0" w:space="0"/>
            <w:bottom w:val="none" w:sz="0" w:space="0"/>
            <w:right w:val="none" w:sz="0" w:space="0"/>
          </w:pgBorders>
          <w:cols w:space="720" w:num="1"/>
          <w:titlePg/>
          <w:docGrid w:linePitch="312" w:charSpace="0"/>
        </w:sectPr>
      </w:pPr>
    </w:p>
    <w:p w14:paraId="0BA6871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3F722BA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277AFC3">
      <w:pPr>
        <w:pStyle w:val="80"/>
        <w:rPr>
          <w:rFonts w:hint="eastAsia" w:ascii="宋体" w:hAnsi="宋体" w:cs="宋体"/>
          <w:b/>
          <w:color w:val="auto"/>
          <w:sz w:val="24"/>
          <w:highlight w:val="none"/>
        </w:rPr>
      </w:pPr>
    </w:p>
    <w:p w14:paraId="196BDDBA">
      <w:pPr>
        <w:pStyle w:val="80"/>
        <w:rPr>
          <w:rFonts w:hint="eastAsia" w:ascii="宋体" w:hAnsi="宋体" w:cs="宋体"/>
          <w:b/>
          <w:color w:val="auto"/>
          <w:sz w:val="24"/>
          <w:highlight w:val="none"/>
        </w:rPr>
      </w:pPr>
    </w:p>
    <w:p w14:paraId="7F510431">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9D632F6">
      <w:pPr>
        <w:spacing w:line="360" w:lineRule="auto"/>
        <w:ind w:right="420" w:firstLine="3614" w:firstLineChars="1000"/>
        <w:rPr>
          <w:rFonts w:ascii="宋体" w:hAnsi="宋体" w:cs="宋体"/>
          <w:b/>
          <w:color w:val="auto"/>
          <w:kern w:val="0"/>
          <w:sz w:val="36"/>
          <w:szCs w:val="36"/>
          <w:highlight w:val="none"/>
        </w:rPr>
      </w:pPr>
    </w:p>
    <w:p w14:paraId="1597CAE7">
      <w:pPr>
        <w:spacing w:line="360" w:lineRule="auto"/>
        <w:ind w:right="420" w:firstLine="3614" w:firstLineChars="1000"/>
        <w:rPr>
          <w:rFonts w:ascii="宋体" w:hAnsi="宋体" w:cs="宋体"/>
          <w:b/>
          <w:color w:val="auto"/>
          <w:kern w:val="0"/>
          <w:sz w:val="36"/>
          <w:szCs w:val="36"/>
          <w:highlight w:val="none"/>
        </w:rPr>
      </w:pPr>
    </w:p>
    <w:p w14:paraId="111D18C5">
      <w:pPr>
        <w:spacing w:line="360" w:lineRule="auto"/>
        <w:ind w:right="420" w:firstLine="3614" w:firstLineChars="1000"/>
        <w:rPr>
          <w:rFonts w:ascii="宋体" w:hAnsi="宋体" w:cs="宋体"/>
          <w:b/>
          <w:color w:val="auto"/>
          <w:kern w:val="0"/>
          <w:sz w:val="36"/>
          <w:szCs w:val="36"/>
          <w:highlight w:val="none"/>
        </w:rPr>
      </w:pPr>
    </w:p>
    <w:p w14:paraId="08413368">
      <w:pPr>
        <w:spacing w:line="360" w:lineRule="auto"/>
        <w:ind w:right="420" w:firstLine="3614" w:firstLineChars="1000"/>
        <w:rPr>
          <w:rFonts w:ascii="宋体" w:hAnsi="宋体" w:cs="宋体"/>
          <w:b/>
          <w:color w:val="auto"/>
          <w:kern w:val="0"/>
          <w:sz w:val="36"/>
          <w:szCs w:val="36"/>
          <w:highlight w:val="none"/>
        </w:rPr>
      </w:pPr>
    </w:p>
    <w:p w14:paraId="041B8127">
      <w:pPr>
        <w:spacing w:line="360" w:lineRule="auto"/>
        <w:ind w:right="420" w:firstLine="3614" w:firstLineChars="1000"/>
        <w:rPr>
          <w:rFonts w:ascii="宋体" w:hAnsi="宋体" w:cs="宋体"/>
          <w:b/>
          <w:color w:val="auto"/>
          <w:kern w:val="0"/>
          <w:sz w:val="36"/>
          <w:szCs w:val="36"/>
          <w:highlight w:val="none"/>
        </w:rPr>
      </w:pPr>
    </w:p>
    <w:p w14:paraId="3B8E9C5C">
      <w:pPr>
        <w:spacing w:line="360" w:lineRule="auto"/>
        <w:ind w:right="420" w:firstLine="3614" w:firstLineChars="1000"/>
        <w:rPr>
          <w:rFonts w:ascii="宋体" w:hAnsi="宋体" w:cs="宋体"/>
          <w:b/>
          <w:color w:val="auto"/>
          <w:kern w:val="0"/>
          <w:sz w:val="36"/>
          <w:szCs w:val="36"/>
          <w:highlight w:val="none"/>
        </w:rPr>
      </w:pPr>
    </w:p>
    <w:p w14:paraId="3130DCDD">
      <w:pPr>
        <w:spacing w:line="360" w:lineRule="auto"/>
        <w:ind w:right="420" w:firstLine="3614" w:firstLineChars="1000"/>
        <w:rPr>
          <w:rFonts w:ascii="宋体" w:hAnsi="宋体" w:cs="宋体"/>
          <w:b/>
          <w:color w:val="auto"/>
          <w:kern w:val="0"/>
          <w:sz w:val="36"/>
          <w:szCs w:val="36"/>
          <w:highlight w:val="none"/>
        </w:rPr>
      </w:pPr>
    </w:p>
    <w:p w14:paraId="52D08BF5">
      <w:pPr>
        <w:spacing w:line="360" w:lineRule="auto"/>
        <w:ind w:right="420" w:firstLine="3614" w:firstLineChars="1000"/>
        <w:rPr>
          <w:rFonts w:ascii="宋体" w:hAnsi="宋体" w:cs="宋体"/>
          <w:b/>
          <w:color w:val="auto"/>
          <w:kern w:val="0"/>
          <w:sz w:val="36"/>
          <w:szCs w:val="36"/>
          <w:highlight w:val="none"/>
        </w:rPr>
      </w:pPr>
    </w:p>
    <w:p w14:paraId="7D6254E2">
      <w:pPr>
        <w:spacing w:line="360" w:lineRule="auto"/>
        <w:ind w:right="420" w:firstLine="3614" w:firstLineChars="1000"/>
        <w:rPr>
          <w:rFonts w:ascii="宋体" w:hAnsi="宋体" w:cs="宋体"/>
          <w:b/>
          <w:color w:val="auto"/>
          <w:kern w:val="0"/>
          <w:sz w:val="36"/>
          <w:szCs w:val="36"/>
          <w:highlight w:val="none"/>
        </w:rPr>
      </w:pPr>
    </w:p>
    <w:p w14:paraId="1B82DD2E">
      <w:pPr>
        <w:spacing w:line="360" w:lineRule="auto"/>
        <w:ind w:right="420" w:firstLine="3614" w:firstLineChars="1000"/>
        <w:rPr>
          <w:rFonts w:ascii="宋体" w:hAnsi="宋体" w:cs="宋体"/>
          <w:b/>
          <w:color w:val="auto"/>
          <w:kern w:val="0"/>
          <w:sz w:val="36"/>
          <w:szCs w:val="36"/>
          <w:highlight w:val="none"/>
        </w:rPr>
      </w:pPr>
    </w:p>
    <w:p w14:paraId="189DE0DC">
      <w:pPr>
        <w:spacing w:line="360" w:lineRule="auto"/>
        <w:ind w:right="420" w:firstLine="3614" w:firstLineChars="1000"/>
        <w:rPr>
          <w:rFonts w:ascii="宋体" w:hAnsi="宋体" w:cs="宋体"/>
          <w:b/>
          <w:color w:val="auto"/>
          <w:kern w:val="0"/>
          <w:sz w:val="36"/>
          <w:szCs w:val="36"/>
          <w:highlight w:val="none"/>
        </w:rPr>
      </w:pPr>
    </w:p>
    <w:p w14:paraId="452A7511">
      <w:pPr>
        <w:spacing w:line="360" w:lineRule="auto"/>
        <w:ind w:right="420" w:firstLine="3614" w:firstLineChars="1000"/>
        <w:rPr>
          <w:rFonts w:ascii="宋体" w:hAnsi="宋体" w:cs="宋体"/>
          <w:b/>
          <w:color w:val="auto"/>
          <w:kern w:val="0"/>
          <w:sz w:val="36"/>
          <w:szCs w:val="36"/>
          <w:highlight w:val="none"/>
        </w:rPr>
      </w:pPr>
    </w:p>
    <w:p w14:paraId="2F79EC7B">
      <w:pPr>
        <w:pStyle w:val="7"/>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7462B0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EA49F6">
      <w:pPr>
        <w:spacing w:line="360" w:lineRule="auto"/>
        <w:jc w:val="center"/>
        <w:rPr>
          <w:rFonts w:ascii="宋体" w:hAnsi="宋体" w:cs="宋体"/>
          <w:b/>
          <w:color w:val="auto"/>
          <w:spacing w:val="6"/>
          <w:sz w:val="32"/>
          <w:szCs w:val="32"/>
          <w:highlight w:val="none"/>
        </w:rPr>
      </w:pPr>
      <w:bookmarkStart w:id="398" w:name="OLE_LINK13"/>
      <w:bookmarkStart w:id="399" w:name="OLE_LINK14"/>
      <w:r>
        <w:rPr>
          <w:rFonts w:hint="eastAsia" w:ascii="宋体" w:hAnsi="宋体" w:cs="宋体"/>
          <w:b/>
          <w:color w:val="auto"/>
          <w:spacing w:val="6"/>
          <w:sz w:val="32"/>
          <w:szCs w:val="32"/>
          <w:highlight w:val="none"/>
        </w:rPr>
        <w:t>残疾人福利性单位声明函</w:t>
      </w:r>
    </w:p>
    <w:bookmarkEnd w:id="398"/>
    <w:bookmarkEnd w:id="399"/>
    <w:p w14:paraId="283635B5">
      <w:pPr>
        <w:spacing w:line="360" w:lineRule="auto"/>
        <w:rPr>
          <w:rFonts w:ascii="宋体" w:hAnsi="宋体" w:cs="宋体"/>
          <w:b/>
          <w:color w:val="auto"/>
          <w:spacing w:val="6"/>
          <w:sz w:val="30"/>
          <w:szCs w:val="30"/>
          <w:highlight w:val="none"/>
        </w:rPr>
      </w:pPr>
    </w:p>
    <w:p w14:paraId="32B177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B25E2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30A8ECA">
      <w:pPr>
        <w:spacing w:line="360" w:lineRule="auto"/>
        <w:ind w:firstLine="480" w:firstLineChars="200"/>
        <w:rPr>
          <w:rFonts w:ascii="宋体" w:hAnsi="宋体" w:cs="宋体"/>
          <w:color w:val="auto"/>
          <w:sz w:val="24"/>
          <w:highlight w:val="none"/>
        </w:rPr>
      </w:pPr>
    </w:p>
    <w:p w14:paraId="70E4D96F">
      <w:pPr>
        <w:spacing w:line="360" w:lineRule="auto"/>
        <w:ind w:firstLine="480" w:firstLineChars="200"/>
        <w:rPr>
          <w:rFonts w:ascii="宋体" w:hAnsi="宋体" w:cs="宋体"/>
          <w:color w:val="auto"/>
          <w:sz w:val="24"/>
          <w:highlight w:val="none"/>
        </w:rPr>
      </w:pPr>
    </w:p>
    <w:p w14:paraId="3EB2FAF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84DA19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F4A303">
      <w:pPr>
        <w:spacing w:line="360" w:lineRule="auto"/>
        <w:ind w:firstLine="480" w:firstLineChars="200"/>
        <w:rPr>
          <w:rFonts w:ascii="宋体" w:hAnsi="宋体" w:cs="宋体"/>
          <w:color w:val="auto"/>
          <w:sz w:val="24"/>
          <w:highlight w:val="none"/>
        </w:rPr>
      </w:pPr>
    </w:p>
    <w:p w14:paraId="397A1168">
      <w:pPr>
        <w:spacing w:line="360" w:lineRule="auto"/>
        <w:ind w:firstLine="420" w:firstLineChars="200"/>
        <w:rPr>
          <w:rFonts w:ascii="宋体" w:hAnsi="宋体" w:cs="宋体"/>
          <w:color w:val="auto"/>
          <w:highlight w:val="none"/>
        </w:rPr>
      </w:pPr>
    </w:p>
    <w:p w14:paraId="418EE4EB">
      <w:pPr>
        <w:spacing w:line="360" w:lineRule="auto"/>
        <w:ind w:firstLine="420" w:firstLineChars="200"/>
        <w:rPr>
          <w:rFonts w:ascii="宋体" w:hAnsi="宋体" w:cs="宋体"/>
          <w:color w:val="auto"/>
          <w:highlight w:val="none"/>
        </w:rPr>
      </w:pPr>
    </w:p>
    <w:p w14:paraId="160245E3">
      <w:pPr>
        <w:spacing w:line="360" w:lineRule="auto"/>
        <w:ind w:firstLine="420" w:firstLineChars="200"/>
        <w:rPr>
          <w:rFonts w:ascii="宋体" w:hAnsi="宋体" w:cs="宋体"/>
          <w:color w:val="auto"/>
          <w:highlight w:val="none"/>
        </w:rPr>
      </w:pPr>
    </w:p>
    <w:p w14:paraId="0763660F">
      <w:pPr>
        <w:spacing w:line="360" w:lineRule="auto"/>
        <w:ind w:firstLine="420" w:firstLineChars="200"/>
        <w:rPr>
          <w:rFonts w:ascii="宋体" w:hAnsi="宋体" w:cs="宋体"/>
          <w:color w:val="auto"/>
          <w:highlight w:val="none"/>
        </w:rPr>
      </w:pPr>
    </w:p>
    <w:p w14:paraId="6B1E370B">
      <w:pPr>
        <w:spacing w:line="360" w:lineRule="auto"/>
        <w:rPr>
          <w:rFonts w:ascii="宋体" w:hAnsi="宋体" w:cs="宋体"/>
          <w:b/>
          <w:color w:val="auto"/>
          <w:sz w:val="24"/>
          <w:highlight w:val="none"/>
        </w:rPr>
      </w:pPr>
    </w:p>
    <w:p w14:paraId="47E5181E">
      <w:pPr>
        <w:spacing w:line="360" w:lineRule="auto"/>
        <w:rPr>
          <w:rFonts w:ascii="宋体" w:hAnsi="宋体" w:cs="宋体"/>
          <w:b/>
          <w:color w:val="auto"/>
          <w:sz w:val="24"/>
          <w:highlight w:val="none"/>
        </w:rPr>
      </w:pPr>
    </w:p>
    <w:p w14:paraId="033D01C5">
      <w:pPr>
        <w:spacing w:line="360" w:lineRule="auto"/>
        <w:rPr>
          <w:rFonts w:ascii="宋体" w:hAnsi="宋体" w:cs="宋体"/>
          <w:b/>
          <w:color w:val="auto"/>
          <w:sz w:val="24"/>
          <w:highlight w:val="none"/>
        </w:rPr>
      </w:pPr>
    </w:p>
    <w:p w14:paraId="4BA35ABC">
      <w:pPr>
        <w:spacing w:line="360" w:lineRule="auto"/>
        <w:rPr>
          <w:rFonts w:ascii="宋体" w:hAnsi="宋体" w:cs="宋体"/>
          <w:b/>
          <w:color w:val="auto"/>
          <w:sz w:val="24"/>
          <w:highlight w:val="none"/>
        </w:rPr>
      </w:pPr>
    </w:p>
    <w:p w14:paraId="0B164AE4">
      <w:pPr>
        <w:pStyle w:val="2"/>
        <w:rPr>
          <w:rFonts w:ascii="宋体" w:hAnsi="宋体" w:cs="宋体"/>
          <w:b/>
          <w:color w:val="auto"/>
          <w:sz w:val="24"/>
          <w:highlight w:val="none"/>
        </w:rPr>
      </w:pPr>
    </w:p>
    <w:p w14:paraId="547072E8">
      <w:pPr>
        <w:pStyle w:val="4"/>
      </w:pPr>
    </w:p>
    <w:p w14:paraId="4B5C01A5">
      <w:pPr>
        <w:spacing w:line="360" w:lineRule="auto"/>
        <w:rPr>
          <w:rFonts w:ascii="宋体" w:hAnsi="宋体" w:cs="宋体"/>
          <w:b/>
          <w:color w:val="auto"/>
          <w:sz w:val="24"/>
          <w:highlight w:val="none"/>
        </w:rPr>
      </w:pPr>
    </w:p>
    <w:p w14:paraId="5B0F3A75">
      <w:pPr>
        <w:spacing w:line="360" w:lineRule="auto"/>
        <w:rPr>
          <w:rFonts w:ascii="宋体" w:hAnsi="宋体" w:cs="宋体"/>
          <w:b/>
          <w:color w:val="auto"/>
          <w:sz w:val="24"/>
          <w:highlight w:val="none"/>
        </w:rPr>
      </w:pPr>
    </w:p>
    <w:p w14:paraId="4B87ED0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E355E6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DE3446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59FF9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C444D9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4CA50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BAC6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AC911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FDE9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4AEE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9F97C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ED2F2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2115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ABCEE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60D32A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C3DCB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C913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60AFA1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C574F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5DBD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A5B07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1BD05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CFE96E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630B0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47AB2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5857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396C8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F1FB5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993A5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280FC7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C2295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2B6A2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0BCBE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26B131">
      <w:pPr>
        <w:widowControl/>
        <w:spacing w:line="360" w:lineRule="auto"/>
        <w:ind w:firstLine="600" w:firstLineChars="200"/>
        <w:jc w:val="left"/>
        <w:rPr>
          <w:rFonts w:ascii="宋体" w:hAnsi="宋体" w:cs="宋体"/>
          <w:color w:val="auto"/>
          <w:sz w:val="30"/>
          <w:szCs w:val="30"/>
          <w:highlight w:val="none"/>
        </w:rPr>
      </w:pPr>
    </w:p>
    <w:p w14:paraId="23C58EA2">
      <w:pPr>
        <w:spacing w:line="360" w:lineRule="auto"/>
        <w:jc w:val="center"/>
        <w:rPr>
          <w:rFonts w:ascii="宋体" w:hAnsi="宋体" w:cs="宋体"/>
          <w:b/>
          <w:color w:val="auto"/>
          <w:spacing w:val="6"/>
          <w:sz w:val="32"/>
          <w:szCs w:val="32"/>
          <w:highlight w:val="none"/>
        </w:rPr>
      </w:pPr>
    </w:p>
    <w:p w14:paraId="5EB25296">
      <w:pPr>
        <w:spacing w:line="360" w:lineRule="auto"/>
        <w:jc w:val="center"/>
        <w:rPr>
          <w:rFonts w:ascii="宋体" w:hAnsi="宋体" w:cs="宋体"/>
          <w:b/>
          <w:color w:val="auto"/>
          <w:spacing w:val="6"/>
          <w:sz w:val="32"/>
          <w:szCs w:val="32"/>
          <w:highlight w:val="none"/>
        </w:rPr>
      </w:pPr>
    </w:p>
    <w:p w14:paraId="39DF985B">
      <w:pPr>
        <w:spacing w:line="360" w:lineRule="auto"/>
        <w:jc w:val="center"/>
        <w:rPr>
          <w:rFonts w:ascii="宋体" w:hAnsi="宋体" w:cs="宋体"/>
          <w:b/>
          <w:color w:val="auto"/>
          <w:spacing w:val="6"/>
          <w:sz w:val="32"/>
          <w:szCs w:val="32"/>
          <w:highlight w:val="none"/>
        </w:rPr>
      </w:pPr>
    </w:p>
    <w:p w14:paraId="484502CF">
      <w:pPr>
        <w:spacing w:line="360" w:lineRule="auto"/>
        <w:jc w:val="center"/>
        <w:rPr>
          <w:rFonts w:ascii="宋体" w:hAnsi="宋体" w:cs="宋体"/>
          <w:b/>
          <w:color w:val="auto"/>
          <w:spacing w:val="6"/>
          <w:sz w:val="32"/>
          <w:szCs w:val="32"/>
          <w:highlight w:val="none"/>
        </w:rPr>
      </w:pPr>
    </w:p>
    <w:p w14:paraId="175BA6C5">
      <w:pPr>
        <w:spacing w:line="360" w:lineRule="auto"/>
        <w:jc w:val="center"/>
        <w:rPr>
          <w:rFonts w:ascii="宋体" w:hAnsi="宋体" w:cs="宋体"/>
          <w:b/>
          <w:color w:val="auto"/>
          <w:spacing w:val="6"/>
          <w:sz w:val="32"/>
          <w:szCs w:val="32"/>
          <w:highlight w:val="none"/>
        </w:rPr>
      </w:pPr>
    </w:p>
    <w:p w14:paraId="32ABE11C">
      <w:pPr>
        <w:spacing w:line="360" w:lineRule="auto"/>
        <w:jc w:val="center"/>
        <w:rPr>
          <w:rFonts w:ascii="宋体" w:hAnsi="宋体" w:cs="宋体"/>
          <w:b/>
          <w:color w:val="auto"/>
          <w:spacing w:val="6"/>
          <w:sz w:val="32"/>
          <w:szCs w:val="32"/>
          <w:highlight w:val="none"/>
        </w:rPr>
      </w:pPr>
    </w:p>
    <w:p w14:paraId="5A9684D5">
      <w:pPr>
        <w:spacing w:line="360" w:lineRule="auto"/>
        <w:jc w:val="center"/>
        <w:rPr>
          <w:rFonts w:ascii="宋体" w:hAnsi="宋体" w:cs="宋体"/>
          <w:b/>
          <w:color w:val="auto"/>
          <w:spacing w:val="6"/>
          <w:sz w:val="32"/>
          <w:szCs w:val="32"/>
          <w:highlight w:val="none"/>
        </w:rPr>
      </w:pPr>
    </w:p>
    <w:p w14:paraId="0BF5EB43">
      <w:pPr>
        <w:spacing w:line="360" w:lineRule="auto"/>
        <w:jc w:val="center"/>
        <w:rPr>
          <w:rFonts w:ascii="宋体" w:hAnsi="宋体" w:cs="宋体"/>
          <w:b/>
          <w:color w:val="auto"/>
          <w:spacing w:val="6"/>
          <w:sz w:val="32"/>
          <w:szCs w:val="32"/>
          <w:highlight w:val="none"/>
        </w:rPr>
      </w:pPr>
    </w:p>
    <w:p w14:paraId="6D1DEB5D">
      <w:pPr>
        <w:spacing w:line="360" w:lineRule="auto"/>
        <w:jc w:val="center"/>
        <w:rPr>
          <w:rFonts w:ascii="宋体" w:hAnsi="宋体" w:cs="宋体"/>
          <w:b/>
          <w:color w:val="auto"/>
          <w:spacing w:val="6"/>
          <w:sz w:val="32"/>
          <w:szCs w:val="32"/>
          <w:highlight w:val="none"/>
        </w:rPr>
      </w:pPr>
    </w:p>
    <w:p w14:paraId="62411B5D">
      <w:pPr>
        <w:spacing w:line="360" w:lineRule="auto"/>
        <w:jc w:val="left"/>
        <w:rPr>
          <w:rFonts w:hint="eastAsia" w:ascii="宋体" w:hAnsi="宋体" w:cs="宋体"/>
          <w:b/>
          <w:color w:val="auto"/>
          <w:spacing w:val="6"/>
          <w:sz w:val="32"/>
          <w:szCs w:val="32"/>
          <w:highlight w:val="none"/>
        </w:rPr>
      </w:pPr>
    </w:p>
    <w:p w14:paraId="59D243A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3BB12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D14D0B3">
      <w:pPr>
        <w:spacing w:line="360" w:lineRule="auto"/>
        <w:jc w:val="center"/>
        <w:rPr>
          <w:rFonts w:ascii="宋体" w:hAnsi="宋体" w:cs="宋体"/>
          <w:b/>
          <w:color w:val="auto"/>
          <w:sz w:val="24"/>
          <w:highlight w:val="none"/>
        </w:rPr>
      </w:pPr>
    </w:p>
    <w:p w14:paraId="0092A5B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90AF2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6418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85FB2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DA960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26D3B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86D5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21F8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1BEBE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A439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4E00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C35EA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2AF01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9B7C6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6854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A8A6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EA474">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D9E63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902A3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596EF2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ED78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B1D70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27FC6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8F25E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F4E83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36F1E6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3D639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809CD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3D14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3B4455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B55F1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D864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EE6FD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86991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FE1A7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D2EF6C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BE5CD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A6D2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21175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6F2F95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A016A7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80D14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57D36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BE3B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095CC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65B0F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1E20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9005168">
      <w:pPr>
        <w:autoSpaceDE w:val="0"/>
        <w:autoSpaceDN w:val="0"/>
        <w:jc w:val="center"/>
        <w:rPr>
          <w:rFonts w:ascii="宋体" w:hAnsi="宋体" w:cs="宋体"/>
          <w:b/>
          <w:color w:val="auto"/>
          <w:spacing w:val="6"/>
          <w:sz w:val="32"/>
          <w:szCs w:val="32"/>
          <w:highlight w:val="none"/>
        </w:rPr>
      </w:pPr>
    </w:p>
    <w:p w14:paraId="01009C63">
      <w:pPr>
        <w:pStyle w:val="2"/>
        <w:rPr>
          <w:rFonts w:ascii="宋体" w:hAnsi="宋体" w:cs="宋体"/>
          <w:b/>
          <w:color w:val="auto"/>
          <w:spacing w:val="6"/>
          <w:sz w:val="32"/>
          <w:szCs w:val="32"/>
          <w:highlight w:val="none"/>
        </w:rPr>
      </w:pPr>
    </w:p>
    <w:p w14:paraId="2859F093">
      <w:pPr>
        <w:pStyle w:val="4"/>
        <w:rPr>
          <w:rFonts w:ascii="宋体" w:hAnsi="宋体" w:cs="宋体"/>
          <w:b/>
          <w:color w:val="auto"/>
          <w:spacing w:val="6"/>
          <w:sz w:val="32"/>
          <w:szCs w:val="32"/>
          <w:highlight w:val="none"/>
        </w:rPr>
      </w:pPr>
    </w:p>
    <w:p w14:paraId="59CE5D41">
      <w:pPr>
        <w:rPr>
          <w:rFonts w:ascii="宋体" w:hAnsi="宋体" w:cs="宋体"/>
          <w:b/>
          <w:color w:val="auto"/>
          <w:spacing w:val="6"/>
          <w:sz w:val="32"/>
          <w:szCs w:val="32"/>
          <w:highlight w:val="none"/>
        </w:rPr>
      </w:pPr>
    </w:p>
    <w:p w14:paraId="3CECACC1">
      <w:pPr>
        <w:pStyle w:val="2"/>
      </w:pPr>
    </w:p>
    <w:p w14:paraId="245BD5E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32D4772">
      <w:pPr>
        <w:spacing w:line="360" w:lineRule="auto"/>
        <w:rPr>
          <w:rFonts w:ascii="宋体" w:hAnsi="宋体" w:cs="宋体"/>
          <w:color w:val="auto"/>
          <w:sz w:val="24"/>
          <w:highlight w:val="none"/>
          <w:u w:val="single"/>
        </w:rPr>
      </w:pPr>
    </w:p>
    <w:p w14:paraId="0D8C811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4D627E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3031E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96906C0">
      <w:pPr>
        <w:spacing w:line="360" w:lineRule="auto"/>
        <w:ind w:firstLine="494"/>
        <w:rPr>
          <w:rFonts w:ascii="宋体" w:hAnsi="宋体" w:cs="宋体"/>
          <w:color w:val="auto"/>
          <w:sz w:val="24"/>
          <w:highlight w:val="none"/>
        </w:rPr>
      </w:pPr>
    </w:p>
    <w:p w14:paraId="0FFB9CE5">
      <w:pPr>
        <w:spacing w:line="360" w:lineRule="auto"/>
        <w:ind w:firstLine="494"/>
        <w:rPr>
          <w:rFonts w:ascii="宋体" w:hAnsi="宋体" w:cs="宋体"/>
          <w:color w:val="auto"/>
          <w:sz w:val="24"/>
          <w:highlight w:val="none"/>
        </w:rPr>
      </w:pPr>
    </w:p>
    <w:p w14:paraId="5D3FE023">
      <w:pPr>
        <w:spacing w:line="360" w:lineRule="auto"/>
        <w:ind w:firstLine="494"/>
        <w:rPr>
          <w:rFonts w:ascii="宋体" w:hAnsi="宋体" w:cs="宋体"/>
          <w:color w:val="auto"/>
          <w:sz w:val="24"/>
          <w:highlight w:val="none"/>
        </w:rPr>
      </w:pPr>
    </w:p>
    <w:p w14:paraId="1EF76760">
      <w:pPr>
        <w:spacing w:line="360" w:lineRule="auto"/>
        <w:ind w:firstLine="494"/>
        <w:rPr>
          <w:rFonts w:ascii="宋体" w:hAnsi="宋体" w:cs="宋体"/>
          <w:color w:val="auto"/>
          <w:sz w:val="24"/>
          <w:highlight w:val="none"/>
        </w:rPr>
      </w:pPr>
    </w:p>
    <w:p w14:paraId="3C86E7F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8406E9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FB0450">
      <w:pPr>
        <w:rPr>
          <w:rFonts w:ascii="宋体" w:hAnsi="宋体" w:cs="宋体"/>
          <w:color w:val="auto"/>
          <w:sz w:val="24"/>
          <w:highlight w:val="none"/>
        </w:rPr>
      </w:pPr>
      <w:r>
        <w:rPr>
          <w:rFonts w:hint="eastAsia" w:ascii="宋体" w:hAnsi="宋体" w:cs="宋体"/>
          <w:b/>
          <w:bCs/>
          <w:color w:val="auto"/>
          <w:sz w:val="24"/>
          <w:highlight w:val="none"/>
        </w:rPr>
        <w:t>附：</w:t>
      </w:r>
    </w:p>
    <w:p w14:paraId="095F3CD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BEFD3B8">
      <w:pPr>
        <w:autoSpaceDE w:val="0"/>
        <w:autoSpaceDN w:val="0"/>
        <w:jc w:val="center"/>
        <w:rPr>
          <w:rFonts w:ascii="宋体" w:hAnsi="宋体" w:cs="宋体"/>
          <w:b/>
          <w:color w:val="auto"/>
          <w:spacing w:val="6"/>
          <w:sz w:val="32"/>
          <w:szCs w:val="32"/>
          <w:highlight w:val="none"/>
        </w:rPr>
      </w:pPr>
    </w:p>
    <w:p w14:paraId="53DFEDA9">
      <w:pPr>
        <w:autoSpaceDE w:val="0"/>
        <w:autoSpaceDN w:val="0"/>
        <w:jc w:val="center"/>
        <w:rPr>
          <w:rFonts w:ascii="宋体" w:hAnsi="宋体" w:cs="宋体"/>
          <w:b/>
          <w:color w:val="auto"/>
          <w:spacing w:val="6"/>
          <w:sz w:val="32"/>
          <w:szCs w:val="32"/>
          <w:highlight w:val="none"/>
        </w:rPr>
      </w:pPr>
    </w:p>
    <w:p w14:paraId="2541A755">
      <w:pPr>
        <w:autoSpaceDE w:val="0"/>
        <w:autoSpaceDN w:val="0"/>
        <w:jc w:val="center"/>
        <w:rPr>
          <w:rFonts w:ascii="宋体" w:hAnsi="宋体" w:cs="宋体"/>
          <w:b/>
          <w:color w:val="auto"/>
          <w:spacing w:val="6"/>
          <w:sz w:val="32"/>
          <w:szCs w:val="32"/>
          <w:highlight w:val="none"/>
        </w:rPr>
      </w:pPr>
    </w:p>
    <w:p w14:paraId="4DAA27EB">
      <w:pPr>
        <w:autoSpaceDE w:val="0"/>
        <w:autoSpaceDN w:val="0"/>
        <w:jc w:val="center"/>
        <w:rPr>
          <w:rFonts w:ascii="宋体" w:hAnsi="宋体" w:cs="宋体"/>
          <w:b/>
          <w:color w:val="auto"/>
          <w:spacing w:val="6"/>
          <w:sz w:val="32"/>
          <w:szCs w:val="32"/>
          <w:highlight w:val="none"/>
        </w:rPr>
      </w:pPr>
    </w:p>
    <w:p w14:paraId="524D8BF9">
      <w:pPr>
        <w:autoSpaceDE w:val="0"/>
        <w:autoSpaceDN w:val="0"/>
        <w:jc w:val="center"/>
        <w:rPr>
          <w:rFonts w:ascii="宋体" w:hAnsi="宋体" w:cs="宋体"/>
          <w:b/>
          <w:color w:val="auto"/>
          <w:spacing w:val="6"/>
          <w:sz w:val="32"/>
          <w:szCs w:val="32"/>
          <w:highlight w:val="none"/>
        </w:rPr>
      </w:pPr>
    </w:p>
    <w:p w14:paraId="1931229C">
      <w:pPr>
        <w:autoSpaceDE w:val="0"/>
        <w:autoSpaceDN w:val="0"/>
        <w:jc w:val="center"/>
        <w:rPr>
          <w:rFonts w:ascii="宋体" w:hAnsi="宋体" w:cs="宋体"/>
          <w:b/>
          <w:color w:val="auto"/>
          <w:spacing w:val="6"/>
          <w:sz w:val="32"/>
          <w:szCs w:val="32"/>
          <w:highlight w:val="none"/>
        </w:rPr>
      </w:pPr>
    </w:p>
    <w:p w14:paraId="2292EBF3">
      <w:pPr>
        <w:autoSpaceDE w:val="0"/>
        <w:autoSpaceDN w:val="0"/>
        <w:jc w:val="center"/>
        <w:rPr>
          <w:rFonts w:ascii="宋体" w:hAnsi="宋体" w:cs="宋体"/>
          <w:b/>
          <w:color w:val="auto"/>
          <w:spacing w:val="6"/>
          <w:sz w:val="32"/>
          <w:szCs w:val="32"/>
          <w:highlight w:val="none"/>
        </w:rPr>
      </w:pPr>
    </w:p>
    <w:p w14:paraId="3F785C0B">
      <w:pPr>
        <w:autoSpaceDE w:val="0"/>
        <w:autoSpaceDN w:val="0"/>
        <w:jc w:val="center"/>
        <w:rPr>
          <w:rFonts w:ascii="宋体" w:hAnsi="宋体" w:cs="宋体"/>
          <w:b/>
          <w:color w:val="auto"/>
          <w:spacing w:val="6"/>
          <w:sz w:val="32"/>
          <w:szCs w:val="32"/>
          <w:highlight w:val="none"/>
        </w:rPr>
      </w:pPr>
    </w:p>
    <w:p w14:paraId="05F0064C">
      <w:pPr>
        <w:autoSpaceDE w:val="0"/>
        <w:autoSpaceDN w:val="0"/>
        <w:jc w:val="center"/>
        <w:rPr>
          <w:rFonts w:ascii="宋体" w:hAnsi="宋体" w:cs="宋体"/>
          <w:b/>
          <w:color w:val="auto"/>
          <w:spacing w:val="6"/>
          <w:sz w:val="32"/>
          <w:szCs w:val="32"/>
          <w:highlight w:val="none"/>
        </w:rPr>
      </w:pPr>
    </w:p>
    <w:p w14:paraId="0C7CBC89">
      <w:pPr>
        <w:autoSpaceDE w:val="0"/>
        <w:autoSpaceDN w:val="0"/>
        <w:jc w:val="center"/>
        <w:rPr>
          <w:rFonts w:ascii="宋体" w:hAnsi="宋体" w:cs="宋体"/>
          <w:b/>
          <w:color w:val="auto"/>
          <w:spacing w:val="6"/>
          <w:sz w:val="32"/>
          <w:szCs w:val="32"/>
          <w:highlight w:val="none"/>
        </w:rPr>
      </w:pPr>
    </w:p>
    <w:p w14:paraId="21CF88A6">
      <w:pPr>
        <w:pStyle w:val="2"/>
        <w:rPr>
          <w:rFonts w:ascii="宋体" w:hAnsi="宋体" w:cs="宋体"/>
          <w:b/>
          <w:color w:val="auto"/>
          <w:spacing w:val="6"/>
          <w:sz w:val="32"/>
          <w:szCs w:val="32"/>
          <w:highlight w:val="none"/>
        </w:rPr>
      </w:pPr>
    </w:p>
    <w:p w14:paraId="618E64FF">
      <w:pPr>
        <w:pStyle w:val="4"/>
        <w:rPr>
          <w:rFonts w:ascii="宋体" w:hAnsi="宋体" w:cs="宋体"/>
          <w:b/>
          <w:color w:val="auto"/>
          <w:spacing w:val="6"/>
          <w:sz w:val="32"/>
          <w:szCs w:val="32"/>
          <w:highlight w:val="none"/>
        </w:rPr>
      </w:pPr>
    </w:p>
    <w:p w14:paraId="74CD1322">
      <w:pPr>
        <w:rPr>
          <w:rFonts w:ascii="宋体" w:hAnsi="宋体" w:cs="宋体"/>
          <w:b/>
          <w:color w:val="auto"/>
          <w:spacing w:val="6"/>
          <w:sz w:val="32"/>
          <w:szCs w:val="32"/>
          <w:highlight w:val="none"/>
        </w:rPr>
      </w:pPr>
    </w:p>
    <w:p w14:paraId="6D23FEEB">
      <w:pPr>
        <w:pStyle w:val="2"/>
      </w:pPr>
    </w:p>
    <w:p w14:paraId="30C0617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2FD928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724D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2B496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9E70F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E352A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E557B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8C676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CC5E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2D6FE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148564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1"/>
      <w:r>
        <w:rPr>
          <w:rFonts w:hint="eastAsia" w:ascii="宋体" w:hAnsi="宋体" w:cs="宋体"/>
          <w:b/>
          <w:color w:val="auto"/>
          <w:kern w:val="0"/>
          <w:sz w:val="24"/>
          <w:highlight w:val="none"/>
          <w:lang w:val="zh-CN"/>
        </w:rPr>
        <w:t>）</w:t>
      </w:r>
    </w:p>
    <w:p w14:paraId="0129397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2"/>
    </w:p>
    <w:p w14:paraId="467D5C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A063D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3E074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91CE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8279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8EDBB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D69A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F6D5D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E7261F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C8A50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70EFD0">
      <w:pPr>
        <w:autoSpaceDE w:val="0"/>
        <w:autoSpaceDN w:val="0"/>
        <w:jc w:val="center"/>
        <w:rPr>
          <w:rFonts w:ascii="宋体" w:hAnsi="宋体" w:cs="宋体"/>
          <w:b/>
          <w:color w:val="auto"/>
          <w:spacing w:val="6"/>
          <w:sz w:val="32"/>
          <w:szCs w:val="32"/>
          <w:highlight w:val="none"/>
        </w:rPr>
      </w:pPr>
    </w:p>
    <w:p w14:paraId="01DB730D">
      <w:pPr>
        <w:autoSpaceDE w:val="0"/>
        <w:autoSpaceDN w:val="0"/>
        <w:jc w:val="center"/>
        <w:rPr>
          <w:rFonts w:ascii="宋体" w:hAnsi="宋体" w:cs="宋体"/>
          <w:b/>
          <w:color w:val="auto"/>
          <w:spacing w:val="6"/>
          <w:sz w:val="32"/>
          <w:szCs w:val="32"/>
          <w:highlight w:val="none"/>
        </w:rPr>
      </w:pPr>
    </w:p>
    <w:p w14:paraId="46932512">
      <w:pPr>
        <w:autoSpaceDE w:val="0"/>
        <w:autoSpaceDN w:val="0"/>
        <w:jc w:val="center"/>
        <w:rPr>
          <w:rFonts w:ascii="宋体" w:hAnsi="宋体" w:cs="宋体"/>
          <w:b/>
          <w:color w:val="auto"/>
          <w:spacing w:val="6"/>
          <w:sz w:val="32"/>
          <w:szCs w:val="32"/>
          <w:highlight w:val="none"/>
        </w:rPr>
      </w:pPr>
    </w:p>
    <w:p w14:paraId="51E68B9C">
      <w:pPr>
        <w:autoSpaceDE w:val="0"/>
        <w:autoSpaceDN w:val="0"/>
        <w:jc w:val="center"/>
        <w:rPr>
          <w:rFonts w:ascii="宋体" w:hAnsi="宋体" w:cs="宋体"/>
          <w:b/>
          <w:color w:val="auto"/>
          <w:spacing w:val="6"/>
          <w:sz w:val="32"/>
          <w:szCs w:val="32"/>
          <w:highlight w:val="none"/>
        </w:rPr>
      </w:pPr>
    </w:p>
    <w:p w14:paraId="45273443">
      <w:pPr>
        <w:autoSpaceDE w:val="0"/>
        <w:autoSpaceDN w:val="0"/>
        <w:jc w:val="center"/>
        <w:rPr>
          <w:rFonts w:ascii="宋体" w:hAnsi="宋体" w:cs="宋体"/>
          <w:b/>
          <w:color w:val="auto"/>
          <w:spacing w:val="6"/>
          <w:sz w:val="32"/>
          <w:szCs w:val="32"/>
          <w:highlight w:val="none"/>
        </w:rPr>
      </w:pPr>
    </w:p>
    <w:p w14:paraId="265AD897">
      <w:pPr>
        <w:autoSpaceDE w:val="0"/>
        <w:autoSpaceDN w:val="0"/>
        <w:jc w:val="center"/>
        <w:rPr>
          <w:rFonts w:ascii="宋体" w:hAnsi="宋体" w:cs="宋体"/>
          <w:b/>
          <w:color w:val="auto"/>
          <w:spacing w:val="6"/>
          <w:sz w:val="32"/>
          <w:szCs w:val="32"/>
          <w:highlight w:val="none"/>
        </w:rPr>
      </w:pPr>
    </w:p>
    <w:p w14:paraId="48E2B5AD">
      <w:pPr>
        <w:autoSpaceDE w:val="0"/>
        <w:autoSpaceDN w:val="0"/>
        <w:jc w:val="center"/>
        <w:rPr>
          <w:rFonts w:ascii="宋体" w:hAnsi="宋体" w:cs="宋体"/>
          <w:b/>
          <w:color w:val="auto"/>
          <w:spacing w:val="6"/>
          <w:sz w:val="32"/>
          <w:szCs w:val="32"/>
          <w:highlight w:val="none"/>
        </w:rPr>
      </w:pPr>
    </w:p>
    <w:p w14:paraId="35324B06">
      <w:pPr>
        <w:autoSpaceDE w:val="0"/>
        <w:autoSpaceDN w:val="0"/>
        <w:jc w:val="center"/>
        <w:rPr>
          <w:rFonts w:ascii="宋体" w:hAnsi="宋体" w:cs="宋体"/>
          <w:b/>
          <w:color w:val="auto"/>
          <w:spacing w:val="6"/>
          <w:sz w:val="32"/>
          <w:szCs w:val="32"/>
          <w:highlight w:val="none"/>
        </w:rPr>
      </w:pPr>
    </w:p>
    <w:p w14:paraId="1F79C130">
      <w:pPr>
        <w:autoSpaceDE w:val="0"/>
        <w:autoSpaceDN w:val="0"/>
        <w:jc w:val="center"/>
        <w:rPr>
          <w:rFonts w:ascii="宋体" w:hAnsi="宋体" w:cs="宋体"/>
          <w:b/>
          <w:color w:val="auto"/>
          <w:spacing w:val="6"/>
          <w:sz w:val="32"/>
          <w:szCs w:val="32"/>
          <w:highlight w:val="none"/>
        </w:rPr>
      </w:pPr>
    </w:p>
    <w:p w14:paraId="132CEADF">
      <w:pPr>
        <w:autoSpaceDE w:val="0"/>
        <w:autoSpaceDN w:val="0"/>
        <w:jc w:val="center"/>
        <w:rPr>
          <w:rFonts w:ascii="宋体" w:hAnsi="宋体" w:cs="宋体"/>
          <w:b/>
          <w:color w:val="auto"/>
          <w:spacing w:val="6"/>
          <w:sz w:val="32"/>
          <w:szCs w:val="32"/>
          <w:highlight w:val="none"/>
        </w:rPr>
      </w:pPr>
    </w:p>
    <w:p w14:paraId="3654810B">
      <w:pPr>
        <w:autoSpaceDE w:val="0"/>
        <w:autoSpaceDN w:val="0"/>
        <w:jc w:val="center"/>
        <w:rPr>
          <w:rFonts w:ascii="宋体" w:hAnsi="宋体" w:cs="宋体"/>
          <w:b/>
          <w:color w:val="auto"/>
          <w:spacing w:val="6"/>
          <w:sz w:val="32"/>
          <w:szCs w:val="32"/>
          <w:highlight w:val="none"/>
        </w:rPr>
      </w:pPr>
    </w:p>
    <w:p w14:paraId="6F9CA342">
      <w:pPr>
        <w:autoSpaceDE w:val="0"/>
        <w:autoSpaceDN w:val="0"/>
        <w:jc w:val="center"/>
        <w:rPr>
          <w:rFonts w:ascii="宋体" w:hAnsi="宋体" w:cs="宋体"/>
          <w:b/>
          <w:color w:val="auto"/>
          <w:spacing w:val="6"/>
          <w:sz w:val="32"/>
          <w:szCs w:val="32"/>
          <w:highlight w:val="none"/>
        </w:rPr>
      </w:pPr>
    </w:p>
    <w:p w14:paraId="6394A315">
      <w:pPr>
        <w:autoSpaceDE w:val="0"/>
        <w:autoSpaceDN w:val="0"/>
        <w:jc w:val="center"/>
        <w:rPr>
          <w:rFonts w:ascii="宋体" w:hAnsi="宋体" w:cs="宋体"/>
          <w:b/>
          <w:color w:val="auto"/>
          <w:spacing w:val="6"/>
          <w:sz w:val="32"/>
          <w:szCs w:val="32"/>
          <w:highlight w:val="none"/>
        </w:rPr>
      </w:pPr>
    </w:p>
    <w:p w14:paraId="1823A09A">
      <w:pPr>
        <w:autoSpaceDE w:val="0"/>
        <w:autoSpaceDN w:val="0"/>
        <w:jc w:val="center"/>
        <w:rPr>
          <w:rFonts w:ascii="宋体" w:hAnsi="宋体" w:cs="宋体"/>
          <w:b/>
          <w:color w:val="auto"/>
          <w:spacing w:val="6"/>
          <w:sz w:val="32"/>
          <w:szCs w:val="32"/>
          <w:highlight w:val="none"/>
        </w:rPr>
      </w:pPr>
    </w:p>
    <w:p w14:paraId="5988C0AE">
      <w:pPr>
        <w:autoSpaceDE w:val="0"/>
        <w:autoSpaceDN w:val="0"/>
        <w:jc w:val="center"/>
        <w:rPr>
          <w:rFonts w:ascii="宋体" w:hAnsi="宋体" w:cs="宋体"/>
          <w:b/>
          <w:color w:val="auto"/>
          <w:spacing w:val="6"/>
          <w:sz w:val="32"/>
          <w:szCs w:val="32"/>
          <w:highlight w:val="none"/>
        </w:rPr>
      </w:pPr>
    </w:p>
    <w:p w14:paraId="24A19874">
      <w:pPr>
        <w:autoSpaceDE w:val="0"/>
        <w:autoSpaceDN w:val="0"/>
        <w:jc w:val="center"/>
        <w:rPr>
          <w:rFonts w:ascii="宋体" w:hAnsi="宋体" w:cs="宋体"/>
          <w:b/>
          <w:color w:val="auto"/>
          <w:spacing w:val="6"/>
          <w:sz w:val="32"/>
          <w:szCs w:val="32"/>
          <w:highlight w:val="none"/>
        </w:rPr>
      </w:pPr>
    </w:p>
    <w:p w14:paraId="5072C515">
      <w:pPr>
        <w:autoSpaceDE w:val="0"/>
        <w:autoSpaceDN w:val="0"/>
        <w:jc w:val="center"/>
        <w:rPr>
          <w:rFonts w:ascii="宋体" w:hAnsi="宋体" w:cs="宋体"/>
          <w:b/>
          <w:color w:val="auto"/>
          <w:spacing w:val="6"/>
          <w:sz w:val="32"/>
          <w:szCs w:val="32"/>
          <w:highlight w:val="none"/>
        </w:rPr>
      </w:pPr>
    </w:p>
    <w:p w14:paraId="204C39EF">
      <w:pPr>
        <w:autoSpaceDE w:val="0"/>
        <w:autoSpaceDN w:val="0"/>
        <w:jc w:val="center"/>
        <w:rPr>
          <w:rFonts w:ascii="宋体" w:hAnsi="宋体" w:cs="宋体"/>
          <w:b/>
          <w:color w:val="auto"/>
          <w:spacing w:val="6"/>
          <w:sz w:val="32"/>
          <w:szCs w:val="32"/>
          <w:highlight w:val="none"/>
        </w:rPr>
      </w:pPr>
    </w:p>
    <w:p w14:paraId="4B0A5FEA">
      <w:pPr>
        <w:pStyle w:val="2"/>
        <w:rPr>
          <w:rFonts w:ascii="宋体" w:hAnsi="宋体" w:cs="宋体"/>
          <w:b/>
          <w:color w:val="auto"/>
          <w:spacing w:val="6"/>
          <w:sz w:val="32"/>
          <w:szCs w:val="32"/>
          <w:highlight w:val="none"/>
        </w:rPr>
      </w:pPr>
    </w:p>
    <w:p w14:paraId="24462A0B">
      <w:pPr>
        <w:pStyle w:val="4"/>
        <w:rPr>
          <w:rFonts w:ascii="宋体" w:hAnsi="宋体" w:cs="宋体"/>
          <w:b/>
          <w:color w:val="auto"/>
          <w:spacing w:val="6"/>
          <w:sz w:val="32"/>
          <w:szCs w:val="32"/>
          <w:highlight w:val="none"/>
        </w:rPr>
      </w:pPr>
    </w:p>
    <w:p w14:paraId="1338880A">
      <w:pPr>
        <w:rPr>
          <w:rFonts w:ascii="宋体" w:hAnsi="宋体" w:cs="宋体"/>
          <w:b/>
          <w:color w:val="auto"/>
          <w:spacing w:val="6"/>
          <w:sz w:val="32"/>
          <w:szCs w:val="32"/>
          <w:highlight w:val="none"/>
        </w:rPr>
      </w:pPr>
    </w:p>
    <w:p w14:paraId="0F581AE9">
      <w:pPr>
        <w:pStyle w:val="2"/>
      </w:pPr>
    </w:p>
    <w:p w14:paraId="489E6095">
      <w:pPr>
        <w:autoSpaceDE w:val="0"/>
        <w:autoSpaceDN w:val="0"/>
        <w:jc w:val="center"/>
        <w:rPr>
          <w:rFonts w:ascii="宋体" w:hAnsi="宋体" w:cs="宋体"/>
          <w:b/>
          <w:color w:val="auto"/>
          <w:spacing w:val="6"/>
          <w:sz w:val="32"/>
          <w:szCs w:val="32"/>
          <w:highlight w:val="none"/>
        </w:rPr>
      </w:pPr>
    </w:p>
    <w:p w14:paraId="0F49F130">
      <w:pPr>
        <w:autoSpaceDE w:val="0"/>
        <w:autoSpaceDN w:val="0"/>
        <w:jc w:val="center"/>
        <w:rPr>
          <w:rFonts w:ascii="宋体" w:hAnsi="宋体" w:cs="宋体"/>
          <w:b/>
          <w:color w:val="auto"/>
          <w:spacing w:val="6"/>
          <w:sz w:val="32"/>
          <w:szCs w:val="32"/>
          <w:highlight w:val="none"/>
        </w:rPr>
      </w:pPr>
    </w:p>
    <w:p w14:paraId="5717A1D5">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9826F6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9E346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91800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94225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3DBEABC">
      <w:pPr>
        <w:pStyle w:val="8"/>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E83987">
      <w:pPr>
        <w:rPr>
          <w:color w:val="auto"/>
          <w:highlight w:val="none"/>
        </w:rPr>
      </w:pPr>
      <w:r>
        <w:rPr>
          <w:rFonts w:hint="eastAsia"/>
          <w:color w:val="auto"/>
          <w:highlight w:val="none"/>
          <w:lang w:val="zh-CN"/>
        </w:rPr>
        <w:t xml:space="preserve"> </w:t>
      </w:r>
    </w:p>
    <w:p w14:paraId="40EB3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2AE4A9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D6A5B6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1E9B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998614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F50F9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1FB5A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E286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A0699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6DA02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C9696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5668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DD44F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0F81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FBCD38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BACD9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3AFB5F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01FFC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D682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B57B69">
      <w:pPr>
        <w:autoSpaceDE w:val="0"/>
        <w:autoSpaceDN w:val="0"/>
        <w:jc w:val="center"/>
        <w:rPr>
          <w:rFonts w:ascii="宋体" w:hAnsi="宋体" w:cs="宋体"/>
          <w:b/>
          <w:color w:val="auto"/>
          <w:spacing w:val="6"/>
          <w:sz w:val="32"/>
          <w:szCs w:val="32"/>
          <w:highlight w:val="none"/>
        </w:rPr>
      </w:pPr>
    </w:p>
    <w:p w14:paraId="21555DA5">
      <w:pPr>
        <w:autoSpaceDE w:val="0"/>
        <w:autoSpaceDN w:val="0"/>
        <w:jc w:val="center"/>
        <w:rPr>
          <w:rFonts w:ascii="宋体" w:hAnsi="宋体" w:cs="宋体"/>
          <w:b/>
          <w:color w:val="auto"/>
          <w:spacing w:val="6"/>
          <w:sz w:val="32"/>
          <w:szCs w:val="32"/>
          <w:highlight w:val="none"/>
        </w:rPr>
      </w:pPr>
    </w:p>
    <w:p w14:paraId="7FF1EBE0">
      <w:pPr>
        <w:autoSpaceDE w:val="0"/>
        <w:autoSpaceDN w:val="0"/>
        <w:jc w:val="center"/>
        <w:rPr>
          <w:rFonts w:ascii="宋体" w:hAnsi="宋体" w:cs="宋体"/>
          <w:b/>
          <w:color w:val="auto"/>
          <w:spacing w:val="6"/>
          <w:sz w:val="32"/>
          <w:szCs w:val="32"/>
          <w:highlight w:val="none"/>
        </w:rPr>
      </w:pPr>
    </w:p>
    <w:p w14:paraId="757283B2">
      <w:pPr>
        <w:autoSpaceDE w:val="0"/>
        <w:autoSpaceDN w:val="0"/>
        <w:jc w:val="center"/>
        <w:rPr>
          <w:rFonts w:ascii="宋体" w:hAnsi="宋体" w:cs="宋体"/>
          <w:b/>
          <w:color w:val="auto"/>
          <w:spacing w:val="6"/>
          <w:sz w:val="32"/>
          <w:szCs w:val="32"/>
          <w:highlight w:val="none"/>
        </w:rPr>
      </w:pPr>
    </w:p>
    <w:p w14:paraId="43F0E6C5">
      <w:pPr>
        <w:autoSpaceDE w:val="0"/>
        <w:autoSpaceDN w:val="0"/>
        <w:jc w:val="center"/>
        <w:rPr>
          <w:rFonts w:ascii="宋体" w:hAnsi="宋体" w:cs="宋体"/>
          <w:b/>
          <w:color w:val="auto"/>
          <w:spacing w:val="6"/>
          <w:sz w:val="32"/>
          <w:szCs w:val="32"/>
          <w:highlight w:val="none"/>
        </w:rPr>
      </w:pPr>
    </w:p>
    <w:p w14:paraId="6E61A9DE">
      <w:pPr>
        <w:autoSpaceDE w:val="0"/>
        <w:autoSpaceDN w:val="0"/>
        <w:jc w:val="center"/>
        <w:rPr>
          <w:rFonts w:ascii="宋体" w:hAnsi="宋体" w:cs="宋体"/>
          <w:b/>
          <w:color w:val="auto"/>
          <w:spacing w:val="6"/>
          <w:sz w:val="32"/>
          <w:szCs w:val="32"/>
          <w:highlight w:val="none"/>
        </w:rPr>
      </w:pPr>
    </w:p>
    <w:p w14:paraId="5B35F73D">
      <w:pPr>
        <w:autoSpaceDE w:val="0"/>
        <w:autoSpaceDN w:val="0"/>
        <w:jc w:val="center"/>
        <w:rPr>
          <w:rFonts w:ascii="宋体" w:hAnsi="宋体" w:cs="宋体"/>
          <w:b/>
          <w:color w:val="auto"/>
          <w:spacing w:val="6"/>
          <w:sz w:val="32"/>
          <w:szCs w:val="32"/>
          <w:highlight w:val="none"/>
        </w:rPr>
      </w:pPr>
    </w:p>
    <w:p w14:paraId="76DA29B1">
      <w:pPr>
        <w:autoSpaceDE w:val="0"/>
        <w:autoSpaceDN w:val="0"/>
        <w:jc w:val="center"/>
        <w:rPr>
          <w:rFonts w:ascii="宋体" w:hAnsi="宋体" w:cs="宋体"/>
          <w:b/>
          <w:color w:val="auto"/>
          <w:spacing w:val="6"/>
          <w:sz w:val="32"/>
          <w:szCs w:val="32"/>
          <w:highlight w:val="none"/>
        </w:rPr>
      </w:pPr>
    </w:p>
    <w:p w14:paraId="44D6142F">
      <w:pPr>
        <w:pStyle w:val="2"/>
        <w:rPr>
          <w:rFonts w:ascii="宋体" w:hAnsi="宋体" w:cs="宋体"/>
          <w:b/>
          <w:color w:val="auto"/>
          <w:spacing w:val="6"/>
          <w:sz w:val="32"/>
          <w:szCs w:val="32"/>
          <w:highlight w:val="none"/>
        </w:rPr>
      </w:pPr>
    </w:p>
    <w:p w14:paraId="5CE9F71B">
      <w:pPr>
        <w:pStyle w:val="4"/>
        <w:rPr>
          <w:rFonts w:ascii="宋体" w:hAnsi="宋体" w:cs="宋体"/>
          <w:b/>
          <w:color w:val="auto"/>
          <w:spacing w:val="6"/>
          <w:sz w:val="32"/>
          <w:szCs w:val="32"/>
          <w:highlight w:val="none"/>
        </w:rPr>
      </w:pPr>
    </w:p>
    <w:p w14:paraId="2A37E883">
      <w:pPr>
        <w:rPr>
          <w:rFonts w:ascii="宋体" w:hAnsi="宋体" w:cs="宋体"/>
          <w:b/>
          <w:color w:val="auto"/>
          <w:spacing w:val="6"/>
          <w:sz w:val="32"/>
          <w:szCs w:val="32"/>
          <w:highlight w:val="none"/>
        </w:rPr>
      </w:pPr>
    </w:p>
    <w:p w14:paraId="618B48E9">
      <w:pPr>
        <w:pStyle w:val="2"/>
        <w:rPr>
          <w:rFonts w:ascii="宋体" w:hAnsi="宋体" w:cs="宋体"/>
          <w:b/>
          <w:color w:val="auto"/>
          <w:spacing w:val="6"/>
          <w:sz w:val="32"/>
          <w:szCs w:val="32"/>
          <w:highlight w:val="none"/>
        </w:rPr>
      </w:pPr>
    </w:p>
    <w:p w14:paraId="50E9B89A">
      <w:pPr>
        <w:pStyle w:val="4"/>
        <w:rPr>
          <w:rFonts w:ascii="宋体" w:hAnsi="宋体" w:cs="宋体"/>
          <w:b/>
          <w:color w:val="auto"/>
          <w:spacing w:val="6"/>
          <w:sz w:val="32"/>
          <w:szCs w:val="32"/>
          <w:highlight w:val="none"/>
        </w:rPr>
      </w:pPr>
    </w:p>
    <w:p w14:paraId="2A0BA4D5">
      <w:pPr>
        <w:rPr>
          <w:rFonts w:ascii="宋体" w:hAnsi="宋体" w:cs="宋体"/>
          <w:b/>
          <w:color w:val="auto"/>
          <w:spacing w:val="6"/>
          <w:sz w:val="32"/>
          <w:szCs w:val="32"/>
          <w:highlight w:val="none"/>
        </w:rPr>
      </w:pPr>
    </w:p>
    <w:p w14:paraId="68E57466">
      <w:pPr>
        <w:pStyle w:val="2"/>
        <w:rPr>
          <w:rFonts w:ascii="宋体" w:hAnsi="宋体" w:cs="宋体"/>
          <w:b/>
          <w:color w:val="auto"/>
          <w:spacing w:val="6"/>
          <w:sz w:val="32"/>
          <w:szCs w:val="32"/>
          <w:highlight w:val="none"/>
        </w:rPr>
      </w:pPr>
    </w:p>
    <w:p w14:paraId="47777463">
      <w:pPr>
        <w:pStyle w:val="4"/>
        <w:rPr>
          <w:rFonts w:ascii="宋体" w:hAnsi="宋体" w:cs="宋体"/>
          <w:b/>
          <w:color w:val="auto"/>
          <w:spacing w:val="6"/>
          <w:sz w:val="32"/>
          <w:szCs w:val="32"/>
          <w:highlight w:val="none"/>
        </w:rPr>
      </w:pPr>
    </w:p>
    <w:p w14:paraId="5A768156">
      <w:pPr>
        <w:rPr>
          <w:rFonts w:ascii="宋体" w:hAnsi="宋体" w:cs="宋体"/>
          <w:b/>
          <w:color w:val="auto"/>
          <w:spacing w:val="6"/>
          <w:sz w:val="32"/>
          <w:szCs w:val="32"/>
          <w:highlight w:val="none"/>
        </w:rPr>
      </w:pPr>
    </w:p>
    <w:p w14:paraId="151D3111">
      <w:pPr>
        <w:pStyle w:val="2"/>
        <w:rPr>
          <w:rFonts w:ascii="宋体" w:hAnsi="宋体" w:cs="宋体"/>
          <w:b/>
          <w:color w:val="auto"/>
          <w:spacing w:val="6"/>
          <w:sz w:val="32"/>
          <w:szCs w:val="32"/>
          <w:highlight w:val="none"/>
        </w:rPr>
      </w:pPr>
    </w:p>
    <w:p w14:paraId="5CB3D593">
      <w:pPr>
        <w:pStyle w:val="4"/>
        <w:rPr>
          <w:rFonts w:ascii="宋体" w:hAnsi="宋体" w:cs="宋体"/>
          <w:b/>
          <w:color w:val="auto"/>
          <w:spacing w:val="6"/>
          <w:sz w:val="32"/>
          <w:szCs w:val="32"/>
          <w:highlight w:val="none"/>
        </w:rPr>
      </w:pPr>
    </w:p>
    <w:p w14:paraId="0579D82D">
      <w:pPr>
        <w:rPr>
          <w:rFonts w:ascii="宋体" w:hAnsi="宋体" w:cs="宋体"/>
          <w:b/>
          <w:color w:val="auto"/>
          <w:spacing w:val="6"/>
          <w:sz w:val="32"/>
          <w:szCs w:val="32"/>
          <w:highlight w:val="none"/>
        </w:rPr>
      </w:pPr>
    </w:p>
    <w:p w14:paraId="71962A42">
      <w:pPr>
        <w:pStyle w:val="2"/>
      </w:pPr>
    </w:p>
    <w:p w14:paraId="11BF02F2">
      <w:pPr>
        <w:autoSpaceDE w:val="0"/>
        <w:autoSpaceDN w:val="0"/>
        <w:jc w:val="center"/>
        <w:rPr>
          <w:rFonts w:ascii="宋体" w:hAnsi="宋体" w:cs="宋体"/>
          <w:b/>
          <w:color w:val="auto"/>
          <w:spacing w:val="6"/>
          <w:sz w:val="32"/>
          <w:szCs w:val="32"/>
          <w:highlight w:val="none"/>
        </w:rPr>
      </w:pPr>
    </w:p>
    <w:p w14:paraId="3953A4E5">
      <w:pPr>
        <w:autoSpaceDE w:val="0"/>
        <w:autoSpaceDN w:val="0"/>
        <w:jc w:val="center"/>
        <w:rPr>
          <w:rFonts w:ascii="宋体" w:hAnsi="宋体" w:cs="宋体"/>
          <w:b/>
          <w:color w:val="auto"/>
          <w:spacing w:val="6"/>
          <w:sz w:val="32"/>
          <w:szCs w:val="32"/>
          <w:highlight w:val="none"/>
        </w:rPr>
      </w:pPr>
    </w:p>
    <w:p w14:paraId="6423022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E4FF15">
      <w:pPr>
        <w:spacing w:line="360" w:lineRule="auto"/>
        <w:jc w:val="center"/>
        <w:rPr>
          <w:rFonts w:ascii="宋体" w:hAnsi="宋体" w:cs="宋体"/>
          <w:color w:val="auto"/>
          <w:sz w:val="24"/>
          <w:highlight w:val="none"/>
          <w:u w:val="single"/>
        </w:rPr>
      </w:pPr>
    </w:p>
    <w:p w14:paraId="056CD11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2CE48C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B75D90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55C1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10AF9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39165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F125D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AECB75D">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AE62E2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A60A7F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440" w:right="1080" w:bottom="1440" w:left="1080" w:header="119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小标宋">
    <w:altName w:val="微软雅黑"/>
    <w:panose1 w:val="020B0604020202020204"/>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30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7BD6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0C8F">
    <w:pPr>
      <w:pStyle w:val="41"/>
      <w:framePr w:wrap="around" w:vAnchor="text" w:hAnchor="margin" w:xAlign="right" w:y="1"/>
      <w:rPr>
        <w:rStyle w:val="72"/>
      </w:rPr>
    </w:pPr>
    <w:r>
      <w:fldChar w:fldCharType="begin"/>
    </w:r>
    <w:r>
      <w:rPr>
        <w:rStyle w:val="72"/>
      </w:rPr>
      <w:instrText xml:space="preserve">PAGE  </w:instrText>
    </w:r>
    <w:r>
      <w:fldChar w:fldCharType="end"/>
    </w:r>
  </w:p>
  <w:p w14:paraId="1CFE851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EC1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4" w:name="_Toc131845147"/>
    <w:bookmarkStart w:id="405" w:name="_Toc164085800"/>
    <w:bookmarkStart w:id="406" w:name="_Toc36110187"/>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12F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FA157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8C3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BDAEA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05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1213A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E8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ECC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E68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5DC5C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752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45B93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08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E3DFA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C52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C9FB1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8B11">
    <w:pPr>
      <w:pStyle w:val="42"/>
      <w:jc w:val="right"/>
      <w:rPr>
        <w:lang w:val="en-US"/>
      </w:rPr>
    </w:pPr>
    <w:r>
      <w:rPr>
        <w:lang w:val="zh-CN"/>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92C45">
    <w:pPr>
      <w:pStyle w:val="42"/>
      <w:jc w:val="right"/>
      <w:rPr>
        <w:rFonts w:ascii="仿宋_GB2312" w:eastAsia="仿宋_GB2312"/>
        <w:b/>
        <w:i/>
        <w:iCs/>
        <w:u w:val="single"/>
      </w:rPr>
    </w:pPr>
    <w:r>
      <w:rPr>
        <w:lang w:val="zh-CN"/>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F29C">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61BA">
    <w:pPr>
      <w:pStyle w:val="42"/>
      <w:rPr>
        <w:rFonts w:ascii="仿宋_GB2312" w:eastAsia="仿宋_GB2312"/>
        <w:b/>
        <w:i/>
        <w:u w:val="single"/>
      </w:rPr>
    </w:pPr>
    <w:r>
      <w:t></w:t>
    </w:r>
    <w:r>
      <w:rPr>
        <w:rFonts w:hint="eastAsia"/>
      </w:rPr>
      <w:t xml:space="preserve">                                                  </w:t>
    </w:r>
    <w:r>
      <w:t xml:space="preserve">             杭州市政府采购公开招标文件</w:t>
    </w:r>
  </w:p>
  <w:p w14:paraId="6E49266A">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2FE6">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CE81">
    <w:pPr>
      <w:pStyle w:val="42"/>
      <w:ind w:left="0" w:leftChars="0" w:firstLine="0" w:firstLineChars="0"/>
      <w:jc w:val="right"/>
      <w:rPr>
        <w:rFonts w:ascii="仿宋_GB2312" w:eastAsia="仿宋_GB2312"/>
        <w:b/>
        <w:i/>
        <w:sz w:val="18"/>
        <w:u w:val="single"/>
      </w:rPr>
    </w:pPr>
    <w:bookmarkStart w:id="403" w:name="OLE_LINK2"/>
    <w:r>
      <w:rPr>
        <w:rFonts w:hint="eastAsia"/>
      </w:rPr>
      <w:t xml:space="preserve"> </w:t>
    </w:r>
    <w:r>
      <w:rPr>
        <w:lang w:val="zh-CN"/>
      </w:rPr>
      <w:t>杭州市政府采购公开招标文件</w:t>
    </w:r>
    <w:bookmarkEnd w:id="403"/>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D59F">
    <w:pPr>
      <w:pStyle w:val="42"/>
      <w:jc w:val="right"/>
    </w:pPr>
    <w:r>
      <w:rPr>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B77F">
    <w:pPr>
      <w:pStyle w:val="42"/>
      <w:ind w:left="0" w:leftChars="0" w:firstLine="0" w:firstLineChars="0"/>
      <w:jc w:val="left"/>
      <w:rPr>
        <w:rFonts w:hint="eastAsia" w:ascii="Times New Roman" w:hAnsi="Times New Roman" w:eastAsia="宋体" w:cs="Times New Roman"/>
        <w:kern w:val="2"/>
        <w:sz w:val="21"/>
        <w:szCs w:val="21"/>
        <w:lang w:val="en-US" w:eastAsia="zh-CN" w:bidi="ar"/>
      </w:rPr>
    </w:pPr>
    <w:r>
      <w:t></w:t>
    </w:r>
  </w:p>
  <w:p w14:paraId="47F4CE1A">
    <w:pPr>
      <w:pStyle w:val="42"/>
      <w:jc w:val="right"/>
      <w:rPr>
        <w:rFonts w:ascii="仿宋_GB2312" w:eastAsia="仿宋_GB2312"/>
        <w:b/>
        <w:i/>
        <w:u w:val="single"/>
      </w:rPr>
    </w:pPr>
    <w:r>
      <w:rPr>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8414">
    <w:pPr>
      <w:pStyle w:val="42"/>
      <w:ind w:left="0" w:leftChars="0" w:firstLine="0" w:firstLineChars="0"/>
      <w:jc w:val="right"/>
    </w:pPr>
    <w:r>
      <w:rPr>
        <w:lang w:val="zh-CN"/>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FC7B">
    <w:pPr>
      <w:pStyle w:val="42"/>
      <w:jc w:val="right"/>
      <w:rPr>
        <w:rFonts w:ascii="仿宋_GB2312" w:eastAsia="仿宋_GB2312"/>
        <w:b/>
        <w:i/>
        <w:u w:val="single"/>
      </w:rPr>
    </w:pPr>
    <w:r>
      <w:rPr>
        <w:rFonts w:hint="eastAsia"/>
      </w:rPr>
      <w:t xml:space="preserve">                                  </w:t>
    </w:r>
    <w:r>
      <w:t>杭州市政府采购公开招标文件</w:t>
    </w:r>
  </w:p>
  <w:p w14:paraId="108E8F1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28D5F">
    <w:pPr>
      <w:pStyle w:val="42"/>
      <w:ind w:left="360" w:leftChars="0" w:hanging="360" w:hangingChars="200"/>
      <w:jc w:val="left"/>
      <w:rPr>
        <w:rFonts w:hint="eastAsia"/>
      </w:rPr>
    </w:pPr>
    <w:r>
      <w:rPr>
        <w:rFonts w:hint="eastAsia"/>
      </w:rPr>
      <w:t xml:space="preserve">                                                                                                        </w:t>
    </w:r>
  </w:p>
  <w:p w14:paraId="2244C362">
    <w:pPr>
      <w:pStyle w:val="42"/>
      <w:ind w:left="360" w:leftChars="0" w:hanging="360" w:hangingChars="200"/>
      <w:jc w:val="right"/>
      <w:rPr>
        <w:rFonts w:hint="eastAsia"/>
        <w:lang w:val="en-US" w:eastAsia="zh-CN"/>
      </w:rPr>
    </w:pPr>
    <w:r>
      <w:rPr>
        <w:rFonts w:hint="eastAsia"/>
        <w:lang w:val="en-US" w:eastAsia="zh-CN"/>
      </w:rPr>
      <w:t xml:space="preserve">    </w:t>
    </w:r>
  </w:p>
  <w:p w14:paraId="17060E7F">
    <w:pPr>
      <w:pStyle w:val="42"/>
      <w:ind w:left="360" w:leftChars="0" w:hanging="360" w:hangingChars="200"/>
      <w:jc w:val="right"/>
      <w:rPr>
        <w:rFonts w:hint="eastAsia" w:eastAsia="宋体"/>
        <w:lang w:eastAsia="zh-CN"/>
      </w:rPr>
    </w:pPr>
    <w:r>
      <w:rPr>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0BE75"/>
    <w:multiLevelType w:val="singleLevel"/>
    <w:tmpl w:val="8BC0BE75"/>
    <w:lvl w:ilvl="0" w:tentative="0">
      <w:start w:val="1"/>
      <w:numFmt w:val="decimal"/>
      <w:suff w:val="nothing"/>
      <w:lvlText w:val="（%1）"/>
      <w:lvlJc w:val="left"/>
    </w:lvl>
  </w:abstractNum>
  <w:abstractNum w:abstractNumId="1">
    <w:nsid w:val="90963B31"/>
    <w:multiLevelType w:val="singleLevel"/>
    <w:tmpl w:val="90963B31"/>
    <w:lvl w:ilvl="0" w:tentative="0">
      <w:start w:val="1"/>
      <w:numFmt w:val="decimal"/>
      <w:suff w:val="nothing"/>
      <w:lvlText w:val="（%1）"/>
      <w:lvlJc w:val="left"/>
    </w:lvl>
  </w:abstractNum>
  <w:abstractNum w:abstractNumId="2">
    <w:nsid w:val="9F24C715"/>
    <w:multiLevelType w:val="singleLevel"/>
    <w:tmpl w:val="9F24C715"/>
    <w:lvl w:ilvl="0" w:tentative="0">
      <w:start w:val="3"/>
      <w:numFmt w:val="decimal"/>
      <w:lvlText w:val="%1."/>
      <w:lvlJc w:val="left"/>
      <w:pPr>
        <w:tabs>
          <w:tab w:val="left" w:pos="312"/>
        </w:tabs>
        <w:ind w:left="480" w:leftChars="0" w:firstLine="0" w:firstLineChars="0"/>
      </w:pPr>
    </w:lvl>
  </w:abstractNum>
  <w:abstractNum w:abstractNumId="3">
    <w:nsid w:val="B1F287C1"/>
    <w:multiLevelType w:val="singleLevel"/>
    <w:tmpl w:val="B1F287C1"/>
    <w:lvl w:ilvl="0" w:tentative="0">
      <w:start w:val="1"/>
      <w:numFmt w:val="decimal"/>
      <w:suff w:val="nothing"/>
      <w:lvlText w:val="%1、"/>
      <w:lvlJc w:val="left"/>
    </w:lvl>
  </w:abstractNum>
  <w:abstractNum w:abstractNumId="4">
    <w:nsid w:val="FF2F9945"/>
    <w:multiLevelType w:val="singleLevel"/>
    <w:tmpl w:val="FF2F9945"/>
    <w:lvl w:ilvl="0" w:tentative="0">
      <w:start w:val="9"/>
      <w:numFmt w:val="decimal"/>
      <w:suff w:val="space"/>
      <w:lvlText w:val="%1."/>
      <w:lvlJc w:val="left"/>
    </w:lvl>
  </w:abstractNum>
  <w:abstractNum w:abstractNumId="5">
    <w:nsid w:val="1CD2E4C8"/>
    <w:multiLevelType w:val="singleLevel"/>
    <w:tmpl w:val="1CD2E4C8"/>
    <w:lvl w:ilvl="0" w:tentative="0">
      <w:start w:val="1"/>
      <w:numFmt w:val="decimal"/>
      <w:suff w:val="nothing"/>
      <w:lvlText w:val="%1、"/>
      <w:lvlJc w:val="left"/>
    </w:lvl>
  </w:abstractNum>
  <w:abstractNum w:abstractNumId="6">
    <w:nsid w:val="41892D21"/>
    <w:multiLevelType w:val="singleLevel"/>
    <w:tmpl w:val="41892D21"/>
    <w:lvl w:ilvl="0" w:tentative="0">
      <w:start w:val="1"/>
      <w:numFmt w:val="decimal"/>
      <w:suff w:val="nothing"/>
      <w:lvlText w:val="（%1）"/>
      <w:lvlJc w:val="left"/>
    </w:lvl>
  </w:abstractNum>
  <w:abstractNum w:abstractNumId="7">
    <w:nsid w:val="477E4041"/>
    <w:multiLevelType w:val="singleLevel"/>
    <w:tmpl w:val="477E4041"/>
    <w:lvl w:ilvl="0" w:tentative="0">
      <w:start w:val="1"/>
      <w:numFmt w:val="decimal"/>
      <w:suff w:val="nothing"/>
      <w:lvlText w:val="（%1）"/>
      <w:lvlJc w:val="left"/>
      <w:pPr>
        <w:ind w:left="210"/>
      </w:pPr>
    </w:lvl>
  </w:abstractNum>
  <w:abstractNum w:abstractNumId="8">
    <w:nsid w:val="7DE93E1F"/>
    <w:multiLevelType w:val="singleLevel"/>
    <w:tmpl w:val="7DE93E1F"/>
    <w:lvl w:ilvl="0" w:tentative="0">
      <w:start w:val="2"/>
      <w:numFmt w:val="decimal"/>
      <w:suff w:val="nothing"/>
      <w:lvlText w:val="（%1）"/>
      <w:lvlJc w:val="left"/>
    </w:lvl>
  </w:abstractNum>
  <w:num w:numId="1">
    <w:abstractNumId w:val="2"/>
  </w:num>
  <w:num w:numId="2">
    <w:abstractNumId w:val="3"/>
  </w:num>
  <w:num w:numId="3">
    <w:abstractNumId w:val="5"/>
  </w:num>
  <w:num w:numId="4">
    <w:abstractNumId w:val="8"/>
  </w:num>
  <w:num w:numId="5">
    <w:abstractNumId w:val="1"/>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216E9"/>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3F7D4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C2F96"/>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5B5CB8"/>
    <w:rsid w:val="1870062C"/>
    <w:rsid w:val="18817102"/>
    <w:rsid w:val="18830A15"/>
    <w:rsid w:val="18852B28"/>
    <w:rsid w:val="188B5321"/>
    <w:rsid w:val="19932372"/>
    <w:rsid w:val="199A7F8A"/>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DFB2A26"/>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193145"/>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B118D4"/>
    <w:rsid w:val="2FD25781"/>
    <w:rsid w:val="2FDC745C"/>
    <w:rsid w:val="2FFD7934"/>
    <w:rsid w:val="30733ACD"/>
    <w:rsid w:val="308C3862"/>
    <w:rsid w:val="309379D8"/>
    <w:rsid w:val="30A270F7"/>
    <w:rsid w:val="30DF1478"/>
    <w:rsid w:val="30EC586F"/>
    <w:rsid w:val="310402C4"/>
    <w:rsid w:val="314550B7"/>
    <w:rsid w:val="31915439"/>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DE538F"/>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AB5578"/>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F476A"/>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46E13"/>
    <w:rsid w:val="5AD63A24"/>
    <w:rsid w:val="5B2E1A1D"/>
    <w:rsid w:val="5B557525"/>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297AA5"/>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9B3AD4"/>
    <w:rsid w:val="6DAA3FEF"/>
    <w:rsid w:val="6DC0172B"/>
    <w:rsid w:val="6DCB690C"/>
    <w:rsid w:val="6DD41A5B"/>
    <w:rsid w:val="6DF43C2E"/>
    <w:rsid w:val="6DF51CA3"/>
    <w:rsid w:val="6E005EC9"/>
    <w:rsid w:val="6E2412F2"/>
    <w:rsid w:val="6E8335BD"/>
    <w:rsid w:val="6E8E12EF"/>
    <w:rsid w:val="6E972936"/>
    <w:rsid w:val="6ED446C5"/>
    <w:rsid w:val="6F2A7D94"/>
    <w:rsid w:val="6F8331F1"/>
    <w:rsid w:val="6FAE1A09"/>
    <w:rsid w:val="6FD75BF8"/>
    <w:rsid w:val="704B4683"/>
    <w:rsid w:val="707723D0"/>
    <w:rsid w:val="70796E51"/>
    <w:rsid w:val="70F5661B"/>
    <w:rsid w:val="71360107"/>
    <w:rsid w:val="713B688E"/>
    <w:rsid w:val="71D43752"/>
    <w:rsid w:val="71F1796A"/>
    <w:rsid w:val="72154626"/>
    <w:rsid w:val="72192C03"/>
    <w:rsid w:val="72262B5D"/>
    <w:rsid w:val="72283FF7"/>
    <w:rsid w:val="722E7212"/>
    <w:rsid w:val="723A0474"/>
    <w:rsid w:val="725923E4"/>
    <w:rsid w:val="72864BF7"/>
    <w:rsid w:val="729023FC"/>
    <w:rsid w:val="73C0646E"/>
    <w:rsid w:val="73E7CF11"/>
    <w:rsid w:val="742222F5"/>
    <w:rsid w:val="74476126"/>
    <w:rsid w:val="74706664"/>
    <w:rsid w:val="747F3682"/>
    <w:rsid w:val="748D2E66"/>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22F9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21"/>
    <w:qFormat/>
    <w:uiPriority w:val="0"/>
    <w:pPr>
      <w:adjustRightInd/>
      <w:spacing w:after="120" w:line="240" w:lineRule="auto"/>
      <w:ind w:left="420" w:leftChars="200" w:firstLine="210"/>
    </w:pPr>
    <w:rPr>
      <w:sz w:val="21"/>
    </w:rPr>
  </w:style>
  <w:style w:type="paragraph" w:styleId="3">
    <w:name w:val="Body Text Indent"/>
    <w:basedOn w:val="1"/>
    <w:next w:val="2"/>
    <w:link w:val="265"/>
    <w:qFormat/>
    <w:uiPriority w:val="0"/>
    <w:pPr>
      <w:spacing w:line="480" w:lineRule="exact"/>
      <w:ind w:firstLine="480" w:firstLineChars="200"/>
    </w:pPr>
    <w:rPr>
      <w:rFonts w:ascii="宋体" w:hAnsi="宋体"/>
      <w:sz w:val="24"/>
    </w:rPr>
  </w:style>
  <w:style w:type="paragraph" w:styleId="4">
    <w:name w:val="Body Text First Indent"/>
    <w:basedOn w:val="5"/>
    <w:next w:val="1"/>
    <w:link w:val="321"/>
    <w:qFormat/>
    <w:uiPriority w:val="0"/>
    <w:pPr>
      <w:ind w:firstLine="420"/>
    </w:pPr>
    <w:rPr>
      <w:rFonts w:hAnsi="Calibri" w:cs="Times New Roman"/>
      <w:snapToGrid/>
      <w:szCs w:val="20"/>
    </w:rPr>
  </w:style>
  <w:style w:type="paragraph" w:styleId="5">
    <w:name w:val="Body Text"/>
    <w:basedOn w:val="1"/>
    <w:next w:val="6"/>
    <w:link w:val="430"/>
    <w:qFormat/>
    <w:uiPriority w:val="0"/>
    <w:pPr>
      <w:autoSpaceDE w:val="0"/>
      <w:autoSpaceDN w:val="0"/>
      <w:spacing w:line="360" w:lineRule="auto"/>
    </w:pPr>
    <w:rPr>
      <w:rFonts w:ascii="宋体" w:hAnsi="Arial" w:cs="Arial"/>
      <w:snapToGrid w:val="0"/>
      <w:sz w:val="24"/>
      <w:szCs w:val="21"/>
      <w:lang w:val="zh-CN"/>
    </w:rPr>
  </w:style>
  <w:style w:type="paragraph" w:styleId="6">
    <w:name w:val="Plain Text"/>
    <w:basedOn w:val="1"/>
    <w:link w:val="125"/>
    <w:qFormat/>
    <w:uiPriority w:val="0"/>
    <w:rPr>
      <w:rFonts w:ascii="宋体" w:hAnsi="Courier New" w:cs="Arial"/>
      <w:snapToGrid w:val="0"/>
      <w:szCs w:val="21"/>
    </w:rPr>
  </w:style>
  <w:style w:type="paragraph" w:styleId="10">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2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2"/>
    <w:qFormat/>
    <w:uiPriority w:val="0"/>
    <w:pPr>
      <w:shd w:val="clear" w:color="auto" w:fill="000080"/>
    </w:pPr>
  </w:style>
  <w:style w:type="paragraph" w:styleId="24">
    <w:name w:val="annotation text"/>
    <w:basedOn w:val="1"/>
    <w:link w:val="344"/>
    <w:qFormat/>
    <w:uiPriority w:val="99"/>
    <w:pPr>
      <w:jc w:val="left"/>
    </w:pPr>
  </w:style>
  <w:style w:type="paragraph" w:styleId="25">
    <w:name w:val="Salutation"/>
    <w:basedOn w:val="1"/>
    <w:next w:val="1"/>
    <w:link w:val="298"/>
    <w:qFormat/>
    <w:uiPriority w:val="0"/>
    <w:rPr>
      <w:rFonts w:ascii="仿宋_GB2312" w:eastAsia="仿宋_GB2312"/>
      <w:sz w:val="28"/>
      <w:szCs w:val="20"/>
    </w:rPr>
  </w:style>
  <w:style w:type="paragraph" w:styleId="26">
    <w:name w:val="Body Text 3"/>
    <w:basedOn w:val="1"/>
    <w:link w:val="330"/>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0"/>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3"/>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8"/>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6"/>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0"/>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3"/>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11"/>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21"/>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7"/>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2"/>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5"/>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11"/>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4"/>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11"/>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6"/>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4"/>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5"/>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0"/>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11"/>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8"/>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9"/>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2"/>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9"/>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1"/>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7"/>
    <w:qFormat/>
    <w:uiPriority w:val="0"/>
    <w:pPr>
      <w:tabs>
        <w:tab w:val="left" w:pos="840"/>
      </w:tabs>
      <w:adjustRightInd/>
      <w:ind w:left="840" w:hanging="420"/>
    </w:pPr>
  </w:style>
  <w:style w:type="paragraph" w:customStyle="1" w:styleId="626">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1"/>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9"/>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3"/>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2"/>
    <w:next w:val="1"/>
    <w:qFormat/>
    <w:uiPriority w:val="0"/>
    <w:pPr>
      <w:tabs>
        <w:tab w:val="left" w:pos="1080"/>
      </w:tabs>
      <w:ind w:left="1080" w:hanging="1080"/>
    </w:pPr>
  </w:style>
  <w:style w:type="paragraph" w:customStyle="1" w:styleId="897">
    <w:name w:val="数字标题1"/>
    <w:basedOn w:val="7"/>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3588</Words>
  <Characters>4030</Characters>
  <Lines>281</Lines>
  <Paragraphs>79</Paragraphs>
  <TotalTime>115</TotalTime>
  <ScaleCrop>false</ScaleCrop>
  <LinksUpToDate>false</LinksUpToDate>
  <CharactersWithSpaces>4317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周小虾</cp:lastModifiedBy>
  <cp:lastPrinted>2025-07-16T09:29:00Z</cp:lastPrinted>
  <dcterms:modified xsi:type="dcterms:W3CDTF">2025-07-16T10:07:34Z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45BDBD04B97F4AB18DE814615AA4F28D</vt:lpwstr>
  </property>
  <property fmtid="{D5CDD505-2E9C-101B-9397-08002B2CF9AE}" pid="5" name="KSOTemplateDocerSaveRecord">
    <vt:lpwstr>eyJoZGlkIjoiZGM2NWE0MmRkZjNiNTNkMGNhZWYxNTFlOTc0YzY5NjUiLCJ1c2VySWQiOiI0ODU3MTg2MzEifQ==</vt:lpwstr>
  </property>
</Properties>
</file>