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543D">
      <w:pPr>
        <w:spacing w:line="360" w:lineRule="auto"/>
        <w:rPr>
          <w:rFonts w:ascii="华文中宋" w:hAnsi="华文中宋" w:eastAsia="华文中宋"/>
          <w:sz w:val="36"/>
        </w:rPr>
      </w:pPr>
      <w:bookmarkStart w:id="0" w:name="_Toc216702787"/>
      <w:bookmarkStart w:id="1" w:name="_Toc217996594"/>
      <w:bookmarkStart w:id="2" w:name="_Toc219467631"/>
      <w:bookmarkStart w:id="3" w:name="_Toc216619175"/>
      <w:bookmarkStart w:id="4" w:name="_Toc414445718"/>
      <w:bookmarkStart w:id="5" w:name="_Toc195921780"/>
      <w:r>
        <w:rPr>
          <w:rFonts w:ascii="华文中宋" w:hAnsi="华文中宋" w:eastAsia="华文中宋"/>
          <w:sz w:val="36"/>
        </w:rPr>
        <w:drawing>
          <wp:inline distT="0" distB="0" distL="0" distR="0">
            <wp:extent cx="685800" cy="542925"/>
            <wp:effectExtent l="19050" t="0" r="0" b="0"/>
            <wp:docPr id="1" name="图片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con"/>
                    <pic:cNvPicPr>
                      <a:picLocks noChangeAspect="1" noChangeArrowheads="1"/>
                    </pic:cNvPicPr>
                  </pic:nvPicPr>
                  <pic:blipFill>
                    <a:blip r:embed="rId17" cstate="print"/>
                    <a:srcRect/>
                    <a:stretch>
                      <a:fillRect/>
                    </a:stretch>
                  </pic:blipFill>
                  <pic:spPr>
                    <a:xfrm>
                      <a:off x="0" y="0"/>
                      <a:ext cx="685800" cy="542925"/>
                    </a:xfrm>
                    <a:prstGeom prst="rect">
                      <a:avLst/>
                    </a:prstGeom>
                    <a:noFill/>
                    <a:ln w="9525" cmpd="sng">
                      <a:noFill/>
                      <a:miter lim="800000"/>
                      <a:headEnd/>
                      <a:tailEnd/>
                    </a:ln>
                  </pic:spPr>
                </pic:pic>
              </a:graphicData>
            </a:graphic>
          </wp:inline>
        </w:drawing>
      </w:r>
    </w:p>
    <w:p w14:paraId="1195AFAC">
      <w:pPr>
        <w:pStyle w:val="19"/>
        <w:spacing w:line="360" w:lineRule="auto"/>
        <w:ind w:firstLine="0" w:firstLineChars="0"/>
        <w:jc w:val="left"/>
        <w:rPr>
          <w:rFonts w:ascii="黑体"/>
          <w:b w:val="0"/>
          <w:color w:val="auto"/>
          <w:sz w:val="52"/>
        </w:rPr>
      </w:pPr>
      <w:r>
        <w:rPr>
          <w:color w:val="auto"/>
        </w:rPr>
        <w:t>GXTC</w:t>
      </w:r>
    </w:p>
    <w:p w14:paraId="1DB9A292">
      <w:pPr>
        <w:spacing w:line="360" w:lineRule="auto"/>
        <w:jc w:val="center"/>
        <w:rPr>
          <w:rFonts w:eastAsia="黑体"/>
          <w:b/>
          <w:bCs/>
          <w:sz w:val="84"/>
        </w:rPr>
      </w:pPr>
    </w:p>
    <w:p w14:paraId="37CB0320">
      <w:pPr>
        <w:spacing w:line="360" w:lineRule="auto"/>
        <w:jc w:val="center"/>
        <w:rPr>
          <w:rFonts w:eastAsia="黑体"/>
          <w:b/>
          <w:bCs/>
          <w:sz w:val="48"/>
          <w:szCs w:val="48"/>
        </w:rPr>
      </w:pPr>
      <w:r>
        <w:rPr>
          <w:rFonts w:eastAsia="黑体"/>
          <w:b/>
          <w:bCs/>
          <w:sz w:val="48"/>
          <w:szCs w:val="48"/>
        </w:rPr>
        <w:t>政府采购竞争性磋商</w:t>
      </w:r>
    </w:p>
    <w:p w14:paraId="3F7CA50E">
      <w:pPr>
        <w:spacing w:line="360" w:lineRule="auto"/>
        <w:jc w:val="center"/>
        <w:rPr>
          <w:rFonts w:eastAsia="黑体"/>
          <w:b/>
          <w:bCs/>
          <w:sz w:val="48"/>
          <w:szCs w:val="48"/>
        </w:rPr>
      </w:pPr>
    </w:p>
    <w:p w14:paraId="73DA1D86">
      <w:pPr>
        <w:spacing w:line="360" w:lineRule="auto"/>
        <w:jc w:val="center"/>
        <w:rPr>
          <w:rFonts w:eastAsia="黑体"/>
          <w:b/>
          <w:bCs/>
          <w:sz w:val="84"/>
        </w:rPr>
      </w:pPr>
      <w:r>
        <w:rPr>
          <w:rFonts w:hint="eastAsia" w:eastAsia="黑体"/>
          <w:b/>
          <w:bCs/>
          <w:sz w:val="84"/>
        </w:rPr>
        <w:t>磋商文件</w:t>
      </w:r>
    </w:p>
    <w:p w14:paraId="59FE5C97">
      <w:pPr>
        <w:adjustRightInd w:val="0"/>
        <w:spacing w:line="360" w:lineRule="auto"/>
        <w:jc w:val="center"/>
        <w:textAlignment w:val="baseline"/>
        <w:rPr>
          <w:b/>
          <w:bCs/>
          <w:sz w:val="36"/>
        </w:rPr>
      </w:pPr>
    </w:p>
    <w:p w14:paraId="76C1EF45">
      <w:pPr>
        <w:adjustRightInd w:val="0"/>
        <w:spacing w:line="360" w:lineRule="auto"/>
        <w:jc w:val="center"/>
        <w:textAlignment w:val="baseline"/>
        <w:rPr>
          <w:b/>
          <w:bCs/>
          <w:sz w:val="36"/>
        </w:rPr>
      </w:pPr>
    </w:p>
    <w:p w14:paraId="3F352F1B">
      <w:pPr>
        <w:adjustRightInd w:val="0"/>
        <w:spacing w:line="360" w:lineRule="auto"/>
        <w:jc w:val="center"/>
        <w:textAlignment w:val="baseline"/>
        <w:rPr>
          <w:b/>
          <w:bCs/>
          <w:sz w:val="36"/>
        </w:rPr>
      </w:pPr>
    </w:p>
    <w:p w14:paraId="607CA0D1">
      <w:pPr>
        <w:adjustRightInd w:val="0"/>
        <w:spacing w:line="360" w:lineRule="auto"/>
        <w:jc w:val="center"/>
        <w:textAlignment w:val="baseline"/>
        <w:rPr>
          <w:b/>
          <w:bCs/>
          <w:sz w:val="36"/>
        </w:rPr>
      </w:pPr>
    </w:p>
    <w:p w14:paraId="5179BC94">
      <w:pPr>
        <w:adjustRightInd w:val="0"/>
        <w:spacing w:line="360" w:lineRule="auto"/>
        <w:ind w:firstLine="1084" w:firstLineChars="300"/>
        <w:jc w:val="left"/>
        <w:textAlignment w:val="baseline"/>
        <w:rPr>
          <w:b/>
          <w:bCs/>
          <w:sz w:val="36"/>
        </w:rPr>
      </w:pPr>
    </w:p>
    <w:p w14:paraId="3F984853">
      <w:pPr>
        <w:adjustRightInd w:val="0"/>
        <w:spacing w:line="360" w:lineRule="auto"/>
        <w:ind w:firstLine="643" w:firstLineChars="200"/>
        <w:jc w:val="left"/>
        <w:textAlignment w:val="baseline"/>
        <w:rPr>
          <w:rFonts w:hint="default" w:eastAsia="宋体"/>
          <w:b/>
          <w:bCs/>
          <w:sz w:val="32"/>
          <w:szCs w:val="32"/>
          <w:lang w:val="en-US" w:eastAsia="zh-CN"/>
        </w:rPr>
      </w:pPr>
      <w:r>
        <w:rPr>
          <w:rFonts w:hint="eastAsia"/>
          <w:b/>
          <w:bCs/>
          <w:sz w:val="32"/>
          <w:szCs w:val="32"/>
        </w:rPr>
        <w:t>项目编号：</w:t>
      </w:r>
      <w:r>
        <w:rPr>
          <w:rFonts w:hint="eastAsia"/>
          <w:b/>
          <w:bCs/>
          <w:sz w:val="32"/>
          <w:szCs w:val="32"/>
          <w:lang w:eastAsia="zh-CN"/>
        </w:rPr>
        <w:t>GXCZ-C-256800</w:t>
      </w:r>
      <w:r>
        <w:rPr>
          <w:rFonts w:hint="eastAsia"/>
          <w:b/>
          <w:bCs/>
          <w:sz w:val="32"/>
          <w:szCs w:val="32"/>
          <w:lang w:val="en-US" w:eastAsia="zh-CN"/>
        </w:rPr>
        <w:t>37</w:t>
      </w:r>
    </w:p>
    <w:p w14:paraId="2DA986A5">
      <w:pPr>
        <w:adjustRightInd w:val="0"/>
        <w:spacing w:line="360" w:lineRule="auto"/>
        <w:ind w:firstLine="643" w:firstLineChars="200"/>
        <w:jc w:val="left"/>
        <w:textAlignment w:val="baseline"/>
        <w:rPr>
          <w:rFonts w:ascii="宋体" w:hAnsi="宋体" w:cs="黑体"/>
          <w:kern w:val="0"/>
          <w:sz w:val="32"/>
          <w:szCs w:val="32"/>
        </w:rPr>
      </w:pPr>
      <w:r>
        <w:rPr>
          <w:rFonts w:hint="eastAsia" w:eastAsia="宋体"/>
          <w:b/>
          <w:bCs/>
          <w:sz w:val="32"/>
          <w:szCs w:val="32"/>
        </w:rPr>
        <w:t>项目名称：</w:t>
      </w:r>
      <w:r>
        <w:rPr>
          <w:rFonts w:hint="eastAsia"/>
          <w:b/>
          <w:bCs/>
          <w:sz w:val="32"/>
          <w:szCs w:val="32"/>
          <w:lang w:eastAsia="zh-CN"/>
        </w:rPr>
        <w:t>学生六、七公寓室内升级改造项目</w:t>
      </w:r>
    </w:p>
    <w:p w14:paraId="47CE6F1C">
      <w:pPr>
        <w:autoSpaceDE w:val="0"/>
        <w:autoSpaceDN w:val="0"/>
        <w:adjustRightInd w:val="0"/>
        <w:snapToGrid w:val="0"/>
        <w:spacing w:after="156" w:afterLines="50" w:line="360" w:lineRule="auto"/>
        <w:jc w:val="both"/>
        <w:rPr>
          <w:rFonts w:ascii="宋体" w:hAnsi="宋体" w:cs="黑体"/>
          <w:kern w:val="0"/>
          <w:sz w:val="32"/>
          <w:szCs w:val="32"/>
        </w:rPr>
      </w:pPr>
    </w:p>
    <w:p w14:paraId="230FD68B">
      <w:pPr>
        <w:autoSpaceDE w:val="0"/>
        <w:autoSpaceDN w:val="0"/>
        <w:adjustRightInd w:val="0"/>
        <w:snapToGrid w:val="0"/>
        <w:spacing w:after="156" w:afterLines="50" w:line="360" w:lineRule="auto"/>
        <w:jc w:val="both"/>
        <w:rPr>
          <w:rFonts w:ascii="宋体" w:hAnsi="宋体" w:cs="黑体"/>
          <w:kern w:val="0"/>
          <w:sz w:val="32"/>
          <w:szCs w:val="32"/>
        </w:rPr>
      </w:pPr>
    </w:p>
    <w:tbl>
      <w:tblPr>
        <w:tblStyle w:val="74"/>
        <w:tblW w:w="84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10"/>
        <w:gridCol w:w="4814"/>
      </w:tblGrid>
      <w:tr w14:paraId="57B1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610" w:type="dxa"/>
          </w:tcPr>
          <w:p w14:paraId="5BD38AD2">
            <w:pPr>
              <w:autoSpaceDE w:val="0"/>
              <w:autoSpaceDN w:val="0"/>
              <w:adjustRightInd w:val="0"/>
              <w:snapToGrid w:val="0"/>
              <w:spacing w:after="156" w:afterLines="50" w:line="360" w:lineRule="auto"/>
              <w:jc w:val="center"/>
              <w:rPr>
                <w:rFonts w:ascii="宋体" w:hAnsi="宋体" w:cs="黑体"/>
                <w:b/>
                <w:kern w:val="0"/>
                <w:sz w:val="32"/>
                <w:szCs w:val="32"/>
              </w:rPr>
            </w:pPr>
            <w:r>
              <w:rPr>
                <w:rFonts w:hint="eastAsia" w:ascii="宋体" w:hAnsi="宋体" w:cs="黑体"/>
                <w:b/>
                <w:kern w:val="0"/>
                <w:sz w:val="32"/>
                <w:szCs w:val="32"/>
              </w:rPr>
              <w:t>采   购   人：</w:t>
            </w:r>
          </w:p>
        </w:tc>
        <w:tc>
          <w:tcPr>
            <w:tcW w:w="4814" w:type="dxa"/>
          </w:tcPr>
          <w:p w14:paraId="4A836D6E">
            <w:pPr>
              <w:autoSpaceDE w:val="0"/>
              <w:autoSpaceDN w:val="0"/>
              <w:adjustRightInd w:val="0"/>
              <w:snapToGrid w:val="0"/>
              <w:spacing w:after="156" w:afterLines="50" w:line="360" w:lineRule="auto"/>
              <w:jc w:val="left"/>
              <w:rPr>
                <w:rFonts w:ascii="宋体" w:hAnsi="宋体" w:cs="黑体"/>
                <w:b/>
                <w:kern w:val="0"/>
                <w:sz w:val="32"/>
                <w:szCs w:val="32"/>
              </w:rPr>
            </w:pPr>
            <w:r>
              <w:rPr>
                <w:rFonts w:hint="eastAsia" w:ascii="宋体" w:hAnsi="宋体" w:cs="黑体"/>
                <w:b/>
                <w:kern w:val="0"/>
                <w:sz w:val="32"/>
                <w:szCs w:val="32"/>
              </w:rPr>
              <w:t>吉林建筑大学</w:t>
            </w:r>
          </w:p>
        </w:tc>
      </w:tr>
      <w:tr w14:paraId="155D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tcPr>
          <w:p w14:paraId="70C3AC04">
            <w:pPr>
              <w:autoSpaceDE w:val="0"/>
              <w:autoSpaceDN w:val="0"/>
              <w:adjustRightInd w:val="0"/>
              <w:snapToGrid w:val="0"/>
              <w:spacing w:after="156" w:afterLines="50" w:line="360" w:lineRule="auto"/>
              <w:jc w:val="center"/>
              <w:rPr>
                <w:rFonts w:ascii="宋体" w:hAnsi="宋体" w:cs="黑体"/>
                <w:b/>
                <w:kern w:val="0"/>
                <w:sz w:val="32"/>
                <w:szCs w:val="32"/>
              </w:rPr>
            </w:pPr>
            <w:r>
              <w:rPr>
                <w:rFonts w:hint="eastAsia" w:ascii="宋体" w:hAnsi="宋体" w:cs="黑体"/>
                <w:b/>
                <w:kern w:val="0"/>
                <w:sz w:val="32"/>
                <w:szCs w:val="32"/>
              </w:rPr>
              <w:t>采购代理机构：</w:t>
            </w:r>
          </w:p>
        </w:tc>
        <w:tc>
          <w:tcPr>
            <w:tcW w:w="4814" w:type="dxa"/>
          </w:tcPr>
          <w:p w14:paraId="2FBE64FF">
            <w:pPr>
              <w:autoSpaceDE w:val="0"/>
              <w:autoSpaceDN w:val="0"/>
              <w:adjustRightInd w:val="0"/>
              <w:snapToGrid w:val="0"/>
              <w:spacing w:after="156" w:afterLines="50" w:line="360" w:lineRule="auto"/>
              <w:jc w:val="left"/>
              <w:rPr>
                <w:rFonts w:ascii="宋体" w:hAnsi="宋体" w:cs="黑体"/>
                <w:b/>
                <w:kern w:val="0"/>
                <w:sz w:val="32"/>
                <w:szCs w:val="32"/>
              </w:rPr>
            </w:pPr>
            <w:r>
              <w:rPr>
                <w:rFonts w:hint="eastAsia" w:ascii="宋体" w:hAnsi="宋体" w:cs="黑体"/>
                <w:b/>
                <w:kern w:val="0"/>
                <w:sz w:val="32"/>
                <w:szCs w:val="32"/>
              </w:rPr>
              <w:t>国信招标集团股份有限公司</w:t>
            </w:r>
          </w:p>
        </w:tc>
      </w:tr>
    </w:tbl>
    <w:p w14:paraId="30DA5DFD">
      <w:pPr>
        <w:autoSpaceDE w:val="0"/>
        <w:autoSpaceDN w:val="0"/>
        <w:adjustRightInd w:val="0"/>
        <w:snapToGrid w:val="0"/>
        <w:spacing w:after="156" w:afterLines="50" w:line="360" w:lineRule="auto"/>
        <w:jc w:val="center"/>
        <w:rPr>
          <w:rFonts w:ascii="宋体" w:hAnsi="宋体" w:cs="黑体"/>
          <w:b/>
          <w:kern w:val="0"/>
          <w:sz w:val="32"/>
          <w:szCs w:val="32"/>
        </w:rPr>
      </w:pPr>
    </w:p>
    <w:p w14:paraId="4756D2BF">
      <w:pPr>
        <w:autoSpaceDE w:val="0"/>
        <w:autoSpaceDN w:val="0"/>
        <w:adjustRightInd w:val="0"/>
        <w:snapToGrid w:val="0"/>
        <w:spacing w:after="156" w:afterLines="50" w:line="360" w:lineRule="auto"/>
        <w:jc w:val="center"/>
        <w:rPr>
          <w:rFonts w:ascii="宋体" w:hAnsi="宋体" w:cs="黑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361" w:left="1247" w:header="851" w:footer="992" w:gutter="0"/>
          <w:pgNumType w:start="0"/>
          <w:cols w:space="720" w:num="1"/>
          <w:titlePg/>
          <w:docGrid w:type="lines" w:linePitch="312" w:charSpace="0"/>
        </w:sectPr>
      </w:pPr>
      <w:r>
        <w:rPr>
          <w:rFonts w:hint="eastAsia" w:ascii="宋体" w:hAnsi="宋体" w:cs="黑体"/>
          <w:b/>
          <w:kern w:val="0"/>
          <w:sz w:val="32"/>
          <w:szCs w:val="32"/>
        </w:rPr>
        <w:t>20</w:t>
      </w:r>
      <w:r>
        <w:rPr>
          <w:rFonts w:hint="eastAsia" w:ascii="宋体" w:hAnsi="宋体" w:cs="黑体"/>
          <w:b/>
          <w:kern w:val="0"/>
          <w:sz w:val="32"/>
          <w:szCs w:val="32"/>
          <w:lang w:val="en-US" w:eastAsia="zh-CN"/>
        </w:rPr>
        <w:t>25</w:t>
      </w:r>
      <w:r>
        <w:rPr>
          <w:rFonts w:hint="eastAsia" w:ascii="宋体" w:hAnsi="宋体" w:cs="黑体"/>
          <w:b/>
          <w:kern w:val="0"/>
          <w:sz w:val="32"/>
          <w:szCs w:val="32"/>
        </w:rPr>
        <w:t>年</w:t>
      </w:r>
      <w:r>
        <w:rPr>
          <w:rFonts w:hint="eastAsia" w:ascii="宋体" w:hAnsi="宋体" w:cs="黑体"/>
          <w:b/>
          <w:kern w:val="0"/>
          <w:sz w:val="32"/>
          <w:szCs w:val="32"/>
          <w:lang w:val="en-US" w:eastAsia="zh-CN"/>
        </w:rPr>
        <w:t>5</w:t>
      </w:r>
      <w:r>
        <w:rPr>
          <w:rFonts w:hint="eastAsia" w:ascii="宋体" w:hAnsi="宋体" w:cs="黑体"/>
          <w:b/>
          <w:kern w:val="0"/>
          <w:sz w:val="32"/>
          <w:szCs w:val="32"/>
        </w:rPr>
        <w:t>月</w:t>
      </w:r>
    </w:p>
    <w:p w14:paraId="1017AD05">
      <w:pPr>
        <w:widowControl/>
        <w:spacing w:line="360" w:lineRule="auto"/>
        <w:jc w:val="center"/>
        <w:rPr>
          <w:b/>
          <w:bCs/>
          <w:sz w:val="32"/>
          <w:szCs w:val="36"/>
        </w:rPr>
      </w:pPr>
      <w:r>
        <w:rPr>
          <w:rFonts w:ascii="宋体" w:hAnsi="宋体"/>
          <w:b/>
          <w:bCs/>
          <w:sz w:val="32"/>
          <w:szCs w:val="36"/>
        </w:rPr>
        <w:t>目录</w:t>
      </w:r>
    </w:p>
    <w:p w14:paraId="7F0EE926">
      <w:pPr>
        <w:pStyle w:val="62"/>
        <w:spacing w:line="360" w:lineRule="auto"/>
        <w:ind w:left="25" w:hanging="6"/>
        <w:rPr>
          <w:rFonts w:asciiTheme="minorHAnsi" w:hAnsiTheme="minorHAnsi" w:eastAsiaTheme="minorEastAsia" w:cstheme="minorBidi"/>
          <w:smallCaps w:val="0"/>
          <w:sz w:val="24"/>
          <w:szCs w:val="28"/>
        </w:rPr>
      </w:pPr>
      <w:r>
        <w:rPr>
          <w:sz w:val="40"/>
          <w:szCs w:val="22"/>
        </w:rPr>
        <w:fldChar w:fldCharType="begin"/>
      </w:r>
      <w:r>
        <w:rPr>
          <w:sz w:val="40"/>
          <w:szCs w:val="22"/>
        </w:rPr>
        <w:instrText xml:space="preserve"> TOC \o "1-3" \h \z \u </w:instrText>
      </w:r>
      <w:r>
        <w:rPr>
          <w:sz w:val="40"/>
          <w:szCs w:val="22"/>
        </w:rPr>
        <w:fldChar w:fldCharType="separate"/>
      </w:r>
      <w:r>
        <w:rPr>
          <w:sz w:val="22"/>
          <w:szCs w:val="22"/>
        </w:rPr>
        <w:fldChar w:fldCharType="begin"/>
      </w:r>
      <w:r>
        <w:rPr>
          <w:sz w:val="22"/>
          <w:szCs w:val="22"/>
        </w:rPr>
        <w:instrText xml:space="preserve"> HYPERLINK \l "_Toc61951243" </w:instrText>
      </w:r>
      <w:r>
        <w:rPr>
          <w:sz w:val="22"/>
          <w:szCs w:val="22"/>
        </w:rPr>
        <w:fldChar w:fldCharType="separate"/>
      </w:r>
      <w:r>
        <w:rPr>
          <w:rStyle w:val="81"/>
          <w:rFonts w:hint="eastAsia" w:cs="Arial"/>
          <w:color w:val="auto"/>
          <w:sz w:val="22"/>
          <w:szCs w:val="22"/>
        </w:rPr>
        <w:t>第一章竞争性磋商公告</w:t>
      </w:r>
      <w:r>
        <w:rPr>
          <w:sz w:val="22"/>
          <w:szCs w:val="22"/>
        </w:rPr>
        <w:tab/>
      </w:r>
      <w:r>
        <w:rPr>
          <w:sz w:val="22"/>
          <w:szCs w:val="22"/>
        </w:rPr>
        <w:fldChar w:fldCharType="begin"/>
      </w:r>
      <w:r>
        <w:rPr>
          <w:sz w:val="22"/>
          <w:szCs w:val="22"/>
        </w:rPr>
        <w:instrText xml:space="preserve"> PAGEREF _Toc61951243 \h </w:instrText>
      </w:r>
      <w:r>
        <w:rPr>
          <w:sz w:val="22"/>
          <w:szCs w:val="22"/>
        </w:rPr>
        <w:fldChar w:fldCharType="separate"/>
      </w:r>
      <w:r>
        <w:rPr>
          <w:sz w:val="22"/>
          <w:szCs w:val="22"/>
        </w:rPr>
        <w:t>2</w:t>
      </w:r>
      <w:r>
        <w:rPr>
          <w:sz w:val="22"/>
          <w:szCs w:val="22"/>
        </w:rPr>
        <w:fldChar w:fldCharType="end"/>
      </w:r>
      <w:r>
        <w:rPr>
          <w:sz w:val="22"/>
          <w:szCs w:val="22"/>
        </w:rPr>
        <w:fldChar w:fldCharType="end"/>
      </w:r>
    </w:p>
    <w:p w14:paraId="6C529678">
      <w:pPr>
        <w:pStyle w:val="62"/>
        <w:spacing w:line="360" w:lineRule="auto"/>
        <w:rPr>
          <w:rFonts w:asciiTheme="minorHAnsi" w:hAnsiTheme="minorHAnsi" w:eastAsiaTheme="minorEastAsia" w:cstheme="minorBidi"/>
          <w:smallCaps w:val="0"/>
          <w:sz w:val="24"/>
          <w:szCs w:val="28"/>
        </w:rPr>
      </w:pPr>
      <w:r>
        <w:rPr>
          <w:sz w:val="22"/>
          <w:szCs w:val="22"/>
        </w:rPr>
        <w:fldChar w:fldCharType="begin"/>
      </w:r>
      <w:r>
        <w:rPr>
          <w:sz w:val="22"/>
          <w:szCs w:val="22"/>
        </w:rPr>
        <w:instrText xml:space="preserve"> HYPERLINK \l "_Toc61951252" </w:instrText>
      </w:r>
      <w:r>
        <w:rPr>
          <w:sz w:val="22"/>
          <w:szCs w:val="22"/>
        </w:rPr>
        <w:fldChar w:fldCharType="separate"/>
      </w:r>
      <w:r>
        <w:rPr>
          <w:rStyle w:val="81"/>
          <w:rFonts w:hint="eastAsia" w:cs="Arial"/>
          <w:color w:val="auto"/>
          <w:sz w:val="22"/>
          <w:szCs w:val="22"/>
        </w:rPr>
        <w:t>第二章供应商须知</w:t>
      </w:r>
      <w:r>
        <w:rPr>
          <w:sz w:val="22"/>
          <w:szCs w:val="22"/>
        </w:rPr>
        <w:tab/>
      </w:r>
      <w:r>
        <w:rPr>
          <w:rFonts w:hint="eastAsia"/>
          <w:sz w:val="22"/>
          <w:szCs w:val="22"/>
          <w:lang w:val="en-US" w:eastAsia="zh-CN"/>
        </w:rPr>
        <w:t>6</w:t>
      </w:r>
      <w:r>
        <w:rPr>
          <w:sz w:val="22"/>
          <w:szCs w:val="22"/>
        </w:rPr>
        <w:fldChar w:fldCharType="end"/>
      </w:r>
    </w:p>
    <w:p w14:paraId="7E239E2B">
      <w:pPr>
        <w:pStyle w:val="62"/>
        <w:spacing w:line="360" w:lineRule="auto"/>
        <w:rPr>
          <w:rFonts w:asciiTheme="minorHAnsi" w:hAnsiTheme="minorHAnsi" w:eastAsiaTheme="minorEastAsia" w:cstheme="minorBidi"/>
          <w:smallCaps w:val="0"/>
          <w:sz w:val="24"/>
          <w:szCs w:val="28"/>
        </w:rPr>
      </w:pPr>
      <w:r>
        <w:rPr>
          <w:sz w:val="22"/>
          <w:szCs w:val="22"/>
        </w:rPr>
        <w:fldChar w:fldCharType="begin"/>
      </w:r>
      <w:r>
        <w:rPr>
          <w:sz w:val="22"/>
          <w:szCs w:val="22"/>
        </w:rPr>
        <w:instrText xml:space="preserve"> HYPERLINK \l "_Toc61951264" </w:instrText>
      </w:r>
      <w:r>
        <w:rPr>
          <w:sz w:val="22"/>
          <w:szCs w:val="22"/>
        </w:rPr>
        <w:fldChar w:fldCharType="separate"/>
      </w:r>
      <w:r>
        <w:rPr>
          <w:rStyle w:val="81"/>
          <w:rFonts w:hint="eastAsia" w:cs="Arial"/>
          <w:color w:val="auto"/>
          <w:sz w:val="22"/>
          <w:szCs w:val="22"/>
        </w:rPr>
        <w:t>第三章评审办法和标准</w:t>
      </w:r>
      <w:r>
        <w:rPr>
          <w:sz w:val="22"/>
          <w:szCs w:val="22"/>
        </w:rPr>
        <w:tab/>
      </w:r>
      <w:r>
        <w:rPr>
          <w:sz w:val="22"/>
          <w:szCs w:val="22"/>
        </w:rPr>
        <w:fldChar w:fldCharType="begin"/>
      </w:r>
      <w:r>
        <w:rPr>
          <w:sz w:val="22"/>
          <w:szCs w:val="22"/>
        </w:rPr>
        <w:instrText xml:space="preserve"> PAGEREF _Toc61951264 \h </w:instrText>
      </w:r>
      <w:r>
        <w:rPr>
          <w:sz w:val="22"/>
          <w:szCs w:val="22"/>
        </w:rPr>
        <w:fldChar w:fldCharType="separate"/>
      </w:r>
      <w:r>
        <w:rPr>
          <w:sz w:val="22"/>
          <w:szCs w:val="22"/>
        </w:rPr>
        <w:t>21</w:t>
      </w:r>
      <w:r>
        <w:rPr>
          <w:sz w:val="22"/>
          <w:szCs w:val="22"/>
        </w:rPr>
        <w:fldChar w:fldCharType="end"/>
      </w:r>
      <w:r>
        <w:rPr>
          <w:sz w:val="22"/>
          <w:szCs w:val="22"/>
        </w:rPr>
        <w:fldChar w:fldCharType="end"/>
      </w:r>
    </w:p>
    <w:p w14:paraId="2D9009EA">
      <w:pPr>
        <w:pStyle w:val="62"/>
        <w:spacing w:line="360" w:lineRule="auto"/>
        <w:rPr>
          <w:rFonts w:hint="eastAsia" w:eastAsia="宋体" w:asciiTheme="minorHAnsi" w:hAnsiTheme="minorHAnsi" w:cstheme="minorBidi"/>
          <w:smallCaps w:val="0"/>
          <w:sz w:val="24"/>
          <w:szCs w:val="28"/>
          <w:lang w:val="en-US" w:eastAsia="zh-CN"/>
        </w:rPr>
      </w:pPr>
      <w:r>
        <w:rPr>
          <w:sz w:val="22"/>
          <w:szCs w:val="22"/>
        </w:rPr>
        <w:fldChar w:fldCharType="begin"/>
      </w:r>
      <w:r>
        <w:rPr>
          <w:sz w:val="22"/>
          <w:szCs w:val="22"/>
        </w:rPr>
        <w:instrText xml:space="preserve"> HYPERLINK \l "_Toc61951278" </w:instrText>
      </w:r>
      <w:r>
        <w:rPr>
          <w:sz w:val="22"/>
          <w:szCs w:val="22"/>
        </w:rPr>
        <w:fldChar w:fldCharType="separate"/>
      </w:r>
      <w:r>
        <w:rPr>
          <w:rStyle w:val="81"/>
          <w:rFonts w:hint="eastAsia" w:cs="Arial"/>
          <w:color w:val="auto"/>
          <w:sz w:val="22"/>
          <w:szCs w:val="22"/>
        </w:rPr>
        <w:t>第四章合同条款及格式</w:t>
      </w:r>
      <w:r>
        <w:rPr>
          <w:sz w:val="22"/>
          <w:szCs w:val="22"/>
        </w:rPr>
        <w:tab/>
      </w:r>
      <w:r>
        <w:rPr>
          <w:rFonts w:hint="eastAsia"/>
          <w:sz w:val="22"/>
          <w:szCs w:val="22"/>
          <w:lang w:val="en-US" w:eastAsia="zh-CN"/>
        </w:rPr>
        <w:t>3</w:t>
      </w:r>
      <w:r>
        <w:rPr>
          <w:sz w:val="22"/>
          <w:szCs w:val="22"/>
        </w:rPr>
        <w:fldChar w:fldCharType="end"/>
      </w:r>
      <w:r>
        <w:rPr>
          <w:rFonts w:hint="eastAsia"/>
          <w:sz w:val="22"/>
          <w:szCs w:val="22"/>
          <w:lang w:val="en-US" w:eastAsia="zh-CN"/>
        </w:rPr>
        <w:t>2</w:t>
      </w:r>
    </w:p>
    <w:p w14:paraId="4AB55180">
      <w:pPr>
        <w:pStyle w:val="62"/>
        <w:spacing w:line="360" w:lineRule="auto"/>
        <w:rPr>
          <w:rFonts w:hint="eastAsia" w:eastAsia="宋体" w:asciiTheme="minorHAnsi" w:hAnsiTheme="minorHAnsi" w:cstheme="minorBidi"/>
          <w:smallCaps w:val="0"/>
          <w:sz w:val="24"/>
          <w:szCs w:val="28"/>
          <w:lang w:val="en-US" w:eastAsia="zh-CN"/>
        </w:rPr>
      </w:pPr>
      <w:r>
        <w:rPr>
          <w:sz w:val="22"/>
          <w:szCs w:val="22"/>
        </w:rPr>
        <w:fldChar w:fldCharType="begin"/>
      </w:r>
      <w:r>
        <w:rPr>
          <w:sz w:val="22"/>
          <w:szCs w:val="22"/>
        </w:rPr>
        <w:instrText xml:space="preserve"> HYPERLINK \l "_Toc61951311" </w:instrText>
      </w:r>
      <w:r>
        <w:rPr>
          <w:sz w:val="22"/>
          <w:szCs w:val="22"/>
        </w:rPr>
        <w:fldChar w:fldCharType="separate"/>
      </w:r>
      <w:r>
        <w:rPr>
          <w:rStyle w:val="81"/>
          <w:rFonts w:hint="eastAsia" w:cs="Arial"/>
          <w:color w:val="auto"/>
          <w:sz w:val="22"/>
          <w:szCs w:val="22"/>
        </w:rPr>
        <w:t>第五章工程量清单</w:t>
      </w:r>
      <w:r>
        <w:rPr>
          <w:sz w:val="22"/>
          <w:szCs w:val="22"/>
        </w:rPr>
        <w:tab/>
      </w:r>
      <w:r>
        <w:rPr>
          <w:rFonts w:hint="eastAsia"/>
          <w:sz w:val="22"/>
          <w:szCs w:val="22"/>
          <w:lang w:val="en-US" w:eastAsia="zh-CN"/>
        </w:rPr>
        <w:t>3</w:t>
      </w:r>
      <w:r>
        <w:rPr>
          <w:sz w:val="22"/>
          <w:szCs w:val="22"/>
        </w:rPr>
        <w:fldChar w:fldCharType="end"/>
      </w:r>
      <w:r>
        <w:rPr>
          <w:rFonts w:hint="eastAsia"/>
          <w:sz w:val="22"/>
          <w:szCs w:val="22"/>
          <w:lang w:val="en-US" w:eastAsia="zh-CN"/>
        </w:rPr>
        <w:t>3</w:t>
      </w:r>
    </w:p>
    <w:p w14:paraId="7422E15F">
      <w:pPr>
        <w:pStyle w:val="62"/>
        <w:spacing w:line="360" w:lineRule="auto"/>
        <w:rPr>
          <w:rFonts w:hint="eastAsia" w:eastAsia="宋体" w:asciiTheme="minorHAnsi" w:hAnsiTheme="minorHAnsi" w:cstheme="minorBidi"/>
          <w:smallCaps w:val="0"/>
          <w:sz w:val="24"/>
          <w:szCs w:val="28"/>
          <w:lang w:val="en-US" w:eastAsia="zh-CN"/>
        </w:rPr>
      </w:pPr>
      <w:r>
        <w:rPr>
          <w:sz w:val="22"/>
          <w:szCs w:val="22"/>
        </w:rPr>
        <w:fldChar w:fldCharType="begin"/>
      </w:r>
      <w:r>
        <w:rPr>
          <w:sz w:val="22"/>
          <w:szCs w:val="22"/>
        </w:rPr>
        <w:instrText xml:space="preserve"> HYPERLINK \l "_Toc61951313" </w:instrText>
      </w:r>
      <w:r>
        <w:rPr>
          <w:sz w:val="22"/>
          <w:szCs w:val="22"/>
        </w:rPr>
        <w:fldChar w:fldCharType="separate"/>
      </w:r>
      <w:r>
        <w:rPr>
          <w:rStyle w:val="81"/>
          <w:rFonts w:hint="eastAsia" w:cs="Arial"/>
          <w:color w:val="auto"/>
          <w:sz w:val="22"/>
          <w:szCs w:val="22"/>
        </w:rPr>
        <w:t>第</w:t>
      </w:r>
      <w:r>
        <w:rPr>
          <w:rStyle w:val="81"/>
          <w:rFonts w:hint="eastAsia" w:cs="Arial"/>
          <w:color w:val="auto"/>
          <w:sz w:val="22"/>
          <w:szCs w:val="22"/>
          <w:lang w:val="en-US" w:eastAsia="zh-CN"/>
        </w:rPr>
        <w:t>六</w:t>
      </w:r>
      <w:r>
        <w:rPr>
          <w:rStyle w:val="81"/>
          <w:rFonts w:hint="eastAsia" w:cs="Arial"/>
          <w:color w:val="auto"/>
          <w:sz w:val="22"/>
          <w:szCs w:val="22"/>
        </w:rPr>
        <w:t>章技术标准和要求</w:t>
      </w:r>
      <w:r>
        <w:rPr>
          <w:sz w:val="22"/>
          <w:szCs w:val="22"/>
        </w:rPr>
        <w:tab/>
      </w:r>
      <w:r>
        <w:rPr>
          <w:rFonts w:hint="eastAsia"/>
          <w:sz w:val="22"/>
          <w:szCs w:val="22"/>
          <w:lang w:val="en-US" w:eastAsia="zh-CN"/>
        </w:rPr>
        <w:t>3</w:t>
      </w:r>
      <w:r>
        <w:rPr>
          <w:sz w:val="22"/>
          <w:szCs w:val="22"/>
        </w:rPr>
        <w:fldChar w:fldCharType="end"/>
      </w:r>
      <w:r>
        <w:rPr>
          <w:rFonts w:hint="eastAsia"/>
          <w:sz w:val="22"/>
          <w:szCs w:val="22"/>
          <w:lang w:val="en-US" w:eastAsia="zh-CN"/>
        </w:rPr>
        <w:t>4</w:t>
      </w:r>
    </w:p>
    <w:p w14:paraId="34930388">
      <w:pPr>
        <w:pStyle w:val="62"/>
        <w:spacing w:line="360" w:lineRule="auto"/>
        <w:rPr>
          <w:rFonts w:hint="eastAsia"/>
          <w:sz w:val="22"/>
          <w:szCs w:val="22"/>
          <w:lang w:val="en-US" w:eastAsia="zh-CN"/>
        </w:rPr>
      </w:pPr>
      <w:r>
        <w:rPr>
          <w:sz w:val="22"/>
          <w:szCs w:val="22"/>
        </w:rPr>
        <w:fldChar w:fldCharType="begin"/>
      </w:r>
      <w:r>
        <w:rPr>
          <w:sz w:val="22"/>
          <w:szCs w:val="22"/>
        </w:rPr>
        <w:instrText xml:space="preserve"> HYPERLINK \l "_Toc61951314" </w:instrText>
      </w:r>
      <w:r>
        <w:rPr>
          <w:sz w:val="22"/>
          <w:szCs w:val="22"/>
        </w:rPr>
        <w:fldChar w:fldCharType="separate"/>
      </w:r>
      <w:r>
        <w:rPr>
          <w:rStyle w:val="81"/>
          <w:rFonts w:hint="eastAsia" w:cs="Arial"/>
          <w:color w:val="auto"/>
          <w:sz w:val="22"/>
          <w:szCs w:val="22"/>
        </w:rPr>
        <w:t>第</w:t>
      </w:r>
      <w:r>
        <w:rPr>
          <w:rStyle w:val="81"/>
          <w:rFonts w:hint="eastAsia" w:cs="Arial"/>
          <w:color w:val="auto"/>
          <w:sz w:val="22"/>
          <w:szCs w:val="22"/>
          <w:lang w:val="en-US" w:eastAsia="zh-CN"/>
        </w:rPr>
        <w:t>七</w:t>
      </w:r>
      <w:r>
        <w:rPr>
          <w:rStyle w:val="81"/>
          <w:rFonts w:hint="eastAsia" w:cs="Arial"/>
          <w:color w:val="auto"/>
          <w:sz w:val="22"/>
          <w:szCs w:val="22"/>
        </w:rPr>
        <w:t>章响应文件格式</w:t>
      </w:r>
      <w:r>
        <w:rPr>
          <w:sz w:val="22"/>
          <w:szCs w:val="22"/>
        </w:rPr>
        <w:tab/>
      </w:r>
      <w:r>
        <w:rPr>
          <w:rFonts w:hint="eastAsia"/>
          <w:sz w:val="22"/>
          <w:szCs w:val="22"/>
          <w:lang w:val="en-US" w:eastAsia="zh-CN"/>
        </w:rPr>
        <w:t>3</w:t>
      </w:r>
      <w:r>
        <w:rPr>
          <w:sz w:val="22"/>
          <w:szCs w:val="22"/>
        </w:rPr>
        <w:fldChar w:fldCharType="end"/>
      </w:r>
      <w:r>
        <w:rPr>
          <w:rFonts w:hint="eastAsia"/>
          <w:sz w:val="22"/>
          <w:szCs w:val="22"/>
          <w:lang w:val="en-US" w:eastAsia="zh-CN"/>
        </w:rPr>
        <w:t>5</w:t>
      </w:r>
    </w:p>
    <w:p w14:paraId="058A7D02">
      <w:pPr>
        <w:rPr>
          <w:rFonts w:hint="eastAsia"/>
          <w:sz w:val="24"/>
          <w:szCs w:val="32"/>
          <w:lang w:val="en-US" w:eastAsia="zh-CN"/>
        </w:rPr>
      </w:pPr>
    </w:p>
    <w:p w14:paraId="73911EBB">
      <w:pPr>
        <w:spacing w:line="360" w:lineRule="auto"/>
        <w:rPr>
          <w:sz w:val="24"/>
          <w:szCs w:val="32"/>
        </w:rPr>
        <w:sectPr>
          <w:footerReference r:id="rId9" w:type="first"/>
          <w:pgSz w:w="11906" w:h="16838"/>
          <w:pgMar w:top="1440" w:right="1247" w:bottom="1361" w:left="1247" w:header="851" w:footer="992" w:gutter="0"/>
          <w:cols w:space="720" w:num="1"/>
          <w:titlePg/>
          <w:docGrid w:type="lines" w:linePitch="312" w:charSpace="0"/>
        </w:sectPr>
      </w:pPr>
      <w:r>
        <w:rPr>
          <w:bCs/>
          <w:sz w:val="22"/>
          <w:szCs w:val="32"/>
          <w:lang w:val="zh-CN"/>
        </w:rPr>
        <w:fldChar w:fldCharType="end"/>
      </w:r>
      <w:bookmarkEnd w:id="0"/>
      <w:bookmarkEnd w:id="1"/>
      <w:bookmarkEnd w:id="2"/>
      <w:bookmarkEnd w:id="3"/>
      <w:bookmarkEnd w:id="4"/>
    </w:p>
    <w:p w14:paraId="014C74BD">
      <w:pPr>
        <w:pStyle w:val="4"/>
        <w:spacing w:line="360" w:lineRule="auto"/>
        <w:jc w:val="center"/>
        <w:rPr>
          <w:rFonts w:eastAsia="宋体" w:cs="Arial"/>
          <w:bCs w:val="0"/>
          <w:sz w:val="24"/>
          <w:szCs w:val="24"/>
        </w:rPr>
      </w:pPr>
      <w:bookmarkStart w:id="6" w:name="_Toc61951243"/>
      <w:r>
        <w:rPr>
          <w:rFonts w:hint="eastAsia" w:eastAsia="宋体" w:cs="Arial"/>
          <w:sz w:val="24"/>
          <w:szCs w:val="24"/>
        </w:rPr>
        <w:t>第一章竞争性磋商公告</w:t>
      </w:r>
      <w:bookmarkEnd w:id="6"/>
      <w:bookmarkStart w:id="7" w:name="_Toc317775175"/>
      <w:bookmarkStart w:id="8" w:name="_Toc313893526"/>
    </w:p>
    <w:p w14:paraId="7E85275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rPr>
      </w:pPr>
      <w:r>
        <w:rPr>
          <w:rFonts w:hint="eastAsia" w:ascii="宋体" w:hAnsi="宋体" w:cs="Arial"/>
          <w:szCs w:val="21"/>
        </w:rPr>
        <w:t>项目概况</w:t>
      </w:r>
    </w:p>
    <w:p w14:paraId="4B998A6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rPr>
      </w:pPr>
      <w:r>
        <w:rPr>
          <w:rFonts w:hint="eastAsia" w:ascii="宋体" w:hAnsi="宋体" w:cs="Arial"/>
          <w:szCs w:val="21"/>
          <w:lang w:eastAsia="zh-CN"/>
        </w:rPr>
        <w:t>学生六、七公寓室内升级改造项目</w:t>
      </w:r>
      <w:r>
        <w:rPr>
          <w:rFonts w:hint="eastAsia" w:ascii="宋体" w:hAnsi="宋体" w:cs="Arial"/>
          <w:szCs w:val="21"/>
        </w:rPr>
        <w:t>的潜在供应商应在</w:t>
      </w:r>
      <w:r>
        <w:rPr>
          <w:rFonts w:hint="eastAsia" w:ascii="宋体" w:hAnsi="宋体" w:eastAsia="宋体" w:cs="宋体"/>
          <w:color w:val="000000"/>
          <w:sz w:val="21"/>
          <w:szCs w:val="21"/>
          <w:lang w:val="zh-CN"/>
        </w:rPr>
        <w:t>政府采购云平台</w:t>
      </w: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网址</w:t>
      </w:r>
      <w:r>
        <w:rPr>
          <w:rFonts w:hint="eastAsia" w:ascii="宋体" w:hAnsi="宋体" w:eastAsia="宋体" w:cs="宋体"/>
          <w:color w:val="000000"/>
          <w:sz w:val="21"/>
          <w:szCs w:val="21"/>
        </w:rPr>
        <w:t>：</w:t>
      </w:r>
      <w:r>
        <w:rPr>
          <w:rFonts w:hint="eastAsia" w:ascii="宋体" w:hAnsi="宋体" w:eastAsia="宋体" w:cs="宋体"/>
          <w:color w:val="000000"/>
          <w:sz w:val="21"/>
          <w:szCs w:val="21"/>
          <w:highlight w:val="none"/>
        </w:rPr>
        <w:t>http://www.zcygov.cn）</w:t>
      </w:r>
      <w:r>
        <w:rPr>
          <w:rFonts w:hint="eastAsia" w:ascii="宋体" w:hAnsi="宋体" w:cs="Arial"/>
          <w:szCs w:val="21"/>
        </w:rPr>
        <w:t>系统内获取</w:t>
      </w:r>
      <w:r>
        <w:rPr>
          <w:rFonts w:hint="eastAsia" w:ascii="宋体" w:hAnsi="宋体" w:cs="Arial"/>
          <w:szCs w:val="21"/>
          <w:lang w:val="en-US" w:eastAsia="zh-CN"/>
        </w:rPr>
        <w:t>采购</w:t>
      </w:r>
      <w:r>
        <w:rPr>
          <w:rFonts w:hint="eastAsia" w:ascii="宋体" w:hAnsi="宋体" w:cs="Arial"/>
          <w:szCs w:val="21"/>
        </w:rPr>
        <w:t>文件</w:t>
      </w:r>
      <w:r>
        <w:rPr>
          <w:rFonts w:hint="eastAsia" w:ascii="宋体" w:hAnsi="宋体" w:cs="Arial"/>
          <w:szCs w:val="21"/>
          <w:lang w:eastAsia="zh-CN"/>
        </w:rPr>
        <w:t>，并</w:t>
      </w:r>
      <w:r>
        <w:rPr>
          <w:rFonts w:hint="eastAsia" w:ascii="宋体" w:hAnsi="宋体" w:cs="Arial"/>
          <w:szCs w:val="21"/>
          <w:highlight w:val="none"/>
          <w:lang w:eastAsia="zh-CN"/>
        </w:rPr>
        <w:t>于20</w:t>
      </w:r>
      <w:r>
        <w:rPr>
          <w:rFonts w:hint="eastAsia" w:ascii="宋体" w:hAnsi="宋体" w:cs="Arial"/>
          <w:szCs w:val="21"/>
          <w:highlight w:val="none"/>
          <w:lang w:val="en-US" w:eastAsia="zh-CN"/>
        </w:rPr>
        <w:t>25</w:t>
      </w:r>
      <w:r>
        <w:rPr>
          <w:rFonts w:hint="eastAsia" w:ascii="宋体" w:hAnsi="宋体" w:cs="Arial"/>
          <w:szCs w:val="21"/>
          <w:highlight w:val="none"/>
          <w:lang w:eastAsia="zh-CN"/>
        </w:rPr>
        <w:t>年</w:t>
      </w:r>
      <w:r>
        <w:rPr>
          <w:rFonts w:hint="eastAsia" w:ascii="宋体" w:hAnsi="宋体" w:cs="Arial"/>
          <w:szCs w:val="21"/>
          <w:highlight w:val="none"/>
          <w:lang w:val="en-US" w:eastAsia="zh-CN"/>
        </w:rPr>
        <w:t>06</w:t>
      </w:r>
      <w:r>
        <w:rPr>
          <w:rFonts w:hint="eastAsia" w:ascii="宋体" w:hAnsi="宋体" w:cs="Arial"/>
          <w:szCs w:val="21"/>
          <w:highlight w:val="none"/>
          <w:lang w:eastAsia="zh-CN"/>
        </w:rPr>
        <w:t>月</w:t>
      </w:r>
      <w:r>
        <w:rPr>
          <w:rFonts w:hint="eastAsia" w:ascii="宋体" w:hAnsi="宋体" w:cs="Arial"/>
          <w:szCs w:val="21"/>
          <w:highlight w:val="none"/>
          <w:lang w:val="en-US" w:eastAsia="zh-CN"/>
        </w:rPr>
        <w:t>06</w:t>
      </w:r>
      <w:r>
        <w:rPr>
          <w:rFonts w:hint="eastAsia" w:ascii="宋体" w:hAnsi="宋体" w:cs="Arial"/>
          <w:szCs w:val="21"/>
          <w:highlight w:val="none"/>
          <w:lang w:eastAsia="zh-CN"/>
        </w:rPr>
        <w:t>日</w:t>
      </w:r>
      <w:r>
        <w:rPr>
          <w:rFonts w:hint="eastAsia" w:ascii="宋体" w:hAnsi="宋体" w:cs="Arial"/>
          <w:szCs w:val="21"/>
          <w:highlight w:val="none"/>
          <w:lang w:val="en-US" w:eastAsia="zh-CN"/>
        </w:rPr>
        <w:t>9</w:t>
      </w:r>
      <w:r>
        <w:rPr>
          <w:rFonts w:hint="eastAsia" w:ascii="宋体" w:hAnsi="宋体" w:cs="Arial"/>
          <w:szCs w:val="21"/>
          <w:highlight w:val="none"/>
          <w:lang w:eastAsia="zh-CN"/>
        </w:rPr>
        <w:t>点</w:t>
      </w:r>
      <w:r>
        <w:rPr>
          <w:rFonts w:hint="eastAsia" w:ascii="宋体" w:hAnsi="宋体" w:cs="Arial"/>
          <w:szCs w:val="21"/>
          <w:highlight w:val="none"/>
          <w:lang w:val="en-US" w:eastAsia="zh-CN"/>
        </w:rPr>
        <w:t>30</w:t>
      </w:r>
      <w:r>
        <w:rPr>
          <w:rFonts w:hint="eastAsia" w:ascii="宋体" w:hAnsi="宋体" w:cs="Arial"/>
          <w:szCs w:val="21"/>
          <w:highlight w:val="none"/>
          <w:lang w:eastAsia="zh-CN"/>
        </w:rPr>
        <w:t>分</w:t>
      </w:r>
      <w:r>
        <w:rPr>
          <w:rFonts w:hint="eastAsia" w:ascii="宋体" w:hAnsi="宋体" w:cs="Arial"/>
          <w:szCs w:val="21"/>
          <w:highlight w:val="none"/>
        </w:rPr>
        <w:t>（</w:t>
      </w:r>
      <w:r>
        <w:rPr>
          <w:rFonts w:hint="eastAsia" w:ascii="宋体" w:hAnsi="宋体" w:cs="Arial"/>
          <w:szCs w:val="21"/>
        </w:rPr>
        <w:t>北京时间）前递交</w:t>
      </w:r>
      <w:r>
        <w:rPr>
          <w:rFonts w:hint="eastAsia" w:ascii="宋体" w:hAnsi="宋体" w:cs="Arial"/>
          <w:szCs w:val="21"/>
          <w:lang w:val="en-US" w:eastAsia="zh-CN"/>
        </w:rPr>
        <w:t>响应</w:t>
      </w:r>
      <w:r>
        <w:rPr>
          <w:rFonts w:hint="eastAsia" w:ascii="宋体" w:hAnsi="宋体" w:cs="Arial"/>
          <w:szCs w:val="21"/>
        </w:rPr>
        <w:t>文件。</w:t>
      </w:r>
    </w:p>
    <w:p w14:paraId="14A95FFA">
      <w:pPr>
        <w:pStyle w:val="4"/>
        <w:spacing w:line="360" w:lineRule="auto"/>
        <w:rPr>
          <w:rFonts w:ascii="宋体" w:hAnsi="宋体" w:eastAsia="宋体" w:cs="Arial"/>
          <w:sz w:val="21"/>
          <w:szCs w:val="21"/>
        </w:rPr>
      </w:pPr>
      <w:bookmarkStart w:id="9" w:name="_Toc61951244"/>
      <w:bookmarkStart w:id="10" w:name="_Toc28359012"/>
      <w:bookmarkStart w:id="11" w:name="_Toc35393629"/>
      <w:bookmarkStart w:id="12" w:name="_Toc35393798"/>
      <w:bookmarkStart w:id="13" w:name="_Toc28359089"/>
      <w:r>
        <w:rPr>
          <w:rFonts w:hint="eastAsia" w:ascii="宋体" w:hAnsi="宋体" w:eastAsia="宋体" w:cs="Arial"/>
          <w:sz w:val="21"/>
          <w:szCs w:val="21"/>
        </w:rPr>
        <w:t>一、项目基本情况</w:t>
      </w:r>
      <w:bookmarkEnd w:id="9"/>
      <w:bookmarkEnd w:id="10"/>
      <w:bookmarkEnd w:id="11"/>
      <w:bookmarkEnd w:id="12"/>
      <w:bookmarkEnd w:id="13"/>
    </w:p>
    <w:p w14:paraId="2F6FF51A">
      <w:pPr>
        <w:spacing w:line="360" w:lineRule="auto"/>
        <w:ind w:firstLine="420" w:firstLineChars="200"/>
        <w:rPr>
          <w:rFonts w:hint="default" w:ascii="宋体" w:hAnsi="宋体" w:eastAsia="宋体" w:cs="Arial"/>
          <w:szCs w:val="21"/>
          <w:lang w:val="en-US" w:eastAsia="zh-CN"/>
        </w:rPr>
      </w:pPr>
      <w:r>
        <w:rPr>
          <w:rFonts w:hint="eastAsia" w:ascii="宋体" w:hAnsi="宋体" w:cs="Arial"/>
          <w:szCs w:val="21"/>
        </w:rPr>
        <w:t>项目编号：</w:t>
      </w:r>
      <w:r>
        <w:rPr>
          <w:rFonts w:hint="eastAsia" w:ascii="宋体" w:hAnsi="宋体" w:cs="Arial"/>
          <w:szCs w:val="21"/>
          <w:lang w:eastAsia="zh-CN"/>
        </w:rPr>
        <w:t>GXCZ-C-256800</w:t>
      </w:r>
      <w:r>
        <w:rPr>
          <w:rFonts w:hint="eastAsia" w:ascii="宋体" w:hAnsi="宋体" w:cs="Arial"/>
          <w:szCs w:val="21"/>
          <w:lang w:val="en-US" w:eastAsia="zh-CN"/>
        </w:rPr>
        <w:t>37</w:t>
      </w:r>
    </w:p>
    <w:p w14:paraId="7DB1DE3D">
      <w:pPr>
        <w:spacing w:line="360" w:lineRule="auto"/>
        <w:ind w:firstLine="420" w:firstLineChars="200"/>
        <w:rPr>
          <w:rFonts w:hint="eastAsia" w:ascii="宋体" w:hAnsi="宋体" w:cs="Arial"/>
          <w:szCs w:val="21"/>
          <w:highlight w:val="none"/>
        </w:rPr>
      </w:pPr>
      <w:r>
        <w:rPr>
          <w:rFonts w:hint="eastAsia" w:ascii="宋体" w:hAnsi="宋体" w:cs="Arial"/>
          <w:szCs w:val="21"/>
          <w:lang w:val="en-US" w:eastAsia="zh-CN"/>
        </w:rPr>
        <w:t>采购计划编号：</w:t>
      </w:r>
      <w:r>
        <w:rPr>
          <w:rFonts w:hint="eastAsia" w:ascii="宋体" w:hAnsi="宋体" w:cs="Arial"/>
          <w:szCs w:val="21"/>
          <w:highlight w:val="none"/>
          <w:lang w:val="en-US" w:eastAsia="zh-CN"/>
        </w:rPr>
        <w:t>采购计划-[2025]-05247号-1、采购计划-[2025]-05247号-2</w:t>
      </w:r>
    </w:p>
    <w:p w14:paraId="7B061330">
      <w:pPr>
        <w:spacing w:line="360" w:lineRule="auto"/>
        <w:ind w:firstLine="420" w:firstLineChars="200"/>
        <w:rPr>
          <w:rFonts w:hint="eastAsia" w:ascii="宋体" w:hAnsi="宋体" w:eastAsia="宋体" w:cs="Arial"/>
          <w:szCs w:val="21"/>
          <w:lang w:eastAsia="zh-CN"/>
        </w:rPr>
      </w:pPr>
      <w:r>
        <w:rPr>
          <w:rFonts w:hint="eastAsia" w:ascii="宋体" w:hAnsi="宋体" w:cs="Arial"/>
          <w:szCs w:val="21"/>
        </w:rPr>
        <w:t>项目名称：</w:t>
      </w:r>
      <w:r>
        <w:rPr>
          <w:rFonts w:hint="eastAsia" w:ascii="宋体" w:hAnsi="宋体" w:cs="Arial"/>
          <w:szCs w:val="21"/>
          <w:lang w:eastAsia="zh-CN"/>
        </w:rPr>
        <w:t>学生六、七公寓室内升级改造项目</w:t>
      </w:r>
    </w:p>
    <w:p w14:paraId="7C3D903D">
      <w:pPr>
        <w:snapToGrid w:val="0"/>
        <w:spacing w:line="360" w:lineRule="auto"/>
        <w:ind w:left="420" w:leftChars="200" w:firstLine="0" w:firstLineChars="0"/>
        <w:contextualSpacing/>
        <w:outlineLvl w:val="1"/>
        <w:rPr>
          <w:rFonts w:hint="eastAsia" w:ascii="宋体" w:hAnsi="宋体" w:cs="Arial"/>
          <w:szCs w:val="21"/>
        </w:rPr>
      </w:pPr>
      <w:r>
        <w:rPr>
          <w:rFonts w:hint="eastAsia" w:ascii="宋体" w:hAnsi="宋体" w:cs="Arial"/>
          <w:szCs w:val="21"/>
        </w:rPr>
        <w:t>采购方式：竞争性磋商</w:t>
      </w:r>
    </w:p>
    <w:p w14:paraId="3C81250A">
      <w:pPr>
        <w:snapToGrid w:val="0"/>
        <w:spacing w:line="360" w:lineRule="auto"/>
        <w:ind w:left="420" w:leftChars="200" w:firstLine="0" w:firstLineChars="0"/>
        <w:contextualSpacing/>
        <w:outlineLvl w:val="1"/>
        <w:rPr>
          <w:rFonts w:hint="eastAsia" w:ascii="宋体" w:hAnsi="宋体" w:cs="Arial"/>
          <w:szCs w:val="21"/>
          <w:highlight w:val="none"/>
          <w:lang w:val="en-US" w:eastAsia="zh-CN"/>
        </w:rPr>
      </w:pPr>
      <w:r>
        <w:rPr>
          <w:rFonts w:hint="eastAsia" w:ascii="宋体" w:hAnsi="宋体" w:cs="Arial"/>
          <w:szCs w:val="21"/>
          <w:lang w:val="en-US" w:eastAsia="zh-CN"/>
        </w:rPr>
        <w:t>预算金额：478.8490 万元</w:t>
      </w:r>
      <w:r>
        <w:rPr>
          <w:rFonts w:hint="eastAsia" w:ascii="宋体" w:hAnsi="宋体" w:cs="Arial"/>
          <w:szCs w:val="21"/>
        </w:rPr>
        <w:br w:type="textWrapping"/>
      </w:r>
      <w:r>
        <w:rPr>
          <w:rFonts w:hint="eastAsia" w:ascii="宋体" w:hAnsi="宋体" w:cs="Arial"/>
          <w:szCs w:val="21"/>
          <w:lang w:val="en-US" w:eastAsia="zh-CN"/>
        </w:rPr>
        <w:t>项目概况：本项目划分为2个合同包，</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bCs/>
          <w:color w:val="auto"/>
          <w:sz w:val="21"/>
          <w:szCs w:val="21"/>
          <w:highlight w:val="none"/>
          <w:lang w:val="en-US" w:eastAsia="zh-CN"/>
        </w:rPr>
        <w:t>可对2个</w:t>
      </w:r>
      <w:r>
        <w:rPr>
          <w:rFonts w:hint="eastAsia" w:ascii="宋体" w:hAnsi="宋体" w:cs="宋体"/>
          <w:bCs/>
          <w:color w:val="auto"/>
          <w:sz w:val="21"/>
          <w:szCs w:val="21"/>
          <w:highlight w:val="none"/>
          <w:lang w:val="en-US" w:eastAsia="zh-CN"/>
        </w:rPr>
        <w:t>合同包应答</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但只能在1个合同包成交，</w:t>
      </w:r>
      <w:r>
        <w:rPr>
          <w:rFonts w:hint="eastAsia" w:ascii="宋体" w:hAnsi="宋体" w:cs="Arial"/>
          <w:szCs w:val="21"/>
          <w:highlight w:val="none"/>
          <w:lang w:val="en-US" w:eastAsia="zh-CN"/>
        </w:rPr>
        <w:t>具体如下：</w:t>
      </w:r>
    </w:p>
    <w:tbl>
      <w:tblPr>
        <w:tblStyle w:val="74"/>
        <w:tblW w:w="10377"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179"/>
        <w:gridCol w:w="3030"/>
        <w:gridCol w:w="2280"/>
        <w:gridCol w:w="2052"/>
      </w:tblGrid>
      <w:tr w14:paraId="40A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blHeader/>
        </w:trPr>
        <w:tc>
          <w:tcPr>
            <w:tcW w:w="836" w:type="dxa"/>
            <w:vAlign w:val="center"/>
          </w:tcPr>
          <w:p w14:paraId="461E0F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合同包</w:t>
            </w:r>
          </w:p>
        </w:tc>
        <w:tc>
          <w:tcPr>
            <w:tcW w:w="2179" w:type="dxa"/>
            <w:vAlign w:val="center"/>
          </w:tcPr>
          <w:p w14:paraId="36238DF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Arial"/>
                <w:szCs w:val="21"/>
                <w:lang w:val="en-US" w:eastAsia="zh-CN"/>
              </w:rPr>
              <w:t>采购计划编号</w:t>
            </w:r>
          </w:p>
        </w:tc>
        <w:tc>
          <w:tcPr>
            <w:tcW w:w="3030" w:type="dxa"/>
            <w:vAlign w:val="center"/>
          </w:tcPr>
          <w:p w14:paraId="27F3647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合同包内容</w:t>
            </w:r>
          </w:p>
        </w:tc>
        <w:tc>
          <w:tcPr>
            <w:tcW w:w="2280" w:type="dxa"/>
            <w:vAlign w:val="center"/>
          </w:tcPr>
          <w:p w14:paraId="4B4A96B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采购需求</w:t>
            </w:r>
          </w:p>
        </w:tc>
        <w:tc>
          <w:tcPr>
            <w:tcW w:w="2052" w:type="dxa"/>
            <w:vAlign w:val="center"/>
          </w:tcPr>
          <w:p w14:paraId="76C6230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最高投标限价（万元）</w:t>
            </w:r>
          </w:p>
        </w:tc>
      </w:tr>
      <w:tr w14:paraId="5BEE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6" w:type="dxa"/>
            <w:vAlign w:val="center"/>
          </w:tcPr>
          <w:p w14:paraId="7C856FA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01</w:t>
            </w:r>
          </w:p>
        </w:tc>
        <w:tc>
          <w:tcPr>
            <w:tcW w:w="2179" w:type="dxa"/>
            <w:vAlign w:val="center"/>
          </w:tcPr>
          <w:p w14:paraId="3ECBD7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cs="Arial"/>
                <w:szCs w:val="21"/>
                <w:lang w:eastAsia="zh-CN"/>
              </w:rPr>
            </w:pPr>
            <w:r>
              <w:rPr>
                <w:rFonts w:hint="eastAsia" w:ascii="宋体" w:hAnsi="宋体" w:cs="Arial"/>
                <w:szCs w:val="21"/>
                <w:highlight w:val="none"/>
                <w:lang w:val="en-US" w:eastAsia="zh-CN"/>
              </w:rPr>
              <w:t>采购计划-[2025]-05247号-1</w:t>
            </w:r>
          </w:p>
        </w:tc>
        <w:tc>
          <w:tcPr>
            <w:tcW w:w="3030" w:type="dxa"/>
            <w:vAlign w:val="center"/>
          </w:tcPr>
          <w:p w14:paraId="013DB6A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cs="Arial"/>
                <w:szCs w:val="21"/>
                <w:lang w:eastAsia="zh-CN"/>
              </w:rPr>
              <w:t>学生六公寓室内升级改造项目</w:t>
            </w:r>
          </w:p>
        </w:tc>
        <w:tc>
          <w:tcPr>
            <w:tcW w:w="2280" w:type="dxa"/>
            <w:vAlign w:val="center"/>
          </w:tcPr>
          <w:p w14:paraId="7C1BBA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Arial"/>
                <w:szCs w:val="21"/>
              </w:rPr>
              <w:t>工程量清单内所有内容</w:t>
            </w:r>
          </w:p>
        </w:tc>
        <w:tc>
          <w:tcPr>
            <w:tcW w:w="2052" w:type="dxa"/>
            <w:vAlign w:val="center"/>
          </w:tcPr>
          <w:p w14:paraId="0787E01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239.2933万元</w:t>
            </w:r>
            <w:r>
              <w:rPr>
                <w:rFonts w:hint="eastAsia" w:ascii="宋体" w:hAnsi="宋体" w:cs="宋体"/>
                <w:i w:val="0"/>
                <w:iCs w:val="0"/>
                <w:color w:val="000000"/>
                <w:kern w:val="0"/>
                <w:sz w:val="21"/>
                <w:szCs w:val="21"/>
                <w:highlight w:val="none"/>
                <w:u w:val="none"/>
                <w:lang w:val="en-US" w:eastAsia="zh-CN" w:bidi="ar"/>
              </w:rPr>
              <w:t>（含暂列金40000元）</w:t>
            </w:r>
          </w:p>
        </w:tc>
      </w:tr>
      <w:tr w14:paraId="2249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36" w:type="dxa"/>
            <w:vAlign w:val="center"/>
          </w:tcPr>
          <w:p w14:paraId="05865AB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02</w:t>
            </w:r>
          </w:p>
        </w:tc>
        <w:tc>
          <w:tcPr>
            <w:tcW w:w="2179" w:type="dxa"/>
            <w:vAlign w:val="center"/>
          </w:tcPr>
          <w:p w14:paraId="042E040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cs="Arial"/>
                <w:szCs w:val="21"/>
                <w:lang w:eastAsia="zh-CN"/>
              </w:rPr>
            </w:pPr>
            <w:r>
              <w:rPr>
                <w:rFonts w:hint="eastAsia" w:ascii="宋体" w:hAnsi="宋体" w:cs="Arial"/>
                <w:szCs w:val="21"/>
                <w:highlight w:val="none"/>
                <w:lang w:val="en-US" w:eastAsia="zh-CN"/>
              </w:rPr>
              <w:t>采购计划-[2025]-05247号-2</w:t>
            </w:r>
          </w:p>
        </w:tc>
        <w:tc>
          <w:tcPr>
            <w:tcW w:w="3030" w:type="dxa"/>
            <w:vAlign w:val="center"/>
          </w:tcPr>
          <w:p w14:paraId="4FF51DD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cs="Arial"/>
                <w:szCs w:val="21"/>
                <w:lang w:eastAsia="zh-CN"/>
              </w:rPr>
              <w:t>学生七公寓室内升级改造项目</w:t>
            </w:r>
          </w:p>
        </w:tc>
        <w:tc>
          <w:tcPr>
            <w:tcW w:w="2280" w:type="dxa"/>
            <w:vAlign w:val="center"/>
          </w:tcPr>
          <w:p w14:paraId="3FB99A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Arial"/>
                <w:szCs w:val="21"/>
              </w:rPr>
              <w:t>工程量清单内所有内容</w:t>
            </w:r>
          </w:p>
        </w:tc>
        <w:tc>
          <w:tcPr>
            <w:tcW w:w="2052" w:type="dxa"/>
            <w:vAlign w:val="center"/>
          </w:tcPr>
          <w:p w14:paraId="2F94EB3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239.5557万元</w:t>
            </w:r>
            <w:r>
              <w:rPr>
                <w:rFonts w:hint="eastAsia" w:ascii="宋体" w:hAnsi="宋体" w:cs="宋体"/>
                <w:i w:val="0"/>
                <w:iCs w:val="0"/>
                <w:color w:val="000000"/>
                <w:kern w:val="0"/>
                <w:sz w:val="21"/>
                <w:szCs w:val="21"/>
                <w:highlight w:val="none"/>
                <w:u w:val="none"/>
                <w:lang w:val="en-US" w:eastAsia="zh-CN" w:bidi="ar"/>
              </w:rPr>
              <w:t>（含暂列金40000元）</w:t>
            </w:r>
          </w:p>
        </w:tc>
      </w:tr>
    </w:tbl>
    <w:p w14:paraId="185711EE">
      <w:pPr>
        <w:spacing w:line="360" w:lineRule="auto"/>
        <w:ind w:firstLine="420" w:firstLineChars="200"/>
        <w:rPr>
          <w:rFonts w:ascii="宋体" w:hAnsi="宋体" w:cs="Arial"/>
          <w:szCs w:val="21"/>
        </w:rPr>
      </w:pPr>
    </w:p>
    <w:p w14:paraId="3F9120EB">
      <w:pPr>
        <w:spacing w:line="360" w:lineRule="auto"/>
        <w:ind w:firstLine="420" w:firstLineChars="200"/>
        <w:rPr>
          <w:rFonts w:hint="default" w:ascii="宋体" w:hAnsi="宋体"/>
          <w:bCs/>
          <w:szCs w:val="21"/>
          <w:highlight w:val="none"/>
          <w:lang w:val="en-US" w:eastAsia="zh-CN"/>
        </w:rPr>
      </w:pPr>
      <w:r>
        <w:rPr>
          <w:rFonts w:hint="eastAsia" w:ascii="宋体" w:hAnsi="宋体"/>
          <w:bCs/>
          <w:szCs w:val="21"/>
          <w:highlight w:val="none"/>
        </w:rPr>
        <w:t>质保期：</w:t>
      </w:r>
      <w:r>
        <w:rPr>
          <w:rFonts w:hint="eastAsia" w:ascii="宋体" w:hAnsi="宋体"/>
          <w:bCs/>
          <w:szCs w:val="21"/>
          <w:highlight w:val="none"/>
          <w:lang w:val="en-US" w:eastAsia="zh-CN"/>
        </w:rPr>
        <w:t>2年（其中防水项目质保5年）。</w:t>
      </w:r>
    </w:p>
    <w:p w14:paraId="24D8992C">
      <w:pPr>
        <w:spacing w:line="360" w:lineRule="auto"/>
        <w:ind w:firstLine="420" w:firstLineChars="200"/>
        <w:rPr>
          <w:rFonts w:ascii="宋体" w:hAnsi="宋体"/>
          <w:bCs/>
          <w:szCs w:val="21"/>
          <w:highlight w:val="none"/>
        </w:rPr>
      </w:pPr>
      <w:r>
        <w:rPr>
          <w:rFonts w:hint="eastAsia" w:ascii="宋体" w:hAnsi="宋体"/>
          <w:bCs/>
          <w:szCs w:val="21"/>
          <w:highlight w:val="none"/>
        </w:rPr>
        <w:t>质量</w:t>
      </w:r>
      <w:r>
        <w:rPr>
          <w:rFonts w:hint="eastAsia" w:ascii="宋体" w:hAnsi="宋体"/>
          <w:bCs/>
          <w:szCs w:val="21"/>
          <w:highlight w:val="none"/>
          <w:lang w:val="en-US" w:eastAsia="zh-CN"/>
        </w:rPr>
        <w:t>标准</w:t>
      </w:r>
      <w:r>
        <w:rPr>
          <w:rFonts w:hint="eastAsia" w:ascii="宋体" w:hAnsi="宋体"/>
          <w:bCs/>
          <w:szCs w:val="21"/>
          <w:highlight w:val="none"/>
        </w:rPr>
        <w:t>：</w:t>
      </w:r>
      <w:r>
        <w:rPr>
          <w:rFonts w:hint="eastAsia" w:ascii="宋体" w:hAnsi="宋体" w:eastAsia="宋体" w:cs="宋体"/>
          <w:color w:val="auto"/>
          <w:szCs w:val="21"/>
          <w:highlight w:val="none"/>
          <w:lang w:val="zh-CN"/>
        </w:rPr>
        <w:t>符合国家相关行业规定合格标准</w:t>
      </w:r>
      <w:r>
        <w:rPr>
          <w:rFonts w:hint="eastAsia" w:ascii="宋体" w:hAnsi="宋体" w:cs="宋体"/>
          <w:color w:val="auto"/>
          <w:szCs w:val="21"/>
          <w:highlight w:val="none"/>
          <w:lang w:val="zh-CN"/>
        </w:rPr>
        <w:t>。</w:t>
      </w:r>
    </w:p>
    <w:p w14:paraId="471943FD">
      <w:pPr>
        <w:spacing w:line="360" w:lineRule="auto"/>
        <w:ind w:firstLine="420" w:firstLineChars="200"/>
        <w:rPr>
          <w:rFonts w:hint="eastAsia" w:ascii="宋体" w:hAnsi="宋体"/>
          <w:bCs/>
          <w:szCs w:val="21"/>
          <w:highlight w:val="none"/>
          <w:lang w:val="zh-CN"/>
        </w:rPr>
      </w:pPr>
      <w:r>
        <w:rPr>
          <w:rFonts w:hint="eastAsia" w:ascii="宋体" w:hAnsi="宋体"/>
          <w:bCs/>
          <w:szCs w:val="21"/>
          <w:highlight w:val="none"/>
        </w:rPr>
        <w:t>合同履行期限（工期）：</w:t>
      </w:r>
      <w:r>
        <w:rPr>
          <w:rFonts w:hint="eastAsia" w:ascii="宋体" w:hAnsi="宋体"/>
          <w:bCs/>
          <w:szCs w:val="21"/>
          <w:highlight w:val="none"/>
          <w:lang w:val="zh-CN"/>
        </w:rPr>
        <w:t>合同订立后</w:t>
      </w:r>
      <w:r>
        <w:rPr>
          <w:rFonts w:hint="eastAsia" w:ascii="宋体" w:hAnsi="宋体"/>
          <w:bCs/>
          <w:szCs w:val="21"/>
          <w:highlight w:val="none"/>
          <w:lang w:val="en-US" w:eastAsia="zh-CN"/>
        </w:rPr>
        <w:t>30</w:t>
      </w:r>
      <w:r>
        <w:rPr>
          <w:rFonts w:hint="eastAsia" w:ascii="宋体" w:hAnsi="宋体"/>
          <w:bCs/>
          <w:szCs w:val="21"/>
          <w:highlight w:val="none"/>
          <w:lang w:val="zh-CN"/>
        </w:rPr>
        <w:t>天。</w:t>
      </w:r>
    </w:p>
    <w:p w14:paraId="48D4891D">
      <w:pPr>
        <w:spacing w:line="360" w:lineRule="auto"/>
        <w:ind w:firstLine="420" w:firstLineChars="200"/>
        <w:rPr>
          <w:rFonts w:hint="default" w:ascii="宋体" w:hAnsi="宋体" w:eastAsia="宋体"/>
          <w:bCs/>
          <w:szCs w:val="21"/>
          <w:highlight w:val="none"/>
          <w:lang w:val="en-US" w:eastAsia="zh-CN"/>
        </w:rPr>
      </w:pPr>
      <w:r>
        <w:rPr>
          <w:rFonts w:hint="eastAsia" w:ascii="宋体" w:hAnsi="宋体"/>
          <w:bCs/>
          <w:szCs w:val="21"/>
          <w:highlight w:val="none"/>
          <w:lang w:val="en-US" w:eastAsia="zh-CN"/>
        </w:rPr>
        <w:t>建设地点：</w:t>
      </w:r>
      <w:r>
        <w:rPr>
          <w:rFonts w:hint="eastAsia" w:ascii="宋体" w:hAnsi="宋体"/>
        </w:rPr>
        <w:t xml:space="preserve">吉林建筑大学（新城大街5088号）  </w:t>
      </w:r>
    </w:p>
    <w:p w14:paraId="5939C011">
      <w:pPr>
        <w:spacing w:line="360" w:lineRule="auto"/>
        <w:ind w:firstLine="420" w:firstLineChars="200"/>
        <w:rPr>
          <w:rFonts w:hint="eastAsia" w:ascii="宋体" w:hAnsi="宋体" w:eastAsia="宋体"/>
          <w:bCs/>
          <w:szCs w:val="21"/>
          <w:lang w:eastAsia="zh-CN"/>
        </w:rPr>
      </w:pPr>
      <w:r>
        <w:rPr>
          <w:rFonts w:hint="eastAsia" w:ascii="宋体" w:hAnsi="宋体"/>
          <w:bCs/>
          <w:szCs w:val="21"/>
        </w:rPr>
        <w:t>本项目不接受联合体</w:t>
      </w:r>
      <w:r>
        <w:rPr>
          <w:rFonts w:hint="eastAsia" w:ascii="宋体" w:hAnsi="宋体"/>
          <w:bCs/>
          <w:szCs w:val="21"/>
          <w:lang w:eastAsia="zh-CN"/>
        </w:rPr>
        <w:t>。</w:t>
      </w:r>
    </w:p>
    <w:p w14:paraId="1C6EFAE4">
      <w:pPr>
        <w:pStyle w:val="4"/>
        <w:spacing w:line="360" w:lineRule="auto"/>
        <w:rPr>
          <w:rFonts w:ascii="宋体" w:hAnsi="宋体" w:eastAsia="宋体" w:cs="Arial"/>
          <w:sz w:val="21"/>
          <w:szCs w:val="21"/>
        </w:rPr>
      </w:pPr>
      <w:bookmarkStart w:id="14" w:name="_Toc28359013"/>
      <w:bookmarkStart w:id="15" w:name="_Toc28359090"/>
      <w:bookmarkStart w:id="16" w:name="_Toc35393630"/>
      <w:bookmarkStart w:id="17" w:name="_Toc35393799"/>
      <w:bookmarkStart w:id="18" w:name="_Toc61951245"/>
      <w:r>
        <w:rPr>
          <w:rFonts w:hint="eastAsia" w:ascii="宋体" w:hAnsi="宋体" w:eastAsia="宋体" w:cs="Arial"/>
          <w:sz w:val="21"/>
          <w:szCs w:val="21"/>
        </w:rPr>
        <w:t>二、申请人的资格要求：</w:t>
      </w:r>
      <w:bookmarkEnd w:id="14"/>
      <w:bookmarkEnd w:id="15"/>
      <w:bookmarkEnd w:id="16"/>
      <w:bookmarkEnd w:id="17"/>
      <w:bookmarkEnd w:id="18"/>
    </w:p>
    <w:p w14:paraId="6688CF80">
      <w:pPr>
        <w:spacing w:line="360" w:lineRule="auto"/>
        <w:ind w:firstLine="422" w:firstLineChars="200"/>
        <w:rPr>
          <w:rFonts w:ascii="宋体" w:hAnsi="宋体" w:cs="Arial"/>
          <w:b/>
          <w:bCs/>
          <w:szCs w:val="21"/>
        </w:rPr>
      </w:pPr>
      <w:r>
        <w:rPr>
          <w:rFonts w:hint="eastAsia" w:ascii="宋体" w:hAnsi="宋体" w:cs="Arial"/>
          <w:b/>
          <w:bCs/>
          <w:szCs w:val="21"/>
        </w:rPr>
        <w:t>1.满足《中华人民共和国政府采购法》第二十二条规定；</w:t>
      </w:r>
    </w:p>
    <w:p w14:paraId="529C0A9A">
      <w:pPr>
        <w:pStyle w:val="433"/>
        <w:numPr>
          <w:ilvl w:val="0"/>
          <w:numId w:val="1"/>
        </w:numPr>
        <w:spacing w:line="360" w:lineRule="auto"/>
        <w:ind w:firstLineChars="0"/>
        <w:rPr>
          <w:rFonts w:ascii="宋体" w:hAnsi="宋体" w:cs="Arial"/>
          <w:szCs w:val="21"/>
        </w:rPr>
      </w:pPr>
      <w:r>
        <w:rPr>
          <w:rFonts w:ascii="宋体" w:hAnsi="宋体" w:cs="Arial"/>
          <w:szCs w:val="21"/>
        </w:rPr>
        <w:t>具有独立承担民事责任的能力；</w:t>
      </w:r>
    </w:p>
    <w:p w14:paraId="176C9C76">
      <w:pPr>
        <w:pStyle w:val="433"/>
        <w:numPr>
          <w:ilvl w:val="0"/>
          <w:numId w:val="1"/>
        </w:numPr>
        <w:spacing w:line="360" w:lineRule="auto"/>
        <w:ind w:firstLineChars="0"/>
        <w:rPr>
          <w:rFonts w:ascii="宋体" w:hAnsi="宋体" w:cs="Arial"/>
          <w:szCs w:val="21"/>
        </w:rPr>
      </w:pPr>
      <w:r>
        <w:rPr>
          <w:rFonts w:ascii="宋体" w:hAnsi="宋体" w:cs="Arial"/>
          <w:szCs w:val="21"/>
        </w:rPr>
        <w:t>具有良好的商业信誉和健全的财务会计制度；</w:t>
      </w:r>
    </w:p>
    <w:p w14:paraId="1165DDD3">
      <w:pPr>
        <w:pStyle w:val="433"/>
        <w:numPr>
          <w:ilvl w:val="0"/>
          <w:numId w:val="1"/>
        </w:numPr>
        <w:spacing w:line="360" w:lineRule="auto"/>
        <w:ind w:firstLineChars="0"/>
        <w:rPr>
          <w:rFonts w:ascii="宋体" w:hAnsi="宋体" w:cs="Arial"/>
          <w:szCs w:val="21"/>
        </w:rPr>
      </w:pPr>
      <w:r>
        <w:rPr>
          <w:rFonts w:ascii="宋体" w:hAnsi="宋体" w:cs="Arial"/>
          <w:szCs w:val="21"/>
        </w:rPr>
        <w:t>具有履行合同所必需的设备和专业技术能力；</w:t>
      </w:r>
    </w:p>
    <w:p w14:paraId="47AFDFA4">
      <w:pPr>
        <w:pStyle w:val="433"/>
        <w:numPr>
          <w:ilvl w:val="0"/>
          <w:numId w:val="1"/>
        </w:numPr>
        <w:spacing w:line="360" w:lineRule="auto"/>
        <w:ind w:firstLineChars="0"/>
        <w:rPr>
          <w:rFonts w:ascii="宋体" w:hAnsi="宋体" w:cs="Arial"/>
          <w:szCs w:val="21"/>
        </w:rPr>
      </w:pPr>
      <w:r>
        <w:rPr>
          <w:rFonts w:ascii="宋体" w:hAnsi="宋体" w:cs="Arial"/>
          <w:szCs w:val="21"/>
        </w:rPr>
        <w:t>有依法缴纳税收和社会保障资金的良好记录；</w:t>
      </w:r>
    </w:p>
    <w:p w14:paraId="551CFDD2">
      <w:pPr>
        <w:pStyle w:val="433"/>
        <w:numPr>
          <w:ilvl w:val="0"/>
          <w:numId w:val="1"/>
        </w:numPr>
        <w:spacing w:line="360" w:lineRule="auto"/>
        <w:ind w:firstLineChars="0"/>
        <w:rPr>
          <w:rFonts w:ascii="宋体" w:hAnsi="宋体" w:cs="Arial"/>
          <w:szCs w:val="21"/>
        </w:rPr>
      </w:pPr>
      <w:r>
        <w:rPr>
          <w:rFonts w:ascii="宋体" w:hAnsi="宋体" w:cs="Arial"/>
          <w:szCs w:val="21"/>
        </w:rPr>
        <w:t>参加政府采购活动前三年内，在经营活动中没有重大违法记录；</w:t>
      </w:r>
    </w:p>
    <w:p w14:paraId="44225963">
      <w:pPr>
        <w:pStyle w:val="433"/>
        <w:numPr>
          <w:ilvl w:val="0"/>
          <w:numId w:val="1"/>
        </w:numPr>
        <w:spacing w:line="360" w:lineRule="auto"/>
        <w:ind w:firstLineChars="0"/>
        <w:rPr>
          <w:rFonts w:ascii="宋体" w:hAnsi="宋体" w:cs="Arial"/>
          <w:szCs w:val="21"/>
        </w:rPr>
      </w:pPr>
      <w:r>
        <w:rPr>
          <w:rFonts w:ascii="宋体" w:hAnsi="宋体" w:cs="Arial"/>
          <w:szCs w:val="21"/>
        </w:rPr>
        <w:t>法律、行政法规规定的其他条件。</w:t>
      </w:r>
    </w:p>
    <w:p w14:paraId="291D9B2B">
      <w:pPr>
        <w:spacing w:line="360" w:lineRule="auto"/>
        <w:ind w:firstLine="422" w:firstLineChars="200"/>
        <w:rPr>
          <w:rFonts w:hint="eastAsia" w:ascii="宋体" w:hAnsi="宋体" w:cs="Arial"/>
          <w:b/>
          <w:bCs/>
          <w:szCs w:val="21"/>
          <w:lang w:val="en-US" w:eastAsia="zh-CN"/>
        </w:rPr>
      </w:pPr>
      <w:bookmarkStart w:id="19" w:name="_Toc28359014"/>
      <w:bookmarkStart w:id="20" w:name="_Toc28359091"/>
      <w:r>
        <w:rPr>
          <w:rFonts w:ascii="宋体" w:hAnsi="宋体" w:cs="Arial"/>
          <w:b/>
          <w:bCs/>
          <w:szCs w:val="21"/>
        </w:rPr>
        <w:t>2</w:t>
      </w:r>
      <w:r>
        <w:rPr>
          <w:rFonts w:hint="eastAsia" w:ascii="宋体" w:hAnsi="宋体" w:cs="Arial"/>
          <w:b/>
          <w:bCs/>
          <w:szCs w:val="21"/>
        </w:rPr>
        <w:t>.落实政府采购政策需满足的资格要求：</w:t>
      </w:r>
      <w:r>
        <w:rPr>
          <w:rFonts w:hint="eastAsia" w:ascii="宋体" w:hAnsi="宋体" w:cs="Arial"/>
          <w:b/>
          <w:bCs/>
          <w:szCs w:val="21"/>
          <w:lang w:val="en-US" w:eastAsia="zh-CN"/>
        </w:rPr>
        <w:t>本项目专门面向中小企业采购，项目采购标的对应的中小企业划分标准所属行业：建筑业；</w:t>
      </w:r>
    </w:p>
    <w:p w14:paraId="21961EC6">
      <w:pPr>
        <w:pStyle w:val="433"/>
        <w:numPr>
          <w:ilvl w:val="0"/>
          <w:numId w:val="2"/>
        </w:numPr>
        <w:spacing w:line="360" w:lineRule="auto"/>
        <w:ind w:firstLineChars="0"/>
        <w:rPr>
          <w:rFonts w:hint="eastAsia" w:ascii="宋体" w:hAnsi="宋体" w:eastAsia="宋体" w:cs="Arial"/>
          <w:szCs w:val="21"/>
        </w:rPr>
      </w:pPr>
      <w:r>
        <w:rPr>
          <w:rFonts w:hint="eastAsia" w:ascii="宋体" w:hAnsi="宋体" w:eastAsia="宋体" w:cs="Arial"/>
          <w:szCs w:val="21"/>
        </w:rPr>
        <w:t>促进中小企业发展：根据财政部发布的《政府采购促进中小企业发展管理办法》等规定</w:t>
      </w:r>
      <w:r>
        <w:rPr>
          <w:rFonts w:hint="eastAsia" w:ascii="宋体" w:hAnsi="宋体" w:eastAsia="宋体" w:cs="Arial"/>
          <w:szCs w:val="21"/>
          <w:lang w:eastAsia="zh-CN"/>
        </w:rPr>
        <w:t>；</w:t>
      </w:r>
    </w:p>
    <w:p w14:paraId="42CE77C1">
      <w:pPr>
        <w:pStyle w:val="433"/>
        <w:numPr>
          <w:ilvl w:val="0"/>
          <w:numId w:val="2"/>
        </w:numPr>
        <w:spacing w:line="360" w:lineRule="auto"/>
        <w:ind w:firstLineChars="0"/>
        <w:rPr>
          <w:rFonts w:hint="eastAsia" w:ascii="宋体" w:hAnsi="宋体" w:eastAsia="宋体" w:cs="Arial"/>
          <w:szCs w:val="21"/>
        </w:rPr>
      </w:pPr>
      <w:r>
        <w:rPr>
          <w:rFonts w:hint="eastAsia" w:ascii="宋体" w:hAnsi="宋体" w:eastAsia="宋体" w:cs="Arial"/>
          <w:szCs w:val="21"/>
        </w:rPr>
        <w:t>支持监狱企业发展：根据财政部发布的《关于政府采购支持监狱企业发展有关问题的通知》规定，监狱企业视同小微企业。</w:t>
      </w:r>
    </w:p>
    <w:p w14:paraId="45BE269D">
      <w:pPr>
        <w:pStyle w:val="433"/>
        <w:numPr>
          <w:ilvl w:val="0"/>
          <w:numId w:val="2"/>
        </w:numPr>
        <w:spacing w:line="360" w:lineRule="auto"/>
        <w:ind w:firstLineChars="0"/>
        <w:rPr>
          <w:rFonts w:hint="eastAsia" w:ascii="宋体" w:hAnsi="宋体" w:eastAsia="宋体" w:cs="Arial"/>
          <w:szCs w:val="21"/>
        </w:rPr>
      </w:pPr>
      <w:r>
        <w:rPr>
          <w:rFonts w:hint="eastAsia" w:ascii="宋体" w:hAnsi="宋体" w:eastAsia="宋体" w:cs="Arial"/>
          <w:szCs w:val="21"/>
        </w:rPr>
        <w:t>促进残疾人就业明细：根据财政部、民政部、中国残疾人联合会发布的《关于促进残疾人就业政府采购政策的通知》规定，残疾人福利性单位视同小微企业。</w:t>
      </w:r>
    </w:p>
    <w:p w14:paraId="5DAAE84E">
      <w:pPr>
        <w:pStyle w:val="433"/>
        <w:numPr>
          <w:ilvl w:val="0"/>
          <w:numId w:val="0"/>
        </w:numPr>
        <w:spacing w:line="360" w:lineRule="auto"/>
        <w:ind w:left="489" w:leftChars="0" w:firstLine="420" w:firstLineChars="200"/>
        <w:rPr>
          <w:rFonts w:hint="eastAsia" w:ascii="宋体" w:hAnsi="宋体" w:eastAsia="宋体" w:cs="Arial"/>
          <w:szCs w:val="21"/>
        </w:rPr>
      </w:pPr>
      <w:r>
        <w:rPr>
          <w:rFonts w:hint="eastAsia" w:ascii="宋体" w:hAnsi="宋体" w:eastAsia="宋体" w:cs="Arial"/>
          <w:szCs w:val="21"/>
        </w:rPr>
        <w:t>注：小微企业以供应商填写的</w:t>
      </w:r>
      <w:r>
        <w:rPr>
          <w:rFonts w:hint="eastAsia" w:ascii="宋体" w:hAnsi="宋体" w:eastAsia="宋体" w:cs="Arial"/>
          <w:szCs w:val="21"/>
          <w:highlight w:val="none"/>
        </w:rPr>
        <w:t>《中小微企业声明函》为</w:t>
      </w:r>
      <w:r>
        <w:rPr>
          <w:rFonts w:hint="eastAsia" w:ascii="宋体" w:hAnsi="宋体" w:eastAsia="宋体" w:cs="Arial"/>
          <w:szCs w:val="21"/>
        </w:rPr>
        <w:t>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14:paraId="4284A3F4">
      <w:pPr>
        <w:spacing w:line="360" w:lineRule="auto"/>
        <w:ind w:firstLine="422" w:firstLineChars="200"/>
        <w:rPr>
          <w:rFonts w:ascii="宋体" w:hAnsi="宋体" w:cs="Arial"/>
          <w:b/>
          <w:bCs/>
          <w:szCs w:val="21"/>
        </w:rPr>
      </w:pPr>
      <w:r>
        <w:rPr>
          <w:rFonts w:hint="eastAsia" w:ascii="宋体" w:hAnsi="宋体" w:cs="Arial"/>
          <w:b/>
          <w:bCs/>
          <w:szCs w:val="21"/>
          <w:lang w:val="en-US" w:eastAsia="zh-CN"/>
        </w:rPr>
        <w:t>3</w:t>
      </w:r>
      <w:r>
        <w:rPr>
          <w:rFonts w:hint="eastAsia" w:ascii="宋体" w:hAnsi="宋体" w:cs="Arial"/>
          <w:b/>
          <w:bCs/>
          <w:szCs w:val="21"/>
        </w:rPr>
        <w:t>.本项目的特定资格要求：</w:t>
      </w:r>
    </w:p>
    <w:p w14:paraId="4FF0CA7C">
      <w:pPr>
        <w:autoSpaceDE w:val="0"/>
        <w:autoSpaceDN w:val="0"/>
        <w:adjustRightInd w:val="0"/>
        <w:spacing w:line="360" w:lineRule="auto"/>
        <w:ind w:firstLine="420" w:firstLineChars="200"/>
        <w:rPr>
          <w:rFonts w:hint="eastAsia" w:ascii="宋体"/>
          <w:lang w:val="zh-CN"/>
        </w:rPr>
      </w:pPr>
      <w:r>
        <w:rPr>
          <w:rFonts w:hint="eastAsia" w:ascii="宋体" w:hAnsi="宋体" w:eastAsia="宋体" w:cs="Arial"/>
          <w:szCs w:val="21"/>
          <w:lang w:eastAsia="zh-CN"/>
        </w:rPr>
        <w:t>（</w:t>
      </w:r>
      <w:r>
        <w:rPr>
          <w:rFonts w:hint="eastAsia" w:ascii="宋体" w:hAnsi="宋体" w:eastAsia="宋体" w:cs="Arial"/>
          <w:szCs w:val="21"/>
          <w:lang w:val="en-US" w:eastAsia="zh-CN"/>
        </w:rPr>
        <w:t>1</w:t>
      </w:r>
      <w:r>
        <w:rPr>
          <w:rFonts w:hint="eastAsia" w:ascii="宋体" w:hAnsi="宋体" w:eastAsia="宋体" w:cs="Arial"/>
          <w:szCs w:val="21"/>
          <w:lang w:eastAsia="zh-CN"/>
        </w:rPr>
        <w:t>）</w:t>
      </w:r>
      <w:r>
        <w:rPr>
          <w:rFonts w:hint="eastAsia" w:ascii="宋体" w:hAnsi="宋体" w:eastAsia="宋体" w:cs="Arial"/>
          <w:szCs w:val="21"/>
        </w:rPr>
        <w:t>供应商具有有效的营业执照，</w:t>
      </w:r>
      <w:r>
        <w:rPr>
          <w:rFonts w:hint="eastAsia" w:ascii="宋体"/>
          <w:lang w:val="en-US" w:eastAsia="zh-CN"/>
        </w:rPr>
        <w:t>具备</w:t>
      </w:r>
      <w:r>
        <w:rPr>
          <w:rFonts w:hint="eastAsia" w:ascii="宋体"/>
          <w:lang w:val="zh-CN"/>
        </w:rPr>
        <w:t>建筑工程施工总承包</w:t>
      </w:r>
      <w:r>
        <w:rPr>
          <w:rFonts w:hint="eastAsia" w:ascii="宋体"/>
          <w:lang w:val="zh-CN" w:eastAsia="zh-CN"/>
        </w:rPr>
        <w:t>三</w:t>
      </w:r>
      <w:r>
        <w:rPr>
          <w:rFonts w:hint="eastAsia" w:ascii="宋体"/>
          <w:lang w:val="zh-CN"/>
        </w:rPr>
        <w:t>级（含三级）资质以上</w:t>
      </w:r>
    </w:p>
    <w:p w14:paraId="3B865256">
      <w:pPr>
        <w:pStyle w:val="433"/>
        <w:numPr>
          <w:ilvl w:val="0"/>
          <w:numId w:val="0"/>
        </w:numPr>
        <w:spacing w:line="360" w:lineRule="auto"/>
        <w:ind w:left="489" w:leftChars="0"/>
        <w:rPr>
          <w:rFonts w:hint="eastAsia" w:ascii="宋体" w:hAnsi="宋体" w:eastAsia="宋体" w:cs="Arial"/>
          <w:szCs w:val="21"/>
          <w:highlight w:val="none"/>
        </w:rPr>
      </w:pPr>
      <w:r>
        <w:rPr>
          <w:rFonts w:hint="eastAsia" w:ascii="宋体"/>
          <w:highlight w:val="none"/>
          <w:lang w:val="en-US" w:eastAsia="zh-CN"/>
        </w:rPr>
        <w:t>的</w:t>
      </w:r>
      <w:r>
        <w:rPr>
          <w:rFonts w:hint="eastAsia" w:ascii="宋体"/>
          <w:lang w:val="en-US" w:eastAsia="zh-CN"/>
        </w:rPr>
        <w:t>法人或其他组织，具有有效的《安全生产许可证》</w:t>
      </w:r>
      <w:r>
        <w:rPr>
          <w:rFonts w:hint="eastAsia" w:ascii="宋体" w:hAnsi="宋体" w:eastAsia="宋体" w:cs="Arial"/>
          <w:szCs w:val="21"/>
          <w:highlight w:val="none"/>
          <w:lang w:eastAsia="zh-CN"/>
        </w:rPr>
        <w:t>，并在人员、设备、资金等方面具有相应的施工能力。</w:t>
      </w:r>
    </w:p>
    <w:p w14:paraId="106E566C">
      <w:pPr>
        <w:numPr>
          <w:ilvl w:val="0"/>
          <w:numId w:val="0"/>
        </w:numPr>
        <w:bidi w:val="0"/>
        <w:spacing w:line="360" w:lineRule="auto"/>
        <w:ind w:left="489" w:leftChars="0"/>
        <w:rPr>
          <w:rFonts w:hint="eastAsia" w:ascii="宋体" w:hAnsi="宋体" w:eastAsia="宋体" w:cs="Arial"/>
          <w:szCs w:val="21"/>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2</w:t>
      </w:r>
      <w:r>
        <w:rPr>
          <w:rFonts w:hint="eastAsia" w:ascii="宋体" w:hAnsi="宋体" w:eastAsia="宋体" w:cs="Arial"/>
          <w:szCs w:val="21"/>
          <w:highlight w:val="none"/>
          <w:lang w:eastAsia="zh-CN"/>
        </w:rPr>
        <w:t>）供应商拟派项目经理须具备</w:t>
      </w:r>
      <w:r>
        <w:rPr>
          <w:rFonts w:hint="eastAsia" w:ascii="宋体" w:hAnsi="宋体" w:cs="Arial"/>
          <w:szCs w:val="21"/>
          <w:highlight w:val="none"/>
          <w:lang w:val="en-US" w:eastAsia="zh-CN"/>
        </w:rPr>
        <w:t>建筑</w:t>
      </w:r>
      <w:r>
        <w:rPr>
          <w:rFonts w:hint="eastAsia" w:ascii="宋体" w:hAnsi="宋体" w:eastAsia="宋体" w:cs="Arial"/>
          <w:szCs w:val="21"/>
          <w:highlight w:val="none"/>
          <w:lang w:val="en-US" w:eastAsia="zh-CN"/>
        </w:rPr>
        <w:t>工程</w:t>
      </w:r>
      <w:r>
        <w:rPr>
          <w:rFonts w:hint="eastAsia" w:ascii="宋体" w:hAnsi="宋体" w:eastAsia="宋体" w:cs="Arial"/>
          <w:szCs w:val="21"/>
          <w:highlight w:val="none"/>
          <w:lang w:eastAsia="zh-CN"/>
        </w:rPr>
        <w:t>专业</w:t>
      </w:r>
      <w:r>
        <w:rPr>
          <w:rFonts w:hint="eastAsia" w:ascii="宋体" w:hAnsi="宋体" w:eastAsia="宋体" w:cs="Arial"/>
          <w:szCs w:val="21"/>
          <w:highlight w:val="none"/>
          <w:lang w:val="en-US" w:eastAsia="zh-CN"/>
        </w:rPr>
        <w:t>二</w:t>
      </w:r>
      <w:r>
        <w:rPr>
          <w:rFonts w:hint="eastAsia" w:ascii="宋体" w:hAnsi="宋体" w:eastAsia="宋体" w:cs="Arial"/>
          <w:szCs w:val="21"/>
          <w:highlight w:val="none"/>
          <w:lang w:eastAsia="zh-CN"/>
        </w:rPr>
        <w:t>级及以上注册建造师执业资格，具</w:t>
      </w:r>
      <w:r>
        <w:rPr>
          <w:rFonts w:hint="eastAsia" w:ascii="宋体" w:hAnsi="宋体" w:eastAsia="宋体" w:cs="Arial"/>
          <w:szCs w:val="21"/>
          <w:lang w:eastAsia="zh-CN"/>
        </w:rPr>
        <w:t>备有效的安全生产考核合格证</w:t>
      </w:r>
      <w:r>
        <w:rPr>
          <w:rFonts w:hint="eastAsia" w:ascii="宋体" w:hAnsi="宋体" w:eastAsia="宋体" w:cs="Arial"/>
          <w:szCs w:val="21"/>
        </w:rPr>
        <w:t>（B 类）证</w:t>
      </w:r>
      <w:r>
        <w:rPr>
          <w:rFonts w:hint="eastAsia" w:ascii="宋体" w:hAnsi="宋体" w:eastAsia="宋体" w:cs="Arial"/>
          <w:szCs w:val="21"/>
          <w:lang w:eastAsia="zh-CN"/>
        </w:rPr>
        <w:t>书。</w:t>
      </w:r>
      <w:r>
        <w:rPr>
          <w:rFonts w:hint="eastAsia" w:ascii="宋体" w:hAnsi="宋体" w:eastAsia="宋体" w:cs="Arial"/>
          <w:szCs w:val="21"/>
        </w:rPr>
        <w:t>拟派出的项目经理应无在建工程。</w:t>
      </w:r>
    </w:p>
    <w:p w14:paraId="5E1B8814">
      <w:pPr>
        <w:numPr>
          <w:ilvl w:val="0"/>
          <w:numId w:val="0"/>
        </w:numPr>
        <w:bidi w:val="0"/>
        <w:spacing w:line="360" w:lineRule="auto"/>
        <w:ind w:left="489" w:leftChars="0"/>
        <w:rPr>
          <w:rFonts w:hint="eastAsia" w:ascii="宋体" w:hAnsi="宋体" w:eastAsia="宋体" w:cs="Arial"/>
          <w:szCs w:val="21"/>
        </w:rPr>
      </w:pPr>
      <w:r>
        <w:rPr>
          <w:rFonts w:hint="eastAsia" w:ascii="宋体" w:hAnsi="宋体" w:eastAsia="宋体" w:cs="Arial"/>
          <w:szCs w:val="21"/>
          <w:lang w:eastAsia="zh-CN"/>
        </w:rPr>
        <w:t>（</w:t>
      </w:r>
      <w:r>
        <w:rPr>
          <w:rFonts w:hint="eastAsia" w:ascii="宋体" w:hAnsi="宋体" w:eastAsia="宋体" w:cs="Arial"/>
          <w:szCs w:val="21"/>
          <w:lang w:val="en-US" w:eastAsia="zh-CN"/>
        </w:rPr>
        <w:t>3）</w:t>
      </w:r>
      <w:r>
        <w:rPr>
          <w:rFonts w:hint="eastAsia" w:ascii="宋体" w:hAnsi="宋体" w:eastAsia="宋体" w:cs="Arial"/>
          <w:szCs w:val="21"/>
        </w:rPr>
        <w:t>外省入吉建筑业企业应按照吉林省相关的法律法规文件要求办理入吉建筑业企业信息登记；</w:t>
      </w:r>
    </w:p>
    <w:p w14:paraId="19863A02">
      <w:pPr>
        <w:numPr>
          <w:ilvl w:val="0"/>
          <w:numId w:val="0"/>
        </w:numPr>
        <w:bidi w:val="0"/>
        <w:spacing w:line="360" w:lineRule="auto"/>
        <w:ind w:left="489" w:leftChars="0"/>
        <w:rPr>
          <w:rFonts w:hint="eastAsia" w:ascii="宋体" w:hAnsi="宋体" w:eastAsia="宋体" w:cs="Arial"/>
          <w:szCs w:val="21"/>
          <w:lang w:eastAsia="zh-CN"/>
        </w:rPr>
      </w:pPr>
      <w:r>
        <w:rPr>
          <w:rFonts w:hint="eastAsia" w:ascii="宋体" w:hAnsi="宋体" w:eastAsia="宋体" w:cs="Arial"/>
          <w:szCs w:val="21"/>
          <w:lang w:eastAsia="zh-CN"/>
        </w:rPr>
        <w:t>（</w:t>
      </w:r>
      <w:r>
        <w:rPr>
          <w:rFonts w:hint="eastAsia" w:ascii="宋体" w:hAnsi="宋体" w:eastAsia="宋体" w:cs="Arial"/>
          <w:szCs w:val="21"/>
          <w:lang w:val="en-US" w:eastAsia="zh-CN"/>
        </w:rPr>
        <w:t>4</w:t>
      </w:r>
      <w:r>
        <w:rPr>
          <w:rFonts w:hint="eastAsia" w:ascii="宋体" w:hAnsi="宋体" w:eastAsia="宋体" w:cs="Arial"/>
          <w:szCs w:val="21"/>
          <w:lang w:eastAsia="zh-CN"/>
        </w:rPr>
        <w:t>）拒绝列入政府取消投标资格记录期间的企业或个人投标；</w:t>
      </w:r>
    </w:p>
    <w:p w14:paraId="7201A862">
      <w:pPr>
        <w:pStyle w:val="433"/>
        <w:numPr>
          <w:ilvl w:val="0"/>
          <w:numId w:val="0"/>
        </w:numPr>
        <w:spacing w:line="360" w:lineRule="auto"/>
        <w:ind w:left="489" w:leftChars="0"/>
        <w:rPr>
          <w:rFonts w:hint="eastAsia" w:ascii="宋体" w:hAnsi="宋体" w:eastAsia="宋体" w:cs="Arial"/>
          <w:szCs w:val="21"/>
          <w:lang w:eastAsia="zh-CN"/>
        </w:rPr>
      </w:pPr>
      <w:r>
        <w:rPr>
          <w:rFonts w:hint="eastAsia" w:ascii="宋体" w:hAnsi="宋体" w:eastAsia="宋体" w:cs="Arial"/>
          <w:szCs w:val="21"/>
          <w:lang w:eastAsia="zh-CN"/>
        </w:rPr>
        <w:t>（</w:t>
      </w:r>
      <w:r>
        <w:rPr>
          <w:rFonts w:hint="eastAsia" w:ascii="宋体" w:hAnsi="宋体" w:eastAsia="宋体" w:cs="Arial"/>
          <w:szCs w:val="21"/>
          <w:lang w:val="en-US" w:eastAsia="zh-CN"/>
        </w:rPr>
        <w:t>5</w:t>
      </w:r>
      <w:r>
        <w:rPr>
          <w:rFonts w:hint="eastAsia" w:ascii="宋体" w:hAnsi="宋体" w:eastAsia="宋体" w:cs="Arial"/>
          <w:szCs w:val="21"/>
          <w:lang w:eastAsia="zh-CN"/>
        </w:rPr>
        <w:t>）</w:t>
      </w:r>
      <w:r>
        <w:rPr>
          <w:rFonts w:hint="eastAsia" w:ascii="宋体" w:hAnsi="宋体" w:eastAsia="宋体" w:cs="Arial"/>
          <w:szCs w:val="21"/>
          <w:lang w:val="en-US" w:eastAsia="zh-CN"/>
        </w:rPr>
        <w:t>不得为“</w:t>
      </w:r>
      <w:r>
        <w:rPr>
          <w:rFonts w:hint="eastAsia" w:ascii="宋体" w:hAnsi="宋体" w:eastAsia="宋体" w:cs="Arial"/>
          <w:szCs w:val="21"/>
          <w:lang w:val="zh-CN" w:eastAsia="zh-CN"/>
        </w:rPr>
        <w:t>中国执行信息公开网</w:t>
      </w:r>
      <w:r>
        <w:rPr>
          <w:rFonts w:hint="eastAsia" w:ascii="宋体" w:hAnsi="宋体" w:eastAsia="宋体" w:cs="Arial"/>
          <w:szCs w:val="21"/>
          <w:lang w:val="en-US" w:eastAsia="zh-CN"/>
        </w:rPr>
        <w:t>”</w:t>
      </w:r>
      <w:r>
        <w:rPr>
          <w:rFonts w:hint="eastAsia" w:ascii="宋体" w:hAnsi="宋体" w:eastAsia="宋体" w:cs="Arial"/>
          <w:szCs w:val="21"/>
          <w:lang w:val="zh-CN" w:eastAsia="zh-CN"/>
        </w:rPr>
        <w:t>（http://zxgk.court.gov.cn）</w:t>
      </w:r>
      <w:r>
        <w:rPr>
          <w:rFonts w:hint="eastAsia" w:ascii="宋体" w:hAnsi="宋体" w:eastAsia="宋体" w:cs="Arial"/>
          <w:szCs w:val="21"/>
          <w:lang w:val="en-US" w:eastAsia="zh-CN"/>
        </w:rPr>
        <w:t>中</w:t>
      </w:r>
      <w:r>
        <w:rPr>
          <w:rFonts w:hint="eastAsia" w:ascii="宋体" w:hAnsi="宋体" w:eastAsia="宋体" w:cs="Arial"/>
          <w:szCs w:val="21"/>
          <w:lang w:val="zh-CN" w:eastAsia="zh-CN"/>
        </w:rPr>
        <w:t>失信被执行人；</w:t>
      </w:r>
      <w:r>
        <w:rPr>
          <w:rFonts w:hint="eastAsia" w:ascii="宋体" w:hAnsi="宋体" w:eastAsia="宋体" w:cs="Arial"/>
          <w:szCs w:val="21"/>
          <w:lang w:eastAsia="zh-CN"/>
        </w:rPr>
        <w:t>不得</w:t>
      </w:r>
      <w:r>
        <w:rPr>
          <w:rFonts w:hint="eastAsia" w:ascii="宋体" w:hAnsi="宋体" w:eastAsia="宋体" w:cs="Arial"/>
          <w:szCs w:val="21"/>
          <w:lang w:val="en-US" w:eastAsia="zh-CN"/>
        </w:rPr>
        <w:t>为</w:t>
      </w:r>
      <w:r>
        <w:rPr>
          <w:rFonts w:hint="eastAsia" w:ascii="宋体" w:hAnsi="宋体" w:eastAsia="宋体" w:cs="Arial"/>
          <w:szCs w:val="21"/>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ascii="宋体" w:hAnsi="宋体" w:eastAsia="宋体" w:cs="宋体"/>
          <w:color w:val="000000"/>
          <w:sz w:val="21"/>
          <w:szCs w:val="21"/>
        </w:rPr>
        <w:t>供应商及其法定代表人不得在“中国裁判文书网”</w:t>
      </w:r>
      <w:r>
        <w:rPr>
          <w:rFonts w:hint="eastAsia" w:ascii="宋体" w:hAnsi="宋体" w:cs="宋体"/>
          <w:color w:val="000000"/>
          <w:sz w:val="21"/>
          <w:szCs w:val="21"/>
          <w:lang w:eastAsia="zh-CN"/>
        </w:rPr>
        <w:t>（</w:t>
      </w:r>
      <w:r>
        <w:rPr>
          <w:rFonts w:hint="eastAsia" w:ascii="宋体" w:hAnsi="宋体" w:eastAsia="宋体" w:cs="宋体"/>
          <w:color w:val="000000"/>
          <w:sz w:val="21"/>
          <w:szCs w:val="21"/>
        </w:rPr>
        <w:t>https://wenshu.court.gov.cn/</w:t>
      </w:r>
      <w:r>
        <w:rPr>
          <w:rFonts w:hint="eastAsia" w:ascii="宋体" w:hAnsi="宋体" w:cs="宋体"/>
          <w:color w:val="000000"/>
          <w:sz w:val="21"/>
          <w:szCs w:val="21"/>
          <w:lang w:eastAsia="zh-CN"/>
        </w:rPr>
        <w:t>）</w:t>
      </w:r>
      <w:r>
        <w:rPr>
          <w:rFonts w:hint="eastAsia" w:ascii="宋体" w:hAnsi="宋体" w:eastAsia="宋体" w:cs="宋体"/>
          <w:color w:val="000000"/>
          <w:sz w:val="21"/>
          <w:szCs w:val="21"/>
        </w:rPr>
        <w:t>列入存在行贿犯罪情形。</w:t>
      </w:r>
    </w:p>
    <w:p w14:paraId="18D9EB57">
      <w:pPr>
        <w:pStyle w:val="433"/>
        <w:numPr>
          <w:ilvl w:val="0"/>
          <w:numId w:val="0"/>
        </w:numPr>
        <w:spacing w:line="360" w:lineRule="auto"/>
        <w:ind w:left="489" w:leftChars="0"/>
        <w:rPr>
          <w:rFonts w:hint="eastAsia" w:ascii="宋体" w:hAnsi="宋体" w:eastAsia="宋体" w:cs="Arial"/>
          <w:szCs w:val="21"/>
        </w:rPr>
      </w:pPr>
      <w:r>
        <w:rPr>
          <w:rFonts w:hint="eastAsia" w:ascii="宋体" w:hAnsi="宋体" w:cs="Arial"/>
          <w:szCs w:val="21"/>
          <w:highlight w:val="none"/>
          <w:u w:val="none"/>
          <w:lang w:val="en-US" w:eastAsia="zh-CN"/>
        </w:rPr>
        <w:t>（6）单位负责人为同一人或者存在直接控股、管理关系的不同供应商，不得参加同一合同项下的政府采购活动；为本采购项目提供整体设计、规范编制或者项目管理、监理、检测等服务的供应商，不得再参加该采购项目的其他磋商活动。</w:t>
      </w:r>
    </w:p>
    <w:p w14:paraId="6AE809FE">
      <w:pPr>
        <w:pStyle w:val="4"/>
        <w:spacing w:line="360" w:lineRule="auto"/>
        <w:rPr>
          <w:rFonts w:ascii="宋体" w:hAnsi="宋体" w:eastAsia="宋体" w:cs="Arial"/>
          <w:sz w:val="21"/>
          <w:szCs w:val="21"/>
        </w:rPr>
      </w:pPr>
      <w:bookmarkStart w:id="21" w:name="_Toc35393631"/>
      <w:bookmarkStart w:id="22" w:name="_Toc35393800"/>
      <w:bookmarkStart w:id="23" w:name="_Toc61951246"/>
      <w:r>
        <w:rPr>
          <w:rFonts w:hint="eastAsia" w:ascii="宋体" w:hAnsi="宋体" w:eastAsia="宋体" w:cs="Arial"/>
          <w:sz w:val="21"/>
          <w:szCs w:val="21"/>
        </w:rPr>
        <w:t>三、获取采购文件</w:t>
      </w:r>
      <w:bookmarkEnd w:id="19"/>
      <w:bookmarkEnd w:id="20"/>
      <w:bookmarkEnd w:id="21"/>
      <w:bookmarkEnd w:id="22"/>
      <w:bookmarkEnd w:id="23"/>
    </w:p>
    <w:p w14:paraId="26300F38">
      <w:pPr>
        <w:spacing w:line="360" w:lineRule="auto"/>
        <w:ind w:firstLine="540"/>
        <w:rPr>
          <w:rFonts w:ascii="宋体" w:hAnsi="宋体" w:cs="Arial"/>
          <w:szCs w:val="21"/>
        </w:rPr>
      </w:pPr>
      <w:r>
        <w:rPr>
          <w:rFonts w:hint="eastAsia" w:ascii="宋体" w:hAnsi="宋体" w:cs="Arial"/>
          <w:szCs w:val="21"/>
        </w:rPr>
        <w:t>时</w:t>
      </w:r>
      <w:r>
        <w:rPr>
          <w:rFonts w:hint="eastAsia" w:ascii="宋体" w:hAnsi="宋体" w:cs="仿宋"/>
          <w:color w:val="auto"/>
          <w:spacing w:val="8"/>
          <w:shd w:val="clear" w:color="auto" w:fill="FFFFFF"/>
        </w:rPr>
        <w:t>间：</w:t>
      </w:r>
      <w:r>
        <w:rPr>
          <w:rFonts w:hint="eastAsia" w:ascii="宋体" w:hAnsi="宋体" w:cs="仿宋"/>
          <w:color w:val="auto"/>
          <w:spacing w:val="8"/>
          <w:highlight w:val="none"/>
          <w:shd w:val="clear" w:color="auto" w:fill="FFFFFF"/>
        </w:rPr>
        <w:t>2</w:t>
      </w:r>
      <w:r>
        <w:rPr>
          <w:rFonts w:hint="eastAsia" w:ascii="宋体" w:hAnsi="宋体" w:cs="仿宋"/>
          <w:color w:val="auto"/>
          <w:spacing w:val="8"/>
          <w:highlight w:val="none"/>
          <w:shd w:val="clear" w:color="auto" w:fill="FFFFFF"/>
          <w:lang w:val="en-US" w:eastAsia="zh-CN"/>
        </w:rPr>
        <w:t>025</w:t>
      </w:r>
      <w:r>
        <w:rPr>
          <w:rFonts w:hint="eastAsia" w:ascii="宋体" w:hAnsi="宋体" w:cs="仿宋"/>
          <w:color w:val="auto"/>
          <w:spacing w:val="8"/>
          <w:highlight w:val="none"/>
          <w:shd w:val="clear" w:color="auto" w:fill="FFFFFF"/>
        </w:rPr>
        <w:t>年</w:t>
      </w:r>
      <w:r>
        <w:rPr>
          <w:rFonts w:hint="eastAsia" w:ascii="宋体" w:hAnsi="宋体" w:cs="仿宋"/>
          <w:color w:val="auto"/>
          <w:spacing w:val="8"/>
          <w:highlight w:val="none"/>
          <w:shd w:val="clear" w:color="auto" w:fill="FFFFFF"/>
          <w:lang w:val="en-US" w:eastAsia="zh-CN"/>
        </w:rPr>
        <w:t>5</w:t>
      </w:r>
      <w:r>
        <w:rPr>
          <w:rFonts w:hint="eastAsia" w:ascii="宋体" w:hAnsi="宋体" w:cs="仿宋"/>
          <w:color w:val="auto"/>
          <w:spacing w:val="8"/>
          <w:highlight w:val="none"/>
          <w:shd w:val="clear" w:color="auto" w:fill="FFFFFF"/>
        </w:rPr>
        <w:t>月</w:t>
      </w:r>
      <w:r>
        <w:rPr>
          <w:rFonts w:hint="eastAsia" w:ascii="宋体" w:hAnsi="宋体" w:cs="仿宋"/>
          <w:color w:val="auto"/>
          <w:spacing w:val="8"/>
          <w:highlight w:val="none"/>
          <w:shd w:val="clear" w:color="auto" w:fill="FFFFFF"/>
          <w:lang w:val="en-US" w:eastAsia="zh-CN"/>
        </w:rPr>
        <w:t>21</w:t>
      </w:r>
      <w:r>
        <w:rPr>
          <w:rFonts w:hint="eastAsia" w:ascii="宋体" w:hAnsi="宋体" w:cs="仿宋"/>
          <w:color w:val="auto"/>
          <w:spacing w:val="8"/>
          <w:highlight w:val="none"/>
          <w:shd w:val="clear" w:color="auto" w:fill="FFFFFF"/>
        </w:rPr>
        <w:t>日至20</w:t>
      </w:r>
      <w:r>
        <w:rPr>
          <w:rFonts w:hint="eastAsia" w:ascii="宋体" w:hAnsi="宋体" w:cs="仿宋"/>
          <w:color w:val="auto"/>
          <w:spacing w:val="8"/>
          <w:highlight w:val="none"/>
          <w:shd w:val="clear" w:color="auto" w:fill="FFFFFF"/>
          <w:lang w:val="en-US" w:eastAsia="zh-CN"/>
        </w:rPr>
        <w:t>25</w:t>
      </w:r>
      <w:r>
        <w:rPr>
          <w:rFonts w:hint="eastAsia" w:ascii="宋体" w:hAnsi="宋体" w:cs="仿宋"/>
          <w:color w:val="auto"/>
          <w:spacing w:val="8"/>
          <w:highlight w:val="none"/>
          <w:shd w:val="clear" w:color="auto" w:fill="FFFFFF"/>
        </w:rPr>
        <w:t>年</w:t>
      </w:r>
      <w:r>
        <w:rPr>
          <w:rFonts w:hint="eastAsia" w:ascii="宋体" w:hAnsi="宋体" w:cs="仿宋"/>
          <w:color w:val="auto"/>
          <w:spacing w:val="8"/>
          <w:highlight w:val="none"/>
          <w:shd w:val="clear" w:color="auto" w:fill="FFFFFF"/>
          <w:lang w:val="en-US" w:eastAsia="zh-CN"/>
        </w:rPr>
        <w:t>5</w:t>
      </w:r>
      <w:r>
        <w:rPr>
          <w:rFonts w:hint="eastAsia" w:ascii="宋体" w:hAnsi="宋体" w:cs="仿宋"/>
          <w:color w:val="auto"/>
          <w:spacing w:val="8"/>
          <w:highlight w:val="none"/>
          <w:shd w:val="clear" w:color="auto" w:fill="FFFFFF"/>
        </w:rPr>
        <w:t>月</w:t>
      </w:r>
      <w:r>
        <w:rPr>
          <w:rFonts w:hint="eastAsia" w:ascii="宋体" w:hAnsi="宋体" w:cs="仿宋"/>
          <w:color w:val="auto"/>
          <w:spacing w:val="8"/>
          <w:highlight w:val="none"/>
          <w:shd w:val="clear" w:color="auto" w:fill="FFFFFF"/>
          <w:lang w:val="en-US" w:eastAsia="zh-CN"/>
        </w:rPr>
        <w:t>28</w:t>
      </w:r>
      <w:r>
        <w:rPr>
          <w:rFonts w:hint="eastAsia" w:ascii="宋体" w:hAnsi="宋体" w:cs="仿宋"/>
          <w:color w:val="auto"/>
          <w:spacing w:val="8"/>
          <w:highlight w:val="none"/>
          <w:shd w:val="clear" w:color="auto" w:fill="FFFFFF"/>
        </w:rPr>
        <w:t>日(北京</w:t>
      </w:r>
      <w:r>
        <w:rPr>
          <w:rFonts w:hint="eastAsia" w:ascii="宋体" w:hAnsi="宋体" w:cs="仿宋"/>
          <w:color w:val="333333"/>
          <w:spacing w:val="8"/>
          <w:shd w:val="clear" w:color="auto" w:fill="FFFFFF"/>
        </w:rPr>
        <w:t>时间，下同)</w:t>
      </w:r>
      <w:r>
        <w:rPr>
          <w:rFonts w:hint="eastAsia" w:ascii="宋体" w:hAnsi="宋体" w:cs="Arial"/>
          <w:szCs w:val="21"/>
        </w:rPr>
        <w:t>，每天上午9:00至12:00，下午13:00至16:00（北京时间）</w:t>
      </w:r>
    </w:p>
    <w:p w14:paraId="34941EA2">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s="Arial"/>
          <w:szCs w:val="21"/>
          <w:lang w:val="en-US" w:eastAsia="zh-CN"/>
        </w:rPr>
      </w:pPr>
      <w:r>
        <w:rPr>
          <w:rFonts w:hint="eastAsia" w:ascii="宋体" w:hAnsi="宋体" w:cs="Arial"/>
          <w:szCs w:val="21"/>
          <w:lang w:val="en-US" w:eastAsia="zh-CN"/>
        </w:rPr>
        <w:t>地点：</w:t>
      </w:r>
      <w:r>
        <w:rPr>
          <w:rFonts w:hint="eastAsia" w:ascii="宋体" w:hAnsi="宋体" w:eastAsia="宋体" w:cs="宋体"/>
          <w:color w:val="000000"/>
          <w:sz w:val="21"/>
          <w:szCs w:val="21"/>
          <w:highlight w:val="none"/>
        </w:rPr>
        <w:t>政府采购云平台（网址：http:// www.zcygov.cn）。</w:t>
      </w:r>
    </w:p>
    <w:p w14:paraId="0494910B">
      <w:pPr>
        <w:spacing w:line="360" w:lineRule="auto"/>
        <w:ind w:firstLine="540"/>
        <w:rPr>
          <w:rFonts w:hint="eastAsia" w:ascii="宋体" w:hAnsi="宋体" w:eastAsia="宋体" w:cs="Arial"/>
          <w:szCs w:val="21"/>
        </w:rPr>
      </w:pPr>
      <w:r>
        <w:rPr>
          <w:rFonts w:hint="eastAsia" w:ascii="宋体" w:hAnsi="宋体" w:eastAsia="宋体" w:cs="Arial"/>
          <w:szCs w:val="21"/>
        </w:rPr>
        <w:t>方式：</w:t>
      </w:r>
      <w:bookmarkStart w:id="24" w:name="_Toc28359092"/>
      <w:bookmarkStart w:id="25" w:name="_Toc35393632"/>
      <w:bookmarkStart w:id="26" w:name="_Toc61951247"/>
      <w:bookmarkStart w:id="27" w:name="_Toc28359015"/>
      <w:bookmarkStart w:id="28" w:name="_Toc35393801"/>
      <w:r>
        <w:rPr>
          <w:rFonts w:hint="eastAsia" w:ascii="宋体" w:hAnsi="宋体" w:eastAsia="宋体" w:cs="Arial"/>
          <w:szCs w:val="21"/>
        </w:rPr>
        <w:t>潜在供应商可自行在“政采云”平台（网址：http：//www.zcygov.cn）下载招标文件（操作路径：登录“政采云”平台-项目采购-获取采购文件-找到本项目-点击“申请获取采购文件”），其他途径获取的采购文件开标时一律按无效投标处理。</w:t>
      </w:r>
    </w:p>
    <w:p w14:paraId="3E538986">
      <w:pPr>
        <w:spacing w:line="360" w:lineRule="auto"/>
        <w:ind w:firstLine="540"/>
        <w:rPr>
          <w:rFonts w:hint="eastAsia" w:ascii="宋体" w:hAnsi="宋体" w:eastAsia="宋体" w:cs="Arial"/>
          <w:szCs w:val="21"/>
        </w:rPr>
      </w:pPr>
      <w:r>
        <w:rPr>
          <w:rFonts w:hint="eastAsia" w:ascii="宋体" w:hAnsi="宋体" w:eastAsia="宋体" w:cs="Arial"/>
          <w:szCs w:val="21"/>
        </w:rPr>
        <w:t>未进行网上注册并办理CA认证的供应商将无法参与本次招标活动。</w:t>
      </w:r>
    </w:p>
    <w:p w14:paraId="1574E500">
      <w:pPr>
        <w:spacing w:line="360" w:lineRule="auto"/>
        <w:ind w:firstLine="540"/>
        <w:rPr>
          <w:rFonts w:hint="eastAsia" w:ascii="宋体" w:hAnsi="宋体" w:eastAsia="宋体" w:cs="Arial"/>
          <w:szCs w:val="21"/>
        </w:rPr>
      </w:pPr>
      <w:r>
        <w:rPr>
          <w:rFonts w:hint="eastAsia" w:ascii="宋体" w:hAnsi="宋体" w:eastAsia="宋体" w:cs="Arial"/>
          <w:szCs w:val="21"/>
        </w:rPr>
        <w:t>售价：0元</w:t>
      </w:r>
    </w:p>
    <w:p w14:paraId="330F59B3">
      <w:pPr>
        <w:pStyle w:val="4"/>
        <w:spacing w:line="360" w:lineRule="auto"/>
        <w:rPr>
          <w:rFonts w:hint="eastAsia" w:ascii="宋体" w:hAnsi="宋体" w:eastAsia="宋体" w:cs="Arial"/>
          <w:sz w:val="21"/>
          <w:szCs w:val="21"/>
        </w:rPr>
      </w:pPr>
      <w:r>
        <w:rPr>
          <w:rFonts w:hint="eastAsia" w:ascii="宋体" w:hAnsi="宋体" w:eastAsia="宋体" w:cs="Arial"/>
          <w:sz w:val="21"/>
          <w:szCs w:val="21"/>
          <w:lang w:val="en-US" w:eastAsia="zh-CN"/>
        </w:rPr>
        <w:t>四、</w:t>
      </w:r>
      <w:r>
        <w:rPr>
          <w:rFonts w:hint="eastAsia" w:ascii="宋体" w:hAnsi="宋体" w:eastAsia="宋体" w:cs="Arial"/>
          <w:sz w:val="21"/>
          <w:szCs w:val="21"/>
        </w:rPr>
        <w:t>响应文件提交</w:t>
      </w:r>
      <w:bookmarkEnd w:id="24"/>
      <w:bookmarkEnd w:id="25"/>
      <w:bookmarkEnd w:id="26"/>
      <w:bookmarkEnd w:id="27"/>
      <w:bookmarkEnd w:id="28"/>
    </w:p>
    <w:p w14:paraId="730F1335">
      <w:pPr>
        <w:spacing w:before="133" w:line="360" w:lineRule="auto"/>
        <w:ind w:left="43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w:t>
      </w:r>
      <w:r>
        <w:rPr>
          <w:rFonts w:ascii="宋体" w:hAnsi="宋体" w:eastAsia="宋体" w:cs="宋体"/>
          <w:spacing w:val="2"/>
          <w:sz w:val="21"/>
          <w:szCs w:val="21"/>
        </w:rPr>
        <w:t>截止时间</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025</w:t>
      </w:r>
      <w:r>
        <w:rPr>
          <w:rFonts w:hint="eastAsia" w:ascii="宋体" w:hAnsi="宋体" w:eastAsia="宋体" w:cs="宋体"/>
          <w:spacing w:val="2"/>
          <w:sz w:val="21"/>
          <w:szCs w:val="21"/>
          <w:highlight w:val="none"/>
          <w:lang w:val="en-US" w:eastAsia="zh-CN"/>
        </w:rPr>
        <w:t>年</w:t>
      </w:r>
      <w:r>
        <w:rPr>
          <w:rFonts w:hint="eastAsia" w:ascii="宋体" w:hAnsi="宋体" w:cs="宋体"/>
          <w:spacing w:val="2"/>
          <w:sz w:val="21"/>
          <w:szCs w:val="21"/>
          <w:highlight w:val="none"/>
          <w:lang w:val="en-US" w:eastAsia="zh-CN"/>
        </w:rPr>
        <w:t>6</w:t>
      </w:r>
      <w:r>
        <w:rPr>
          <w:rFonts w:hint="eastAsia" w:ascii="宋体" w:hAnsi="宋体" w:eastAsia="宋体" w:cs="宋体"/>
          <w:spacing w:val="2"/>
          <w:sz w:val="21"/>
          <w:szCs w:val="21"/>
          <w:highlight w:val="none"/>
          <w:lang w:val="en-US" w:eastAsia="zh-CN"/>
        </w:rPr>
        <w:t>月</w:t>
      </w:r>
      <w:r>
        <w:rPr>
          <w:rFonts w:hint="eastAsia" w:ascii="宋体" w:hAnsi="宋体" w:cs="宋体"/>
          <w:spacing w:val="2"/>
          <w:sz w:val="21"/>
          <w:szCs w:val="21"/>
          <w:highlight w:val="none"/>
          <w:lang w:val="en-US" w:eastAsia="zh-CN"/>
        </w:rPr>
        <w:t>6</w:t>
      </w:r>
      <w:r>
        <w:rPr>
          <w:rFonts w:hint="eastAsia" w:ascii="宋体" w:hAnsi="宋体" w:eastAsia="宋体" w:cs="宋体"/>
          <w:spacing w:val="2"/>
          <w:sz w:val="21"/>
          <w:szCs w:val="21"/>
          <w:highlight w:val="none"/>
          <w:lang w:val="en-US" w:eastAsia="zh-CN"/>
        </w:rPr>
        <w:t>日</w:t>
      </w:r>
      <w:r>
        <w:rPr>
          <w:rFonts w:hint="eastAsia" w:ascii="宋体" w:hAnsi="宋体" w:cs="宋体"/>
          <w:spacing w:val="2"/>
          <w:sz w:val="21"/>
          <w:szCs w:val="21"/>
          <w:highlight w:val="none"/>
          <w:lang w:val="en-US" w:eastAsia="zh-CN"/>
        </w:rPr>
        <w:t>9</w:t>
      </w:r>
      <w:r>
        <w:rPr>
          <w:rFonts w:hint="eastAsia" w:ascii="宋体" w:hAnsi="宋体" w:eastAsia="宋体" w:cs="宋体"/>
          <w:spacing w:val="2"/>
          <w:sz w:val="21"/>
          <w:szCs w:val="21"/>
          <w:lang w:val="en-US" w:eastAsia="zh-CN"/>
        </w:rPr>
        <w:t>时</w:t>
      </w:r>
      <w:r>
        <w:rPr>
          <w:rFonts w:hint="eastAsia" w:ascii="宋体" w:hAnsi="宋体" w:cs="宋体"/>
          <w:spacing w:val="2"/>
          <w:sz w:val="21"/>
          <w:szCs w:val="21"/>
          <w:lang w:val="en-US" w:eastAsia="zh-CN"/>
        </w:rPr>
        <w:t>30</w:t>
      </w:r>
      <w:r>
        <w:rPr>
          <w:rFonts w:hint="eastAsia" w:ascii="宋体" w:hAnsi="宋体" w:eastAsia="宋体" w:cs="宋体"/>
          <w:spacing w:val="2"/>
          <w:sz w:val="21"/>
          <w:szCs w:val="21"/>
          <w:lang w:val="en-US" w:eastAsia="zh-CN"/>
        </w:rPr>
        <w:t>分（北京时间）；</w:t>
      </w:r>
    </w:p>
    <w:p w14:paraId="6DED0841">
      <w:pPr>
        <w:spacing w:before="133" w:line="360" w:lineRule="auto"/>
        <w:ind w:left="430"/>
        <w:rPr>
          <w:rFonts w:hint="eastAsia" w:ascii="宋体" w:hAnsi="宋体" w:eastAsia="宋体" w:cs="宋体"/>
          <w:spacing w:val="2"/>
          <w:sz w:val="21"/>
          <w:szCs w:val="21"/>
          <w:highlight w:val="yellow"/>
          <w:lang w:val="en-US" w:eastAsia="zh-CN"/>
        </w:rPr>
      </w:pPr>
      <w:r>
        <w:rPr>
          <w:rFonts w:hint="eastAsia" w:ascii="宋体" w:hAnsi="宋体" w:eastAsia="宋体" w:cs="宋体"/>
          <w:spacing w:val="2"/>
          <w:sz w:val="21"/>
          <w:szCs w:val="21"/>
          <w:lang w:val="en-US" w:eastAsia="zh-CN"/>
        </w:rPr>
        <w:t>2.地点：</w:t>
      </w:r>
      <w:r>
        <w:rPr>
          <w:rFonts w:hint="eastAsia" w:ascii="宋体" w:hAnsi="宋体" w:eastAsia="宋体" w:cs="宋体"/>
          <w:color w:val="000000"/>
          <w:sz w:val="21"/>
          <w:szCs w:val="21"/>
          <w:highlight w:val="none"/>
        </w:rPr>
        <w:t>长春市高新区鸿达街248号吉林日报副楼4楼</w:t>
      </w:r>
      <w:r>
        <w:rPr>
          <w:rFonts w:hint="eastAsia" w:ascii="宋体" w:hAnsi="宋体" w:eastAsia="宋体" w:cs="宋体"/>
          <w:color w:val="000000"/>
          <w:sz w:val="21"/>
          <w:szCs w:val="21"/>
          <w:highlight w:val="none"/>
          <w:lang w:eastAsia="zh-CN"/>
        </w:rPr>
        <w:t>；</w:t>
      </w:r>
    </w:p>
    <w:p w14:paraId="0B328181">
      <w:pPr>
        <w:spacing w:before="133" w:line="360" w:lineRule="auto"/>
        <w:ind w:left="430"/>
        <w:rPr>
          <w:rFonts w:hint="eastAsia" w:ascii="宋体" w:hAnsi="宋体" w:eastAsia="宋体" w:cs="宋体"/>
          <w:spacing w:val="2"/>
          <w:sz w:val="21"/>
          <w:szCs w:val="21"/>
          <w:lang w:val="en-US" w:eastAsia="zh-CN"/>
        </w:rPr>
      </w:pPr>
      <w:r>
        <w:rPr>
          <w:rFonts w:hint="eastAsia" w:ascii="宋体" w:hAnsi="宋体" w:eastAsia="宋体" w:cs="Arial"/>
          <w:szCs w:val="21"/>
          <w:lang w:val="en-US" w:eastAsia="zh-CN"/>
        </w:rPr>
        <w:t>3.</w:t>
      </w:r>
      <w:r>
        <w:rPr>
          <w:rFonts w:hint="eastAsia" w:ascii="宋体" w:hAnsi="宋体" w:eastAsia="宋体" w:cs="Arial"/>
          <w:szCs w:val="21"/>
          <w:lang w:val="zh-CN" w:eastAsia="zh-CN"/>
        </w:rPr>
        <w:t>本项目采用全流程电子化招投标</w:t>
      </w:r>
      <w:r>
        <w:rPr>
          <w:rFonts w:hint="eastAsia" w:ascii="宋体" w:hAnsi="宋体" w:eastAsia="宋体" w:cs="Arial"/>
          <w:szCs w:val="21"/>
          <w:lang w:val="en-US" w:eastAsia="zh-CN"/>
        </w:rPr>
        <w:t>，</w:t>
      </w:r>
      <w:r>
        <w:rPr>
          <w:rFonts w:hint="eastAsia" w:ascii="宋体" w:hAnsi="宋体" w:eastAsia="宋体" w:cs="Arial"/>
          <w:szCs w:val="21"/>
          <w:lang w:val="zh-CN" w:eastAsia="zh-CN"/>
        </w:rPr>
        <w:t>开标方式为远程开标</w:t>
      </w:r>
      <w:r>
        <w:rPr>
          <w:rFonts w:hint="eastAsia" w:ascii="宋体" w:hAnsi="宋体" w:eastAsia="宋体" w:cs="Arial"/>
          <w:szCs w:val="21"/>
          <w:lang w:val="en-US" w:eastAsia="zh-CN"/>
        </w:rPr>
        <w:t>，</w:t>
      </w:r>
      <w:r>
        <w:rPr>
          <w:rFonts w:hint="eastAsia" w:ascii="宋体" w:hAnsi="宋体" w:eastAsia="宋体" w:cs="Arial"/>
          <w:szCs w:val="21"/>
          <w:lang w:val="zh-CN" w:eastAsia="zh-CN"/>
        </w:rPr>
        <w:t>供应商在提交投标文件截止时间前通过政府采购云平台</w:t>
      </w:r>
      <w:r>
        <w:rPr>
          <w:rFonts w:hint="eastAsia" w:ascii="宋体" w:hAnsi="宋体" w:eastAsia="宋体" w:cs="Arial"/>
          <w:szCs w:val="21"/>
          <w:lang w:val="en-US" w:eastAsia="zh-CN"/>
        </w:rPr>
        <w:t>（</w:t>
      </w:r>
      <w:r>
        <w:rPr>
          <w:rFonts w:hint="eastAsia" w:ascii="宋体" w:hAnsi="宋体" w:eastAsia="宋体" w:cs="Arial"/>
          <w:szCs w:val="21"/>
          <w:lang w:val="zh-CN" w:eastAsia="zh-CN"/>
        </w:rPr>
        <w:t>网址</w:t>
      </w:r>
      <w:r>
        <w:rPr>
          <w:rFonts w:hint="eastAsia" w:ascii="宋体" w:hAnsi="宋体" w:eastAsia="宋体" w:cs="Arial"/>
          <w:szCs w:val="21"/>
          <w:lang w:val="en-US" w:eastAsia="zh-CN"/>
        </w:rPr>
        <w:t>：http://www.zcygov.cn）</w:t>
      </w:r>
      <w:r>
        <w:rPr>
          <w:rFonts w:hint="eastAsia" w:ascii="宋体" w:hAnsi="宋体" w:eastAsia="宋体" w:cs="Arial"/>
          <w:szCs w:val="21"/>
          <w:lang w:val="zh-CN" w:eastAsia="zh-CN"/>
        </w:rPr>
        <w:t>递交电子投标文件</w:t>
      </w:r>
      <w:r>
        <w:rPr>
          <w:rFonts w:hint="eastAsia" w:ascii="宋体" w:hAnsi="宋体" w:eastAsia="宋体" w:cs="Arial"/>
          <w:szCs w:val="21"/>
          <w:lang w:val="en-US" w:eastAsia="zh-CN"/>
        </w:rPr>
        <w:t>，响应文件须在响应文件提</w:t>
      </w:r>
      <w:r>
        <w:rPr>
          <w:rFonts w:hint="eastAsia" w:ascii="宋体" w:hAnsi="宋体" w:eastAsia="宋体" w:cs="宋体"/>
          <w:spacing w:val="2"/>
          <w:sz w:val="21"/>
          <w:szCs w:val="21"/>
          <w:lang w:val="en-US" w:eastAsia="zh-CN"/>
        </w:rPr>
        <w:t>交截止时间前上传平台，并在响应文件提交截止时间后30分钟内完成解密。由于供应商自身原因在提交响应文件截止时间前无法完成办理的，后果自负。</w:t>
      </w:r>
    </w:p>
    <w:p w14:paraId="7B62B730">
      <w:pPr>
        <w:spacing w:line="360" w:lineRule="auto"/>
        <w:ind w:firstLine="540"/>
        <w:rPr>
          <w:rFonts w:hint="eastAsia" w:ascii="宋体" w:hAnsi="宋体" w:eastAsia="宋体" w:cs="Arial"/>
          <w:szCs w:val="21"/>
          <w:lang w:val="zh-CN"/>
        </w:rPr>
      </w:pPr>
      <w:r>
        <w:rPr>
          <w:rFonts w:hint="eastAsia" w:ascii="宋体" w:hAnsi="宋体" w:eastAsia="宋体" w:cs="Arial"/>
          <w:szCs w:val="21"/>
          <w:lang w:val="zh-CN"/>
        </w:rPr>
        <w:t>投标操作流程：供应商在政府采购云平台网注册入库成为正式供应商后，在平台上按《政府采购项目电子交易管理操作指南-供应商》进行投标操作。</w:t>
      </w:r>
    </w:p>
    <w:p w14:paraId="01DF23CD">
      <w:pPr>
        <w:spacing w:line="360" w:lineRule="auto"/>
        <w:ind w:firstLine="540"/>
        <w:rPr>
          <w:rFonts w:hint="eastAsia" w:ascii="宋体" w:hAnsi="宋体" w:eastAsia="宋体" w:cs="Arial"/>
          <w:szCs w:val="21"/>
          <w:lang w:val="zh-CN"/>
        </w:rPr>
      </w:pPr>
      <w:r>
        <w:rPr>
          <w:rFonts w:hint="eastAsia" w:ascii="宋体" w:hAnsi="宋体" w:eastAsia="宋体" w:cs="Arial"/>
          <w:szCs w:val="21"/>
          <w:lang w:val="zh-CN"/>
        </w:rPr>
        <w:t>数字证书办理及投标技术咨询：投标人须办理数字证书方可参加投标。供应商须自行考虑数字证书办理时限，由于供应商自身原因在开标前无法完成办理，后果自负。</w:t>
      </w:r>
    </w:p>
    <w:p w14:paraId="56DF55E6">
      <w:pPr>
        <w:spacing w:line="360" w:lineRule="auto"/>
        <w:ind w:firstLine="540"/>
        <w:rPr>
          <w:rFonts w:hint="eastAsia" w:ascii="宋体" w:hAnsi="宋体" w:eastAsia="宋体" w:cs="Arial"/>
          <w:szCs w:val="21"/>
        </w:rPr>
      </w:pPr>
      <w:r>
        <w:rPr>
          <w:rFonts w:hint="eastAsia" w:ascii="宋体" w:hAnsi="宋体" w:eastAsia="宋体" w:cs="Arial"/>
          <w:szCs w:val="21"/>
        </w:rPr>
        <w:t>若对项目采购电子交易系统操作有疑问，可登录“政采云”平台（https://www.zcygov.cn/）点击右侧咨询小采，获取采小蜜智能服务管家帮助，或拨打政采云服务热线95763获取热线服务帮助。</w:t>
      </w:r>
    </w:p>
    <w:p w14:paraId="16E9F403">
      <w:pPr>
        <w:pStyle w:val="4"/>
        <w:spacing w:line="360" w:lineRule="auto"/>
        <w:rPr>
          <w:rFonts w:hint="eastAsia" w:ascii="宋体" w:hAnsi="宋体" w:eastAsia="宋体" w:cs="Arial"/>
          <w:sz w:val="22"/>
          <w:szCs w:val="22"/>
          <w:lang w:val="en-US" w:eastAsia="zh-CN"/>
        </w:rPr>
      </w:pPr>
      <w:r>
        <w:rPr>
          <w:rFonts w:hint="eastAsia" w:ascii="宋体" w:hAnsi="宋体" w:eastAsia="宋体" w:cs="Arial"/>
          <w:sz w:val="22"/>
          <w:szCs w:val="22"/>
          <w:lang w:val="en-US" w:eastAsia="zh-CN"/>
        </w:rPr>
        <w:t>五、开启</w:t>
      </w:r>
    </w:p>
    <w:p w14:paraId="2F1EED60">
      <w:pPr>
        <w:spacing w:before="133" w:line="228" w:lineRule="auto"/>
        <w:ind w:left="430"/>
        <w:rPr>
          <w:rFonts w:hint="eastAsia" w:ascii="宋体" w:hAnsi="宋体" w:eastAsia="宋体" w:cs="宋体"/>
          <w:spacing w:val="2"/>
          <w:sz w:val="21"/>
          <w:szCs w:val="21"/>
          <w:lang w:val="en-US" w:eastAsia="zh-CN"/>
        </w:rPr>
      </w:pPr>
      <w:r>
        <w:rPr>
          <w:rFonts w:hint="eastAsia" w:ascii="宋体" w:hAnsi="宋体" w:eastAsia="宋体" w:cs="Arial"/>
          <w:szCs w:val="21"/>
        </w:rPr>
        <w:t>时间：</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025</w:t>
      </w:r>
      <w:r>
        <w:rPr>
          <w:rFonts w:hint="eastAsia" w:ascii="宋体" w:hAnsi="宋体" w:eastAsia="宋体" w:cs="宋体"/>
          <w:spacing w:val="2"/>
          <w:sz w:val="21"/>
          <w:szCs w:val="21"/>
          <w:highlight w:val="none"/>
          <w:lang w:val="en-US" w:eastAsia="zh-CN"/>
        </w:rPr>
        <w:t>年</w:t>
      </w:r>
      <w:r>
        <w:rPr>
          <w:rFonts w:hint="eastAsia" w:ascii="宋体" w:hAnsi="宋体" w:cs="宋体"/>
          <w:spacing w:val="2"/>
          <w:sz w:val="21"/>
          <w:szCs w:val="21"/>
          <w:highlight w:val="none"/>
          <w:lang w:val="en-US" w:eastAsia="zh-CN"/>
        </w:rPr>
        <w:t>6</w:t>
      </w:r>
      <w:r>
        <w:rPr>
          <w:rFonts w:hint="eastAsia" w:ascii="宋体" w:hAnsi="宋体" w:eastAsia="宋体" w:cs="宋体"/>
          <w:spacing w:val="2"/>
          <w:sz w:val="21"/>
          <w:szCs w:val="21"/>
          <w:highlight w:val="none"/>
          <w:lang w:val="en-US" w:eastAsia="zh-CN"/>
        </w:rPr>
        <w:t>月</w:t>
      </w:r>
      <w:r>
        <w:rPr>
          <w:rFonts w:hint="eastAsia" w:ascii="宋体" w:hAnsi="宋体" w:cs="宋体"/>
          <w:spacing w:val="2"/>
          <w:sz w:val="21"/>
          <w:szCs w:val="21"/>
          <w:highlight w:val="none"/>
          <w:lang w:val="en-US" w:eastAsia="zh-CN"/>
        </w:rPr>
        <w:t>6</w:t>
      </w:r>
      <w:r>
        <w:rPr>
          <w:rFonts w:hint="eastAsia" w:ascii="宋体" w:hAnsi="宋体" w:eastAsia="宋体" w:cs="宋体"/>
          <w:spacing w:val="2"/>
          <w:sz w:val="21"/>
          <w:szCs w:val="21"/>
          <w:highlight w:val="none"/>
          <w:lang w:val="en-US" w:eastAsia="zh-CN"/>
        </w:rPr>
        <w:t>日</w:t>
      </w:r>
      <w:r>
        <w:rPr>
          <w:rFonts w:hint="eastAsia" w:ascii="宋体" w:hAnsi="宋体" w:cs="宋体"/>
          <w:spacing w:val="2"/>
          <w:sz w:val="21"/>
          <w:szCs w:val="21"/>
          <w:highlight w:val="none"/>
          <w:lang w:val="en-US" w:eastAsia="zh-CN"/>
        </w:rPr>
        <w:t>9</w:t>
      </w:r>
      <w:r>
        <w:rPr>
          <w:rFonts w:hint="eastAsia" w:ascii="宋体" w:hAnsi="宋体" w:eastAsia="宋体" w:cs="宋体"/>
          <w:spacing w:val="2"/>
          <w:sz w:val="21"/>
          <w:szCs w:val="21"/>
          <w:lang w:val="en-US" w:eastAsia="zh-CN"/>
        </w:rPr>
        <w:t>时</w:t>
      </w:r>
      <w:r>
        <w:rPr>
          <w:rFonts w:hint="eastAsia" w:ascii="宋体" w:hAnsi="宋体" w:cs="宋体"/>
          <w:spacing w:val="2"/>
          <w:sz w:val="21"/>
          <w:szCs w:val="21"/>
          <w:lang w:val="en-US" w:eastAsia="zh-CN"/>
        </w:rPr>
        <w:t>30</w:t>
      </w:r>
      <w:r>
        <w:rPr>
          <w:rFonts w:hint="eastAsia" w:ascii="宋体" w:hAnsi="宋体" w:eastAsia="宋体" w:cs="宋体"/>
          <w:spacing w:val="2"/>
          <w:sz w:val="21"/>
          <w:szCs w:val="21"/>
          <w:lang w:val="en-US" w:eastAsia="zh-CN"/>
        </w:rPr>
        <w:t>分（北京时间）</w:t>
      </w:r>
    </w:p>
    <w:p w14:paraId="62AA525B">
      <w:pPr>
        <w:spacing w:before="133" w:line="228" w:lineRule="auto"/>
        <w:ind w:left="430"/>
        <w:rPr>
          <w:rFonts w:hint="eastAsia" w:ascii="宋体" w:hAnsi="宋体" w:eastAsia="宋体" w:cs="Arial"/>
          <w:szCs w:val="21"/>
        </w:rPr>
      </w:pPr>
      <w:r>
        <w:rPr>
          <w:rFonts w:hint="eastAsia" w:ascii="宋体" w:hAnsi="宋体" w:eastAsia="宋体" w:cs="宋体"/>
          <w:spacing w:val="2"/>
          <w:sz w:val="21"/>
          <w:szCs w:val="21"/>
          <w:lang w:val="en-US" w:eastAsia="zh-CN"/>
        </w:rPr>
        <w:t>地点：</w:t>
      </w:r>
      <w:r>
        <w:rPr>
          <w:rFonts w:hint="eastAsia" w:ascii="宋体" w:hAnsi="宋体" w:eastAsia="宋体" w:cs="宋体"/>
          <w:color w:val="000000"/>
          <w:sz w:val="21"/>
          <w:szCs w:val="21"/>
          <w:highlight w:val="none"/>
        </w:rPr>
        <w:t>长春市高新区鸿达街248号吉林日报副楼4楼</w:t>
      </w:r>
    </w:p>
    <w:p w14:paraId="15E2FF95">
      <w:pPr>
        <w:pStyle w:val="4"/>
        <w:spacing w:line="360" w:lineRule="auto"/>
        <w:rPr>
          <w:rFonts w:ascii="宋体" w:hAnsi="宋体" w:eastAsia="宋体" w:cs="Arial"/>
          <w:sz w:val="21"/>
          <w:szCs w:val="21"/>
        </w:rPr>
      </w:pPr>
      <w:bookmarkStart w:id="29" w:name="_Toc28359094"/>
      <w:bookmarkStart w:id="30" w:name="_Toc28359017"/>
      <w:bookmarkStart w:id="31" w:name="_Toc35393803"/>
      <w:bookmarkStart w:id="32" w:name="_Toc61951249"/>
      <w:bookmarkStart w:id="33" w:name="_Toc35393634"/>
      <w:r>
        <w:rPr>
          <w:rFonts w:hint="eastAsia" w:ascii="宋体" w:hAnsi="宋体" w:eastAsia="宋体" w:cs="Arial"/>
          <w:sz w:val="21"/>
          <w:szCs w:val="21"/>
        </w:rPr>
        <w:t>六、公告期限</w:t>
      </w:r>
      <w:bookmarkEnd w:id="29"/>
      <w:bookmarkEnd w:id="30"/>
      <w:bookmarkEnd w:id="31"/>
      <w:bookmarkEnd w:id="32"/>
      <w:bookmarkEnd w:id="33"/>
    </w:p>
    <w:p w14:paraId="452773EE">
      <w:pPr>
        <w:spacing w:line="360" w:lineRule="auto"/>
        <w:ind w:firstLine="420" w:firstLineChars="200"/>
        <w:rPr>
          <w:rFonts w:hint="eastAsia" w:ascii="宋体" w:hAnsi="宋体" w:eastAsia="宋体" w:cs="Arial"/>
          <w:szCs w:val="21"/>
          <w:highlight w:val="none"/>
        </w:rPr>
      </w:pPr>
      <w:bookmarkStart w:id="34" w:name="_Toc35393804"/>
      <w:bookmarkStart w:id="35" w:name="_Toc61951250"/>
      <w:bookmarkStart w:id="36" w:name="_Toc35393635"/>
      <w:r>
        <w:rPr>
          <w:rFonts w:hint="eastAsia" w:ascii="宋体" w:hAnsi="宋体" w:eastAsia="宋体" w:cs="Arial"/>
          <w:szCs w:val="21"/>
          <w:highlight w:val="none"/>
        </w:rPr>
        <w:t>自本公告发布之日起</w:t>
      </w:r>
      <w:r>
        <w:rPr>
          <w:rFonts w:hint="eastAsia" w:ascii="宋体" w:hAnsi="宋体" w:cs="Arial"/>
          <w:szCs w:val="21"/>
          <w:highlight w:val="none"/>
          <w:lang w:val="en-US" w:eastAsia="zh-CN"/>
        </w:rPr>
        <w:t>3</w:t>
      </w:r>
      <w:r>
        <w:rPr>
          <w:rFonts w:hint="eastAsia" w:ascii="宋体" w:hAnsi="宋体" w:eastAsia="宋体" w:cs="Arial"/>
          <w:szCs w:val="21"/>
          <w:highlight w:val="none"/>
        </w:rPr>
        <w:t>个工作日。</w:t>
      </w:r>
    </w:p>
    <w:p w14:paraId="758FA4A3">
      <w:pPr>
        <w:pStyle w:val="4"/>
        <w:numPr>
          <w:ilvl w:val="0"/>
          <w:numId w:val="3"/>
        </w:numPr>
        <w:spacing w:line="360" w:lineRule="auto"/>
        <w:rPr>
          <w:rFonts w:ascii="宋体" w:hAnsi="宋体" w:eastAsia="宋体" w:cs="Arial"/>
          <w:sz w:val="21"/>
          <w:szCs w:val="21"/>
        </w:rPr>
      </w:pPr>
      <w:r>
        <w:rPr>
          <w:rFonts w:hint="eastAsia" w:ascii="宋体" w:hAnsi="宋体" w:eastAsia="宋体" w:cs="Arial"/>
          <w:sz w:val="21"/>
          <w:szCs w:val="21"/>
        </w:rPr>
        <w:t>其他补充事宜</w:t>
      </w:r>
      <w:bookmarkEnd w:id="34"/>
      <w:bookmarkEnd w:id="35"/>
      <w:bookmarkEnd w:id="36"/>
    </w:p>
    <w:p w14:paraId="69DDD4D6">
      <w:pPr>
        <w:numPr>
          <w:ilvl w:val="0"/>
          <w:numId w:val="4"/>
        </w:numPr>
        <w:snapToGrid w:val="0"/>
        <w:spacing w:line="360" w:lineRule="auto"/>
        <w:ind w:firstLine="489" w:firstLineChars="233"/>
        <w:rPr>
          <w:rFonts w:hint="eastAsia" w:ascii="宋体" w:hAnsi="宋体" w:eastAsia="宋体" w:cs="宋体"/>
          <w:color w:val="000000"/>
          <w:sz w:val="21"/>
          <w:szCs w:val="21"/>
        </w:rPr>
      </w:pPr>
      <w:r>
        <w:rPr>
          <w:rFonts w:hint="eastAsia" w:ascii="宋体" w:hAnsi="宋体" w:cs="宋体"/>
          <w:szCs w:val="21"/>
        </w:rPr>
        <w:t>本</w:t>
      </w:r>
      <w:r>
        <w:rPr>
          <w:rFonts w:hint="eastAsia" w:ascii="宋体" w:hAnsi="宋体" w:cs="宋体"/>
          <w:szCs w:val="21"/>
          <w:lang w:val="en-US" w:eastAsia="zh-CN"/>
        </w:rPr>
        <w:t>项目</w:t>
      </w:r>
      <w:r>
        <w:rPr>
          <w:rFonts w:hint="eastAsia" w:ascii="宋体" w:hAnsi="宋体" w:eastAsia="宋体" w:cs="宋体"/>
          <w:color w:val="000000"/>
          <w:sz w:val="21"/>
          <w:szCs w:val="21"/>
        </w:rPr>
        <w:t>招标公告同时在“政采云”平台（http:// www.zcygov.cn），同步推送到吉林省政府采购网（http://www.ccgp-jilin.gov.cn/），并同时在</w:t>
      </w:r>
      <w:r>
        <w:rPr>
          <w:rFonts w:hint="eastAsia" w:ascii="宋体" w:hAnsi="宋体" w:cs="宋体"/>
          <w:szCs w:val="21"/>
          <w:u w:val="none"/>
        </w:rPr>
        <w:t>中国招标投标公共服务平台</w:t>
      </w:r>
      <w:r>
        <w:rPr>
          <w:rFonts w:hint="eastAsia" w:ascii="宋体" w:hAnsi="宋体" w:eastAsia="宋体" w:cs="宋体"/>
          <w:color w:val="000000"/>
          <w:sz w:val="21"/>
          <w:szCs w:val="21"/>
        </w:rPr>
        <w:t>上发布。</w:t>
      </w:r>
    </w:p>
    <w:p w14:paraId="4743F05A">
      <w:pPr>
        <w:numPr>
          <w:ilvl w:val="0"/>
          <w:numId w:val="0"/>
        </w:numPr>
        <w:snapToGrid w:val="0"/>
        <w:spacing w:line="360" w:lineRule="auto"/>
        <w:ind w:firstLine="420" w:firstLineChars="200"/>
        <w:rPr>
          <w:rFonts w:ascii="宋体" w:hAnsi="宋体" w:cs="Arial"/>
          <w:szCs w:val="21"/>
        </w:rPr>
      </w:pPr>
      <w:r>
        <w:rPr>
          <w:rFonts w:hint="eastAsia" w:ascii="宋体" w:hAnsi="宋体" w:cs="Arial"/>
          <w:szCs w:val="21"/>
          <w:lang w:val="en-US" w:eastAsia="zh-CN"/>
        </w:rPr>
        <w:t>2</w:t>
      </w:r>
      <w:r>
        <w:rPr>
          <w:rFonts w:ascii="宋体" w:hAnsi="宋体" w:cs="Arial"/>
          <w:szCs w:val="21"/>
        </w:rPr>
        <w:t>．磋商费用：无论磋商结果如何，供应商参与本项目磋商的所有费用均应由供应商自行承担。</w:t>
      </w:r>
    </w:p>
    <w:p w14:paraId="6154E0E9">
      <w:pPr>
        <w:pStyle w:val="4"/>
        <w:spacing w:line="360" w:lineRule="auto"/>
        <w:rPr>
          <w:rFonts w:ascii="宋体" w:hAnsi="宋体" w:eastAsia="宋体" w:cs="Arial"/>
          <w:sz w:val="21"/>
          <w:szCs w:val="21"/>
        </w:rPr>
      </w:pPr>
      <w:bookmarkStart w:id="37" w:name="_Toc35393805"/>
      <w:bookmarkStart w:id="38" w:name="_Toc28359018"/>
      <w:bookmarkStart w:id="39" w:name="_Toc61951251"/>
      <w:bookmarkStart w:id="40" w:name="_Toc35393636"/>
      <w:bookmarkStart w:id="41" w:name="_Toc28359095"/>
      <w:r>
        <w:rPr>
          <w:rFonts w:hint="eastAsia" w:ascii="宋体" w:hAnsi="宋体" w:eastAsia="宋体" w:cs="Arial"/>
          <w:sz w:val="21"/>
          <w:szCs w:val="21"/>
        </w:rPr>
        <w:t>八、凡对本次采购提出询问，请按</w:t>
      </w:r>
      <w:r>
        <w:rPr>
          <w:rFonts w:ascii="宋体" w:hAnsi="宋体" w:eastAsia="宋体" w:cs="Arial"/>
          <w:sz w:val="21"/>
          <w:szCs w:val="21"/>
        </w:rPr>
        <w:t>以下方式</w:t>
      </w:r>
      <w:r>
        <w:rPr>
          <w:rFonts w:hint="eastAsia" w:ascii="宋体" w:hAnsi="宋体" w:eastAsia="宋体" w:cs="Arial"/>
          <w:sz w:val="21"/>
          <w:szCs w:val="21"/>
        </w:rPr>
        <w:t>联系。</w:t>
      </w:r>
      <w:bookmarkEnd w:id="37"/>
      <w:bookmarkEnd w:id="38"/>
      <w:bookmarkEnd w:id="39"/>
      <w:bookmarkEnd w:id="40"/>
      <w:bookmarkEnd w:id="41"/>
    </w:p>
    <w:p w14:paraId="05275AC4">
      <w:pPr>
        <w:spacing w:line="360" w:lineRule="auto"/>
        <w:ind w:firstLine="420" w:firstLineChars="200"/>
        <w:rPr>
          <w:rFonts w:ascii="宋体" w:hAnsi="宋体" w:cs="Arial"/>
          <w:szCs w:val="21"/>
        </w:rPr>
      </w:pPr>
      <w:r>
        <w:rPr>
          <w:rFonts w:hint="eastAsia" w:ascii="宋体" w:hAnsi="宋体" w:cs="Arial"/>
          <w:szCs w:val="21"/>
        </w:rPr>
        <w:t>1.采购人信息</w:t>
      </w:r>
    </w:p>
    <w:p w14:paraId="79657B06">
      <w:pPr>
        <w:spacing w:line="360" w:lineRule="auto"/>
        <w:ind w:firstLine="420" w:firstLineChars="200"/>
        <w:rPr>
          <w:rFonts w:ascii="宋体" w:hAnsi="宋体" w:cs="Arial"/>
          <w:szCs w:val="21"/>
        </w:rPr>
      </w:pPr>
      <w:r>
        <w:rPr>
          <w:rFonts w:hint="eastAsia" w:ascii="宋体" w:hAnsi="宋体" w:cs="Arial"/>
          <w:szCs w:val="21"/>
        </w:rPr>
        <w:t>名    称：吉林建筑大学</w:t>
      </w:r>
    </w:p>
    <w:p w14:paraId="691E3E81">
      <w:pPr>
        <w:spacing w:line="360" w:lineRule="auto"/>
        <w:ind w:firstLine="420" w:firstLineChars="200"/>
        <w:rPr>
          <w:rFonts w:ascii="宋体" w:hAnsi="宋体" w:cs="Arial"/>
          <w:szCs w:val="21"/>
        </w:rPr>
      </w:pPr>
      <w:r>
        <w:rPr>
          <w:rFonts w:hint="eastAsia" w:ascii="宋体" w:hAnsi="宋体" w:cs="Arial"/>
          <w:szCs w:val="21"/>
        </w:rPr>
        <w:t>地    址：长春市新城大街5088号</w:t>
      </w:r>
    </w:p>
    <w:p w14:paraId="0E37BF95">
      <w:pPr>
        <w:spacing w:line="360" w:lineRule="auto"/>
        <w:ind w:firstLine="420" w:firstLineChars="200"/>
        <w:rPr>
          <w:rFonts w:ascii="宋体" w:hAnsi="宋体" w:cs="Arial"/>
          <w:szCs w:val="21"/>
        </w:rPr>
      </w:pPr>
      <w:r>
        <w:rPr>
          <w:rFonts w:hint="eastAsia" w:ascii="宋体" w:hAnsi="宋体" w:cs="Arial"/>
          <w:szCs w:val="21"/>
        </w:rPr>
        <w:t>联系方式：0431-84566058（段淼）</w:t>
      </w:r>
    </w:p>
    <w:p w14:paraId="6694EFAB">
      <w:pPr>
        <w:spacing w:line="360" w:lineRule="auto"/>
        <w:ind w:firstLine="420" w:firstLineChars="200"/>
        <w:rPr>
          <w:rFonts w:ascii="宋体" w:hAnsi="宋体" w:cs="Arial"/>
          <w:szCs w:val="21"/>
        </w:rPr>
      </w:pPr>
      <w:r>
        <w:rPr>
          <w:rFonts w:hint="eastAsia" w:ascii="宋体" w:hAnsi="宋体" w:cs="Arial"/>
          <w:szCs w:val="21"/>
        </w:rPr>
        <w:t>2.采购代理机构：</w:t>
      </w:r>
    </w:p>
    <w:p w14:paraId="31713B50">
      <w:pPr>
        <w:spacing w:line="360" w:lineRule="auto"/>
        <w:ind w:firstLine="420" w:firstLineChars="200"/>
        <w:rPr>
          <w:rFonts w:ascii="宋体" w:hAnsi="宋体" w:cs="Arial"/>
          <w:szCs w:val="21"/>
        </w:rPr>
      </w:pPr>
      <w:r>
        <w:rPr>
          <w:rFonts w:hint="eastAsia" w:ascii="宋体" w:hAnsi="宋体" w:cs="Arial"/>
          <w:szCs w:val="21"/>
        </w:rPr>
        <w:t>名    称：国信招标集团股份有限公司</w:t>
      </w:r>
    </w:p>
    <w:p w14:paraId="2F045DAA">
      <w:pPr>
        <w:spacing w:line="360" w:lineRule="auto"/>
        <w:ind w:firstLine="420" w:firstLineChars="200"/>
        <w:rPr>
          <w:rFonts w:ascii="宋体" w:hAnsi="宋体" w:cs="Arial"/>
          <w:szCs w:val="21"/>
        </w:rPr>
      </w:pPr>
      <w:r>
        <w:rPr>
          <w:rFonts w:hint="eastAsia" w:ascii="宋体" w:hAnsi="宋体" w:cs="Arial"/>
          <w:szCs w:val="21"/>
        </w:rPr>
        <w:t>项目执行机构：国信招标集团股份有限公司吉林省分公司</w:t>
      </w:r>
    </w:p>
    <w:p w14:paraId="16760B71">
      <w:pPr>
        <w:spacing w:line="360" w:lineRule="auto"/>
        <w:ind w:firstLine="420" w:firstLineChars="200"/>
        <w:rPr>
          <w:rFonts w:ascii="宋体" w:hAnsi="宋体" w:cs="Arial"/>
          <w:szCs w:val="21"/>
        </w:rPr>
      </w:pPr>
      <w:r>
        <w:rPr>
          <w:rFonts w:hint="eastAsia" w:ascii="宋体" w:hAnsi="宋体" w:cs="Arial"/>
          <w:szCs w:val="21"/>
        </w:rPr>
        <w:t>地    址：长春市净月区生态大街3777号明宇广场A4栋32层招标部</w:t>
      </w:r>
    </w:p>
    <w:p w14:paraId="27238AD6">
      <w:pPr>
        <w:spacing w:line="360" w:lineRule="auto"/>
        <w:ind w:firstLine="420" w:firstLineChars="200"/>
        <w:rPr>
          <w:rFonts w:ascii="宋体" w:hAnsi="宋体" w:cs="Arial"/>
          <w:szCs w:val="21"/>
        </w:rPr>
      </w:pPr>
      <w:r>
        <w:rPr>
          <w:rFonts w:hint="eastAsia" w:ascii="宋体" w:hAnsi="宋体" w:cs="Arial"/>
          <w:szCs w:val="21"/>
        </w:rPr>
        <w:t>联系方式：</w:t>
      </w:r>
      <w:r>
        <w:rPr>
          <w:rFonts w:ascii="宋体" w:hAnsi="宋体" w:cs="Arial"/>
          <w:szCs w:val="21"/>
        </w:rPr>
        <w:t>0431-81852896</w:t>
      </w:r>
    </w:p>
    <w:p w14:paraId="7E4DEC0F">
      <w:pPr>
        <w:spacing w:line="360" w:lineRule="auto"/>
        <w:ind w:firstLine="420" w:firstLineChars="200"/>
        <w:rPr>
          <w:rFonts w:ascii="宋体" w:hAnsi="宋体" w:cs="Arial"/>
          <w:szCs w:val="21"/>
        </w:rPr>
      </w:pPr>
      <w:r>
        <w:rPr>
          <w:rFonts w:hint="eastAsia" w:ascii="宋体" w:hAnsi="宋体" w:cs="Arial"/>
          <w:szCs w:val="21"/>
        </w:rPr>
        <w:t>3.项目联系方式</w:t>
      </w:r>
    </w:p>
    <w:p w14:paraId="6F991E8B">
      <w:pPr>
        <w:spacing w:line="360" w:lineRule="auto"/>
        <w:ind w:firstLine="420" w:firstLineChars="200"/>
        <w:rPr>
          <w:rFonts w:hint="default" w:ascii="宋体" w:hAnsi="宋体" w:eastAsia="宋体" w:cs="Arial"/>
          <w:szCs w:val="21"/>
          <w:lang w:val="en-US" w:eastAsia="zh-CN"/>
        </w:rPr>
      </w:pPr>
      <w:r>
        <w:rPr>
          <w:rFonts w:hint="eastAsia" w:ascii="宋体" w:hAnsi="宋体" w:cs="Arial"/>
          <w:szCs w:val="21"/>
        </w:rPr>
        <w:t>项目联系人：</w:t>
      </w:r>
      <w:r>
        <w:rPr>
          <w:rFonts w:hint="eastAsia" w:ascii="宋体" w:hAnsi="宋体" w:cs="Arial"/>
          <w:szCs w:val="21"/>
          <w:lang w:val="en-US" w:eastAsia="zh-CN"/>
        </w:rPr>
        <w:t>赵宁、于越、张娉婷</w:t>
      </w:r>
    </w:p>
    <w:p w14:paraId="5E34B2B3">
      <w:pPr>
        <w:spacing w:line="360" w:lineRule="auto"/>
        <w:ind w:firstLine="420" w:firstLineChars="200"/>
        <w:rPr>
          <w:rFonts w:ascii="宋体" w:hAnsi="宋体" w:cs="Arial"/>
          <w:szCs w:val="21"/>
        </w:rPr>
      </w:pPr>
      <w:r>
        <w:rPr>
          <w:rFonts w:hint="eastAsia" w:ascii="宋体" w:hAnsi="宋体" w:cs="Arial"/>
          <w:szCs w:val="21"/>
        </w:rPr>
        <w:t xml:space="preserve">电    话：0431-81852896  </w:t>
      </w:r>
    </w:p>
    <w:p w14:paraId="5D7266ED">
      <w:pPr>
        <w:spacing w:line="360" w:lineRule="auto"/>
        <w:ind w:firstLine="420" w:firstLineChars="200"/>
        <w:rPr>
          <w:rFonts w:hint="eastAsia" w:ascii="宋体" w:hAnsi="宋体" w:cs="Arial"/>
          <w:szCs w:val="21"/>
        </w:rPr>
      </w:pPr>
      <w:r>
        <w:rPr>
          <w:rFonts w:hint="eastAsia" w:ascii="宋体" w:hAnsi="宋体" w:cs="Arial"/>
          <w:szCs w:val="21"/>
        </w:rPr>
        <w:t>电子信箱：</w:t>
      </w:r>
      <w:r>
        <w:rPr>
          <w:rFonts w:hint="eastAsia" w:ascii="宋体" w:hAnsi="宋体" w:cs="Arial"/>
          <w:szCs w:val="21"/>
        </w:rPr>
        <w:fldChar w:fldCharType="begin"/>
      </w:r>
      <w:r>
        <w:rPr>
          <w:rFonts w:hint="eastAsia" w:ascii="宋体" w:hAnsi="宋体" w:cs="Arial"/>
          <w:szCs w:val="21"/>
        </w:rPr>
        <w:instrText xml:space="preserve"> HYPERLINK "mailto:2232574732@qq.com" </w:instrText>
      </w:r>
      <w:r>
        <w:rPr>
          <w:rFonts w:hint="eastAsia" w:ascii="宋体" w:hAnsi="宋体" w:cs="Arial"/>
          <w:szCs w:val="21"/>
        </w:rPr>
        <w:fldChar w:fldCharType="separate"/>
      </w:r>
      <w:r>
        <w:rPr>
          <w:rStyle w:val="81"/>
          <w:rFonts w:hint="eastAsia" w:ascii="宋体" w:hAnsi="宋体" w:cs="Arial"/>
          <w:szCs w:val="21"/>
        </w:rPr>
        <w:t>2232574732@qq.com</w:t>
      </w:r>
      <w:bookmarkEnd w:id="7"/>
      <w:bookmarkEnd w:id="8"/>
      <w:r>
        <w:rPr>
          <w:rFonts w:hint="eastAsia" w:ascii="宋体" w:hAnsi="宋体" w:cs="Arial"/>
          <w:szCs w:val="21"/>
        </w:rPr>
        <w:fldChar w:fldCharType="end"/>
      </w:r>
    </w:p>
    <w:p w14:paraId="4F8DB497">
      <w:r>
        <w:rPr>
          <w:rFonts w:hint="eastAsia" w:ascii="宋体" w:hAnsi="宋体" w:cs="Arial"/>
          <w:szCs w:val="21"/>
        </w:rPr>
        <w:br w:type="page"/>
      </w:r>
    </w:p>
    <w:p w14:paraId="175BC93A">
      <w:pPr>
        <w:pStyle w:val="4"/>
        <w:spacing w:line="360" w:lineRule="auto"/>
        <w:jc w:val="center"/>
        <w:rPr>
          <w:rFonts w:eastAsia="宋体" w:cs="Arial"/>
          <w:sz w:val="24"/>
          <w:szCs w:val="24"/>
        </w:rPr>
      </w:pPr>
      <w:bookmarkStart w:id="42" w:name="_Toc61951252"/>
      <w:r>
        <w:rPr>
          <w:rFonts w:hint="eastAsia" w:eastAsia="宋体" w:cs="Arial"/>
          <w:sz w:val="24"/>
          <w:szCs w:val="24"/>
        </w:rPr>
        <w:t>第二章供应商须知</w:t>
      </w:r>
      <w:bookmarkEnd w:id="5"/>
      <w:bookmarkEnd w:id="42"/>
    </w:p>
    <w:p w14:paraId="0F7DC9AE">
      <w:pPr>
        <w:autoSpaceDE w:val="0"/>
        <w:autoSpaceDN w:val="0"/>
        <w:adjustRightInd w:val="0"/>
        <w:snapToGrid w:val="0"/>
        <w:spacing w:after="120" w:afterLines="50" w:line="360" w:lineRule="auto"/>
        <w:jc w:val="center"/>
        <w:outlineLvl w:val="1"/>
        <w:rPr>
          <w:rFonts w:ascii="宋体" w:hAnsi="宋体" w:cs="黑体"/>
          <w:kern w:val="0"/>
          <w:sz w:val="24"/>
        </w:rPr>
      </w:pPr>
      <w:bookmarkStart w:id="43" w:name="_Toc534961735"/>
      <w:bookmarkStart w:id="44" w:name="_Toc61951253"/>
      <w:bookmarkStart w:id="45" w:name="_Toc9685"/>
      <w:r>
        <w:rPr>
          <w:rFonts w:hint="eastAsia" w:ascii="宋体" w:hAnsi="宋体" w:cs="黑体"/>
          <w:kern w:val="0"/>
          <w:sz w:val="24"/>
        </w:rPr>
        <w:t>（一）供应商须知前附表</w:t>
      </w:r>
      <w:bookmarkEnd w:id="43"/>
      <w:bookmarkEnd w:id="44"/>
      <w:bookmarkEnd w:id="45"/>
    </w:p>
    <w:tbl>
      <w:tblPr>
        <w:tblStyle w:val="7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14:paraId="255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1188" w:type="dxa"/>
            <w:vAlign w:val="center"/>
          </w:tcPr>
          <w:p w14:paraId="357105C1">
            <w:pPr>
              <w:autoSpaceDE w:val="0"/>
              <w:autoSpaceDN w:val="0"/>
              <w:adjustRightInd w:val="0"/>
              <w:snapToGrid w:val="0"/>
              <w:spacing w:line="360" w:lineRule="auto"/>
              <w:jc w:val="center"/>
              <w:rPr>
                <w:rFonts w:ascii="宋体" w:hAnsi="宋体" w:cs="黑体"/>
                <w:kern w:val="0"/>
                <w:szCs w:val="21"/>
              </w:rPr>
            </w:pPr>
            <w:r>
              <w:rPr>
                <w:rFonts w:hint="eastAsia" w:ascii="宋体" w:hAnsi="宋体" w:cs="仿宋_GB2312"/>
                <w:kern w:val="0"/>
                <w:szCs w:val="21"/>
              </w:rPr>
              <w:t>条款号</w:t>
            </w:r>
          </w:p>
        </w:tc>
        <w:tc>
          <w:tcPr>
            <w:tcW w:w="2515" w:type="dxa"/>
            <w:vAlign w:val="center"/>
          </w:tcPr>
          <w:p w14:paraId="63F5B715">
            <w:pPr>
              <w:autoSpaceDE w:val="0"/>
              <w:autoSpaceDN w:val="0"/>
              <w:adjustRightInd w:val="0"/>
              <w:snapToGrid w:val="0"/>
              <w:spacing w:line="360" w:lineRule="auto"/>
              <w:jc w:val="center"/>
              <w:rPr>
                <w:rFonts w:ascii="宋体" w:hAnsi="宋体" w:cs="黑体"/>
                <w:kern w:val="0"/>
                <w:szCs w:val="21"/>
              </w:rPr>
            </w:pPr>
            <w:r>
              <w:rPr>
                <w:rFonts w:hint="eastAsia" w:ascii="宋体" w:hAnsi="宋体" w:cs="仿宋_GB2312"/>
                <w:kern w:val="0"/>
                <w:szCs w:val="21"/>
              </w:rPr>
              <w:t>条款名称</w:t>
            </w:r>
          </w:p>
        </w:tc>
        <w:tc>
          <w:tcPr>
            <w:tcW w:w="5675" w:type="dxa"/>
            <w:vAlign w:val="center"/>
          </w:tcPr>
          <w:p w14:paraId="3877A425">
            <w:pPr>
              <w:autoSpaceDE w:val="0"/>
              <w:autoSpaceDN w:val="0"/>
              <w:adjustRightInd w:val="0"/>
              <w:snapToGrid w:val="0"/>
              <w:spacing w:line="360" w:lineRule="auto"/>
              <w:rPr>
                <w:rFonts w:ascii="宋体" w:hAnsi="宋体" w:cs="黑体"/>
                <w:kern w:val="0"/>
                <w:szCs w:val="21"/>
              </w:rPr>
            </w:pPr>
            <w:r>
              <w:rPr>
                <w:rFonts w:hint="eastAsia" w:ascii="宋体" w:hAnsi="宋体" w:cs="仿宋_GB2312"/>
                <w:kern w:val="0"/>
                <w:szCs w:val="21"/>
              </w:rPr>
              <w:t>编列内容</w:t>
            </w:r>
          </w:p>
        </w:tc>
      </w:tr>
      <w:tr w14:paraId="223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EF4BE7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_Ref527101463 \r \h  \* MERGEFORMAT </w:instrText>
            </w:r>
            <w:r>
              <w:fldChar w:fldCharType="separate"/>
            </w:r>
            <w:r>
              <w:rPr>
                <w:rFonts w:ascii="宋体" w:hAnsi="宋体" w:cs="TimesNewRomanPSMT"/>
                <w:kern w:val="0"/>
                <w:szCs w:val="21"/>
              </w:rPr>
              <w:t>1.7</w:t>
            </w:r>
            <w:r>
              <w:fldChar w:fldCharType="end"/>
            </w:r>
          </w:p>
        </w:tc>
        <w:tc>
          <w:tcPr>
            <w:tcW w:w="2515" w:type="dxa"/>
            <w:vAlign w:val="center"/>
          </w:tcPr>
          <w:p w14:paraId="3024E426">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分包</w:t>
            </w:r>
          </w:p>
        </w:tc>
        <w:tc>
          <w:tcPr>
            <w:tcW w:w="5675" w:type="dxa"/>
            <w:vAlign w:val="center"/>
          </w:tcPr>
          <w:p w14:paraId="110C1715">
            <w:pPr>
              <w:autoSpaceDE w:val="0"/>
              <w:autoSpaceDN w:val="0"/>
              <w:adjustRightInd w:val="0"/>
              <w:snapToGrid w:val="0"/>
              <w:spacing w:line="360" w:lineRule="auto"/>
              <w:rPr>
                <w:rFonts w:ascii="宋体" w:hAnsi="宋体" w:cs="TimesNewRomanPSMT"/>
                <w:kern w:val="0"/>
                <w:szCs w:val="21"/>
              </w:rPr>
            </w:pPr>
            <w:r>
              <w:rPr>
                <w:rFonts w:hint="eastAsia" w:ascii="宋体" w:hAnsi="宋体" w:cs="TimesNewRomanPSMT"/>
                <w:kern w:val="0"/>
                <w:szCs w:val="21"/>
                <w:bdr w:val="single" w:color="auto" w:sz="4" w:space="0"/>
              </w:rPr>
              <w:t>√</w:t>
            </w:r>
            <w:r>
              <w:rPr>
                <w:rFonts w:ascii="宋体" w:hAnsi="宋体" w:cs="TimesNewRomanPSMT"/>
                <w:kern w:val="0"/>
                <w:szCs w:val="21"/>
              </w:rPr>
              <w:t>不允许</w:t>
            </w:r>
          </w:p>
        </w:tc>
      </w:tr>
      <w:tr w14:paraId="37AB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7C46BEA">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_Ref527292580 \r \h  \* MERGEFORMAT </w:instrText>
            </w:r>
            <w:r>
              <w:fldChar w:fldCharType="separate"/>
            </w:r>
            <w:r>
              <w:rPr>
                <w:rFonts w:ascii="宋体" w:hAnsi="宋体" w:cs="仿宋_GB2312"/>
                <w:kern w:val="0"/>
                <w:szCs w:val="21"/>
              </w:rPr>
              <w:t>1.11.1</w:t>
            </w:r>
            <w:r>
              <w:fldChar w:fldCharType="end"/>
            </w:r>
          </w:p>
        </w:tc>
        <w:tc>
          <w:tcPr>
            <w:tcW w:w="2515" w:type="dxa"/>
            <w:vAlign w:val="center"/>
          </w:tcPr>
          <w:p w14:paraId="35C7BAA0">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现场踏勘</w:t>
            </w:r>
          </w:p>
        </w:tc>
        <w:tc>
          <w:tcPr>
            <w:tcW w:w="5675" w:type="dxa"/>
            <w:vAlign w:val="center"/>
          </w:tcPr>
          <w:p w14:paraId="624CFBAB">
            <w:pPr>
              <w:autoSpaceDE w:val="0"/>
              <w:autoSpaceDN w:val="0"/>
              <w:adjustRightInd w:val="0"/>
              <w:snapToGrid w:val="0"/>
              <w:spacing w:line="360" w:lineRule="auto"/>
              <w:rPr>
                <w:b w:val="0"/>
                <w:bCs w:val="0"/>
                <w:color w:val="000000" w:themeColor="text1"/>
                <w14:textFill>
                  <w14:solidFill>
                    <w14:schemeClr w14:val="tx1"/>
                  </w14:solidFill>
                </w14:textFill>
              </w:rPr>
            </w:pPr>
            <w:r>
              <w:rPr>
                <w:rFonts w:hint="eastAsia" w:ascii="宋体" w:hAnsi="宋体" w:cs="TimesNewRomanPSMT"/>
                <w:b w:val="0"/>
                <w:bCs w:val="0"/>
                <w:color w:val="000000" w:themeColor="text1"/>
                <w:kern w:val="0"/>
                <w:szCs w:val="21"/>
                <w:bdr w:val="single" w:color="auto" w:sz="4" w:space="0"/>
                <w14:textFill>
                  <w14:solidFill>
                    <w14:schemeClr w14:val="tx1"/>
                  </w14:solidFill>
                </w14:textFill>
              </w:rPr>
              <w:t>√</w:t>
            </w:r>
            <w:r>
              <w:rPr>
                <w:b w:val="0"/>
                <w:bCs w:val="0"/>
                <w:color w:val="000000" w:themeColor="text1"/>
                <w14:textFill>
                  <w14:solidFill>
                    <w14:schemeClr w14:val="tx1"/>
                  </w14:solidFill>
                </w14:textFill>
              </w:rPr>
              <w:t>组织</w:t>
            </w:r>
          </w:p>
          <w:p w14:paraId="47F65597">
            <w:pPr>
              <w:autoSpaceDE w:val="0"/>
              <w:autoSpaceDN w:val="0"/>
              <w:adjustRightInd w:val="0"/>
              <w:snapToGrid w:val="0"/>
              <w:spacing w:line="360" w:lineRule="auto"/>
              <w:rPr>
                <w:rFonts w:hint="eastAsia" w:ascii="宋体" w:hAnsi="宋体" w:eastAsia="宋体" w:cs="宋体"/>
                <w:b w:val="0"/>
                <w:bCs w:val="0"/>
                <w:color w:val="auto"/>
                <w:highlight w:val="none"/>
              </w:rPr>
            </w:pPr>
            <w:r>
              <w:rPr>
                <w:rFonts w:hint="eastAsia"/>
                <w:b w:val="0"/>
                <w:bCs w:val="0"/>
                <w:color w:val="000000" w:themeColor="text1"/>
                <w:highlight w:val="none"/>
                <w14:textFill>
                  <w14:solidFill>
                    <w14:schemeClr w14:val="tx1"/>
                  </w14:solidFill>
                </w14:textFill>
              </w:rPr>
              <w:t>踏勘时间：</w:t>
            </w:r>
            <w:r>
              <w:rPr>
                <w:rFonts w:hint="eastAsia" w:ascii="宋体" w:hAnsi="宋体" w:eastAsia="宋体" w:cs="宋体"/>
                <w:b w:val="0"/>
                <w:bCs w:val="0"/>
                <w:color w:val="auto"/>
                <w:highlight w:val="none"/>
              </w:rPr>
              <w:t>20</w:t>
            </w:r>
            <w:r>
              <w:rPr>
                <w:rFonts w:hint="eastAsia" w:ascii="宋体" w:hAnsi="宋体" w:cs="宋体"/>
                <w:b w:val="0"/>
                <w:bCs w:val="0"/>
                <w:color w:val="auto"/>
                <w:highlight w:val="none"/>
                <w:lang w:val="en-US" w:eastAsia="zh-CN"/>
              </w:rPr>
              <w:t>25</w:t>
            </w:r>
            <w:r>
              <w:rPr>
                <w:rFonts w:hint="eastAsia" w:ascii="宋体" w:hAnsi="宋体" w:eastAsia="宋体" w:cs="宋体"/>
                <w:b w:val="0"/>
                <w:bCs w:val="0"/>
                <w:color w:val="auto"/>
                <w:highlight w:val="none"/>
              </w:rPr>
              <w:t>年</w:t>
            </w:r>
            <w:r>
              <w:rPr>
                <w:rFonts w:hint="eastAsia" w:ascii="宋体" w:hAnsi="宋体" w:cs="宋体"/>
                <w:b w:val="0"/>
                <w:bCs w:val="0"/>
                <w:color w:val="auto"/>
                <w:highlight w:val="none"/>
                <w:lang w:val="en-US" w:eastAsia="zh-CN"/>
              </w:rPr>
              <w:t>5月30</w:t>
            </w:r>
            <w:bookmarkStart w:id="299" w:name="_GoBack"/>
            <w:bookmarkEnd w:id="299"/>
            <w:r>
              <w:rPr>
                <w:rFonts w:hint="eastAsia" w:ascii="宋体" w:hAnsi="宋体" w:cs="宋体"/>
                <w:b w:val="0"/>
                <w:bCs w:val="0"/>
                <w:color w:val="auto"/>
                <w:highlight w:val="none"/>
                <w:lang w:val="en-US" w:eastAsia="zh-CN"/>
              </w:rPr>
              <w:t>日9</w:t>
            </w:r>
            <w:r>
              <w:rPr>
                <w:rFonts w:hint="eastAsia" w:ascii="宋体" w:hAnsi="宋体" w:eastAsia="宋体" w:cs="宋体"/>
                <w:b w:val="0"/>
                <w:bCs w:val="0"/>
                <w:color w:val="auto"/>
                <w:highlight w:val="none"/>
              </w:rPr>
              <w:t>时</w:t>
            </w:r>
            <w:r>
              <w:rPr>
                <w:rFonts w:hint="eastAsia" w:ascii="宋体" w:hAnsi="宋体" w:eastAsia="宋体" w:cs="宋体"/>
                <w:b w:val="0"/>
                <w:bCs w:val="0"/>
                <w:color w:val="auto"/>
                <w:highlight w:val="none"/>
                <w:lang w:val="en-US" w:eastAsia="zh-CN"/>
              </w:rPr>
              <w:t>00</w:t>
            </w:r>
            <w:r>
              <w:rPr>
                <w:rFonts w:hint="eastAsia" w:ascii="宋体" w:hAnsi="宋体" w:eastAsia="宋体" w:cs="宋体"/>
                <w:b w:val="0"/>
                <w:bCs w:val="0"/>
                <w:color w:val="auto"/>
                <w:highlight w:val="none"/>
              </w:rPr>
              <w:t>分</w:t>
            </w:r>
          </w:p>
          <w:p w14:paraId="258F0544">
            <w:pPr>
              <w:autoSpaceDE w:val="0"/>
              <w:autoSpaceDN w:val="0"/>
              <w:adjustRightInd w:val="0"/>
              <w:snapToGrid w:val="0"/>
              <w:spacing w:line="360" w:lineRule="auto"/>
              <w:rPr>
                <w:rFonts w:hint="default" w:eastAsia="宋体"/>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14:textFill>
                  <w14:solidFill>
                    <w14:schemeClr w14:val="tx1"/>
                  </w14:solidFill>
                </w14:textFill>
              </w:rPr>
              <w:t>集合地点：</w:t>
            </w:r>
            <w:r>
              <w:rPr>
                <w:rFonts w:hint="eastAsia"/>
                <w:b w:val="0"/>
                <w:bCs w:val="0"/>
                <w:color w:val="000000" w:themeColor="text1"/>
                <w:highlight w:val="none"/>
                <w:lang w:eastAsia="zh-CN"/>
                <w14:textFill>
                  <w14:solidFill>
                    <w14:schemeClr w14:val="tx1"/>
                  </w14:solidFill>
                </w14:textFill>
              </w:rPr>
              <w:t>吉林建筑大学</w:t>
            </w:r>
            <w:r>
              <w:rPr>
                <w:rFonts w:hint="eastAsia"/>
                <w:b w:val="0"/>
                <w:bCs w:val="0"/>
                <w:color w:val="000000" w:themeColor="text1"/>
                <w:highlight w:val="none"/>
                <w:lang w:val="en-US" w:eastAsia="zh-CN"/>
                <w14:textFill>
                  <w14:solidFill>
                    <w14:schemeClr w14:val="tx1"/>
                  </w14:solidFill>
                </w14:textFill>
              </w:rPr>
              <w:t>南门</w:t>
            </w:r>
          </w:p>
          <w:p w14:paraId="147AA7F1">
            <w:pPr>
              <w:autoSpaceDE w:val="0"/>
              <w:autoSpaceDN w:val="0"/>
              <w:adjustRightInd w:val="0"/>
              <w:snapToGrid w:val="0"/>
              <w:spacing w:line="360" w:lineRule="auto"/>
            </w:pPr>
            <w:r>
              <w:rPr>
                <w:rFonts w:hint="eastAsia"/>
                <w:b/>
                <w:bCs/>
                <w:lang w:val="en-US" w:eastAsia="zh-CN"/>
              </w:rPr>
              <w:t>各供应商</w:t>
            </w:r>
            <w:r>
              <w:rPr>
                <w:rFonts w:hint="eastAsia"/>
                <w:b/>
                <w:bCs/>
              </w:rPr>
              <w:t>拟派委托人进行现场踏勘，踏勘现场</w:t>
            </w:r>
            <w:r>
              <w:rPr>
                <w:rFonts w:hint="eastAsia"/>
                <w:b/>
                <w:bCs/>
                <w:lang w:val="en-US" w:eastAsia="zh-CN"/>
              </w:rPr>
              <w:t>如有</w:t>
            </w:r>
            <w:r>
              <w:rPr>
                <w:rFonts w:hint="eastAsia"/>
                <w:b/>
                <w:bCs/>
              </w:rPr>
              <w:t>要求答复的问题</w:t>
            </w:r>
            <w:r>
              <w:rPr>
                <w:rFonts w:hint="eastAsia"/>
                <w:b/>
                <w:bCs/>
                <w:lang w:val="en-US" w:eastAsia="zh-CN"/>
              </w:rPr>
              <w:t>以书面形式提交至采购人。</w:t>
            </w:r>
          </w:p>
        </w:tc>
      </w:tr>
      <w:tr w14:paraId="71AF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CD02947">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_Ref527101604 \r \h  \* MERGEFORMAT </w:instrText>
            </w:r>
            <w:r>
              <w:fldChar w:fldCharType="separate"/>
            </w:r>
            <w:r>
              <w:rPr>
                <w:rFonts w:ascii="宋体" w:hAnsi="宋体" w:cs="仿宋_GB2312"/>
                <w:kern w:val="0"/>
                <w:szCs w:val="21"/>
              </w:rPr>
              <w:t>2.2.2</w:t>
            </w:r>
            <w:r>
              <w:fldChar w:fldCharType="end"/>
            </w:r>
          </w:p>
        </w:tc>
        <w:tc>
          <w:tcPr>
            <w:tcW w:w="2515" w:type="dxa"/>
            <w:vAlign w:val="center"/>
          </w:tcPr>
          <w:p w14:paraId="1B27252D">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供应商询问或要求澄清的截止时间</w:t>
            </w:r>
          </w:p>
        </w:tc>
        <w:tc>
          <w:tcPr>
            <w:tcW w:w="5675" w:type="dxa"/>
            <w:vAlign w:val="center"/>
          </w:tcPr>
          <w:p w14:paraId="07F51C21">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提交首次响应文件截止之日前</w:t>
            </w:r>
          </w:p>
        </w:tc>
      </w:tr>
      <w:tr w14:paraId="08E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862A40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_Ref527101721 \r \h  \* MERGEFORMAT </w:instrText>
            </w:r>
            <w:r>
              <w:fldChar w:fldCharType="separate"/>
            </w:r>
            <w:r>
              <w:rPr>
                <w:rFonts w:ascii="宋体" w:hAnsi="宋体" w:cs="TimesNewRomanPSMT"/>
                <w:kern w:val="0"/>
                <w:szCs w:val="21"/>
              </w:rPr>
              <w:t>2.3</w:t>
            </w:r>
            <w:r>
              <w:fldChar w:fldCharType="end"/>
            </w:r>
          </w:p>
        </w:tc>
        <w:tc>
          <w:tcPr>
            <w:tcW w:w="2515" w:type="dxa"/>
            <w:vAlign w:val="center"/>
          </w:tcPr>
          <w:p w14:paraId="6652B6F2">
            <w:pPr>
              <w:autoSpaceDE w:val="0"/>
              <w:autoSpaceDN w:val="0"/>
              <w:adjustRightInd w:val="0"/>
              <w:snapToGrid w:val="0"/>
              <w:spacing w:line="360" w:lineRule="auto"/>
              <w:jc w:val="left"/>
              <w:rPr>
                <w:rFonts w:ascii="宋体" w:hAnsi="宋体" w:cs="仿宋_GB2312"/>
                <w:kern w:val="0"/>
                <w:szCs w:val="21"/>
              </w:rPr>
            </w:pPr>
            <w:bookmarkStart w:id="46" w:name="_Toc24942"/>
            <w:bookmarkStart w:id="47" w:name="_Toc534961736"/>
            <w:r>
              <w:rPr>
                <w:rFonts w:hint="eastAsia" w:ascii="宋体" w:hAnsi="宋体" w:cs="仿宋_GB2312"/>
                <w:kern w:val="0"/>
                <w:szCs w:val="21"/>
              </w:rPr>
              <w:t>质疑函送达方式</w:t>
            </w:r>
            <w:bookmarkEnd w:id="46"/>
            <w:bookmarkEnd w:id="47"/>
          </w:p>
        </w:tc>
        <w:tc>
          <w:tcPr>
            <w:tcW w:w="5675" w:type="dxa"/>
            <w:vAlign w:val="center"/>
          </w:tcPr>
          <w:p w14:paraId="43CBF677">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质疑提出人应将质疑函原件委派专人或通过邮寄方式</w:t>
            </w:r>
            <w:r>
              <w:rPr>
                <w:rFonts w:hint="eastAsia" w:asciiTheme="minorEastAsia" w:hAnsiTheme="minorEastAsia"/>
                <w:szCs w:val="21"/>
              </w:rPr>
              <w:t>在知道或者应知其权益受到损害之日起7个工作日内</w:t>
            </w:r>
            <w:r>
              <w:rPr>
                <w:rFonts w:hint="eastAsia" w:ascii="宋体" w:hAnsi="宋体" w:cs="TimesNewRomanPSMT"/>
                <w:kern w:val="0"/>
                <w:szCs w:val="21"/>
              </w:rPr>
              <w:t>送达采购代理机构。</w:t>
            </w:r>
          </w:p>
        </w:tc>
      </w:tr>
      <w:tr w14:paraId="18D0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848231A">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_Ref527102185 \r \h  \* MERGEFORMAT </w:instrText>
            </w:r>
            <w:r>
              <w:fldChar w:fldCharType="separate"/>
            </w:r>
            <w:r>
              <w:rPr>
                <w:rFonts w:ascii="宋体" w:hAnsi="宋体" w:cs="TimesNewRomanPSMT"/>
                <w:kern w:val="0"/>
                <w:szCs w:val="21"/>
              </w:rPr>
              <w:t>3.6.1</w:t>
            </w:r>
            <w:r>
              <w:fldChar w:fldCharType="end"/>
            </w:r>
          </w:p>
        </w:tc>
        <w:tc>
          <w:tcPr>
            <w:tcW w:w="2515" w:type="dxa"/>
            <w:vAlign w:val="center"/>
          </w:tcPr>
          <w:p w14:paraId="7571D5FD">
            <w:pPr>
              <w:autoSpaceDE w:val="0"/>
              <w:autoSpaceDN w:val="0"/>
              <w:adjustRightInd w:val="0"/>
              <w:snapToGrid w:val="0"/>
              <w:spacing w:line="360" w:lineRule="auto"/>
              <w:jc w:val="left"/>
              <w:rPr>
                <w:rFonts w:ascii="宋体" w:hAnsi="宋体" w:cs="仿宋_GB2312"/>
                <w:kern w:val="0"/>
                <w:szCs w:val="21"/>
              </w:rPr>
            </w:pPr>
            <w:bookmarkStart w:id="48" w:name="_Toc10053"/>
            <w:bookmarkStart w:id="49" w:name="_Toc534961737"/>
            <w:r>
              <w:rPr>
                <w:rFonts w:hint="eastAsia" w:ascii="宋体" w:hAnsi="宋体" w:cs="仿宋_GB2312"/>
                <w:kern w:val="0"/>
                <w:szCs w:val="21"/>
              </w:rPr>
              <w:t>响应文件有效期</w:t>
            </w:r>
            <w:bookmarkEnd w:id="48"/>
            <w:bookmarkEnd w:id="49"/>
          </w:p>
        </w:tc>
        <w:tc>
          <w:tcPr>
            <w:tcW w:w="5675" w:type="dxa"/>
            <w:vAlign w:val="center"/>
          </w:tcPr>
          <w:p w14:paraId="1046579F">
            <w:pPr>
              <w:autoSpaceDE w:val="0"/>
              <w:autoSpaceDN w:val="0"/>
              <w:adjustRightInd w:val="0"/>
              <w:snapToGrid w:val="0"/>
              <w:spacing w:after="120" w:afterLines="50" w:line="360" w:lineRule="auto"/>
              <w:jc w:val="left"/>
              <w:rPr>
                <w:rFonts w:ascii="宋体" w:hAnsi="宋体" w:cs="TimesNewRomanPSMT"/>
                <w:kern w:val="0"/>
                <w:szCs w:val="21"/>
              </w:rPr>
            </w:pPr>
            <w:r>
              <w:rPr>
                <w:rFonts w:hint="eastAsia" w:ascii="宋体" w:hAnsi="宋体" w:cs="TimesNewRomanPSMT"/>
                <w:kern w:val="0"/>
                <w:szCs w:val="21"/>
              </w:rPr>
              <w:t>90日</w:t>
            </w:r>
          </w:p>
        </w:tc>
      </w:tr>
      <w:tr w14:paraId="1115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A5ABE2F">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_Ref419361076 \r \h  \* MERGEFORMAT </w:instrText>
            </w:r>
            <w:r>
              <w:fldChar w:fldCharType="separate"/>
            </w:r>
            <w:r>
              <w:rPr>
                <w:rFonts w:ascii="宋体" w:hAnsi="宋体" w:cs="TimesNewRomanPSMT"/>
                <w:kern w:val="0"/>
                <w:szCs w:val="21"/>
              </w:rPr>
              <w:t>3.7.1</w:t>
            </w:r>
            <w:r>
              <w:fldChar w:fldCharType="end"/>
            </w:r>
          </w:p>
        </w:tc>
        <w:tc>
          <w:tcPr>
            <w:tcW w:w="2515" w:type="dxa"/>
            <w:vAlign w:val="center"/>
          </w:tcPr>
          <w:p w14:paraId="186CBBB4">
            <w:pPr>
              <w:autoSpaceDE w:val="0"/>
              <w:autoSpaceDN w:val="0"/>
              <w:adjustRightInd w:val="0"/>
              <w:snapToGrid w:val="0"/>
              <w:spacing w:line="360" w:lineRule="auto"/>
              <w:jc w:val="left"/>
              <w:rPr>
                <w:rFonts w:ascii="宋体" w:hAnsi="宋体" w:cs="仿宋_GB2312"/>
                <w:kern w:val="0"/>
                <w:szCs w:val="21"/>
              </w:rPr>
            </w:pPr>
            <w:bookmarkStart w:id="50" w:name="_Toc534961738"/>
            <w:bookmarkStart w:id="51" w:name="_Toc205"/>
            <w:r>
              <w:rPr>
                <w:rFonts w:hint="eastAsia" w:ascii="宋体" w:hAnsi="宋体" w:cs="仿宋_GB2312"/>
                <w:kern w:val="0"/>
                <w:szCs w:val="21"/>
              </w:rPr>
              <w:t>磋商保证金</w:t>
            </w:r>
            <w:bookmarkEnd w:id="50"/>
            <w:bookmarkEnd w:id="51"/>
          </w:p>
        </w:tc>
        <w:tc>
          <w:tcPr>
            <w:tcW w:w="5675" w:type="dxa"/>
            <w:vAlign w:val="center"/>
          </w:tcPr>
          <w:p w14:paraId="55E4084A">
            <w:pPr>
              <w:autoSpaceDE w:val="0"/>
              <w:autoSpaceDN w:val="0"/>
              <w:adjustRightInd w:val="0"/>
              <w:snapToGrid w:val="0"/>
              <w:spacing w:after="120" w:afterLines="50" w:line="360" w:lineRule="auto"/>
              <w:rPr>
                <w:rFonts w:hint="default" w:ascii="宋体" w:hAnsi="宋体" w:eastAsia="宋体" w:cs="TimesNewRomanPSMT"/>
                <w:b/>
                <w:kern w:val="0"/>
                <w:szCs w:val="21"/>
                <w:lang w:val="en-US" w:eastAsia="zh-CN"/>
              </w:rPr>
            </w:pPr>
            <w:r>
              <w:rPr>
                <w:rFonts w:hint="eastAsia" w:ascii="宋体" w:hAnsi="宋体" w:cs="TimesNewRomanPSMT"/>
                <w:b/>
                <w:kern w:val="0"/>
                <w:szCs w:val="21"/>
                <w:lang w:val="en-US" w:eastAsia="zh-CN"/>
              </w:rPr>
              <w:t>无，不收取</w:t>
            </w:r>
          </w:p>
        </w:tc>
      </w:tr>
      <w:tr w14:paraId="1F2A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11F0A6F">
            <w:pPr>
              <w:autoSpaceDE w:val="0"/>
              <w:autoSpaceDN w:val="0"/>
              <w:adjustRightInd w:val="0"/>
              <w:snapToGrid w:val="0"/>
              <w:spacing w:line="360" w:lineRule="auto"/>
              <w:jc w:val="center"/>
              <w:rPr>
                <w:rFonts w:hint="default" w:eastAsia="宋体"/>
                <w:lang w:val="en-US" w:eastAsia="zh-CN"/>
              </w:rPr>
            </w:pPr>
            <w:r>
              <w:rPr>
                <w:rFonts w:hint="eastAsia" w:ascii="宋体" w:hAnsi="宋体" w:eastAsia="宋体" w:cs="宋体"/>
                <w:lang w:val="en-US" w:eastAsia="zh-CN"/>
              </w:rPr>
              <w:t>3.8.3</w:t>
            </w:r>
          </w:p>
        </w:tc>
        <w:tc>
          <w:tcPr>
            <w:tcW w:w="2515" w:type="dxa"/>
            <w:vAlign w:val="center"/>
          </w:tcPr>
          <w:p w14:paraId="2B406B4D">
            <w:pPr>
              <w:autoSpaceDE w:val="0"/>
              <w:autoSpaceDN w:val="0"/>
              <w:adjustRightInd w:val="0"/>
              <w:snapToGrid w:val="0"/>
              <w:spacing w:line="360" w:lineRule="auto"/>
              <w:jc w:val="left"/>
              <w:rPr>
                <w:rFonts w:hint="eastAsia" w:ascii="宋体" w:hAnsi="宋体" w:cs="仿宋_GB2312"/>
                <w:kern w:val="0"/>
                <w:szCs w:val="21"/>
              </w:rPr>
            </w:pPr>
            <w:r>
              <w:rPr>
                <w:rFonts w:hint="eastAsia" w:ascii="宋体" w:hAnsi="宋体" w:cs="仿宋_GB2312"/>
                <w:kern w:val="0"/>
                <w:szCs w:val="21"/>
              </w:rPr>
              <w:t>响应文件</w:t>
            </w:r>
            <w:r>
              <w:rPr>
                <w:rFonts w:hint="eastAsia" w:ascii="宋体" w:hAnsi="宋体" w:cs="仿宋_GB2312"/>
                <w:kern w:val="0"/>
                <w:szCs w:val="21"/>
                <w:lang w:val="en-US" w:eastAsia="zh-CN"/>
              </w:rPr>
              <w:t>副本</w:t>
            </w:r>
            <w:r>
              <w:rPr>
                <w:rFonts w:hint="eastAsia" w:ascii="宋体" w:hAnsi="宋体" w:cs="仿宋_GB2312"/>
                <w:kern w:val="0"/>
                <w:szCs w:val="21"/>
              </w:rPr>
              <w:t>份数</w:t>
            </w:r>
          </w:p>
        </w:tc>
        <w:tc>
          <w:tcPr>
            <w:tcW w:w="5675" w:type="dxa"/>
            <w:vAlign w:val="center"/>
          </w:tcPr>
          <w:p w14:paraId="0CB16831">
            <w:pPr>
              <w:autoSpaceDE w:val="0"/>
              <w:autoSpaceDN w:val="0"/>
              <w:adjustRightInd w:val="0"/>
              <w:snapToGrid w:val="0"/>
              <w:spacing w:after="120" w:afterLines="50" w:line="360" w:lineRule="auto"/>
              <w:rPr>
                <w:rFonts w:hint="default" w:ascii="宋体" w:hAnsi="宋体" w:cs="TimesNewRomanPSMT"/>
                <w:b/>
                <w:kern w:val="0"/>
                <w:szCs w:val="21"/>
                <w:lang w:val="en-US" w:eastAsia="zh-CN"/>
              </w:rPr>
            </w:pPr>
            <w:r>
              <w:rPr>
                <w:rFonts w:hint="eastAsia" w:ascii="宋体" w:hAnsi="宋体" w:cs="TimesNewRomanPSMT"/>
                <w:b w:val="0"/>
                <w:bCs/>
                <w:kern w:val="0"/>
                <w:szCs w:val="21"/>
                <w:lang w:val="en-US" w:eastAsia="zh-CN"/>
              </w:rPr>
              <w:t>采用政采云平台电子投标，无需提供纸质文件。</w:t>
            </w:r>
          </w:p>
        </w:tc>
      </w:tr>
      <w:tr w14:paraId="156B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F40E5EE">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_Ref527102573 \r \h  \* MERGEFORMAT </w:instrText>
            </w:r>
            <w:r>
              <w:fldChar w:fldCharType="separate"/>
            </w:r>
            <w:r>
              <w:rPr>
                <w:rFonts w:ascii="宋体" w:hAnsi="宋体" w:cs="TimesNewRomanPSMT"/>
                <w:kern w:val="0"/>
                <w:szCs w:val="21"/>
              </w:rPr>
              <w:t>5.1.1</w:t>
            </w:r>
            <w:r>
              <w:fldChar w:fldCharType="end"/>
            </w:r>
          </w:p>
        </w:tc>
        <w:tc>
          <w:tcPr>
            <w:tcW w:w="2515" w:type="dxa"/>
            <w:vAlign w:val="center"/>
          </w:tcPr>
          <w:p w14:paraId="507A4804">
            <w:pPr>
              <w:autoSpaceDE w:val="0"/>
              <w:autoSpaceDN w:val="0"/>
              <w:adjustRightInd w:val="0"/>
              <w:snapToGrid w:val="0"/>
              <w:spacing w:line="360" w:lineRule="auto"/>
              <w:rPr>
                <w:rFonts w:hint="default" w:ascii="宋体" w:hAnsi="宋体" w:eastAsia="宋体" w:cs="仿宋_GB2312"/>
                <w:kern w:val="0"/>
                <w:szCs w:val="21"/>
                <w:lang w:val="en-US" w:eastAsia="zh-CN"/>
              </w:rPr>
            </w:pPr>
            <w:r>
              <w:rPr>
                <w:rFonts w:hint="eastAsia" w:ascii="宋体" w:hAnsi="宋体" w:cs="仿宋_GB2312"/>
                <w:kern w:val="0"/>
                <w:szCs w:val="21"/>
              </w:rPr>
              <w:t>磋商小组成员</w:t>
            </w:r>
            <w:r>
              <w:rPr>
                <w:rFonts w:hint="eastAsia" w:ascii="宋体" w:hAnsi="宋体" w:cs="仿宋_GB2312"/>
                <w:kern w:val="0"/>
                <w:szCs w:val="21"/>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lang w:val="en-US" w:eastAsia="zh-CN"/>
              </w:rPr>
              <w:t xml:space="preserve">                                                                                                                                                                                                                                                                                                                                                                                                                                                                                                                                                                                                                                                                                                                                                                                                                                                                                                                                                                                                                                                                                                                                                                                                                                                                                                                                                                                                                                                                                                                                                                                                                                                                                                                                                                                                                                                          </w:t>
            </w:r>
          </w:p>
        </w:tc>
        <w:tc>
          <w:tcPr>
            <w:tcW w:w="5675" w:type="dxa"/>
            <w:vAlign w:val="center"/>
          </w:tcPr>
          <w:p w14:paraId="6D3D470C">
            <w:pPr>
              <w:autoSpaceDE w:val="0"/>
              <w:autoSpaceDN w:val="0"/>
              <w:adjustRightInd w:val="0"/>
              <w:snapToGrid w:val="0"/>
              <w:spacing w:after="120" w:afterLines="50" w:line="360" w:lineRule="auto"/>
              <w:rPr>
                <w:rFonts w:ascii="宋体" w:hAnsi="宋体" w:cs="仿宋_GB2312"/>
                <w:b/>
                <w:kern w:val="0"/>
                <w:szCs w:val="21"/>
              </w:rPr>
            </w:pPr>
            <w:r>
              <w:rPr>
                <w:rFonts w:ascii="宋体" w:hAnsi="宋体" w:cs="仿宋_GB2312"/>
                <w:kern w:val="0"/>
                <w:szCs w:val="21"/>
              </w:rPr>
              <w:t>采购人代表</w:t>
            </w:r>
            <w:r>
              <w:rPr>
                <w:rFonts w:hint="eastAsia" w:ascii="宋体" w:hAnsi="宋体" w:cs="仿宋_GB2312"/>
                <w:kern w:val="0"/>
                <w:szCs w:val="21"/>
              </w:rPr>
              <w:t xml:space="preserve"> 1人</w:t>
            </w:r>
            <w:r>
              <w:rPr>
                <w:rFonts w:hint="eastAsia" w:ascii="宋体" w:hAnsi="宋体" w:cs="仿宋_GB2312"/>
                <w:kern w:val="0"/>
                <w:szCs w:val="21"/>
                <w:lang w:eastAsia="zh-CN"/>
              </w:rPr>
              <w:t>，</w:t>
            </w:r>
            <w:r>
              <w:rPr>
                <w:rFonts w:hint="eastAsia" w:ascii="宋体" w:hAnsi="宋体" w:cs="仿宋_GB2312"/>
                <w:kern w:val="0"/>
                <w:szCs w:val="21"/>
              </w:rPr>
              <w:t>从政府采购评审专家库抽取的评审专家 2人。</w:t>
            </w:r>
          </w:p>
        </w:tc>
      </w:tr>
      <w:tr w14:paraId="48E7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5716207">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_Ref527102841 \r \h  \* MERGEFORMAT </w:instrText>
            </w:r>
            <w:r>
              <w:fldChar w:fldCharType="separate"/>
            </w:r>
            <w:r>
              <w:rPr>
                <w:rFonts w:ascii="宋体" w:hAnsi="宋体" w:cs="TimesNewRomanPSMT"/>
                <w:kern w:val="0"/>
                <w:szCs w:val="21"/>
              </w:rPr>
              <w:t>6.1</w:t>
            </w:r>
            <w:r>
              <w:fldChar w:fldCharType="end"/>
            </w:r>
          </w:p>
        </w:tc>
        <w:tc>
          <w:tcPr>
            <w:tcW w:w="2515" w:type="dxa"/>
            <w:vAlign w:val="center"/>
          </w:tcPr>
          <w:p w14:paraId="66214814">
            <w:pPr>
              <w:autoSpaceDE w:val="0"/>
              <w:autoSpaceDN w:val="0"/>
              <w:adjustRightInd w:val="0"/>
              <w:snapToGrid w:val="0"/>
              <w:spacing w:line="360" w:lineRule="auto"/>
              <w:rPr>
                <w:rFonts w:hint="eastAsia" w:ascii="宋体" w:hAnsi="宋体" w:cs="仿宋_GB2312"/>
                <w:kern w:val="0"/>
                <w:szCs w:val="21"/>
              </w:rPr>
            </w:pPr>
            <w:r>
              <w:rPr>
                <w:rFonts w:hint="eastAsia" w:ascii="宋体" w:hAnsi="宋体" w:cs="仿宋_GB2312"/>
                <w:kern w:val="0"/>
                <w:szCs w:val="21"/>
              </w:rPr>
              <w:t>确定成交供应商方式</w:t>
            </w:r>
          </w:p>
        </w:tc>
        <w:tc>
          <w:tcPr>
            <w:tcW w:w="5675" w:type="dxa"/>
            <w:vAlign w:val="center"/>
          </w:tcPr>
          <w:p w14:paraId="1433F105">
            <w:pPr>
              <w:autoSpaceDE w:val="0"/>
              <w:autoSpaceDN w:val="0"/>
              <w:adjustRightInd w:val="0"/>
              <w:snapToGrid w:val="0"/>
              <w:spacing w:line="360" w:lineRule="auto"/>
              <w:rPr>
                <w:rFonts w:hint="eastAsia" w:ascii="宋体" w:hAnsi="宋体" w:cs="仿宋_GB2312"/>
                <w:kern w:val="0"/>
                <w:szCs w:val="21"/>
              </w:rPr>
            </w:pPr>
            <w:r>
              <w:rPr>
                <w:rFonts w:hint="eastAsia" w:ascii="宋体" w:hAnsi="宋体" w:cs="仿宋_GB2312"/>
                <w:kern w:val="0"/>
                <w:szCs w:val="21"/>
              </w:rPr>
              <w:t>☑采购人</w:t>
            </w:r>
          </w:p>
          <w:p w14:paraId="73B59774">
            <w:pPr>
              <w:autoSpaceDE w:val="0"/>
              <w:autoSpaceDN w:val="0"/>
              <w:adjustRightInd w:val="0"/>
              <w:snapToGrid w:val="0"/>
              <w:spacing w:line="360" w:lineRule="auto"/>
              <w:rPr>
                <w:rFonts w:hint="eastAsia" w:ascii="宋体" w:hAnsi="宋体" w:cs="仿宋_GB2312"/>
                <w:kern w:val="0"/>
                <w:szCs w:val="21"/>
              </w:rPr>
            </w:pPr>
            <w:r>
              <w:rPr>
                <w:rFonts w:hint="eastAsia" w:ascii="宋体" w:hAnsi="宋体" w:cs="仿宋_GB2312"/>
                <w:kern w:val="0"/>
                <w:szCs w:val="21"/>
              </w:rPr>
              <w:t>□采购人授权磋商小组</w:t>
            </w:r>
          </w:p>
        </w:tc>
      </w:tr>
      <w:tr w14:paraId="784B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EA4385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_Ref421009348 \r \h  \* MERGEFORMAT </w:instrText>
            </w:r>
            <w:r>
              <w:fldChar w:fldCharType="separate"/>
            </w:r>
            <w:r>
              <w:rPr>
                <w:rFonts w:ascii="宋体" w:hAnsi="宋体" w:cs="TimesNewRomanPSMT"/>
                <w:kern w:val="0"/>
                <w:szCs w:val="21"/>
              </w:rPr>
              <w:t>6.4.1</w:t>
            </w:r>
            <w:r>
              <w:fldChar w:fldCharType="end"/>
            </w:r>
          </w:p>
        </w:tc>
        <w:tc>
          <w:tcPr>
            <w:tcW w:w="2515" w:type="dxa"/>
            <w:vAlign w:val="center"/>
          </w:tcPr>
          <w:p w14:paraId="225DEAAE">
            <w:pPr>
              <w:autoSpaceDE w:val="0"/>
              <w:autoSpaceDN w:val="0"/>
              <w:adjustRightInd w:val="0"/>
              <w:snapToGrid w:val="0"/>
              <w:spacing w:line="360" w:lineRule="auto"/>
              <w:rPr>
                <w:rFonts w:ascii="宋体" w:hAnsi="宋体" w:cs="仿宋_GB2312"/>
                <w:kern w:val="0"/>
                <w:szCs w:val="21"/>
              </w:rPr>
            </w:pPr>
            <w:bookmarkStart w:id="52" w:name="_Toc29753"/>
            <w:bookmarkStart w:id="53" w:name="_Toc534961739"/>
            <w:r>
              <w:rPr>
                <w:rFonts w:hint="eastAsia" w:ascii="宋体" w:hAnsi="宋体" w:cs="仿宋_GB2312"/>
                <w:kern w:val="0"/>
                <w:szCs w:val="21"/>
              </w:rPr>
              <w:t>履约保证金</w:t>
            </w:r>
            <w:bookmarkEnd w:id="52"/>
            <w:bookmarkEnd w:id="53"/>
          </w:p>
        </w:tc>
        <w:tc>
          <w:tcPr>
            <w:tcW w:w="5675" w:type="dxa"/>
            <w:vAlign w:val="center"/>
          </w:tcPr>
          <w:p w14:paraId="5BB54140">
            <w:pPr>
              <w:autoSpaceDE w:val="0"/>
              <w:autoSpaceDN w:val="0"/>
              <w:adjustRightInd w:val="0"/>
              <w:snapToGrid w:val="0"/>
              <w:spacing w:after="120" w:afterLines="50" w:line="360" w:lineRule="auto"/>
              <w:rPr>
                <w:rFonts w:hint="eastAsia" w:eastAsia="宋体"/>
                <w:lang w:eastAsia="zh-CN"/>
              </w:rPr>
            </w:pPr>
            <w:r>
              <w:rPr>
                <w:rFonts w:hint="eastAsia"/>
              </w:rPr>
              <w:t>履约保证金的形式：支票、汇票、本票或者金融机构、担保机构出具的保函等非现金形式</w:t>
            </w:r>
            <w:r>
              <w:rPr>
                <w:rFonts w:hint="eastAsia"/>
                <w:lang w:eastAsia="zh-CN"/>
              </w:rPr>
              <w:t>。</w:t>
            </w:r>
          </w:p>
          <w:p w14:paraId="269C45C2">
            <w:pPr>
              <w:autoSpaceDE w:val="0"/>
              <w:autoSpaceDN w:val="0"/>
              <w:adjustRightInd w:val="0"/>
              <w:snapToGrid w:val="0"/>
              <w:spacing w:after="120" w:afterLines="50" w:line="360" w:lineRule="auto"/>
              <w:rPr>
                <w:rFonts w:hint="eastAsia" w:eastAsia="宋体"/>
                <w:lang w:eastAsia="zh-CN"/>
              </w:rPr>
            </w:pPr>
            <w:r>
              <w:rPr>
                <w:rFonts w:hint="eastAsia"/>
              </w:rPr>
              <w:t>履约保证金的金额（履约保证金由采购单位收取和返还）：收取合同</w:t>
            </w:r>
            <w:r>
              <w:rPr>
                <w:rFonts w:hint="eastAsia"/>
                <w:lang w:val="en-US" w:eastAsia="zh-CN"/>
              </w:rPr>
              <w:t>金额的2</w:t>
            </w:r>
            <w:r>
              <w:rPr>
                <w:rFonts w:hint="eastAsia"/>
              </w:rPr>
              <w:t>%</w:t>
            </w:r>
            <w:r>
              <w:rPr>
                <w:rFonts w:hint="eastAsia"/>
                <w:lang w:eastAsia="zh-CN"/>
              </w:rPr>
              <w:t>。</w:t>
            </w:r>
          </w:p>
          <w:p w14:paraId="0FCDFC68">
            <w:pPr>
              <w:autoSpaceDE w:val="0"/>
              <w:autoSpaceDN w:val="0"/>
              <w:adjustRightInd w:val="0"/>
              <w:snapToGrid w:val="0"/>
              <w:spacing w:after="120" w:afterLines="50" w:line="360" w:lineRule="auto"/>
            </w:pPr>
            <w:r>
              <w:rPr>
                <w:rFonts w:hint="eastAsia" w:ascii="Times New Roman" w:hAnsi="Times New Roman" w:eastAsia="宋体" w:cs="Times New Roman"/>
                <w:b w:val="0"/>
                <w:kern w:val="2"/>
                <w:sz w:val="21"/>
                <w:szCs w:val="24"/>
                <w:lang w:val="en-US" w:eastAsia="zh-CN" w:bidi="ar-SA"/>
              </w:rPr>
              <w:t>履约金返还的时间和条件：</w:t>
            </w:r>
            <w:r>
              <w:rPr>
                <w:rFonts w:hint="eastAsia" w:ascii="Times New Roman" w:hAnsi="Times New Roman" w:eastAsia="宋体" w:cs="Times New Roman"/>
                <w:b w:val="0"/>
                <w:kern w:val="2"/>
                <w:sz w:val="21"/>
                <w:szCs w:val="24"/>
                <w:lang w:val="zh-CN" w:eastAsia="zh-CN" w:bidi="ar-SA"/>
              </w:rPr>
              <w:t>工程全部验收合格后自动转为质量保证金。</w:t>
            </w:r>
          </w:p>
        </w:tc>
      </w:tr>
      <w:tr w14:paraId="70C6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1EDAA42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_Ref527103019 \r \h  \* MERGEFORMAT </w:instrText>
            </w:r>
            <w:r>
              <w:fldChar w:fldCharType="separate"/>
            </w:r>
            <w:r>
              <w:t>9</w:t>
            </w:r>
            <w:r>
              <w:fldChar w:fldCharType="end"/>
            </w:r>
          </w:p>
        </w:tc>
        <w:tc>
          <w:tcPr>
            <w:tcW w:w="8190" w:type="dxa"/>
            <w:gridSpan w:val="2"/>
            <w:vAlign w:val="center"/>
          </w:tcPr>
          <w:p w14:paraId="68A6CB96">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其他</w:t>
            </w:r>
          </w:p>
        </w:tc>
      </w:tr>
      <w:tr w14:paraId="007A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D1DB44">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1）</w:t>
            </w:r>
          </w:p>
        </w:tc>
        <w:tc>
          <w:tcPr>
            <w:tcW w:w="8190" w:type="dxa"/>
            <w:gridSpan w:val="2"/>
            <w:vAlign w:val="center"/>
          </w:tcPr>
          <w:p w14:paraId="6ACB9ABF">
            <w:pPr>
              <w:autoSpaceDE w:val="0"/>
              <w:autoSpaceDN w:val="0"/>
              <w:adjustRightInd w:val="0"/>
              <w:snapToGrid w:val="0"/>
              <w:spacing w:line="360" w:lineRule="auto"/>
              <w:rPr>
                <w:rFonts w:ascii="宋体" w:hAnsi="宋体" w:cs="仿宋_GB2312"/>
                <w:kern w:val="0"/>
                <w:szCs w:val="21"/>
              </w:rPr>
            </w:pPr>
            <w:r>
              <w:rPr>
                <w:rFonts w:ascii="宋体" w:hAnsi="宋体" w:cs="仿宋_GB2312"/>
                <w:kern w:val="0"/>
                <w:szCs w:val="21"/>
              </w:rPr>
              <w:t>成交供应商应在</w:t>
            </w:r>
            <w:r>
              <w:rPr>
                <w:rFonts w:hint="eastAsia" w:ascii="宋体" w:hAnsi="宋体" w:cs="仿宋_GB2312"/>
                <w:kern w:val="0"/>
                <w:szCs w:val="21"/>
              </w:rPr>
              <w:t>收到成交通知书后五个工作日内</w:t>
            </w:r>
            <w:r>
              <w:rPr>
                <w:rFonts w:hint="eastAsia" w:ascii="宋体" w:hAnsi="宋体" w:cs="黑体"/>
                <w:kern w:val="0"/>
                <w:szCs w:val="21"/>
              </w:rPr>
              <w:t>向采购代理机构交纳代理服务费。</w:t>
            </w:r>
          </w:p>
        </w:tc>
      </w:tr>
      <w:tr w14:paraId="41E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B6AE6E1">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2）</w:t>
            </w:r>
          </w:p>
        </w:tc>
        <w:tc>
          <w:tcPr>
            <w:tcW w:w="2515" w:type="dxa"/>
            <w:vAlign w:val="center"/>
          </w:tcPr>
          <w:p w14:paraId="309A325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代理服务费计算</w:t>
            </w:r>
          </w:p>
        </w:tc>
        <w:tc>
          <w:tcPr>
            <w:tcW w:w="5675" w:type="dxa"/>
            <w:vAlign w:val="center"/>
          </w:tcPr>
          <w:p w14:paraId="553FA874">
            <w:pPr>
              <w:pStyle w:val="433"/>
              <w:autoSpaceDE w:val="0"/>
              <w:autoSpaceDN w:val="0"/>
              <w:adjustRightInd w:val="0"/>
              <w:spacing w:line="360" w:lineRule="auto"/>
              <w:ind w:firstLine="0" w:firstLineChars="0"/>
              <w:jc w:val="left"/>
              <w:rPr>
                <w:rFonts w:ascii="宋体" w:hAnsi="宋体" w:cs="仿宋_GB2312"/>
                <w:kern w:val="0"/>
                <w:szCs w:val="21"/>
              </w:rPr>
            </w:pPr>
            <w:r>
              <w:rPr>
                <w:rFonts w:hint="eastAsia" w:ascii="宋体" w:hAnsi="宋体" w:cs="仿宋_GB2312"/>
                <w:kern w:val="0"/>
                <w:szCs w:val="21"/>
              </w:rPr>
              <w:t>招</w:t>
            </w:r>
            <w:r>
              <w:rPr>
                <w:rFonts w:hint="eastAsia" w:ascii="宋体" w:hAnsi="宋体" w:eastAsia="宋体" w:cs="仿宋_GB2312"/>
                <w:kern w:val="0"/>
                <w:sz w:val="21"/>
                <w:szCs w:val="21"/>
                <w:lang w:val="en-US" w:eastAsia="zh-CN" w:bidi="ar-SA"/>
              </w:rPr>
              <w:t>标代理费的收取：参照原国家计委《招标代理服务收费管理暂行办法》（[2002]1980号）为标准收费的</w:t>
            </w:r>
            <w:r>
              <w:rPr>
                <w:rFonts w:hint="eastAsia" w:ascii="宋体" w:hAnsi="宋体" w:cs="仿宋_GB2312"/>
                <w:kern w:val="0"/>
                <w:sz w:val="21"/>
                <w:szCs w:val="21"/>
                <w:lang w:val="en-US" w:eastAsia="zh-CN" w:bidi="ar-SA"/>
              </w:rPr>
              <w:t>73</w:t>
            </w:r>
            <w:r>
              <w:rPr>
                <w:rFonts w:hint="eastAsia" w:ascii="宋体" w:hAnsi="宋体" w:eastAsia="宋体" w:cs="仿宋_GB2312"/>
                <w:kern w:val="0"/>
                <w:sz w:val="21"/>
                <w:szCs w:val="21"/>
                <w:lang w:val="en-US" w:eastAsia="zh-CN" w:bidi="ar-SA"/>
              </w:rPr>
              <w:t>%，在发出中标（成交）通知书后5个工作日内，由中标（成交）供应商向代理机构一次性支付。</w:t>
            </w:r>
          </w:p>
        </w:tc>
      </w:tr>
      <w:tr w14:paraId="1636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919228A">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3）</w:t>
            </w:r>
          </w:p>
        </w:tc>
        <w:tc>
          <w:tcPr>
            <w:tcW w:w="2515" w:type="dxa"/>
            <w:vAlign w:val="center"/>
          </w:tcPr>
          <w:p w14:paraId="42F4EA15">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上一年度财务状况的年份要求</w:t>
            </w:r>
          </w:p>
        </w:tc>
        <w:tc>
          <w:tcPr>
            <w:tcW w:w="5675" w:type="dxa"/>
            <w:vAlign w:val="center"/>
          </w:tcPr>
          <w:p w14:paraId="4E1465AE">
            <w:pPr>
              <w:autoSpaceDE w:val="0"/>
              <w:autoSpaceDN w:val="0"/>
              <w:adjustRightInd w:val="0"/>
              <w:snapToGrid w:val="0"/>
              <w:spacing w:after="120" w:afterLines="50" w:line="360" w:lineRule="auto"/>
              <w:rPr>
                <w:rFonts w:hint="eastAsia" w:ascii="宋体" w:hAnsi="宋体" w:eastAsia="宋体" w:cs="仿宋_GB2312"/>
                <w:kern w:val="0"/>
                <w:szCs w:val="21"/>
                <w:lang w:eastAsia="zh-CN"/>
              </w:rPr>
            </w:pPr>
            <w:r>
              <w:rPr>
                <w:rFonts w:hint="eastAsia" w:ascii="宋体" w:hAnsi="宋体" w:eastAsia="宋体" w:cs="仿宋_GB2312"/>
                <w:kern w:val="0"/>
                <w:sz w:val="21"/>
                <w:szCs w:val="21"/>
                <w:lang w:val="en-US" w:eastAsia="zh-CN" w:bidi="ar-SA"/>
              </w:rPr>
              <w:t>提供上一年度（202</w:t>
            </w:r>
            <w:r>
              <w:rPr>
                <w:rFonts w:hint="eastAsia" w:ascii="宋体" w:hAnsi="宋体" w:cs="仿宋_GB2312"/>
                <w:kern w:val="0"/>
                <w:sz w:val="21"/>
                <w:szCs w:val="21"/>
                <w:lang w:val="en-US" w:eastAsia="zh-CN" w:bidi="ar-SA"/>
              </w:rPr>
              <w:t>4</w:t>
            </w:r>
            <w:r>
              <w:rPr>
                <w:rFonts w:hint="eastAsia" w:ascii="宋体" w:hAnsi="宋体" w:eastAsia="宋体" w:cs="仿宋_GB2312"/>
                <w:kern w:val="0"/>
                <w:sz w:val="21"/>
                <w:szCs w:val="21"/>
                <w:lang w:val="en-US" w:eastAsia="zh-CN" w:bidi="ar-SA"/>
              </w:rPr>
              <w:t>年）经会计事务所审计的财务审计报告（</w:t>
            </w:r>
            <w:r>
              <w:rPr>
                <w:rFonts w:hint="eastAsia" w:ascii="宋体" w:hAnsi="宋体"/>
                <w:sz w:val="21"/>
                <w:szCs w:val="21"/>
                <w:highlight w:val="none"/>
                <w:lang w:eastAsia="zh-CN"/>
              </w:rPr>
              <w:t>如</w:t>
            </w:r>
            <w:r>
              <w:rPr>
                <w:rFonts w:hint="eastAsia" w:ascii="宋体" w:hAnsi="宋体"/>
                <w:sz w:val="21"/>
                <w:szCs w:val="21"/>
                <w:highlight w:val="none"/>
                <w:lang w:val="en-US" w:eastAsia="zh-CN"/>
              </w:rPr>
              <w:t>2024年审计报告未出，则提供2023年度审计报告，</w:t>
            </w:r>
            <w:r>
              <w:rPr>
                <w:rFonts w:hint="eastAsia" w:ascii="宋体" w:hAnsi="宋体" w:eastAsia="宋体" w:cs="仿宋_GB2312"/>
                <w:kern w:val="0"/>
                <w:sz w:val="21"/>
                <w:szCs w:val="21"/>
                <w:lang w:val="en-US" w:eastAsia="zh-CN" w:bidi="ar-SA"/>
              </w:rPr>
              <w:t>新成立公司提供银行资信证明）</w:t>
            </w:r>
          </w:p>
        </w:tc>
      </w:tr>
      <w:tr w14:paraId="1365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1CA435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4）</w:t>
            </w:r>
          </w:p>
        </w:tc>
        <w:tc>
          <w:tcPr>
            <w:tcW w:w="2515" w:type="dxa"/>
            <w:vAlign w:val="center"/>
          </w:tcPr>
          <w:p w14:paraId="4CC3F4F9">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质量保证金</w:t>
            </w:r>
          </w:p>
        </w:tc>
        <w:tc>
          <w:tcPr>
            <w:tcW w:w="5675" w:type="dxa"/>
            <w:vAlign w:val="center"/>
          </w:tcPr>
          <w:p w14:paraId="6DAD5BCB">
            <w:pPr>
              <w:pStyle w:val="69"/>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质量保证金（质量保证金由采购单位收取和返还）：合同金额的2%</w:t>
            </w:r>
          </w:p>
          <w:p w14:paraId="099C479B">
            <w:pPr>
              <w:pStyle w:val="69"/>
              <w:jc w:val="both"/>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质保金收取方式：履约保证金到期转作质保金。</w:t>
            </w:r>
          </w:p>
          <w:p w14:paraId="282F87C6">
            <w:pPr>
              <w:pStyle w:val="69"/>
              <w:jc w:val="both"/>
            </w:pPr>
            <w:r>
              <w:rPr>
                <w:rFonts w:hint="eastAsia" w:ascii="Times New Roman" w:hAnsi="Times New Roman" w:eastAsia="宋体" w:cs="Times New Roman"/>
                <w:b w:val="0"/>
                <w:kern w:val="2"/>
                <w:sz w:val="21"/>
                <w:szCs w:val="24"/>
                <w:highlight w:val="none"/>
                <w:lang w:val="en-US" w:eastAsia="zh-CN" w:bidi="ar-SA"/>
              </w:rPr>
              <w:t>质保金返还的时间和条件：2年质保期满无质量问题</w:t>
            </w:r>
            <w:r>
              <w:rPr>
                <w:rFonts w:hint="eastAsia" w:ascii="Times New Roman" w:hAnsi="Times New Roman" w:eastAsia="宋体" w:cs="Times New Roman"/>
                <w:b w:val="0"/>
                <w:kern w:val="2"/>
                <w:sz w:val="21"/>
                <w:szCs w:val="24"/>
                <w:highlight w:val="none"/>
                <w:lang w:val="zh-CN" w:eastAsia="zh-CN" w:bidi="ar-SA"/>
              </w:rPr>
              <w:t>返还质保金。</w:t>
            </w:r>
          </w:p>
        </w:tc>
      </w:tr>
      <w:tr w14:paraId="2686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C23481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5）</w:t>
            </w:r>
          </w:p>
        </w:tc>
        <w:tc>
          <w:tcPr>
            <w:tcW w:w="2515" w:type="dxa"/>
            <w:vAlign w:val="center"/>
          </w:tcPr>
          <w:p w14:paraId="53DE8A78">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资金来源及付款时间和条件</w:t>
            </w:r>
          </w:p>
        </w:tc>
        <w:tc>
          <w:tcPr>
            <w:tcW w:w="5675" w:type="dxa"/>
            <w:vAlign w:val="center"/>
          </w:tcPr>
          <w:p w14:paraId="28DE43CB">
            <w:pPr>
              <w:autoSpaceDE w:val="0"/>
              <w:autoSpaceDN w:val="0"/>
              <w:adjustRightInd w:val="0"/>
              <w:snapToGrid w:val="0"/>
              <w:spacing w:line="360" w:lineRule="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资金来源：</w:t>
            </w:r>
            <w:r>
              <w:rPr>
                <w:highlight w:val="none"/>
              </w:rPr>
              <w:t xml:space="preserve"> </w:t>
            </w:r>
            <w:r>
              <w:rPr>
                <w:rFonts w:hint="eastAsia" w:ascii="宋体" w:hAnsi="宋体"/>
                <w:highlight w:val="none"/>
              </w:rPr>
              <w:t>财政资金</w:t>
            </w:r>
          </w:p>
          <w:p w14:paraId="18774AEA">
            <w:pPr>
              <w:autoSpaceDE w:val="0"/>
              <w:autoSpaceDN w:val="0"/>
              <w:adjustRightInd w:val="0"/>
              <w:snapToGrid w:val="0"/>
              <w:spacing w:line="360" w:lineRule="auto"/>
              <w:rPr>
                <w:rFonts w:hint="eastAsia" w:eastAsia="宋体"/>
                <w:highlight w:val="none"/>
                <w:lang w:eastAsia="zh-CN"/>
              </w:rPr>
            </w:pPr>
            <w:r>
              <w:rPr>
                <w:rFonts w:hint="eastAsia"/>
                <w:highlight w:val="none"/>
                <w:lang w:val="en-US" w:eastAsia="zh-CN"/>
              </w:rPr>
              <w:t>付款时间和条件：</w:t>
            </w:r>
            <w:r>
              <w:rPr>
                <w:rFonts w:hint="eastAsia" w:ascii="宋体" w:hAnsi="宋体"/>
              </w:rPr>
              <w:t>我校承诺项目全部验收合格</w:t>
            </w:r>
            <w:r>
              <w:rPr>
                <w:rFonts w:hint="eastAsia" w:ascii="宋体" w:hAnsi="宋体"/>
                <w:lang w:eastAsia="zh-CN"/>
              </w:rPr>
              <w:t>、</w:t>
            </w:r>
            <w:r>
              <w:rPr>
                <w:rFonts w:hint="eastAsia" w:ascii="宋体" w:hAnsi="宋体"/>
                <w:lang w:val="en-US" w:eastAsia="zh-CN"/>
              </w:rPr>
              <w:t>工程结算</w:t>
            </w:r>
            <w:r>
              <w:rPr>
                <w:rFonts w:hint="eastAsia" w:ascii="宋体" w:hAnsi="宋体"/>
              </w:rPr>
              <w:t>后，</w:t>
            </w:r>
            <w:r>
              <w:rPr>
                <w:rFonts w:hint="eastAsia" w:ascii="宋体" w:hAnsi="宋体"/>
                <w:lang w:val="en-US" w:eastAsia="zh-CN"/>
              </w:rPr>
              <w:t>60</w:t>
            </w:r>
            <w:r>
              <w:rPr>
                <w:rFonts w:hint="eastAsia" w:ascii="宋体" w:hAnsi="宋体"/>
              </w:rPr>
              <w:t>个工作日内一次性支付全部合同价款</w:t>
            </w:r>
            <w:r>
              <w:rPr>
                <w:rFonts w:hint="eastAsia"/>
                <w:highlight w:val="none"/>
                <w:lang w:val="en-US" w:eastAsia="zh-CN"/>
              </w:rPr>
              <w:t>。</w:t>
            </w:r>
          </w:p>
        </w:tc>
      </w:tr>
      <w:tr w14:paraId="09BB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33E503E">
            <w:pPr>
              <w:autoSpaceDE w:val="0"/>
              <w:autoSpaceDN w:val="0"/>
              <w:adjustRightInd w:val="0"/>
              <w:snapToGrid w:val="0"/>
              <w:spacing w:line="360" w:lineRule="auto"/>
              <w:jc w:val="center"/>
              <w:rPr>
                <w:rFonts w:hint="eastAsia" w:ascii="宋体" w:hAnsi="宋体" w:eastAsia="宋体" w:cs="TimesNewRomanPSMT"/>
                <w:kern w:val="0"/>
                <w:szCs w:val="21"/>
                <w:lang w:eastAsia="zh-CN"/>
              </w:rPr>
            </w:pPr>
            <w:r>
              <w:rPr>
                <w:rFonts w:hint="eastAsia" w:ascii="宋体" w:hAnsi="宋体" w:cs="TimesNewRomanPSMT"/>
                <w:kern w:val="0"/>
                <w:szCs w:val="21"/>
                <w:lang w:eastAsia="zh-CN"/>
              </w:rPr>
              <w:t>（</w:t>
            </w:r>
            <w:r>
              <w:rPr>
                <w:rFonts w:hint="eastAsia" w:ascii="宋体" w:hAnsi="宋体" w:cs="TimesNewRomanPSMT"/>
                <w:kern w:val="0"/>
                <w:szCs w:val="21"/>
                <w:lang w:val="en-US" w:eastAsia="zh-CN"/>
              </w:rPr>
              <w:t>6</w:t>
            </w:r>
            <w:r>
              <w:rPr>
                <w:rFonts w:hint="eastAsia" w:ascii="宋体" w:hAnsi="宋体" w:cs="TimesNewRomanPSMT"/>
                <w:kern w:val="0"/>
                <w:szCs w:val="21"/>
                <w:lang w:eastAsia="zh-CN"/>
              </w:rPr>
              <w:t>）</w:t>
            </w:r>
          </w:p>
        </w:tc>
        <w:tc>
          <w:tcPr>
            <w:tcW w:w="2515" w:type="dxa"/>
            <w:vAlign w:val="center"/>
          </w:tcPr>
          <w:p w14:paraId="58946DFD">
            <w:pPr>
              <w:autoSpaceDE w:val="0"/>
              <w:autoSpaceDN w:val="0"/>
              <w:adjustRightInd w:val="0"/>
              <w:snapToGrid w:val="0"/>
              <w:spacing w:line="360" w:lineRule="auto"/>
              <w:rPr>
                <w:rFonts w:hint="default" w:ascii="宋体" w:hAnsi="宋体" w:eastAsia="宋体" w:cs="仿宋_GB2312"/>
                <w:kern w:val="0"/>
                <w:szCs w:val="21"/>
                <w:highlight w:val="none"/>
                <w:lang w:val="en-US" w:eastAsia="zh-CN"/>
              </w:rPr>
            </w:pPr>
            <w:r>
              <w:rPr>
                <w:rFonts w:hint="eastAsia" w:ascii="宋体" w:hAnsi="宋体" w:cs="仿宋_GB2312"/>
                <w:b/>
                <w:bCs/>
                <w:kern w:val="0"/>
                <w:szCs w:val="21"/>
                <w:highlight w:val="none"/>
                <w:lang w:val="en-US" w:eastAsia="zh-CN"/>
              </w:rPr>
              <w:t>售后服务要求</w:t>
            </w:r>
          </w:p>
        </w:tc>
        <w:tc>
          <w:tcPr>
            <w:tcW w:w="5675" w:type="dxa"/>
            <w:vAlign w:val="center"/>
          </w:tcPr>
          <w:p w14:paraId="04B0D6C2">
            <w:pPr>
              <w:autoSpaceDE w:val="0"/>
              <w:autoSpaceDN w:val="0"/>
              <w:adjustRightInd w:val="0"/>
              <w:snapToGrid w:val="0"/>
              <w:spacing w:line="360" w:lineRule="auto"/>
              <w:rPr>
                <w:rFonts w:hint="eastAsia" w:ascii="宋体" w:hAnsi="宋体" w:cs="仿宋_GB2312"/>
                <w:kern w:val="0"/>
                <w:szCs w:val="21"/>
                <w:highlight w:val="none"/>
              </w:rPr>
            </w:pPr>
            <w:r>
              <w:rPr>
                <w:rFonts w:hint="eastAsia" w:ascii="宋体"/>
                <w:b/>
                <w:bCs/>
                <w:highlight w:val="none"/>
                <w:lang w:val="zh-CN"/>
              </w:rPr>
              <w:t>质保期内免费维修，2小时响应，24小时内到场完成维修。</w:t>
            </w:r>
          </w:p>
        </w:tc>
      </w:tr>
      <w:tr w14:paraId="14C7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9FA0441">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w:t>
            </w:r>
            <w:r>
              <w:rPr>
                <w:rFonts w:hint="eastAsia" w:ascii="宋体" w:hAnsi="宋体" w:cs="TimesNewRomanPSMT"/>
                <w:kern w:val="0"/>
                <w:szCs w:val="21"/>
                <w:lang w:val="en-US" w:eastAsia="zh-CN"/>
              </w:rPr>
              <w:t>7</w:t>
            </w:r>
            <w:r>
              <w:rPr>
                <w:rFonts w:hint="eastAsia" w:ascii="宋体" w:hAnsi="宋体" w:cs="TimesNewRomanPSMT"/>
                <w:kern w:val="0"/>
                <w:szCs w:val="21"/>
              </w:rPr>
              <w:t>）</w:t>
            </w:r>
          </w:p>
        </w:tc>
        <w:tc>
          <w:tcPr>
            <w:tcW w:w="2515" w:type="dxa"/>
            <w:vAlign w:val="center"/>
          </w:tcPr>
          <w:p w14:paraId="19D46E6C">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本项目采购标的对应的中小企业划分标准所属行业：</w:t>
            </w:r>
          </w:p>
        </w:tc>
        <w:tc>
          <w:tcPr>
            <w:tcW w:w="5675" w:type="dxa"/>
            <w:vAlign w:val="center"/>
          </w:tcPr>
          <w:p w14:paraId="456180CE">
            <w:pPr>
              <w:autoSpaceDE w:val="0"/>
              <w:autoSpaceDN w:val="0"/>
              <w:adjustRightInd w:val="0"/>
              <w:snapToGrid w:val="0"/>
              <w:spacing w:line="360" w:lineRule="auto"/>
              <w:rPr>
                <w:rFonts w:hint="eastAsia" w:ascii="宋体" w:hAnsi="宋体" w:eastAsia="宋体" w:cs="仿宋_GB2312"/>
                <w:kern w:val="0"/>
                <w:szCs w:val="21"/>
                <w:lang w:eastAsia="zh-CN"/>
              </w:rPr>
            </w:pPr>
            <w:r>
              <w:rPr>
                <w:rFonts w:hint="eastAsia" w:ascii="宋体" w:hAnsi="宋体" w:cs="Arial"/>
                <w:b/>
                <w:bCs/>
                <w:szCs w:val="21"/>
                <w:lang w:val="en-US" w:eastAsia="zh-CN"/>
              </w:rPr>
              <w:t>建筑业</w:t>
            </w:r>
            <w:r>
              <w:rPr>
                <w:rFonts w:hint="eastAsia" w:ascii="宋体" w:hAnsi="宋体" w:cs="仿宋_GB2312"/>
                <w:kern w:val="0"/>
                <w:szCs w:val="21"/>
                <w:lang w:eastAsia="zh-CN"/>
              </w:rPr>
              <w:t>。</w:t>
            </w:r>
          </w:p>
        </w:tc>
      </w:tr>
      <w:tr w14:paraId="44CD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2131756">
            <w:pPr>
              <w:autoSpaceDE w:val="0"/>
              <w:autoSpaceDN w:val="0"/>
              <w:adjustRightInd w:val="0"/>
              <w:snapToGrid w:val="0"/>
              <w:spacing w:line="360" w:lineRule="auto"/>
              <w:jc w:val="center"/>
              <w:rPr>
                <w:rFonts w:hint="eastAsia" w:ascii="宋体" w:hAnsi="宋体" w:eastAsia="宋体" w:cs="TimesNewRomanPSMT"/>
                <w:kern w:val="0"/>
                <w:szCs w:val="21"/>
                <w:lang w:eastAsia="zh-CN"/>
              </w:rPr>
            </w:pPr>
            <w:r>
              <w:rPr>
                <w:rFonts w:hint="eastAsia" w:ascii="宋体" w:hAnsi="宋体" w:cs="TimesNewRomanPSMT"/>
                <w:kern w:val="0"/>
                <w:szCs w:val="21"/>
                <w:lang w:eastAsia="zh-CN"/>
              </w:rPr>
              <w:t>（</w:t>
            </w:r>
            <w:r>
              <w:rPr>
                <w:rFonts w:hint="eastAsia" w:ascii="宋体" w:hAnsi="宋体" w:cs="TimesNewRomanPSMT"/>
                <w:kern w:val="0"/>
                <w:szCs w:val="21"/>
                <w:lang w:val="en-US" w:eastAsia="zh-CN"/>
              </w:rPr>
              <w:t>8</w:t>
            </w:r>
            <w:r>
              <w:rPr>
                <w:rFonts w:hint="eastAsia" w:ascii="宋体" w:hAnsi="宋体" w:cs="TimesNewRomanPSMT"/>
                <w:kern w:val="0"/>
                <w:szCs w:val="21"/>
                <w:lang w:eastAsia="zh-CN"/>
              </w:rPr>
              <w:t>）</w:t>
            </w:r>
          </w:p>
        </w:tc>
        <w:tc>
          <w:tcPr>
            <w:tcW w:w="2515" w:type="dxa"/>
            <w:vAlign w:val="center"/>
          </w:tcPr>
          <w:p w14:paraId="7745EC25">
            <w:pPr>
              <w:autoSpaceDE w:val="0"/>
              <w:autoSpaceDN w:val="0"/>
              <w:adjustRightInd w:val="0"/>
              <w:snapToGrid w:val="0"/>
              <w:spacing w:line="360" w:lineRule="auto"/>
              <w:rPr>
                <w:rFonts w:hint="eastAsia" w:ascii="宋体" w:hAnsi="宋体" w:eastAsia="宋体" w:cs="仿宋_GB2312"/>
                <w:kern w:val="0"/>
                <w:szCs w:val="21"/>
              </w:rPr>
            </w:pPr>
            <w:r>
              <w:rPr>
                <w:rFonts w:hint="eastAsia" w:ascii="宋体" w:hAnsi="宋体" w:eastAsia="宋体" w:cs="仿宋_GB2312"/>
                <w:kern w:val="0"/>
                <w:szCs w:val="21"/>
              </w:rPr>
              <w:t>电子签字和（或）盖电子章要求</w:t>
            </w:r>
          </w:p>
        </w:tc>
        <w:tc>
          <w:tcPr>
            <w:tcW w:w="5675" w:type="dxa"/>
            <w:vAlign w:val="center"/>
          </w:tcPr>
          <w:p w14:paraId="2E0E8563">
            <w:pPr>
              <w:autoSpaceDE w:val="0"/>
              <w:autoSpaceDN w:val="0"/>
              <w:adjustRightInd w:val="0"/>
              <w:snapToGrid w:val="0"/>
              <w:spacing w:line="360" w:lineRule="auto"/>
              <w:rPr>
                <w:rFonts w:hint="eastAsia" w:ascii="宋体" w:hAnsi="宋体" w:eastAsia="宋体" w:cs="仿宋_GB2312"/>
                <w:kern w:val="0"/>
                <w:szCs w:val="21"/>
                <w:lang w:val="en-US" w:eastAsia="zh-CN"/>
              </w:rPr>
            </w:pPr>
            <w:r>
              <w:rPr>
                <w:rFonts w:hint="eastAsia" w:ascii="宋体" w:hAnsi="宋体" w:eastAsia="宋体" w:cs="仿宋_GB2312"/>
                <w:kern w:val="0"/>
                <w:szCs w:val="21"/>
              </w:rPr>
              <w:t>按系统要求签字盖章，如被授权人无法网上签字，需将此页打印签字后扫描上传至响应文件（授权委托书除外）</w:t>
            </w:r>
          </w:p>
        </w:tc>
      </w:tr>
      <w:tr w14:paraId="438F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2D4DE9">
            <w:pPr>
              <w:autoSpaceDE w:val="0"/>
              <w:autoSpaceDN w:val="0"/>
              <w:adjustRightInd w:val="0"/>
              <w:snapToGrid w:val="0"/>
              <w:spacing w:line="360" w:lineRule="auto"/>
              <w:jc w:val="center"/>
              <w:rPr>
                <w:rFonts w:hint="eastAsia" w:ascii="宋体" w:hAnsi="宋体" w:cs="TimesNewRomanPSMT"/>
                <w:kern w:val="0"/>
                <w:szCs w:val="21"/>
                <w:lang w:eastAsia="zh-CN"/>
              </w:rPr>
            </w:pPr>
            <w:r>
              <w:rPr>
                <w:rFonts w:hint="eastAsia" w:ascii="宋体" w:hAnsi="宋体" w:cs="TimesNewRomanPSMT"/>
                <w:kern w:val="0"/>
                <w:szCs w:val="21"/>
                <w:lang w:eastAsia="zh-CN"/>
              </w:rPr>
              <w:t>（</w:t>
            </w:r>
            <w:r>
              <w:rPr>
                <w:rFonts w:hint="eastAsia" w:ascii="宋体" w:hAnsi="宋体" w:cs="TimesNewRomanPSMT"/>
                <w:kern w:val="0"/>
                <w:szCs w:val="21"/>
                <w:lang w:val="en-US" w:eastAsia="zh-CN"/>
              </w:rPr>
              <w:t>9</w:t>
            </w:r>
            <w:r>
              <w:rPr>
                <w:rFonts w:hint="eastAsia" w:ascii="宋体" w:hAnsi="宋体" w:cs="TimesNewRomanPSMT"/>
                <w:kern w:val="0"/>
                <w:szCs w:val="21"/>
                <w:lang w:eastAsia="zh-CN"/>
              </w:rPr>
              <w:t>）</w:t>
            </w:r>
          </w:p>
        </w:tc>
        <w:tc>
          <w:tcPr>
            <w:tcW w:w="2515" w:type="dxa"/>
            <w:vAlign w:val="center"/>
          </w:tcPr>
          <w:p w14:paraId="6D0B40AB">
            <w:pPr>
              <w:autoSpaceDE w:val="0"/>
              <w:autoSpaceDN w:val="0"/>
              <w:adjustRightInd w:val="0"/>
              <w:snapToGrid w:val="0"/>
              <w:spacing w:line="360" w:lineRule="auto"/>
              <w:rPr>
                <w:rFonts w:hint="eastAsia" w:ascii="宋体" w:hAnsi="宋体" w:eastAsia="宋体" w:cs="仿宋_GB2312"/>
                <w:kern w:val="0"/>
                <w:szCs w:val="21"/>
              </w:rPr>
            </w:pPr>
            <w:r>
              <w:rPr>
                <w:rFonts w:hint="eastAsia" w:ascii="宋体" w:hAnsi="宋体" w:eastAsia="宋体" w:cs="仿宋_GB2312"/>
                <w:kern w:val="0"/>
                <w:szCs w:val="21"/>
              </w:rPr>
              <w:t>开标程序</w:t>
            </w:r>
          </w:p>
        </w:tc>
        <w:tc>
          <w:tcPr>
            <w:tcW w:w="5675" w:type="dxa"/>
            <w:vAlign w:val="center"/>
          </w:tcPr>
          <w:p w14:paraId="2BB59850">
            <w:pPr>
              <w:autoSpaceDE w:val="0"/>
              <w:autoSpaceDN w:val="0"/>
              <w:adjustRightInd w:val="0"/>
              <w:snapToGrid w:val="0"/>
              <w:spacing w:line="360" w:lineRule="auto"/>
              <w:rPr>
                <w:rFonts w:hint="eastAsia" w:ascii="宋体" w:hAnsi="宋体" w:eastAsia="宋体" w:cs="仿宋_GB2312"/>
                <w:kern w:val="0"/>
                <w:szCs w:val="21"/>
              </w:rPr>
            </w:pPr>
            <w:r>
              <w:rPr>
                <w:rFonts w:hint="eastAsia" w:ascii="宋体" w:hAnsi="宋体" w:eastAsia="宋体" w:cs="仿宋_GB2312"/>
                <w:kern w:val="0"/>
                <w:szCs w:val="21"/>
              </w:rPr>
              <w:t>1、本项目采用全流程电子化招投标，开标方式为远程开标，供应商在提交响应文件截止时间前通过政府采购云平台（网址：http://www.zcygov.cn）递交响应文件，并按照现场工作人员通知使用CA锁进行响应文件远程解密。</w:t>
            </w:r>
          </w:p>
          <w:p w14:paraId="3FA803FD">
            <w:pPr>
              <w:autoSpaceDE w:val="0"/>
              <w:autoSpaceDN w:val="0"/>
              <w:adjustRightInd w:val="0"/>
              <w:snapToGrid w:val="0"/>
              <w:spacing w:line="360" w:lineRule="auto"/>
              <w:rPr>
                <w:rFonts w:hint="eastAsia" w:ascii="宋体" w:hAnsi="宋体" w:eastAsia="宋体" w:cs="仿宋_GB2312"/>
                <w:kern w:val="0"/>
                <w:szCs w:val="21"/>
              </w:rPr>
            </w:pPr>
            <w:r>
              <w:rPr>
                <w:rFonts w:hint="eastAsia" w:ascii="宋体" w:hAnsi="宋体" w:eastAsia="宋体" w:cs="仿宋_GB2312"/>
                <w:kern w:val="0"/>
                <w:szCs w:val="21"/>
              </w:rPr>
              <w:t>2、供应商应在开标后时刻关注政采云平台上的开评标进度，在能进行二次报价时及时在平台进行二次报价，因供应商未及时进行二次报价产生的一切后果，由供应商自行承担。供应商对开标有异议的，应当在远程开标时提出，非远程开标中提出的开标异议，采购人或者行政监督部门不予受理。</w:t>
            </w:r>
          </w:p>
          <w:p w14:paraId="25A32F6F">
            <w:pPr>
              <w:autoSpaceDE w:val="0"/>
              <w:autoSpaceDN w:val="0"/>
              <w:adjustRightInd w:val="0"/>
              <w:snapToGrid w:val="0"/>
              <w:spacing w:line="360" w:lineRule="auto"/>
              <w:rPr>
                <w:rFonts w:hint="eastAsia" w:ascii="宋体" w:hAnsi="宋体" w:eastAsia="宋体" w:cs="仿宋_GB2312"/>
                <w:kern w:val="0"/>
                <w:szCs w:val="21"/>
              </w:rPr>
            </w:pPr>
            <w:r>
              <w:rPr>
                <w:rFonts w:hint="eastAsia" w:ascii="宋体" w:hAnsi="宋体" w:eastAsia="宋体" w:cs="仿宋_GB2312"/>
                <w:kern w:val="0"/>
                <w:szCs w:val="21"/>
              </w:rPr>
              <w:t>3、电子响应文件解密期限及方式：开标时间后</w:t>
            </w:r>
            <w:r>
              <w:rPr>
                <w:rFonts w:hint="eastAsia" w:ascii="宋体" w:hAnsi="宋体" w:eastAsia="宋体" w:cs="仿宋_GB2312"/>
                <w:kern w:val="0"/>
                <w:szCs w:val="21"/>
                <w:lang w:val="en-US" w:eastAsia="zh-CN"/>
              </w:rPr>
              <w:t>30</w:t>
            </w:r>
            <w:r>
              <w:rPr>
                <w:rFonts w:hint="eastAsia" w:ascii="宋体" w:hAnsi="宋体" w:eastAsia="宋体" w:cs="仿宋_GB2312"/>
                <w:kern w:val="0"/>
                <w:szCs w:val="21"/>
              </w:rPr>
              <w:t>分钟内，由供应商持制作该电子响应文件的同一数字证书（CA锁）及电脑进行远程解密（各供应商开标前及网上开评标系统公布供应商名单前，不要提前进行远程解密；具体解密时间在直播时采购代理机构工作人员会进行通知）。响应文件解密截止时间后，“政采云”平台公布投标报价信息，供应商持企业数字证书登录“政采云”平台在线查询投标报价信息。因投标人自身原因未能按时完成解密的，视为逾期未提交投标响应文件，其投标无效。</w:t>
            </w:r>
          </w:p>
        </w:tc>
      </w:tr>
    </w:tbl>
    <w:p w14:paraId="50BDECE0">
      <w:pPr>
        <w:spacing w:line="360" w:lineRule="auto"/>
      </w:pPr>
    </w:p>
    <w:p w14:paraId="7755C5A9">
      <w:pPr>
        <w:autoSpaceDE w:val="0"/>
        <w:autoSpaceDN w:val="0"/>
        <w:adjustRightInd w:val="0"/>
        <w:snapToGrid w:val="0"/>
        <w:spacing w:after="120" w:afterLines="50" w:line="360" w:lineRule="auto"/>
        <w:jc w:val="center"/>
        <w:outlineLvl w:val="1"/>
        <w:rPr>
          <w:rFonts w:ascii="宋体" w:hAnsi="宋体" w:cs="黑体"/>
          <w:kern w:val="0"/>
          <w:sz w:val="28"/>
          <w:szCs w:val="28"/>
        </w:rPr>
        <w:sectPr>
          <w:pgSz w:w="11920" w:h="16840"/>
          <w:pgMar w:top="1588" w:right="1531" w:bottom="1588" w:left="1531" w:header="720" w:footer="720" w:gutter="0"/>
          <w:cols w:space="720" w:num="1"/>
          <w:titlePg/>
          <w:docGrid w:linePitch="286" w:charSpace="0"/>
        </w:sectPr>
      </w:pPr>
    </w:p>
    <w:p w14:paraId="4AEC7665">
      <w:pPr>
        <w:autoSpaceDE w:val="0"/>
        <w:autoSpaceDN w:val="0"/>
        <w:adjustRightInd w:val="0"/>
        <w:snapToGrid w:val="0"/>
        <w:spacing w:after="120" w:afterLines="50" w:line="360" w:lineRule="auto"/>
        <w:jc w:val="center"/>
        <w:outlineLvl w:val="1"/>
        <w:rPr>
          <w:rFonts w:ascii="宋体" w:hAnsi="宋体" w:cs="黑体"/>
          <w:kern w:val="0"/>
          <w:sz w:val="28"/>
          <w:szCs w:val="28"/>
        </w:rPr>
      </w:pPr>
      <w:bookmarkStart w:id="54" w:name="_Toc22104"/>
      <w:bookmarkStart w:id="55" w:name="_Toc61951254"/>
      <w:bookmarkStart w:id="56" w:name="_Toc534961740"/>
      <w:r>
        <w:rPr>
          <w:rFonts w:hint="eastAsia" w:ascii="宋体" w:hAnsi="宋体" w:cs="黑体"/>
          <w:kern w:val="0"/>
          <w:sz w:val="28"/>
          <w:szCs w:val="28"/>
        </w:rPr>
        <w:t>（二）供应商须知</w:t>
      </w:r>
      <w:bookmarkEnd w:id="54"/>
      <w:bookmarkEnd w:id="55"/>
      <w:bookmarkEnd w:id="56"/>
    </w:p>
    <w:p w14:paraId="7A6AC280">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57" w:name="_Toc61951255"/>
      <w:bookmarkStart w:id="58" w:name="_Toc195921793"/>
      <w:bookmarkStart w:id="59" w:name="_Toc534961741"/>
      <w:bookmarkStart w:id="60" w:name="_Toc1411"/>
      <w:r>
        <w:rPr>
          <w:rFonts w:hint="eastAsia" w:ascii="黑体" w:hAnsi="宋体" w:eastAsia="黑体" w:cs="黑体"/>
          <w:kern w:val="0"/>
          <w:szCs w:val="21"/>
        </w:rPr>
        <w:t>总则</w:t>
      </w:r>
      <w:bookmarkEnd w:id="57"/>
      <w:bookmarkEnd w:id="58"/>
      <w:bookmarkEnd w:id="59"/>
      <w:bookmarkEnd w:id="60"/>
    </w:p>
    <w:p w14:paraId="5FF8A605">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1" w:name="_Toc195921794"/>
      <w:r>
        <w:rPr>
          <w:rFonts w:hint="eastAsia" w:ascii="宋体" w:hAnsi="宋体" w:cs="黑体"/>
          <w:kern w:val="0"/>
          <w:szCs w:val="21"/>
        </w:rPr>
        <w:t>项目概况</w:t>
      </w:r>
      <w:bookmarkEnd w:id="61"/>
    </w:p>
    <w:p w14:paraId="03D6365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根据《中华人民共和国政府采购法》和《中华人民共和国政府采购法实施条例》等有关法律、法规、规章和规范性文件的规定，对本项目通过竞争性磋商进行采购。</w:t>
      </w:r>
    </w:p>
    <w:p w14:paraId="498E9AA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采购人：</w:t>
      </w:r>
      <w:r>
        <w:rPr>
          <w:rFonts w:hint="eastAsia"/>
          <w:szCs w:val="21"/>
        </w:rPr>
        <w:t>指依法进行政府采购的国家机关、事业单位、团体组织。本项目采购人见竞争性磋商公告</w:t>
      </w:r>
      <w:r>
        <w:rPr>
          <w:rFonts w:hint="eastAsia" w:ascii="宋体" w:hAnsi="宋体" w:cs="黑体"/>
          <w:kern w:val="0"/>
          <w:szCs w:val="21"/>
        </w:rPr>
        <w:t>。</w:t>
      </w:r>
    </w:p>
    <w:p w14:paraId="69237B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采购代理机构：</w:t>
      </w:r>
      <w:r>
        <w:rPr>
          <w:rFonts w:hint="eastAsia"/>
          <w:szCs w:val="21"/>
        </w:rPr>
        <w:t>指采购人委托的采购代理机构。本项目采购代理机构见竞争性磋商公告</w:t>
      </w:r>
      <w:r>
        <w:rPr>
          <w:rFonts w:hint="eastAsia" w:ascii="宋体" w:hAnsi="宋体" w:cs="黑体"/>
          <w:kern w:val="0"/>
          <w:szCs w:val="21"/>
        </w:rPr>
        <w:t>。</w:t>
      </w:r>
    </w:p>
    <w:p w14:paraId="0F181D5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采购工程名称：</w:t>
      </w:r>
    </w:p>
    <w:p w14:paraId="13F30745">
      <w:pPr>
        <w:autoSpaceDE w:val="0"/>
        <w:autoSpaceDN w:val="0"/>
        <w:adjustRightInd w:val="0"/>
        <w:snapToGrid w:val="0"/>
        <w:spacing w:after="120" w:afterLines="50" w:line="360" w:lineRule="auto"/>
        <w:ind w:left="1079"/>
        <w:rPr>
          <w:rFonts w:ascii="宋体" w:hAnsi="宋体"/>
          <w:szCs w:val="21"/>
        </w:rPr>
      </w:pPr>
      <w:r>
        <w:rPr>
          <w:rFonts w:hint="eastAsia" w:ascii="宋体" w:hAnsi="宋体"/>
          <w:szCs w:val="21"/>
        </w:rPr>
        <w:t>见竞争性磋商公告。</w:t>
      </w:r>
    </w:p>
    <w:p w14:paraId="5A8AC4FC">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2" w:name="_Toc195921795"/>
      <w:r>
        <w:rPr>
          <w:rFonts w:hint="eastAsia" w:ascii="宋体" w:hAnsi="宋体" w:cs="黑体"/>
          <w:kern w:val="0"/>
          <w:szCs w:val="21"/>
        </w:rPr>
        <w:t>采购预算</w:t>
      </w:r>
      <w:bookmarkEnd w:id="62"/>
      <w:r>
        <w:rPr>
          <w:rFonts w:hint="eastAsia" w:ascii="宋体" w:hAnsi="宋体" w:cs="黑体"/>
          <w:kern w:val="0"/>
          <w:szCs w:val="21"/>
        </w:rPr>
        <w:t>及最高限价</w:t>
      </w:r>
    </w:p>
    <w:p w14:paraId="06B71BAC">
      <w:pPr>
        <w:autoSpaceDE w:val="0"/>
        <w:autoSpaceDN w:val="0"/>
        <w:adjustRightInd w:val="0"/>
        <w:snapToGrid w:val="0"/>
        <w:spacing w:after="120" w:afterLines="50" w:line="360" w:lineRule="auto"/>
        <w:ind w:left="1079"/>
        <w:rPr>
          <w:rFonts w:ascii="宋体" w:hAnsi="宋体"/>
          <w:szCs w:val="21"/>
        </w:rPr>
      </w:pPr>
      <w:r>
        <w:rPr>
          <w:rFonts w:hint="eastAsia" w:ascii="宋体" w:hAnsi="宋体"/>
          <w:szCs w:val="21"/>
        </w:rPr>
        <w:t>见竞争性磋商公告。</w:t>
      </w:r>
    </w:p>
    <w:p w14:paraId="64B805FE">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3" w:name="_Toc195921796"/>
      <w:r>
        <w:rPr>
          <w:rFonts w:hint="eastAsia" w:ascii="宋体" w:hAnsi="宋体" w:cs="黑体"/>
          <w:kern w:val="0"/>
          <w:szCs w:val="21"/>
        </w:rPr>
        <w:t>采购范围、合同履行期限和质量要求</w:t>
      </w:r>
      <w:bookmarkEnd w:id="63"/>
    </w:p>
    <w:p w14:paraId="243D75BF">
      <w:pPr>
        <w:autoSpaceDE w:val="0"/>
        <w:autoSpaceDN w:val="0"/>
        <w:adjustRightInd w:val="0"/>
        <w:snapToGrid w:val="0"/>
        <w:spacing w:after="120" w:afterLines="50" w:line="360" w:lineRule="auto"/>
        <w:ind w:left="1079"/>
        <w:rPr>
          <w:rFonts w:ascii="宋体" w:hAnsi="宋体"/>
          <w:szCs w:val="21"/>
        </w:rPr>
      </w:pPr>
      <w:r>
        <w:rPr>
          <w:rFonts w:hint="eastAsia" w:ascii="宋体" w:hAnsi="宋体"/>
          <w:szCs w:val="21"/>
        </w:rPr>
        <w:t>见第一章 竞争性磋商公告。</w:t>
      </w:r>
    </w:p>
    <w:p w14:paraId="6E3FF9B1">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w:t>
      </w:r>
      <w:r>
        <w:rPr>
          <w:rFonts w:hint="eastAsia" w:asciiTheme="minorEastAsia" w:hAnsiTheme="minorEastAsia"/>
          <w:szCs w:val="21"/>
        </w:rPr>
        <w:t>指递交响应文件的法人</w:t>
      </w:r>
      <w:r>
        <w:rPr>
          <w:rFonts w:hint="eastAsia" w:ascii="宋体" w:hAnsi="宋体" w:cs="黑体"/>
          <w:kern w:val="0"/>
          <w:szCs w:val="21"/>
        </w:rPr>
        <w:t>。</w:t>
      </w:r>
    </w:p>
    <w:p w14:paraId="20592DC3">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对供应商相关要求</w:t>
      </w:r>
    </w:p>
    <w:p w14:paraId="4EA15E6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符合竞争性磋商公告“供应商资格要求”。</w:t>
      </w:r>
    </w:p>
    <w:p w14:paraId="2F462B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Theme="minorEastAsia" w:hAnsiTheme="minorEastAsia"/>
          <w:szCs w:val="21"/>
        </w:rPr>
        <w:t>供应商应当遵循公平竞争的原则，不得恶意串通，不得妨碍其他供应商的竞争行为，不得损害采购人或者其他供应商的合法权益。</w:t>
      </w:r>
    </w:p>
    <w:p w14:paraId="1BB7804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供应商不得以向采购人、采购代理机构、磋商小组成员行贿或者采取其他不正当手段谋取成交。</w:t>
      </w:r>
    </w:p>
    <w:p w14:paraId="6BE1479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竞争性磋商公告规定接受联合体的，还应遵守以下规定：</w:t>
      </w:r>
    </w:p>
    <w:p w14:paraId="64442C3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联合体各方应按磋商文件提供的格式签订联合体协议书，明确联合体牵头人和各方工作内容和义务；</w:t>
      </w:r>
    </w:p>
    <w:p w14:paraId="2DE8A3E6">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ascii="宋体" w:hAnsi="宋体"/>
          <w:szCs w:val="21"/>
        </w:rPr>
        <w:t>联合体中有同类资质的供应商按照联合体分工承担相同工作的，应当按照资质等级较低的供应商确定联合体的资质等级。</w:t>
      </w:r>
    </w:p>
    <w:p w14:paraId="5F96685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ascii="宋体" w:hAnsi="宋体"/>
          <w:szCs w:val="21"/>
        </w:rPr>
        <w:t>联合体各方不得再单独参加或者与其他供应商另外组成联合体参加同一合同项下的</w:t>
      </w:r>
      <w:r>
        <w:rPr>
          <w:rFonts w:hint="eastAsia" w:ascii="宋体" w:hAnsi="宋体"/>
          <w:szCs w:val="21"/>
        </w:rPr>
        <w:t>磋商。</w:t>
      </w:r>
    </w:p>
    <w:p w14:paraId="7EDF5C99">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联合体各方应当共同与采购人签订采购合同，就合同约定的事项对采购人承担连带责任。</w:t>
      </w:r>
    </w:p>
    <w:p w14:paraId="2ACD03F5">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本项目将执行在政府采购活动中查询及使用信用记录的规定，具体要求为：</w:t>
      </w:r>
    </w:p>
    <w:p w14:paraId="4314AE8B">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信用信息查询的截止时点：递交首次响应文件截止时间后。</w:t>
      </w:r>
    </w:p>
    <w:p w14:paraId="3AF5F4E2">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查询渠道：</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中国执行信息公开网</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（http://zxgk.court.gov.cn）</w:t>
      </w:r>
      <w:r>
        <w:rPr>
          <w:rFonts w:hint="eastAsia" w:ascii="宋体" w:hAnsi="宋体"/>
          <w:szCs w:val="21"/>
          <w:highlight w:val="none"/>
        </w:rPr>
        <w:t>“信用中国”网站https://www.creditchina.gov.cn</w:t>
      </w:r>
      <w:r>
        <w:rPr>
          <w:rFonts w:ascii="宋体" w:hAnsi="宋体"/>
          <w:szCs w:val="21"/>
          <w:highlight w:val="none"/>
        </w:rPr>
        <w:t>）和中国政府采购网（</w:t>
      </w:r>
      <w:r>
        <w:rPr>
          <w:rFonts w:hint="eastAsia" w:ascii="宋体" w:hAnsi="宋体"/>
          <w:szCs w:val="21"/>
          <w:highlight w:val="none"/>
        </w:rPr>
        <w:t>http://www.ccgp.gov.cn/</w:t>
      </w:r>
      <w:r>
        <w:rPr>
          <w:rFonts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中国裁判文书网</w:t>
      </w:r>
      <w:r>
        <w:rPr>
          <w:rFonts w:hint="eastAsia" w:ascii="宋体" w:hAnsi="宋体"/>
          <w:szCs w:val="21"/>
          <w:highlight w:val="none"/>
          <w:lang w:eastAsia="zh-CN"/>
        </w:rPr>
        <w:t>”</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https://wenshu.court.gov.cn/</w:t>
      </w:r>
      <w:r>
        <w:rPr>
          <w:rFonts w:hint="eastAsia" w:ascii="宋体" w:hAnsi="宋体" w:cs="宋体"/>
          <w:color w:val="000000"/>
          <w:sz w:val="21"/>
          <w:szCs w:val="21"/>
          <w:highlight w:val="none"/>
          <w:lang w:eastAsia="zh-CN"/>
        </w:rPr>
        <w:t>）</w:t>
      </w:r>
      <w:r>
        <w:rPr>
          <w:rFonts w:ascii="宋体" w:hAnsi="宋体"/>
          <w:szCs w:val="21"/>
          <w:highlight w:val="none"/>
        </w:rPr>
        <w:t xml:space="preserve">； </w:t>
      </w:r>
    </w:p>
    <w:p w14:paraId="5F45B3FC">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信用信息查询记录和证据留存具体方式：将经查询存在不良信用记录的潜在供应商的查询结果网页截图作为查询记录和证据，与其他磋商过程文件一并保存；</w:t>
      </w:r>
    </w:p>
    <w:p w14:paraId="69ABBAB6">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信用信息的使用规则：</w:t>
      </w:r>
      <w:r>
        <w:rPr>
          <w:rFonts w:ascii="宋体" w:hAnsi="宋体"/>
          <w:szCs w:val="21"/>
        </w:rPr>
        <w:t>本政府采购项目的供应商在</w:t>
      </w:r>
      <w:r>
        <w:rPr>
          <w:rFonts w:hint="eastAsia" w:ascii="宋体" w:hAnsi="宋体"/>
          <w:szCs w:val="21"/>
        </w:rPr>
        <w:t>信用信息查询</w:t>
      </w:r>
      <w:r>
        <w:rPr>
          <w:rFonts w:ascii="宋体" w:hAnsi="宋体"/>
          <w:szCs w:val="21"/>
        </w:rPr>
        <w:t>截止时点（含）之前存在</w:t>
      </w:r>
      <w:r>
        <w:rPr>
          <w:rFonts w:hint="eastAsia" w:ascii="宋体" w:hAnsi="宋体"/>
          <w:szCs w:val="21"/>
        </w:rPr>
        <w:t>第一章竞争性磋商公告“供应商资格要求”中所述</w:t>
      </w:r>
      <w:r>
        <w:rPr>
          <w:rFonts w:ascii="宋体" w:hAnsi="宋体"/>
          <w:szCs w:val="21"/>
        </w:rPr>
        <w:t>不良信用记录的，不得参与磋商。</w:t>
      </w:r>
    </w:p>
    <w:p w14:paraId="4A9F4C07">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4" w:name="_Ref527101463"/>
      <w:r>
        <w:rPr>
          <w:rFonts w:hint="eastAsia" w:ascii="宋体" w:hAnsi="宋体" w:cs="黑体"/>
          <w:kern w:val="0"/>
          <w:szCs w:val="21"/>
        </w:rPr>
        <w:t>分包</w:t>
      </w:r>
      <w:bookmarkEnd w:id="64"/>
    </w:p>
    <w:p w14:paraId="48EB4413">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w:t>
      </w:r>
      <w:r>
        <w:rPr>
          <w:rFonts w:hint="eastAsia" w:hAnsi="宋体" w:cs="宋体"/>
          <w:szCs w:val="21"/>
        </w:rPr>
        <w:t>成交供应商应当对其承包的建设工程或者采购的设备的质量负责；分包人应当按照分包合同的约定对其分包工程的质量向成交供应商负责，成交供应商与分包人对分包工程的质量承担连带责任。</w:t>
      </w:r>
    </w:p>
    <w:p w14:paraId="3C535B4E">
      <w:pPr>
        <w:autoSpaceDE w:val="0"/>
        <w:autoSpaceDN w:val="0"/>
        <w:adjustRightInd w:val="0"/>
        <w:snapToGrid w:val="0"/>
        <w:spacing w:after="120" w:afterLines="50" w:line="360" w:lineRule="auto"/>
        <w:ind w:left="1134" w:leftChars="540"/>
        <w:rPr>
          <w:rFonts w:ascii="宋体" w:hAnsi="宋体" w:cs="黑体"/>
          <w:kern w:val="0"/>
          <w:szCs w:val="21"/>
        </w:rPr>
      </w:pPr>
      <w:bookmarkStart w:id="65" w:name="_Toc195921799"/>
      <w:r>
        <w:rPr>
          <w:rFonts w:hint="eastAsia" w:ascii="宋体" w:hAnsi="宋体" w:cs="黑体"/>
          <w:kern w:val="0"/>
          <w:szCs w:val="21"/>
        </w:rPr>
        <w:t>费用承担</w:t>
      </w:r>
      <w:bookmarkEnd w:id="65"/>
    </w:p>
    <w:p w14:paraId="51BA9E03">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供应商准备和参加磋商活动发生的费用自理。</w:t>
      </w:r>
    </w:p>
    <w:p w14:paraId="0602EDB6">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6" w:name="_Toc195921800"/>
      <w:r>
        <w:rPr>
          <w:rFonts w:hint="eastAsia" w:ascii="宋体" w:hAnsi="宋体" w:cs="黑体"/>
          <w:kern w:val="0"/>
          <w:szCs w:val="21"/>
        </w:rPr>
        <w:t>保密</w:t>
      </w:r>
      <w:bookmarkEnd w:id="66"/>
    </w:p>
    <w:p w14:paraId="063AA126">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参与磋商活动的各方应对磋商文件和响应文件中的商业和技术等秘密保密，违者应对由此造成的后果承担法律责任。</w:t>
      </w:r>
    </w:p>
    <w:p w14:paraId="18540CA3">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7" w:name="_Toc195921801"/>
      <w:r>
        <w:rPr>
          <w:rFonts w:hint="eastAsia" w:ascii="宋体" w:hAnsi="宋体" w:cs="黑体"/>
          <w:kern w:val="0"/>
          <w:szCs w:val="21"/>
        </w:rPr>
        <w:t>语言文字</w:t>
      </w:r>
      <w:bookmarkEnd w:id="67"/>
    </w:p>
    <w:p w14:paraId="5C963318">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除专用术语外，与磋商有关的语言均使用中文。必要时专用术语应附有中文注释。</w:t>
      </w:r>
    </w:p>
    <w:p w14:paraId="12C90A93">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8" w:name="_Toc195921802"/>
      <w:r>
        <w:rPr>
          <w:rFonts w:hint="eastAsia" w:ascii="宋体" w:hAnsi="宋体" w:cs="黑体"/>
          <w:kern w:val="0"/>
          <w:szCs w:val="21"/>
        </w:rPr>
        <w:t>计量单位</w:t>
      </w:r>
      <w:bookmarkEnd w:id="68"/>
    </w:p>
    <w:p w14:paraId="5E4953D1">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所有计量均采用中华人民共和国法定计量单位。</w:t>
      </w:r>
    </w:p>
    <w:p w14:paraId="30A4FF86">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9" w:name="_Ref527101478"/>
      <w:r>
        <w:rPr>
          <w:rFonts w:ascii="宋体" w:hAnsi="宋体" w:cs="黑体"/>
          <w:kern w:val="0"/>
          <w:szCs w:val="21"/>
        </w:rPr>
        <w:t>踏勘现场</w:t>
      </w:r>
      <w:bookmarkEnd w:id="69"/>
    </w:p>
    <w:p w14:paraId="18EE0B6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70" w:name="_Ref527292580"/>
      <w:r>
        <w:rPr>
          <w:rFonts w:ascii="宋体" w:hAnsi="宋体" w:cs="黑体"/>
          <w:kern w:val="0"/>
          <w:szCs w:val="21"/>
        </w:rPr>
        <w:t>供应商须知前附表规定组织踏勘现场的，采购人须按照规定时间、地点组织供应商踏勘项目现场。</w:t>
      </w:r>
      <w:bookmarkEnd w:id="70"/>
    </w:p>
    <w:p w14:paraId="27F8C54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供应商承担踏勘现场所发生的自身费用、责任和风险。</w:t>
      </w:r>
    </w:p>
    <w:p w14:paraId="519CE84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采购人向供应商提供的有关现场的资料和数据，是采购人现有的能被供应商利用的资料，采购人不对供应商由此而做出的推论、理解和结论负责。</w:t>
      </w:r>
    </w:p>
    <w:p w14:paraId="6BB8986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除采购人原因外，供应商应对踏勘现场而造成的人员伤亡、财产损失以及由此引起的连带责任和费用负责。</w:t>
      </w:r>
    </w:p>
    <w:p w14:paraId="76330C65">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71" w:name="_Toc534961742"/>
      <w:bookmarkStart w:id="72" w:name="_Toc61951256"/>
      <w:bookmarkStart w:id="73" w:name="_Toc5981"/>
      <w:r>
        <w:rPr>
          <w:rFonts w:hint="eastAsia" w:ascii="黑体" w:hAnsi="宋体" w:eastAsia="黑体" w:cs="黑体"/>
          <w:kern w:val="0"/>
          <w:szCs w:val="21"/>
        </w:rPr>
        <w:t>磋商文件</w:t>
      </w:r>
      <w:bookmarkEnd w:id="71"/>
      <w:bookmarkEnd w:id="72"/>
      <w:bookmarkEnd w:id="73"/>
    </w:p>
    <w:p w14:paraId="4734E621">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74" w:name="_Toc195921808"/>
      <w:r>
        <w:rPr>
          <w:rFonts w:hint="eastAsia" w:ascii="宋体" w:hAnsi="宋体" w:cs="黑体"/>
          <w:kern w:val="0"/>
          <w:szCs w:val="21"/>
        </w:rPr>
        <w:t>磋商文件的组成</w:t>
      </w:r>
      <w:bookmarkEnd w:id="74"/>
    </w:p>
    <w:p w14:paraId="3FD1E02F">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本磋商文件包括：</w:t>
      </w:r>
    </w:p>
    <w:p w14:paraId="6F0A817E">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竞争性磋商公告；</w:t>
      </w:r>
    </w:p>
    <w:p w14:paraId="5C6CDF88">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供应商须知；</w:t>
      </w:r>
    </w:p>
    <w:p w14:paraId="233CAFA7">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评审办法和标准；</w:t>
      </w:r>
    </w:p>
    <w:p w14:paraId="6B4FD383">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合同条款；</w:t>
      </w:r>
    </w:p>
    <w:p w14:paraId="7B56F139">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工程量清单或报价方式</w:t>
      </w:r>
    </w:p>
    <w:p w14:paraId="06FE5926">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工程图纸；</w:t>
      </w:r>
    </w:p>
    <w:p w14:paraId="40D9728C">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技术标准和要求</w:t>
      </w:r>
      <w:r>
        <w:rPr>
          <w:rFonts w:hint="eastAsia" w:ascii="宋体" w:hAnsi="宋体" w:cs="黑体"/>
          <w:kern w:val="0"/>
          <w:szCs w:val="21"/>
          <w:lang w:eastAsia="zh-CN"/>
        </w:rPr>
        <w:t>；</w:t>
      </w:r>
    </w:p>
    <w:p w14:paraId="2FBAF08C">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响应文件格式。</w:t>
      </w:r>
    </w:p>
    <w:p w14:paraId="384C1E3B">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根据本章第款对磋商文件所作的澄清、修改，构成磋商文件的组成部分。</w:t>
      </w:r>
    </w:p>
    <w:p w14:paraId="00C0F75A">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75" w:name="_Toc195921809"/>
      <w:bookmarkStart w:id="76" w:name="_Ref426441946"/>
      <w:r>
        <w:rPr>
          <w:rFonts w:hint="eastAsia" w:ascii="宋体" w:hAnsi="宋体" w:cs="黑体"/>
          <w:kern w:val="0"/>
          <w:szCs w:val="21"/>
        </w:rPr>
        <w:t>磋商文件的澄清</w:t>
      </w:r>
      <w:bookmarkEnd w:id="75"/>
      <w:bookmarkEnd w:id="76"/>
      <w:r>
        <w:rPr>
          <w:rFonts w:hint="eastAsia" w:ascii="宋体" w:hAnsi="宋体" w:cs="黑体"/>
          <w:kern w:val="0"/>
          <w:szCs w:val="21"/>
        </w:rPr>
        <w:t>或修改</w:t>
      </w:r>
    </w:p>
    <w:p w14:paraId="2B9EDB2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供应商应仔细阅读和检查磋商文件的全部内容。如发现缺页或附件不全，应及时向采购人提出，以便补齐。</w:t>
      </w:r>
    </w:p>
    <w:p w14:paraId="15E79050">
      <w:pPr>
        <w:numPr>
          <w:ilvl w:val="2"/>
          <w:numId w:val="5"/>
        </w:numPr>
        <w:tabs>
          <w:tab w:val="left" w:pos="1260"/>
        </w:tabs>
        <w:autoSpaceDE w:val="0"/>
        <w:autoSpaceDN w:val="0"/>
        <w:adjustRightInd w:val="0"/>
        <w:snapToGrid w:val="0"/>
        <w:spacing w:after="120" w:afterLines="50" w:line="360" w:lineRule="auto"/>
        <w:rPr>
          <w:rFonts w:ascii="宋体" w:hAnsi="宋体"/>
          <w:szCs w:val="21"/>
        </w:rPr>
      </w:pPr>
      <w:bookmarkStart w:id="77" w:name="_Ref527101604"/>
      <w:r>
        <w:rPr>
          <w:rFonts w:hint="eastAsia" w:ascii="宋体" w:hAnsi="宋体"/>
          <w:szCs w:val="21"/>
        </w:rPr>
        <w:t>供应商</w:t>
      </w:r>
      <w:r>
        <w:rPr>
          <w:rFonts w:hint="eastAsia" w:ascii="宋体" w:hAnsi="宋体" w:cs="黑体"/>
          <w:kern w:val="0"/>
          <w:szCs w:val="21"/>
        </w:rPr>
        <w:t>如有疑问</w:t>
      </w:r>
      <w:r>
        <w:rPr>
          <w:rFonts w:cs="宋体" w:asciiTheme="minorEastAsia" w:hAnsiTheme="minorEastAsia" w:eastAsiaTheme="minorEastAsia"/>
          <w:szCs w:val="21"/>
        </w:rPr>
        <w:t>可以在供应商须知前附表规定的时间内向采购人提出询问</w:t>
      </w:r>
      <w:r>
        <w:rPr>
          <w:rFonts w:hint="eastAsia" w:ascii="宋体" w:hAnsi="宋体" w:cs="黑体"/>
          <w:kern w:val="0"/>
          <w:szCs w:val="21"/>
        </w:rPr>
        <w:t>，要求采购人对磋商文件予以澄清。</w:t>
      </w:r>
      <w:bookmarkEnd w:id="77"/>
    </w:p>
    <w:p w14:paraId="2F9BD17E">
      <w:pPr>
        <w:numPr>
          <w:ilvl w:val="2"/>
          <w:numId w:val="5"/>
        </w:numPr>
        <w:tabs>
          <w:tab w:val="left" w:pos="1260"/>
        </w:tabs>
        <w:autoSpaceDE w:val="0"/>
        <w:autoSpaceDN w:val="0"/>
        <w:adjustRightInd w:val="0"/>
        <w:snapToGrid w:val="0"/>
        <w:spacing w:after="120" w:afterLines="50" w:line="360" w:lineRule="auto"/>
        <w:rPr>
          <w:rFonts w:hAnsi="宋体" w:cs="宋体"/>
          <w:szCs w:val="21"/>
        </w:rPr>
      </w:pPr>
      <w:r>
        <w:rPr>
          <w:rFonts w:hint="eastAsia" w:hAnsi="宋体" w:cs="宋体"/>
          <w:szCs w:val="21"/>
        </w:rPr>
        <w:t>提交首次响应文件截止之日前，采购人、采购代理机构或者磋商小组可以对已发出的磋商文件进行必要的澄清或者修改，澄清或者修改的内容作为磋商文件</w:t>
      </w:r>
      <w:r>
        <w:rPr>
          <w:rFonts w:hint="eastAsia" w:cs="宋体" w:asciiTheme="minorEastAsia" w:hAnsiTheme="minorEastAsia" w:eastAsiaTheme="minorEastAsia"/>
          <w:szCs w:val="21"/>
        </w:rPr>
        <w:t>的组成部分。</w:t>
      </w:r>
      <w:r>
        <w:rPr>
          <w:rFonts w:hint="eastAsia" w:cs="宋体" w:asciiTheme="minorEastAsia" w:hAnsiTheme="minorEastAsia" w:eastAsiaTheme="minorEastAsia"/>
          <w:szCs w:val="21"/>
          <w:lang w:val="en-US" w:eastAsia="zh-CN"/>
        </w:rPr>
        <w:t>供应商</w:t>
      </w:r>
      <w:r>
        <w:rPr>
          <w:rFonts w:hint="eastAsia" w:cs="宋体" w:asciiTheme="minorEastAsia" w:hAnsiTheme="minorEastAsia" w:eastAsiaTheme="minorEastAsia"/>
          <w:szCs w:val="21"/>
        </w:rPr>
        <w:t>在“政采云”平台（https://www.zcygov.cn/）”上自行查询，无需以书面形式回复</w:t>
      </w:r>
      <w:r>
        <w:rPr>
          <w:rFonts w:hint="eastAsia" w:cs="宋体" w:asciiTheme="minorEastAsia" w:hAnsiTheme="minorEastAsia" w:eastAsiaTheme="minorEastAsia"/>
          <w:szCs w:val="21"/>
          <w:lang w:eastAsia="zh-CN"/>
        </w:rPr>
        <w:t>。</w:t>
      </w:r>
    </w:p>
    <w:p w14:paraId="145B70B9">
      <w:pPr>
        <w:numPr>
          <w:ilvl w:val="2"/>
          <w:numId w:val="5"/>
        </w:numPr>
        <w:tabs>
          <w:tab w:val="left" w:pos="1260"/>
        </w:tabs>
        <w:autoSpaceDE w:val="0"/>
        <w:autoSpaceDN w:val="0"/>
        <w:adjustRightInd w:val="0"/>
        <w:snapToGrid w:val="0"/>
        <w:spacing w:after="120" w:afterLines="50" w:line="360" w:lineRule="auto"/>
        <w:rPr>
          <w:rFonts w:hint="eastAsia" w:cs="宋体" w:asciiTheme="minorEastAsia" w:hAnsiTheme="minorEastAsia" w:eastAsiaTheme="minorEastAsia"/>
          <w:szCs w:val="21"/>
        </w:rPr>
      </w:pPr>
      <w:bookmarkStart w:id="78" w:name="_Ref527292721"/>
      <w:r>
        <w:rPr>
          <w:rFonts w:hint="eastAsia" w:cs="宋体" w:asciiTheme="minorEastAsia" w:hAnsiTheme="minorEastAsia" w:eastAsiaTheme="minorEastAsia"/>
          <w:szCs w:val="21"/>
        </w:rPr>
        <w:t>供应商应在收到澄清或修改文件后24小时内</w:t>
      </w:r>
      <w:bookmarkEnd w:id="78"/>
      <w:r>
        <w:rPr>
          <w:rFonts w:hint="eastAsia" w:cs="宋体" w:asciiTheme="minorEastAsia" w:hAnsiTheme="minorEastAsia" w:eastAsiaTheme="minorEastAsia"/>
          <w:szCs w:val="21"/>
        </w:rPr>
        <w:t>投标人在“政采云”平台（https://www.zcygov.cn/）”上自行查询，无需以书面形式回复。</w:t>
      </w:r>
    </w:p>
    <w:p w14:paraId="6B801E41">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79" w:name="_Ref527101721"/>
      <w:r>
        <w:rPr>
          <w:rFonts w:cs="宋体" w:asciiTheme="minorEastAsia" w:hAnsiTheme="minorEastAsia" w:eastAsiaTheme="minorEastAsia"/>
          <w:szCs w:val="21"/>
        </w:rPr>
        <w:t>供应商对磋商文件提出质疑的，</w:t>
      </w:r>
      <w:r>
        <w:rPr>
          <w:rFonts w:hint="eastAsia" w:asciiTheme="minorEastAsia" w:hAnsiTheme="minorEastAsia"/>
          <w:szCs w:val="21"/>
        </w:rPr>
        <w:t>应当在获取磋商文件或者磋商文件公告期限届满之日起7个工作日内</w:t>
      </w:r>
      <w:r>
        <w:rPr>
          <w:rFonts w:hint="eastAsia" w:ascii="宋体" w:hAnsi="宋体"/>
          <w:szCs w:val="21"/>
        </w:rPr>
        <w:t>，按供应商须知前附表中送达质疑函的方式以书面形式一次性提出质疑</w:t>
      </w:r>
      <w:r>
        <w:rPr>
          <w:rFonts w:cs="宋体" w:asciiTheme="minorEastAsia" w:hAnsiTheme="minorEastAsia" w:eastAsiaTheme="minorEastAsia"/>
          <w:szCs w:val="21"/>
        </w:rPr>
        <w:t>。供应商</w:t>
      </w:r>
      <w:r>
        <w:rPr>
          <w:rFonts w:hint="eastAsia" w:asciiTheme="minorEastAsia" w:hAnsiTheme="minorEastAsia"/>
          <w:szCs w:val="21"/>
        </w:rPr>
        <w:t>提出质疑应当提交质疑函和必要的证明材料，质疑函的内容应符合政府采购质疑和投诉办法的规定。</w:t>
      </w:r>
      <w:bookmarkEnd w:id="79"/>
    </w:p>
    <w:p w14:paraId="462BB815">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80" w:name="_Toc25583"/>
      <w:bookmarkStart w:id="81" w:name="_Toc534961743"/>
      <w:bookmarkStart w:id="82" w:name="_Toc61951257"/>
      <w:r>
        <w:rPr>
          <w:rFonts w:hint="eastAsia" w:ascii="黑体" w:hAnsi="宋体" w:eastAsia="黑体" w:cs="黑体"/>
          <w:kern w:val="0"/>
          <w:szCs w:val="21"/>
        </w:rPr>
        <w:t>响应文件编制</w:t>
      </w:r>
      <w:bookmarkEnd w:id="80"/>
      <w:bookmarkEnd w:id="81"/>
      <w:bookmarkEnd w:id="82"/>
    </w:p>
    <w:p w14:paraId="11094AB7">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83" w:name="_Toc195921812"/>
      <w:r>
        <w:rPr>
          <w:rFonts w:hint="eastAsia" w:ascii="宋体" w:hAnsi="宋体" w:cs="黑体"/>
          <w:kern w:val="0"/>
          <w:szCs w:val="21"/>
        </w:rPr>
        <w:t>响应文件的组成</w:t>
      </w:r>
      <w:bookmarkEnd w:id="83"/>
    </w:p>
    <w:p w14:paraId="6D5AD55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响应文件应包括下列内容：</w:t>
      </w:r>
    </w:p>
    <w:p w14:paraId="1BA632DD">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报价函及其附录；</w:t>
      </w:r>
    </w:p>
    <w:p w14:paraId="2B307839">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法定代表人身份证明；</w:t>
      </w:r>
    </w:p>
    <w:p w14:paraId="6A43B56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授权委托书；</w:t>
      </w:r>
    </w:p>
    <w:p w14:paraId="1624986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磋商保证金</w:t>
      </w:r>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无</w:t>
      </w:r>
      <w:r>
        <w:rPr>
          <w:rFonts w:hint="eastAsia" w:ascii="宋体" w:hAnsi="宋体" w:cs="黑体"/>
          <w:kern w:val="0"/>
          <w:szCs w:val="21"/>
          <w:highlight w:val="none"/>
          <w:lang w:eastAsia="zh-CN"/>
        </w:rPr>
        <w:t>）</w:t>
      </w:r>
      <w:r>
        <w:rPr>
          <w:rFonts w:hint="eastAsia" w:ascii="宋体" w:hAnsi="宋体" w:cs="黑体"/>
          <w:kern w:val="0"/>
          <w:szCs w:val="21"/>
          <w:highlight w:val="none"/>
        </w:rPr>
        <w:t>；</w:t>
      </w:r>
    </w:p>
    <w:p w14:paraId="62A7001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已标价工程量清单</w:t>
      </w:r>
      <w:r>
        <w:rPr>
          <w:rFonts w:hint="eastAsia" w:ascii="宋体" w:hAnsi="宋体" w:cs="黑体"/>
          <w:kern w:val="0"/>
          <w:szCs w:val="21"/>
          <w:highlight w:val="none"/>
          <w:lang w:eastAsia="zh-CN"/>
        </w:rPr>
        <w:t>；</w:t>
      </w:r>
    </w:p>
    <w:p w14:paraId="40266337">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商务、合同条款偏差表；</w:t>
      </w:r>
    </w:p>
    <w:p w14:paraId="62544FA4">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资格证明文件（详见响应文件格式要求）；</w:t>
      </w:r>
    </w:p>
    <w:p w14:paraId="29748B86">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小微企业、监狱企业、残疾人福利单位的声明函或证明材料</w:t>
      </w:r>
      <w:r>
        <w:rPr>
          <w:rFonts w:ascii="宋体" w:hAnsi="宋体" w:cs="黑体"/>
          <w:kern w:val="0"/>
          <w:szCs w:val="21"/>
          <w:highlight w:val="none"/>
        </w:rPr>
        <w:t>；</w:t>
      </w:r>
    </w:p>
    <w:p w14:paraId="5AEB42AD">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供应商承诺书；</w:t>
      </w:r>
    </w:p>
    <w:p w14:paraId="1DF5E58C">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技术偏差表</w:t>
      </w:r>
      <w:r>
        <w:rPr>
          <w:rFonts w:hint="eastAsia" w:ascii="宋体" w:hAnsi="宋体" w:cs="黑体"/>
          <w:kern w:val="0"/>
          <w:szCs w:val="21"/>
          <w:highlight w:val="none"/>
          <w:lang w:eastAsia="zh-CN"/>
        </w:rPr>
        <w:t>；</w:t>
      </w:r>
    </w:p>
    <w:p w14:paraId="50FB2901">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施工组织设计；</w:t>
      </w:r>
    </w:p>
    <w:p w14:paraId="1FEB620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项目管理机构人员；</w:t>
      </w:r>
    </w:p>
    <w:p w14:paraId="586BF95E">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供应商其他承诺（如有）；</w:t>
      </w:r>
    </w:p>
    <w:p w14:paraId="69F4E892">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最后报价函（磋商结束后，根据磋商小组要求提交）；</w:t>
      </w:r>
    </w:p>
    <w:p w14:paraId="775869BA">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磋商文件要求的其他内容以及供应商认为必要的其他内容。</w:t>
      </w:r>
    </w:p>
    <w:p w14:paraId="5DFA63E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84" w:name="_Toc195921813"/>
      <w:r>
        <w:rPr>
          <w:rFonts w:hint="eastAsia" w:ascii="宋体" w:hAnsi="宋体" w:cs="黑体"/>
          <w:kern w:val="0"/>
          <w:szCs w:val="21"/>
        </w:rPr>
        <w:t>首次报价</w:t>
      </w:r>
      <w:bookmarkEnd w:id="84"/>
    </w:p>
    <w:p w14:paraId="49F82B7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85" w:name="_Toc195921814"/>
      <w:r>
        <w:rPr>
          <w:rFonts w:hint="eastAsia" w:ascii="宋体" w:hAnsi="宋体" w:cs="黑体"/>
          <w:kern w:val="0"/>
          <w:szCs w:val="21"/>
        </w:rPr>
        <w:t>供应商应按磋商文件第八章提供的格式进行首次报价。</w:t>
      </w:r>
    </w:p>
    <w:p w14:paraId="30787AA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所有根据合同或其它原因应由供应商支付的税款和其它应交纳的费用都应包括在供应商提交的报价中。</w:t>
      </w:r>
    </w:p>
    <w:p w14:paraId="6999206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供应商应仔细阅读所有磋商文件，填报自己认为正确的报价。</w:t>
      </w:r>
    </w:p>
    <w:p w14:paraId="13A4339E">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供应商对采购内容只允许有一个报价，采购人不接受任何有选择的报价。</w:t>
      </w:r>
    </w:p>
    <w:p w14:paraId="20787354">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报价不得有选择性报价和附有条件的报价，且不得高于预算价或最高限价，否则其报价无效。</w:t>
      </w:r>
    </w:p>
    <w:p w14:paraId="0A0D54A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本项目为总价合同，除非合同另有约定，供应商所报的最后价格在合同执行过程中是固定不变的，不得以任何理由予以变更。任何包含价格调整要求的响应文件，将被认为是非实质响应性而予以拒绝。</w:t>
      </w:r>
      <w:bookmarkStart w:id="86" w:name="_Ref421009326"/>
    </w:p>
    <w:p w14:paraId="371A13CD">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响应文件有效期</w:t>
      </w:r>
      <w:bookmarkEnd w:id="85"/>
      <w:bookmarkEnd w:id="86"/>
    </w:p>
    <w:p w14:paraId="6B9A783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87" w:name="_Ref527102185"/>
      <w:r>
        <w:rPr>
          <w:rFonts w:hint="eastAsia" w:ascii="宋体" w:hAnsi="宋体" w:cs="黑体"/>
          <w:kern w:val="0"/>
          <w:szCs w:val="21"/>
        </w:rPr>
        <w:t>本项目响应文件有效期见供应商须知前附表。响应文件有效期从提交响应文件的截止之日起算。响应文件中承诺的有效期应当不少于磋商文件中载明的有效期。</w:t>
      </w:r>
      <w:bookmarkEnd w:id="87"/>
    </w:p>
    <w:p w14:paraId="713C432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在供应商须知前附表规定的响应文件有效期内，供应商不得要求撤销或修改其响应文件。</w:t>
      </w:r>
    </w:p>
    <w:p w14:paraId="60B8337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88" w:name="_Toc195921815"/>
      <w:r>
        <w:rPr>
          <w:rFonts w:hint="eastAsia" w:ascii="宋体" w:hAnsi="宋体" w:cs="黑体"/>
          <w:kern w:val="0"/>
          <w:szCs w:val="21"/>
        </w:rPr>
        <w:t>磋商保证金</w:t>
      </w:r>
      <w:bookmarkEnd w:id="88"/>
      <w:r>
        <w:rPr>
          <w:rFonts w:hint="eastAsia" w:ascii="宋体" w:hAnsi="宋体" w:cs="黑体"/>
          <w:kern w:val="0"/>
          <w:szCs w:val="21"/>
          <w:lang w:eastAsia="zh-CN"/>
        </w:rPr>
        <w:t>（</w:t>
      </w:r>
      <w:r>
        <w:rPr>
          <w:rFonts w:hint="eastAsia" w:ascii="宋体" w:hAnsi="宋体" w:cs="黑体"/>
          <w:kern w:val="0"/>
          <w:szCs w:val="21"/>
          <w:lang w:val="en-US" w:eastAsia="zh-CN"/>
        </w:rPr>
        <w:t>不收取</w:t>
      </w:r>
      <w:r>
        <w:rPr>
          <w:rFonts w:hint="eastAsia" w:ascii="宋体" w:hAnsi="宋体" w:cs="黑体"/>
          <w:kern w:val="0"/>
          <w:szCs w:val="21"/>
          <w:lang w:eastAsia="zh-CN"/>
        </w:rPr>
        <w:t>）</w:t>
      </w:r>
    </w:p>
    <w:p w14:paraId="40E06265">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89" w:name="_Ref419361076"/>
      <w:r>
        <w:rPr>
          <w:rFonts w:hint="eastAsia" w:ascii="宋体" w:hAnsi="宋体" w:cs="黑体"/>
          <w:kern w:val="0"/>
          <w:szCs w:val="21"/>
        </w:rPr>
        <w:t>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w:t>
      </w:r>
      <w:bookmarkEnd w:id="89"/>
    </w:p>
    <w:p w14:paraId="2FEE5D7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供应商不按本章第</w:t>
      </w:r>
      <w:r>
        <w:fldChar w:fldCharType="begin"/>
      </w:r>
      <w:r>
        <w:instrText xml:space="preserve">REF _Ref419361076 \r \h  \* MERGEFORMAT </w:instrText>
      </w:r>
      <w:r>
        <w:fldChar w:fldCharType="separate"/>
      </w:r>
      <w:r>
        <w:rPr>
          <w:rFonts w:ascii="宋体" w:hAnsi="宋体" w:cs="黑体"/>
          <w:kern w:val="0"/>
          <w:szCs w:val="21"/>
        </w:rPr>
        <w:t>3.7.1</w:t>
      </w:r>
      <w:r>
        <w:fldChar w:fldCharType="end"/>
      </w:r>
      <w:r>
        <w:rPr>
          <w:rFonts w:hint="eastAsia" w:ascii="宋体" w:hAnsi="宋体" w:cs="黑体"/>
          <w:kern w:val="0"/>
          <w:szCs w:val="21"/>
        </w:rPr>
        <w:t>项要求提交磋商保证金的，其响应文件无效。</w:t>
      </w:r>
    </w:p>
    <w:p w14:paraId="3CA6D354">
      <w:pPr>
        <w:numPr>
          <w:ilvl w:val="2"/>
          <w:numId w:val="5"/>
        </w:numPr>
        <w:tabs>
          <w:tab w:val="left" w:pos="1260"/>
        </w:tabs>
        <w:autoSpaceDE w:val="0"/>
        <w:autoSpaceDN w:val="0"/>
        <w:adjustRightInd w:val="0"/>
        <w:snapToGrid w:val="0"/>
        <w:spacing w:after="120" w:afterLines="50" w:line="360" w:lineRule="auto"/>
        <w:rPr>
          <w:rFonts w:ascii="宋体" w:hAnsi="宋体"/>
          <w:szCs w:val="21"/>
        </w:rPr>
      </w:pPr>
      <w:bookmarkStart w:id="90" w:name="_Ref419361088"/>
      <w:r>
        <w:rPr>
          <w:rFonts w:hint="eastAsia" w:ascii="宋体" w:hAnsi="宋体"/>
          <w:szCs w:val="21"/>
        </w:rPr>
        <w:t>供应商在首次响应文件递交截止时间3日前，按磋商文件的要求向采购代理机构递交磋商保证金，递交首次响应文件截止时间之后递交的磋商保证金将被拒绝。</w:t>
      </w:r>
      <w:bookmarkEnd w:id="90"/>
    </w:p>
    <w:p w14:paraId="42780207">
      <w:pPr>
        <w:numPr>
          <w:ilvl w:val="2"/>
          <w:numId w:val="5"/>
        </w:numPr>
        <w:tabs>
          <w:tab w:val="left" w:pos="1260"/>
        </w:tabs>
        <w:autoSpaceDE w:val="0"/>
        <w:autoSpaceDN w:val="0"/>
        <w:adjustRightInd w:val="0"/>
        <w:snapToGrid w:val="0"/>
        <w:spacing w:after="120" w:afterLines="50" w:line="360" w:lineRule="auto"/>
        <w:rPr>
          <w:rFonts w:ascii="宋体" w:hAnsi="宋体"/>
          <w:szCs w:val="21"/>
        </w:rPr>
      </w:pPr>
      <w:r>
        <w:rPr>
          <w:rFonts w:hint="eastAsia" w:ascii="宋体" w:hAnsi="宋体"/>
          <w:szCs w:val="21"/>
        </w:rPr>
        <w:t>供应商在汇款时务必注明所参与磋商项目的编号及用途，否则，因款项用途不明导致响应文件无效等后果由供应商自行承担。</w:t>
      </w:r>
    </w:p>
    <w:p w14:paraId="2000AD1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采购人或者采购代理机构应当自成交通知书发出之日起5个工作日内退还非成交供应商的磋商保证金，自政府采购合同签订之日起5个工作日内退还成交供应商的磋商保证金</w:t>
      </w:r>
      <w:r>
        <w:rPr>
          <w:rFonts w:hint="eastAsia" w:asciiTheme="minorEastAsia" w:hAnsiTheme="minorEastAsia"/>
          <w:szCs w:val="21"/>
        </w:rPr>
        <w:t>或者转为成交供应商的履约保证金</w:t>
      </w:r>
      <w:r>
        <w:rPr>
          <w:rFonts w:hint="eastAsia" w:ascii="宋体" w:hAnsi="宋体" w:cs="黑体"/>
          <w:kern w:val="0"/>
          <w:szCs w:val="21"/>
        </w:rPr>
        <w:t>。</w:t>
      </w:r>
    </w:p>
    <w:p w14:paraId="439E0CCB">
      <w:pPr>
        <w:numPr>
          <w:ilvl w:val="255"/>
          <w:numId w:val="0"/>
        </w:num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采购人或者采购代理机构逾期退还磋商保证金的，除退还磋商保证金本金外，还应当按中国人民银行同期贷款基准利率上浮20％后的利率支付超期资金占用费，但因供应商自身原因导致无法及时退还的除外。</w:t>
      </w:r>
    </w:p>
    <w:p w14:paraId="7B3D744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hAnsi="宋体" w:cs="宋体"/>
          <w:szCs w:val="21"/>
        </w:rPr>
        <w:t>供应商有下列行为之一者，其磋商保证金可不予退还：</w:t>
      </w:r>
    </w:p>
    <w:p w14:paraId="6759BBBC">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（1）供应商在响应文件有效期内撤回响应文件的；</w:t>
      </w:r>
    </w:p>
    <w:p w14:paraId="519D0F59">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（2）供应商在响应文件中提供虚假材料的；</w:t>
      </w:r>
    </w:p>
    <w:p w14:paraId="503BE5B5">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（3）除因不可抗力或磋商文件认可的情形以外，成交供应商不与采购人签订合同的；</w:t>
      </w:r>
    </w:p>
    <w:p w14:paraId="3915B091">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（4）供应商与采购人、其他供应商或者采购代理机构恶意串通的；</w:t>
      </w:r>
    </w:p>
    <w:p w14:paraId="1C59C10F">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（5）磋商文件规定应由成交供应商缴纳代理服务费而成交供应商未缴纳的；</w:t>
      </w:r>
    </w:p>
    <w:p w14:paraId="2661765A">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（6）磋商文件规定的其他情形。</w:t>
      </w:r>
    </w:p>
    <w:p w14:paraId="4AD8687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91" w:name="_Toc195921818"/>
      <w:bookmarkStart w:id="92" w:name="_Toc61951259"/>
      <w:bookmarkStart w:id="93" w:name="_Toc5065"/>
      <w:bookmarkStart w:id="94" w:name="_Toc534961745"/>
      <w:r>
        <w:rPr>
          <w:rFonts w:hint="eastAsia" w:ascii="宋体" w:hAnsi="宋体" w:cs="黑体"/>
          <w:kern w:val="0"/>
          <w:szCs w:val="21"/>
        </w:rPr>
        <w:t>响应文件的编制</w:t>
      </w:r>
      <w:bookmarkEnd w:id="91"/>
    </w:p>
    <w:p w14:paraId="43299E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响应文件应按第八章“响应文件格式”进行编写，如有必要，可以增加附页，作为响应文件的组成部分。供应商可以提出比磋商文件要求更有利于采购人的承诺。</w:t>
      </w:r>
    </w:p>
    <w:p w14:paraId="0599A855">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响应文件应当对磋商文件有关采购范围、合同履行期限、响应文件有效期及磋商文件要求实质性内容作出响应。</w:t>
      </w:r>
    </w:p>
    <w:p w14:paraId="547AD12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95" w:name="_Ref527102437"/>
      <w:r>
        <w:rPr>
          <w:rFonts w:hint="eastAsia" w:ascii="宋体" w:hAnsi="宋体" w:cs="黑体"/>
          <w:kern w:val="0"/>
          <w:szCs w:val="21"/>
        </w:rPr>
        <w:t>响应文件正本需打印或用不褪色墨水书写，供应商的法定代表人或经授权的代表须根据磋商文件第八章的规定在响应文件中需要签字和（或）盖章的位置签字（或盖人名章）和（或）加盖单位公章。授权代表须持有书面的“法定代表人授权书”（格式附后），并将其附在响应文件中。</w:t>
      </w:r>
      <w:bookmarkEnd w:id="95"/>
    </w:p>
    <w:p w14:paraId="007DFAC0">
      <w:pPr>
        <w:tabs>
          <w:tab w:val="left" w:pos="1260"/>
        </w:tabs>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首次响应文件递交截止时间前，如对首次响应文件进行了修改，包括在响应文件行间插字、涂改和增删，均应由供应商的法定代表人或经授权的代表在修改的每一页上签字。</w:t>
      </w:r>
    </w:p>
    <w:p w14:paraId="23CCB71C">
      <w:pPr>
        <w:tabs>
          <w:tab w:val="left" w:pos="1260"/>
        </w:tabs>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响应文件的副本可采用正本的复印件。</w:t>
      </w:r>
    </w:p>
    <w:p w14:paraId="0AB6D5B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响应文件正本一份，副本及电子文档份数见供应商须知前附表。正本和副本的封面上应清楚地标记“正本”或“副本”的字样。当副本和正本不一致时，以正本为准。</w:t>
      </w:r>
    </w:p>
    <w:p w14:paraId="5A3CF5B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96" w:name="_Ref527102466"/>
      <w:r>
        <w:rPr>
          <w:rFonts w:hint="eastAsia" w:ascii="宋体" w:hAnsi="宋体" w:cs="黑体"/>
          <w:kern w:val="0"/>
          <w:szCs w:val="21"/>
        </w:rPr>
        <w:t>响应文件的正本与副本应分别装订成册，并编制目录，具体分册及装订要求见供应商须知前附表规定。</w:t>
      </w:r>
      <w:bookmarkEnd w:id="96"/>
    </w:p>
    <w:p w14:paraId="4944F4D6">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97" w:name="_Toc195921819"/>
      <w:bookmarkStart w:id="98" w:name="_Toc534961744"/>
      <w:bookmarkStart w:id="99" w:name="_Toc5959"/>
      <w:bookmarkStart w:id="100" w:name="_Toc61951258"/>
      <w:r>
        <w:rPr>
          <w:rFonts w:hint="eastAsia" w:ascii="黑体" w:hAnsi="宋体" w:eastAsia="黑体" w:cs="黑体"/>
          <w:kern w:val="0"/>
          <w:szCs w:val="21"/>
        </w:rPr>
        <w:t>响应文件</w:t>
      </w:r>
      <w:bookmarkEnd w:id="97"/>
      <w:r>
        <w:rPr>
          <w:rFonts w:hint="eastAsia" w:ascii="黑体" w:hAnsi="宋体" w:eastAsia="黑体" w:cs="黑体"/>
          <w:kern w:val="0"/>
          <w:szCs w:val="21"/>
        </w:rPr>
        <w:t>提交</w:t>
      </w:r>
      <w:bookmarkEnd w:id="98"/>
      <w:bookmarkEnd w:id="99"/>
      <w:bookmarkEnd w:id="100"/>
    </w:p>
    <w:p w14:paraId="6F16F79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01" w:name="_Toc195921820"/>
      <w:r>
        <w:rPr>
          <w:rFonts w:hint="eastAsia" w:ascii="宋体" w:hAnsi="宋体" w:cs="黑体"/>
          <w:kern w:val="0"/>
          <w:szCs w:val="21"/>
        </w:rPr>
        <w:t>响应文件的</w:t>
      </w:r>
      <w:bookmarkEnd w:id="101"/>
      <w:r>
        <w:rPr>
          <w:rFonts w:hint="eastAsia" w:ascii="宋体" w:hAnsi="宋体" w:cs="黑体"/>
          <w:kern w:val="0"/>
          <w:szCs w:val="21"/>
        </w:rPr>
        <w:t>密封和标记</w:t>
      </w:r>
    </w:p>
    <w:p w14:paraId="74E4260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02" w:name="_Ref421008478"/>
      <w:r>
        <w:rPr>
          <w:rFonts w:hint="eastAsia" w:ascii="宋体" w:hAnsi="宋体" w:cs="黑体"/>
          <w:kern w:val="0"/>
          <w:szCs w:val="21"/>
        </w:rPr>
        <w:t>供应商递交的响应文件，应按照标段分别加以密封。密封方式为在响应文件外包装封口处加盖公章或“密封章”。</w:t>
      </w:r>
    </w:p>
    <w:p w14:paraId="44E4109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03" w:name="_Ref527102501"/>
      <w:r>
        <w:rPr>
          <w:rFonts w:hint="eastAsia" w:ascii="宋体" w:hAnsi="宋体" w:cs="黑体"/>
          <w:kern w:val="0"/>
          <w:szCs w:val="21"/>
        </w:rPr>
        <w:t>响应文件的封套上应标识的其他内容见供应商须知前附表。</w:t>
      </w:r>
      <w:bookmarkEnd w:id="102"/>
      <w:bookmarkEnd w:id="103"/>
    </w:p>
    <w:p w14:paraId="4D5761D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未按本章第</w:t>
      </w:r>
      <w:r>
        <w:fldChar w:fldCharType="begin"/>
      </w:r>
      <w:r>
        <w:instrText xml:space="preserve"> REF _Ref421008478 \r \h  \* MERGEFORMAT </w:instrText>
      </w:r>
      <w:r>
        <w:fldChar w:fldCharType="separate"/>
      </w:r>
      <w:r>
        <w:rPr>
          <w:rFonts w:ascii="宋体" w:hAnsi="宋体" w:cs="黑体"/>
          <w:kern w:val="0"/>
          <w:szCs w:val="21"/>
        </w:rPr>
        <w:t>4.1.1</w:t>
      </w:r>
      <w:r>
        <w:fldChar w:fldCharType="end"/>
      </w:r>
      <w:r>
        <w:rPr>
          <w:rFonts w:hint="eastAsia" w:ascii="宋体" w:hAnsi="宋体" w:cs="黑体"/>
          <w:kern w:val="0"/>
          <w:szCs w:val="21"/>
        </w:rPr>
        <w:t>项、第</w:t>
      </w:r>
      <w:r>
        <w:fldChar w:fldCharType="begin"/>
      </w:r>
      <w:r>
        <w:instrText xml:space="preserve"> REF _Ref421008478 \r \h  \* MERGEFORMAT </w:instrText>
      </w:r>
      <w:r>
        <w:fldChar w:fldCharType="separate"/>
      </w:r>
      <w:r>
        <w:rPr>
          <w:rFonts w:ascii="宋体" w:hAnsi="宋体" w:cs="黑体"/>
          <w:kern w:val="0"/>
          <w:szCs w:val="21"/>
        </w:rPr>
        <w:t>4.1.1</w:t>
      </w:r>
      <w:r>
        <w:fldChar w:fldCharType="end"/>
      </w:r>
      <w:r>
        <w:rPr>
          <w:rFonts w:hint="eastAsia" w:ascii="宋体" w:hAnsi="宋体" w:cs="黑体"/>
          <w:kern w:val="0"/>
          <w:szCs w:val="21"/>
        </w:rPr>
        <w:t>项要求密封并加写标识的响应文件，采购人不予受理。</w:t>
      </w:r>
    </w:p>
    <w:p w14:paraId="112E4CA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04" w:name="_Toc195921821"/>
      <w:r>
        <w:rPr>
          <w:rFonts w:hint="eastAsia" w:ascii="宋体" w:hAnsi="宋体" w:cs="黑体"/>
          <w:kern w:val="0"/>
          <w:szCs w:val="21"/>
        </w:rPr>
        <w:t>首次响应文件的递交</w:t>
      </w:r>
      <w:bookmarkEnd w:id="104"/>
    </w:p>
    <w:p w14:paraId="100126C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供应商应在竞争性磋商公告规定的递交响应文件截止时间前递交首次响应文件。如有变化，见澄清修改文件。</w:t>
      </w:r>
    </w:p>
    <w:p w14:paraId="4A76BE8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供应商递交首次响应文件的地点：见竞争性磋商公告。如有变化，见澄清修改文件。</w:t>
      </w:r>
    </w:p>
    <w:p w14:paraId="154A39B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除因供应商家数不满足要求未进行磋商的情形外，供应商所递交的响应文件不予退还。</w:t>
      </w:r>
    </w:p>
    <w:p w14:paraId="603CDC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Theme="minorEastAsia" w:hAnsiTheme="minorEastAsia"/>
          <w:szCs w:val="21"/>
        </w:rPr>
        <w:t>逾期送达、</w:t>
      </w:r>
      <w:r>
        <w:rPr>
          <w:rFonts w:hint="eastAsia" w:ascii="宋体" w:hAnsi="宋体" w:cs="黑体"/>
          <w:kern w:val="0"/>
          <w:szCs w:val="21"/>
        </w:rPr>
        <w:t>未送达指定地点</w:t>
      </w:r>
      <w:r>
        <w:rPr>
          <w:rFonts w:hint="eastAsia" w:asciiTheme="minorEastAsia" w:hAnsiTheme="minorEastAsia"/>
          <w:szCs w:val="21"/>
        </w:rPr>
        <w:t>的响应文件</w:t>
      </w:r>
      <w:r>
        <w:rPr>
          <w:rFonts w:hint="eastAsia" w:ascii="宋体" w:hAnsi="宋体" w:cs="黑体"/>
          <w:kern w:val="0"/>
          <w:szCs w:val="21"/>
        </w:rPr>
        <w:t>，采购人不予受理。</w:t>
      </w:r>
    </w:p>
    <w:p w14:paraId="3F0BDFF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05" w:name="_Toc195921822"/>
      <w:r>
        <w:rPr>
          <w:rFonts w:hint="eastAsia" w:ascii="宋体" w:hAnsi="宋体" w:cs="黑体"/>
          <w:kern w:val="0"/>
          <w:szCs w:val="21"/>
        </w:rPr>
        <w:t>响应文件的修改与撤回</w:t>
      </w:r>
      <w:bookmarkEnd w:id="105"/>
    </w:p>
    <w:p w14:paraId="3DEF070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在竞争性磋商公告规定的首次响应文件递交截止时间前，供应商可以修改或撤回已递交的首次响应文件，但应以书面形式通知采购人。</w:t>
      </w:r>
    </w:p>
    <w:p w14:paraId="6EA2403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修改的内容为首次响应文件的组成部分。修改的首次响应文件应按照本章第</w:t>
      </w:r>
      <w:r>
        <w:rPr>
          <w:rFonts w:ascii="宋体" w:hAnsi="宋体" w:cs="黑体"/>
          <w:kern w:val="0"/>
          <w:szCs w:val="21"/>
        </w:rPr>
        <w:t>3</w:t>
      </w:r>
      <w:r>
        <w:rPr>
          <w:rFonts w:hint="eastAsia" w:ascii="宋体" w:hAnsi="宋体" w:cs="黑体"/>
          <w:kern w:val="0"/>
          <w:szCs w:val="21"/>
        </w:rPr>
        <w:t>条、第</w:t>
      </w:r>
      <w:r>
        <w:rPr>
          <w:rFonts w:ascii="宋体" w:hAnsi="宋体" w:cs="黑体"/>
          <w:kern w:val="0"/>
          <w:szCs w:val="21"/>
        </w:rPr>
        <w:t>4</w:t>
      </w:r>
      <w:r>
        <w:rPr>
          <w:rFonts w:hint="eastAsia" w:ascii="宋体" w:hAnsi="宋体" w:cs="黑体"/>
          <w:kern w:val="0"/>
          <w:szCs w:val="21"/>
        </w:rPr>
        <w:t>条规定进行编制、标记和递交，并标明“修改”字样。</w:t>
      </w:r>
    </w:p>
    <w:p w14:paraId="3CD2C804">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r>
        <w:rPr>
          <w:rFonts w:hint="eastAsia" w:ascii="黑体" w:hAnsi="宋体" w:eastAsia="黑体" w:cs="黑体"/>
          <w:kern w:val="0"/>
          <w:szCs w:val="21"/>
        </w:rPr>
        <w:t>评审与磋商</w:t>
      </w:r>
      <w:bookmarkEnd w:id="92"/>
      <w:bookmarkEnd w:id="93"/>
      <w:bookmarkEnd w:id="94"/>
    </w:p>
    <w:p w14:paraId="05FA399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磋商小组</w:t>
      </w:r>
    </w:p>
    <w:p w14:paraId="37C8DF7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06" w:name="_Ref527102573"/>
      <w:r>
        <w:rPr>
          <w:rFonts w:hint="eastAsia" w:ascii="宋体" w:hAnsi="宋体" w:cs="黑体"/>
          <w:kern w:val="0"/>
          <w:szCs w:val="21"/>
        </w:rPr>
        <w:t>竞争性磋商小组由采购人代表和评审专家组成，采购人代表和评审专家人数见供应商须知前附表。</w:t>
      </w:r>
      <w:bookmarkEnd w:id="106"/>
    </w:p>
    <w:p w14:paraId="538EEBC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磋商小组成员有下列情形之一的，应当回避：</w:t>
      </w:r>
    </w:p>
    <w:p w14:paraId="27FFFF5B">
      <w:pPr>
        <w:pStyle w:val="39"/>
        <w:numPr>
          <w:ilvl w:val="0"/>
          <w:numId w:val="10"/>
        </w:numPr>
        <w:snapToGrid w:val="0"/>
        <w:spacing w:after="120" w:afterLines="50" w:line="360" w:lineRule="auto"/>
        <w:ind w:left="1985" w:hanging="851"/>
        <w:rPr>
          <w:rFonts w:hAnsi="宋体" w:cs="宋体"/>
        </w:rPr>
      </w:pPr>
      <w:r>
        <w:rPr>
          <w:rFonts w:hAnsi="宋体" w:cs="宋体"/>
        </w:rPr>
        <w:t>参加采购活动前3年内与供应商存在劳动关系；</w:t>
      </w:r>
    </w:p>
    <w:p w14:paraId="3F968273">
      <w:pPr>
        <w:pStyle w:val="39"/>
        <w:numPr>
          <w:ilvl w:val="0"/>
          <w:numId w:val="10"/>
        </w:numPr>
        <w:snapToGrid w:val="0"/>
        <w:spacing w:after="120" w:afterLines="50" w:line="360" w:lineRule="auto"/>
        <w:ind w:left="1985" w:hanging="851"/>
        <w:rPr>
          <w:rFonts w:hAnsi="宋体" w:cs="宋体"/>
        </w:rPr>
      </w:pPr>
      <w:r>
        <w:rPr>
          <w:rFonts w:hAnsi="宋体" w:cs="宋体"/>
        </w:rPr>
        <w:t>参加采购活动前3年内担任供应商的董事、监事；</w:t>
      </w:r>
    </w:p>
    <w:p w14:paraId="430DD3DE">
      <w:pPr>
        <w:pStyle w:val="39"/>
        <w:numPr>
          <w:ilvl w:val="0"/>
          <w:numId w:val="10"/>
        </w:numPr>
        <w:snapToGrid w:val="0"/>
        <w:spacing w:after="120" w:afterLines="50" w:line="360" w:lineRule="auto"/>
        <w:ind w:left="1985" w:hanging="851"/>
        <w:rPr>
          <w:rFonts w:hAnsi="宋体" w:cs="宋体"/>
        </w:rPr>
      </w:pPr>
      <w:r>
        <w:rPr>
          <w:rFonts w:hAnsi="宋体" w:cs="宋体"/>
        </w:rPr>
        <w:t>参加采购活动前3年内是供应商的控股股东或者实际控制人；</w:t>
      </w:r>
    </w:p>
    <w:p w14:paraId="78255390">
      <w:pPr>
        <w:pStyle w:val="39"/>
        <w:numPr>
          <w:ilvl w:val="0"/>
          <w:numId w:val="10"/>
        </w:numPr>
        <w:snapToGrid w:val="0"/>
        <w:spacing w:after="120" w:afterLines="50" w:line="360" w:lineRule="auto"/>
        <w:ind w:left="1985" w:hanging="851"/>
        <w:rPr>
          <w:rFonts w:hAnsi="宋体" w:cs="宋体"/>
        </w:rPr>
      </w:pPr>
      <w:r>
        <w:rPr>
          <w:rFonts w:hAnsi="宋体" w:cs="宋体"/>
        </w:rPr>
        <w:t>与供应商的法定代表人或者负责人有夫妻、直系血亲、三代以内旁系血亲或者近姻亲关系；</w:t>
      </w:r>
    </w:p>
    <w:p w14:paraId="48B075C7">
      <w:pPr>
        <w:pStyle w:val="39"/>
        <w:numPr>
          <w:ilvl w:val="0"/>
          <w:numId w:val="10"/>
        </w:numPr>
        <w:snapToGrid w:val="0"/>
        <w:spacing w:after="120" w:afterLines="50" w:line="360" w:lineRule="auto"/>
        <w:ind w:left="1985" w:hanging="851"/>
        <w:rPr>
          <w:rFonts w:hAnsi="宋体" w:cs="宋体"/>
        </w:rPr>
      </w:pPr>
      <w:r>
        <w:rPr>
          <w:rFonts w:hAnsi="宋体" w:cs="宋体"/>
        </w:rPr>
        <w:t>与供应商有其他可能影响政府采购活动公平、公正进行的关系。</w:t>
      </w:r>
    </w:p>
    <w:p w14:paraId="358FDCC0">
      <w:pPr>
        <w:numPr>
          <w:ilvl w:val="2"/>
          <w:numId w:val="5"/>
        </w:numPr>
        <w:tabs>
          <w:tab w:val="left" w:pos="1260"/>
          <w:tab w:val="left" w:pos="1418"/>
          <w:tab w:val="left" w:pos="1800"/>
        </w:tabs>
        <w:autoSpaceDE w:val="0"/>
        <w:autoSpaceDN w:val="0"/>
        <w:adjustRightInd w:val="0"/>
        <w:snapToGrid w:val="0"/>
        <w:spacing w:before="120" w:after="120" w:afterLines="50" w:line="360" w:lineRule="auto"/>
        <w:rPr>
          <w:rFonts w:ascii="宋体" w:hAnsi="宋体" w:cs="黑体"/>
          <w:kern w:val="0"/>
          <w:szCs w:val="21"/>
        </w:rPr>
      </w:pPr>
      <w:r>
        <w:rPr>
          <w:rFonts w:hint="eastAsia" w:ascii="宋体" w:hAnsi="宋体" w:cs="黑体"/>
          <w:kern w:val="0"/>
          <w:szCs w:val="21"/>
        </w:rPr>
        <w:t>磋商小组</w:t>
      </w:r>
      <w:r>
        <w:rPr>
          <w:rFonts w:hint="eastAsia" w:asciiTheme="minorEastAsia" w:hAnsiTheme="minorEastAsia"/>
          <w:szCs w:val="21"/>
        </w:rPr>
        <w:t>负责具体评审事务，并独立履行下列职责</w:t>
      </w:r>
      <w:r>
        <w:rPr>
          <w:rFonts w:hint="eastAsia" w:ascii="宋体" w:hAnsi="宋体" w:cs="黑体"/>
          <w:kern w:val="0"/>
          <w:szCs w:val="21"/>
        </w:rPr>
        <w:t>：</w:t>
      </w:r>
    </w:p>
    <w:p w14:paraId="01B8DEEE">
      <w:pPr>
        <w:pStyle w:val="39"/>
        <w:numPr>
          <w:ilvl w:val="0"/>
          <w:numId w:val="11"/>
        </w:numPr>
        <w:snapToGrid w:val="0"/>
        <w:spacing w:after="120" w:afterLines="50" w:line="360" w:lineRule="auto"/>
        <w:ind w:left="1985" w:hanging="851"/>
        <w:rPr>
          <w:rFonts w:hAnsi="宋体" w:cs="宋体"/>
        </w:rPr>
      </w:pPr>
      <w:bookmarkStart w:id="107" w:name="_Toc195921828"/>
      <w:r>
        <w:rPr>
          <w:rFonts w:hint="eastAsia" w:hAnsi="宋体" w:cs="宋体"/>
        </w:rPr>
        <w:t>确认磋商文件；</w:t>
      </w:r>
    </w:p>
    <w:p w14:paraId="56A167A7">
      <w:pPr>
        <w:pStyle w:val="39"/>
        <w:numPr>
          <w:ilvl w:val="0"/>
          <w:numId w:val="11"/>
        </w:numPr>
        <w:snapToGrid w:val="0"/>
        <w:spacing w:after="120" w:afterLines="50" w:line="360" w:lineRule="auto"/>
        <w:ind w:left="1985" w:hanging="851"/>
        <w:rPr>
          <w:rFonts w:hAnsi="宋体" w:cs="宋体"/>
        </w:rPr>
      </w:pPr>
      <w:r>
        <w:rPr>
          <w:rFonts w:hint="eastAsia" w:hAnsi="宋体" w:cs="宋体"/>
        </w:rPr>
        <w:t>审查供应商的响应文件并作出评价；</w:t>
      </w:r>
    </w:p>
    <w:p w14:paraId="5A8A44CE">
      <w:pPr>
        <w:pStyle w:val="39"/>
        <w:numPr>
          <w:ilvl w:val="0"/>
          <w:numId w:val="11"/>
        </w:numPr>
        <w:snapToGrid w:val="0"/>
        <w:spacing w:after="120" w:afterLines="50" w:line="360" w:lineRule="auto"/>
        <w:ind w:left="1985" w:hanging="851"/>
        <w:rPr>
          <w:rFonts w:hAnsi="宋体" w:cs="宋体"/>
        </w:rPr>
      </w:pPr>
      <w:r>
        <w:rPr>
          <w:rFonts w:hint="eastAsia" w:hAnsi="宋体" w:cs="宋体"/>
        </w:rPr>
        <w:t>要求供应商解释或者澄清其响应文件；</w:t>
      </w:r>
    </w:p>
    <w:p w14:paraId="4EC8E30A">
      <w:pPr>
        <w:pStyle w:val="39"/>
        <w:numPr>
          <w:ilvl w:val="0"/>
          <w:numId w:val="11"/>
        </w:numPr>
        <w:snapToGrid w:val="0"/>
        <w:spacing w:after="120" w:afterLines="50" w:line="360" w:lineRule="auto"/>
        <w:ind w:left="1985" w:hanging="851"/>
        <w:rPr>
          <w:rFonts w:hAnsi="宋体" w:cs="宋体"/>
        </w:rPr>
      </w:pPr>
      <w:r>
        <w:rPr>
          <w:rFonts w:hint="eastAsia" w:hAnsi="宋体" w:cs="宋体"/>
        </w:rPr>
        <w:t>编写评审报告；</w:t>
      </w:r>
    </w:p>
    <w:p w14:paraId="482B77C2">
      <w:pPr>
        <w:pStyle w:val="39"/>
        <w:numPr>
          <w:ilvl w:val="0"/>
          <w:numId w:val="11"/>
        </w:numPr>
        <w:snapToGrid w:val="0"/>
        <w:spacing w:after="120" w:afterLines="50" w:line="360" w:lineRule="auto"/>
        <w:ind w:left="1985" w:hanging="851"/>
        <w:rPr>
          <w:rFonts w:hAnsi="宋体" w:cs="宋体"/>
        </w:rPr>
      </w:pPr>
      <w:r>
        <w:rPr>
          <w:rFonts w:hint="eastAsia" w:hAnsi="宋体" w:cs="宋体"/>
        </w:rPr>
        <w:t>告知采购人、采购代理机构在评审过程中发现的供应商的违法违规行为。</w:t>
      </w:r>
    </w:p>
    <w:p w14:paraId="734D9B4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磋商小组所有成员集中与单一供应商分别进行磋商，并给予所有参加磋商的供应商平等的磋商机会。</w:t>
      </w:r>
    </w:p>
    <w:p w14:paraId="2FA7B5AC">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磋商结束后，磋商小组可以要求所有继续参加磋商的供应商在规定时间内提交最后报价函，提交最后报价函的供应商不得少于3家</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10BEFB27">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供应商应当按照磋商文件的变动情况和磋商小组的要求重新提交最后报价函，并由其法定代表人或授权代表签字或者加盖公章。由授权代表签字的，应当附法定代表人授权书。</w:t>
      </w:r>
    </w:p>
    <w:p w14:paraId="1872EFA0">
      <w:pPr>
        <w:autoSpaceDE w:val="0"/>
        <w:autoSpaceDN w:val="0"/>
        <w:adjustRightInd w:val="0"/>
        <w:snapToGrid w:val="0"/>
        <w:spacing w:after="120" w:afterLines="50" w:line="360" w:lineRule="auto"/>
        <w:ind w:left="1134" w:leftChars="540"/>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最后报价函是供应商响应文件的有效组成部分。</w:t>
      </w:r>
    </w:p>
    <w:p w14:paraId="2E20F512">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若竞争性磋商最后报价函与供应商首次递交的报价函及报价函附录的内容有差异，以竞争性磋商最后报价函内容为准。</w:t>
      </w:r>
    </w:p>
    <w:p w14:paraId="2758B9C2">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rPr>
      </w:pPr>
      <w:r>
        <w:rPr>
          <w:rFonts w:hint="eastAsia" w:cs="TimesNewRomanPSMT" w:asciiTheme="minorEastAsia" w:hAnsiTheme="minorEastAsia" w:eastAsiaTheme="minorEastAsia"/>
          <w:kern w:val="0"/>
          <w:szCs w:val="21"/>
        </w:rPr>
        <w:t>若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 7 日内提交给采购人；对采购人提出的审查意见在合同签订前修改完成。</w:t>
      </w:r>
    </w:p>
    <w:p w14:paraId="4934CA74">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rPr>
      </w:pPr>
      <w:r>
        <w:rPr>
          <w:rFonts w:hint="eastAsia" w:cs="TimesNewRomanPSMT" w:asciiTheme="minorEastAsia" w:hAnsiTheme="minorEastAsia" w:eastAsiaTheme="minorEastAsia"/>
          <w:kern w:val="0"/>
          <w:szCs w:val="21"/>
        </w:rPr>
        <w:t>磋商小组</w:t>
      </w:r>
      <w:r>
        <w:rPr>
          <w:rFonts w:hint="eastAsia" w:asciiTheme="minorEastAsia" w:hAnsiTheme="minorEastAsia"/>
          <w:szCs w:val="21"/>
        </w:rPr>
        <w:t>按照第三章“评审办法和标准”规定的评标方法和标准，对参与磋商最后报价的响应文件进行商务和技术评估，综合比较与评价。“评审办法”没有规定的方法、评审因素和标准，不作为评审依据。</w:t>
      </w:r>
      <w:bookmarkEnd w:id="107"/>
    </w:p>
    <w:p w14:paraId="622D5AB3">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08" w:name="_Toc195921830"/>
      <w:bookmarkStart w:id="109" w:name="_Toc534961746"/>
      <w:bookmarkStart w:id="110" w:name="_Toc61951260"/>
      <w:bookmarkStart w:id="111" w:name="_Toc30099"/>
      <w:r>
        <w:rPr>
          <w:rFonts w:hint="eastAsia" w:ascii="黑体" w:hAnsi="宋体" w:eastAsia="黑体" w:cs="黑体"/>
          <w:kern w:val="0"/>
          <w:szCs w:val="21"/>
        </w:rPr>
        <w:t>合同授予</w:t>
      </w:r>
      <w:bookmarkEnd w:id="108"/>
      <w:bookmarkEnd w:id="109"/>
      <w:bookmarkEnd w:id="110"/>
      <w:bookmarkEnd w:id="111"/>
    </w:p>
    <w:p w14:paraId="0ECC90B4">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rPr>
      </w:pPr>
      <w:bookmarkStart w:id="112" w:name="_Ref526866822"/>
      <w:bookmarkStart w:id="113" w:name="_Toc195921831"/>
      <w:bookmarkStart w:id="114" w:name="_Ref527102841"/>
      <w:r>
        <w:rPr>
          <w:rFonts w:hint="eastAsia" w:ascii="宋体" w:hAnsi="宋体" w:cs="黑体"/>
          <w:kern w:val="0"/>
          <w:szCs w:val="21"/>
        </w:rPr>
        <w:t>确定成交供应商方式</w:t>
      </w:r>
      <w:bookmarkEnd w:id="112"/>
      <w:bookmarkEnd w:id="113"/>
      <w:bookmarkEnd w:id="114"/>
    </w:p>
    <w:p w14:paraId="0E18DBA2">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Theme="minorEastAsia" w:hAnsiTheme="minorEastAsia"/>
          <w:szCs w:val="21"/>
        </w:rPr>
        <w:t>采购人应当</w:t>
      </w:r>
      <w:r>
        <w:rPr>
          <w:rFonts w:hint="eastAsia" w:cs="宋体" w:asciiTheme="minorEastAsia" w:hAnsiTheme="minorEastAsia" w:eastAsiaTheme="minorEastAsia"/>
          <w:szCs w:val="21"/>
        </w:rPr>
        <w:t>从评审报告提出的成交候选供应商中，按照得分排序由高到低的原则确定成交供应商</w:t>
      </w:r>
      <w:r>
        <w:rPr>
          <w:rFonts w:hint="eastAsia" w:asciiTheme="minorEastAsia" w:hAnsiTheme="minorEastAsia"/>
          <w:szCs w:val="21"/>
        </w:rPr>
        <w:t>，也可以书面授权磋商小组直接确定成交供应商。具体方式见供应商须知前附表。</w:t>
      </w:r>
    </w:p>
    <w:p w14:paraId="2F4DF840">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rPr>
      </w:pPr>
      <w:r>
        <w:rPr>
          <w:rFonts w:hint="eastAsia" w:ascii="宋体" w:hAnsi="宋体" w:cs="黑体"/>
          <w:kern w:val="0"/>
          <w:szCs w:val="21"/>
        </w:rPr>
        <w:t>成交公告</w:t>
      </w:r>
    </w:p>
    <w:p w14:paraId="5D109C79">
      <w:pPr>
        <w:numPr>
          <w:ilvl w:val="2"/>
          <w:numId w:val="5"/>
        </w:numPr>
        <w:tabs>
          <w:tab w:val="left" w:pos="1260"/>
        </w:tabs>
        <w:autoSpaceDE w:val="0"/>
        <w:autoSpaceDN w:val="0"/>
        <w:adjustRightInd w:val="0"/>
        <w:snapToGrid w:val="0"/>
        <w:spacing w:after="120" w:afterLines="50" w:line="360" w:lineRule="auto"/>
        <w:rPr>
          <w:rFonts w:ascii="宋体" w:hAnsi="宋体"/>
          <w:szCs w:val="21"/>
        </w:rPr>
      </w:pPr>
      <w:r>
        <w:rPr>
          <w:rFonts w:hint="eastAsia" w:asciiTheme="minorEastAsia" w:hAnsiTheme="minorEastAsia"/>
          <w:szCs w:val="21"/>
        </w:rPr>
        <w:t>采购人或者采购代理机构应当自成交供应商确定之日起2个工作日内，在省级以上财政部门指定的媒体上公告成交结果。</w:t>
      </w:r>
    </w:p>
    <w:p w14:paraId="6A0744D0">
      <w:pPr>
        <w:tabs>
          <w:tab w:val="left" w:pos="1260"/>
        </w:tabs>
        <w:autoSpaceDE w:val="0"/>
        <w:autoSpaceDN w:val="0"/>
        <w:adjustRightInd w:val="0"/>
        <w:snapToGrid w:val="0"/>
        <w:spacing w:after="120" w:afterLines="50" w:line="360" w:lineRule="auto"/>
        <w:ind w:left="1134"/>
        <w:rPr>
          <w:rFonts w:asciiTheme="minorEastAsia" w:hAnsiTheme="minorEastAsia"/>
          <w:szCs w:val="21"/>
        </w:rPr>
      </w:pPr>
      <w:r>
        <w:rPr>
          <w:rFonts w:hint="eastAsia" w:asciiTheme="minorEastAsia" w:hAnsiTheme="minorEastAsia"/>
          <w:szCs w:val="21"/>
        </w:rPr>
        <w:t>成交公告期限为1个工作日。</w:t>
      </w:r>
    </w:p>
    <w:p w14:paraId="7A48E9AC">
      <w:pPr>
        <w:numPr>
          <w:ilvl w:val="2"/>
          <w:numId w:val="5"/>
        </w:numPr>
        <w:tabs>
          <w:tab w:val="left" w:pos="1260"/>
        </w:tabs>
        <w:autoSpaceDE w:val="0"/>
        <w:autoSpaceDN w:val="0"/>
        <w:adjustRightInd w:val="0"/>
        <w:snapToGrid w:val="0"/>
        <w:spacing w:after="120" w:afterLines="50" w:line="360" w:lineRule="auto"/>
        <w:rPr>
          <w:rFonts w:ascii="宋体" w:hAnsi="宋体"/>
          <w:szCs w:val="21"/>
        </w:rPr>
      </w:pPr>
      <w:r>
        <w:rPr>
          <w:rFonts w:ascii="宋体" w:hAnsi="宋体" w:cs="黑体"/>
          <w:kern w:val="0"/>
          <w:szCs w:val="21"/>
        </w:rPr>
        <w:t>供应商</w:t>
      </w:r>
      <w:r>
        <w:rPr>
          <w:rFonts w:hint="eastAsia" w:ascii="宋体" w:hAnsi="宋体" w:cs="黑体"/>
          <w:kern w:val="0"/>
          <w:szCs w:val="21"/>
        </w:rPr>
        <w:t>可以在成交公告期限届满之日</w:t>
      </w:r>
      <w:r>
        <w:rPr>
          <w:rFonts w:hint="eastAsia" w:ascii="宋体" w:hAnsi="宋体"/>
          <w:szCs w:val="21"/>
        </w:rPr>
        <w:t>起七个工作日内，按本须知第</w:t>
      </w:r>
      <w:r>
        <w:fldChar w:fldCharType="begin"/>
      </w:r>
      <w:r>
        <w:instrText xml:space="preserve"> REF _Ref527101721 \r \h  \* MERGEFORMAT </w:instrText>
      </w:r>
      <w:r>
        <w:fldChar w:fldCharType="separate"/>
      </w:r>
      <w:r>
        <w:rPr>
          <w:rFonts w:ascii="宋体" w:hAnsi="宋体"/>
          <w:szCs w:val="21"/>
        </w:rPr>
        <w:t>2.3</w:t>
      </w:r>
      <w:r>
        <w:fldChar w:fldCharType="end"/>
      </w:r>
      <w:r>
        <w:rPr>
          <w:rFonts w:hint="eastAsia" w:ascii="宋体" w:hAnsi="宋体"/>
          <w:szCs w:val="21"/>
        </w:rPr>
        <w:t>款接收质疑函的方式以书面形式一次性提出对成交结果的质疑。</w:t>
      </w:r>
    </w:p>
    <w:p w14:paraId="0A2A15E6">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rPr>
      </w:pPr>
      <w:bookmarkStart w:id="115" w:name="_Toc195921832"/>
      <w:r>
        <w:rPr>
          <w:rFonts w:hint="eastAsia" w:ascii="宋体" w:hAnsi="宋体" w:cs="黑体"/>
          <w:kern w:val="0"/>
          <w:szCs w:val="21"/>
        </w:rPr>
        <w:t>成交通知</w:t>
      </w:r>
      <w:bookmarkEnd w:id="115"/>
    </w:p>
    <w:p w14:paraId="4ABAE3D8">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宋体"/>
          <w:kern w:val="0"/>
          <w:szCs w:val="21"/>
        </w:rPr>
        <w:t>在公告成交结果的同时</w:t>
      </w:r>
      <w:r>
        <w:rPr>
          <w:rFonts w:hint="eastAsia" w:ascii="宋体" w:hAnsi="宋体" w:cs="黑体"/>
          <w:kern w:val="0"/>
          <w:szCs w:val="21"/>
        </w:rPr>
        <w:t>，采购人以书面形式向成交供应商发出成交通知书，同时将成交结果通知其他参加磋商的供应商。</w:t>
      </w:r>
    </w:p>
    <w:p w14:paraId="61C96F75">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Theme="minorEastAsia" w:hAnsiTheme="minorEastAsia"/>
          <w:szCs w:val="21"/>
        </w:rPr>
        <w:t>成交通知书发出后，采购人不得违法改变成交结果，成交供应商无正当理由不得放弃。</w:t>
      </w:r>
    </w:p>
    <w:p w14:paraId="392B0B92">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履约保证金</w:t>
      </w:r>
    </w:p>
    <w:p w14:paraId="31E69D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16" w:name="_Ref421009348"/>
      <w:r>
        <w:rPr>
          <w:rFonts w:hint="eastAsia" w:ascii="宋体" w:hAnsi="宋体" w:cs="黑体"/>
          <w:kern w:val="0"/>
          <w:szCs w:val="21"/>
        </w:rPr>
        <w:t>在签订合同前，成交供应商应按供应商须知前附表规定的金额、担保形式和磋商文件第四章“合同条款及格式”规定的履约保证金格式向采购人提交履约保证金。</w:t>
      </w:r>
      <w:bookmarkEnd w:id="116"/>
    </w:p>
    <w:p w14:paraId="7A02C4A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成交供应商不能按本章第</w:t>
      </w:r>
      <w:r>
        <w:fldChar w:fldCharType="begin"/>
      </w:r>
      <w:r>
        <w:instrText xml:space="preserve"> REF _Ref421009348 \r \h  \* MERGEFORMAT </w:instrText>
      </w:r>
      <w:r>
        <w:fldChar w:fldCharType="separate"/>
      </w:r>
      <w:r>
        <w:rPr>
          <w:rFonts w:ascii="宋体" w:hAnsi="宋体" w:cs="黑体"/>
          <w:kern w:val="0"/>
          <w:szCs w:val="21"/>
        </w:rPr>
        <w:t>6.4.1</w:t>
      </w:r>
      <w:r>
        <w:fldChar w:fldCharType="end"/>
      </w:r>
      <w:r>
        <w:rPr>
          <w:rFonts w:hint="eastAsia" w:ascii="宋体" w:hAnsi="宋体" w:cs="黑体"/>
          <w:kern w:val="0"/>
          <w:szCs w:val="21"/>
        </w:rPr>
        <w:t>项要求提交履约保证金的，视为放弃成交，其磋商保证金不予退还，给采购人造成的损失超过磋商保证金数额的，成交供应商还应当对超过部分予以赔偿。</w:t>
      </w:r>
    </w:p>
    <w:p w14:paraId="6AF2417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17" w:name="_Toc195921834"/>
      <w:r>
        <w:rPr>
          <w:rFonts w:hint="eastAsia" w:ascii="宋体" w:hAnsi="宋体" w:cs="黑体"/>
          <w:kern w:val="0"/>
          <w:szCs w:val="21"/>
        </w:rPr>
        <w:t>签订合同</w:t>
      </w:r>
      <w:bookmarkEnd w:id="117"/>
    </w:p>
    <w:p w14:paraId="148CF1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Theme="minorEastAsia" w:hAnsiTheme="minorEastAsia"/>
          <w:szCs w:val="21"/>
        </w:rPr>
        <w:t>采购人应当自成交通知书发出之日起30日内，按照磋商文件和成交供应商响应文件的规定，与成交供应商签订书面合同。所签订的合同不得对磋商文件确定的事项和成交供应商响应文件作实质性修改。</w:t>
      </w:r>
    </w:p>
    <w:p w14:paraId="1883E27F">
      <w:pPr>
        <w:tabs>
          <w:tab w:val="left" w:pos="1260"/>
        </w:tabs>
        <w:autoSpaceDE w:val="0"/>
        <w:autoSpaceDN w:val="0"/>
        <w:adjustRightInd w:val="0"/>
        <w:snapToGrid w:val="0"/>
        <w:spacing w:after="120" w:afterLines="50" w:line="360" w:lineRule="auto"/>
        <w:ind w:left="1134"/>
        <w:rPr>
          <w:rFonts w:asciiTheme="minorEastAsia" w:hAnsiTheme="minorEastAsia"/>
          <w:szCs w:val="21"/>
        </w:rPr>
      </w:pPr>
      <w:r>
        <w:rPr>
          <w:rFonts w:hint="eastAsia" w:asciiTheme="minorEastAsia" w:hAnsiTheme="minorEastAsia"/>
          <w:szCs w:val="21"/>
        </w:rPr>
        <w:t>采购人不得向成交供应商提出任何不合理的要求作为签订合同的条件。</w:t>
      </w:r>
    </w:p>
    <w:p w14:paraId="661623A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成交供应商无正当理由拒签合同的，采购人取消其成交资格，其磋商保证金不予退还；给采购人造成的损失超过磋商保证金数额的，成交供应商还应当对超过部分予以赔偿。</w:t>
      </w:r>
    </w:p>
    <w:p w14:paraId="7BD69D2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发出成交通知书后，采购人无正当理由拒签合同的，采购人向成交供应商退还磋商保证金；给成交供应商造成损失的，还应当赔偿损失。</w:t>
      </w:r>
    </w:p>
    <w:p w14:paraId="724E254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成交供应商拒绝签订政府采购合同的，采购人可以按照第</w:t>
      </w:r>
      <w:r>
        <w:fldChar w:fldCharType="begin"/>
      </w:r>
      <w:r>
        <w:instrText xml:space="preserve"> REF _Ref526866822 \r \h  \* MERGEFORMAT </w:instrText>
      </w:r>
      <w:r>
        <w:fldChar w:fldCharType="separate"/>
      </w:r>
      <w:r>
        <w:rPr>
          <w:rFonts w:ascii="宋体" w:hAnsi="宋体" w:cs="黑体"/>
          <w:kern w:val="0"/>
          <w:szCs w:val="21"/>
        </w:rPr>
        <w:t>6.1</w:t>
      </w:r>
      <w:r>
        <w:fldChar w:fldCharType="end"/>
      </w:r>
      <w:r>
        <w:rPr>
          <w:rFonts w:ascii="宋体" w:hAnsi="宋体" w:cs="黑体"/>
          <w:kern w:val="0"/>
          <w:szCs w:val="21"/>
        </w:rPr>
        <w:t>款</w:t>
      </w:r>
      <w:r>
        <w:rPr>
          <w:rFonts w:hint="eastAsia" w:ascii="宋体" w:hAnsi="宋体" w:cs="黑体"/>
          <w:kern w:val="0"/>
          <w:szCs w:val="21"/>
        </w:rPr>
        <w:t>原则确定其他供应商作为成交供应商并签订政府采购合同，也可以重新开展采购活动。拒绝签订政府采购合同的成交供应商不得参加对该项目重新开展的采购活动。</w:t>
      </w:r>
    </w:p>
    <w:p w14:paraId="6BB7DD7E">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18" w:name="_Toc14703"/>
      <w:bookmarkStart w:id="119" w:name="_Toc534961747"/>
      <w:bookmarkStart w:id="120" w:name="_Toc61951261"/>
      <w:bookmarkStart w:id="121" w:name="_Toc195921838"/>
      <w:r>
        <w:rPr>
          <w:rFonts w:hint="eastAsia" w:ascii="黑体" w:hAnsi="宋体" w:eastAsia="黑体" w:cs="黑体"/>
          <w:kern w:val="0"/>
          <w:szCs w:val="21"/>
        </w:rPr>
        <w:t>重新开展采购活动</w:t>
      </w:r>
      <w:bookmarkEnd w:id="118"/>
      <w:bookmarkEnd w:id="119"/>
      <w:bookmarkEnd w:id="120"/>
    </w:p>
    <w:p w14:paraId="73DF70CB">
      <w:pPr>
        <w:tabs>
          <w:tab w:val="left" w:pos="1260"/>
        </w:tabs>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14:paraId="7F000B2C">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rPr>
      </w:pPr>
      <w:r>
        <w:rPr>
          <w:rFonts w:hint="eastAsia" w:ascii="宋体" w:hAnsi="宋体" w:cs="黑体"/>
          <w:kern w:val="0"/>
          <w:szCs w:val="21"/>
        </w:rPr>
        <w:t>（1）</w:t>
      </w:r>
      <w:r>
        <w:rPr>
          <w:rFonts w:hint="eastAsia" w:ascii="宋体" w:hAnsi="宋体" w:cs="黑体"/>
          <w:kern w:val="0"/>
          <w:szCs w:val="21"/>
        </w:rPr>
        <w:tab/>
      </w:r>
      <w:r>
        <w:rPr>
          <w:rFonts w:hint="eastAsia" w:ascii="宋体" w:hAnsi="宋体" w:cs="黑体"/>
          <w:kern w:val="0"/>
          <w:szCs w:val="21"/>
        </w:rPr>
        <w:t>因情况变化，不再符合规定的竞争性磋商采购方式适用情形的；</w:t>
      </w:r>
    </w:p>
    <w:p w14:paraId="26FC3B0B">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rPr>
      </w:pPr>
      <w:r>
        <w:rPr>
          <w:rFonts w:hint="eastAsia" w:ascii="宋体" w:hAnsi="宋体" w:cs="黑体"/>
          <w:kern w:val="0"/>
          <w:szCs w:val="21"/>
        </w:rPr>
        <w:t>（2）</w:t>
      </w:r>
      <w:r>
        <w:rPr>
          <w:rFonts w:hint="eastAsia" w:ascii="宋体" w:hAnsi="宋体" w:cs="黑体"/>
          <w:kern w:val="0"/>
          <w:szCs w:val="21"/>
        </w:rPr>
        <w:tab/>
      </w:r>
      <w:r>
        <w:rPr>
          <w:rFonts w:hint="eastAsia" w:ascii="宋体" w:hAnsi="宋体" w:cs="黑体"/>
          <w:kern w:val="0"/>
          <w:szCs w:val="21"/>
        </w:rPr>
        <w:t>出现影响采购公正的违法、违规行为的；</w:t>
      </w:r>
    </w:p>
    <w:p w14:paraId="2DEB8601">
      <w:pPr>
        <w:tabs>
          <w:tab w:val="left" w:pos="2127"/>
        </w:tabs>
        <w:autoSpaceDE w:val="0"/>
        <w:autoSpaceDN w:val="0"/>
        <w:adjustRightInd w:val="0"/>
        <w:snapToGrid w:val="0"/>
        <w:spacing w:after="120" w:afterLines="50" w:line="360" w:lineRule="auto"/>
        <w:ind w:left="1877" w:leftChars="540" w:hanging="743" w:hangingChars="354"/>
        <w:rPr>
          <w:rFonts w:ascii="宋体" w:hAnsi="宋体" w:cs="黑体"/>
          <w:kern w:val="0"/>
          <w:szCs w:val="21"/>
        </w:rPr>
      </w:pPr>
      <w:r>
        <w:rPr>
          <w:rFonts w:hint="eastAsia" w:ascii="宋体" w:hAnsi="宋体" w:cs="黑体"/>
          <w:kern w:val="0"/>
          <w:szCs w:val="21"/>
        </w:rPr>
        <w:t>（3）</w:t>
      </w:r>
      <w:r>
        <w:rPr>
          <w:rFonts w:hint="eastAsia" w:ascii="宋体" w:hAnsi="宋体" w:cs="黑体"/>
          <w:kern w:val="0"/>
          <w:szCs w:val="21"/>
        </w:rPr>
        <w:tab/>
      </w:r>
      <w:r>
        <w:rPr>
          <w:rFonts w:hint="eastAsia" w:ascii="宋体" w:hAnsi="宋体" w:cs="黑体"/>
          <w:kern w:val="0"/>
          <w:szCs w:val="21"/>
        </w:rPr>
        <w:t>在采购过程中符合要求的供应商或者报价未超过采购预算或最高限价的供应商不足3家的，但市场竞争不充分的科研项目以及需要扶持的科技成果转化项目</w:t>
      </w:r>
      <w:r>
        <w:rPr>
          <w:rFonts w:hint="eastAsia" w:cs="宋体" w:asciiTheme="minorEastAsia" w:hAnsiTheme="minorEastAsia" w:eastAsiaTheme="minorEastAsia"/>
          <w:szCs w:val="21"/>
        </w:rPr>
        <w:t>提交最后报价的供应商可以为2家</w:t>
      </w:r>
      <w:r>
        <w:rPr>
          <w:rFonts w:hint="eastAsia" w:ascii="宋体" w:hAnsi="宋体" w:cs="黑体"/>
          <w:kern w:val="0"/>
          <w:szCs w:val="21"/>
        </w:rPr>
        <w:t>。</w:t>
      </w:r>
    </w:p>
    <w:p w14:paraId="7A873574">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22" w:name="_Toc534961748"/>
      <w:bookmarkStart w:id="123" w:name="_Toc9374"/>
      <w:bookmarkStart w:id="124" w:name="_Toc61951262"/>
      <w:r>
        <w:rPr>
          <w:rFonts w:hint="eastAsia" w:ascii="黑体" w:hAnsi="宋体" w:eastAsia="黑体" w:cs="黑体"/>
          <w:kern w:val="0"/>
          <w:szCs w:val="21"/>
        </w:rPr>
        <w:t>纪律和监督</w:t>
      </w:r>
      <w:bookmarkEnd w:id="121"/>
      <w:bookmarkEnd w:id="122"/>
      <w:bookmarkEnd w:id="123"/>
      <w:bookmarkEnd w:id="124"/>
    </w:p>
    <w:p w14:paraId="7735C05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5" w:name="_Toc195921839"/>
      <w:r>
        <w:rPr>
          <w:rFonts w:hint="eastAsia" w:ascii="宋体" w:hAnsi="宋体" w:cs="黑体"/>
          <w:kern w:val="0"/>
          <w:szCs w:val="21"/>
        </w:rPr>
        <w:t>对采购人的要求</w:t>
      </w:r>
      <w:bookmarkEnd w:id="125"/>
    </w:p>
    <w:p w14:paraId="08EFD7E7">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Ansi="宋体" w:cs="宋体"/>
          <w:szCs w:val="21"/>
        </w:rPr>
        <w:t>采购人在政府采购活动中应当维护国家利益和社会公共利益，公正廉洁，诚实守信，执行政府采购政策</w:t>
      </w:r>
      <w:r>
        <w:rPr>
          <w:rFonts w:hint="eastAsia" w:hAnsi="宋体" w:cs="宋体"/>
          <w:szCs w:val="21"/>
        </w:rPr>
        <w:t>。</w:t>
      </w:r>
      <w:r>
        <w:rPr>
          <w:rFonts w:hAnsi="宋体" w:cs="宋体"/>
          <w:szCs w:val="21"/>
        </w:rPr>
        <w:t>采购人不得向供应商索要或者接受其给予的赠品、回扣或者与采购无关的其他商品、服务</w:t>
      </w:r>
      <w:r>
        <w:rPr>
          <w:rFonts w:hint="eastAsia" w:ascii="宋体" w:hAnsi="宋体" w:cs="黑体"/>
          <w:kern w:val="0"/>
          <w:szCs w:val="21"/>
        </w:rPr>
        <w:t>。</w:t>
      </w:r>
    </w:p>
    <w:p w14:paraId="634460B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6" w:name="_Toc195921840"/>
      <w:r>
        <w:rPr>
          <w:rFonts w:hint="eastAsia" w:ascii="宋体" w:hAnsi="宋体" w:cs="黑体"/>
          <w:kern w:val="0"/>
          <w:szCs w:val="21"/>
        </w:rPr>
        <w:t>对采购代理机构的要求</w:t>
      </w:r>
    </w:p>
    <w:p w14:paraId="3246C431">
      <w:pPr>
        <w:tabs>
          <w:tab w:val="left" w:pos="1260"/>
        </w:tabs>
        <w:autoSpaceDE w:val="0"/>
        <w:autoSpaceDN w:val="0"/>
        <w:adjustRightInd w:val="0"/>
        <w:snapToGrid w:val="0"/>
        <w:spacing w:after="120" w:afterLines="50" w:line="360" w:lineRule="auto"/>
        <w:ind w:left="1134"/>
        <w:rPr>
          <w:rFonts w:hAnsi="宋体" w:cs="宋体"/>
          <w:szCs w:val="21"/>
        </w:rPr>
      </w:pPr>
      <w:r>
        <w:rPr>
          <w:rFonts w:hAnsi="宋体" w:cs="宋体"/>
          <w:szCs w:val="21"/>
        </w:rPr>
        <w:t>采购代理机构不得与采购人、供应商恶意串通操纵政府采购活动。</w:t>
      </w:r>
    </w:p>
    <w:p w14:paraId="0374B3DF">
      <w:pPr>
        <w:tabs>
          <w:tab w:val="left" w:pos="1260"/>
        </w:tabs>
        <w:autoSpaceDE w:val="0"/>
        <w:autoSpaceDN w:val="0"/>
        <w:adjustRightInd w:val="0"/>
        <w:snapToGrid w:val="0"/>
        <w:spacing w:after="120" w:afterLines="50" w:line="360" w:lineRule="auto"/>
        <w:ind w:left="1134"/>
        <w:rPr>
          <w:rFonts w:hAnsi="宋体" w:cs="宋体"/>
          <w:szCs w:val="21"/>
        </w:rPr>
      </w:pPr>
      <w:r>
        <w:rPr>
          <w:rFonts w:hAnsi="宋体" w:cs="宋体"/>
          <w:szCs w:val="21"/>
        </w:rPr>
        <w:t>采购代理机构工作人员不得接受采购人或者供应商组织的宴请、旅游、娱乐，不得收受礼品、现金、有价证券等，不得向采购人或者供应商报销应当由个人承担的费用。</w:t>
      </w:r>
    </w:p>
    <w:p w14:paraId="6B4FCEF5">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对供应商的纪律要求</w:t>
      </w:r>
      <w:bookmarkEnd w:id="126"/>
    </w:p>
    <w:p w14:paraId="58B4AE89">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供应商不得相互串通或者与采购人串通，不得向采购人或者磋商小组成员行贿谋取成交，不得以他人名义或者以其他方式弄虚作假骗取成交；供应商不得以任何方式干扰、影响磋商工作。</w:t>
      </w:r>
    </w:p>
    <w:p w14:paraId="153F646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7" w:name="_Toc195921841"/>
      <w:r>
        <w:rPr>
          <w:rFonts w:hint="eastAsia" w:ascii="宋体" w:hAnsi="宋体" w:cs="黑体"/>
          <w:kern w:val="0"/>
          <w:szCs w:val="21"/>
        </w:rPr>
        <w:t>磋商小组及其成员不得有下列行为</w:t>
      </w:r>
      <w:bookmarkEnd w:id="127"/>
    </w:p>
    <w:p w14:paraId="70CEA2E2">
      <w:pPr>
        <w:pStyle w:val="421"/>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确定参与磋商至磋商结束前私自接触供应商；</w:t>
      </w:r>
    </w:p>
    <w:p w14:paraId="3EB978E7">
      <w:pPr>
        <w:pStyle w:val="421"/>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接受供应商提出的与响应文件不一致的澄清或者说明，磋商小组要求供应商作出必要的澄清、说明或者补正的情形除外；</w:t>
      </w:r>
    </w:p>
    <w:p w14:paraId="107DD448">
      <w:pPr>
        <w:pStyle w:val="421"/>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违反评审纪律发表倾向性意见或者征询采购人的倾向性意见；</w:t>
      </w:r>
    </w:p>
    <w:p w14:paraId="054FAA2D">
      <w:pPr>
        <w:pStyle w:val="421"/>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在评审与磋商过程中擅离职守，影响评审程序正常进行的；</w:t>
      </w:r>
    </w:p>
    <w:p w14:paraId="0CB7BC07">
      <w:pPr>
        <w:pStyle w:val="421"/>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记录、复制或者带走任何评审资料；</w:t>
      </w:r>
    </w:p>
    <w:p w14:paraId="7B7770D4">
      <w:pPr>
        <w:pStyle w:val="421"/>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其他不遵守评审纪律的行为。</w:t>
      </w:r>
    </w:p>
    <w:p w14:paraId="2D2C6F4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8" w:name="_Toc195921842"/>
      <w:r>
        <w:rPr>
          <w:rFonts w:hint="eastAsia" w:ascii="宋体" w:hAnsi="宋体" w:cs="黑体"/>
          <w:kern w:val="0"/>
          <w:szCs w:val="21"/>
        </w:rPr>
        <w:t>对与评审活动有关的工作人员的纪律要求</w:t>
      </w:r>
      <w:bookmarkEnd w:id="128"/>
    </w:p>
    <w:p w14:paraId="6B1819F7">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与</w:t>
      </w:r>
      <w:r>
        <w:rPr>
          <w:rFonts w:hint="eastAsia" w:asciiTheme="minorEastAsia" w:hAnsiTheme="minorEastAsia"/>
          <w:szCs w:val="21"/>
        </w:rPr>
        <w:t>评审与磋商</w:t>
      </w:r>
      <w:r>
        <w:rPr>
          <w:rFonts w:hint="eastAsia" w:ascii="宋体" w:hAnsi="宋体" w:cs="黑体"/>
          <w:kern w:val="0"/>
          <w:szCs w:val="21"/>
        </w:rPr>
        <w:t>活动有关的工作人员不得收受他人的财物或者其他好处，不得向他人透漏对响应文件的</w:t>
      </w:r>
      <w:r>
        <w:rPr>
          <w:rFonts w:hint="eastAsia" w:asciiTheme="minorEastAsia" w:hAnsiTheme="minorEastAsia"/>
          <w:szCs w:val="21"/>
        </w:rPr>
        <w:t>评审与磋商</w:t>
      </w:r>
      <w:r>
        <w:rPr>
          <w:rFonts w:hint="eastAsia" w:ascii="宋体" w:hAnsi="宋体" w:cs="黑体"/>
          <w:kern w:val="0"/>
          <w:szCs w:val="21"/>
        </w:rPr>
        <w:t>、成交候选人的推荐情况以及</w:t>
      </w:r>
      <w:r>
        <w:rPr>
          <w:rFonts w:hint="eastAsia" w:asciiTheme="minorEastAsia" w:hAnsiTheme="minorEastAsia"/>
          <w:szCs w:val="21"/>
        </w:rPr>
        <w:t>评审与磋商</w:t>
      </w:r>
      <w:r>
        <w:rPr>
          <w:rFonts w:hint="eastAsia" w:ascii="宋体" w:hAnsi="宋体" w:cs="黑体"/>
          <w:kern w:val="0"/>
          <w:szCs w:val="21"/>
        </w:rPr>
        <w:t>有关的其他情况。在评审活动中，参与</w:t>
      </w:r>
      <w:r>
        <w:rPr>
          <w:rFonts w:hint="eastAsia" w:asciiTheme="minorEastAsia" w:hAnsiTheme="minorEastAsia"/>
          <w:szCs w:val="21"/>
        </w:rPr>
        <w:t>评审与磋商</w:t>
      </w:r>
      <w:r>
        <w:rPr>
          <w:rFonts w:hint="eastAsia" w:ascii="宋体" w:hAnsi="宋体" w:cs="黑体"/>
          <w:kern w:val="0"/>
          <w:szCs w:val="21"/>
        </w:rPr>
        <w:t>活动有关的工作人员不得擅离职守，影响</w:t>
      </w:r>
      <w:r>
        <w:rPr>
          <w:rFonts w:hint="eastAsia" w:asciiTheme="minorEastAsia" w:hAnsiTheme="minorEastAsia"/>
          <w:szCs w:val="21"/>
        </w:rPr>
        <w:t>评审与磋商</w:t>
      </w:r>
      <w:r>
        <w:rPr>
          <w:rFonts w:hint="eastAsia" w:ascii="宋体" w:hAnsi="宋体" w:cs="黑体"/>
          <w:kern w:val="0"/>
          <w:szCs w:val="21"/>
        </w:rPr>
        <w:t>程序正常进行。</w:t>
      </w:r>
    </w:p>
    <w:p w14:paraId="7CD0BE30">
      <w:pPr>
        <w:numPr>
          <w:ilvl w:val="1"/>
          <w:numId w:val="5"/>
        </w:numPr>
        <w:autoSpaceDE w:val="0"/>
        <w:autoSpaceDN w:val="0"/>
        <w:adjustRightInd w:val="0"/>
        <w:snapToGrid w:val="0"/>
        <w:spacing w:after="120" w:afterLines="50" w:line="360" w:lineRule="auto"/>
        <w:ind w:left="1680" w:hanging="1680" w:hangingChars="800"/>
        <w:rPr>
          <w:rFonts w:ascii="宋体" w:hAnsi="宋体" w:cs="黑体"/>
          <w:kern w:val="0"/>
          <w:szCs w:val="21"/>
        </w:rPr>
      </w:pPr>
      <w:bookmarkStart w:id="129" w:name="_Toc195921843"/>
      <w:r>
        <w:rPr>
          <w:rFonts w:hint="eastAsia" w:ascii="宋体" w:hAnsi="宋体" w:cs="黑体"/>
          <w:kern w:val="0"/>
          <w:szCs w:val="21"/>
        </w:rPr>
        <w:t>投诉</w:t>
      </w:r>
      <w:bookmarkEnd w:id="129"/>
    </w:p>
    <w:p w14:paraId="4995C7B1">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质疑供应商对采购人、采购代理机构的答复不满意或者采购人、采购代理机构未在规定的时间内作出答复的，可以在答复期满后十五个工作日内向同级政府采购监督管理部门投诉。</w:t>
      </w:r>
    </w:p>
    <w:p w14:paraId="06D8C550">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30" w:name="_Toc10108"/>
      <w:bookmarkStart w:id="131" w:name="_Ref527103019"/>
      <w:bookmarkStart w:id="132" w:name="_Toc195921844"/>
      <w:bookmarkStart w:id="133" w:name="_Toc61951263"/>
      <w:bookmarkStart w:id="134" w:name="_Toc534961749"/>
      <w:r>
        <w:rPr>
          <w:rFonts w:hint="eastAsia" w:ascii="黑体" w:hAnsi="宋体" w:eastAsia="黑体" w:cs="黑体"/>
          <w:kern w:val="0"/>
          <w:szCs w:val="21"/>
        </w:rPr>
        <w:t>其他</w:t>
      </w:r>
      <w:bookmarkEnd w:id="130"/>
      <w:bookmarkEnd w:id="131"/>
      <w:bookmarkEnd w:id="132"/>
      <w:bookmarkEnd w:id="133"/>
      <w:bookmarkEnd w:id="134"/>
    </w:p>
    <w:p w14:paraId="2198CD26">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需要补充的其他内容见供应商须知前附表。</w:t>
      </w:r>
    </w:p>
    <w:p w14:paraId="08982322">
      <w:pPr>
        <w:rPr>
          <w:rFonts w:eastAsia="宋体" w:cs="Arial"/>
          <w:sz w:val="24"/>
          <w:szCs w:val="24"/>
        </w:rPr>
      </w:pPr>
      <w:bookmarkStart w:id="135" w:name="_Toc195921851"/>
      <w:r>
        <w:rPr>
          <w:rFonts w:eastAsia="宋体" w:cs="Arial"/>
          <w:sz w:val="24"/>
          <w:szCs w:val="24"/>
        </w:rPr>
        <w:br w:type="page"/>
      </w:r>
    </w:p>
    <w:p w14:paraId="654FD2C8">
      <w:pPr>
        <w:sectPr>
          <w:pgSz w:w="11920" w:h="16840"/>
          <w:pgMar w:top="1588" w:right="1531" w:bottom="1588" w:left="1531" w:header="720" w:footer="720" w:gutter="0"/>
          <w:cols w:space="720" w:num="1"/>
          <w:titlePg/>
          <w:docGrid w:linePitch="286" w:charSpace="0"/>
        </w:sectPr>
      </w:pPr>
    </w:p>
    <w:p w14:paraId="1F356326">
      <w:pPr>
        <w:spacing w:before="312" w:beforeLines="100" w:after="312" w:afterLines="100" w:line="360" w:lineRule="auto"/>
        <w:jc w:val="center"/>
        <w:rPr>
          <w:rFonts w:hint="eastAsia" w:ascii="宋体" w:hAnsi="宋体"/>
          <w:b/>
          <w:color w:val="auto"/>
          <w:sz w:val="36"/>
          <w:szCs w:val="36"/>
          <w:highlight w:val="none"/>
        </w:rPr>
      </w:pPr>
      <w:bookmarkStart w:id="136" w:name="_Toc61951264"/>
      <w:r>
        <w:rPr>
          <w:rFonts w:hint="eastAsia" w:ascii="宋体" w:hAnsi="宋体"/>
          <w:b/>
          <w:color w:val="auto"/>
          <w:sz w:val="36"/>
          <w:szCs w:val="36"/>
          <w:highlight w:val="none"/>
        </w:rPr>
        <w:t>踏勘报告</w:t>
      </w:r>
    </w:p>
    <w:p w14:paraId="2E9C8D50">
      <w:pPr>
        <w:snapToGrid w:val="0"/>
        <w:spacing w:line="360" w:lineRule="auto"/>
        <w:rPr>
          <w:rFonts w:hint="eastAsia" w:ascii="宋体" w:hAnsi="宋体"/>
          <w:color w:val="auto"/>
          <w:highlight w:val="none"/>
        </w:rPr>
      </w:pPr>
      <w:r>
        <w:rPr>
          <w:rFonts w:hint="eastAsia" w:ascii="宋体" w:hAnsi="宋体"/>
          <w:color w:val="auto"/>
          <w:highlight w:val="none"/>
        </w:rPr>
        <w:t>项目名称：</w:t>
      </w:r>
    </w:p>
    <w:p w14:paraId="7EB682BB">
      <w:pPr>
        <w:snapToGrid w:val="0"/>
        <w:spacing w:line="360" w:lineRule="auto"/>
        <w:rPr>
          <w:rFonts w:hint="eastAsia" w:ascii="宋体" w:hAnsi="宋体"/>
          <w:color w:val="auto"/>
          <w:highlight w:val="none"/>
        </w:rPr>
      </w:pPr>
      <w:r>
        <w:rPr>
          <w:rFonts w:hint="eastAsia" w:ascii="宋体" w:hAnsi="宋体"/>
          <w:color w:val="auto"/>
          <w:highlight w:val="none"/>
          <w:lang w:val="en-US" w:eastAsia="zh-CN"/>
        </w:rPr>
        <w:t>项目</w:t>
      </w:r>
      <w:r>
        <w:rPr>
          <w:rFonts w:hint="eastAsia" w:ascii="宋体" w:hAnsi="宋体"/>
          <w:color w:val="auto"/>
          <w:highlight w:val="none"/>
        </w:rPr>
        <w:t>编号：</w:t>
      </w:r>
    </w:p>
    <w:tbl>
      <w:tblPr>
        <w:tblStyle w:val="73"/>
        <w:tblW w:w="94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704"/>
      </w:tblGrid>
      <w:tr w14:paraId="48828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704" w:type="dxa"/>
            <w:vAlign w:val="center"/>
          </w:tcPr>
          <w:p w14:paraId="73C5624B">
            <w:pPr>
              <w:snapToGrid w:val="0"/>
              <w:spacing w:line="360" w:lineRule="auto"/>
              <w:rPr>
                <w:rFonts w:hint="default" w:ascii="宋体" w:hAnsi="宋体" w:eastAsia="宋体"/>
                <w:color w:val="auto"/>
                <w:sz w:val="18"/>
                <w:highlight w:val="none"/>
                <w:lang w:val="en-US" w:eastAsia="zh-CN"/>
              </w:rPr>
            </w:pPr>
            <w:r>
              <w:rPr>
                <w:rFonts w:hint="eastAsia" w:ascii="宋体" w:hAnsi="宋体"/>
                <w:color w:val="auto"/>
                <w:sz w:val="21"/>
                <w:szCs w:val="32"/>
                <w:highlight w:val="none"/>
                <w:lang w:val="en-US" w:eastAsia="zh-CN"/>
              </w:rPr>
              <w:t>供应商名称</w:t>
            </w:r>
          </w:p>
        </w:tc>
        <w:tc>
          <w:tcPr>
            <w:tcW w:w="4704" w:type="dxa"/>
            <w:vAlign w:val="center"/>
          </w:tcPr>
          <w:p w14:paraId="5C3DE0E2">
            <w:pPr>
              <w:snapToGrid w:val="0"/>
              <w:spacing w:line="360" w:lineRule="auto"/>
              <w:rPr>
                <w:rFonts w:hint="eastAsia" w:ascii="宋体" w:hAnsi="宋体"/>
                <w:color w:val="auto"/>
                <w:sz w:val="18"/>
                <w:highlight w:val="none"/>
              </w:rPr>
            </w:pPr>
          </w:p>
        </w:tc>
      </w:tr>
      <w:tr w14:paraId="40939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9408" w:type="dxa"/>
            <w:gridSpan w:val="2"/>
            <w:vAlign w:val="top"/>
          </w:tcPr>
          <w:p w14:paraId="291DB5F4">
            <w:pPr>
              <w:snapToGrid w:val="0"/>
              <w:spacing w:line="360" w:lineRule="auto"/>
              <w:rPr>
                <w:rFonts w:hint="eastAsia" w:ascii="宋体" w:hAnsi="宋体"/>
                <w:color w:val="auto"/>
                <w:sz w:val="18"/>
                <w:highlight w:val="none"/>
              </w:rPr>
            </w:pPr>
          </w:p>
          <w:p w14:paraId="68671DB9">
            <w:pPr>
              <w:snapToGrid w:val="0"/>
              <w:spacing w:line="360" w:lineRule="auto"/>
              <w:rPr>
                <w:rFonts w:hint="eastAsia" w:ascii="宋体" w:hAnsi="宋体"/>
                <w:color w:val="auto"/>
                <w:sz w:val="18"/>
                <w:highlight w:val="none"/>
              </w:rPr>
            </w:pPr>
          </w:p>
        </w:tc>
      </w:tr>
    </w:tbl>
    <w:p w14:paraId="5AE81289">
      <w:pPr>
        <w:snapToGrid w:val="0"/>
        <w:spacing w:line="360" w:lineRule="auto"/>
        <w:jc w:val="right"/>
        <w:rPr>
          <w:rFonts w:hint="eastAsia" w:ascii="宋体" w:hAnsi="宋体"/>
          <w:color w:val="auto"/>
          <w:highlight w:val="none"/>
        </w:rPr>
      </w:pPr>
    </w:p>
    <w:p w14:paraId="48096F98">
      <w:pPr>
        <w:wordWrap w:val="0"/>
        <w:snapToGrid w:val="0"/>
        <w:spacing w:line="360" w:lineRule="auto"/>
        <w:jc w:val="right"/>
        <w:rPr>
          <w:rFonts w:hint="eastAsia" w:ascii="宋体" w:hAnsi="宋体"/>
          <w:color w:val="auto"/>
          <w:highlight w:val="none"/>
        </w:rPr>
      </w:pPr>
      <w:r>
        <w:rPr>
          <w:rFonts w:hint="eastAsia" w:ascii="宋体" w:hAnsi="宋体"/>
          <w:color w:val="auto"/>
          <w:sz w:val="21"/>
          <w:szCs w:val="32"/>
          <w:highlight w:val="none"/>
          <w:lang w:val="en-US" w:eastAsia="zh-CN"/>
        </w:rPr>
        <w:t>供应商名称</w:t>
      </w:r>
      <w:r>
        <w:rPr>
          <w:rFonts w:hint="eastAsia" w:ascii="宋体" w:hAnsi="宋体"/>
          <w:color w:val="auto"/>
          <w:highlight w:val="none"/>
        </w:rPr>
        <w:t>：                        （公章）</w:t>
      </w:r>
    </w:p>
    <w:p w14:paraId="032446B7">
      <w:pPr>
        <w:snapToGrid w:val="0"/>
        <w:spacing w:line="360" w:lineRule="auto"/>
        <w:jc w:val="right"/>
        <w:rPr>
          <w:rFonts w:hint="eastAsia" w:ascii="宋体" w:hAnsi="宋体"/>
          <w:color w:val="auto"/>
          <w:highlight w:val="none"/>
        </w:rPr>
      </w:pPr>
    </w:p>
    <w:p w14:paraId="30B3F67E">
      <w:pPr>
        <w:pStyle w:val="44"/>
        <w:spacing w:line="360" w:lineRule="auto"/>
        <w:ind w:left="3780" w:leftChars="1800" w:firstLine="735" w:firstLineChars="350"/>
        <w:rPr>
          <w:rFonts w:hint="eastAsia" w:eastAsia="宋体" w:cs="Arial"/>
          <w:sz w:val="24"/>
          <w:szCs w:val="24"/>
        </w:rPr>
      </w:pPr>
      <w:r>
        <w:rPr>
          <w:rFonts w:hint="eastAsia" w:ascii="宋体" w:hAnsi="宋体" w:eastAsia="宋体" w:cs="Times New Roman"/>
          <w:color w:val="auto"/>
          <w:kern w:val="2"/>
          <w:sz w:val="21"/>
          <w:szCs w:val="24"/>
          <w:highlight w:val="none"/>
          <w:lang w:val="en-US" w:eastAsia="zh-CN" w:bidi="ar-SA"/>
        </w:rPr>
        <w:t xml:space="preserve">日    期：   </w:t>
      </w:r>
      <w:r>
        <w:rPr>
          <w:rFonts w:hint="eastAsia" w:ascii="宋体" w:hAnsi="宋体"/>
          <w:color w:val="auto"/>
          <w:sz w:val="21"/>
          <w:szCs w:val="21"/>
          <w:highlight w:val="none"/>
        </w:rPr>
        <w:t xml:space="preserve">                       </w:t>
      </w:r>
    </w:p>
    <w:p w14:paraId="2F51F0B8">
      <w:pPr>
        <w:pStyle w:val="4"/>
        <w:spacing w:line="360" w:lineRule="auto"/>
        <w:jc w:val="center"/>
        <w:rPr>
          <w:rFonts w:eastAsia="宋体" w:cs="Arial"/>
          <w:sz w:val="24"/>
          <w:szCs w:val="24"/>
        </w:rPr>
      </w:pPr>
      <w:r>
        <w:rPr>
          <w:rFonts w:hint="eastAsia" w:eastAsia="宋体" w:cs="Arial"/>
          <w:sz w:val="24"/>
          <w:szCs w:val="24"/>
        </w:rPr>
        <w:t>第三章评审办法</w:t>
      </w:r>
      <w:bookmarkEnd w:id="135"/>
      <w:r>
        <w:rPr>
          <w:rFonts w:hint="eastAsia" w:eastAsia="宋体" w:cs="Arial"/>
          <w:sz w:val="24"/>
          <w:szCs w:val="24"/>
        </w:rPr>
        <w:t>和标准</w:t>
      </w:r>
      <w:bookmarkEnd w:id="136"/>
    </w:p>
    <w:p w14:paraId="3244B2C8">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rPr>
      </w:pPr>
      <w:bookmarkStart w:id="137" w:name="_Toc61951265"/>
      <w:r>
        <w:rPr>
          <w:rFonts w:hint="eastAsia" w:ascii="黑体" w:hAnsi="TimesNewRomanPSMT" w:eastAsia="黑体" w:cs="TimesNewRomanPSMT"/>
          <w:kern w:val="0"/>
          <w:szCs w:val="21"/>
        </w:rPr>
        <w:t>评审方法</w:t>
      </w:r>
      <w:bookmarkEnd w:id="137"/>
    </w:p>
    <w:p w14:paraId="5E54F2D4">
      <w:pPr>
        <w:tabs>
          <w:tab w:val="left" w:pos="993"/>
        </w:tabs>
        <w:autoSpaceDE w:val="0"/>
        <w:autoSpaceDN w:val="0"/>
        <w:adjustRightInd w:val="0"/>
        <w:snapToGrid w:val="0"/>
        <w:spacing w:after="120" w:afterLines="50" w:line="360" w:lineRule="auto"/>
        <w:ind w:left="1056" w:leftChars="503"/>
        <w:jc w:val="left"/>
        <w:rPr>
          <w:rFonts w:ascii="黑体" w:hAnsi="TimesNewRomanPSMT" w:eastAsia="黑体" w:cs="TimesNewRomanPSMT"/>
          <w:kern w:val="0"/>
          <w:szCs w:val="21"/>
        </w:rPr>
      </w:pPr>
      <w:r>
        <w:rPr>
          <w:rFonts w:hint="eastAsia" w:ascii="宋体" w:hAnsi="宋体" w:cs="TimesNewRomanPSMT"/>
          <w:kern w:val="0"/>
          <w:szCs w:val="21"/>
        </w:rPr>
        <w:t>本次评审采用综合评分法</w:t>
      </w:r>
      <w:r>
        <w:rPr>
          <w:rFonts w:hint="eastAsia" w:ascii="宋体" w:hAnsi="宋体" w:cs="TimesNewRomanPSMT"/>
          <w:kern w:val="0"/>
          <w:szCs w:val="21"/>
          <w:lang w:eastAsia="zh-CN"/>
        </w:rPr>
        <w:t>，</w:t>
      </w:r>
      <w:r>
        <w:rPr>
          <w:rFonts w:hint="eastAsia" w:ascii="宋体" w:hAnsi="宋体" w:cs="TimesNewRomanPSMT"/>
          <w:kern w:val="0"/>
          <w:szCs w:val="21"/>
        </w:rPr>
        <w:t>按照本章第2条规定的评审标准进行打分，</w:t>
      </w:r>
      <w:r>
        <w:rPr>
          <w:rFonts w:hint="eastAsia" w:ascii="宋体" w:hAnsi="宋体" w:cs="TimesNewRomanPSMT"/>
          <w:kern w:val="0"/>
          <w:szCs w:val="21"/>
          <w:lang w:eastAsia="zh-CN"/>
        </w:rPr>
        <w:t>磋商结果按评审后</w:t>
      </w:r>
      <w:r>
        <w:rPr>
          <w:rFonts w:hint="eastAsia" w:ascii="宋体" w:hAnsi="宋体" w:cs="TimesNewRomanPSMT"/>
          <w:kern w:val="0"/>
          <w:szCs w:val="21"/>
          <w:lang w:val="en-US" w:eastAsia="zh-CN"/>
        </w:rPr>
        <w:t>综合</w:t>
      </w:r>
      <w:r>
        <w:rPr>
          <w:rFonts w:hint="eastAsia" w:ascii="宋体" w:hAnsi="宋体" w:cs="TimesNewRomanPSMT"/>
          <w:kern w:val="0"/>
          <w:szCs w:val="21"/>
          <w:lang w:eastAsia="zh-CN"/>
        </w:rPr>
        <w:t>得分由高到低顺序排列。得分相同的，按</w:t>
      </w:r>
      <w:r>
        <w:rPr>
          <w:rFonts w:hint="eastAsia" w:ascii="宋体" w:hAnsi="宋体" w:cs="TimesNewRomanPSMT"/>
          <w:kern w:val="0"/>
          <w:szCs w:val="21"/>
          <w:lang w:val="en-US" w:eastAsia="zh-CN"/>
        </w:rPr>
        <w:t>最终磋商</w:t>
      </w:r>
      <w:r>
        <w:rPr>
          <w:rFonts w:hint="eastAsia" w:ascii="宋体" w:hAnsi="宋体" w:cs="TimesNewRomanPSMT"/>
          <w:kern w:val="0"/>
          <w:szCs w:val="21"/>
          <w:lang w:eastAsia="zh-CN"/>
        </w:rPr>
        <w:t>报价由低到高顺序排列。</w:t>
      </w:r>
      <w:r>
        <w:rPr>
          <w:rFonts w:hint="eastAsia" w:ascii="宋体" w:hAnsi="宋体" w:cs="TimesNewRomanPSMT"/>
          <w:kern w:val="0"/>
          <w:szCs w:val="21"/>
          <w:lang w:val="en-US" w:eastAsia="zh-CN"/>
        </w:rPr>
        <w:t>最终磋商</w:t>
      </w:r>
      <w:r>
        <w:rPr>
          <w:rFonts w:hint="eastAsia" w:ascii="宋体" w:hAnsi="宋体" w:cs="TimesNewRomanPSMT"/>
          <w:kern w:val="0"/>
          <w:szCs w:val="21"/>
          <w:lang w:eastAsia="zh-CN"/>
        </w:rPr>
        <w:t>报价也相等的，按技术</w:t>
      </w:r>
      <w:r>
        <w:rPr>
          <w:rFonts w:hint="eastAsia" w:ascii="宋体" w:hAnsi="宋体" w:cs="TimesNewRomanPSMT"/>
          <w:kern w:val="0"/>
          <w:szCs w:val="21"/>
          <w:lang w:val="en-US" w:eastAsia="zh-CN"/>
        </w:rPr>
        <w:t>因素得分由高到低</w:t>
      </w:r>
      <w:r>
        <w:rPr>
          <w:rFonts w:hint="eastAsia" w:ascii="宋体" w:hAnsi="宋体" w:cs="TimesNewRomanPSMT"/>
          <w:kern w:val="0"/>
          <w:szCs w:val="21"/>
          <w:lang w:eastAsia="zh-CN"/>
        </w:rPr>
        <w:t>顺序排列。磋商响应文件满足磋商文件全部实质性要求，且按照评审因素的量化指标评审得分最高的供应商为排名第一的成交候选人。</w:t>
      </w:r>
    </w:p>
    <w:p w14:paraId="7CD5AF74">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rPr>
      </w:pPr>
      <w:bookmarkStart w:id="138" w:name="_Toc61951266"/>
      <w:r>
        <w:rPr>
          <w:rFonts w:hint="eastAsia" w:ascii="黑体" w:hAnsi="TimesNewRomanPSMT" w:eastAsia="黑体" w:cs="TimesNewRomanPSMT"/>
          <w:kern w:val="0"/>
          <w:szCs w:val="21"/>
        </w:rPr>
        <w:t>评审标准</w:t>
      </w:r>
      <w:bookmarkEnd w:id="138"/>
    </w:p>
    <w:p w14:paraId="5BFEBE6F">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rPr>
      </w:pPr>
      <w:bookmarkStart w:id="139" w:name="_Toc61951267"/>
      <w:r>
        <w:rPr>
          <w:rFonts w:hint="eastAsia" w:ascii="宋体" w:hAnsi="宋体" w:cs="TimesNewRomanPSMT"/>
          <w:kern w:val="0"/>
          <w:szCs w:val="21"/>
        </w:rPr>
        <w:t>资格审查和符合性评审标准：见附表一和附表二。</w:t>
      </w:r>
      <w:bookmarkEnd w:id="139"/>
    </w:p>
    <w:p w14:paraId="1A7A0E50">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rPr>
      </w:pPr>
      <w:bookmarkStart w:id="140" w:name="_Toc61951268"/>
      <w:r>
        <w:rPr>
          <w:rFonts w:hint="eastAsia" w:ascii="宋体" w:hAnsi="宋体" w:cs="TimesNewRomanPSMT"/>
          <w:kern w:val="0"/>
          <w:szCs w:val="21"/>
        </w:rPr>
        <w:t>分值构成</w:t>
      </w:r>
      <w:bookmarkEnd w:id="140"/>
    </w:p>
    <w:p w14:paraId="20AFFF46">
      <w:pPr>
        <w:tabs>
          <w:tab w:val="left" w:pos="993"/>
        </w:tabs>
        <w:autoSpaceDE w:val="0"/>
        <w:autoSpaceDN w:val="0"/>
        <w:adjustRightInd w:val="0"/>
        <w:snapToGrid w:val="0"/>
        <w:spacing w:after="120" w:afterLines="50" w:line="360" w:lineRule="auto"/>
        <w:ind w:left="2116" w:leftChars="514" w:hanging="1037" w:hangingChars="494"/>
        <w:jc w:val="left"/>
        <w:rPr>
          <w:rFonts w:hint="eastAsia" w:ascii="宋体" w:hAnsi="宋体" w:cs="TimesNewRomanPSMT"/>
          <w:kern w:val="0"/>
          <w:szCs w:val="21"/>
        </w:rPr>
      </w:pPr>
      <w:r>
        <w:rPr>
          <w:rFonts w:hint="eastAsia" w:ascii="宋体" w:hAnsi="宋体" w:cs="TimesNewRomanPSMT"/>
          <w:kern w:val="0"/>
          <w:szCs w:val="21"/>
        </w:rPr>
        <w:t>分值构成：总分100分 其中商务部分：</w:t>
      </w:r>
      <w:r>
        <w:rPr>
          <w:rFonts w:hint="eastAsia" w:ascii="宋体" w:hAnsi="宋体" w:cs="TimesNewRomanPSMT"/>
          <w:kern w:val="0"/>
          <w:szCs w:val="21"/>
          <w:lang w:val="en-US" w:eastAsia="zh-CN"/>
        </w:rPr>
        <w:t>10</w:t>
      </w:r>
      <w:r>
        <w:rPr>
          <w:rFonts w:hint="eastAsia" w:ascii="宋体" w:hAnsi="宋体" w:cs="TimesNewRomanPSMT"/>
          <w:kern w:val="0"/>
          <w:szCs w:val="21"/>
        </w:rPr>
        <w:t>分</w:t>
      </w:r>
    </w:p>
    <w:p w14:paraId="57094A74">
      <w:pPr>
        <w:tabs>
          <w:tab w:val="left" w:pos="993"/>
        </w:tabs>
        <w:autoSpaceDE w:val="0"/>
        <w:autoSpaceDN w:val="0"/>
        <w:adjustRightInd w:val="0"/>
        <w:snapToGrid w:val="0"/>
        <w:spacing w:after="120" w:afterLines="50" w:line="360" w:lineRule="auto"/>
        <w:ind w:firstLine="3570" w:firstLineChars="1700"/>
        <w:jc w:val="left"/>
        <w:rPr>
          <w:rFonts w:hint="eastAsia" w:ascii="宋体" w:hAnsi="宋体" w:cs="TimesNewRomanPSMT"/>
          <w:kern w:val="0"/>
          <w:szCs w:val="21"/>
        </w:rPr>
      </w:pPr>
      <w:r>
        <w:rPr>
          <w:rFonts w:hint="eastAsia" w:ascii="宋体" w:hAnsi="宋体" w:cs="TimesNewRomanPSMT"/>
          <w:kern w:val="0"/>
          <w:szCs w:val="21"/>
        </w:rPr>
        <w:t>技术部分：</w:t>
      </w:r>
      <w:r>
        <w:rPr>
          <w:rFonts w:hint="eastAsia" w:ascii="宋体" w:hAnsi="宋体" w:cs="TimesNewRomanPSMT"/>
          <w:kern w:val="0"/>
          <w:szCs w:val="21"/>
          <w:lang w:val="en-US" w:eastAsia="zh-CN"/>
        </w:rPr>
        <w:t>60</w:t>
      </w:r>
      <w:r>
        <w:rPr>
          <w:rFonts w:hint="eastAsia" w:ascii="宋体" w:hAnsi="宋体" w:cs="TimesNewRomanPSMT"/>
          <w:kern w:val="0"/>
          <w:szCs w:val="21"/>
        </w:rPr>
        <w:t>分</w:t>
      </w:r>
    </w:p>
    <w:p w14:paraId="71F149BC">
      <w:pPr>
        <w:tabs>
          <w:tab w:val="left" w:pos="993"/>
        </w:tabs>
        <w:autoSpaceDE w:val="0"/>
        <w:autoSpaceDN w:val="0"/>
        <w:adjustRightInd w:val="0"/>
        <w:snapToGrid w:val="0"/>
        <w:spacing w:after="120" w:afterLines="50" w:line="360" w:lineRule="auto"/>
        <w:ind w:left="2127" w:leftChars="1013" w:firstLine="1472" w:firstLineChars="701"/>
        <w:jc w:val="left"/>
        <w:rPr>
          <w:rFonts w:ascii="宋体" w:hAnsi="宋体" w:cs="TimesNewRomanPSMT"/>
          <w:kern w:val="0"/>
          <w:szCs w:val="21"/>
        </w:rPr>
      </w:pPr>
      <w:r>
        <w:rPr>
          <w:rFonts w:hint="eastAsia" w:ascii="宋体" w:hAnsi="宋体" w:cs="TimesNewRomanPSMT"/>
          <w:kern w:val="0"/>
          <w:szCs w:val="21"/>
        </w:rPr>
        <w:t>报价部分：</w:t>
      </w:r>
      <w:r>
        <w:rPr>
          <w:rFonts w:hint="eastAsia" w:ascii="宋体" w:hAnsi="宋体" w:cs="TimesNewRomanPSMT"/>
          <w:kern w:val="0"/>
          <w:szCs w:val="21"/>
          <w:lang w:val="en-US" w:eastAsia="zh-CN"/>
        </w:rPr>
        <w:t>30</w:t>
      </w:r>
      <w:r>
        <w:rPr>
          <w:rFonts w:hint="eastAsia" w:ascii="宋体" w:hAnsi="宋体" w:cs="TimesNewRomanPSMT"/>
          <w:kern w:val="0"/>
          <w:szCs w:val="21"/>
        </w:rPr>
        <w:t>分</w:t>
      </w:r>
    </w:p>
    <w:p w14:paraId="56904F69">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rPr>
      </w:pPr>
      <w:bookmarkStart w:id="141" w:name="_Toc61951269"/>
      <w:bookmarkStart w:id="142" w:name="_Ref426362114"/>
      <w:r>
        <w:rPr>
          <w:rFonts w:hint="eastAsia" w:ascii="宋体" w:hAnsi="宋体" w:cs="TimesNewRomanPSMT"/>
          <w:kern w:val="0"/>
          <w:szCs w:val="21"/>
        </w:rPr>
        <w:t>商务和技术评审标准</w:t>
      </w:r>
      <w:bookmarkEnd w:id="141"/>
      <w:bookmarkEnd w:id="142"/>
    </w:p>
    <w:p w14:paraId="5C8CB038">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43" w:name="_Ref426362140"/>
      <w:r>
        <w:rPr>
          <w:rFonts w:hint="eastAsia" w:ascii="宋体" w:hAnsi="宋体" w:cs="TimesNewRomanPSMT"/>
          <w:kern w:val="0"/>
          <w:szCs w:val="21"/>
        </w:rPr>
        <w:t>商务部分评分标准：见附表</w:t>
      </w:r>
      <w:bookmarkEnd w:id="143"/>
      <w:r>
        <w:rPr>
          <w:rFonts w:hint="eastAsia" w:ascii="宋体" w:hAnsi="宋体" w:cs="TimesNewRomanPSMT"/>
          <w:kern w:val="0"/>
          <w:szCs w:val="21"/>
        </w:rPr>
        <w:t>三</w:t>
      </w:r>
    </w:p>
    <w:p w14:paraId="3232AEC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44" w:name="_Ref426362158"/>
      <w:r>
        <w:rPr>
          <w:rFonts w:hint="eastAsia" w:ascii="宋体" w:hAnsi="宋体" w:cs="TimesNewRomanPSMT"/>
          <w:kern w:val="0"/>
          <w:szCs w:val="21"/>
        </w:rPr>
        <w:t>技术部分评分标准：见附表</w:t>
      </w:r>
      <w:bookmarkEnd w:id="144"/>
      <w:r>
        <w:rPr>
          <w:rFonts w:hint="eastAsia" w:ascii="宋体" w:hAnsi="宋体" w:cs="TimesNewRomanPSMT"/>
          <w:kern w:val="0"/>
          <w:szCs w:val="21"/>
        </w:rPr>
        <w:t>三</w:t>
      </w:r>
    </w:p>
    <w:p w14:paraId="57968E8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45" w:name="_Ref426362176"/>
      <w:r>
        <w:rPr>
          <w:rFonts w:hint="eastAsia" w:ascii="宋体" w:hAnsi="宋体" w:cs="TimesNewRomanPSMT"/>
          <w:kern w:val="0"/>
          <w:szCs w:val="21"/>
        </w:rPr>
        <w:t>报价评分标准：</w:t>
      </w:r>
      <w:bookmarkEnd w:id="145"/>
    </w:p>
    <w:p w14:paraId="403D4294">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rPr>
      </w:pPr>
      <w:r>
        <w:rPr>
          <w:rFonts w:hint="eastAsia" w:ascii="宋体" w:hAnsi="宋体" w:cs="TimesNewRomanPSMT"/>
          <w:kern w:val="0"/>
          <w:szCs w:val="21"/>
        </w:rPr>
        <w:t>（</w:t>
      </w:r>
      <w:r>
        <w:rPr>
          <w:rFonts w:hint="eastAsia" w:ascii="宋体" w:hAnsi="宋体" w:cs="TimesNewRomanPSMT"/>
          <w:kern w:val="0"/>
          <w:szCs w:val="21"/>
          <w:lang w:val="en-US" w:eastAsia="zh-CN"/>
        </w:rPr>
        <w:t>1</w:t>
      </w:r>
      <w:r>
        <w:rPr>
          <w:rFonts w:hint="eastAsia" w:ascii="宋体" w:hAnsi="宋体" w:cs="TimesNewRomanPSMT"/>
          <w:kern w:val="0"/>
          <w:szCs w:val="21"/>
        </w:rPr>
        <w:t>）评审基准价</w:t>
      </w:r>
    </w:p>
    <w:p w14:paraId="2673F318">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rPr>
      </w:pPr>
      <w:r>
        <w:rPr>
          <w:rFonts w:hint="eastAsia" w:ascii="宋体" w:hAnsi="宋体" w:cs="TimesNewRomanPSMT"/>
          <w:kern w:val="0"/>
          <w:szCs w:val="21"/>
        </w:rPr>
        <w:t>有效响应文件中的</w:t>
      </w:r>
      <w:r>
        <w:rPr>
          <w:rFonts w:hint="eastAsia" w:ascii="宋体" w:hAnsi="宋体" w:cs="TimesNewRomanPSMT"/>
          <w:kern w:val="0"/>
          <w:szCs w:val="21"/>
          <w:lang w:val="en-US" w:eastAsia="zh-CN"/>
        </w:rPr>
        <w:t>最低的二次报价</w:t>
      </w:r>
      <w:r>
        <w:rPr>
          <w:rFonts w:hint="eastAsia" w:ascii="宋体" w:hAnsi="宋体" w:cs="TimesNewRomanPSMT"/>
          <w:kern w:val="0"/>
          <w:szCs w:val="21"/>
        </w:rPr>
        <w:t>为评审基准价。</w:t>
      </w:r>
    </w:p>
    <w:p w14:paraId="28579B6B">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rPr>
      </w:pPr>
      <w:r>
        <w:rPr>
          <w:rFonts w:hint="eastAsia" w:ascii="宋体" w:hAnsi="宋体" w:cs="TimesNewRomanPSMT"/>
          <w:kern w:val="0"/>
          <w:szCs w:val="21"/>
        </w:rPr>
        <w:t>（</w:t>
      </w:r>
      <w:r>
        <w:rPr>
          <w:rFonts w:hint="eastAsia" w:ascii="宋体" w:hAnsi="宋体" w:cs="TimesNewRomanPSMT"/>
          <w:kern w:val="0"/>
          <w:szCs w:val="21"/>
          <w:lang w:val="en-US" w:eastAsia="zh-CN"/>
        </w:rPr>
        <w:t>2</w:t>
      </w:r>
      <w:r>
        <w:rPr>
          <w:rFonts w:hint="eastAsia" w:ascii="宋体" w:hAnsi="宋体" w:cs="TimesNewRomanPSMT"/>
          <w:kern w:val="0"/>
          <w:szCs w:val="21"/>
        </w:rPr>
        <w:t>）供应商报价得分：</w:t>
      </w:r>
    </w:p>
    <w:p w14:paraId="7A3862A9">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rPr>
      </w:pPr>
      <w:r>
        <w:rPr>
          <w:rFonts w:hint="eastAsia" w:ascii="宋体" w:hAnsi="宋体" w:cs="TimesNewRomanPSMT"/>
          <w:kern w:val="0"/>
          <w:szCs w:val="21"/>
        </w:rPr>
        <w:t>报价得分=(评审基准价／报价)×价格分值</w:t>
      </w:r>
    </w:p>
    <w:p w14:paraId="1F4A691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rPr>
      </w:pPr>
      <w:bookmarkStart w:id="146" w:name="_Toc61951270"/>
      <w:r>
        <w:rPr>
          <w:rFonts w:hint="eastAsia" w:ascii="黑体" w:hAnsi="TimesNewRomanPSMT" w:eastAsia="黑体" w:cs="TimesNewRomanPSMT"/>
          <w:kern w:val="0"/>
          <w:szCs w:val="21"/>
        </w:rPr>
        <w:t>评审程序</w:t>
      </w:r>
      <w:bookmarkEnd w:id="146"/>
    </w:p>
    <w:p w14:paraId="1F256C71">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rPr>
      </w:pPr>
      <w:bookmarkStart w:id="147" w:name="_Toc61951271"/>
      <w:r>
        <w:rPr>
          <w:rFonts w:hint="eastAsia" w:ascii="黑体" w:hAnsi="TimesNewRomanPSMT" w:eastAsia="黑体" w:cs="TimesNewRomanPSMT"/>
          <w:kern w:val="0"/>
          <w:szCs w:val="21"/>
        </w:rPr>
        <w:t>资格审查及符合性审查</w:t>
      </w:r>
      <w:bookmarkEnd w:id="147"/>
    </w:p>
    <w:p w14:paraId="6A0ACE4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磋商小组按附表一所列审查标准，对供应商资格进行审查，以确定供应商是否具备磋商资格。</w:t>
      </w:r>
    </w:p>
    <w:p w14:paraId="07EF5FF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磋商小组对符合资格要求的供应商进行符合性审查，以确定其是否满足磋商文件的实质性要求（见本章的符合性审查表）。</w:t>
      </w:r>
    </w:p>
    <w:p w14:paraId="35D7CFCA">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131D9765">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评审小组不接受供应商主动提出的澄清、说明或补正。</w:t>
      </w:r>
    </w:p>
    <w:p w14:paraId="148B1D4F">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供应商的书面澄清、说明和补正属于响应文件的组成部分。</w:t>
      </w:r>
    </w:p>
    <w:p w14:paraId="24A46953">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评审小组对供应商提交的澄清、说明或补正有疑问的，可以要求供应商进一步澄清、说明或补正，直至满足评审小组的要求。</w:t>
      </w:r>
    </w:p>
    <w:p w14:paraId="365D9655">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不具备磋商文件要求的资格或未通过符合性审查的供应商，不参与磋商，由磋商小组告知该供应商。</w:t>
      </w:r>
    </w:p>
    <w:p w14:paraId="0B9CD12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通过资格审查和符合性审查的合格供应商不足3家的，不再进行评审和磋商</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334CA5A4">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rPr>
      </w:pPr>
      <w:bookmarkStart w:id="148" w:name="_Toc61951272"/>
      <w:r>
        <w:rPr>
          <w:rFonts w:hint="eastAsia" w:ascii="黑体" w:hAnsi="TimesNewRomanPSMT" w:eastAsia="黑体" w:cs="TimesNewRomanPSMT"/>
          <w:kern w:val="0"/>
          <w:szCs w:val="21"/>
        </w:rPr>
        <w:t>磋商</w:t>
      </w:r>
      <w:bookmarkEnd w:id="148"/>
    </w:p>
    <w:p w14:paraId="26926A66">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按“供应商须知”第5条规定，由磋商小组与供应商进行磋商。</w:t>
      </w:r>
    </w:p>
    <w:p w14:paraId="444C5DBB">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14:paraId="4821A61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磋商结束后，磋商小组可以要求所有继续参加磋商的供应商在规定时间内提交最后报价函，提交最后报价函的供应商不得少于3家</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0AA02F68">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rPr>
      </w:pPr>
      <w:bookmarkStart w:id="149" w:name="_Toc61951273"/>
      <w:r>
        <w:rPr>
          <w:rFonts w:hint="eastAsia" w:ascii="黑体" w:hAnsi="TimesNewRomanPSMT" w:eastAsia="黑体" w:cs="TimesNewRomanPSMT"/>
          <w:kern w:val="0"/>
          <w:szCs w:val="21"/>
        </w:rPr>
        <w:t>评审</w:t>
      </w:r>
      <w:bookmarkEnd w:id="149"/>
    </w:p>
    <w:p w14:paraId="7390155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比较与评价</w:t>
      </w:r>
    </w:p>
    <w:p w14:paraId="2052B2E1">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磋商小组按本章第2.3款[</w:t>
      </w:r>
      <w:r>
        <w:rPr>
          <w:rFonts w:hint="eastAsia" w:ascii="宋体" w:hAnsi="宋体" w:cs="TimesNewRomanPSMT"/>
          <w:kern w:val="0"/>
          <w:szCs w:val="21"/>
        </w:rPr>
        <w:t>商务和技术评审标准</w:t>
      </w:r>
      <w:r>
        <w:rPr>
          <w:rFonts w:hint="eastAsia" w:cs="TimesNewRomanPSMT" w:asciiTheme="minorEastAsia" w:hAnsiTheme="minorEastAsia" w:eastAsiaTheme="minorEastAsia"/>
          <w:kern w:val="0"/>
          <w:szCs w:val="21"/>
        </w:rPr>
        <w:t>]对供应商提交的响应文件（包括最后报价函）进行商务和技术评估，综合比较与评价。</w:t>
      </w:r>
    </w:p>
    <w:p w14:paraId="20DD361D">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14:paraId="6F5E3437">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磋商小组按本章第2.3款规定的量化因素和分值进行打分，并计算出综合评估得分。</w:t>
      </w:r>
    </w:p>
    <w:p w14:paraId="2E6B17A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（1）按本章第2.3.1项规定的评审因素和分值对商务部分计算出得分A；</w:t>
      </w:r>
    </w:p>
    <w:p w14:paraId="644A3C78">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（2）按本章第2.3.2项规定的评审因素和分值对技术部分计算出得分B；</w:t>
      </w:r>
    </w:p>
    <w:p w14:paraId="0901178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（3）按本章第2.3.3项规定的评审因素和分值对报价部分计算出得分C。</w:t>
      </w:r>
    </w:p>
    <w:p w14:paraId="4AAAECBE">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评分分值计算保留小数点后两位，小数点后第三位“四舍五入”。</w:t>
      </w:r>
    </w:p>
    <w:p w14:paraId="3449E222">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供应商得分=A＋B＋C</w:t>
      </w:r>
    </w:p>
    <w:p w14:paraId="0C812F7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rPr>
      </w:pPr>
      <w:bookmarkStart w:id="150" w:name="_Toc61951274"/>
      <w:r>
        <w:rPr>
          <w:rFonts w:hint="eastAsia" w:ascii="黑体" w:hAnsi="TimesNewRomanPSMT" w:eastAsia="黑体" w:cs="TimesNewRomanPSMT"/>
          <w:kern w:val="0"/>
          <w:szCs w:val="21"/>
        </w:rPr>
        <w:t>评审结果</w:t>
      </w:r>
      <w:bookmarkEnd w:id="150"/>
    </w:p>
    <w:p w14:paraId="67FD5F88">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除第二章“供应商须知”前附表授权直接确定成交供应商外，磋商小组按照</w:t>
      </w:r>
      <w:r>
        <w:rPr>
          <w:rFonts w:hint="eastAsia" w:cs="TimesNewRomanPSMT" w:asciiTheme="minorEastAsia" w:hAnsiTheme="minorEastAsia" w:eastAsiaTheme="minorEastAsia"/>
          <w:kern w:val="0"/>
          <w:szCs w:val="21"/>
          <w:lang w:val="en-US" w:eastAsia="zh-CN"/>
        </w:rPr>
        <w:t>综合</w:t>
      </w:r>
      <w:r>
        <w:rPr>
          <w:rFonts w:hint="eastAsia" w:cs="TimesNewRomanPSMT" w:asciiTheme="minorEastAsia" w:hAnsiTheme="minorEastAsia" w:eastAsiaTheme="minorEastAsia"/>
          <w:kern w:val="0"/>
          <w:szCs w:val="21"/>
        </w:rPr>
        <w:t>得分由高到低的顺序推荐3名成交候选人</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6D7C09F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磋商小组完成评审后，应当向采购人提交书面评审报告。</w:t>
      </w:r>
    </w:p>
    <w:p w14:paraId="4E56651A">
      <w:pPr>
        <w:widowControl/>
        <w:spacing w:line="360" w:lineRule="auto"/>
        <w:jc w:val="left"/>
        <w:rPr>
          <w:rFonts w:cs="TimesNewRomanPSMT" w:asciiTheme="minorEastAsia" w:hAnsiTheme="minorEastAsia" w:eastAsiaTheme="minorEastAsia"/>
          <w:kern w:val="0"/>
          <w:sz w:val="24"/>
        </w:rPr>
      </w:pPr>
      <w:r>
        <w:rPr>
          <w:rFonts w:cs="TimesNewRomanPSMT" w:asciiTheme="minorEastAsia" w:hAnsiTheme="minorEastAsia" w:eastAsiaTheme="minorEastAsia"/>
          <w:kern w:val="0"/>
          <w:sz w:val="24"/>
        </w:rPr>
        <w:br w:type="page"/>
      </w:r>
    </w:p>
    <w:p w14:paraId="240F8AFC">
      <w:pPr>
        <w:tabs>
          <w:tab w:val="left" w:pos="-94"/>
          <w:tab w:val="left" w:pos="428"/>
        </w:tabs>
        <w:adjustRightInd w:val="0"/>
        <w:spacing w:line="360" w:lineRule="auto"/>
        <w:ind w:left="23" w:leftChars="11"/>
        <w:jc w:val="center"/>
        <w:textAlignment w:val="baseline"/>
        <w:outlineLvl w:val="1"/>
        <w:rPr>
          <w:b/>
          <w:sz w:val="28"/>
          <w:szCs w:val="28"/>
        </w:rPr>
      </w:pPr>
      <w:bookmarkStart w:id="151" w:name="_Toc61951275"/>
      <w:bookmarkStart w:id="152" w:name="_Toc25479"/>
      <w:bookmarkStart w:id="153" w:name="_Toc534961758"/>
      <w:r>
        <w:rPr>
          <w:b/>
          <w:sz w:val="28"/>
          <w:szCs w:val="28"/>
        </w:rPr>
        <w:t>附表一资格审查表</w:t>
      </w:r>
      <w:bookmarkEnd w:id="151"/>
    </w:p>
    <w:tbl>
      <w:tblPr>
        <w:tblStyle w:val="7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179A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99B0BC">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序号</w:t>
            </w:r>
          </w:p>
        </w:tc>
        <w:tc>
          <w:tcPr>
            <w:tcW w:w="2991" w:type="dxa"/>
            <w:vAlign w:val="center"/>
          </w:tcPr>
          <w:p w14:paraId="08C6B733">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评审内容</w:t>
            </w:r>
          </w:p>
        </w:tc>
        <w:tc>
          <w:tcPr>
            <w:tcW w:w="4020" w:type="dxa"/>
            <w:vAlign w:val="center"/>
          </w:tcPr>
          <w:p w14:paraId="541E0638">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评审合格标准</w:t>
            </w:r>
          </w:p>
        </w:tc>
        <w:tc>
          <w:tcPr>
            <w:tcW w:w="1499" w:type="dxa"/>
            <w:vAlign w:val="center"/>
          </w:tcPr>
          <w:p w14:paraId="1F90CB0C">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是否符合要求</w:t>
            </w:r>
          </w:p>
        </w:tc>
      </w:tr>
      <w:tr w14:paraId="0D4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52" w:type="dxa"/>
            <w:vAlign w:val="center"/>
          </w:tcPr>
          <w:p w14:paraId="648D35CF">
            <w:pPr>
              <w:snapToGrid w:val="0"/>
              <w:spacing w:line="360" w:lineRule="auto"/>
              <w:jc w:val="center"/>
              <w:rPr>
                <w:rFonts w:ascii="宋体" w:hAnsi="宋体"/>
                <w:b/>
                <w:szCs w:val="21"/>
              </w:rPr>
            </w:pPr>
            <w:r>
              <w:rPr>
                <w:rFonts w:hint="eastAsia" w:ascii="宋体" w:hAnsi="宋体"/>
                <w:szCs w:val="21"/>
              </w:rPr>
              <w:t>1</w:t>
            </w:r>
          </w:p>
        </w:tc>
        <w:tc>
          <w:tcPr>
            <w:tcW w:w="2991" w:type="dxa"/>
            <w:vAlign w:val="center"/>
          </w:tcPr>
          <w:p w14:paraId="10479B7A">
            <w:pPr>
              <w:snapToGrid w:val="0"/>
              <w:spacing w:line="360" w:lineRule="auto"/>
              <w:jc w:val="left"/>
              <w:rPr>
                <w:rFonts w:ascii="宋体" w:hAnsi="宋体"/>
                <w:b/>
                <w:szCs w:val="21"/>
                <w:highlight w:val="none"/>
              </w:rPr>
            </w:pPr>
            <w:r>
              <w:rPr>
                <w:rFonts w:hint="eastAsia" w:ascii="宋体" w:hAnsi="宋体"/>
                <w:szCs w:val="21"/>
                <w:highlight w:val="none"/>
              </w:rPr>
              <w:t>供应商名称</w:t>
            </w:r>
          </w:p>
        </w:tc>
        <w:tc>
          <w:tcPr>
            <w:tcW w:w="4020" w:type="dxa"/>
            <w:vAlign w:val="center"/>
          </w:tcPr>
          <w:p w14:paraId="02FC2B8B">
            <w:pPr>
              <w:snapToGrid w:val="0"/>
              <w:spacing w:line="360" w:lineRule="auto"/>
              <w:jc w:val="left"/>
              <w:rPr>
                <w:rFonts w:ascii="宋体" w:hAnsi="宋体"/>
                <w:szCs w:val="21"/>
                <w:highlight w:val="none"/>
              </w:rPr>
            </w:pPr>
            <w:r>
              <w:rPr>
                <w:rFonts w:hint="eastAsia" w:ascii="宋体" w:hAnsi="宋体"/>
                <w:szCs w:val="21"/>
                <w:highlight w:val="none"/>
              </w:rPr>
              <w:t>与磋商报名、营业执照一致（符合法定工商变更程序除外）</w:t>
            </w:r>
          </w:p>
          <w:p w14:paraId="4923F269">
            <w:pPr>
              <w:snapToGrid w:val="0"/>
              <w:spacing w:line="360" w:lineRule="auto"/>
              <w:jc w:val="left"/>
              <w:rPr>
                <w:rFonts w:ascii="宋体" w:hAnsi="宋体"/>
                <w:szCs w:val="21"/>
                <w:highlight w:val="none"/>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499" w:type="dxa"/>
            <w:vAlign w:val="center"/>
          </w:tcPr>
          <w:p w14:paraId="2D7B8A64">
            <w:pPr>
              <w:snapToGrid w:val="0"/>
              <w:spacing w:line="360" w:lineRule="auto"/>
              <w:jc w:val="center"/>
              <w:rPr>
                <w:rFonts w:ascii="宋体" w:hAnsi="宋体"/>
                <w:b/>
                <w:szCs w:val="21"/>
              </w:rPr>
            </w:pPr>
          </w:p>
        </w:tc>
      </w:tr>
      <w:tr w14:paraId="1CCD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52" w:type="dxa"/>
            <w:vAlign w:val="center"/>
          </w:tcPr>
          <w:p w14:paraId="1F319D24">
            <w:pPr>
              <w:snapToGrid w:val="0"/>
              <w:spacing w:line="360" w:lineRule="auto"/>
              <w:jc w:val="center"/>
              <w:rPr>
                <w:rFonts w:ascii="宋体" w:hAnsi="宋体"/>
                <w:szCs w:val="21"/>
              </w:rPr>
            </w:pPr>
            <w:r>
              <w:rPr>
                <w:rFonts w:hint="eastAsia" w:ascii="宋体" w:hAnsi="宋体"/>
                <w:szCs w:val="21"/>
              </w:rPr>
              <w:t>2</w:t>
            </w:r>
          </w:p>
        </w:tc>
        <w:tc>
          <w:tcPr>
            <w:tcW w:w="2991" w:type="dxa"/>
            <w:vAlign w:val="center"/>
          </w:tcPr>
          <w:p w14:paraId="21F91AD3">
            <w:pPr>
              <w:snapToGrid w:val="0"/>
              <w:spacing w:line="360" w:lineRule="auto"/>
              <w:jc w:val="left"/>
              <w:rPr>
                <w:rFonts w:ascii="宋体" w:hAnsi="宋体"/>
                <w:szCs w:val="21"/>
              </w:rPr>
            </w:pPr>
            <w:r>
              <w:rPr>
                <w:rFonts w:hint="eastAsia" w:ascii="宋体" w:hAnsi="宋体"/>
                <w:szCs w:val="21"/>
              </w:rPr>
              <w:t>具有独立承担民事责任的能力</w:t>
            </w:r>
          </w:p>
        </w:tc>
        <w:tc>
          <w:tcPr>
            <w:tcW w:w="4020" w:type="dxa"/>
            <w:vAlign w:val="center"/>
          </w:tcPr>
          <w:p w14:paraId="34D23714">
            <w:pPr>
              <w:snapToGrid w:val="0"/>
              <w:spacing w:line="360" w:lineRule="auto"/>
              <w:rPr>
                <w:rFonts w:ascii="宋体" w:hAnsi="宋体"/>
                <w:szCs w:val="21"/>
              </w:rPr>
            </w:pPr>
            <w:r>
              <w:rPr>
                <w:rFonts w:ascii="宋体" w:hAnsi="宋体"/>
                <w:szCs w:val="21"/>
              </w:rPr>
              <w:t>提供</w:t>
            </w:r>
            <w:r>
              <w:rPr>
                <w:rFonts w:hint="eastAsia" w:ascii="宋体" w:hAnsi="宋体"/>
                <w:szCs w:val="21"/>
              </w:rPr>
              <w:t>有效的</w:t>
            </w:r>
            <w:r>
              <w:rPr>
                <w:rFonts w:ascii="宋体" w:hAnsi="宋体" w:cs="宋体"/>
                <w:szCs w:val="21"/>
              </w:rPr>
              <w:t>法人营业执照等证明文件</w:t>
            </w:r>
          </w:p>
        </w:tc>
        <w:tc>
          <w:tcPr>
            <w:tcW w:w="1499" w:type="dxa"/>
            <w:vAlign w:val="center"/>
          </w:tcPr>
          <w:p w14:paraId="77416E17">
            <w:pPr>
              <w:snapToGrid w:val="0"/>
              <w:spacing w:line="360" w:lineRule="auto"/>
              <w:jc w:val="center"/>
              <w:rPr>
                <w:rFonts w:ascii="宋体" w:hAnsi="宋体"/>
                <w:szCs w:val="21"/>
              </w:rPr>
            </w:pPr>
          </w:p>
        </w:tc>
      </w:tr>
      <w:tr w14:paraId="6B9F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EA6714D">
            <w:pPr>
              <w:snapToGrid w:val="0"/>
              <w:spacing w:line="360" w:lineRule="auto"/>
              <w:jc w:val="center"/>
              <w:rPr>
                <w:rFonts w:ascii="宋体" w:hAnsi="宋体"/>
                <w:szCs w:val="21"/>
              </w:rPr>
            </w:pPr>
            <w:r>
              <w:rPr>
                <w:rFonts w:hint="eastAsia" w:ascii="宋体" w:hAnsi="宋体"/>
                <w:szCs w:val="21"/>
              </w:rPr>
              <w:t>3</w:t>
            </w:r>
          </w:p>
        </w:tc>
        <w:tc>
          <w:tcPr>
            <w:tcW w:w="2991" w:type="dxa"/>
            <w:vAlign w:val="center"/>
          </w:tcPr>
          <w:p w14:paraId="0EFF43C0">
            <w:pPr>
              <w:snapToGrid w:val="0"/>
              <w:spacing w:line="360" w:lineRule="auto"/>
              <w:jc w:val="left"/>
              <w:rPr>
                <w:rFonts w:ascii="宋体" w:hAnsi="宋体"/>
                <w:szCs w:val="21"/>
              </w:rPr>
            </w:pPr>
            <w:r>
              <w:rPr>
                <w:rFonts w:hint="eastAsia" w:ascii="宋体" w:hAnsi="宋体"/>
                <w:szCs w:val="21"/>
              </w:rPr>
              <w:t>具有健全的财务会计制度</w:t>
            </w:r>
          </w:p>
        </w:tc>
        <w:tc>
          <w:tcPr>
            <w:tcW w:w="4020" w:type="dxa"/>
          </w:tcPr>
          <w:p w14:paraId="4FDCC22B">
            <w:pPr>
              <w:snapToGrid w:val="0"/>
              <w:spacing w:line="360" w:lineRule="auto"/>
              <w:jc w:val="left"/>
              <w:rPr>
                <w:rFonts w:ascii="宋体" w:hAnsi="宋体"/>
                <w:szCs w:val="21"/>
              </w:rPr>
            </w:pPr>
            <w:r>
              <w:rPr>
                <w:rFonts w:ascii="宋体" w:hAnsi="宋体"/>
                <w:szCs w:val="21"/>
              </w:rPr>
              <w:t>提供满足磋商文件要求的经审计的财务报表</w:t>
            </w:r>
            <w:r>
              <w:rPr>
                <w:rFonts w:hint="eastAsia" w:ascii="宋体" w:hAnsi="宋体"/>
                <w:szCs w:val="21"/>
              </w:rPr>
              <w:t>或本年度基本开户银行出具的资信证明</w:t>
            </w:r>
          </w:p>
        </w:tc>
        <w:tc>
          <w:tcPr>
            <w:tcW w:w="1499" w:type="dxa"/>
            <w:vAlign w:val="center"/>
          </w:tcPr>
          <w:p w14:paraId="167B248E">
            <w:pPr>
              <w:snapToGrid w:val="0"/>
              <w:spacing w:line="360" w:lineRule="auto"/>
              <w:jc w:val="center"/>
              <w:rPr>
                <w:rFonts w:ascii="宋体" w:hAnsi="宋体"/>
                <w:szCs w:val="21"/>
              </w:rPr>
            </w:pPr>
          </w:p>
        </w:tc>
      </w:tr>
      <w:tr w14:paraId="4F65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2" w:type="dxa"/>
            <w:vAlign w:val="center"/>
          </w:tcPr>
          <w:p w14:paraId="2EEBEB88">
            <w:pPr>
              <w:snapToGrid w:val="0"/>
              <w:spacing w:line="360" w:lineRule="auto"/>
              <w:jc w:val="center"/>
              <w:rPr>
                <w:rFonts w:ascii="宋体" w:hAnsi="宋体"/>
                <w:szCs w:val="21"/>
              </w:rPr>
            </w:pPr>
            <w:r>
              <w:rPr>
                <w:rFonts w:hint="eastAsia" w:ascii="宋体" w:hAnsi="宋体"/>
                <w:szCs w:val="21"/>
              </w:rPr>
              <w:t>4</w:t>
            </w:r>
          </w:p>
        </w:tc>
        <w:tc>
          <w:tcPr>
            <w:tcW w:w="2991" w:type="dxa"/>
            <w:vAlign w:val="center"/>
          </w:tcPr>
          <w:p w14:paraId="7755857C">
            <w:pPr>
              <w:snapToGrid w:val="0"/>
              <w:spacing w:line="360" w:lineRule="auto"/>
              <w:jc w:val="left"/>
              <w:rPr>
                <w:rFonts w:ascii="宋体" w:hAnsi="宋体"/>
                <w:szCs w:val="21"/>
              </w:rPr>
            </w:pPr>
            <w:r>
              <w:rPr>
                <w:rFonts w:hint="eastAsia" w:ascii="宋体" w:hAnsi="宋体"/>
                <w:szCs w:val="21"/>
              </w:rPr>
              <w:t>具有履行合同所必需的设备和专业技术能力</w:t>
            </w:r>
          </w:p>
        </w:tc>
        <w:tc>
          <w:tcPr>
            <w:tcW w:w="4020" w:type="dxa"/>
          </w:tcPr>
          <w:p w14:paraId="624E62A0">
            <w:pPr>
              <w:snapToGrid w:val="0"/>
              <w:spacing w:line="360" w:lineRule="auto"/>
              <w:jc w:val="left"/>
              <w:rPr>
                <w:rFonts w:ascii="宋体" w:hAnsi="宋体"/>
                <w:szCs w:val="21"/>
              </w:rPr>
            </w:pPr>
            <w:r>
              <w:rPr>
                <w:rFonts w:ascii="宋体" w:hAnsi="宋体"/>
                <w:szCs w:val="21"/>
              </w:rPr>
              <w:t>提供了可充分满足履行合同所需设备和专业技术能力的证明材料</w:t>
            </w:r>
            <w:r>
              <w:rPr>
                <w:rFonts w:hint="eastAsia" w:ascii="宋体" w:hAnsi="宋体"/>
                <w:szCs w:val="21"/>
              </w:rPr>
              <w:t>或承诺</w:t>
            </w:r>
          </w:p>
        </w:tc>
        <w:tc>
          <w:tcPr>
            <w:tcW w:w="1499" w:type="dxa"/>
            <w:vAlign w:val="center"/>
          </w:tcPr>
          <w:p w14:paraId="0FFDC027">
            <w:pPr>
              <w:snapToGrid w:val="0"/>
              <w:spacing w:line="360" w:lineRule="auto"/>
              <w:jc w:val="center"/>
              <w:rPr>
                <w:rFonts w:ascii="宋体" w:hAnsi="宋体"/>
                <w:szCs w:val="21"/>
              </w:rPr>
            </w:pPr>
          </w:p>
        </w:tc>
      </w:tr>
      <w:tr w14:paraId="40F8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652" w:type="dxa"/>
            <w:vAlign w:val="center"/>
          </w:tcPr>
          <w:p w14:paraId="015AEACB">
            <w:pPr>
              <w:snapToGrid w:val="0"/>
              <w:spacing w:line="360" w:lineRule="auto"/>
              <w:jc w:val="center"/>
              <w:rPr>
                <w:rFonts w:ascii="宋体" w:hAnsi="宋体"/>
                <w:szCs w:val="21"/>
              </w:rPr>
            </w:pPr>
            <w:r>
              <w:rPr>
                <w:rFonts w:hint="eastAsia" w:ascii="宋体" w:hAnsi="宋体"/>
                <w:szCs w:val="21"/>
              </w:rPr>
              <w:t>5</w:t>
            </w:r>
          </w:p>
        </w:tc>
        <w:tc>
          <w:tcPr>
            <w:tcW w:w="2991" w:type="dxa"/>
            <w:vAlign w:val="center"/>
          </w:tcPr>
          <w:p w14:paraId="259C6FA5">
            <w:pPr>
              <w:snapToGrid w:val="0"/>
              <w:spacing w:line="360" w:lineRule="auto"/>
              <w:jc w:val="left"/>
              <w:rPr>
                <w:rFonts w:ascii="宋体" w:hAnsi="宋体"/>
                <w:szCs w:val="21"/>
              </w:rPr>
            </w:pPr>
            <w:r>
              <w:rPr>
                <w:rFonts w:hint="eastAsia" w:ascii="宋体" w:hAnsi="宋体"/>
                <w:szCs w:val="21"/>
              </w:rPr>
              <w:t>有依法缴纳税收和社会保障资金的良好记录</w:t>
            </w:r>
          </w:p>
        </w:tc>
        <w:tc>
          <w:tcPr>
            <w:tcW w:w="4020" w:type="dxa"/>
          </w:tcPr>
          <w:p w14:paraId="3F7B94B0">
            <w:pPr>
              <w:snapToGrid w:val="0"/>
              <w:spacing w:line="360" w:lineRule="auto"/>
              <w:jc w:val="left"/>
              <w:rPr>
                <w:rFonts w:ascii="宋体" w:hAnsi="宋体"/>
                <w:szCs w:val="21"/>
              </w:rPr>
            </w:pPr>
            <w:r>
              <w:rPr>
                <w:rFonts w:hint="eastAsia" w:ascii="宋体" w:hAnsi="宋体"/>
                <w:szCs w:val="21"/>
              </w:rPr>
              <w:t>1.提供磋商文件要求时间内的缴纳增值税和企业所得税的凭证（银行出具的缴税凭证或税务机关出具的证明的复印件，并加盖本单位公章）或免税证明（复印件加盖公章）。</w:t>
            </w:r>
          </w:p>
          <w:p w14:paraId="19B31786">
            <w:pPr>
              <w:snapToGrid w:val="0"/>
              <w:spacing w:line="360" w:lineRule="auto"/>
              <w:jc w:val="left"/>
              <w:rPr>
                <w:rFonts w:ascii="宋体" w:hAnsi="宋体"/>
                <w:szCs w:val="21"/>
              </w:rPr>
            </w:pPr>
            <w:r>
              <w:rPr>
                <w:rFonts w:hint="eastAsia" w:ascii="宋体" w:hAnsi="宋体"/>
                <w:szCs w:val="21"/>
              </w:rPr>
              <w:t>2. 提供磋商文件要求时间内的社会保障资金缴纳记录（专用收据或社会保险缴纳清单）或免缴纳证明（复印件加盖公章）。</w:t>
            </w:r>
          </w:p>
        </w:tc>
        <w:tc>
          <w:tcPr>
            <w:tcW w:w="1499" w:type="dxa"/>
            <w:vAlign w:val="center"/>
          </w:tcPr>
          <w:p w14:paraId="4AFA78B6">
            <w:pPr>
              <w:snapToGrid w:val="0"/>
              <w:spacing w:line="360" w:lineRule="auto"/>
              <w:jc w:val="center"/>
              <w:rPr>
                <w:rFonts w:ascii="宋体" w:hAnsi="宋体"/>
                <w:szCs w:val="21"/>
              </w:rPr>
            </w:pPr>
          </w:p>
        </w:tc>
      </w:tr>
      <w:tr w14:paraId="50C9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8E56FB0">
            <w:pPr>
              <w:snapToGrid w:val="0"/>
              <w:spacing w:line="360" w:lineRule="auto"/>
              <w:jc w:val="center"/>
              <w:rPr>
                <w:rFonts w:ascii="宋体" w:hAnsi="宋体"/>
                <w:szCs w:val="21"/>
              </w:rPr>
            </w:pPr>
            <w:r>
              <w:rPr>
                <w:rFonts w:hint="eastAsia" w:ascii="宋体" w:hAnsi="宋体"/>
                <w:szCs w:val="21"/>
              </w:rPr>
              <w:t>6</w:t>
            </w:r>
          </w:p>
        </w:tc>
        <w:tc>
          <w:tcPr>
            <w:tcW w:w="2991" w:type="dxa"/>
            <w:vAlign w:val="center"/>
          </w:tcPr>
          <w:p w14:paraId="7DC2FE0E">
            <w:pPr>
              <w:snapToGrid w:val="0"/>
              <w:spacing w:line="360" w:lineRule="auto"/>
              <w:jc w:val="left"/>
              <w:rPr>
                <w:rFonts w:ascii="宋体" w:hAnsi="宋体"/>
                <w:szCs w:val="21"/>
              </w:rPr>
            </w:pPr>
            <w:r>
              <w:rPr>
                <w:rFonts w:hint="eastAsia" w:ascii="宋体" w:hAnsi="宋体"/>
                <w:szCs w:val="21"/>
              </w:rPr>
              <w:t>参加政府采购活动前三年内，在经营活动中没有重大违法记录</w:t>
            </w:r>
          </w:p>
        </w:tc>
        <w:tc>
          <w:tcPr>
            <w:tcW w:w="4020" w:type="dxa"/>
          </w:tcPr>
          <w:p w14:paraId="1D496BAF">
            <w:pPr>
              <w:snapToGrid w:val="0"/>
              <w:spacing w:line="360" w:lineRule="auto"/>
              <w:jc w:val="left"/>
              <w:rPr>
                <w:rFonts w:ascii="宋体" w:hAnsi="宋体"/>
                <w:szCs w:val="21"/>
              </w:rPr>
            </w:pPr>
            <w:r>
              <w:rPr>
                <w:rFonts w:hint="eastAsia" w:ascii="宋体" w:hAnsi="宋体"/>
                <w:szCs w:val="21"/>
              </w:rPr>
              <w:t>提供有效的参加政府采购活动前3年内在经营活动中没有重大违法记录的书面声明</w:t>
            </w:r>
          </w:p>
        </w:tc>
        <w:tc>
          <w:tcPr>
            <w:tcW w:w="1499" w:type="dxa"/>
            <w:vAlign w:val="center"/>
          </w:tcPr>
          <w:p w14:paraId="0E0815E6">
            <w:pPr>
              <w:snapToGrid w:val="0"/>
              <w:spacing w:line="360" w:lineRule="auto"/>
              <w:jc w:val="center"/>
              <w:rPr>
                <w:rFonts w:ascii="宋体" w:hAnsi="宋体"/>
                <w:szCs w:val="21"/>
              </w:rPr>
            </w:pPr>
          </w:p>
        </w:tc>
      </w:tr>
      <w:tr w14:paraId="7A30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A628B32">
            <w:pPr>
              <w:snapToGrid w:val="0"/>
              <w:spacing w:line="360" w:lineRule="auto"/>
              <w:jc w:val="center"/>
              <w:rPr>
                <w:rFonts w:ascii="宋体" w:hAnsi="宋体"/>
                <w:szCs w:val="21"/>
              </w:rPr>
            </w:pPr>
            <w:r>
              <w:rPr>
                <w:rFonts w:hint="eastAsia" w:ascii="宋体" w:hAnsi="宋体"/>
                <w:szCs w:val="21"/>
              </w:rPr>
              <w:t>7</w:t>
            </w:r>
          </w:p>
        </w:tc>
        <w:tc>
          <w:tcPr>
            <w:tcW w:w="2991" w:type="dxa"/>
            <w:vAlign w:val="center"/>
          </w:tcPr>
          <w:p w14:paraId="5E013D46">
            <w:pPr>
              <w:snapToGrid w:val="0"/>
              <w:spacing w:line="360" w:lineRule="auto"/>
              <w:jc w:val="left"/>
              <w:rPr>
                <w:rFonts w:ascii="宋体" w:hAnsi="宋体"/>
                <w:szCs w:val="21"/>
              </w:rPr>
            </w:pPr>
            <w:r>
              <w:rPr>
                <w:rFonts w:hint="eastAsia" w:ascii="宋体" w:hAnsi="宋体"/>
                <w:szCs w:val="21"/>
              </w:rPr>
              <w:t>法律、行政法规规定的其他条件</w:t>
            </w:r>
          </w:p>
        </w:tc>
        <w:tc>
          <w:tcPr>
            <w:tcW w:w="4020" w:type="dxa"/>
          </w:tcPr>
          <w:p w14:paraId="085E6DAC">
            <w:pPr>
              <w:snapToGrid w:val="0"/>
              <w:spacing w:line="360" w:lineRule="auto"/>
              <w:jc w:val="left"/>
              <w:rPr>
                <w:rFonts w:ascii="宋体" w:hAnsi="宋体"/>
                <w:szCs w:val="21"/>
              </w:rPr>
            </w:pPr>
            <w:r>
              <w:rPr>
                <w:rFonts w:ascii="宋体" w:hAnsi="宋体"/>
                <w:szCs w:val="21"/>
              </w:rPr>
              <w:t>不存在违反法律、法规的情况</w:t>
            </w:r>
          </w:p>
        </w:tc>
        <w:tc>
          <w:tcPr>
            <w:tcW w:w="1499" w:type="dxa"/>
            <w:vAlign w:val="center"/>
          </w:tcPr>
          <w:p w14:paraId="7116F7EC">
            <w:pPr>
              <w:snapToGrid w:val="0"/>
              <w:spacing w:line="360" w:lineRule="auto"/>
              <w:ind w:left="425"/>
              <w:jc w:val="center"/>
              <w:rPr>
                <w:rFonts w:ascii="宋体" w:hAnsi="宋体"/>
                <w:szCs w:val="21"/>
              </w:rPr>
            </w:pPr>
          </w:p>
        </w:tc>
      </w:tr>
      <w:tr w14:paraId="3507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E7B064D">
            <w:pPr>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2991" w:type="dxa"/>
            <w:vAlign w:val="center"/>
          </w:tcPr>
          <w:p w14:paraId="471FDCAE">
            <w:pPr>
              <w:snapToGrid w:val="0"/>
              <w:spacing w:line="360" w:lineRule="auto"/>
              <w:jc w:val="left"/>
              <w:rPr>
                <w:rFonts w:hint="default" w:ascii="宋体" w:hAnsi="宋体" w:eastAsia="宋体"/>
                <w:szCs w:val="21"/>
                <w:lang w:val="en-US" w:eastAsia="zh-CN"/>
              </w:rPr>
            </w:pPr>
            <w:r>
              <w:rPr>
                <w:rFonts w:hint="eastAsia" w:ascii="宋体" w:hAnsi="宋体"/>
                <w:szCs w:val="21"/>
                <w:lang w:val="en-US" w:eastAsia="zh-CN"/>
              </w:rPr>
              <w:t>信誉要求</w:t>
            </w:r>
          </w:p>
        </w:tc>
        <w:tc>
          <w:tcPr>
            <w:tcW w:w="4020" w:type="dxa"/>
          </w:tcPr>
          <w:p w14:paraId="1B52BAB9">
            <w:pPr>
              <w:pStyle w:val="437"/>
              <w:spacing w:before="61" w:line="360" w:lineRule="auto"/>
              <w:ind w:left="125"/>
              <w:rPr>
                <w:sz w:val="21"/>
                <w:szCs w:val="21"/>
              </w:rPr>
            </w:pPr>
            <w:r>
              <w:rPr>
                <w:spacing w:val="9"/>
                <w:sz w:val="21"/>
                <w:szCs w:val="21"/>
              </w:rPr>
              <w:t>（1）拒绝列入政府取消投标资格记录期间</w:t>
            </w:r>
            <w:r>
              <w:rPr>
                <w:spacing w:val="8"/>
                <w:sz w:val="21"/>
                <w:szCs w:val="21"/>
              </w:rPr>
              <w:t>的企业或个人投标；</w:t>
            </w:r>
          </w:p>
          <w:p w14:paraId="3D60D809">
            <w:pPr>
              <w:pStyle w:val="437"/>
              <w:spacing w:before="51" w:line="360" w:lineRule="auto"/>
              <w:ind w:left="114" w:right="109" w:firstLine="10"/>
              <w:rPr>
                <w:sz w:val="21"/>
                <w:szCs w:val="21"/>
              </w:rPr>
            </w:pPr>
            <w:r>
              <w:rPr>
                <w:spacing w:val="11"/>
                <w:sz w:val="21"/>
                <w:szCs w:val="21"/>
              </w:rPr>
              <w:t>（2）单位负责人为同一人或者存在直接控股</w:t>
            </w:r>
            <w:r>
              <w:rPr>
                <w:spacing w:val="10"/>
                <w:sz w:val="21"/>
                <w:szCs w:val="21"/>
              </w:rPr>
              <w:t>、管理关系的不同</w:t>
            </w:r>
            <w:r>
              <w:rPr>
                <w:spacing w:val="7"/>
                <w:sz w:val="21"/>
                <w:szCs w:val="21"/>
              </w:rPr>
              <w:t>供应商，不得参加同一合同项下的政府采购活动；为本采购项目提供整体设计、规范编制或者项目管理、监理、检测等服务的投</w:t>
            </w:r>
            <w:r>
              <w:rPr>
                <w:spacing w:val="9"/>
                <w:sz w:val="21"/>
                <w:szCs w:val="21"/>
              </w:rPr>
              <w:t>标人，不得再参加该采购项目的其他投标活动；</w:t>
            </w:r>
          </w:p>
          <w:p w14:paraId="692872C2">
            <w:pPr>
              <w:pStyle w:val="437"/>
              <w:spacing w:before="51" w:line="360" w:lineRule="auto"/>
              <w:ind w:left="114" w:right="9" w:firstLine="10"/>
              <w:rPr>
                <w:rFonts w:hint="eastAsia"/>
                <w:spacing w:val="9"/>
                <w:sz w:val="21"/>
                <w:szCs w:val="21"/>
                <w:lang w:eastAsia="zh-CN"/>
              </w:rPr>
            </w:pPr>
            <w:r>
              <w:rPr>
                <w:spacing w:val="13"/>
                <w:sz w:val="21"/>
                <w:szCs w:val="21"/>
              </w:rPr>
              <w:t>（</w:t>
            </w:r>
            <w:r>
              <w:rPr>
                <w:rFonts w:hint="eastAsia"/>
                <w:spacing w:val="13"/>
                <w:sz w:val="21"/>
                <w:szCs w:val="21"/>
                <w:lang w:val="en-US" w:eastAsia="zh-CN"/>
              </w:rPr>
              <w:t>3</w:t>
            </w:r>
            <w:r>
              <w:rPr>
                <w:spacing w:val="13"/>
                <w:sz w:val="21"/>
                <w:szCs w:val="21"/>
              </w:rPr>
              <w:t>）</w:t>
            </w:r>
            <w:r>
              <w:rPr>
                <w:rFonts w:hint="eastAsia"/>
                <w:spacing w:val="9"/>
                <w:sz w:val="21"/>
                <w:szCs w:val="21"/>
                <w:lang w:val="en-US" w:eastAsia="zh-CN"/>
              </w:rPr>
              <w:t>不得为“</w:t>
            </w:r>
            <w:r>
              <w:rPr>
                <w:rFonts w:hint="eastAsia"/>
                <w:spacing w:val="9"/>
                <w:sz w:val="21"/>
                <w:szCs w:val="21"/>
                <w:lang w:val="zh-CN" w:eastAsia="zh-CN"/>
              </w:rPr>
              <w:t>中国执行信息公开网</w:t>
            </w:r>
            <w:r>
              <w:rPr>
                <w:rFonts w:hint="eastAsia"/>
                <w:spacing w:val="9"/>
                <w:sz w:val="21"/>
                <w:szCs w:val="21"/>
                <w:lang w:val="en-US" w:eastAsia="zh-CN"/>
              </w:rPr>
              <w:t>”</w:t>
            </w:r>
            <w:r>
              <w:rPr>
                <w:rFonts w:hint="eastAsia"/>
                <w:spacing w:val="9"/>
                <w:sz w:val="21"/>
                <w:szCs w:val="21"/>
                <w:lang w:val="zh-CN" w:eastAsia="zh-CN"/>
              </w:rPr>
              <w:t>（http://zxgk.court.gov.cn）</w:t>
            </w:r>
            <w:r>
              <w:rPr>
                <w:rFonts w:hint="eastAsia"/>
                <w:spacing w:val="9"/>
                <w:sz w:val="21"/>
                <w:szCs w:val="21"/>
                <w:lang w:val="en-US" w:eastAsia="zh-CN"/>
              </w:rPr>
              <w:t>中</w:t>
            </w:r>
            <w:r>
              <w:rPr>
                <w:rFonts w:hint="eastAsia"/>
                <w:spacing w:val="9"/>
                <w:sz w:val="21"/>
                <w:szCs w:val="21"/>
                <w:lang w:val="zh-CN" w:eastAsia="zh-CN"/>
              </w:rPr>
              <w:t>失信被执行人；</w:t>
            </w:r>
            <w:r>
              <w:rPr>
                <w:rFonts w:hint="eastAsia"/>
                <w:spacing w:val="9"/>
                <w:sz w:val="21"/>
                <w:szCs w:val="21"/>
                <w:lang w:eastAsia="zh-CN"/>
              </w:rPr>
              <w:t>不得</w:t>
            </w:r>
            <w:r>
              <w:rPr>
                <w:rFonts w:hint="eastAsia"/>
                <w:spacing w:val="9"/>
                <w:sz w:val="21"/>
                <w:szCs w:val="21"/>
                <w:lang w:val="en-US" w:eastAsia="zh-CN"/>
              </w:rPr>
              <w:t>为</w:t>
            </w:r>
            <w:r>
              <w:rPr>
                <w:rFonts w:hint="eastAsia"/>
                <w:spacing w:val="9"/>
                <w:sz w:val="21"/>
                <w:szCs w:val="21"/>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spacing w:val="9"/>
                <w:sz w:val="21"/>
                <w:szCs w:val="21"/>
              </w:rPr>
              <w:t>供应商及其法定代表人不得在“中国裁判文书网”</w:t>
            </w:r>
            <w:r>
              <w:rPr>
                <w:rFonts w:hint="eastAsia"/>
                <w:spacing w:val="9"/>
                <w:sz w:val="21"/>
                <w:szCs w:val="21"/>
                <w:lang w:eastAsia="zh-CN"/>
              </w:rPr>
              <w:t>（</w:t>
            </w:r>
            <w:r>
              <w:rPr>
                <w:rFonts w:hint="eastAsia"/>
                <w:spacing w:val="9"/>
                <w:sz w:val="21"/>
                <w:szCs w:val="21"/>
              </w:rPr>
              <w:t>https://wenshu.court.gov.cn/</w:t>
            </w:r>
            <w:r>
              <w:rPr>
                <w:rFonts w:hint="eastAsia"/>
                <w:spacing w:val="9"/>
                <w:sz w:val="21"/>
                <w:szCs w:val="21"/>
                <w:lang w:eastAsia="zh-CN"/>
              </w:rPr>
              <w:t>）</w:t>
            </w:r>
            <w:r>
              <w:rPr>
                <w:rFonts w:hint="eastAsia"/>
                <w:spacing w:val="9"/>
                <w:sz w:val="21"/>
                <w:szCs w:val="21"/>
              </w:rPr>
              <w:t>列入存在行贿犯罪情形</w:t>
            </w:r>
          </w:p>
          <w:p w14:paraId="37A95DB7">
            <w:pPr>
              <w:bidi w:val="0"/>
              <w:spacing w:line="360" w:lineRule="auto"/>
              <w:rPr>
                <w:rFonts w:hint="eastAsia" w:ascii="宋体" w:hAnsi="宋体" w:eastAsia="宋体"/>
                <w:szCs w:val="21"/>
                <w:lang w:eastAsia="zh-CN"/>
              </w:rPr>
            </w:pPr>
            <w:r>
              <w:rPr>
                <w:b/>
                <w:bCs/>
              </w:rPr>
              <w:t>响应文件内附由法定代表人或其授权委托人签字并加盖公章的承诺书</w:t>
            </w:r>
            <w:r>
              <w:rPr>
                <w:rFonts w:hint="eastAsia"/>
                <w:b/>
                <w:bCs/>
                <w:lang w:eastAsia="zh-CN"/>
              </w:rPr>
              <w:t>。</w:t>
            </w:r>
          </w:p>
        </w:tc>
        <w:tc>
          <w:tcPr>
            <w:tcW w:w="1499" w:type="dxa"/>
            <w:vAlign w:val="center"/>
          </w:tcPr>
          <w:p w14:paraId="25B2F6D2">
            <w:pPr>
              <w:snapToGrid w:val="0"/>
              <w:spacing w:line="360" w:lineRule="auto"/>
              <w:ind w:left="425"/>
              <w:jc w:val="center"/>
              <w:rPr>
                <w:rFonts w:ascii="宋体" w:hAnsi="宋体"/>
                <w:szCs w:val="21"/>
              </w:rPr>
            </w:pPr>
          </w:p>
        </w:tc>
      </w:tr>
      <w:tr w14:paraId="7A6E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E6AD47C">
            <w:pPr>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9.</w:t>
            </w:r>
          </w:p>
        </w:tc>
        <w:tc>
          <w:tcPr>
            <w:tcW w:w="8510" w:type="dxa"/>
            <w:gridSpan w:val="3"/>
            <w:vAlign w:val="center"/>
          </w:tcPr>
          <w:p w14:paraId="33AC094B">
            <w:pPr>
              <w:snapToGrid w:val="0"/>
              <w:spacing w:line="360" w:lineRule="auto"/>
              <w:jc w:val="left"/>
              <w:rPr>
                <w:rFonts w:ascii="宋体" w:hAnsi="宋体"/>
                <w:szCs w:val="21"/>
              </w:rPr>
            </w:pPr>
            <w:r>
              <w:rPr>
                <w:rFonts w:hint="eastAsia" w:ascii="宋体" w:hAnsi="宋体"/>
                <w:szCs w:val="21"/>
              </w:rPr>
              <w:t>供应商特定资格条件</w:t>
            </w:r>
          </w:p>
        </w:tc>
      </w:tr>
      <w:tr w14:paraId="15B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29207A3">
            <w:pPr>
              <w:snapToGrid w:val="0"/>
              <w:spacing w:line="360" w:lineRule="auto"/>
              <w:jc w:val="center"/>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p>
        </w:tc>
        <w:tc>
          <w:tcPr>
            <w:tcW w:w="2991" w:type="dxa"/>
            <w:vAlign w:val="center"/>
          </w:tcPr>
          <w:p w14:paraId="196A662A">
            <w:pPr>
              <w:snapToGrid w:val="0"/>
              <w:spacing w:line="360" w:lineRule="auto"/>
              <w:jc w:val="left"/>
              <w:rPr>
                <w:rFonts w:hint="eastAsia" w:ascii="宋体" w:hAnsi="宋体"/>
                <w:szCs w:val="21"/>
                <w:highlight w:val="none"/>
              </w:rPr>
            </w:pPr>
            <w:r>
              <w:rPr>
                <w:rFonts w:hint="eastAsia" w:ascii="宋体" w:hAnsi="宋体"/>
                <w:szCs w:val="21"/>
                <w:highlight w:val="none"/>
              </w:rPr>
              <w:t>资质等级</w:t>
            </w:r>
          </w:p>
        </w:tc>
        <w:tc>
          <w:tcPr>
            <w:tcW w:w="4020" w:type="dxa"/>
          </w:tcPr>
          <w:p w14:paraId="016C7E91">
            <w:pPr>
              <w:snapToGrid w:val="0"/>
              <w:spacing w:line="360" w:lineRule="auto"/>
              <w:jc w:val="left"/>
              <w:rPr>
                <w:rFonts w:hint="eastAsia" w:ascii="宋体" w:hAnsi="宋体" w:eastAsia="宋体" w:cs="Arial"/>
                <w:szCs w:val="21"/>
                <w:highlight w:val="none"/>
                <w:lang w:val="en-US" w:eastAsia="zh-CN"/>
              </w:rPr>
            </w:pPr>
            <w:r>
              <w:rPr>
                <w:rFonts w:hint="eastAsia" w:ascii="宋体" w:hAnsi="宋体"/>
                <w:szCs w:val="21"/>
                <w:lang w:val="en-US" w:eastAsia="zh-CN"/>
              </w:rPr>
              <w:t>供应商须提供</w:t>
            </w:r>
            <w:r>
              <w:rPr>
                <w:rFonts w:hint="eastAsia" w:ascii="宋体"/>
                <w:lang w:val="zh-CN"/>
              </w:rPr>
              <w:t>建筑工程施工总承包</w:t>
            </w:r>
            <w:r>
              <w:rPr>
                <w:rFonts w:hint="eastAsia" w:ascii="宋体"/>
                <w:lang w:val="zh-CN" w:eastAsia="zh-CN"/>
              </w:rPr>
              <w:t>三</w:t>
            </w:r>
            <w:r>
              <w:rPr>
                <w:rFonts w:hint="eastAsia" w:ascii="宋体"/>
                <w:lang w:val="zh-CN"/>
              </w:rPr>
              <w:t>级（含三级）</w:t>
            </w:r>
            <w:r>
              <w:rPr>
                <w:rFonts w:hint="eastAsia" w:ascii="宋体"/>
                <w:lang w:val="en-US" w:eastAsia="zh-CN"/>
              </w:rPr>
              <w:t>以上</w:t>
            </w:r>
            <w:r>
              <w:rPr>
                <w:rFonts w:hint="eastAsia" w:ascii="宋体"/>
                <w:lang w:val="zh-CN"/>
              </w:rPr>
              <w:t>资质</w:t>
            </w:r>
            <w:r>
              <w:rPr>
                <w:rFonts w:hint="eastAsia" w:ascii="宋体"/>
                <w:lang w:val="en-US" w:eastAsia="zh-CN"/>
              </w:rPr>
              <w:t>证书</w:t>
            </w:r>
          </w:p>
          <w:p w14:paraId="52F4C25F">
            <w:pPr>
              <w:snapToGrid w:val="0"/>
              <w:spacing w:line="360" w:lineRule="auto"/>
              <w:jc w:val="left"/>
              <w:rPr>
                <w:rFonts w:hint="default" w:ascii="宋体" w:hAnsi="宋体" w:eastAsia="宋体"/>
                <w:szCs w:val="21"/>
                <w:lang w:val="en-US" w:eastAsia="zh-CN"/>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499" w:type="dxa"/>
            <w:vAlign w:val="center"/>
          </w:tcPr>
          <w:p w14:paraId="040611F8">
            <w:pPr>
              <w:snapToGrid w:val="0"/>
              <w:spacing w:line="360" w:lineRule="auto"/>
              <w:ind w:left="425"/>
              <w:jc w:val="center"/>
              <w:rPr>
                <w:rFonts w:ascii="宋体" w:hAnsi="宋体"/>
                <w:szCs w:val="21"/>
              </w:rPr>
            </w:pPr>
          </w:p>
        </w:tc>
      </w:tr>
      <w:tr w14:paraId="263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52" w:type="dxa"/>
            <w:vAlign w:val="center"/>
          </w:tcPr>
          <w:p w14:paraId="66878F4D">
            <w:pPr>
              <w:snapToGrid w:val="0"/>
              <w:spacing w:line="360" w:lineRule="auto"/>
              <w:jc w:val="center"/>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p>
        </w:tc>
        <w:tc>
          <w:tcPr>
            <w:tcW w:w="2991" w:type="dxa"/>
            <w:vAlign w:val="center"/>
          </w:tcPr>
          <w:p w14:paraId="0A510DB9">
            <w:pPr>
              <w:snapToGrid w:val="0"/>
              <w:spacing w:line="360" w:lineRule="auto"/>
              <w:jc w:val="left"/>
              <w:rPr>
                <w:rFonts w:hint="eastAsia" w:ascii="宋体" w:hAnsi="宋体"/>
                <w:szCs w:val="21"/>
                <w:highlight w:val="none"/>
              </w:rPr>
            </w:pPr>
            <w:r>
              <w:rPr>
                <w:rFonts w:hint="eastAsia" w:ascii="宋体" w:hAnsi="宋体"/>
                <w:szCs w:val="21"/>
                <w:highlight w:val="none"/>
              </w:rPr>
              <w:t>安全生产许可证</w:t>
            </w:r>
          </w:p>
        </w:tc>
        <w:tc>
          <w:tcPr>
            <w:tcW w:w="4020" w:type="dxa"/>
          </w:tcPr>
          <w:p w14:paraId="5C61E883">
            <w:pPr>
              <w:snapToGrid w:val="0"/>
              <w:spacing w:line="360" w:lineRule="auto"/>
              <w:jc w:val="left"/>
              <w:rPr>
                <w:rFonts w:hint="eastAsia" w:ascii="Times New Roman" w:hAnsi="宋体" w:cs="Times New Roman"/>
                <w:szCs w:val="21"/>
                <w:highlight w:val="none"/>
                <w:lang w:eastAsia="zh-CN"/>
              </w:rPr>
            </w:pPr>
            <w:r>
              <w:rPr>
                <w:rFonts w:hint="eastAsia" w:ascii="宋体" w:hAnsi="宋体"/>
                <w:szCs w:val="21"/>
                <w:lang w:val="en-US" w:eastAsia="zh-CN"/>
              </w:rPr>
              <w:t>供应商须提供</w:t>
            </w:r>
            <w:r>
              <w:rPr>
                <w:rFonts w:hint="eastAsia" w:ascii="Times New Roman" w:hAnsi="宋体" w:cs="Times New Roman"/>
                <w:szCs w:val="21"/>
                <w:highlight w:val="none"/>
              </w:rPr>
              <w:t>有效的安全生</w:t>
            </w:r>
            <w:r>
              <w:rPr>
                <w:rFonts w:hint="eastAsia" w:ascii="Times New Roman" w:hAnsi="宋体" w:cs="Times New Roman"/>
                <w:szCs w:val="21"/>
                <w:highlight w:val="none"/>
                <w:lang w:eastAsia="zh-CN"/>
              </w:rPr>
              <w:t>产许可证</w:t>
            </w:r>
          </w:p>
          <w:p w14:paraId="6CA38A01">
            <w:pPr>
              <w:snapToGrid w:val="0"/>
              <w:spacing w:line="360" w:lineRule="auto"/>
              <w:jc w:val="left"/>
              <w:rPr>
                <w:rFonts w:hint="eastAsia" w:ascii="Times New Roman" w:hAnsi="宋体" w:cs="Times New Roman"/>
                <w:szCs w:val="21"/>
                <w:highlight w:val="none"/>
                <w:lang w:eastAsia="zh-CN"/>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499" w:type="dxa"/>
            <w:vAlign w:val="center"/>
          </w:tcPr>
          <w:p w14:paraId="44F12BFE">
            <w:pPr>
              <w:snapToGrid w:val="0"/>
              <w:spacing w:line="360" w:lineRule="auto"/>
              <w:ind w:left="425"/>
              <w:jc w:val="center"/>
              <w:rPr>
                <w:rFonts w:ascii="宋体" w:hAnsi="宋体"/>
                <w:szCs w:val="21"/>
              </w:rPr>
            </w:pPr>
          </w:p>
        </w:tc>
      </w:tr>
      <w:tr w14:paraId="0D84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556D5C7">
            <w:pPr>
              <w:snapToGrid w:val="0"/>
              <w:spacing w:line="360" w:lineRule="auto"/>
              <w:jc w:val="center"/>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p>
        </w:tc>
        <w:tc>
          <w:tcPr>
            <w:tcW w:w="2991" w:type="dxa"/>
            <w:vAlign w:val="center"/>
          </w:tcPr>
          <w:p w14:paraId="3FFFBE84">
            <w:pPr>
              <w:snapToGrid w:val="0"/>
              <w:spacing w:line="360" w:lineRule="auto"/>
              <w:jc w:val="left"/>
              <w:rPr>
                <w:rFonts w:hint="eastAsia" w:ascii="宋体" w:hAnsi="宋体"/>
                <w:szCs w:val="21"/>
                <w:highlight w:val="none"/>
              </w:rPr>
            </w:pPr>
            <w:r>
              <w:rPr>
                <w:rFonts w:hint="eastAsia" w:ascii="宋体" w:hAnsi="宋体"/>
                <w:szCs w:val="21"/>
                <w:highlight w:val="none"/>
              </w:rPr>
              <w:t>项目经理</w:t>
            </w:r>
          </w:p>
        </w:tc>
        <w:tc>
          <w:tcPr>
            <w:tcW w:w="4020" w:type="dxa"/>
          </w:tcPr>
          <w:p w14:paraId="7E41DA00">
            <w:pPr>
              <w:snapToGrid w:val="0"/>
              <w:spacing w:line="360" w:lineRule="auto"/>
              <w:jc w:val="left"/>
              <w:rPr>
                <w:rFonts w:hint="eastAsia" w:ascii="宋体" w:hAnsi="宋体" w:cs="Arial"/>
                <w:szCs w:val="21"/>
                <w:highlight w:val="none"/>
                <w:lang w:eastAsia="zh-CN"/>
              </w:rPr>
            </w:pPr>
            <w:r>
              <w:rPr>
                <w:rFonts w:hint="eastAsia" w:ascii="宋体" w:hAnsi="宋体"/>
                <w:szCs w:val="21"/>
                <w:lang w:val="en-US" w:eastAsia="zh-CN"/>
              </w:rPr>
              <w:t>供应商拟</w:t>
            </w:r>
            <w:r>
              <w:rPr>
                <w:rFonts w:hint="eastAsia" w:ascii="宋体" w:hAnsi="宋体" w:cs="Arial"/>
                <w:szCs w:val="21"/>
                <w:highlight w:val="none"/>
                <w:lang w:eastAsia="zh-CN"/>
              </w:rPr>
              <w:t>派项目经理须</w:t>
            </w:r>
            <w:r>
              <w:rPr>
                <w:rFonts w:hint="eastAsia" w:ascii="宋体" w:hAnsi="宋体" w:cs="Arial"/>
                <w:szCs w:val="21"/>
                <w:highlight w:val="none"/>
                <w:lang w:val="en-US" w:eastAsia="zh-CN"/>
              </w:rPr>
              <w:t>提供建筑</w:t>
            </w:r>
            <w:r>
              <w:rPr>
                <w:rFonts w:hint="eastAsia" w:ascii="宋体" w:hAnsi="宋体" w:eastAsia="宋体" w:cs="Arial"/>
                <w:szCs w:val="21"/>
                <w:highlight w:val="none"/>
                <w:lang w:val="en-US" w:eastAsia="zh-CN"/>
              </w:rPr>
              <w:t>工程</w:t>
            </w:r>
            <w:r>
              <w:rPr>
                <w:rFonts w:hint="eastAsia" w:ascii="宋体" w:hAnsi="宋体" w:eastAsia="宋体" w:cs="Arial"/>
                <w:szCs w:val="21"/>
                <w:highlight w:val="none"/>
                <w:lang w:eastAsia="zh-CN"/>
              </w:rPr>
              <w:t>专业</w:t>
            </w:r>
            <w:r>
              <w:rPr>
                <w:rFonts w:hint="eastAsia" w:ascii="宋体" w:hAnsi="宋体" w:eastAsia="宋体" w:cs="Arial"/>
                <w:szCs w:val="21"/>
                <w:highlight w:val="none"/>
                <w:lang w:val="en-US" w:eastAsia="zh-CN"/>
              </w:rPr>
              <w:t>二</w:t>
            </w:r>
            <w:r>
              <w:rPr>
                <w:rFonts w:hint="eastAsia" w:ascii="宋体" w:hAnsi="宋体" w:eastAsia="宋体" w:cs="Arial"/>
                <w:szCs w:val="21"/>
                <w:highlight w:val="none"/>
                <w:lang w:eastAsia="zh-CN"/>
              </w:rPr>
              <w:t>级及以上注册建造师执业资格</w:t>
            </w:r>
            <w:r>
              <w:rPr>
                <w:rFonts w:hint="eastAsia" w:ascii="宋体" w:hAnsi="宋体" w:cs="Arial"/>
                <w:szCs w:val="21"/>
                <w:highlight w:val="none"/>
                <w:u w:val="none"/>
                <w:lang w:eastAsia="zh-CN"/>
              </w:rPr>
              <w:t>，具有效的安全生产考核合格证</w:t>
            </w:r>
            <w:r>
              <w:rPr>
                <w:rFonts w:ascii="宋体" w:hAnsi="宋体" w:cs="Arial"/>
                <w:szCs w:val="21"/>
                <w:highlight w:val="none"/>
                <w:u w:val="none"/>
              </w:rPr>
              <w:t>（B 类）证</w:t>
            </w:r>
            <w:r>
              <w:rPr>
                <w:rFonts w:hint="eastAsia" w:ascii="宋体" w:hAnsi="宋体" w:cs="Arial"/>
                <w:szCs w:val="21"/>
                <w:highlight w:val="none"/>
                <w:u w:val="none"/>
                <w:lang w:eastAsia="zh-CN"/>
              </w:rPr>
              <w:t>书。</w:t>
            </w:r>
            <w:r>
              <w:rPr>
                <w:rFonts w:ascii="宋体" w:hAnsi="宋体" w:cs="Arial"/>
                <w:szCs w:val="21"/>
                <w:highlight w:val="none"/>
              </w:rPr>
              <w:t>拟派出的项目经理应无在建工程</w:t>
            </w:r>
            <w:r>
              <w:rPr>
                <w:rFonts w:hint="eastAsia" w:ascii="宋体" w:hAnsi="宋体" w:cs="Arial"/>
                <w:szCs w:val="21"/>
                <w:highlight w:val="none"/>
                <w:lang w:eastAsia="zh-CN"/>
              </w:rPr>
              <w:t>。</w:t>
            </w:r>
          </w:p>
          <w:p w14:paraId="25715C61">
            <w:pPr>
              <w:snapToGrid w:val="0"/>
              <w:spacing w:line="360" w:lineRule="auto"/>
              <w:jc w:val="left"/>
              <w:rPr>
                <w:rFonts w:hint="default" w:ascii="宋体" w:hAnsi="宋体" w:eastAsia="宋体"/>
                <w:szCs w:val="21"/>
                <w:lang w:val="en-US" w:eastAsia="zh-CN"/>
              </w:rPr>
            </w:pPr>
            <w:r>
              <w:rPr>
                <w:rFonts w:hint="eastAsia" w:ascii="宋体" w:hAnsi="宋体" w:cs="Arial"/>
                <w:b/>
                <w:bCs/>
                <w:szCs w:val="21"/>
                <w:highlight w:val="none"/>
                <w:lang w:val="en-US" w:eastAsia="zh-CN"/>
              </w:rPr>
              <w:t>响</w:t>
            </w:r>
            <w:r>
              <w:rPr>
                <w:rFonts w:hint="eastAsia" w:ascii="宋体" w:hAnsi="宋体" w:eastAsia="宋体" w:cs="Arial"/>
                <w:b/>
                <w:bCs/>
                <w:szCs w:val="21"/>
                <w:highlight w:val="none"/>
                <w:u w:val="none"/>
                <w:lang w:val="en-US" w:eastAsia="zh-CN"/>
              </w:rPr>
              <w:t>应文件内附项目经理</w:t>
            </w:r>
            <w:r>
              <w:rPr>
                <w:rFonts w:hint="eastAsia" w:ascii="宋体" w:hAnsi="宋体" w:eastAsia="宋体" w:cs="Arial"/>
                <w:b/>
                <w:bCs/>
                <w:szCs w:val="21"/>
                <w:highlight w:val="none"/>
                <w:u w:val="none"/>
                <w:lang w:eastAsia="zh-CN"/>
              </w:rPr>
              <w:t>注册建造师证书、有效期内的项目经理安全生产考核合格证书</w:t>
            </w:r>
            <w:r>
              <w:rPr>
                <w:rFonts w:hint="eastAsia" w:ascii="宋体" w:hAnsi="宋体" w:eastAsia="宋体" w:cs="Arial"/>
                <w:b/>
                <w:bCs/>
                <w:szCs w:val="21"/>
                <w:highlight w:val="none"/>
                <w:u w:val="none"/>
                <w:lang w:val="en-US" w:eastAsia="zh-CN"/>
              </w:rPr>
              <w:t>复印件加盖公章。</w:t>
            </w:r>
          </w:p>
        </w:tc>
        <w:tc>
          <w:tcPr>
            <w:tcW w:w="1499" w:type="dxa"/>
            <w:vAlign w:val="center"/>
          </w:tcPr>
          <w:p w14:paraId="32CF52CE">
            <w:pPr>
              <w:snapToGrid w:val="0"/>
              <w:spacing w:line="360" w:lineRule="auto"/>
              <w:ind w:left="425"/>
              <w:jc w:val="center"/>
              <w:rPr>
                <w:rFonts w:ascii="宋体" w:hAnsi="宋体"/>
                <w:szCs w:val="21"/>
              </w:rPr>
            </w:pPr>
          </w:p>
        </w:tc>
      </w:tr>
      <w:tr w14:paraId="2A7B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93045C4">
            <w:pPr>
              <w:snapToGrid w:val="0"/>
              <w:spacing w:line="360" w:lineRule="auto"/>
              <w:jc w:val="center"/>
              <w:rPr>
                <w:rFonts w:hint="eastAsia" w:ascii="宋体" w:hAnsi="宋体"/>
                <w:szCs w:val="21"/>
                <w:lang w:val="en-US" w:eastAsia="zh-CN"/>
              </w:rPr>
            </w:pPr>
            <w:r>
              <w:rPr>
                <w:rFonts w:hint="eastAsia" w:ascii="宋体" w:hAnsi="宋体"/>
                <w:szCs w:val="21"/>
                <w:lang w:val="en-US" w:eastAsia="zh-CN"/>
              </w:rPr>
              <w:t>（4）</w:t>
            </w:r>
          </w:p>
        </w:tc>
        <w:tc>
          <w:tcPr>
            <w:tcW w:w="2991" w:type="dxa"/>
            <w:vAlign w:val="center"/>
          </w:tcPr>
          <w:p w14:paraId="1918B69F">
            <w:pPr>
              <w:snapToGrid w:val="0"/>
              <w:spacing w:line="360" w:lineRule="auto"/>
              <w:jc w:val="left"/>
              <w:rPr>
                <w:rFonts w:hint="default" w:ascii="宋体" w:hAnsi="宋体" w:eastAsia="宋体" w:cs="Arial"/>
                <w:b w:val="0"/>
                <w:bCs w:val="0"/>
                <w:szCs w:val="21"/>
                <w:lang w:val="en-US" w:eastAsia="zh-CN"/>
              </w:rPr>
            </w:pPr>
            <w:r>
              <w:rPr>
                <w:rFonts w:hint="eastAsia" w:ascii="宋体" w:hAnsi="宋体" w:cs="Arial"/>
                <w:b w:val="0"/>
                <w:bCs w:val="0"/>
                <w:szCs w:val="21"/>
                <w:lang w:val="en-US" w:eastAsia="zh-CN"/>
              </w:rPr>
              <w:t>其他要求</w:t>
            </w:r>
          </w:p>
        </w:tc>
        <w:tc>
          <w:tcPr>
            <w:tcW w:w="4020" w:type="dxa"/>
          </w:tcPr>
          <w:p w14:paraId="7EC3E0C1">
            <w:pPr>
              <w:autoSpaceDE w:val="0"/>
              <w:autoSpaceDN w:val="0"/>
              <w:spacing w:line="360" w:lineRule="auto"/>
              <w:rPr>
                <w:rFonts w:hint="eastAsia" w:ascii="宋体" w:hAnsi="宋体" w:eastAsia="宋体"/>
                <w:szCs w:val="21"/>
                <w:lang w:eastAsia="zh-CN"/>
              </w:rPr>
            </w:pPr>
            <w:r>
              <w:rPr>
                <w:rFonts w:hint="eastAsia" w:cs="宋体"/>
                <w:szCs w:val="21"/>
                <w:highlight w:val="none"/>
              </w:rPr>
              <w:t>外省入吉建筑业企业应按照吉林省</w:t>
            </w:r>
            <w:r>
              <w:rPr>
                <w:rFonts w:hint="eastAsia" w:cs="宋体"/>
                <w:szCs w:val="21"/>
                <w:highlight w:val="none"/>
                <w:lang w:val="en-US" w:eastAsia="zh-CN"/>
              </w:rPr>
              <w:t>相关的法律法规</w:t>
            </w:r>
            <w:r>
              <w:rPr>
                <w:rFonts w:hint="eastAsia" w:cs="宋体"/>
                <w:szCs w:val="21"/>
                <w:highlight w:val="none"/>
              </w:rPr>
              <w:t>文件要求办理入吉建筑业企业信息登记。</w:t>
            </w:r>
          </w:p>
        </w:tc>
        <w:tc>
          <w:tcPr>
            <w:tcW w:w="1499" w:type="dxa"/>
            <w:vAlign w:val="center"/>
          </w:tcPr>
          <w:p w14:paraId="3E99D597">
            <w:pPr>
              <w:snapToGrid w:val="0"/>
              <w:spacing w:line="360" w:lineRule="auto"/>
              <w:ind w:left="425"/>
              <w:jc w:val="center"/>
              <w:rPr>
                <w:rFonts w:ascii="宋体" w:hAnsi="宋体"/>
                <w:szCs w:val="21"/>
              </w:rPr>
            </w:pPr>
          </w:p>
        </w:tc>
      </w:tr>
      <w:tr w14:paraId="0D75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2B4DB2F">
            <w:pPr>
              <w:snapToGrid w:val="0"/>
              <w:spacing w:line="360" w:lineRule="auto"/>
              <w:jc w:val="center"/>
              <w:rPr>
                <w:rFonts w:hint="default" w:ascii="宋体" w:hAnsi="宋体"/>
                <w:szCs w:val="21"/>
                <w:lang w:val="en-US" w:eastAsia="zh-CN"/>
              </w:rPr>
            </w:pPr>
            <w:r>
              <w:rPr>
                <w:rFonts w:hint="eastAsia" w:ascii="宋体" w:hAnsi="宋体"/>
                <w:szCs w:val="21"/>
                <w:lang w:val="en-US" w:eastAsia="zh-CN"/>
              </w:rPr>
              <w:t>10</w:t>
            </w:r>
          </w:p>
        </w:tc>
        <w:tc>
          <w:tcPr>
            <w:tcW w:w="2991" w:type="dxa"/>
            <w:vAlign w:val="center"/>
          </w:tcPr>
          <w:p w14:paraId="6A8072B4">
            <w:pPr>
              <w:snapToGrid w:val="0"/>
              <w:spacing w:line="360" w:lineRule="auto"/>
              <w:jc w:val="left"/>
              <w:rPr>
                <w:rFonts w:hint="eastAsia" w:ascii="宋体" w:hAnsi="宋体"/>
                <w:szCs w:val="21"/>
              </w:rPr>
            </w:pPr>
            <w:r>
              <w:rPr>
                <w:rFonts w:hint="eastAsia" w:ascii="宋体" w:hAnsi="宋体" w:cs="Arial"/>
                <w:b w:val="0"/>
                <w:bCs w:val="0"/>
                <w:szCs w:val="21"/>
              </w:rPr>
              <w:t>落实政府采购政策需满足的资格要求</w:t>
            </w:r>
          </w:p>
        </w:tc>
        <w:tc>
          <w:tcPr>
            <w:tcW w:w="4020" w:type="dxa"/>
          </w:tcPr>
          <w:p w14:paraId="267B8391">
            <w:pPr>
              <w:snapToGrid w:val="0"/>
              <w:spacing w:line="360" w:lineRule="auto"/>
              <w:jc w:val="left"/>
              <w:rPr>
                <w:rFonts w:hint="eastAsia" w:ascii="宋体" w:hAnsi="宋体"/>
                <w:szCs w:val="21"/>
              </w:rPr>
            </w:pPr>
            <w:r>
              <w:rPr>
                <w:rFonts w:hint="eastAsia" w:ascii="宋体" w:hAnsi="宋体"/>
                <w:szCs w:val="21"/>
              </w:rPr>
              <w:t>响应文件内附加盖公章的中小企业声明函；监狱企业投标的提供由省级以上监狱管理局、戒毒管理局(含新疆生产建设兵团)出具的属于监狱企业的证明文件；残疾人福利性单位在参加政府采购活动时，应当提供《残疾人福利性单位声明函》。</w:t>
            </w:r>
          </w:p>
        </w:tc>
        <w:tc>
          <w:tcPr>
            <w:tcW w:w="1499" w:type="dxa"/>
            <w:vAlign w:val="center"/>
          </w:tcPr>
          <w:p w14:paraId="12074582">
            <w:pPr>
              <w:snapToGrid w:val="0"/>
              <w:spacing w:line="360" w:lineRule="auto"/>
              <w:ind w:left="425"/>
              <w:jc w:val="center"/>
              <w:rPr>
                <w:rFonts w:ascii="宋体" w:hAnsi="宋体"/>
                <w:szCs w:val="21"/>
              </w:rPr>
            </w:pPr>
          </w:p>
        </w:tc>
      </w:tr>
      <w:tr w14:paraId="776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CC01FB">
            <w:pPr>
              <w:snapToGrid w:val="0"/>
              <w:spacing w:line="360" w:lineRule="auto"/>
              <w:jc w:val="center"/>
              <w:rPr>
                <w:rFonts w:ascii="宋体" w:hAnsi="宋体"/>
                <w:szCs w:val="21"/>
              </w:rPr>
            </w:pPr>
          </w:p>
        </w:tc>
        <w:tc>
          <w:tcPr>
            <w:tcW w:w="2991" w:type="dxa"/>
            <w:vAlign w:val="center"/>
          </w:tcPr>
          <w:p w14:paraId="450CF4BB">
            <w:pPr>
              <w:snapToGrid w:val="0"/>
              <w:spacing w:line="360" w:lineRule="auto"/>
              <w:ind w:left="425"/>
              <w:jc w:val="center"/>
              <w:rPr>
                <w:rFonts w:ascii="宋体" w:hAnsi="宋体"/>
                <w:szCs w:val="21"/>
              </w:rPr>
            </w:pPr>
            <w:r>
              <w:rPr>
                <w:rFonts w:hint="eastAsia" w:ascii="宋体" w:hAnsi="宋体"/>
                <w:szCs w:val="21"/>
              </w:rPr>
              <w:t>结论</w:t>
            </w:r>
          </w:p>
        </w:tc>
        <w:tc>
          <w:tcPr>
            <w:tcW w:w="4020" w:type="dxa"/>
          </w:tcPr>
          <w:p w14:paraId="5B8C1946">
            <w:pPr>
              <w:snapToGrid w:val="0"/>
              <w:spacing w:line="360" w:lineRule="auto"/>
              <w:jc w:val="center"/>
              <w:rPr>
                <w:rFonts w:ascii="宋体" w:hAnsi="宋体"/>
                <w:szCs w:val="21"/>
              </w:rPr>
            </w:pPr>
          </w:p>
        </w:tc>
        <w:tc>
          <w:tcPr>
            <w:tcW w:w="1499" w:type="dxa"/>
            <w:vAlign w:val="center"/>
          </w:tcPr>
          <w:p w14:paraId="3A51445D">
            <w:pPr>
              <w:snapToGrid w:val="0"/>
              <w:spacing w:line="360" w:lineRule="auto"/>
              <w:ind w:left="425"/>
              <w:jc w:val="center"/>
              <w:rPr>
                <w:rFonts w:ascii="宋体" w:hAnsi="宋体"/>
                <w:szCs w:val="21"/>
              </w:rPr>
            </w:pPr>
          </w:p>
        </w:tc>
      </w:tr>
    </w:tbl>
    <w:p w14:paraId="15D65148">
      <w:pPr>
        <w:spacing w:line="360" w:lineRule="auto"/>
        <w:ind w:left="425"/>
        <w:rPr>
          <w:szCs w:val="21"/>
        </w:rPr>
      </w:pPr>
      <w:r>
        <w:rPr>
          <w:rFonts w:hint="eastAsia" w:ascii="宋体" w:hAnsi="宋体"/>
          <w:szCs w:val="21"/>
        </w:rPr>
        <w:t>注</w:t>
      </w:r>
      <w:r>
        <w:rPr>
          <w:rFonts w:hint="eastAsia"/>
          <w:szCs w:val="21"/>
        </w:rPr>
        <w:t>：符合要求用“</w:t>
      </w:r>
      <w:r>
        <w:rPr>
          <w:rFonts w:ascii="Arial" w:hAnsi="Arial" w:cs="Arial"/>
          <w:szCs w:val="21"/>
        </w:rPr>
        <w:t>√</w:t>
      </w:r>
      <w:r>
        <w:rPr>
          <w:rFonts w:hint="eastAsia"/>
          <w:szCs w:val="21"/>
        </w:rPr>
        <w:t>”表示，不符合用“×”表示。有一项不符合要求，结论为不合格。</w:t>
      </w:r>
    </w:p>
    <w:p w14:paraId="3EECE8A4">
      <w:pPr>
        <w:spacing w:line="360" w:lineRule="auto"/>
        <w:ind w:left="425"/>
        <w:rPr>
          <w:szCs w:val="21"/>
        </w:rPr>
      </w:pPr>
    </w:p>
    <w:p w14:paraId="67332467">
      <w:pPr>
        <w:pStyle w:val="84"/>
        <w:rPr>
          <w:szCs w:val="21"/>
        </w:rPr>
      </w:pPr>
    </w:p>
    <w:p w14:paraId="5A28704A">
      <w:pPr>
        <w:pStyle w:val="84"/>
        <w:rPr>
          <w:szCs w:val="21"/>
        </w:rPr>
      </w:pPr>
    </w:p>
    <w:p w14:paraId="3F43D0E7">
      <w:pPr>
        <w:pStyle w:val="84"/>
        <w:rPr>
          <w:szCs w:val="21"/>
        </w:rPr>
      </w:pPr>
    </w:p>
    <w:p w14:paraId="56CFA890">
      <w:pPr>
        <w:pStyle w:val="84"/>
        <w:rPr>
          <w:szCs w:val="21"/>
        </w:rPr>
      </w:pPr>
    </w:p>
    <w:p w14:paraId="5E1192E0">
      <w:pPr>
        <w:pStyle w:val="84"/>
        <w:rPr>
          <w:szCs w:val="21"/>
        </w:rPr>
      </w:pPr>
    </w:p>
    <w:p w14:paraId="7B85C191">
      <w:pPr>
        <w:pStyle w:val="84"/>
        <w:rPr>
          <w:szCs w:val="21"/>
        </w:rPr>
      </w:pPr>
    </w:p>
    <w:p w14:paraId="774B0EA6">
      <w:pPr>
        <w:pStyle w:val="84"/>
        <w:rPr>
          <w:szCs w:val="21"/>
        </w:rPr>
      </w:pPr>
    </w:p>
    <w:p w14:paraId="3F352A93">
      <w:pPr>
        <w:pStyle w:val="84"/>
        <w:rPr>
          <w:szCs w:val="21"/>
        </w:rPr>
      </w:pPr>
    </w:p>
    <w:p w14:paraId="587E05DC">
      <w:pPr>
        <w:pStyle w:val="84"/>
        <w:rPr>
          <w:szCs w:val="21"/>
        </w:rPr>
      </w:pPr>
    </w:p>
    <w:p w14:paraId="5EB9E4BD">
      <w:pPr>
        <w:pStyle w:val="84"/>
        <w:rPr>
          <w:szCs w:val="21"/>
        </w:rPr>
      </w:pPr>
    </w:p>
    <w:p w14:paraId="2F29CF0B">
      <w:pPr>
        <w:spacing w:line="360" w:lineRule="auto"/>
        <w:ind w:left="425"/>
        <w:rPr>
          <w:szCs w:val="21"/>
        </w:rPr>
      </w:pPr>
    </w:p>
    <w:p w14:paraId="6E157E63">
      <w:pPr>
        <w:spacing w:line="360" w:lineRule="auto"/>
        <w:ind w:left="425"/>
        <w:rPr>
          <w:szCs w:val="21"/>
        </w:rPr>
      </w:pPr>
    </w:p>
    <w:p w14:paraId="3691B6E9">
      <w:pPr>
        <w:spacing w:line="360" w:lineRule="auto"/>
        <w:ind w:left="425"/>
        <w:rPr>
          <w:szCs w:val="21"/>
        </w:rPr>
      </w:pPr>
    </w:p>
    <w:p w14:paraId="6F894C15">
      <w:pPr>
        <w:spacing w:line="360" w:lineRule="auto"/>
        <w:ind w:left="425"/>
        <w:rPr>
          <w:szCs w:val="21"/>
        </w:rPr>
      </w:pPr>
    </w:p>
    <w:p w14:paraId="59DB5606">
      <w:pPr>
        <w:spacing w:line="360" w:lineRule="auto"/>
        <w:ind w:left="425"/>
        <w:rPr>
          <w:szCs w:val="21"/>
        </w:rPr>
      </w:pPr>
    </w:p>
    <w:p w14:paraId="3D21267D">
      <w:pPr>
        <w:spacing w:line="360" w:lineRule="auto"/>
        <w:ind w:left="425"/>
        <w:rPr>
          <w:szCs w:val="21"/>
        </w:rPr>
      </w:pPr>
    </w:p>
    <w:p w14:paraId="3D41DB4A">
      <w:pPr>
        <w:spacing w:line="360" w:lineRule="auto"/>
        <w:ind w:left="425"/>
        <w:rPr>
          <w:szCs w:val="21"/>
        </w:rPr>
      </w:pPr>
    </w:p>
    <w:p w14:paraId="06861F68">
      <w:pPr>
        <w:spacing w:line="360" w:lineRule="auto"/>
        <w:ind w:left="425"/>
        <w:rPr>
          <w:szCs w:val="21"/>
        </w:rPr>
      </w:pPr>
    </w:p>
    <w:p w14:paraId="63AD928B">
      <w:pPr>
        <w:spacing w:line="360" w:lineRule="auto"/>
        <w:ind w:left="425"/>
        <w:rPr>
          <w:szCs w:val="21"/>
        </w:rPr>
      </w:pPr>
    </w:p>
    <w:p w14:paraId="76D1EDA5">
      <w:pPr>
        <w:spacing w:line="360" w:lineRule="auto"/>
        <w:ind w:left="425"/>
        <w:rPr>
          <w:szCs w:val="21"/>
        </w:rPr>
      </w:pPr>
    </w:p>
    <w:p w14:paraId="72FAFD0A">
      <w:pPr>
        <w:spacing w:line="360" w:lineRule="auto"/>
        <w:ind w:left="425"/>
        <w:rPr>
          <w:szCs w:val="21"/>
        </w:rPr>
      </w:pPr>
    </w:p>
    <w:p w14:paraId="00CEB4CF">
      <w:pPr>
        <w:spacing w:line="360" w:lineRule="auto"/>
        <w:ind w:left="425"/>
        <w:rPr>
          <w:szCs w:val="21"/>
        </w:rPr>
      </w:pPr>
    </w:p>
    <w:p w14:paraId="74B3D400">
      <w:pPr>
        <w:spacing w:line="360" w:lineRule="auto"/>
        <w:ind w:left="425"/>
        <w:rPr>
          <w:szCs w:val="21"/>
        </w:rPr>
      </w:pPr>
    </w:p>
    <w:p w14:paraId="05217DE3">
      <w:pPr>
        <w:spacing w:line="360" w:lineRule="auto"/>
        <w:ind w:left="425"/>
        <w:rPr>
          <w:szCs w:val="21"/>
        </w:rPr>
      </w:pPr>
    </w:p>
    <w:p w14:paraId="4312CEAF">
      <w:pPr>
        <w:spacing w:line="360" w:lineRule="auto"/>
        <w:ind w:left="425"/>
        <w:rPr>
          <w:szCs w:val="21"/>
        </w:rPr>
      </w:pPr>
    </w:p>
    <w:p w14:paraId="2A4E0D05">
      <w:pPr>
        <w:spacing w:line="360" w:lineRule="auto"/>
        <w:rPr>
          <w:szCs w:val="21"/>
        </w:rPr>
      </w:pPr>
    </w:p>
    <w:p w14:paraId="5A4153CC">
      <w:pPr>
        <w:tabs>
          <w:tab w:val="left" w:pos="-94"/>
          <w:tab w:val="left" w:pos="428"/>
        </w:tabs>
        <w:adjustRightInd w:val="0"/>
        <w:spacing w:line="360" w:lineRule="auto"/>
        <w:jc w:val="both"/>
        <w:textAlignment w:val="baseline"/>
        <w:outlineLvl w:val="1"/>
        <w:rPr>
          <w:rFonts w:hint="eastAsia"/>
          <w:b/>
          <w:sz w:val="28"/>
          <w:szCs w:val="28"/>
        </w:rPr>
      </w:pPr>
      <w:bookmarkStart w:id="154" w:name="_Toc61951276"/>
    </w:p>
    <w:p w14:paraId="47DFE3F7">
      <w:pPr>
        <w:tabs>
          <w:tab w:val="left" w:pos="-94"/>
          <w:tab w:val="left" w:pos="428"/>
        </w:tabs>
        <w:adjustRightInd w:val="0"/>
        <w:spacing w:line="360" w:lineRule="auto"/>
        <w:jc w:val="center"/>
        <w:textAlignment w:val="baseline"/>
        <w:outlineLvl w:val="1"/>
        <w:rPr>
          <w:rFonts w:hint="eastAsia"/>
          <w:b/>
          <w:sz w:val="28"/>
          <w:szCs w:val="28"/>
        </w:rPr>
      </w:pPr>
    </w:p>
    <w:p w14:paraId="69310573">
      <w:pPr>
        <w:tabs>
          <w:tab w:val="left" w:pos="-94"/>
          <w:tab w:val="left" w:pos="428"/>
        </w:tabs>
        <w:adjustRightInd w:val="0"/>
        <w:spacing w:line="360" w:lineRule="auto"/>
        <w:jc w:val="center"/>
        <w:textAlignment w:val="baseline"/>
        <w:outlineLvl w:val="1"/>
        <w:rPr>
          <w:rFonts w:hint="eastAsia"/>
          <w:b/>
          <w:sz w:val="28"/>
          <w:szCs w:val="28"/>
        </w:rPr>
      </w:pPr>
    </w:p>
    <w:p w14:paraId="3B3BDFB2">
      <w:pPr>
        <w:tabs>
          <w:tab w:val="left" w:pos="-94"/>
          <w:tab w:val="left" w:pos="428"/>
        </w:tabs>
        <w:adjustRightInd w:val="0"/>
        <w:spacing w:line="360" w:lineRule="auto"/>
        <w:jc w:val="center"/>
        <w:textAlignment w:val="baseline"/>
        <w:outlineLvl w:val="1"/>
        <w:rPr>
          <w:b/>
          <w:sz w:val="28"/>
          <w:szCs w:val="28"/>
        </w:rPr>
      </w:pPr>
      <w:r>
        <w:rPr>
          <w:rFonts w:hint="eastAsia"/>
          <w:b/>
          <w:sz w:val="28"/>
          <w:szCs w:val="28"/>
        </w:rPr>
        <w:t>附表二</w:t>
      </w:r>
      <w:r>
        <w:rPr>
          <w:b/>
          <w:sz w:val="28"/>
          <w:szCs w:val="28"/>
        </w:rPr>
        <w:t>符合性审查表</w:t>
      </w:r>
      <w:bookmarkEnd w:id="152"/>
      <w:bookmarkEnd w:id="153"/>
      <w:bookmarkEnd w:id="154"/>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0537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DA1FBDA">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序号</w:t>
            </w:r>
          </w:p>
        </w:tc>
        <w:tc>
          <w:tcPr>
            <w:tcW w:w="1674" w:type="dxa"/>
            <w:vAlign w:val="center"/>
          </w:tcPr>
          <w:p w14:paraId="6E804773">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评审项目</w:t>
            </w:r>
          </w:p>
        </w:tc>
        <w:tc>
          <w:tcPr>
            <w:tcW w:w="5245" w:type="dxa"/>
            <w:vAlign w:val="center"/>
          </w:tcPr>
          <w:p w14:paraId="26F3F1F9">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评审标准</w:t>
            </w:r>
          </w:p>
        </w:tc>
        <w:tc>
          <w:tcPr>
            <w:tcW w:w="1275" w:type="dxa"/>
            <w:vAlign w:val="center"/>
          </w:tcPr>
          <w:p w14:paraId="1FF1A05D">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评审结论</w:t>
            </w:r>
          </w:p>
          <w:p w14:paraId="7FC94002">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w:t>
            </w:r>
            <w:r>
              <w:rPr>
                <w:rFonts w:hint="eastAsia" w:ascii="宋体" w:hAnsi="宋体"/>
                <w:szCs w:val="21"/>
              </w:rPr>
              <w:t>√</w:t>
            </w:r>
            <w:r>
              <w:rPr>
                <w:rFonts w:ascii="宋体" w:hAnsi="宋体"/>
                <w:b/>
                <w:caps/>
                <w:szCs w:val="21"/>
              </w:rPr>
              <w:t>/</w:t>
            </w:r>
            <w:r>
              <w:rPr>
                <w:rFonts w:hint="eastAsia" w:ascii="宋体" w:hAnsi="宋体"/>
                <w:szCs w:val="21"/>
              </w:rPr>
              <w:t>×</w:t>
            </w:r>
            <w:r>
              <w:rPr>
                <w:rFonts w:ascii="宋体" w:hAnsi="宋体"/>
                <w:b/>
                <w:caps/>
                <w:szCs w:val="21"/>
              </w:rPr>
              <w:t>）</w:t>
            </w:r>
          </w:p>
        </w:tc>
      </w:tr>
      <w:tr w14:paraId="50CE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5C001ED">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268525F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磋商保证金</w:t>
            </w:r>
          </w:p>
        </w:tc>
        <w:tc>
          <w:tcPr>
            <w:tcW w:w="5245" w:type="dxa"/>
            <w:vAlign w:val="center"/>
          </w:tcPr>
          <w:p w14:paraId="7DC1FB6A">
            <w:pPr>
              <w:tabs>
                <w:tab w:val="left" w:pos="1260"/>
                <w:tab w:val="left" w:pos="1620"/>
              </w:tabs>
              <w:adjustRightInd w:val="0"/>
              <w:snapToGrid w:val="0"/>
              <w:spacing w:line="360" w:lineRule="auto"/>
              <w:textAlignment w:val="baseline"/>
              <w:rPr>
                <w:rFonts w:hint="eastAsia" w:ascii="宋体" w:hAnsi="宋体" w:eastAsia="宋体"/>
                <w:szCs w:val="21"/>
                <w:lang w:eastAsia="zh-CN"/>
              </w:rPr>
            </w:pPr>
            <w:r>
              <w:rPr>
                <w:rFonts w:hint="eastAsia" w:ascii="宋体" w:hAnsi="宋体"/>
                <w:szCs w:val="21"/>
                <w:lang w:val="en-US" w:eastAsia="zh-CN"/>
              </w:rPr>
              <w:t>无</w:t>
            </w:r>
          </w:p>
        </w:tc>
        <w:tc>
          <w:tcPr>
            <w:tcW w:w="1275" w:type="dxa"/>
            <w:vAlign w:val="center"/>
          </w:tcPr>
          <w:p w14:paraId="57931C6F">
            <w:pPr>
              <w:tabs>
                <w:tab w:val="left" w:pos="1260"/>
                <w:tab w:val="left" w:pos="1620"/>
              </w:tabs>
              <w:adjustRightInd w:val="0"/>
              <w:snapToGrid w:val="0"/>
              <w:spacing w:line="360" w:lineRule="auto"/>
              <w:textAlignment w:val="baseline"/>
              <w:rPr>
                <w:rFonts w:ascii="宋体" w:hAnsi="宋体"/>
                <w:szCs w:val="21"/>
              </w:rPr>
            </w:pPr>
          </w:p>
        </w:tc>
      </w:tr>
      <w:tr w14:paraId="4C8EE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0F84D17">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5ED685F4">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响应文件签署盖章</w:t>
            </w:r>
          </w:p>
        </w:tc>
        <w:tc>
          <w:tcPr>
            <w:tcW w:w="5245" w:type="dxa"/>
            <w:vAlign w:val="center"/>
          </w:tcPr>
          <w:p w14:paraId="652367F7">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按磋商文件格式要求加</w:t>
            </w:r>
            <w:r>
              <w:rPr>
                <w:rFonts w:ascii="宋体" w:hAnsi="宋体"/>
                <w:szCs w:val="21"/>
              </w:rPr>
              <w:t>盖了</w:t>
            </w:r>
            <w:r>
              <w:rPr>
                <w:rFonts w:hint="eastAsia" w:ascii="宋体" w:hAnsi="宋体"/>
                <w:szCs w:val="21"/>
              </w:rPr>
              <w:t>供应商公</w:t>
            </w:r>
            <w:r>
              <w:rPr>
                <w:rFonts w:ascii="宋体" w:hAnsi="宋体"/>
                <w:szCs w:val="21"/>
              </w:rPr>
              <w:t>章</w:t>
            </w:r>
            <w:r>
              <w:rPr>
                <w:rFonts w:hint="eastAsia" w:ascii="宋体" w:hAnsi="宋体"/>
                <w:szCs w:val="21"/>
              </w:rPr>
              <w:t>和有</w:t>
            </w:r>
            <w:r>
              <w:rPr>
                <w:rFonts w:ascii="宋体" w:hAnsi="宋体"/>
                <w:szCs w:val="21"/>
              </w:rPr>
              <w:t>法定代表人或</w:t>
            </w:r>
            <w:r>
              <w:rPr>
                <w:rFonts w:hint="eastAsia" w:ascii="宋体" w:hAnsi="宋体"/>
                <w:szCs w:val="21"/>
              </w:rPr>
              <w:t>其授权代表</w:t>
            </w:r>
            <w:r>
              <w:rPr>
                <w:rFonts w:ascii="宋体" w:hAnsi="宋体"/>
                <w:szCs w:val="21"/>
              </w:rPr>
              <w:t>签字或</w:t>
            </w:r>
            <w:r>
              <w:rPr>
                <w:rFonts w:hint="eastAsia" w:ascii="宋体" w:hAnsi="宋体"/>
                <w:szCs w:val="21"/>
              </w:rPr>
              <w:t>加盖人名章</w:t>
            </w:r>
            <w:r>
              <w:rPr>
                <w:rFonts w:ascii="宋体" w:hAnsi="宋体"/>
                <w:szCs w:val="21"/>
              </w:rPr>
              <w:t>。</w:t>
            </w:r>
          </w:p>
        </w:tc>
        <w:tc>
          <w:tcPr>
            <w:tcW w:w="1275" w:type="dxa"/>
            <w:vAlign w:val="center"/>
          </w:tcPr>
          <w:p w14:paraId="43903BE2">
            <w:pPr>
              <w:tabs>
                <w:tab w:val="left" w:pos="1260"/>
                <w:tab w:val="left" w:pos="1620"/>
              </w:tabs>
              <w:adjustRightInd w:val="0"/>
              <w:snapToGrid w:val="0"/>
              <w:spacing w:line="360" w:lineRule="auto"/>
              <w:textAlignment w:val="baseline"/>
              <w:rPr>
                <w:rFonts w:ascii="宋体" w:hAnsi="宋体"/>
                <w:szCs w:val="21"/>
              </w:rPr>
            </w:pPr>
          </w:p>
        </w:tc>
      </w:tr>
      <w:tr w14:paraId="3C2F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35998D9">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156752C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响应文件有效期</w:t>
            </w:r>
          </w:p>
        </w:tc>
        <w:tc>
          <w:tcPr>
            <w:tcW w:w="5245" w:type="dxa"/>
            <w:vAlign w:val="center"/>
          </w:tcPr>
          <w:p w14:paraId="338D12AC">
            <w:pPr>
              <w:tabs>
                <w:tab w:val="left" w:pos="1260"/>
                <w:tab w:val="left" w:pos="1620"/>
              </w:tabs>
              <w:adjustRightInd w:val="0"/>
              <w:snapToGrid w:val="0"/>
              <w:spacing w:line="360" w:lineRule="auto"/>
              <w:textAlignment w:val="baseline"/>
              <w:rPr>
                <w:rFonts w:ascii="宋体" w:hAnsi="宋体"/>
                <w:szCs w:val="21"/>
              </w:rPr>
            </w:pPr>
            <w:r>
              <w:rPr>
                <w:rFonts w:ascii="宋体" w:hAnsi="宋体"/>
                <w:szCs w:val="21"/>
              </w:rPr>
              <w:t>有效期满足磋商文件要求的</w:t>
            </w:r>
          </w:p>
        </w:tc>
        <w:tc>
          <w:tcPr>
            <w:tcW w:w="1275" w:type="dxa"/>
            <w:vAlign w:val="center"/>
          </w:tcPr>
          <w:p w14:paraId="3ED8930E">
            <w:pPr>
              <w:tabs>
                <w:tab w:val="left" w:pos="1260"/>
                <w:tab w:val="left" w:pos="1620"/>
              </w:tabs>
              <w:adjustRightInd w:val="0"/>
              <w:snapToGrid w:val="0"/>
              <w:spacing w:line="360" w:lineRule="auto"/>
              <w:textAlignment w:val="baseline"/>
              <w:rPr>
                <w:rFonts w:ascii="宋体" w:hAnsi="宋体"/>
                <w:szCs w:val="21"/>
              </w:rPr>
            </w:pPr>
          </w:p>
        </w:tc>
      </w:tr>
      <w:tr w14:paraId="4952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395F89A">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3F1B676A">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报价</w:t>
            </w:r>
          </w:p>
        </w:tc>
        <w:tc>
          <w:tcPr>
            <w:tcW w:w="5245" w:type="dxa"/>
            <w:vAlign w:val="center"/>
          </w:tcPr>
          <w:p w14:paraId="4F4447F0">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报价是固定价且未超过预算金额或最高限价</w:t>
            </w:r>
          </w:p>
        </w:tc>
        <w:tc>
          <w:tcPr>
            <w:tcW w:w="1275" w:type="dxa"/>
            <w:vAlign w:val="center"/>
          </w:tcPr>
          <w:p w14:paraId="3D6F43EA">
            <w:pPr>
              <w:tabs>
                <w:tab w:val="left" w:pos="1260"/>
                <w:tab w:val="left" w:pos="1620"/>
              </w:tabs>
              <w:adjustRightInd w:val="0"/>
              <w:snapToGrid w:val="0"/>
              <w:spacing w:line="360" w:lineRule="auto"/>
              <w:textAlignment w:val="baseline"/>
              <w:rPr>
                <w:rFonts w:ascii="宋体" w:hAnsi="宋体"/>
                <w:szCs w:val="21"/>
              </w:rPr>
            </w:pPr>
          </w:p>
        </w:tc>
      </w:tr>
      <w:tr w14:paraId="4056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CF21A8B">
            <w:pPr>
              <w:numPr>
                <w:ilvl w:val="0"/>
                <w:numId w:val="0"/>
              </w:numPr>
              <w:tabs>
                <w:tab w:val="left" w:pos="1260"/>
                <w:tab w:val="left" w:pos="1620"/>
              </w:tabs>
              <w:adjustRightInd w:val="0"/>
              <w:snapToGrid w:val="0"/>
              <w:spacing w:line="360" w:lineRule="auto"/>
              <w:ind w:leftChars="0"/>
              <w:textAlignment w:val="baseline"/>
              <w:rPr>
                <w:rFonts w:hint="default" w:ascii="宋体" w:hAnsi="宋体" w:eastAsia="宋体"/>
                <w:szCs w:val="21"/>
                <w:lang w:val="en-US" w:eastAsia="zh-CN"/>
              </w:rPr>
            </w:pPr>
            <w:r>
              <w:rPr>
                <w:rFonts w:hint="eastAsia" w:ascii="宋体" w:hAnsi="宋体"/>
                <w:szCs w:val="21"/>
                <w:lang w:val="en-US" w:eastAsia="zh-CN"/>
              </w:rPr>
              <w:t>5.</w:t>
            </w:r>
          </w:p>
        </w:tc>
        <w:tc>
          <w:tcPr>
            <w:tcW w:w="1674" w:type="dxa"/>
            <w:vAlign w:val="center"/>
          </w:tcPr>
          <w:p w14:paraId="776DD2E2">
            <w:pPr>
              <w:bidi w:val="0"/>
              <w:rPr>
                <w:rFonts w:hint="default" w:ascii="宋体" w:hAnsi="宋体" w:eastAsia="宋体"/>
                <w:szCs w:val="21"/>
                <w:highlight w:val="yellow"/>
                <w:lang w:val="en-US" w:eastAsia="zh-CN"/>
              </w:rPr>
            </w:pPr>
            <w:r>
              <w:t>已标价工程量清单</w:t>
            </w:r>
          </w:p>
        </w:tc>
        <w:tc>
          <w:tcPr>
            <w:tcW w:w="5245" w:type="dxa"/>
            <w:vAlign w:val="center"/>
          </w:tcPr>
          <w:p w14:paraId="46999CBF">
            <w:pPr>
              <w:tabs>
                <w:tab w:val="left" w:pos="1260"/>
                <w:tab w:val="left" w:pos="1620"/>
              </w:tabs>
              <w:adjustRightInd w:val="0"/>
              <w:snapToGrid w:val="0"/>
              <w:spacing w:line="360" w:lineRule="auto"/>
              <w:textAlignment w:val="baseline"/>
              <w:rPr>
                <w:rFonts w:hint="eastAsia" w:ascii="宋体" w:hAnsi="宋体"/>
                <w:szCs w:val="21"/>
                <w:highlight w:val="yellow"/>
              </w:rPr>
            </w:pPr>
            <w:r>
              <w:rPr>
                <w:spacing w:val="6"/>
              </w:rPr>
              <w:t>符合磋商文件“工程量清单</w:t>
            </w:r>
            <w:r>
              <w:rPr>
                <w:spacing w:val="-59"/>
              </w:rPr>
              <w:t xml:space="preserve"> </w:t>
            </w:r>
            <w:r>
              <w:rPr>
                <w:spacing w:val="6"/>
              </w:rPr>
              <w:t>”给出的范围及数量、编号一致，签</w:t>
            </w:r>
            <w:r>
              <w:rPr>
                <w:spacing w:val="8"/>
              </w:rPr>
              <w:t>字并加盖注册造价工程师执业印章，如不是本单位造价</w:t>
            </w:r>
            <w:r>
              <w:rPr>
                <w:spacing w:val="7"/>
              </w:rPr>
              <w:t>师编制，则须委托造价咨询单位编制（须提供申请人与造价咨询单位签署的委托书，</w:t>
            </w:r>
            <w:r>
              <w:rPr>
                <w:b/>
                <w:bCs/>
                <w:spacing w:val="7"/>
              </w:rPr>
              <w:t>响应文件中附复印件加盖公章</w:t>
            </w:r>
            <w:r>
              <w:rPr>
                <w:spacing w:val="7"/>
              </w:rPr>
              <w:t>）。同一单位的注册造</w:t>
            </w:r>
            <w:r>
              <w:rPr>
                <w:spacing w:val="15"/>
              </w:rPr>
              <w:t xml:space="preserve"> 价师在本招标项目中不能为两个及两个以上的</w:t>
            </w:r>
            <w:r>
              <w:rPr>
                <w:rFonts w:hint="eastAsia"/>
                <w:spacing w:val="15"/>
                <w:lang w:val="en-US" w:eastAsia="zh-CN"/>
              </w:rPr>
              <w:t>供应商</w:t>
            </w:r>
            <w:r>
              <w:rPr>
                <w:spacing w:val="15"/>
              </w:rPr>
              <w:t>编制工</w:t>
            </w:r>
            <w:r>
              <w:rPr>
                <w:spacing w:val="8"/>
              </w:rPr>
              <w:t>程量清单，否则按</w:t>
            </w:r>
            <w:r>
              <w:rPr>
                <w:rFonts w:hint="eastAsia"/>
                <w:spacing w:val="8"/>
                <w:lang w:val="en-US" w:eastAsia="zh-CN"/>
              </w:rPr>
              <w:t>无效响应</w:t>
            </w:r>
            <w:r>
              <w:rPr>
                <w:spacing w:val="8"/>
              </w:rPr>
              <w:t>处理。</w:t>
            </w:r>
          </w:p>
        </w:tc>
        <w:tc>
          <w:tcPr>
            <w:tcW w:w="1275" w:type="dxa"/>
            <w:vAlign w:val="center"/>
          </w:tcPr>
          <w:p w14:paraId="798EC025">
            <w:pPr>
              <w:tabs>
                <w:tab w:val="left" w:pos="1260"/>
                <w:tab w:val="left" w:pos="1620"/>
              </w:tabs>
              <w:adjustRightInd w:val="0"/>
              <w:snapToGrid w:val="0"/>
              <w:spacing w:line="360" w:lineRule="auto"/>
              <w:textAlignment w:val="baseline"/>
              <w:rPr>
                <w:rFonts w:ascii="宋体" w:hAnsi="宋体"/>
                <w:szCs w:val="21"/>
              </w:rPr>
            </w:pPr>
          </w:p>
        </w:tc>
      </w:tr>
      <w:tr w14:paraId="68A6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29DAA36">
            <w:pPr>
              <w:numPr>
                <w:ilvl w:val="0"/>
                <w:numId w:val="0"/>
              </w:numPr>
              <w:tabs>
                <w:tab w:val="left" w:pos="1260"/>
                <w:tab w:val="left" w:pos="1620"/>
              </w:tabs>
              <w:adjustRightInd w:val="0"/>
              <w:snapToGrid w:val="0"/>
              <w:spacing w:line="360" w:lineRule="auto"/>
              <w:ind w:leftChars="0"/>
              <w:textAlignment w:val="baseline"/>
              <w:rPr>
                <w:rFonts w:hint="default" w:ascii="宋体" w:hAnsi="宋体" w:eastAsia="宋体"/>
                <w:szCs w:val="21"/>
                <w:lang w:val="en-US" w:eastAsia="zh-CN"/>
              </w:rPr>
            </w:pPr>
            <w:r>
              <w:rPr>
                <w:rFonts w:hint="eastAsia" w:ascii="宋体" w:hAnsi="宋体"/>
                <w:szCs w:val="21"/>
                <w:lang w:val="en-US" w:eastAsia="zh-CN"/>
              </w:rPr>
              <w:t>6.</w:t>
            </w:r>
          </w:p>
        </w:tc>
        <w:tc>
          <w:tcPr>
            <w:tcW w:w="1674" w:type="dxa"/>
            <w:vAlign w:val="center"/>
          </w:tcPr>
          <w:p w14:paraId="360DA63F">
            <w:pPr>
              <w:tabs>
                <w:tab w:val="left" w:pos="1260"/>
                <w:tab w:val="left" w:pos="1620"/>
              </w:tabs>
              <w:adjustRightInd w:val="0"/>
              <w:snapToGrid w:val="0"/>
              <w:spacing w:line="360" w:lineRule="auto"/>
              <w:textAlignment w:val="baseline"/>
              <w:rPr>
                <w:rFonts w:hint="eastAsia" w:ascii="宋体" w:hAnsi="宋体" w:eastAsia="宋体"/>
                <w:szCs w:val="21"/>
                <w:lang w:eastAsia="zh-CN"/>
              </w:rPr>
            </w:pPr>
            <w:r>
              <w:rPr>
                <w:rFonts w:hint="eastAsia" w:ascii="宋体" w:hAnsi="宋体"/>
                <w:szCs w:val="21"/>
              </w:rPr>
              <w:t>合同履行期限</w:t>
            </w:r>
            <w:r>
              <w:rPr>
                <w:rFonts w:hint="eastAsia" w:ascii="宋体" w:hAnsi="宋体"/>
                <w:szCs w:val="21"/>
                <w:lang w:eastAsia="zh-CN"/>
              </w:rPr>
              <w:t>（</w:t>
            </w:r>
            <w:r>
              <w:rPr>
                <w:rFonts w:hint="eastAsia" w:ascii="宋体" w:hAnsi="宋体"/>
                <w:szCs w:val="21"/>
                <w:lang w:val="en-US" w:eastAsia="zh-CN"/>
              </w:rPr>
              <w:t>工期</w:t>
            </w:r>
            <w:r>
              <w:rPr>
                <w:rFonts w:hint="eastAsia" w:ascii="宋体" w:hAnsi="宋体"/>
                <w:szCs w:val="21"/>
                <w:lang w:eastAsia="zh-CN"/>
              </w:rPr>
              <w:t>）</w:t>
            </w:r>
          </w:p>
        </w:tc>
        <w:tc>
          <w:tcPr>
            <w:tcW w:w="5245" w:type="dxa"/>
            <w:vAlign w:val="center"/>
          </w:tcPr>
          <w:p w14:paraId="23A554C8">
            <w:pPr>
              <w:tabs>
                <w:tab w:val="left" w:pos="1260"/>
                <w:tab w:val="left" w:pos="1620"/>
              </w:tabs>
              <w:adjustRightInd w:val="0"/>
              <w:snapToGrid w:val="0"/>
              <w:spacing w:line="360" w:lineRule="auto"/>
              <w:textAlignment w:val="baseline"/>
              <w:rPr>
                <w:rFonts w:hint="eastAsia" w:ascii="宋体" w:hAnsi="宋体"/>
                <w:szCs w:val="21"/>
              </w:rPr>
            </w:pPr>
            <w:r>
              <w:rPr>
                <w:rFonts w:hint="eastAsia" w:ascii="宋体" w:hAnsi="宋体"/>
                <w:szCs w:val="21"/>
              </w:rPr>
              <w:t>满足磋商文件要求</w:t>
            </w:r>
          </w:p>
        </w:tc>
        <w:tc>
          <w:tcPr>
            <w:tcW w:w="1275" w:type="dxa"/>
            <w:vAlign w:val="center"/>
          </w:tcPr>
          <w:p w14:paraId="252D06AC">
            <w:pPr>
              <w:tabs>
                <w:tab w:val="left" w:pos="1260"/>
                <w:tab w:val="left" w:pos="1620"/>
              </w:tabs>
              <w:adjustRightInd w:val="0"/>
              <w:snapToGrid w:val="0"/>
              <w:spacing w:line="360" w:lineRule="auto"/>
              <w:textAlignment w:val="baseline"/>
              <w:rPr>
                <w:rFonts w:ascii="宋体" w:hAnsi="宋体"/>
                <w:szCs w:val="21"/>
              </w:rPr>
            </w:pPr>
          </w:p>
        </w:tc>
      </w:tr>
      <w:tr w14:paraId="5DBF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854D878">
            <w:pPr>
              <w:numPr>
                <w:ilvl w:val="0"/>
                <w:numId w:val="0"/>
              </w:numPr>
              <w:tabs>
                <w:tab w:val="left" w:pos="1260"/>
                <w:tab w:val="left" w:pos="1620"/>
              </w:tabs>
              <w:adjustRightInd w:val="0"/>
              <w:snapToGrid w:val="0"/>
              <w:spacing w:line="360" w:lineRule="auto"/>
              <w:ind w:leftChars="0"/>
              <w:textAlignment w:val="baseline"/>
              <w:rPr>
                <w:rFonts w:hint="default" w:ascii="宋体" w:hAnsi="宋体" w:eastAsia="宋体"/>
                <w:szCs w:val="21"/>
                <w:lang w:val="en-US" w:eastAsia="zh-CN"/>
              </w:rPr>
            </w:pPr>
            <w:r>
              <w:rPr>
                <w:rFonts w:hint="eastAsia" w:ascii="宋体" w:hAnsi="宋体"/>
                <w:szCs w:val="21"/>
                <w:lang w:val="en-US" w:eastAsia="zh-CN"/>
              </w:rPr>
              <w:t>7.</w:t>
            </w:r>
          </w:p>
        </w:tc>
        <w:tc>
          <w:tcPr>
            <w:tcW w:w="1674" w:type="dxa"/>
            <w:vAlign w:val="center"/>
          </w:tcPr>
          <w:p w14:paraId="21C32791">
            <w:pPr>
              <w:tabs>
                <w:tab w:val="left" w:pos="1260"/>
                <w:tab w:val="left" w:pos="1620"/>
              </w:tabs>
              <w:adjustRightInd w:val="0"/>
              <w:snapToGrid w:val="0"/>
              <w:spacing w:line="360" w:lineRule="auto"/>
              <w:textAlignment w:val="baseline"/>
              <w:rPr>
                <w:rFonts w:hint="eastAsia" w:ascii="宋体" w:hAnsi="宋体"/>
                <w:szCs w:val="21"/>
              </w:rPr>
            </w:pPr>
            <w:r>
              <w:rPr>
                <w:rFonts w:hint="eastAsia" w:ascii="宋体" w:hAnsi="宋体"/>
                <w:szCs w:val="21"/>
              </w:rPr>
              <w:t>技术响应</w:t>
            </w:r>
          </w:p>
        </w:tc>
        <w:tc>
          <w:tcPr>
            <w:tcW w:w="5245" w:type="dxa"/>
            <w:vAlign w:val="center"/>
          </w:tcPr>
          <w:p w14:paraId="4B89EF64">
            <w:pPr>
              <w:tabs>
                <w:tab w:val="left" w:pos="1260"/>
                <w:tab w:val="left" w:pos="1620"/>
              </w:tabs>
              <w:adjustRightInd w:val="0"/>
              <w:snapToGrid w:val="0"/>
              <w:spacing w:line="360" w:lineRule="auto"/>
              <w:textAlignment w:val="baseline"/>
              <w:rPr>
                <w:rFonts w:hint="eastAsia" w:ascii="宋体" w:hAnsi="宋体" w:eastAsia="宋体"/>
                <w:szCs w:val="21"/>
                <w:lang w:eastAsia="zh-CN"/>
              </w:rPr>
            </w:pPr>
            <w:r>
              <w:rPr>
                <w:rFonts w:hint="eastAsia" w:ascii="宋体" w:hAnsi="宋体"/>
                <w:szCs w:val="21"/>
              </w:rPr>
              <w:t>符合“采购项目的技术需求、商务要求”要求，无重大偏差（满足星号“*”条款要求）</w:t>
            </w:r>
            <w:r>
              <w:rPr>
                <w:rFonts w:hint="eastAsia" w:ascii="宋体" w:hAnsi="宋体"/>
                <w:szCs w:val="21"/>
                <w:lang w:eastAsia="zh-CN"/>
              </w:rPr>
              <w:t>。</w:t>
            </w:r>
          </w:p>
        </w:tc>
        <w:tc>
          <w:tcPr>
            <w:tcW w:w="1275" w:type="dxa"/>
            <w:vAlign w:val="center"/>
          </w:tcPr>
          <w:p w14:paraId="3FFAB258">
            <w:pPr>
              <w:tabs>
                <w:tab w:val="left" w:pos="1260"/>
                <w:tab w:val="left" w:pos="1620"/>
              </w:tabs>
              <w:adjustRightInd w:val="0"/>
              <w:snapToGrid w:val="0"/>
              <w:spacing w:line="360" w:lineRule="auto"/>
              <w:textAlignment w:val="baseline"/>
              <w:rPr>
                <w:rFonts w:ascii="宋体" w:hAnsi="宋体"/>
                <w:szCs w:val="21"/>
              </w:rPr>
            </w:pPr>
          </w:p>
        </w:tc>
      </w:tr>
      <w:tr w14:paraId="33EF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6F39A4C">
            <w:pPr>
              <w:numPr>
                <w:ilvl w:val="0"/>
                <w:numId w:val="0"/>
              </w:numPr>
              <w:tabs>
                <w:tab w:val="left" w:pos="1260"/>
                <w:tab w:val="left" w:pos="1620"/>
              </w:tabs>
              <w:adjustRightInd w:val="0"/>
              <w:snapToGrid w:val="0"/>
              <w:spacing w:line="360" w:lineRule="auto"/>
              <w:ind w:leftChars="0"/>
              <w:textAlignment w:val="baseline"/>
              <w:rPr>
                <w:rFonts w:hint="default" w:ascii="宋体" w:hAnsi="宋体" w:eastAsia="宋体"/>
                <w:szCs w:val="21"/>
                <w:lang w:val="en-US" w:eastAsia="zh-CN"/>
              </w:rPr>
            </w:pPr>
            <w:r>
              <w:rPr>
                <w:rFonts w:hint="eastAsia" w:ascii="宋体" w:hAnsi="宋体"/>
                <w:szCs w:val="21"/>
                <w:lang w:val="en-US" w:eastAsia="zh-CN"/>
              </w:rPr>
              <w:t>8.</w:t>
            </w:r>
          </w:p>
        </w:tc>
        <w:tc>
          <w:tcPr>
            <w:tcW w:w="1674" w:type="dxa"/>
            <w:vAlign w:val="center"/>
          </w:tcPr>
          <w:p w14:paraId="49310948">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备选方案</w:t>
            </w:r>
          </w:p>
        </w:tc>
        <w:tc>
          <w:tcPr>
            <w:tcW w:w="5245" w:type="dxa"/>
            <w:vAlign w:val="center"/>
          </w:tcPr>
          <w:p w14:paraId="1A8F265D">
            <w:pPr>
              <w:tabs>
                <w:tab w:val="left" w:pos="1260"/>
                <w:tab w:val="left" w:pos="1620"/>
              </w:tabs>
              <w:adjustRightInd w:val="0"/>
              <w:snapToGrid w:val="0"/>
              <w:spacing w:line="360" w:lineRule="auto"/>
              <w:textAlignment w:val="baseline"/>
              <w:rPr>
                <w:rFonts w:hint="eastAsia" w:ascii="宋体" w:hAnsi="宋体" w:eastAsia="宋体"/>
                <w:szCs w:val="21"/>
                <w:lang w:eastAsia="zh-CN"/>
              </w:rPr>
            </w:pPr>
            <w:r>
              <w:rPr>
                <w:rFonts w:hint="eastAsia" w:ascii="宋体" w:hAnsi="宋体"/>
                <w:szCs w:val="21"/>
              </w:rPr>
              <w:t>供应商不得提交两份及以上内容不同的响应文件，或者在同一份响应文件中对同一磋商项目有两个及以上报价的</w:t>
            </w:r>
            <w:r>
              <w:rPr>
                <w:rFonts w:hint="eastAsia" w:ascii="宋体" w:hAnsi="宋体"/>
                <w:szCs w:val="21"/>
                <w:lang w:eastAsia="zh-CN"/>
              </w:rPr>
              <w:t>。</w:t>
            </w:r>
          </w:p>
        </w:tc>
        <w:tc>
          <w:tcPr>
            <w:tcW w:w="1275" w:type="dxa"/>
            <w:vAlign w:val="center"/>
          </w:tcPr>
          <w:p w14:paraId="387121E9">
            <w:pPr>
              <w:tabs>
                <w:tab w:val="left" w:pos="1260"/>
                <w:tab w:val="left" w:pos="1620"/>
              </w:tabs>
              <w:adjustRightInd w:val="0"/>
              <w:snapToGrid w:val="0"/>
              <w:spacing w:line="360" w:lineRule="auto"/>
              <w:textAlignment w:val="baseline"/>
              <w:rPr>
                <w:rFonts w:ascii="宋体" w:hAnsi="宋体"/>
                <w:szCs w:val="21"/>
              </w:rPr>
            </w:pPr>
          </w:p>
        </w:tc>
      </w:tr>
      <w:tr w14:paraId="7B3F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200930A">
            <w:pPr>
              <w:numPr>
                <w:ilvl w:val="0"/>
                <w:numId w:val="0"/>
              </w:numPr>
              <w:tabs>
                <w:tab w:val="left" w:pos="1260"/>
                <w:tab w:val="left" w:pos="1620"/>
              </w:tabs>
              <w:adjustRightInd w:val="0"/>
              <w:snapToGrid w:val="0"/>
              <w:spacing w:line="360" w:lineRule="auto"/>
              <w:ind w:leftChars="0"/>
              <w:textAlignment w:val="baseline"/>
              <w:rPr>
                <w:rFonts w:hint="default" w:ascii="宋体" w:hAnsi="宋体"/>
                <w:szCs w:val="21"/>
                <w:lang w:val="en-US" w:eastAsia="zh-CN"/>
              </w:rPr>
            </w:pPr>
            <w:r>
              <w:rPr>
                <w:rFonts w:hint="eastAsia" w:ascii="宋体" w:hAnsi="宋体"/>
                <w:szCs w:val="21"/>
                <w:lang w:val="en-US" w:eastAsia="zh-CN"/>
              </w:rPr>
              <w:t>9.</w:t>
            </w:r>
          </w:p>
        </w:tc>
        <w:tc>
          <w:tcPr>
            <w:tcW w:w="1674" w:type="dxa"/>
            <w:vAlign w:val="center"/>
          </w:tcPr>
          <w:p w14:paraId="4BF1C7ED">
            <w:pPr>
              <w:tabs>
                <w:tab w:val="left" w:pos="1260"/>
                <w:tab w:val="left" w:pos="1620"/>
              </w:tabs>
              <w:adjustRightInd w:val="0"/>
              <w:snapToGrid w:val="0"/>
              <w:spacing w:line="360" w:lineRule="auto"/>
              <w:textAlignment w:val="baseline"/>
              <w:rPr>
                <w:rFonts w:hint="eastAsia" w:ascii="宋体" w:hAnsi="宋体"/>
                <w:szCs w:val="21"/>
              </w:rPr>
            </w:pPr>
            <w:r>
              <w:rPr>
                <w:rFonts w:hint="eastAsia" w:ascii="宋体" w:hAnsi="宋体"/>
                <w:szCs w:val="21"/>
                <w:lang w:val="en-US" w:eastAsia="zh-CN"/>
              </w:rPr>
              <w:t>强制采购的节能产品</w:t>
            </w:r>
          </w:p>
        </w:tc>
        <w:tc>
          <w:tcPr>
            <w:tcW w:w="5245" w:type="dxa"/>
            <w:vAlign w:val="center"/>
          </w:tcPr>
          <w:p w14:paraId="7E28191D">
            <w:pPr>
              <w:tabs>
                <w:tab w:val="left" w:pos="1260"/>
                <w:tab w:val="left" w:pos="1620"/>
              </w:tabs>
              <w:adjustRightInd w:val="0"/>
              <w:snapToGrid w:val="0"/>
              <w:spacing w:line="360" w:lineRule="auto"/>
              <w:textAlignment w:val="baseline"/>
              <w:rPr>
                <w:rFonts w:hint="eastAsia" w:ascii="宋体" w:hAnsi="宋体" w:cs="Arial"/>
                <w:szCs w:val="21"/>
                <w:lang w:val="en-US" w:eastAsia="zh-CN"/>
              </w:rPr>
            </w:pPr>
            <w:r>
              <w:rPr>
                <w:rFonts w:hint="eastAsia" w:ascii="宋体" w:hAnsi="宋体"/>
                <w:szCs w:val="21"/>
                <w:lang w:val="en-US" w:eastAsia="zh-CN"/>
              </w:rPr>
              <w:t>本项目01合同包“大便器”为政府采购强制采购的节能产品，供应商提供国家确定的认定机构出具的、处于有效期之内的节能产品认证证书或中国政府采购网</w:t>
            </w:r>
            <w:r>
              <w:rPr>
                <w:rFonts w:hint="eastAsia" w:ascii="宋体" w:hAnsi="宋体" w:cs="Arial"/>
                <w:szCs w:val="21"/>
              </w:rPr>
              <w:t>（www.ccgp.gov.cn）</w:t>
            </w:r>
            <w:r>
              <w:rPr>
                <w:rFonts w:hint="eastAsia" w:ascii="宋体" w:hAnsi="宋体" w:cs="Arial"/>
                <w:szCs w:val="21"/>
                <w:lang w:val="en-US" w:eastAsia="zh-CN"/>
              </w:rPr>
              <w:t>节能产品查询的截图。</w:t>
            </w:r>
          </w:p>
          <w:p w14:paraId="3ACF180A">
            <w:pPr>
              <w:tabs>
                <w:tab w:val="left" w:pos="1260"/>
                <w:tab w:val="left" w:pos="1620"/>
              </w:tabs>
              <w:adjustRightInd w:val="0"/>
              <w:snapToGrid w:val="0"/>
              <w:spacing w:line="360" w:lineRule="auto"/>
              <w:textAlignment w:val="baseline"/>
              <w:rPr>
                <w:rFonts w:hint="eastAsia" w:ascii="宋体" w:hAnsi="宋体"/>
                <w:szCs w:val="21"/>
              </w:rPr>
            </w:pPr>
            <w:r>
              <w:rPr>
                <w:rFonts w:hint="eastAsia" w:ascii="宋体" w:hAnsi="宋体"/>
                <w:szCs w:val="21"/>
                <w:lang w:val="en-US" w:eastAsia="zh-CN"/>
              </w:rPr>
              <w:t>02合同包“大便器”“小便器”为政府采购强制采购的节能产品，供应商提供国家确定的认定机构出具的、处于有效期之内的节能产品认证证书或中国政府采购网</w:t>
            </w:r>
            <w:r>
              <w:rPr>
                <w:rFonts w:hint="eastAsia" w:ascii="宋体" w:hAnsi="宋体" w:cs="Arial"/>
                <w:szCs w:val="21"/>
              </w:rPr>
              <w:t>（www.ccgp.gov.cn）</w:t>
            </w:r>
            <w:r>
              <w:rPr>
                <w:rFonts w:hint="eastAsia" w:ascii="宋体" w:hAnsi="宋体" w:cs="Arial"/>
                <w:szCs w:val="21"/>
                <w:lang w:val="en-US" w:eastAsia="zh-CN"/>
              </w:rPr>
              <w:t>节能产品查询的截图。</w:t>
            </w:r>
          </w:p>
        </w:tc>
        <w:tc>
          <w:tcPr>
            <w:tcW w:w="1275" w:type="dxa"/>
            <w:vAlign w:val="center"/>
          </w:tcPr>
          <w:p w14:paraId="22A06897">
            <w:pPr>
              <w:tabs>
                <w:tab w:val="left" w:pos="1260"/>
                <w:tab w:val="left" w:pos="1620"/>
              </w:tabs>
              <w:adjustRightInd w:val="0"/>
              <w:snapToGrid w:val="0"/>
              <w:spacing w:line="360" w:lineRule="auto"/>
              <w:textAlignment w:val="baseline"/>
              <w:rPr>
                <w:rFonts w:ascii="宋体" w:hAnsi="宋体"/>
                <w:szCs w:val="21"/>
              </w:rPr>
            </w:pPr>
          </w:p>
        </w:tc>
      </w:tr>
      <w:tr w14:paraId="08B7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EF5A5DD">
            <w:pPr>
              <w:numPr>
                <w:ilvl w:val="0"/>
                <w:numId w:val="0"/>
              </w:numPr>
              <w:tabs>
                <w:tab w:val="left" w:pos="1260"/>
                <w:tab w:val="left" w:pos="1620"/>
              </w:tabs>
              <w:adjustRightInd w:val="0"/>
              <w:snapToGrid w:val="0"/>
              <w:spacing w:line="360" w:lineRule="auto"/>
              <w:ind w:leftChars="0"/>
              <w:textAlignment w:val="baseline"/>
              <w:rPr>
                <w:rFonts w:hint="default" w:ascii="宋体" w:hAnsi="宋体" w:eastAsia="宋体"/>
                <w:szCs w:val="21"/>
                <w:lang w:val="en-US" w:eastAsia="zh-CN"/>
              </w:rPr>
            </w:pPr>
            <w:r>
              <w:rPr>
                <w:rFonts w:hint="eastAsia" w:ascii="宋体" w:hAnsi="宋体"/>
                <w:szCs w:val="21"/>
                <w:lang w:val="en-US" w:eastAsia="zh-CN"/>
              </w:rPr>
              <w:t>10.</w:t>
            </w:r>
          </w:p>
        </w:tc>
        <w:tc>
          <w:tcPr>
            <w:tcW w:w="1674" w:type="dxa"/>
            <w:vAlign w:val="center"/>
          </w:tcPr>
          <w:p w14:paraId="2BCBB449">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其他无效情形</w:t>
            </w:r>
          </w:p>
        </w:tc>
        <w:tc>
          <w:tcPr>
            <w:tcW w:w="5245" w:type="dxa"/>
            <w:vAlign w:val="center"/>
          </w:tcPr>
          <w:p w14:paraId="3EFD7793">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无法律、法规和磋商文件规定的其他无效情形</w:t>
            </w:r>
          </w:p>
        </w:tc>
        <w:tc>
          <w:tcPr>
            <w:tcW w:w="1275" w:type="dxa"/>
            <w:vAlign w:val="center"/>
          </w:tcPr>
          <w:p w14:paraId="6CEBB644">
            <w:pPr>
              <w:tabs>
                <w:tab w:val="left" w:pos="1260"/>
                <w:tab w:val="left" w:pos="1620"/>
              </w:tabs>
              <w:adjustRightInd w:val="0"/>
              <w:snapToGrid w:val="0"/>
              <w:spacing w:line="360" w:lineRule="auto"/>
              <w:textAlignment w:val="baseline"/>
              <w:rPr>
                <w:rFonts w:ascii="宋体" w:hAnsi="宋体"/>
                <w:szCs w:val="21"/>
              </w:rPr>
            </w:pPr>
          </w:p>
        </w:tc>
      </w:tr>
      <w:tr w14:paraId="2E78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7F2800D1">
            <w:pPr>
              <w:tabs>
                <w:tab w:val="left" w:pos="1260"/>
                <w:tab w:val="left" w:pos="1620"/>
              </w:tabs>
              <w:adjustRightInd w:val="0"/>
              <w:snapToGrid w:val="0"/>
              <w:spacing w:line="360" w:lineRule="auto"/>
              <w:textAlignment w:val="baseline"/>
              <w:rPr>
                <w:rFonts w:ascii="宋体" w:hAnsi="宋体"/>
                <w:szCs w:val="21"/>
              </w:rPr>
            </w:pPr>
            <w:r>
              <w:rPr>
                <w:rFonts w:ascii="宋体" w:hAnsi="宋体"/>
                <w:b/>
                <w:szCs w:val="21"/>
              </w:rPr>
              <w:t>结论（通过或未通过）</w:t>
            </w:r>
          </w:p>
        </w:tc>
        <w:tc>
          <w:tcPr>
            <w:tcW w:w="5245" w:type="dxa"/>
            <w:vAlign w:val="center"/>
          </w:tcPr>
          <w:p w14:paraId="69079537">
            <w:pPr>
              <w:tabs>
                <w:tab w:val="left" w:pos="1260"/>
                <w:tab w:val="left" w:pos="1620"/>
              </w:tabs>
              <w:adjustRightInd w:val="0"/>
              <w:snapToGrid w:val="0"/>
              <w:spacing w:line="360" w:lineRule="auto"/>
              <w:textAlignment w:val="baseline"/>
              <w:rPr>
                <w:rFonts w:ascii="宋体" w:hAnsi="宋体"/>
                <w:szCs w:val="21"/>
              </w:rPr>
            </w:pPr>
          </w:p>
        </w:tc>
        <w:tc>
          <w:tcPr>
            <w:tcW w:w="1275" w:type="dxa"/>
            <w:vAlign w:val="center"/>
          </w:tcPr>
          <w:p w14:paraId="371EED37">
            <w:pPr>
              <w:tabs>
                <w:tab w:val="left" w:pos="1260"/>
                <w:tab w:val="left" w:pos="1620"/>
              </w:tabs>
              <w:adjustRightInd w:val="0"/>
              <w:snapToGrid w:val="0"/>
              <w:spacing w:line="360" w:lineRule="auto"/>
              <w:textAlignment w:val="baseline"/>
              <w:rPr>
                <w:rFonts w:ascii="宋体" w:hAnsi="宋体"/>
                <w:szCs w:val="21"/>
              </w:rPr>
            </w:pPr>
          </w:p>
        </w:tc>
      </w:tr>
    </w:tbl>
    <w:p w14:paraId="014CB115">
      <w:pPr>
        <w:tabs>
          <w:tab w:val="left" w:pos="1260"/>
          <w:tab w:val="left" w:pos="1620"/>
        </w:tabs>
        <w:adjustRightInd w:val="0"/>
        <w:spacing w:line="360" w:lineRule="auto"/>
        <w:jc w:val="left"/>
        <w:textAlignment w:val="baseline"/>
        <w:rPr>
          <w:b/>
          <w:szCs w:val="21"/>
        </w:rPr>
      </w:pPr>
      <w:r>
        <w:rPr>
          <w:rFonts w:hint="eastAsia"/>
          <w:b/>
          <w:szCs w:val="21"/>
        </w:rPr>
        <w:t>注：</w:t>
      </w:r>
    </w:p>
    <w:p w14:paraId="140F2694">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1、符合磋商文件要求用“</w:t>
      </w:r>
      <w:r>
        <w:rPr>
          <w:rFonts w:hint="eastAsia"/>
          <w:szCs w:val="21"/>
        </w:rPr>
        <w:t>√</w:t>
      </w:r>
      <w:r>
        <w:rPr>
          <w:rFonts w:hint="eastAsia" w:asciiTheme="minorEastAsia" w:hAnsiTheme="minorEastAsia" w:eastAsiaTheme="minorEastAsia"/>
          <w:szCs w:val="21"/>
        </w:rPr>
        <w:t>”表示，不符合用“×”表示。有一项不符合要求，结论为不合格。</w:t>
      </w:r>
    </w:p>
    <w:p w14:paraId="7BCD0E5E">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2、进行符合性审查过程中，磋商小组成员意见不同时，按少数服从多数的原则确定。</w:t>
      </w:r>
    </w:p>
    <w:p w14:paraId="6BC21B71">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3、有下列情形之一的，视为供应商相互串通：</w:t>
      </w:r>
    </w:p>
    <w:p w14:paraId="43D980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（1）不同供应商的响应文件由同一单位或者个人编制；</w:t>
      </w:r>
    </w:p>
    <w:p w14:paraId="7C5FE944">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（2）不同供应商委托同一单位或者个人办理磋商事宜；</w:t>
      </w:r>
    </w:p>
    <w:p w14:paraId="15013B3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（3）不同供应商的响应文件载明的项目管理成员或者联系人员为同一人；</w:t>
      </w:r>
    </w:p>
    <w:p w14:paraId="6EE6A6B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（4）不同供应商的响应文件异常一致或者报价呈规律性差异；</w:t>
      </w:r>
    </w:p>
    <w:p w14:paraId="433B013F">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（5）不同供应商的响应文件相互混装；</w:t>
      </w:r>
    </w:p>
    <w:p w14:paraId="5D56BC69">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（6）不同供应商的磋商保证金从同一单位或者个人的账户转出。</w:t>
      </w:r>
    </w:p>
    <w:p w14:paraId="3D5E5626">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4、有下列情形之一的，属于提供虚假材料谋取成交的行为：</w:t>
      </w:r>
    </w:p>
    <w:p w14:paraId="0306844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（1）使用伪造、变造的许可证件；</w:t>
      </w:r>
    </w:p>
    <w:p w14:paraId="0205D160">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（2）提供虚假的财务状况或者业绩；</w:t>
      </w:r>
    </w:p>
    <w:p w14:paraId="76359FA8">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（3）提供虚假的项目负责人或者主要技术人员简历、劳动关系证明；</w:t>
      </w:r>
    </w:p>
    <w:p w14:paraId="38E6F9F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（4）提供虚假的信用状况；</w:t>
      </w:r>
    </w:p>
    <w:p w14:paraId="00E5EE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（5）其他弄虚作假的行为。</w:t>
      </w:r>
    </w:p>
    <w:p w14:paraId="2B5DEFB6">
      <w:pPr>
        <w:tabs>
          <w:tab w:val="left" w:pos="1260"/>
          <w:tab w:val="left" w:pos="1620"/>
        </w:tabs>
        <w:adjustRightInd w:val="0"/>
        <w:spacing w:line="360" w:lineRule="auto"/>
        <w:jc w:val="left"/>
        <w:textAlignment w:val="baseline"/>
        <w:rPr>
          <w:b/>
          <w:szCs w:val="21"/>
        </w:rPr>
      </w:pPr>
    </w:p>
    <w:p w14:paraId="5B354C1F">
      <w:pPr>
        <w:tabs>
          <w:tab w:val="left" w:pos="1260"/>
          <w:tab w:val="left" w:pos="1620"/>
        </w:tabs>
        <w:adjustRightInd w:val="0"/>
        <w:spacing w:line="360" w:lineRule="auto"/>
        <w:jc w:val="left"/>
        <w:textAlignment w:val="baseline"/>
        <w:rPr>
          <w:b/>
          <w:szCs w:val="21"/>
        </w:rPr>
      </w:pPr>
    </w:p>
    <w:p w14:paraId="1039F7EC">
      <w:pPr>
        <w:tabs>
          <w:tab w:val="left" w:pos="-94"/>
          <w:tab w:val="left" w:pos="428"/>
        </w:tabs>
        <w:adjustRightInd w:val="0"/>
        <w:spacing w:line="360" w:lineRule="auto"/>
        <w:ind w:left="23" w:leftChars="11"/>
        <w:jc w:val="center"/>
        <w:textAlignment w:val="baseline"/>
        <w:outlineLvl w:val="1"/>
        <w:rPr>
          <w:rFonts w:hint="default" w:eastAsia="宋体"/>
          <w:b/>
          <w:sz w:val="28"/>
          <w:szCs w:val="28"/>
          <w:highlight w:val="red"/>
          <w:lang w:val="en-US" w:eastAsia="zh-CN"/>
        </w:rPr>
        <w:sectPr>
          <w:pgSz w:w="11920" w:h="16840"/>
          <w:pgMar w:top="1588" w:right="1531" w:bottom="1588" w:left="1531" w:header="720" w:footer="720" w:gutter="0"/>
          <w:cols w:space="720" w:num="1"/>
          <w:titlePg/>
          <w:docGrid w:linePitch="286" w:charSpace="0"/>
        </w:sectPr>
      </w:pPr>
      <w:bookmarkStart w:id="155" w:name="_Toc414446034"/>
      <w:bookmarkStart w:id="156" w:name="_Toc534961759"/>
      <w:bookmarkStart w:id="157" w:name="_Toc410631198"/>
      <w:bookmarkStart w:id="158" w:name="_Toc61951277"/>
      <w:bookmarkStart w:id="159" w:name="_Toc29706"/>
    </w:p>
    <w:p w14:paraId="39160741">
      <w:pPr>
        <w:tabs>
          <w:tab w:val="left" w:pos="-94"/>
          <w:tab w:val="left" w:pos="428"/>
        </w:tabs>
        <w:adjustRightInd w:val="0"/>
        <w:spacing w:line="360" w:lineRule="auto"/>
        <w:ind w:left="23" w:leftChars="11"/>
        <w:jc w:val="center"/>
        <w:textAlignment w:val="baseline"/>
        <w:outlineLvl w:val="1"/>
        <w:rPr>
          <w:b/>
          <w:sz w:val="28"/>
          <w:szCs w:val="28"/>
        </w:rPr>
      </w:pPr>
      <w:r>
        <w:rPr>
          <w:b/>
          <w:sz w:val="28"/>
          <w:szCs w:val="28"/>
        </w:rPr>
        <w:t>附表</w:t>
      </w:r>
      <w:r>
        <w:rPr>
          <w:rFonts w:hint="eastAsia"/>
          <w:b/>
          <w:sz w:val="28"/>
          <w:szCs w:val="28"/>
        </w:rPr>
        <w:t>三</w:t>
      </w:r>
      <w:bookmarkEnd w:id="155"/>
      <w:bookmarkEnd w:id="156"/>
      <w:bookmarkEnd w:id="157"/>
      <w:r>
        <w:rPr>
          <w:rFonts w:hint="eastAsia"/>
          <w:b/>
          <w:sz w:val="28"/>
          <w:szCs w:val="28"/>
        </w:rPr>
        <w:t>详细评审表</w:t>
      </w:r>
      <w:bookmarkEnd w:id="158"/>
      <w:bookmarkEnd w:id="159"/>
    </w:p>
    <w:p w14:paraId="531FCF08">
      <w:pPr>
        <w:tabs>
          <w:tab w:val="left" w:pos="-94"/>
          <w:tab w:val="left" w:pos="1620"/>
        </w:tabs>
        <w:adjustRightInd w:val="0"/>
        <w:spacing w:line="360" w:lineRule="auto"/>
        <w:ind w:left="23" w:leftChars="11"/>
        <w:jc w:val="center"/>
        <w:textAlignment w:val="baseline"/>
        <w:rPr>
          <w:rFonts w:ascii="宋体" w:hAnsi="宋体"/>
          <w:szCs w:val="21"/>
        </w:rPr>
      </w:pPr>
      <w:r>
        <w:rPr>
          <w:rFonts w:hint="eastAsia" w:ascii="宋体" w:hAnsi="宋体"/>
          <w:szCs w:val="21"/>
        </w:rPr>
        <w:t>（满分100分）</w:t>
      </w:r>
    </w:p>
    <w:tbl>
      <w:tblPr>
        <w:tblStyle w:val="7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82"/>
        <w:gridCol w:w="1980"/>
        <w:gridCol w:w="5121"/>
        <w:gridCol w:w="21"/>
      </w:tblGrid>
      <w:tr w14:paraId="7ED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53" w:hRule="atLeast"/>
          <w:jc w:val="center"/>
        </w:trPr>
        <w:tc>
          <w:tcPr>
            <w:tcW w:w="1809" w:type="dxa"/>
            <w:gridSpan w:val="2"/>
            <w:vAlign w:val="center"/>
          </w:tcPr>
          <w:p w14:paraId="2EFF4447">
            <w:pPr>
              <w:adjustRightInd w:val="0"/>
              <w:snapToGrid w:val="0"/>
              <w:spacing w:line="360" w:lineRule="auto"/>
              <w:jc w:val="center"/>
              <w:rPr>
                <w:rFonts w:ascii="宋体" w:hAnsi="宋体"/>
                <w:szCs w:val="21"/>
              </w:rPr>
            </w:pPr>
            <w:r>
              <w:rPr>
                <w:rFonts w:hint="eastAsia" w:ascii="宋体" w:hAnsi="宋体"/>
                <w:szCs w:val="21"/>
              </w:rPr>
              <w:t>评审</w:t>
            </w:r>
          </w:p>
        </w:tc>
        <w:tc>
          <w:tcPr>
            <w:tcW w:w="1980" w:type="dxa"/>
            <w:vAlign w:val="center"/>
          </w:tcPr>
          <w:p w14:paraId="1C8F45E3">
            <w:pPr>
              <w:adjustRightInd w:val="0"/>
              <w:snapToGrid w:val="0"/>
              <w:spacing w:line="360" w:lineRule="auto"/>
              <w:jc w:val="center"/>
              <w:rPr>
                <w:rFonts w:ascii="宋体" w:hAnsi="宋体"/>
                <w:szCs w:val="21"/>
              </w:rPr>
            </w:pPr>
            <w:r>
              <w:rPr>
                <w:rFonts w:hint="eastAsia" w:ascii="宋体" w:hAnsi="宋体"/>
                <w:szCs w:val="21"/>
              </w:rPr>
              <w:t>条款内容</w:t>
            </w:r>
          </w:p>
        </w:tc>
        <w:tc>
          <w:tcPr>
            <w:tcW w:w="5121" w:type="dxa"/>
            <w:vAlign w:val="center"/>
          </w:tcPr>
          <w:p w14:paraId="1AA690B4">
            <w:pPr>
              <w:adjustRightInd w:val="0"/>
              <w:snapToGrid w:val="0"/>
              <w:spacing w:line="360" w:lineRule="auto"/>
              <w:jc w:val="center"/>
              <w:rPr>
                <w:rFonts w:ascii="宋体" w:hAnsi="宋体"/>
                <w:szCs w:val="21"/>
              </w:rPr>
            </w:pPr>
            <w:r>
              <w:rPr>
                <w:rFonts w:hint="eastAsia" w:ascii="宋体" w:hAnsi="宋体"/>
                <w:szCs w:val="21"/>
              </w:rPr>
              <w:t>编列内容</w:t>
            </w:r>
          </w:p>
        </w:tc>
      </w:tr>
      <w:tr w14:paraId="2951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25" w:hRule="atLeast"/>
          <w:jc w:val="center"/>
        </w:trPr>
        <w:tc>
          <w:tcPr>
            <w:tcW w:w="1809" w:type="dxa"/>
            <w:gridSpan w:val="2"/>
            <w:vAlign w:val="center"/>
          </w:tcPr>
          <w:p w14:paraId="17ACA2A5">
            <w:pPr>
              <w:adjustRightInd w:val="0"/>
              <w:snapToGrid w:val="0"/>
              <w:spacing w:line="360" w:lineRule="auto"/>
              <w:jc w:val="center"/>
              <w:rPr>
                <w:rFonts w:ascii="宋体" w:hAnsi="宋体"/>
                <w:szCs w:val="21"/>
              </w:rPr>
            </w:pPr>
            <w:r>
              <w:rPr>
                <w:rFonts w:ascii="宋体" w:hAnsi="宋体"/>
                <w:szCs w:val="21"/>
              </w:rPr>
              <w:t>2.2</w:t>
            </w:r>
          </w:p>
        </w:tc>
        <w:tc>
          <w:tcPr>
            <w:tcW w:w="1980" w:type="dxa"/>
            <w:vAlign w:val="center"/>
          </w:tcPr>
          <w:p w14:paraId="127D5AA7">
            <w:pPr>
              <w:adjustRightInd w:val="0"/>
              <w:snapToGrid w:val="0"/>
              <w:spacing w:line="360" w:lineRule="auto"/>
              <w:jc w:val="center"/>
              <w:rPr>
                <w:rFonts w:ascii="宋体" w:hAnsi="宋体"/>
                <w:szCs w:val="21"/>
              </w:rPr>
            </w:pPr>
            <w:r>
              <w:rPr>
                <w:rFonts w:hint="eastAsia" w:ascii="宋体" w:hAnsi="宋体"/>
                <w:szCs w:val="21"/>
              </w:rPr>
              <w:t>分值构成</w:t>
            </w:r>
          </w:p>
          <w:p w14:paraId="03C9D2C6">
            <w:pPr>
              <w:adjustRightInd w:val="0"/>
              <w:snapToGrid w:val="0"/>
              <w:spacing w:line="360" w:lineRule="auto"/>
              <w:jc w:val="center"/>
              <w:rPr>
                <w:rFonts w:ascii="宋体" w:hAnsi="宋体"/>
                <w:szCs w:val="21"/>
              </w:rPr>
            </w:pPr>
            <w:r>
              <w:rPr>
                <w:rFonts w:hint="eastAsia" w:ascii="宋体" w:hAnsi="宋体"/>
                <w:szCs w:val="21"/>
              </w:rPr>
              <w:t>（总分</w:t>
            </w:r>
            <w:r>
              <w:rPr>
                <w:rFonts w:ascii="宋体" w:hAnsi="宋体"/>
                <w:szCs w:val="21"/>
              </w:rPr>
              <w:t>100</w:t>
            </w:r>
            <w:r>
              <w:rPr>
                <w:rFonts w:hint="eastAsia" w:ascii="宋体" w:hAnsi="宋体"/>
                <w:szCs w:val="21"/>
              </w:rPr>
              <w:t>分）</w:t>
            </w:r>
          </w:p>
        </w:tc>
        <w:tc>
          <w:tcPr>
            <w:tcW w:w="5121" w:type="dxa"/>
            <w:vAlign w:val="center"/>
          </w:tcPr>
          <w:p w14:paraId="54126519">
            <w:pPr>
              <w:adjustRightInd w:val="0"/>
              <w:snapToGrid w:val="0"/>
              <w:spacing w:line="360" w:lineRule="auto"/>
              <w:rPr>
                <w:rFonts w:ascii="宋体" w:hAnsi="宋体"/>
                <w:szCs w:val="21"/>
              </w:rPr>
            </w:pPr>
            <w:r>
              <w:rPr>
                <w:rFonts w:hint="eastAsia" w:ascii="宋体" w:hAnsi="宋体"/>
                <w:szCs w:val="21"/>
              </w:rPr>
              <w:t>商务部分：</w:t>
            </w:r>
            <w:r>
              <w:rPr>
                <w:rFonts w:hint="eastAsia" w:ascii="宋体" w:hAnsi="宋体"/>
                <w:szCs w:val="21"/>
                <w:u w:val="single"/>
                <w:lang w:val="en-US" w:eastAsia="zh-CN"/>
              </w:rPr>
              <w:t>10</w:t>
            </w:r>
            <w:r>
              <w:rPr>
                <w:rFonts w:hint="eastAsia" w:ascii="宋体" w:hAnsi="宋体"/>
                <w:szCs w:val="21"/>
              </w:rPr>
              <w:t>分</w:t>
            </w:r>
          </w:p>
          <w:p w14:paraId="3D0C21A1">
            <w:pPr>
              <w:adjustRightInd w:val="0"/>
              <w:snapToGrid w:val="0"/>
              <w:spacing w:line="360" w:lineRule="auto"/>
              <w:rPr>
                <w:rFonts w:ascii="宋体" w:hAnsi="宋体"/>
                <w:szCs w:val="21"/>
              </w:rPr>
            </w:pPr>
            <w:r>
              <w:rPr>
                <w:rFonts w:hint="eastAsia" w:ascii="宋体" w:hAnsi="宋体"/>
                <w:szCs w:val="21"/>
              </w:rPr>
              <w:t>技术部分：</w:t>
            </w:r>
            <w:r>
              <w:rPr>
                <w:rFonts w:hint="eastAsia" w:ascii="宋体" w:hAnsi="宋体"/>
                <w:szCs w:val="21"/>
                <w:u w:val="single"/>
                <w:lang w:val="en-US" w:eastAsia="zh-CN"/>
              </w:rPr>
              <w:t>60</w:t>
            </w:r>
            <w:r>
              <w:rPr>
                <w:rFonts w:hint="eastAsia" w:ascii="宋体" w:hAnsi="宋体"/>
                <w:szCs w:val="21"/>
              </w:rPr>
              <w:t>分</w:t>
            </w:r>
          </w:p>
          <w:p w14:paraId="113728BF">
            <w:pPr>
              <w:adjustRightInd w:val="0"/>
              <w:snapToGrid w:val="0"/>
              <w:spacing w:line="360" w:lineRule="auto"/>
              <w:rPr>
                <w:rFonts w:ascii="宋体" w:hAnsi="宋体"/>
                <w:szCs w:val="21"/>
              </w:rPr>
            </w:pPr>
            <w:r>
              <w:rPr>
                <w:rFonts w:hint="eastAsia" w:ascii="宋体" w:hAnsi="宋体"/>
                <w:szCs w:val="21"/>
              </w:rPr>
              <w:t>报价部分：</w:t>
            </w:r>
            <w:r>
              <w:rPr>
                <w:rFonts w:hint="eastAsia" w:ascii="宋体" w:hAnsi="宋体"/>
                <w:szCs w:val="21"/>
                <w:u w:val="single"/>
                <w:lang w:val="en-US" w:eastAsia="zh-CN"/>
              </w:rPr>
              <w:t>30</w:t>
            </w:r>
            <w:r>
              <w:rPr>
                <w:rFonts w:hint="eastAsia" w:ascii="宋体" w:hAnsi="宋体"/>
                <w:szCs w:val="21"/>
              </w:rPr>
              <w:t>分</w:t>
            </w:r>
          </w:p>
        </w:tc>
      </w:tr>
      <w:tr w14:paraId="5BAD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809" w:type="dxa"/>
            <w:gridSpan w:val="2"/>
            <w:vAlign w:val="center"/>
          </w:tcPr>
          <w:p w14:paraId="0C6EF3AB">
            <w:pPr>
              <w:adjustRightInd w:val="0"/>
              <w:snapToGrid w:val="0"/>
              <w:spacing w:line="360" w:lineRule="auto"/>
              <w:jc w:val="center"/>
              <w:rPr>
                <w:rFonts w:ascii="宋体" w:hAnsi="宋体"/>
                <w:szCs w:val="21"/>
              </w:rPr>
            </w:pPr>
            <w:r>
              <w:rPr>
                <w:rFonts w:ascii="宋体" w:hAnsi="宋体"/>
                <w:szCs w:val="21"/>
              </w:rPr>
              <w:t>2.</w:t>
            </w:r>
            <w:r>
              <w:rPr>
                <w:rFonts w:hint="eastAsia" w:ascii="宋体" w:hAnsi="宋体"/>
                <w:szCs w:val="21"/>
              </w:rPr>
              <w:t>3</w:t>
            </w:r>
            <w:r>
              <w:rPr>
                <w:rFonts w:ascii="宋体" w:hAnsi="宋体"/>
                <w:szCs w:val="21"/>
              </w:rPr>
              <w:t>.</w:t>
            </w:r>
            <w:r>
              <w:rPr>
                <w:rFonts w:hint="eastAsia" w:ascii="宋体" w:hAnsi="宋体"/>
                <w:szCs w:val="21"/>
              </w:rPr>
              <w:t>3（3）</w:t>
            </w:r>
          </w:p>
        </w:tc>
        <w:tc>
          <w:tcPr>
            <w:tcW w:w="1980" w:type="dxa"/>
            <w:vAlign w:val="center"/>
          </w:tcPr>
          <w:p w14:paraId="082E83EA">
            <w:pPr>
              <w:adjustRightInd w:val="0"/>
              <w:snapToGrid w:val="0"/>
              <w:spacing w:line="360" w:lineRule="auto"/>
              <w:jc w:val="center"/>
              <w:rPr>
                <w:rFonts w:ascii="宋体" w:hAnsi="宋体"/>
                <w:szCs w:val="21"/>
              </w:rPr>
            </w:pPr>
            <w:r>
              <w:rPr>
                <w:rFonts w:hint="eastAsia" w:ascii="宋体" w:hAnsi="宋体"/>
                <w:szCs w:val="21"/>
              </w:rPr>
              <w:t>评标基准价计算方法</w:t>
            </w:r>
          </w:p>
        </w:tc>
        <w:tc>
          <w:tcPr>
            <w:tcW w:w="5142" w:type="dxa"/>
            <w:gridSpan w:val="2"/>
            <w:vAlign w:val="center"/>
          </w:tcPr>
          <w:p w14:paraId="39D2452F">
            <w:pPr>
              <w:adjustRightInd w:val="0"/>
              <w:snapToGrid w:val="0"/>
              <w:spacing w:line="360" w:lineRule="auto"/>
              <w:rPr>
                <w:rFonts w:hint="eastAsia" w:ascii="宋体" w:hAnsi="宋体" w:eastAsia="宋体"/>
                <w:szCs w:val="21"/>
                <w:lang w:eastAsia="zh-CN"/>
              </w:rPr>
            </w:pPr>
            <w:r>
              <w:rPr>
                <w:rFonts w:hint="eastAsia" w:ascii="宋体" w:hAnsi="宋体"/>
                <w:szCs w:val="21"/>
              </w:rPr>
              <w:t>满足采购文件要求且</w:t>
            </w:r>
            <w:r>
              <w:rPr>
                <w:rFonts w:hint="eastAsia" w:ascii="宋体" w:hAnsi="宋体"/>
                <w:szCs w:val="21"/>
                <w:lang w:val="en-US" w:eastAsia="zh-CN"/>
              </w:rPr>
              <w:t>经优惠后报价</w:t>
            </w:r>
            <w:r>
              <w:rPr>
                <w:rFonts w:hint="eastAsia" w:ascii="宋体" w:hAnsi="宋体"/>
                <w:szCs w:val="21"/>
              </w:rPr>
              <w:t>最低的</w:t>
            </w:r>
            <w:r>
              <w:rPr>
                <w:rFonts w:hint="eastAsia" w:ascii="宋体" w:hAnsi="宋体"/>
                <w:szCs w:val="21"/>
                <w:lang w:val="en-US" w:eastAsia="zh-CN"/>
              </w:rPr>
              <w:t>最终</w:t>
            </w:r>
            <w:r>
              <w:rPr>
                <w:rFonts w:hint="eastAsia" w:ascii="宋体" w:hAnsi="宋体"/>
                <w:szCs w:val="21"/>
              </w:rPr>
              <w:t>报价为评标基准价</w:t>
            </w:r>
          </w:p>
        </w:tc>
      </w:tr>
      <w:tr w14:paraId="5010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09" w:type="dxa"/>
            <w:gridSpan w:val="2"/>
            <w:vAlign w:val="center"/>
          </w:tcPr>
          <w:p w14:paraId="79CFC9A4">
            <w:pPr>
              <w:adjustRightInd w:val="0"/>
              <w:snapToGrid w:val="0"/>
              <w:spacing w:line="360" w:lineRule="auto"/>
              <w:jc w:val="center"/>
              <w:rPr>
                <w:rFonts w:ascii="宋体" w:hAnsi="宋体"/>
                <w:szCs w:val="21"/>
              </w:rPr>
            </w:pPr>
            <w:r>
              <w:rPr>
                <w:rFonts w:hint="eastAsia" w:ascii="宋体" w:hAnsi="宋体"/>
                <w:szCs w:val="21"/>
              </w:rPr>
              <w:t>条款号</w:t>
            </w:r>
          </w:p>
        </w:tc>
        <w:tc>
          <w:tcPr>
            <w:tcW w:w="1980" w:type="dxa"/>
            <w:vAlign w:val="center"/>
          </w:tcPr>
          <w:p w14:paraId="181E90C4">
            <w:pPr>
              <w:adjustRightInd w:val="0"/>
              <w:snapToGrid w:val="0"/>
              <w:spacing w:line="360" w:lineRule="auto"/>
              <w:jc w:val="center"/>
              <w:rPr>
                <w:rFonts w:ascii="宋体" w:hAnsi="宋体"/>
                <w:szCs w:val="21"/>
              </w:rPr>
            </w:pPr>
            <w:r>
              <w:rPr>
                <w:rFonts w:hint="eastAsia" w:ascii="宋体" w:hAnsi="宋体"/>
                <w:szCs w:val="21"/>
              </w:rPr>
              <w:t>评分因素及分值</w:t>
            </w:r>
          </w:p>
        </w:tc>
        <w:tc>
          <w:tcPr>
            <w:tcW w:w="5142" w:type="dxa"/>
            <w:gridSpan w:val="2"/>
            <w:vAlign w:val="center"/>
          </w:tcPr>
          <w:p w14:paraId="78833C32">
            <w:pPr>
              <w:adjustRightInd w:val="0"/>
              <w:snapToGrid w:val="0"/>
              <w:spacing w:line="360" w:lineRule="auto"/>
              <w:jc w:val="center"/>
              <w:rPr>
                <w:rFonts w:ascii="宋体" w:hAnsi="宋体"/>
                <w:szCs w:val="21"/>
              </w:rPr>
            </w:pPr>
            <w:r>
              <w:rPr>
                <w:rFonts w:hint="eastAsia" w:ascii="宋体" w:hAnsi="宋体"/>
                <w:szCs w:val="21"/>
              </w:rPr>
              <w:t>评分标准</w:t>
            </w:r>
          </w:p>
        </w:tc>
      </w:tr>
      <w:tr w14:paraId="4D3C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restart"/>
            <w:vAlign w:val="center"/>
          </w:tcPr>
          <w:p w14:paraId="5D27C70C">
            <w:pPr>
              <w:adjustRightInd w:val="0"/>
              <w:snapToGrid w:val="0"/>
              <w:spacing w:line="360" w:lineRule="auto"/>
              <w:jc w:val="center"/>
              <w:rPr>
                <w:rFonts w:ascii="宋体" w:hAnsi="宋体" w:cs="宋体"/>
                <w:bCs/>
                <w:szCs w:val="21"/>
              </w:rPr>
            </w:pPr>
            <w:r>
              <w:rPr>
                <w:rFonts w:ascii="宋体" w:hAnsi="宋体"/>
                <w:szCs w:val="21"/>
              </w:rPr>
              <w:t>2.</w:t>
            </w:r>
            <w:r>
              <w:rPr>
                <w:rFonts w:hint="eastAsia" w:ascii="宋体" w:hAnsi="宋体"/>
                <w:szCs w:val="21"/>
              </w:rPr>
              <w:t>3.1</w:t>
            </w:r>
          </w:p>
        </w:tc>
        <w:tc>
          <w:tcPr>
            <w:tcW w:w="982" w:type="dxa"/>
            <w:vMerge w:val="restart"/>
            <w:vAlign w:val="center"/>
          </w:tcPr>
          <w:p w14:paraId="73561891">
            <w:pPr>
              <w:widowControl/>
              <w:spacing w:line="360" w:lineRule="auto"/>
              <w:jc w:val="center"/>
              <w:rPr>
                <w:rFonts w:ascii="宋体" w:hAnsi="宋体"/>
                <w:kern w:val="0"/>
                <w:szCs w:val="21"/>
                <w:highlight w:val="none"/>
              </w:rPr>
            </w:pPr>
            <w:r>
              <w:rPr>
                <w:rFonts w:hint="eastAsia" w:ascii="宋体" w:hAnsi="宋体"/>
                <w:szCs w:val="21"/>
                <w:highlight w:val="none"/>
              </w:rPr>
              <w:t>商务部分（</w:t>
            </w:r>
            <w:r>
              <w:rPr>
                <w:rFonts w:hint="eastAsia" w:ascii="宋体" w:hAnsi="宋体"/>
                <w:szCs w:val="21"/>
                <w:highlight w:val="none"/>
                <w:lang w:val="en-US" w:eastAsia="zh-CN"/>
              </w:rPr>
              <w:t>10</w:t>
            </w:r>
            <w:r>
              <w:rPr>
                <w:rFonts w:hint="eastAsia" w:ascii="宋体" w:hAnsi="宋体"/>
                <w:szCs w:val="21"/>
                <w:highlight w:val="none"/>
              </w:rPr>
              <w:t>分）</w:t>
            </w:r>
          </w:p>
        </w:tc>
        <w:tc>
          <w:tcPr>
            <w:tcW w:w="1980" w:type="dxa"/>
            <w:vAlign w:val="center"/>
          </w:tcPr>
          <w:p w14:paraId="6BB65907">
            <w:pPr>
              <w:spacing w:line="360" w:lineRule="auto"/>
              <w:jc w:val="center"/>
              <w:rPr>
                <w:rFonts w:ascii="宋体" w:hAnsi="宋体"/>
                <w:highlight w:val="none"/>
              </w:rPr>
            </w:pPr>
            <w:r>
              <w:rPr>
                <w:rFonts w:hint="eastAsia" w:ascii="宋体" w:hAnsi="宋体"/>
                <w:highlight w:val="none"/>
              </w:rPr>
              <w:t>项目经理业绩</w:t>
            </w:r>
          </w:p>
          <w:p w14:paraId="2ACE8C54">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1.5</w:t>
            </w:r>
            <w:r>
              <w:rPr>
                <w:rFonts w:hint="eastAsia" w:ascii="宋体" w:hAnsi="宋体"/>
                <w:highlight w:val="none"/>
              </w:rPr>
              <w:t>分）</w:t>
            </w:r>
          </w:p>
        </w:tc>
        <w:tc>
          <w:tcPr>
            <w:tcW w:w="5142" w:type="dxa"/>
            <w:gridSpan w:val="2"/>
          </w:tcPr>
          <w:p w14:paraId="597B214B">
            <w:pPr>
              <w:pStyle w:val="24"/>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近五年（</w:t>
            </w:r>
            <w:r>
              <w:rPr>
                <w:rFonts w:hint="eastAsia" w:ascii="宋体" w:hAnsi="宋体"/>
                <w:color w:val="000000" w:themeColor="text1"/>
                <w:highlight w:val="none"/>
                <w:lang w:val="en-US" w:eastAsia="zh-CN"/>
                <w14:textFill>
                  <w14:solidFill>
                    <w14:schemeClr w14:val="tx1"/>
                  </w14:solidFill>
                </w14:textFill>
              </w:rPr>
              <w:t>2020年1月1日至今</w:t>
            </w:r>
            <w:r>
              <w:rPr>
                <w:rFonts w:hint="eastAsia" w:ascii="宋体" w:hAnsi="宋体"/>
                <w:color w:val="000000" w:themeColor="text1"/>
                <w:highlight w:val="none"/>
                <w14:textFill>
                  <w14:solidFill>
                    <w14:schemeClr w14:val="tx1"/>
                  </w14:solidFill>
                </w14:textFill>
              </w:rPr>
              <w:t>）完成的</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合同标的与本工程项目同类或类似的工程业绩，</w:t>
            </w:r>
            <w:r>
              <w:rPr>
                <w:rFonts w:hint="eastAsia" w:ascii="宋体" w:hAnsi="宋体" w:cs="宋体"/>
                <w:kern w:val="0"/>
                <w:szCs w:val="21"/>
                <w:highlight w:val="none"/>
              </w:rPr>
              <w:t>每完成一项</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最高得1.5分</w:t>
            </w:r>
            <w:r>
              <w:rPr>
                <w:rFonts w:hint="eastAsia" w:ascii="宋体" w:hAnsi="宋体"/>
                <w:color w:val="000000" w:themeColor="text1"/>
                <w:highlight w:val="none"/>
                <w14:textFill>
                  <w14:solidFill>
                    <w14:schemeClr w14:val="tx1"/>
                  </w14:solidFill>
                </w14:textFill>
              </w:rPr>
              <w:t>。（工程业绩需体现项目经理姓名或由建设单位出具的证明材料，否则不得分）。</w:t>
            </w:r>
          </w:p>
          <w:p w14:paraId="3306207F">
            <w:pPr>
              <w:spacing w:line="360" w:lineRule="auto"/>
              <w:rPr>
                <w:rFonts w:ascii="宋体" w:hAnsi="宋体"/>
                <w:highlight w:val="none"/>
              </w:rPr>
            </w:pPr>
            <w:r>
              <w:rPr>
                <w:rFonts w:hint="eastAsia" w:ascii="宋体" w:hAnsi="宋体"/>
                <w:color w:val="000000" w:themeColor="text1"/>
                <w:szCs w:val="21"/>
                <w:highlight w:val="none"/>
                <w14:textFill>
                  <w14:solidFill>
                    <w14:schemeClr w14:val="tx1"/>
                  </w14:solidFill>
                </w14:textFill>
              </w:rPr>
              <w:t>【提供合同或中标通知书</w:t>
            </w:r>
            <w:r>
              <w:rPr>
                <w:rFonts w:hint="eastAsia"/>
                <w:highlight w:val="none"/>
                <w:lang w:val="en-US" w:eastAsia="zh-CN"/>
              </w:rPr>
              <w:t>或竣工验收报告</w:t>
            </w:r>
            <w:r>
              <w:rPr>
                <w:rFonts w:hint="eastAsia" w:ascii="宋体" w:hAnsi="宋体" w:cs="宋体-18030"/>
                <w:color w:val="000000" w:themeColor="text1"/>
                <w:szCs w:val="21"/>
                <w:highlight w:val="none"/>
                <w14:textFill>
                  <w14:solidFill>
                    <w14:schemeClr w14:val="tx1"/>
                  </w14:solidFill>
                </w14:textFill>
              </w:rPr>
              <w:t>复印件</w:t>
            </w:r>
            <w:r>
              <w:rPr>
                <w:rFonts w:hint="eastAsia" w:ascii="宋体" w:hAnsi="宋体"/>
                <w:color w:val="000000" w:themeColor="text1"/>
                <w:szCs w:val="21"/>
                <w:highlight w:val="none"/>
                <w14:textFill>
                  <w14:solidFill>
                    <w14:schemeClr w14:val="tx1"/>
                  </w14:solidFill>
                </w14:textFill>
              </w:rPr>
              <w:t>加盖公章】</w:t>
            </w:r>
          </w:p>
        </w:tc>
      </w:tr>
      <w:tr w14:paraId="7669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13E1DBC6">
            <w:pPr>
              <w:adjustRightInd w:val="0"/>
              <w:snapToGrid w:val="0"/>
              <w:spacing w:line="360" w:lineRule="auto"/>
              <w:jc w:val="center"/>
              <w:rPr>
                <w:rFonts w:ascii="宋体" w:hAnsi="宋体"/>
                <w:szCs w:val="21"/>
              </w:rPr>
            </w:pPr>
          </w:p>
        </w:tc>
        <w:tc>
          <w:tcPr>
            <w:tcW w:w="982" w:type="dxa"/>
            <w:vMerge w:val="continue"/>
            <w:vAlign w:val="center"/>
          </w:tcPr>
          <w:p w14:paraId="06F844C0">
            <w:pPr>
              <w:widowControl/>
              <w:spacing w:line="360" w:lineRule="auto"/>
              <w:jc w:val="center"/>
              <w:rPr>
                <w:rFonts w:ascii="宋体" w:hAnsi="宋体" w:cs="宋体"/>
                <w:kern w:val="0"/>
                <w:szCs w:val="21"/>
                <w:highlight w:val="none"/>
              </w:rPr>
            </w:pPr>
          </w:p>
        </w:tc>
        <w:tc>
          <w:tcPr>
            <w:tcW w:w="1980" w:type="dxa"/>
            <w:vAlign w:val="center"/>
          </w:tcPr>
          <w:p w14:paraId="2110DFFE">
            <w:pPr>
              <w:spacing w:line="360" w:lineRule="auto"/>
              <w:jc w:val="center"/>
              <w:rPr>
                <w:rFonts w:ascii="宋体" w:hAnsi="宋体"/>
                <w:highlight w:val="none"/>
              </w:rPr>
            </w:pPr>
            <w:r>
              <w:rPr>
                <w:rFonts w:hint="eastAsia" w:ascii="宋体" w:hAnsi="宋体"/>
                <w:highlight w:val="none"/>
              </w:rPr>
              <w:t>企业业绩</w:t>
            </w:r>
          </w:p>
          <w:p w14:paraId="73E4D0FB">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1.5</w:t>
            </w:r>
            <w:r>
              <w:rPr>
                <w:rFonts w:hint="eastAsia" w:ascii="宋体" w:hAnsi="宋体"/>
                <w:highlight w:val="none"/>
              </w:rPr>
              <w:t>分）</w:t>
            </w:r>
          </w:p>
        </w:tc>
        <w:tc>
          <w:tcPr>
            <w:tcW w:w="5142" w:type="dxa"/>
            <w:gridSpan w:val="2"/>
            <w:vAlign w:val="center"/>
          </w:tcPr>
          <w:p w14:paraId="72787ECE">
            <w:pPr>
              <w:widowControl/>
              <w:spacing w:line="360" w:lineRule="auto"/>
              <w:jc w:val="left"/>
              <w:rPr>
                <w:rFonts w:ascii="宋体" w:hAnsi="宋体" w:cs="宋体"/>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kern w:val="0"/>
                <w:szCs w:val="21"/>
                <w:highlight w:val="none"/>
              </w:rPr>
              <w:t>（20</w:t>
            </w:r>
            <w:r>
              <w:rPr>
                <w:rFonts w:hint="eastAsia" w:ascii="宋体" w:hAnsi="宋体" w:cs="宋体"/>
                <w:kern w:val="0"/>
                <w:szCs w:val="21"/>
                <w:highlight w:val="none"/>
                <w:lang w:val="en-US" w:eastAsia="zh-CN"/>
              </w:rPr>
              <w:t>22</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1月1日</w:t>
            </w:r>
            <w:r>
              <w:rPr>
                <w:rFonts w:hint="eastAsia" w:ascii="宋体" w:hAnsi="宋体" w:cs="宋体"/>
                <w:kern w:val="0"/>
                <w:szCs w:val="21"/>
                <w:highlight w:val="none"/>
              </w:rPr>
              <w:t>至今）完成的、合同标的与本工程项目同类或类似的工程业绩，每完成一项得</w:t>
            </w:r>
            <w:r>
              <w:rPr>
                <w:rFonts w:hint="eastAsia" w:ascii="宋体" w:hAnsi="宋体" w:cs="宋体"/>
                <w:kern w:val="0"/>
                <w:szCs w:val="21"/>
                <w:highlight w:val="none"/>
                <w:lang w:val="en-US" w:eastAsia="zh-CN"/>
              </w:rPr>
              <w:t>1.5</w:t>
            </w:r>
            <w:r>
              <w:rPr>
                <w:rFonts w:hint="eastAsia" w:ascii="宋体" w:hAnsi="宋体" w:cs="宋体"/>
                <w:kern w:val="0"/>
                <w:szCs w:val="21"/>
                <w:highlight w:val="none"/>
              </w:rPr>
              <w:t>分，最高</w:t>
            </w:r>
            <w:r>
              <w:rPr>
                <w:rFonts w:hint="eastAsia" w:ascii="宋体" w:hAnsi="宋体" w:cs="宋体"/>
                <w:kern w:val="0"/>
                <w:szCs w:val="21"/>
                <w:highlight w:val="none"/>
                <w:lang w:val="en-US" w:eastAsia="zh-CN"/>
              </w:rPr>
              <w:t>得1.5</w:t>
            </w:r>
            <w:r>
              <w:rPr>
                <w:rFonts w:hint="eastAsia" w:ascii="宋体" w:hAnsi="宋体" w:cs="宋体"/>
                <w:kern w:val="0"/>
                <w:szCs w:val="21"/>
                <w:highlight w:val="none"/>
              </w:rPr>
              <w:t>分。</w:t>
            </w:r>
          </w:p>
          <w:p w14:paraId="47B527C7">
            <w:pPr>
              <w:widowControl/>
              <w:spacing w:line="360" w:lineRule="auto"/>
              <w:jc w:val="left"/>
              <w:rPr>
                <w:rFonts w:ascii="宋体" w:hAnsi="宋体" w:cs="宋体"/>
                <w:kern w:val="0"/>
                <w:szCs w:val="21"/>
                <w:highlight w:val="none"/>
              </w:rPr>
            </w:pPr>
            <w:r>
              <w:rPr>
                <w:rFonts w:hint="eastAsia" w:ascii="宋体" w:hAnsi="宋体"/>
                <w:szCs w:val="21"/>
                <w:highlight w:val="none"/>
              </w:rPr>
              <w:t>【提供合同或中标通知书</w:t>
            </w:r>
            <w:r>
              <w:rPr>
                <w:rFonts w:hint="eastAsia"/>
                <w:highlight w:val="none"/>
                <w:lang w:val="en-US" w:eastAsia="zh-CN"/>
              </w:rPr>
              <w:t>或竣工验收报告</w:t>
            </w:r>
            <w:r>
              <w:rPr>
                <w:rFonts w:hint="eastAsia" w:ascii="宋体" w:hAnsi="宋体" w:cs="宋体-18030"/>
                <w:szCs w:val="21"/>
                <w:highlight w:val="none"/>
              </w:rPr>
              <w:t>复印件</w:t>
            </w:r>
            <w:r>
              <w:rPr>
                <w:rFonts w:hint="eastAsia" w:ascii="宋体" w:hAnsi="宋体"/>
                <w:szCs w:val="21"/>
                <w:highlight w:val="none"/>
              </w:rPr>
              <w:t>加盖公章】</w:t>
            </w:r>
          </w:p>
        </w:tc>
      </w:tr>
      <w:tr w14:paraId="1736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2184F600">
            <w:pPr>
              <w:adjustRightInd w:val="0"/>
              <w:snapToGrid w:val="0"/>
              <w:spacing w:line="360" w:lineRule="auto"/>
              <w:jc w:val="center"/>
              <w:rPr>
                <w:rFonts w:ascii="宋体" w:hAnsi="宋体"/>
                <w:szCs w:val="21"/>
              </w:rPr>
            </w:pPr>
          </w:p>
        </w:tc>
        <w:tc>
          <w:tcPr>
            <w:tcW w:w="982" w:type="dxa"/>
            <w:vMerge w:val="continue"/>
            <w:vAlign w:val="center"/>
          </w:tcPr>
          <w:p w14:paraId="0492A693">
            <w:pPr>
              <w:widowControl/>
              <w:spacing w:line="360" w:lineRule="auto"/>
              <w:jc w:val="center"/>
              <w:rPr>
                <w:rFonts w:ascii="宋体" w:hAnsi="宋体" w:cs="宋体"/>
                <w:kern w:val="0"/>
                <w:szCs w:val="21"/>
                <w:highlight w:val="none"/>
              </w:rPr>
            </w:pPr>
          </w:p>
        </w:tc>
        <w:tc>
          <w:tcPr>
            <w:tcW w:w="1980" w:type="dxa"/>
            <w:vAlign w:val="center"/>
          </w:tcPr>
          <w:p w14:paraId="7888F6A9">
            <w:pPr>
              <w:spacing w:line="360" w:lineRule="auto"/>
              <w:jc w:val="center"/>
              <w:rPr>
                <w:rFonts w:ascii="宋体" w:hAnsi="宋体"/>
                <w:highlight w:val="none"/>
              </w:rPr>
            </w:pPr>
            <w:r>
              <w:rPr>
                <w:rFonts w:hint="eastAsia" w:ascii="宋体" w:hAnsi="宋体"/>
                <w:highlight w:val="none"/>
              </w:rPr>
              <w:t>项目管理团队配置（</w:t>
            </w:r>
            <w:r>
              <w:rPr>
                <w:rFonts w:hint="eastAsia" w:ascii="宋体" w:hAnsi="宋体"/>
                <w:highlight w:val="none"/>
                <w:lang w:val="en-US" w:eastAsia="zh-CN"/>
              </w:rPr>
              <w:t>3</w:t>
            </w:r>
            <w:r>
              <w:rPr>
                <w:rFonts w:hint="eastAsia" w:ascii="宋体" w:hAnsi="宋体"/>
                <w:highlight w:val="none"/>
              </w:rPr>
              <w:t>分）</w:t>
            </w:r>
          </w:p>
        </w:tc>
        <w:tc>
          <w:tcPr>
            <w:tcW w:w="5142" w:type="dxa"/>
            <w:gridSpan w:val="2"/>
            <w:vAlign w:val="center"/>
          </w:tcPr>
          <w:p w14:paraId="29839CCB">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项目管理团队人员配备齐全，</w:t>
            </w:r>
            <w:r>
              <w:rPr>
                <w:rFonts w:hint="eastAsia" w:ascii="宋体" w:hAnsi="宋体" w:cs="宋体"/>
                <w:kern w:val="0"/>
                <w:szCs w:val="21"/>
                <w:highlight w:val="none"/>
                <w:lang w:val="en-US" w:eastAsia="zh-CN"/>
              </w:rPr>
              <w:t>项目团队人员配备齐全，满足施工要求，完全满足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基本满足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一般得1分，</w:t>
            </w:r>
            <w:r>
              <w:rPr>
                <w:rFonts w:hint="eastAsia" w:ascii="宋体" w:hAnsi="宋体" w:cs="宋体"/>
                <w:kern w:val="0"/>
                <w:szCs w:val="21"/>
                <w:highlight w:val="none"/>
              </w:rPr>
              <w:t>无不得分。</w:t>
            </w:r>
          </w:p>
          <w:p w14:paraId="653D8E78">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响应文件</w:t>
            </w:r>
            <w:r>
              <w:rPr>
                <w:rFonts w:hint="eastAsia" w:ascii="宋体" w:hAnsi="宋体" w:cs="宋体"/>
                <w:kern w:val="0"/>
                <w:szCs w:val="21"/>
                <w:highlight w:val="none"/>
              </w:rPr>
              <w:t>内附相应人员职称证书或岗位证书复印件加盖</w:t>
            </w: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公章】</w:t>
            </w:r>
          </w:p>
        </w:tc>
      </w:tr>
      <w:tr w14:paraId="7167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27" w:type="dxa"/>
            <w:vMerge w:val="continue"/>
            <w:vAlign w:val="center"/>
          </w:tcPr>
          <w:p w14:paraId="2934446F">
            <w:pPr>
              <w:adjustRightInd w:val="0"/>
              <w:snapToGrid w:val="0"/>
              <w:spacing w:line="360" w:lineRule="auto"/>
              <w:jc w:val="center"/>
              <w:rPr>
                <w:rFonts w:ascii="宋体" w:hAnsi="宋体"/>
                <w:szCs w:val="21"/>
              </w:rPr>
            </w:pPr>
          </w:p>
        </w:tc>
        <w:tc>
          <w:tcPr>
            <w:tcW w:w="982" w:type="dxa"/>
            <w:vMerge w:val="continue"/>
            <w:vAlign w:val="center"/>
          </w:tcPr>
          <w:p w14:paraId="6CF1C5AD">
            <w:pPr>
              <w:widowControl/>
              <w:spacing w:line="360" w:lineRule="auto"/>
              <w:jc w:val="center"/>
              <w:rPr>
                <w:rFonts w:ascii="宋体" w:hAnsi="宋体" w:cs="宋体"/>
                <w:kern w:val="0"/>
                <w:szCs w:val="21"/>
              </w:rPr>
            </w:pPr>
          </w:p>
        </w:tc>
        <w:tc>
          <w:tcPr>
            <w:tcW w:w="1980" w:type="dxa"/>
            <w:vAlign w:val="center"/>
          </w:tcPr>
          <w:p w14:paraId="56666F88">
            <w:pPr>
              <w:spacing w:line="360" w:lineRule="auto"/>
              <w:jc w:val="center"/>
              <w:rPr>
                <w:rFonts w:ascii="宋体" w:hAnsi="宋体"/>
              </w:rPr>
            </w:pPr>
            <w:r>
              <w:rPr>
                <w:rFonts w:ascii="宋体" w:hAnsi="宋体"/>
              </w:rPr>
              <w:t>优惠条件（</w:t>
            </w:r>
            <w:r>
              <w:rPr>
                <w:rFonts w:hint="eastAsia" w:ascii="宋体" w:hAnsi="宋体"/>
                <w:lang w:val="en-US" w:eastAsia="zh-CN"/>
              </w:rPr>
              <w:t>2</w:t>
            </w:r>
            <w:r>
              <w:rPr>
                <w:rFonts w:ascii="宋体" w:hAnsi="宋体"/>
              </w:rPr>
              <w:t>分）</w:t>
            </w:r>
          </w:p>
        </w:tc>
        <w:tc>
          <w:tcPr>
            <w:tcW w:w="5142" w:type="dxa"/>
            <w:gridSpan w:val="2"/>
            <w:vAlign w:val="center"/>
          </w:tcPr>
          <w:p w14:paraId="623EA91C">
            <w:pPr>
              <w:widowControl/>
              <w:spacing w:line="360" w:lineRule="auto"/>
              <w:jc w:val="left"/>
              <w:rPr>
                <w:rFonts w:ascii="宋体" w:hAnsi="宋体" w:cs="宋体"/>
                <w:kern w:val="0"/>
                <w:szCs w:val="21"/>
              </w:rPr>
            </w:pPr>
            <w:r>
              <w:rPr>
                <w:rFonts w:hint="eastAsia" w:ascii="宋体" w:hAnsi="宋体" w:cs="宋体"/>
                <w:kern w:val="0"/>
                <w:szCs w:val="21"/>
                <w:lang w:val="en-US" w:eastAsia="zh-CN"/>
              </w:rPr>
              <w:t>每</w:t>
            </w:r>
            <w:r>
              <w:rPr>
                <w:rFonts w:ascii="宋体" w:hAnsi="宋体" w:cs="宋体"/>
                <w:kern w:val="0"/>
                <w:szCs w:val="21"/>
              </w:rPr>
              <w:t>提供</w:t>
            </w:r>
            <w:r>
              <w:rPr>
                <w:rFonts w:hint="eastAsia" w:ascii="宋体" w:hAnsi="宋体" w:cs="宋体"/>
                <w:kern w:val="0"/>
                <w:szCs w:val="21"/>
                <w:lang w:val="en-US" w:eastAsia="zh-CN"/>
              </w:rPr>
              <w:t>一项满足采购人</w:t>
            </w:r>
            <w:r>
              <w:rPr>
                <w:rFonts w:ascii="宋体" w:hAnsi="宋体" w:cs="宋体"/>
                <w:kern w:val="0"/>
                <w:szCs w:val="21"/>
              </w:rPr>
              <w:t>实质性优惠条件</w:t>
            </w:r>
            <w:r>
              <w:rPr>
                <w:rFonts w:hint="eastAsia" w:ascii="宋体" w:hAnsi="宋体" w:cs="宋体"/>
                <w:kern w:val="0"/>
                <w:szCs w:val="21"/>
                <w:lang w:val="en-US" w:eastAsia="zh-CN"/>
              </w:rPr>
              <w:t>得1分，满分2分，未提供不得分</w:t>
            </w:r>
            <w:r>
              <w:rPr>
                <w:rFonts w:ascii="宋体" w:hAnsi="宋体" w:cs="宋体"/>
                <w:kern w:val="0"/>
                <w:szCs w:val="21"/>
              </w:rPr>
              <w:t>。</w:t>
            </w:r>
          </w:p>
        </w:tc>
      </w:tr>
      <w:tr w14:paraId="2186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27" w:type="dxa"/>
            <w:vMerge w:val="continue"/>
            <w:vAlign w:val="center"/>
          </w:tcPr>
          <w:p w14:paraId="4BC6064D">
            <w:pPr>
              <w:adjustRightInd w:val="0"/>
              <w:snapToGrid w:val="0"/>
              <w:spacing w:line="360" w:lineRule="auto"/>
              <w:jc w:val="center"/>
              <w:rPr>
                <w:rFonts w:ascii="宋体" w:hAnsi="宋体"/>
                <w:szCs w:val="21"/>
              </w:rPr>
            </w:pPr>
          </w:p>
        </w:tc>
        <w:tc>
          <w:tcPr>
            <w:tcW w:w="982" w:type="dxa"/>
            <w:vMerge w:val="continue"/>
            <w:vAlign w:val="center"/>
          </w:tcPr>
          <w:p w14:paraId="5CE6FEC7">
            <w:pPr>
              <w:widowControl/>
              <w:spacing w:line="360" w:lineRule="auto"/>
              <w:jc w:val="center"/>
              <w:rPr>
                <w:rFonts w:ascii="宋体" w:hAnsi="宋体" w:cs="宋体"/>
                <w:kern w:val="0"/>
                <w:szCs w:val="21"/>
              </w:rPr>
            </w:pPr>
          </w:p>
        </w:tc>
        <w:tc>
          <w:tcPr>
            <w:tcW w:w="1980" w:type="dxa"/>
            <w:vAlign w:val="center"/>
          </w:tcPr>
          <w:p w14:paraId="7010C662">
            <w:pPr>
              <w:spacing w:line="360" w:lineRule="auto"/>
              <w:jc w:val="center"/>
              <w:rPr>
                <w:rFonts w:ascii="宋体" w:hAnsi="宋体"/>
              </w:rPr>
            </w:pPr>
            <w:r>
              <w:rPr>
                <w:rFonts w:ascii="宋体" w:hAnsi="宋体"/>
              </w:rPr>
              <w:t>服务承诺（</w:t>
            </w:r>
            <w:r>
              <w:rPr>
                <w:rFonts w:hint="eastAsia" w:ascii="宋体" w:hAnsi="宋体"/>
                <w:lang w:val="en-US" w:eastAsia="zh-CN"/>
              </w:rPr>
              <w:t>2</w:t>
            </w:r>
            <w:r>
              <w:rPr>
                <w:rFonts w:ascii="宋体" w:hAnsi="宋体"/>
              </w:rPr>
              <w:t>分）</w:t>
            </w:r>
          </w:p>
        </w:tc>
        <w:tc>
          <w:tcPr>
            <w:tcW w:w="5142" w:type="dxa"/>
            <w:gridSpan w:val="2"/>
            <w:vAlign w:val="center"/>
          </w:tcPr>
          <w:p w14:paraId="75C6A261">
            <w:pPr>
              <w:widowControl/>
              <w:spacing w:line="360" w:lineRule="auto"/>
              <w:jc w:val="left"/>
              <w:rPr>
                <w:rFonts w:ascii="宋体" w:hAnsi="宋体" w:cs="宋体"/>
                <w:kern w:val="0"/>
                <w:szCs w:val="21"/>
              </w:rPr>
            </w:pPr>
            <w:r>
              <w:rPr>
                <w:rFonts w:hint="eastAsia" w:ascii="宋体" w:hAnsi="宋体" w:cs="宋体"/>
                <w:kern w:val="0"/>
                <w:szCs w:val="21"/>
                <w:lang w:val="en-US" w:eastAsia="zh-CN"/>
              </w:rPr>
              <w:t>每</w:t>
            </w:r>
            <w:r>
              <w:rPr>
                <w:rFonts w:ascii="宋体" w:hAnsi="宋体" w:cs="宋体"/>
                <w:kern w:val="0"/>
                <w:szCs w:val="21"/>
              </w:rPr>
              <w:t>提供</w:t>
            </w:r>
            <w:r>
              <w:rPr>
                <w:rFonts w:hint="eastAsia" w:ascii="宋体" w:hAnsi="宋体" w:cs="宋体"/>
                <w:kern w:val="0"/>
                <w:szCs w:val="21"/>
                <w:lang w:val="en-US" w:eastAsia="zh-CN"/>
              </w:rPr>
              <w:t>一项满足采购人实质性</w:t>
            </w:r>
            <w:r>
              <w:rPr>
                <w:rFonts w:ascii="宋体" w:hAnsi="宋体" w:cs="宋体"/>
                <w:kern w:val="0"/>
                <w:szCs w:val="21"/>
              </w:rPr>
              <w:t>服务承诺</w:t>
            </w:r>
            <w:r>
              <w:rPr>
                <w:rFonts w:hint="eastAsia" w:ascii="宋体" w:hAnsi="宋体" w:cs="宋体"/>
                <w:kern w:val="0"/>
                <w:szCs w:val="21"/>
              </w:rPr>
              <w:t>得</w:t>
            </w:r>
            <w:r>
              <w:rPr>
                <w:rFonts w:hint="eastAsia" w:ascii="宋体" w:hAnsi="宋体" w:cs="宋体"/>
                <w:kern w:val="0"/>
                <w:szCs w:val="21"/>
                <w:lang w:val="en-US" w:eastAsia="zh-CN"/>
              </w:rPr>
              <w:t>1</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满分2分，未提供不得分</w:t>
            </w:r>
            <w:r>
              <w:rPr>
                <w:rFonts w:ascii="宋体" w:hAnsi="宋体" w:cs="宋体"/>
                <w:kern w:val="0"/>
                <w:szCs w:val="21"/>
              </w:rPr>
              <w:t>。</w:t>
            </w:r>
          </w:p>
        </w:tc>
      </w:tr>
      <w:tr w14:paraId="3534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7" w:type="dxa"/>
            <w:vMerge w:val="restart"/>
            <w:vAlign w:val="center"/>
          </w:tcPr>
          <w:p w14:paraId="50420554">
            <w:pPr>
              <w:adjustRightInd w:val="0"/>
              <w:snapToGrid w:val="0"/>
              <w:spacing w:line="360" w:lineRule="auto"/>
              <w:jc w:val="center"/>
              <w:rPr>
                <w:rFonts w:ascii="宋体" w:hAnsi="宋体"/>
                <w:szCs w:val="21"/>
              </w:rPr>
            </w:pPr>
          </w:p>
          <w:p w14:paraId="55FF5454">
            <w:pPr>
              <w:adjustRightInd w:val="0"/>
              <w:snapToGrid w:val="0"/>
              <w:spacing w:line="360" w:lineRule="auto"/>
              <w:jc w:val="center"/>
              <w:rPr>
                <w:rFonts w:ascii="宋体" w:hAnsi="宋体"/>
                <w:szCs w:val="21"/>
              </w:rPr>
            </w:pPr>
          </w:p>
          <w:p w14:paraId="6B3FFBE0">
            <w:pPr>
              <w:adjustRightInd w:val="0"/>
              <w:snapToGrid w:val="0"/>
              <w:spacing w:line="360" w:lineRule="auto"/>
              <w:jc w:val="center"/>
              <w:rPr>
                <w:rFonts w:ascii="宋体" w:hAnsi="宋体"/>
                <w:szCs w:val="21"/>
              </w:rPr>
            </w:pPr>
          </w:p>
          <w:p w14:paraId="7F7FC43B">
            <w:pPr>
              <w:adjustRightInd w:val="0"/>
              <w:snapToGrid w:val="0"/>
              <w:spacing w:line="360" w:lineRule="auto"/>
              <w:jc w:val="center"/>
              <w:rPr>
                <w:rFonts w:ascii="宋体" w:hAnsi="宋体"/>
                <w:szCs w:val="21"/>
              </w:rPr>
            </w:pPr>
          </w:p>
          <w:p w14:paraId="363376F6">
            <w:pPr>
              <w:adjustRightInd w:val="0"/>
              <w:snapToGrid w:val="0"/>
              <w:spacing w:line="360" w:lineRule="auto"/>
              <w:jc w:val="center"/>
              <w:rPr>
                <w:rFonts w:ascii="宋体" w:hAnsi="宋体"/>
                <w:szCs w:val="21"/>
              </w:rPr>
            </w:pPr>
          </w:p>
          <w:p w14:paraId="35F30121">
            <w:pPr>
              <w:adjustRightInd w:val="0"/>
              <w:snapToGrid w:val="0"/>
              <w:spacing w:line="360" w:lineRule="auto"/>
              <w:jc w:val="center"/>
              <w:rPr>
                <w:rFonts w:ascii="宋体" w:hAnsi="宋体"/>
                <w:szCs w:val="21"/>
              </w:rPr>
            </w:pPr>
          </w:p>
          <w:p w14:paraId="4675D6EC">
            <w:pPr>
              <w:adjustRightInd w:val="0"/>
              <w:snapToGrid w:val="0"/>
              <w:spacing w:line="360" w:lineRule="auto"/>
              <w:jc w:val="center"/>
              <w:rPr>
                <w:rFonts w:ascii="宋体" w:hAnsi="宋体"/>
                <w:szCs w:val="21"/>
              </w:rPr>
            </w:pPr>
          </w:p>
          <w:p w14:paraId="51861461">
            <w:pPr>
              <w:adjustRightInd w:val="0"/>
              <w:snapToGrid w:val="0"/>
              <w:spacing w:line="360" w:lineRule="auto"/>
              <w:jc w:val="center"/>
              <w:rPr>
                <w:rFonts w:ascii="宋体" w:hAnsi="宋体"/>
                <w:szCs w:val="21"/>
              </w:rPr>
            </w:pPr>
          </w:p>
          <w:p w14:paraId="5166526F">
            <w:pPr>
              <w:adjustRightInd w:val="0"/>
              <w:snapToGrid w:val="0"/>
              <w:spacing w:line="360" w:lineRule="auto"/>
              <w:jc w:val="center"/>
              <w:rPr>
                <w:rFonts w:ascii="宋体" w:hAnsi="宋体"/>
                <w:szCs w:val="21"/>
              </w:rPr>
            </w:pPr>
          </w:p>
          <w:p w14:paraId="5679B31A">
            <w:pPr>
              <w:adjustRightInd w:val="0"/>
              <w:snapToGrid w:val="0"/>
              <w:spacing w:line="360" w:lineRule="auto"/>
              <w:jc w:val="center"/>
              <w:rPr>
                <w:rFonts w:ascii="宋体" w:hAnsi="宋体"/>
                <w:szCs w:val="21"/>
              </w:rPr>
            </w:pPr>
            <w:r>
              <w:rPr>
                <w:rFonts w:ascii="宋体" w:hAnsi="宋体"/>
                <w:szCs w:val="21"/>
              </w:rPr>
              <w:t>2.</w:t>
            </w:r>
            <w:r>
              <w:rPr>
                <w:rFonts w:hint="eastAsia" w:ascii="宋体" w:hAnsi="宋体"/>
                <w:szCs w:val="21"/>
              </w:rPr>
              <w:t>3.2</w:t>
            </w:r>
          </w:p>
        </w:tc>
        <w:tc>
          <w:tcPr>
            <w:tcW w:w="982" w:type="dxa"/>
            <w:vMerge w:val="restart"/>
            <w:vAlign w:val="center"/>
          </w:tcPr>
          <w:p w14:paraId="084328AD">
            <w:pPr>
              <w:autoSpaceDE w:val="0"/>
              <w:autoSpaceDN w:val="0"/>
              <w:adjustRightInd w:val="0"/>
              <w:snapToGrid w:val="0"/>
              <w:spacing w:line="360" w:lineRule="auto"/>
              <w:rPr>
                <w:rFonts w:hint="eastAsia" w:ascii="宋体" w:hAnsi="宋体"/>
                <w:szCs w:val="21"/>
              </w:rPr>
            </w:pPr>
          </w:p>
          <w:p w14:paraId="7C40B07D">
            <w:pPr>
              <w:autoSpaceDE w:val="0"/>
              <w:autoSpaceDN w:val="0"/>
              <w:adjustRightInd w:val="0"/>
              <w:snapToGrid w:val="0"/>
              <w:spacing w:line="360" w:lineRule="auto"/>
              <w:rPr>
                <w:rFonts w:hint="eastAsia" w:ascii="宋体" w:hAnsi="宋体"/>
                <w:szCs w:val="21"/>
              </w:rPr>
            </w:pPr>
          </w:p>
          <w:p w14:paraId="0CA8C2FD">
            <w:pPr>
              <w:autoSpaceDE w:val="0"/>
              <w:autoSpaceDN w:val="0"/>
              <w:adjustRightInd w:val="0"/>
              <w:snapToGrid w:val="0"/>
              <w:spacing w:line="360" w:lineRule="auto"/>
              <w:rPr>
                <w:rFonts w:hint="eastAsia" w:ascii="宋体" w:hAnsi="宋体"/>
                <w:szCs w:val="21"/>
              </w:rPr>
            </w:pPr>
          </w:p>
          <w:p w14:paraId="6C5D61BA">
            <w:pPr>
              <w:autoSpaceDE w:val="0"/>
              <w:autoSpaceDN w:val="0"/>
              <w:adjustRightInd w:val="0"/>
              <w:snapToGrid w:val="0"/>
              <w:spacing w:line="360" w:lineRule="auto"/>
              <w:rPr>
                <w:rFonts w:hint="eastAsia" w:ascii="宋体" w:hAnsi="宋体"/>
                <w:szCs w:val="21"/>
              </w:rPr>
            </w:pPr>
          </w:p>
          <w:p w14:paraId="2E5104E4">
            <w:pPr>
              <w:autoSpaceDE w:val="0"/>
              <w:autoSpaceDN w:val="0"/>
              <w:adjustRightInd w:val="0"/>
              <w:snapToGrid w:val="0"/>
              <w:spacing w:line="360" w:lineRule="auto"/>
              <w:rPr>
                <w:rFonts w:hint="eastAsia" w:ascii="宋体" w:hAnsi="宋体"/>
                <w:szCs w:val="21"/>
              </w:rPr>
            </w:pPr>
          </w:p>
          <w:p w14:paraId="2FCB8C5E">
            <w:pPr>
              <w:autoSpaceDE w:val="0"/>
              <w:autoSpaceDN w:val="0"/>
              <w:adjustRightInd w:val="0"/>
              <w:snapToGrid w:val="0"/>
              <w:spacing w:line="360" w:lineRule="auto"/>
              <w:rPr>
                <w:rFonts w:hint="eastAsia" w:ascii="宋体" w:hAnsi="宋体"/>
                <w:szCs w:val="21"/>
              </w:rPr>
            </w:pPr>
          </w:p>
          <w:p w14:paraId="4EC5E8AF">
            <w:pPr>
              <w:autoSpaceDE w:val="0"/>
              <w:autoSpaceDN w:val="0"/>
              <w:adjustRightInd w:val="0"/>
              <w:snapToGrid w:val="0"/>
              <w:spacing w:line="360" w:lineRule="auto"/>
              <w:rPr>
                <w:rFonts w:hint="eastAsia" w:ascii="宋体" w:hAnsi="宋体"/>
                <w:szCs w:val="21"/>
              </w:rPr>
            </w:pPr>
          </w:p>
          <w:p w14:paraId="5489617C">
            <w:pPr>
              <w:autoSpaceDE w:val="0"/>
              <w:autoSpaceDN w:val="0"/>
              <w:adjustRightInd w:val="0"/>
              <w:snapToGrid w:val="0"/>
              <w:spacing w:line="360" w:lineRule="auto"/>
              <w:rPr>
                <w:rFonts w:hint="eastAsia" w:ascii="宋体" w:hAnsi="宋体"/>
                <w:szCs w:val="21"/>
              </w:rPr>
            </w:pPr>
          </w:p>
          <w:p w14:paraId="319087AE">
            <w:pPr>
              <w:autoSpaceDE w:val="0"/>
              <w:autoSpaceDN w:val="0"/>
              <w:adjustRightInd w:val="0"/>
              <w:snapToGrid w:val="0"/>
              <w:spacing w:line="360" w:lineRule="auto"/>
              <w:rPr>
                <w:rFonts w:ascii="宋体" w:hAnsi="宋体"/>
                <w:szCs w:val="21"/>
              </w:rPr>
            </w:pPr>
            <w:r>
              <w:rPr>
                <w:rFonts w:hint="eastAsia" w:ascii="宋体" w:hAnsi="宋体"/>
                <w:szCs w:val="21"/>
              </w:rPr>
              <w:t>技术标部分（</w:t>
            </w:r>
            <w:r>
              <w:rPr>
                <w:rFonts w:hint="eastAsia" w:ascii="宋体" w:hAnsi="宋体"/>
                <w:szCs w:val="21"/>
                <w:lang w:val="en-US" w:eastAsia="zh-CN"/>
              </w:rPr>
              <w:t>60</w:t>
            </w:r>
            <w:r>
              <w:rPr>
                <w:rFonts w:hint="eastAsia" w:ascii="宋体" w:hAnsi="宋体"/>
                <w:szCs w:val="21"/>
              </w:rPr>
              <w:t>分）</w:t>
            </w:r>
          </w:p>
        </w:tc>
        <w:tc>
          <w:tcPr>
            <w:tcW w:w="1980" w:type="dxa"/>
            <w:vAlign w:val="center"/>
          </w:tcPr>
          <w:p w14:paraId="30A9321C">
            <w:pPr>
              <w:spacing w:line="360" w:lineRule="auto"/>
              <w:jc w:val="center"/>
              <w:rPr>
                <w:rFonts w:hint="default" w:ascii="宋体" w:hAnsi="宋体" w:eastAsia="宋体"/>
                <w:lang w:val="en-US" w:eastAsia="zh-CN"/>
              </w:rPr>
            </w:pPr>
            <w:r>
              <w:rPr>
                <w:rFonts w:hint="eastAsia" w:ascii="宋体" w:hAnsi="宋体"/>
                <w:lang w:val="en-US" w:eastAsia="zh-CN"/>
              </w:rPr>
              <w:t>内容完整性与编制水平（4分）</w:t>
            </w:r>
          </w:p>
        </w:tc>
        <w:tc>
          <w:tcPr>
            <w:tcW w:w="5142" w:type="dxa"/>
            <w:gridSpan w:val="2"/>
            <w:shd w:val="clear" w:color="auto" w:fill="auto"/>
            <w:vAlign w:val="center"/>
          </w:tcPr>
          <w:p w14:paraId="54ADA022">
            <w:pPr>
              <w:spacing w:line="360" w:lineRule="auto"/>
              <w:rPr>
                <w:rFonts w:hint="eastAsia" w:ascii="Times New Roman" w:hAnsi="Times New Roman" w:eastAsia="宋体" w:cs="宋体"/>
                <w:kern w:val="2"/>
                <w:sz w:val="21"/>
                <w:szCs w:val="21"/>
                <w:highlight w:val="none"/>
                <w:lang w:val="en-US" w:eastAsia="zh-CN" w:bidi="ar-SA"/>
              </w:rPr>
            </w:pPr>
            <w:r>
              <w:rPr>
                <w:rFonts w:hint="eastAsia" w:cs="宋体"/>
                <w:szCs w:val="21"/>
                <w:highlight w:val="none"/>
              </w:rPr>
              <w:t>内容完整性和编制水平进行比较，内容完整、合理、可行</w:t>
            </w:r>
            <w:r>
              <w:rPr>
                <w:rFonts w:hint="eastAsia" w:cs="宋体"/>
                <w:szCs w:val="21"/>
                <w:highlight w:val="none"/>
                <w:lang w:val="en-US" w:eastAsia="zh-CN"/>
              </w:rPr>
              <w:t>得4分，基本合理得2</w:t>
            </w:r>
            <w:r>
              <w:rPr>
                <w:rFonts w:hint="eastAsia" w:cs="宋体"/>
                <w:szCs w:val="21"/>
                <w:highlight w:val="none"/>
              </w:rPr>
              <w:t>分，一般得1分，无不得分。</w:t>
            </w:r>
          </w:p>
        </w:tc>
      </w:tr>
      <w:tr w14:paraId="1D86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27" w:type="dxa"/>
            <w:vMerge w:val="continue"/>
            <w:vAlign w:val="center"/>
          </w:tcPr>
          <w:p w14:paraId="47A960F0">
            <w:pPr>
              <w:adjustRightInd w:val="0"/>
              <w:snapToGrid w:val="0"/>
              <w:spacing w:line="360" w:lineRule="auto"/>
              <w:jc w:val="center"/>
              <w:rPr>
                <w:rFonts w:ascii="宋体" w:hAnsi="宋体"/>
                <w:szCs w:val="21"/>
              </w:rPr>
            </w:pPr>
          </w:p>
        </w:tc>
        <w:tc>
          <w:tcPr>
            <w:tcW w:w="982" w:type="dxa"/>
            <w:vMerge w:val="continue"/>
            <w:vAlign w:val="center"/>
          </w:tcPr>
          <w:p w14:paraId="1B291B29">
            <w:pPr>
              <w:autoSpaceDE w:val="0"/>
              <w:autoSpaceDN w:val="0"/>
              <w:adjustRightInd w:val="0"/>
              <w:snapToGrid w:val="0"/>
              <w:spacing w:line="360" w:lineRule="auto"/>
              <w:rPr>
                <w:rFonts w:ascii="宋体" w:hAnsi="宋体"/>
                <w:szCs w:val="21"/>
              </w:rPr>
            </w:pPr>
          </w:p>
        </w:tc>
        <w:tc>
          <w:tcPr>
            <w:tcW w:w="1980" w:type="dxa"/>
            <w:vAlign w:val="center"/>
          </w:tcPr>
          <w:p w14:paraId="199E8E7C">
            <w:pPr>
              <w:spacing w:line="360" w:lineRule="auto"/>
              <w:jc w:val="center"/>
              <w:rPr>
                <w:rFonts w:ascii="宋体" w:hAnsi="宋体"/>
              </w:rPr>
            </w:pPr>
            <w:r>
              <w:rPr>
                <w:rFonts w:hint="eastAsia" w:ascii="宋体" w:hAnsi="宋体"/>
              </w:rPr>
              <w:t>施工方案与技术措施（</w:t>
            </w:r>
            <w:r>
              <w:rPr>
                <w:rFonts w:hint="eastAsia" w:ascii="宋体" w:hAnsi="宋体"/>
                <w:lang w:val="en-US" w:eastAsia="zh-CN"/>
              </w:rPr>
              <w:t>8</w:t>
            </w:r>
            <w:r>
              <w:rPr>
                <w:rFonts w:hint="eastAsia" w:ascii="宋体" w:hAnsi="宋体"/>
              </w:rPr>
              <w:t>分）</w:t>
            </w:r>
          </w:p>
        </w:tc>
        <w:tc>
          <w:tcPr>
            <w:tcW w:w="5142" w:type="dxa"/>
            <w:gridSpan w:val="2"/>
            <w:vAlign w:val="center"/>
          </w:tcPr>
          <w:p w14:paraId="435CFB59">
            <w:pPr>
              <w:spacing w:line="360" w:lineRule="auto"/>
              <w:rPr>
                <w:rFonts w:hint="eastAsia" w:ascii="宋体" w:hAnsi="宋体" w:eastAsia="宋体"/>
                <w:szCs w:val="21"/>
                <w:lang w:val="en-US" w:eastAsia="zh-CN"/>
              </w:rPr>
            </w:pPr>
            <w:r>
              <w:rPr>
                <w:rFonts w:hint="eastAsia" w:ascii="宋体" w:hAnsi="宋体"/>
                <w:szCs w:val="21"/>
              </w:rPr>
              <w:t>施工方案与技术措施进行</w:t>
            </w:r>
            <w:r>
              <w:rPr>
                <w:rFonts w:hint="eastAsia" w:ascii="宋体" w:hAnsi="宋体"/>
                <w:szCs w:val="21"/>
                <w:lang w:val="en-US" w:eastAsia="zh-CN"/>
              </w:rPr>
              <w:t>综合</w:t>
            </w:r>
            <w:r>
              <w:rPr>
                <w:rFonts w:hint="eastAsia" w:ascii="宋体" w:hAnsi="宋体"/>
                <w:szCs w:val="21"/>
              </w:rPr>
              <w:t>比较，</w:t>
            </w:r>
            <w:r>
              <w:rPr>
                <w:rFonts w:hint="eastAsia" w:ascii="宋体" w:hAnsi="宋体"/>
                <w:szCs w:val="21"/>
                <w:lang w:val="en-US" w:eastAsia="zh-CN"/>
              </w:rPr>
              <w:t>供应商应按照现场踏勘情况编制施工方案，施工方案与技术措施</w:t>
            </w:r>
            <w:r>
              <w:rPr>
                <w:rFonts w:hint="eastAsia" w:ascii="宋体" w:hAnsi="宋体"/>
                <w:szCs w:val="21"/>
              </w:rPr>
              <w:t>内容</w:t>
            </w:r>
            <w:r>
              <w:rPr>
                <w:rFonts w:hint="eastAsia" w:ascii="宋体" w:hAnsi="宋体"/>
                <w:szCs w:val="21"/>
                <w:lang w:val="en-US" w:eastAsia="zh-CN"/>
              </w:rPr>
              <w:t>相对</w:t>
            </w:r>
            <w:r>
              <w:rPr>
                <w:rFonts w:hint="eastAsia" w:ascii="宋体" w:hAnsi="宋体"/>
                <w:szCs w:val="21"/>
              </w:rPr>
              <w:t>完整、合理、可行得</w:t>
            </w:r>
            <w:r>
              <w:rPr>
                <w:rFonts w:hint="eastAsia" w:ascii="宋体" w:hAnsi="宋体"/>
                <w:szCs w:val="21"/>
                <w:lang w:val="en-US" w:eastAsia="zh-CN"/>
              </w:rPr>
              <w:t>8</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分，一般</w:t>
            </w:r>
            <w:r>
              <w:rPr>
                <w:rFonts w:hint="eastAsia" w:ascii="宋体" w:hAnsi="宋体"/>
                <w:szCs w:val="21"/>
                <w:lang w:val="en-US" w:eastAsia="zh-CN"/>
              </w:rPr>
              <w:t>得2</w:t>
            </w:r>
            <w:r>
              <w:rPr>
                <w:rFonts w:hint="eastAsia" w:ascii="宋体" w:hAnsi="宋体"/>
                <w:szCs w:val="21"/>
              </w:rPr>
              <w:t>分，</w:t>
            </w:r>
            <w:r>
              <w:rPr>
                <w:rFonts w:hint="eastAsia" w:ascii="宋体" w:hAnsi="宋体"/>
                <w:szCs w:val="21"/>
                <w:lang w:val="en-US" w:eastAsia="zh-CN"/>
              </w:rPr>
              <w:t>无</w:t>
            </w:r>
            <w:r>
              <w:rPr>
                <w:rFonts w:hint="eastAsia" w:ascii="宋体" w:hAnsi="宋体"/>
                <w:szCs w:val="21"/>
              </w:rPr>
              <w:t>不得分</w:t>
            </w:r>
            <w:r>
              <w:rPr>
                <w:rFonts w:hint="eastAsia" w:ascii="宋体" w:hAnsi="宋体"/>
                <w:szCs w:val="21"/>
                <w:lang w:eastAsia="zh-CN"/>
              </w:rPr>
              <w:t>。</w:t>
            </w:r>
          </w:p>
        </w:tc>
      </w:tr>
      <w:tr w14:paraId="0990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Merge w:val="continue"/>
            <w:vAlign w:val="center"/>
          </w:tcPr>
          <w:p w14:paraId="438CDD5F">
            <w:pPr>
              <w:adjustRightInd w:val="0"/>
              <w:snapToGrid w:val="0"/>
              <w:spacing w:line="360" w:lineRule="auto"/>
              <w:jc w:val="center"/>
              <w:rPr>
                <w:rFonts w:ascii="宋体" w:hAnsi="宋体"/>
                <w:szCs w:val="21"/>
              </w:rPr>
            </w:pPr>
          </w:p>
        </w:tc>
        <w:tc>
          <w:tcPr>
            <w:tcW w:w="982" w:type="dxa"/>
            <w:vMerge w:val="continue"/>
            <w:vAlign w:val="center"/>
          </w:tcPr>
          <w:p w14:paraId="0923E8B5">
            <w:pPr>
              <w:autoSpaceDE w:val="0"/>
              <w:autoSpaceDN w:val="0"/>
              <w:adjustRightInd w:val="0"/>
              <w:snapToGrid w:val="0"/>
              <w:spacing w:line="360" w:lineRule="auto"/>
              <w:rPr>
                <w:rFonts w:ascii="宋体" w:hAnsi="宋体"/>
                <w:szCs w:val="21"/>
              </w:rPr>
            </w:pPr>
          </w:p>
        </w:tc>
        <w:tc>
          <w:tcPr>
            <w:tcW w:w="1980" w:type="dxa"/>
            <w:vAlign w:val="center"/>
          </w:tcPr>
          <w:p w14:paraId="52195F17">
            <w:pPr>
              <w:spacing w:line="360" w:lineRule="auto"/>
              <w:jc w:val="center"/>
              <w:rPr>
                <w:rFonts w:ascii="宋体" w:hAnsi="宋体"/>
              </w:rPr>
            </w:pPr>
            <w:r>
              <w:rPr>
                <w:rFonts w:hint="eastAsia" w:ascii="宋体" w:hAnsi="宋体"/>
              </w:rPr>
              <w:t>质量管理体系与措施（</w:t>
            </w:r>
            <w:r>
              <w:rPr>
                <w:rFonts w:hint="eastAsia" w:ascii="宋体" w:hAnsi="宋体"/>
                <w:lang w:val="en-US" w:eastAsia="zh-CN"/>
              </w:rPr>
              <w:t>7</w:t>
            </w:r>
            <w:r>
              <w:rPr>
                <w:rFonts w:hint="eastAsia" w:ascii="宋体" w:hAnsi="宋体"/>
              </w:rPr>
              <w:t>分）</w:t>
            </w:r>
          </w:p>
        </w:tc>
        <w:tc>
          <w:tcPr>
            <w:tcW w:w="5142" w:type="dxa"/>
            <w:gridSpan w:val="2"/>
            <w:vAlign w:val="center"/>
          </w:tcPr>
          <w:p w14:paraId="0CB07D39">
            <w:pPr>
              <w:spacing w:line="360" w:lineRule="auto"/>
              <w:rPr>
                <w:rFonts w:hint="eastAsia" w:ascii="宋体" w:hAnsi="宋体" w:eastAsia="宋体"/>
                <w:szCs w:val="21"/>
                <w:lang w:eastAsia="zh-CN"/>
              </w:rPr>
            </w:pPr>
            <w:r>
              <w:rPr>
                <w:rFonts w:hint="eastAsia" w:ascii="宋体" w:hAnsi="宋体"/>
                <w:szCs w:val="21"/>
              </w:rPr>
              <w:t>质量管理体系与措施进行比较，内容完整、合理、可行得</w:t>
            </w:r>
            <w:r>
              <w:rPr>
                <w:rFonts w:hint="eastAsia" w:ascii="宋体" w:hAnsi="宋体"/>
                <w:szCs w:val="21"/>
                <w:lang w:val="en-US" w:eastAsia="zh-CN"/>
              </w:rPr>
              <w:t>7</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分，一般得</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r>
      <w:tr w14:paraId="4B6D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27" w:type="dxa"/>
            <w:vMerge w:val="continue"/>
            <w:vAlign w:val="center"/>
          </w:tcPr>
          <w:p w14:paraId="637BFA50">
            <w:pPr>
              <w:adjustRightInd w:val="0"/>
              <w:snapToGrid w:val="0"/>
              <w:spacing w:line="360" w:lineRule="auto"/>
              <w:jc w:val="center"/>
              <w:rPr>
                <w:rFonts w:ascii="宋体" w:hAnsi="宋体"/>
                <w:szCs w:val="21"/>
              </w:rPr>
            </w:pPr>
          </w:p>
        </w:tc>
        <w:tc>
          <w:tcPr>
            <w:tcW w:w="982" w:type="dxa"/>
            <w:vMerge w:val="continue"/>
            <w:vAlign w:val="center"/>
          </w:tcPr>
          <w:p w14:paraId="02370FB9">
            <w:pPr>
              <w:autoSpaceDE w:val="0"/>
              <w:autoSpaceDN w:val="0"/>
              <w:adjustRightInd w:val="0"/>
              <w:snapToGrid w:val="0"/>
              <w:spacing w:line="360" w:lineRule="auto"/>
              <w:rPr>
                <w:rFonts w:ascii="宋体" w:hAnsi="宋体"/>
                <w:szCs w:val="21"/>
              </w:rPr>
            </w:pPr>
          </w:p>
        </w:tc>
        <w:tc>
          <w:tcPr>
            <w:tcW w:w="1980" w:type="dxa"/>
            <w:vAlign w:val="center"/>
          </w:tcPr>
          <w:p w14:paraId="60FAA8F1">
            <w:pPr>
              <w:spacing w:line="360" w:lineRule="auto"/>
              <w:jc w:val="center"/>
              <w:rPr>
                <w:rFonts w:ascii="宋体" w:hAnsi="宋体"/>
              </w:rPr>
            </w:pPr>
            <w:r>
              <w:rPr>
                <w:rFonts w:hint="eastAsia" w:ascii="宋体" w:hAnsi="宋体" w:eastAsia="宋体" w:cs="Times New Roman"/>
              </w:rPr>
              <w:t xml:space="preserve">安全管理体系与措施 （ </w:t>
            </w:r>
            <w:r>
              <w:rPr>
                <w:rFonts w:hint="eastAsia" w:ascii="宋体" w:hAnsi="宋体" w:cs="Times New Roman"/>
                <w:lang w:val="en-US" w:eastAsia="zh-CN"/>
              </w:rPr>
              <w:t>7</w:t>
            </w:r>
            <w:r>
              <w:rPr>
                <w:rFonts w:hint="eastAsia" w:ascii="宋体" w:hAnsi="宋体" w:eastAsia="宋体" w:cs="Times New Roman"/>
              </w:rPr>
              <w:t>分）</w:t>
            </w:r>
          </w:p>
        </w:tc>
        <w:tc>
          <w:tcPr>
            <w:tcW w:w="5142" w:type="dxa"/>
            <w:gridSpan w:val="2"/>
            <w:vAlign w:val="center"/>
          </w:tcPr>
          <w:p w14:paraId="2F226818">
            <w:pPr>
              <w:spacing w:line="360" w:lineRule="auto"/>
              <w:rPr>
                <w:rFonts w:hint="eastAsia" w:ascii="宋体" w:hAnsi="宋体" w:eastAsia="宋体"/>
                <w:szCs w:val="21"/>
                <w:lang w:eastAsia="zh-CN"/>
              </w:rPr>
            </w:pPr>
            <w:r>
              <w:rPr>
                <w:rFonts w:hint="eastAsia" w:ascii="宋体" w:hAnsi="宋体"/>
                <w:szCs w:val="21"/>
              </w:rPr>
              <w:t>安全管理体系与措施进行比较，内容完整、合理、可行得</w:t>
            </w:r>
            <w:r>
              <w:rPr>
                <w:rFonts w:hint="eastAsia" w:ascii="宋体" w:hAnsi="宋体"/>
                <w:szCs w:val="21"/>
                <w:lang w:val="en-US" w:eastAsia="zh-CN"/>
              </w:rPr>
              <w:t>7</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分，一般得</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r>
      <w:tr w14:paraId="796F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Merge w:val="continue"/>
            <w:vAlign w:val="center"/>
          </w:tcPr>
          <w:p w14:paraId="41D6CEC1">
            <w:pPr>
              <w:adjustRightInd w:val="0"/>
              <w:snapToGrid w:val="0"/>
              <w:spacing w:line="360" w:lineRule="auto"/>
              <w:jc w:val="center"/>
              <w:rPr>
                <w:rFonts w:ascii="宋体" w:hAnsi="宋体"/>
                <w:szCs w:val="21"/>
              </w:rPr>
            </w:pPr>
          </w:p>
        </w:tc>
        <w:tc>
          <w:tcPr>
            <w:tcW w:w="982" w:type="dxa"/>
            <w:vMerge w:val="continue"/>
            <w:vAlign w:val="center"/>
          </w:tcPr>
          <w:p w14:paraId="470A5B4E">
            <w:pPr>
              <w:autoSpaceDE w:val="0"/>
              <w:autoSpaceDN w:val="0"/>
              <w:adjustRightInd w:val="0"/>
              <w:snapToGrid w:val="0"/>
              <w:spacing w:line="360" w:lineRule="auto"/>
              <w:rPr>
                <w:rFonts w:ascii="宋体" w:hAnsi="宋体"/>
                <w:szCs w:val="21"/>
              </w:rPr>
            </w:pPr>
          </w:p>
        </w:tc>
        <w:tc>
          <w:tcPr>
            <w:tcW w:w="1980" w:type="dxa"/>
            <w:vAlign w:val="center"/>
          </w:tcPr>
          <w:p w14:paraId="44101630">
            <w:pPr>
              <w:spacing w:line="360" w:lineRule="auto"/>
              <w:jc w:val="center"/>
              <w:rPr>
                <w:rFonts w:ascii="宋体" w:hAnsi="宋体"/>
              </w:rPr>
            </w:pPr>
            <w:r>
              <w:rPr>
                <w:rFonts w:hint="eastAsia" w:ascii="宋体" w:hAnsi="宋体"/>
              </w:rPr>
              <w:t xml:space="preserve">环境保护管理体系与措施( </w:t>
            </w:r>
            <w:r>
              <w:rPr>
                <w:rFonts w:hint="eastAsia" w:ascii="宋体" w:hAnsi="宋体"/>
                <w:lang w:val="en-US" w:eastAsia="zh-CN"/>
              </w:rPr>
              <w:t>7</w:t>
            </w:r>
            <w:r>
              <w:rPr>
                <w:rFonts w:hint="eastAsia" w:ascii="宋体" w:hAnsi="宋体"/>
              </w:rPr>
              <w:t>分）</w:t>
            </w:r>
          </w:p>
        </w:tc>
        <w:tc>
          <w:tcPr>
            <w:tcW w:w="5142" w:type="dxa"/>
            <w:gridSpan w:val="2"/>
            <w:vAlign w:val="center"/>
          </w:tcPr>
          <w:p w14:paraId="7A403310">
            <w:pPr>
              <w:spacing w:line="360" w:lineRule="auto"/>
              <w:rPr>
                <w:rFonts w:hint="eastAsia" w:ascii="宋体" w:hAnsi="宋体" w:eastAsia="宋体"/>
                <w:szCs w:val="21"/>
                <w:lang w:eastAsia="zh-CN"/>
              </w:rPr>
            </w:pPr>
            <w:r>
              <w:rPr>
                <w:rFonts w:hint="eastAsia" w:ascii="宋体" w:hAnsi="宋体"/>
                <w:szCs w:val="21"/>
              </w:rPr>
              <w:t>环境保护管理体系与措施进行比较，内容完整、合理、可行得</w:t>
            </w:r>
            <w:r>
              <w:rPr>
                <w:rFonts w:hint="eastAsia" w:ascii="宋体" w:hAnsi="宋体"/>
                <w:szCs w:val="21"/>
                <w:lang w:val="en-US" w:eastAsia="zh-CN"/>
              </w:rPr>
              <w:t>7</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分，一般</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r>
      <w:tr w14:paraId="769B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27" w:type="dxa"/>
            <w:vMerge w:val="continue"/>
            <w:vAlign w:val="center"/>
          </w:tcPr>
          <w:p w14:paraId="162103ED">
            <w:pPr>
              <w:adjustRightInd w:val="0"/>
              <w:snapToGrid w:val="0"/>
              <w:spacing w:line="360" w:lineRule="auto"/>
              <w:jc w:val="center"/>
              <w:rPr>
                <w:rFonts w:ascii="宋体" w:hAnsi="宋体"/>
                <w:szCs w:val="21"/>
              </w:rPr>
            </w:pPr>
          </w:p>
        </w:tc>
        <w:tc>
          <w:tcPr>
            <w:tcW w:w="982" w:type="dxa"/>
            <w:vMerge w:val="continue"/>
            <w:vAlign w:val="center"/>
          </w:tcPr>
          <w:p w14:paraId="308A356B">
            <w:pPr>
              <w:autoSpaceDE w:val="0"/>
              <w:autoSpaceDN w:val="0"/>
              <w:adjustRightInd w:val="0"/>
              <w:snapToGrid w:val="0"/>
              <w:spacing w:line="360" w:lineRule="auto"/>
              <w:rPr>
                <w:rFonts w:ascii="宋体" w:hAnsi="宋体"/>
                <w:szCs w:val="21"/>
              </w:rPr>
            </w:pPr>
          </w:p>
        </w:tc>
        <w:tc>
          <w:tcPr>
            <w:tcW w:w="1980" w:type="dxa"/>
            <w:vAlign w:val="center"/>
          </w:tcPr>
          <w:p w14:paraId="1EC5576A">
            <w:pPr>
              <w:spacing w:line="360" w:lineRule="auto"/>
              <w:jc w:val="center"/>
              <w:rPr>
                <w:rFonts w:ascii="宋体" w:hAnsi="宋体"/>
              </w:rPr>
            </w:pPr>
            <w:r>
              <w:rPr>
                <w:rFonts w:hint="eastAsia" w:ascii="宋体" w:hAnsi="宋体"/>
              </w:rPr>
              <w:t xml:space="preserve">工程进度计划与措施 （ </w:t>
            </w:r>
            <w:r>
              <w:rPr>
                <w:rFonts w:hint="eastAsia" w:ascii="宋体" w:hAnsi="宋体"/>
                <w:lang w:val="en-US" w:eastAsia="zh-CN"/>
              </w:rPr>
              <w:t>6</w:t>
            </w:r>
            <w:r>
              <w:rPr>
                <w:rFonts w:hint="eastAsia" w:ascii="宋体" w:hAnsi="宋体"/>
              </w:rPr>
              <w:t>分）</w:t>
            </w:r>
          </w:p>
        </w:tc>
        <w:tc>
          <w:tcPr>
            <w:tcW w:w="5142" w:type="dxa"/>
            <w:gridSpan w:val="2"/>
            <w:vAlign w:val="center"/>
          </w:tcPr>
          <w:p w14:paraId="17D65CA3">
            <w:pPr>
              <w:spacing w:line="360" w:lineRule="auto"/>
              <w:rPr>
                <w:rFonts w:hint="eastAsia" w:ascii="宋体" w:hAnsi="宋体" w:eastAsia="宋体"/>
                <w:szCs w:val="21"/>
                <w:lang w:eastAsia="zh-CN"/>
              </w:rPr>
            </w:pPr>
            <w:r>
              <w:rPr>
                <w:rFonts w:hint="eastAsia" w:ascii="宋体" w:hAnsi="宋体"/>
                <w:szCs w:val="21"/>
              </w:rPr>
              <w:t>工程进度计划与措施进行比较，内容完整、合理、可行得</w:t>
            </w:r>
            <w:r>
              <w:rPr>
                <w:rFonts w:hint="eastAsia" w:ascii="宋体" w:hAnsi="宋体"/>
                <w:szCs w:val="21"/>
                <w:lang w:val="en-US" w:eastAsia="zh-CN"/>
              </w:rPr>
              <w:t>6</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分，一般得</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r>
      <w:tr w14:paraId="6E6E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Merge w:val="continue"/>
            <w:vAlign w:val="center"/>
          </w:tcPr>
          <w:p w14:paraId="29032A83">
            <w:pPr>
              <w:adjustRightInd w:val="0"/>
              <w:snapToGrid w:val="0"/>
              <w:spacing w:line="360" w:lineRule="auto"/>
              <w:jc w:val="center"/>
              <w:rPr>
                <w:rFonts w:ascii="宋体" w:hAnsi="宋体"/>
                <w:szCs w:val="21"/>
              </w:rPr>
            </w:pPr>
          </w:p>
        </w:tc>
        <w:tc>
          <w:tcPr>
            <w:tcW w:w="982" w:type="dxa"/>
            <w:vMerge w:val="continue"/>
            <w:vAlign w:val="center"/>
          </w:tcPr>
          <w:p w14:paraId="78D5B834">
            <w:pPr>
              <w:autoSpaceDE w:val="0"/>
              <w:autoSpaceDN w:val="0"/>
              <w:adjustRightInd w:val="0"/>
              <w:snapToGrid w:val="0"/>
              <w:spacing w:line="360" w:lineRule="auto"/>
              <w:rPr>
                <w:rFonts w:ascii="宋体" w:hAnsi="宋体"/>
                <w:szCs w:val="21"/>
              </w:rPr>
            </w:pPr>
          </w:p>
        </w:tc>
        <w:tc>
          <w:tcPr>
            <w:tcW w:w="1980" w:type="dxa"/>
            <w:vAlign w:val="center"/>
          </w:tcPr>
          <w:p w14:paraId="2E63A59F">
            <w:pPr>
              <w:spacing w:line="360" w:lineRule="auto"/>
              <w:jc w:val="center"/>
              <w:rPr>
                <w:rFonts w:ascii="宋体" w:hAnsi="宋体"/>
              </w:rPr>
            </w:pPr>
            <w:r>
              <w:rPr>
                <w:rFonts w:hint="eastAsia" w:ascii="宋体" w:hAnsi="宋体"/>
              </w:rPr>
              <w:t>资源配备计划</w:t>
            </w:r>
          </w:p>
          <w:p w14:paraId="6C2BDECA">
            <w:pPr>
              <w:spacing w:line="360" w:lineRule="auto"/>
              <w:jc w:val="center"/>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分）</w:t>
            </w:r>
          </w:p>
        </w:tc>
        <w:tc>
          <w:tcPr>
            <w:tcW w:w="5142" w:type="dxa"/>
            <w:gridSpan w:val="2"/>
            <w:vAlign w:val="center"/>
          </w:tcPr>
          <w:p w14:paraId="1A72AAB9">
            <w:pPr>
              <w:spacing w:line="360" w:lineRule="auto"/>
              <w:rPr>
                <w:rFonts w:hint="eastAsia" w:ascii="宋体" w:hAnsi="宋体" w:eastAsia="宋体"/>
                <w:szCs w:val="21"/>
                <w:lang w:eastAsia="zh-CN"/>
              </w:rPr>
            </w:pPr>
            <w:r>
              <w:rPr>
                <w:rFonts w:hint="eastAsia" w:ascii="宋体" w:hAnsi="宋体"/>
                <w:szCs w:val="21"/>
              </w:rPr>
              <w:t>资源配备计划进行比较，内容完整、合理、可行得</w:t>
            </w:r>
            <w:r>
              <w:rPr>
                <w:rFonts w:hint="eastAsia" w:ascii="宋体" w:hAnsi="宋体"/>
                <w:szCs w:val="21"/>
                <w:lang w:val="en-US" w:eastAsia="zh-CN"/>
              </w:rPr>
              <w:t>6</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分，一般得</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r>
      <w:tr w14:paraId="5DAC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3634FB7A">
            <w:pPr>
              <w:adjustRightInd w:val="0"/>
              <w:snapToGrid w:val="0"/>
              <w:spacing w:line="360" w:lineRule="auto"/>
              <w:jc w:val="center"/>
              <w:rPr>
                <w:rFonts w:ascii="宋体" w:hAnsi="宋体"/>
                <w:szCs w:val="21"/>
              </w:rPr>
            </w:pPr>
          </w:p>
        </w:tc>
        <w:tc>
          <w:tcPr>
            <w:tcW w:w="982" w:type="dxa"/>
            <w:vMerge w:val="continue"/>
            <w:vAlign w:val="center"/>
          </w:tcPr>
          <w:p w14:paraId="663342C6">
            <w:pPr>
              <w:autoSpaceDE w:val="0"/>
              <w:autoSpaceDN w:val="0"/>
              <w:adjustRightInd w:val="0"/>
              <w:snapToGrid w:val="0"/>
              <w:spacing w:line="360" w:lineRule="auto"/>
              <w:rPr>
                <w:rFonts w:ascii="宋体" w:hAnsi="宋体"/>
                <w:szCs w:val="21"/>
              </w:rPr>
            </w:pPr>
          </w:p>
        </w:tc>
        <w:tc>
          <w:tcPr>
            <w:tcW w:w="1980" w:type="dxa"/>
            <w:vAlign w:val="center"/>
          </w:tcPr>
          <w:p w14:paraId="09860FEF">
            <w:pPr>
              <w:spacing w:line="360" w:lineRule="auto"/>
              <w:jc w:val="center"/>
              <w:rPr>
                <w:rFonts w:ascii="宋体" w:hAnsi="宋体"/>
              </w:rPr>
            </w:pPr>
            <w:r>
              <w:rPr>
                <w:rFonts w:hint="eastAsia" w:ascii="宋体" w:hAnsi="宋体"/>
              </w:rPr>
              <w:t>成品保护和工程保修工作的管理措施和承诺（</w:t>
            </w:r>
            <w:r>
              <w:rPr>
                <w:rFonts w:hint="eastAsia" w:ascii="宋体" w:hAnsi="宋体"/>
                <w:lang w:val="en-US" w:eastAsia="zh-CN"/>
              </w:rPr>
              <w:t>5</w:t>
            </w:r>
            <w:r>
              <w:rPr>
                <w:rFonts w:hint="eastAsia" w:ascii="宋体" w:hAnsi="宋体"/>
              </w:rPr>
              <w:t>分）</w:t>
            </w:r>
          </w:p>
        </w:tc>
        <w:tc>
          <w:tcPr>
            <w:tcW w:w="5142" w:type="dxa"/>
            <w:gridSpan w:val="2"/>
            <w:vAlign w:val="center"/>
          </w:tcPr>
          <w:p w14:paraId="72AD163C">
            <w:pPr>
              <w:spacing w:line="360" w:lineRule="auto"/>
              <w:rPr>
                <w:rFonts w:hint="eastAsia" w:ascii="宋体" w:hAnsi="宋体" w:eastAsia="宋体"/>
                <w:szCs w:val="21"/>
                <w:lang w:eastAsia="zh-CN"/>
              </w:rPr>
            </w:pPr>
            <w:r>
              <w:rPr>
                <w:rFonts w:hint="eastAsia" w:ascii="宋体" w:hAnsi="宋体"/>
                <w:szCs w:val="21"/>
              </w:rPr>
              <w:t>成品保护和工程保修工作的管理措施和承诺进行比较，内容完整、合理、可行得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分，一般得1分，无不得分</w:t>
            </w:r>
            <w:r>
              <w:rPr>
                <w:rFonts w:hint="eastAsia" w:ascii="宋体" w:hAnsi="宋体"/>
                <w:szCs w:val="21"/>
                <w:lang w:eastAsia="zh-CN"/>
              </w:rPr>
              <w:t>。</w:t>
            </w:r>
          </w:p>
        </w:tc>
      </w:tr>
      <w:tr w14:paraId="1279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0B704923">
            <w:pPr>
              <w:adjustRightInd w:val="0"/>
              <w:snapToGrid w:val="0"/>
              <w:spacing w:line="360" w:lineRule="auto"/>
              <w:jc w:val="center"/>
              <w:rPr>
                <w:rFonts w:ascii="宋体" w:hAnsi="宋体"/>
                <w:szCs w:val="21"/>
              </w:rPr>
            </w:pPr>
          </w:p>
        </w:tc>
        <w:tc>
          <w:tcPr>
            <w:tcW w:w="982" w:type="dxa"/>
            <w:vMerge w:val="continue"/>
            <w:vAlign w:val="center"/>
          </w:tcPr>
          <w:p w14:paraId="2C0D66FE">
            <w:pPr>
              <w:widowControl/>
              <w:spacing w:line="360" w:lineRule="auto"/>
              <w:jc w:val="left"/>
              <w:rPr>
                <w:rFonts w:ascii="宋体" w:hAnsi="宋体"/>
                <w:szCs w:val="21"/>
              </w:rPr>
            </w:pPr>
          </w:p>
        </w:tc>
        <w:tc>
          <w:tcPr>
            <w:tcW w:w="1980" w:type="dxa"/>
            <w:vAlign w:val="center"/>
          </w:tcPr>
          <w:p w14:paraId="4F0CD585">
            <w:pPr>
              <w:spacing w:line="360" w:lineRule="auto"/>
              <w:jc w:val="center"/>
              <w:rPr>
                <w:rFonts w:hint="eastAsia" w:ascii="宋体" w:hAnsi="宋体"/>
              </w:rPr>
            </w:pPr>
            <w:r>
              <w:rPr>
                <w:rFonts w:hint="eastAsia" w:ascii="宋体" w:hAnsi="宋体"/>
                <w:szCs w:val="21"/>
              </w:rPr>
              <w:t>紧急情况的处理措施、预案以及抵抗风险的措施</w:t>
            </w:r>
          </w:p>
          <w:p w14:paraId="4B4EA049">
            <w:pPr>
              <w:spacing w:line="360" w:lineRule="auto"/>
              <w:jc w:val="center"/>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分）</w:t>
            </w:r>
          </w:p>
        </w:tc>
        <w:tc>
          <w:tcPr>
            <w:tcW w:w="5142" w:type="dxa"/>
            <w:gridSpan w:val="2"/>
            <w:vAlign w:val="center"/>
          </w:tcPr>
          <w:p w14:paraId="60FB07B6">
            <w:pPr>
              <w:spacing w:line="360" w:lineRule="auto"/>
              <w:rPr>
                <w:rFonts w:hint="eastAsia" w:ascii="宋体" w:hAnsi="宋体" w:eastAsia="宋体"/>
                <w:szCs w:val="21"/>
                <w:lang w:eastAsia="zh-CN"/>
              </w:rPr>
            </w:pPr>
            <w:r>
              <w:rPr>
                <w:rFonts w:hint="eastAsia" w:ascii="宋体" w:hAnsi="宋体"/>
                <w:szCs w:val="21"/>
              </w:rPr>
              <w:t>紧急情况的处理措施、预案以及抵抗风险的措施进行比较，内容完整、合理、可行得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分，一般得1分，无不得分</w:t>
            </w:r>
            <w:r>
              <w:rPr>
                <w:rFonts w:hint="eastAsia" w:ascii="宋体" w:hAnsi="宋体"/>
                <w:szCs w:val="21"/>
                <w:lang w:eastAsia="zh-CN"/>
              </w:rPr>
              <w:t>。</w:t>
            </w:r>
          </w:p>
        </w:tc>
      </w:tr>
      <w:tr w14:paraId="018C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47BE1070">
            <w:pPr>
              <w:adjustRightInd w:val="0"/>
              <w:snapToGrid w:val="0"/>
              <w:spacing w:line="360" w:lineRule="auto"/>
              <w:jc w:val="center"/>
              <w:rPr>
                <w:rFonts w:ascii="宋体" w:hAnsi="宋体"/>
                <w:szCs w:val="21"/>
              </w:rPr>
            </w:pPr>
          </w:p>
        </w:tc>
        <w:tc>
          <w:tcPr>
            <w:tcW w:w="982" w:type="dxa"/>
            <w:vMerge w:val="continue"/>
            <w:vAlign w:val="center"/>
          </w:tcPr>
          <w:p w14:paraId="23E6E199">
            <w:pPr>
              <w:widowControl/>
              <w:spacing w:line="360" w:lineRule="auto"/>
              <w:jc w:val="left"/>
              <w:rPr>
                <w:rFonts w:ascii="宋体" w:hAnsi="宋体"/>
                <w:szCs w:val="21"/>
              </w:rPr>
            </w:pPr>
          </w:p>
        </w:tc>
        <w:tc>
          <w:tcPr>
            <w:tcW w:w="1980" w:type="dxa"/>
            <w:vAlign w:val="center"/>
          </w:tcPr>
          <w:p w14:paraId="3D4DA04F">
            <w:pPr>
              <w:spacing w:line="360" w:lineRule="auto"/>
              <w:jc w:val="center"/>
              <w:rPr>
                <w:rFonts w:hint="eastAsia" w:ascii="宋体" w:hAnsi="宋体"/>
              </w:rPr>
            </w:pPr>
            <w:r>
              <w:rPr>
                <w:rFonts w:hint="eastAsia" w:cs="宋体"/>
                <w:szCs w:val="21"/>
                <w:highlight w:val="none"/>
              </w:rPr>
              <w:t>施工进度计划横道图或网络图</w:t>
            </w:r>
            <w:r>
              <w:rPr>
                <w:rFonts w:hint="eastAsia" w:ascii="宋体" w:hAnsi="宋体" w:eastAsia="宋体"/>
                <w:szCs w:val="21"/>
              </w:rPr>
              <w:t>（</w:t>
            </w:r>
            <w:r>
              <w:rPr>
                <w:rFonts w:hint="eastAsia" w:ascii="宋体" w:hAnsi="宋体"/>
                <w:szCs w:val="21"/>
                <w:lang w:val="en-US" w:eastAsia="zh-CN"/>
              </w:rPr>
              <w:t>5</w:t>
            </w:r>
            <w:r>
              <w:rPr>
                <w:rFonts w:hint="eastAsia" w:ascii="宋体" w:hAnsi="宋体" w:eastAsia="宋体"/>
                <w:szCs w:val="21"/>
              </w:rPr>
              <w:t>分</w:t>
            </w:r>
            <w:r>
              <w:rPr>
                <w:rFonts w:hint="eastAsia" w:cs="宋体"/>
                <w:szCs w:val="21"/>
                <w:highlight w:val="none"/>
              </w:rPr>
              <w:t>）</w:t>
            </w:r>
          </w:p>
        </w:tc>
        <w:tc>
          <w:tcPr>
            <w:tcW w:w="5142" w:type="dxa"/>
            <w:gridSpan w:val="2"/>
            <w:vAlign w:val="center"/>
          </w:tcPr>
          <w:p w14:paraId="42D0F58C">
            <w:pPr>
              <w:spacing w:line="360" w:lineRule="auto"/>
              <w:rPr>
                <w:rFonts w:hint="eastAsia" w:ascii="宋体" w:hAnsi="宋体"/>
                <w:szCs w:val="21"/>
              </w:rPr>
            </w:pPr>
            <w:r>
              <w:rPr>
                <w:rFonts w:hint="eastAsia" w:cs="宋体"/>
                <w:szCs w:val="21"/>
                <w:highlight w:val="none"/>
              </w:rPr>
              <w:t>施工进度计划横道图或网络图进行比较，内容完整、合理、可行</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分，一般得1分，无不得分</w:t>
            </w:r>
            <w:r>
              <w:rPr>
                <w:rFonts w:hint="eastAsia" w:ascii="宋体" w:hAnsi="宋体"/>
                <w:szCs w:val="21"/>
                <w:lang w:eastAsia="zh-CN"/>
              </w:rPr>
              <w:t>。</w:t>
            </w:r>
          </w:p>
        </w:tc>
      </w:tr>
      <w:tr w14:paraId="234E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Align w:val="center"/>
          </w:tcPr>
          <w:p w14:paraId="77F54061">
            <w:pPr>
              <w:adjustRightInd w:val="0"/>
              <w:snapToGrid w:val="0"/>
              <w:spacing w:line="360" w:lineRule="auto"/>
              <w:jc w:val="center"/>
              <w:rPr>
                <w:rFonts w:ascii="宋体" w:hAnsi="宋体"/>
                <w:szCs w:val="21"/>
              </w:rPr>
            </w:pPr>
            <w:r>
              <w:rPr>
                <w:rFonts w:ascii="宋体" w:hAnsi="宋体"/>
                <w:szCs w:val="21"/>
              </w:rPr>
              <w:t>2.</w:t>
            </w:r>
            <w:r>
              <w:rPr>
                <w:rFonts w:hint="eastAsia" w:ascii="宋体" w:hAnsi="宋体"/>
                <w:szCs w:val="21"/>
              </w:rPr>
              <w:t>3.3</w:t>
            </w:r>
          </w:p>
        </w:tc>
        <w:tc>
          <w:tcPr>
            <w:tcW w:w="982" w:type="dxa"/>
            <w:vAlign w:val="center"/>
          </w:tcPr>
          <w:p w14:paraId="4F1D3B8A">
            <w:pPr>
              <w:adjustRightInd w:val="0"/>
              <w:snapToGrid w:val="0"/>
              <w:spacing w:line="360" w:lineRule="auto"/>
              <w:jc w:val="center"/>
              <w:rPr>
                <w:rFonts w:ascii="宋体" w:hAnsi="宋体"/>
                <w:szCs w:val="21"/>
              </w:rPr>
            </w:pPr>
            <w:r>
              <w:rPr>
                <w:rFonts w:hint="eastAsia" w:ascii="宋体" w:hAnsi="宋体"/>
                <w:szCs w:val="21"/>
              </w:rPr>
              <w:t>报价</w:t>
            </w:r>
          </w:p>
          <w:p w14:paraId="2B45FBD3">
            <w:pPr>
              <w:adjustRightInd w:val="0"/>
              <w:snapToGrid w:val="0"/>
              <w:spacing w:line="360" w:lineRule="auto"/>
              <w:jc w:val="center"/>
              <w:rPr>
                <w:rFonts w:ascii="宋体" w:hAnsi="宋体"/>
                <w:szCs w:val="21"/>
              </w:rPr>
            </w:pPr>
            <w:r>
              <w:rPr>
                <w:rFonts w:hint="eastAsia" w:ascii="宋体" w:hAnsi="宋体"/>
                <w:szCs w:val="21"/>
              </w:rPr>
              <w:t>部分</w:t>
            </w:r>
          </w:p>
          <w:p w14:paraId="3CDE210B">
            <w:pPr>
              <w:adjustRightInd w:val="0"/>
              <w:snapToGrid w:val="0"/>
              <w:spacing w:line="360" w:lineRule="auto"/>
              <w:jc w:val="center"/>
              <w:rPr>
                <w:rFonts w:ascii="宋体" w:hAnsi="宋体"/>
                <w:szCs w:val="21"/>
              </w:rPr>
            </w:pPr>
            <w:r>
              <w:rPr>
                <w:rFonts w:hint="eastAsia" w:ascii="宋体" w:hAnsi="宋体"/>
                <w:szCs w:val="21"/>
              </w:rPr>
              <w:t>（30分）</w:t>
            </w:r>
          </w:p>
        </w:tc>
        <w:tc>
          <w:tcPr>
            <w:tcW w:w="1980" w:type="dxa"/>
            <w:vAlign w:val="center"/>
          </w:tcPr>
          <w:p w14:paraId="0ED6ADE8">
            <w:pPr>
              <w:adjustRightInd w:val="0"/>
              <w:snapToGrid w:val="0"/>
              <w:spacing w:line="360" w:lineRule="auto"/>
              <w:jc w:val="center"/>
              <w:rPr>
                <w:rFonts w:ascii="宋体" w:hAnsi="宋体"/>
                <w:szCs w:val="21"/>
              </w:rPr>
            </w:pPr>
            <w:r>
              <w:rPr>
                <w:rFonts w:hint="eastAsia" w:ascii="宋体" w:hAnsi="宋体"/>
                <w:szCs w:val="21"/>
              </w:rPr>
              <w:t>报价得分</w:t>
            </w:r>
          </w:p>
          <w:p w14:paraId="30766B60">
            <w:pPr>
              <w:adjustRightInd w:val="0"/>
              <w:snapToGrid w:val="0"/>
              <w:spacing w:line="360" w:lineRule="auto"/>
              <w:jc w:val="center"/>
              <w:rPr>
                <w:rFonts w:ascii="宋体" w:hAnsi="宋体"/>
                <w:szCs w:val="21"/>
              </w:rPr>
            </w:pPr>
            <w:r>
              <w:rPr>
                <w:rFonts w:hint="eastAsia" w:ascii="宋体" w:hAnsi="宋体"/>
                <w:szCs w:val="21"/>
              </w:rPr>
              <w:t>（30分）</w:t>
            </w:r>
          </w:p>
        </w:tc>
        <w:tc>
          <w:tcPr>
            <w:tcW w:w="5142" w:type="dxa"/>
            <w:gridSpan w:val="2"/>
            <w:vAlign w:val="center"/>
          </w:tcPr>
          <w:p w14:paraId="3348F2AB">
            <w:pPr>
              <w:adjustRightInd w:val="0"/>
              <w:snapToGrid w:val="0"/>
              <w:spacing w:line="360" w:lineRule="auto"/>
              <w:jc w:val="left"/>
              <w:rPr>
                <w:rFonts w:hint="eastAsia" w:ascii="宋体" w:hAnsi="宋体" w:eastAsia="宋体" w:cs="Times New Roman"/>
                <w:szCs w:val="21"/>
                <w:lang w:eastAsia="zh-CN"/>
              </w:rPr>
            </w:pPr>
            <w:r>
              <w:rPr>
                <w:rFonts w:hint="eastAsia" w:ascii="宋体" w:hAnsi="宋体" w:eastAsia="宋体" w:cs="Times New Roman"/>
                <w:szCs w:val="21"/>
              </w:rPr>
              <w:t>满足磋商文件资格要求且</w:t>
            </w:r>
            <w:r>
              <w:rPr>
                <w:rFonts w:hint="eastAsia" w:ascii="宋体" w:hAnsi="宋体"/>
                <w:szCs w:val="21"/>
                <w:lang w:val="en-US" w:eastAsia="zh-CN"/>
              </w:rPr>
              <w:t>经优惠后报价</w:t>
            </w:r>
            <w:r>
              <w:rPr>
                <w:rFonts w:hint="eastAsia" w:ascii="宋体" w:hAnsi="宋体"/>
                <w:szCs w:val="21"/>
              </w:rPr>
              <w:t>最低的</w:t>
            </w:r>
            <w:r>
              <w:rPr>
                <w:rFonts w:hint="eastAsia" w:ascii="宋体" w:hAnsi="宋体"/>
                <w:szCs w:val="21"/>
                <w:lang w:val="en-US" w:eastAsia="zh-CN"/>
              </w:rPr>
              <w:t>最终</w:t>
            </w:r>
            <w:r>
              <w:rPr>
                <w:rFonts w:hint="eastAsia" w:ascii="宋体" w:hAnsi="宋体"/>
                <w:szCs w:val="21"/>
              </w:rPr>
              <w:t>报价</w:t>
            </w:r>
            <w:r>
              <w:rPr>
                <w:rFonts w:hint="eastAsia" w:ascii="宋体" w:hAnsi="宋体" w:eastAsia="宋体" w:cs="Times New Roman"/>
                <w:szCs w:val="21"/>
              </w:rPr>
              <w:t>为</w:t>
            </w:r>
            <w:r>
              <w:rPr>
                <w:rFonts w:hint="eastAsia" w:ascii="宋体" w:hAnsi="宋体" w:eastAsia="宋体" w:cs="Times New Roman"/>
                <w:szCs w:val="21"/>
                <w:lang w:val="en-US" w:eastAsia="zh-CN"/>
              </w:rPr>
              <w:t>评标</w:t>
            </w:r>
            <w:r>
              <w:rPr>
                <w:rFonts w:hint="eastAsia" w:ascii="宋体" w:hAnsi="宋体" w:eastAsia="宋体" w:cs="Times New Roman"/>
                <w:szCs w:val="21"/>
              </w:rPr>
              <w:t>基准价</w:t>
            </w:r>
            <w:r>
              <w:rPr>
                <w:rFonts w:hint="eastAsia" w:ascii="宋体" w:hAnsi="宋体" w:eastAsia="宋体" w:cs="Times New Roman"/>
                <w:szCs w:val="21"/>
                <w:lang w:eastAsia="zh-CN"/>
              </w:rPr>
              <w:t>。</w:t>
            </w:r>
          </w:p>
          <w:p w14:paraId="1FD97EAF">
            <w:pPr>
              <w:adjustRightInd w:val="0"/>
              <w:snapToGrid w:val="0"/>
              <w:spacing w:line="360" w:lineRule="auto"/>
              <w:jc w:val="left"/>
              <w:rPr>
                <w:rFonts w:ascii="宋体" w:hAnsi="宋体"/>
                <w:szCs w:val="21"/>
              </w:rPr>
            </w:pPr>
            <w:r>
              <w:rPr>
                <w:rFonts w:hint="eastAsia" w:ascii="宋体" w:hAnsi="宋体" w:eastAsia="宋体" w:cs="Times New Roman"/>
                <w:szCs w:val="21"/>
              </w:rPr>
              <w:t xml:space="preserve">报价得分=（磋商基准价/最后磋商报价）×价格权值×100%        </w:t>
            </w:r>
            <w:r>
              <w:rPr>
                <w:rFonts w:hint="eastAsia" w:ascii="宋体" w:hAnsi="宋体" w:cs="宋体"/>
                <w:kern w:val="0"/>
                <w:sz w:val="24"/>
                <w:szCs w:val="24"/>
                <w:highlight w:val="none"/>
                <w:lang w:bidi="ar"/>
              </w:rPr>
              <w:t xml:space="preserve"> </w:t>
            </w:r>
          </w:p>
        </w:tc>
      </w:tr>
    </w:tbl>
    <w:p w14:paraId="069CD482">
      <w:pPr>
        <w:bidi w:val="0"/>
        <w:spacing w:line="360" w:lineRule="auto"/>
        <w:rPr>
          <w:rFonts w:hint="eastAsia" w:ascii="宋体" w:hAnsi="宋体" w:eastAsia="宋体" w:cs="宋体"/>
          <w:lang w:val="en-US" w:eastAsia="zh-CN"/>
        </w:rPr>
      </w:pPr>
      <w:bookmarkStart w:id="160" w:name="_Toc246996252"/>
      <w:bookmarkStart w:id="161" w:name="_Toc246996995"/>
      <w:bookmarkStart w:id="162" w:name="_Toc296602497"/>
      <w:bookmarkStart w:id="163" w:name="_Toc152042387"/>
      <w:bookmarkStart w:id="164" w:name="_Toc179632627"/>
      <w:bookmarkStart w:id="165" w:name="_Toc152045609"/>
      <w:bookmarkStart w:id="166" w:name="_Toc144974577"/>
      <w:bookmarkStart w:id="167" w:name="_Toc247085767"/>
      <w:r>
        <w:rPr>
          <w:rFonts w:hint="eastAsia" w:ascii="宋体" w:hAnsi="宋体" w:eastAsia="宋体" w:cs="宋体"/>
          <w:lang w:val="en-US" w:eastAsia="zh-CN"/>
        </w:rPr>
        <w:t>注：</w:t>
      </w:r>
      <w:r>
        <w:rPr>
          <w:rFonts w:hint="eastAsia" w:ascii="宋体" w:hAnsi="宋体" w:eastAsia="宋体" w:cs="宋体"/>
        </w:rPr>
        <w:t>1.节能产品的优先采购和强制采购以财政部和国家发展改革委公布的最新“节能产品政府采购清单”中所列产品及相关规定为准。按照《节能产品政府采购品目清单》的要求，工程量清单中如涉及政府强制采购产品（具体强制采购产品品目请</w:t>
      </w:r>
      <w:r>
        <w:rPr>
          <w:rFonts w:hint="eastAsia" w:ascii="宋体" w:hAnsi="宋体" w:cs="宋体"/>
          <w:lang w:val="en-US" w:eastAsia="zh-CN"/>
        </w:rPr>
        <w:t>各供应商</w:t>
      </w:r>
      <w:r>
        <w:rPr>
          <w:rFonts w:hint="eastAsia" w:ascii="宋体" w:hAnsi="宋体" w:eastAsia="宋体" w:cs="宋体"/>
        </w:rPr>
        <w:t>到“中国政府采购网”首页左侧“节能环保”栏目中查看“通知和文件”）。按照政府采购节能产品要求，强制采购类别的产品必须获得国家确定的认证机构出具的证书。国家确定的认证机构名单请到中国政府采购网首页左侧“节能环保”栏目中查询。</w:t>
      </w:r>
      <w:r>
        <w:rPr>
          <w:rFonts w:hint="eastAsia" w:ascii="宋体" w:hAnsi="宋体" w:cs="宋体"/>
          <w:lang w:val="en-US" w:eastAsia="zh-CN"/>
        </w:rPr>
        <w:t>供应商</w:t>
      </w:r>
      <w:r>
        <w:rPr>
          <w:rFonts w:hint="eastAsia" w:ascii="宋体" w:hAnsi="宋体" w:eastAsia="宋体" w:cs="宋体"/>
        </w:rPr>
        <w:t>在</w:t>
      </w:r>
      <w:r>
        <w:rPr>
          <w:rFonts w:hint="eastAsia" w:ascii="宋体" w:hAnsi="宋体" w:cs="宋体"/>
          <w:lang w:val="en-US" w:eastAsia="zh-CN"/>
        </w:rPr>
        <w:t>响应文件</w:t>
      </w:r>
      <w:r>
        <w:rPr>
          <w:rFonts w:hint="eastAsia" w:ascii="宋体" w:hAnsi="宋体" w:eastAsia="宋体" w:cs="宋体"/>
        </w:rPr>
        <w:t>中应附相关证明资料。</w:t>
      </w:r>
    </w:p>
    <w:p w14:paraId="586DD47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2.环境标志产品的优先采购以财政部和国家生态环境部公布的最新“环境标志产品政府采购清单”所列产品为准及相关规定为准。</w:t>
      </w:r>
    </w:p>
    <w:p w14:paraId="658D4BC1">
      <w:pPr>
        <w:bidi w:val="0"/>
        <w:spacing w:line="360" w:lineRule="auto"/>
        <w:rPr>
          <w:rFonts w:hint="eastAsia" w:eastAsia="宋体"/>
          <w:lang w:eastAsia="zh-CN"/>
        </w:rPr>
        <w:sectPr>
          <w:pgSz w:w="11920" w:h="16840"/>
          <w:pgMar w:top="1588" w:right="1531" w:bottom="1588" w:left="1531" w:header="720" w:footer="720" w:gutter="0"/>
          <w:cols w:space="720" w:num="1"/>
          <w:titlePg/>
          <w:docGrid w:linePitch="286" w:charSpace="0"/>
        </w:sectPr>
      </w:pPr>
      <w:r>
        <w:rPr>
          <w:rFonts w:hint="eastAsia" w:ascii="宋体" w:hAnsi="宋体" w:eastAsia="宋体" w:cs="宋体"/>
          <w:lang w:val="en-US" w:eastAsia="zh-CN"/>
        </w:rPr>
        <w:t>3.对供应商提供的产品属于优先采购的节能</w:t>
      </w:r>
      <w:r>
        <w:rPr>
          <w:rFonts w:hint="eastAsia"/>
          <w:lang w:val="en-US" w:eastAsia="zh-CN"/>
        </w:rPr>
        <w:t>、环境标志产品时给予1%的价格扣除，供应商在响应文件中应附相关证明材料。</w:t>
      </w:r>
      <w:r>
        <w:rPr>
          <w:rFonts w:hint="eastAsia"/>
        </w:rPr>
        <w:t>认证机构须在市场监管总局公布的名录内《详见市场监管总局关于发布参与实施政府采购节能产品、环境标志产品认证机构名录的公告（2019 年第 16 号文件）》</w:t>
      </w:r>
      <w:r>
        <w:rPr>
          <w:rFonts w:hint="eastAsia"/>
          <w:lang w:eastAsia="zh-CN"/>
        </w:rPr>
        <w:t>。</w:t>
      </w:r>
    </w:p>
    <w:p w14:paraId="64710F73">
      <w:pPr>
        <w:pStyle w:val="4"/>
        <w:spacing w:line="360" w:lineRule="auto"/>
        <w:jc w:val="center"/>
        <w:rPr>
          <w:rFonts w:eastAsia="宋体" w:cs="Arial"/>
          <w:sz w:val="24"/>
          <w:szCs w:val="24"/>
        </w:rPr>
      </w:pPr>
      <w:bookmarkStart w:id="168" w:name="_Toc61951278"/>
      <w:r>
        <w:rPr>
          <w:rFonts w:hint="eastAsia" w:eastAsia="宋体" w:cs="Arial"/>
          <w:sz w:val="24"/>
          <w:szCs w:val="24"/>
        </w:rPr>
        <w:t>第四章合同条款及格式</w:t>
      </w:r>
      <w:bookmarkEnd w:id="160"/>
      <w:bookmarkEnd w:id="161"/>
      <w:bookmarkEnd w:id="162"/>
      <w:bookmarkEnd w:id="163"/>
      <w:bookmarkEnd w:id="164"/>
      <w:bookmarkEnd w:id="165"/>
      <w:bookmarkEnd w:id="166"/>
      <w:bookmarkEnd w:id="167"/>
      <w:bookmarkEnd w:id="168"/>
      <w:bookmarkStart w:id="169" w:name="_Toc179632628"/>
      <w:bookmarkStart w:id="170" w:name="_Toc152045610"/>
      <w:bookmarkStart w:id="171" w:name="_Toc296602498"/>
      <w:bookmarkStart w:id="172" w:name="_Toc144974578"/>
      <w:bookmarkStart w:id="173" w:name="_Toc246996996"/>
      <w:bookmarkStart w:id="174" w:name="_Toc246996253"/>
      <w:bookmarkStart w:id="175" w:name="_Toc247085768"/>
      <w:bookmarkStart w:id="176" w:name="_Toc152042388"/>
    </w:p>
    <w:bookmarkEnd w:id="169"/>
    <w:bookmarkEnd w:id="170"/>
    <w:bookmarkEnd w:id="171"/>
    <w:bookmarkEnd w:id="172"/>
    <w:bookmarkEnd w:id="173"/>
    <w:bookmarkEnd w:id="174"/>
    <w:bookmarkEnd w:id="175"/>
    <w:bookmarkEnd w:id="176"/>
    <w:p w14:paraId="37A1AF2F">
      <w:pPr>
        <w:jc w:val="center"/>
        <w:rPr>
          <w:rFonts w:hint="eastAsia" w:ascii="Times New Roman" w:hAnsi="Times New Roman" w:eastAsia="仿宋_GB2312"/>
          <w:bCs/>
          <w:color w:val="000000"/>
          <w:sz w:val="32"/>
          <w:szCs w:val="32"/>
          <w:lang w:eastAsia="zh-CN"/>
        </w:rPr>
      </w:pPr>
      <w:bookmarkStart w:id="177" w:name="_Toc61951311"/>
      <w:r>
        <w:rPr>
          <w:rFonts w:hint="eastAsia" w:ascii="宋体" w:hAnsi="宋体" w:eastAsia="宋体"/>
          <w:bCs/>
          <w:sz w:val="32"/>
          <w:szCs w:val="32"/>
          <w:lang w:val="en-US" w:eastAsia="zh-CN"/>
        </w:rPr>
        <w:t>执行</w:t>
      </w:r>
      <w:r>
        <w:rPr>
          <w:rFonts w:hint="eastAsia" w:ascii="宋体" w:hAnsi="宋体" w:eastAsia="宋体"/>
          <w:bCs/>
          <w:sz w:val="32"/>
          <w:szCs w:val="32"/>
        </w:rPr>
        <w:t>（</w:t>
      </w:r>
      <w:r>
        <w:rPr>
          <w:rFonts w:ascii="Times New Roman" w:hAnsi="Times New Roman" w:eastAsia="仿宋_GB2312"/>
          <w:bCs/>
          <w:color w:val="000000"/>
          <w:sz w:val="32"/>
          <w:szCs w:val="32"/>
        </w:rPr>
        <w:t>GF—201</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0201</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eastAsia="zh-CN"/>
        </w:rPr>
        <w:t>，</w:t>
      </w:r>
      <w:r>
        <w:rPr>
          <w:rFonts w:hint="eastAsia" w:ascii="宋体" w:hAnsi="宋体"/>
          <w:bCs/>
          <w:sz w:val="32"/>
          <w:szCs w:val="32"/>
        </w:rPr>
        <w:t>以实际签订为准</w:t>
      </w:r>
    </w:p>
    <w:p w14:paraId="58903470">
      <w:pPr>
        <w:jc w:val="center"/>
        <w:rPr>
          <w:rFonts w:ascii="Times New Roman" w:hAnsi="Times New Roman" w:eastAsia="华文中宋"/>
          <w:b/>
          <w:color w:val="000000"/>
          <w:sz w:val="52"/>
          <w:szCs w:val="52"/>
        </w:rPr>
      </w:pPr>
    </w:p>
    <w:p w14:paraId="669E98A5">
      <w:pPr>
        <w:jc w:val="center"/>
        <w:rPr>
          <w:rFonts w:ascii="Times New Roman" w:hAnsi="Times New Roman" w:eastAsia="华文中宋"/>
          <w:b/>
          <w:color w:val="000000"/>
          <w:sz w:val="52"/>
          <w:szCs w:val="52"/>
        </w:rPr>
      </w:pPr>
    </w:p>
    <w:p w14:paraId="6DD9A66D">
      <w:pPr>
        <w:jc w:val="center"/>
        <w:rPr>
          <w:rFonts w:ascii="Times New Roman" w:hAnsi="Times New Roman" w:eastAsia="华文中宋"/>
          <w:b/>
          <w:color w:val="000000"/>
          <w:sz w:val="52"/>
          <w:szCs w:val="52"/>
        </w:rPr>
      </w:pPr>
    </w:p>
    <w:p w14:paraId="481D5E5D">
      <w:pPr>
        <w:jc w:val="center"/>
        <w:rPr>
          <w:rFonts w:ascii="Times New Roman" w:hAnsi="Times New Roman" w:eastAsia="华文中宋"/>
          <w:b/>
          <w:color w:val="000000"/>
          <w:sz w:val="52"/>
          <w:szCs w:val="52"/>
        </w:rPr>
      </w:pPr>
    </w:p>
    <w:p w14:paraId="7B35C19C">
      <w:pPr>
        <w:jc w:val="center"/>
        <w:rPr>
          <w:rFonts w:hint="eastAsia" w:ascii="Times New Roman" w:hAnsi="Times New Roman" w:eastAsia="华文中宋"/>
          <w:b/>
          <w:color w:val="000000"/>
          <w:sz w:val="72"/>
          <w:szCs w:val="52"/>
          <w:lang w:eastAsia="zh-CN"/>
        </w:rPr>
      </w:pPr>
      <w:r>
        <w:rPr>
          <w:rFonts w:ascii="Times New Roman" w:hAnsi="Times New Roman" w:eastAsia="华文中宋"/>
          <w:b/>
          <w:color w:val="000000"/>
          <w:sz w:val="72"/>
          <w:szCs w:val="52"/>
        </w:rPr>
        <w:t>建设工程施工合同</w:t>
      </w:r>
    </w:p>
    <w:p w14:paraId="7320744B">
      <w:pPr>
        <w:jc w:val="center"/>
        <w:rPr>
          <w:rFonts w:ascii="Times New Roman" w:hAnsi="Times New Roman" w:eastAsia="华文中宋"/>
          <w:b/>
          <w:color w:val="000000"/>
          <w:sz w:val="52"/>
          <w:szCs w:val="52"/>
        </w:rPr>
      </w:pPr>
      <w:r>
        <w:rPr>
          <w:rFonts w:ascii="Times New Roman" w:hAnsi="Times New Roman" w:eastAsia="华文中宋"/>
          <w:b/>
          <w:color w:val="000000"/>
          <w:sz w:val="52"/>
          <w:szCs w:val="52"/>
        </w:rPr>
        <w:t>（示范文本）</w:t>
      </w:r>
    </w:p>
    <w:p w14:paraId="35511E42">
      <w:pPr>
        <w:jc w:val="center"/>
        <w:rPr>
          <w:rFonts w:ascii="Times New Roman" w:hAnsi="Times New Roman" w:eastAsia="华文中宋"/>
          <w:b/>
          <w:color w:val="000000"/>
          <w:sz w:val="52"/>
          <w:szCs w:val="52"/>
        </w:rPr>
      </w:pPr>
    </w:p>
    <w:p w14:paraId="4AEBDB9D">
      <w:pPr>
        <w:jc w:val="center"/>
        <w:rPr>
          <w:rFonts w:ascii="Times New Roman" w:hAnsi="Times New Roman" w:eastAsia="黑体"/>
          <w:b/>
          <w:color w:val="000000"/>
          <w:sz w:val="72"/>
          <w:szCs w:val="72"/>
        </w:rPr>
      </w:pPr>
    </w:p>
    <w:p w14:paraId="56B4B42F">
      <w:pPr>
        <w:jc w:val="center"/>
        <w:rPr>
          <w:rFonts w:ascii="Times New Roman" w:hAnsi="Times New Roman" w:eastAsia="楷体_GB2312"/>
          <w:b/>
          <w:color w:val="000000"/>
          <w:sz w:val="72"/>
          <w:szCs w:val="72"/>
        </w:rPr>
      </w:pPr>
    </w:p>
    <w:p w14:paraId="0999492F">
      <w:pPr>
        <w:rPr>
          <w:rFonts w:ascii="Times New Roman" w:hAnsi="Times New Roman"/>
          <w:b/>
          <w:color w:val="000000"/>
          <w:sz w:val="28"/>
          <w:szCs w:val="28"/>
        </w:rPr>
      </w:pPr>
    </w:p>
    <w:p w14:paraId="1F355F9E">
      <w:pPr>
        <w:rPr>
          <w:rFonts w:ascii="Times New Roman" w:hAnsi="Times New Roman"/>
          <w:b/>
          <w:color w:val="000000"/>
          <w:sz w:val="28"/>
          <w:szCs w:val="28"/>
        </w:rPr>
      </w:pPr>
    </w:p>
    <w:p w14:paraId="19C3C708">
      <w:pPr>
        <w:rPr>
          <w:rFonts w:ascii="Times New Roman" w:hAnsi="Times New Roman"/>
          <w:b/>
          <w:color w:val="000000"/>
          <w:sz w:val="28"/>
          <w:szCs w:val="28"/>
        </w:rPr>
      </w:pPr>
    </w:p>
    <w:p w14:paraId="08CF0465">
      <w:pPr>
        <w:rPr>
          <w:rFonts w:ascii="Times New Roman" w:hAnsi="Times New Roman"/>
          <w:b/>
          <w:color w:val="000000"/>
          <w:sz w:val="28"/>
          <w:szCs w:val="28"/>
        </w:rPr>
      </w:pPr>
    </w:p>
    <w:p w14:paraId="7C8173C4">
      <w:pPr>
        <w:ind w:right="2719" w:rightChars="1295" w:firstLine="2738" w:firstLineChars="1304"/>
        <w:jc w:val="distribute"/>
        <w:rPr>
          <w:rFonts w:ascii="Times New Roman" w:hAnsi="Times New Roman"/>
          <w:b/>
          <w:color w:val="000000"/>
          <w:sz w:val="32"/>
          <w:szCs w:val="28"/>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C2BE628">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2C2BE628">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14:paraId="4E2FFD5C">
      <w:pPr>
        <w:ind w:right="2719" w:rightChars="1295" w:firstLine="2750" w:firstLineChars="856"/>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14:paraId="05C6F31C">
      <w:pPr>
        <w:rPr>
          <w:rFonts w:ascii="Times New Roman" w:hAnsi="Times New Roman"/>
          <w:b/>
          <w:color w:val="000000"/>
        </w:rPr>
      </w:pPr>
    </w:p>
    <w:p w14:paraId="1CD126FE">
      <w:pPr>
        <w:pStyle w:val="4"/>
        <w:spacing w:line="360" w:lineRule="auto"/>
        <w:jc w:val="center"/>
        <w:rPr>
          <w:rFonts w:eastAsia="宋体" w:cs="Arial"/>
          <w:sz w:val="24"/>
          <w:szCs w:val="24"/>
        </w:rPr>
      </w:pPr>
      <w:r>
        <w:rPr>
          <w:rFonts w:eastAsia="宋体" w:cs="Arial"/>
          <w:sz w:val="24"/>
          <w:szCs w:val="24"/>
        </w:rPr>
        <w:t>第五章</w:t>
      </w:r>
      <w:r>
        <w:rPr>
          <w:rFonts w:hint="eastAsia" w:eastAsia="宋体" w:cs="Arial"/>
          <w:sz w:val="24"/>
          <w:szCs w:val="24"/>
        </w:rPr>
        <w:t>工程量清单</w:t>
      </w:r>
    </w:p>
    <w:p w14:paraId="3EFB5641">
      <w:pPr>
        <w:jc w:val="center"/>
        <w:sectPr>
          <w:pgSz w:w="11906" w:h="16838"/>
          <w:pgMar w:top="1418" w:right="1418" w:bottom="1418" w:left="1418" w:header="851" w:footer="851" w:gutter="0"/>
          <w:cols w:space="425" w:num="1"/>
          <w:docGrid w:type="lines" w:linePitch="312" w:charSpace="0"/>
        </w:sectPr>
      </w:pPr>
      <w:r>
        <w:rPr>
          <w:rFonts w:hint="eastAsia"/>
        </w:rPr>
        <w:t>（另册</w:t>
      </w:r>
      <w:bookmarkEnd w:id="177"/>
      <w:bookmarkStart w:id="178" w:name="_Toc61951312"/>
      <w:r>
        <w:rPr>
          <w:rFonts w:hint="eastAsia"/>
          <w:lang w:eastAsia="zh-CN"/>
        </w:rPr>
        <w:t>）</w:t>
      </w:r>
      <w:bookmarkEnd w:id="178"/>
    </w:p>
    <w:p w14:paraId="030AA585">
      <w:pPr>
        <w:pStyle w:val="4"/>
        <w:spacing w:line="360" w:lineRule="auto"/>
        <w:jc w:val="center"/>
        <w:rPr>
          <w:rFonts w:eastAsia="宋体" w:cs="Arial"/>
          <w:sz w:val="24"/>
          <w:szCs w:val="24"/>
        </w:rPr>
      </w:pPr>
      <w:bookmarkStart w:id="179" w:name="_Toc61951313"/>
      <w:r>
        <w:rPr>
          <w:rFonts w:hint="eastAsia" w:eastAsia="宋体" w:cs="Arial"/>
          <w:sz w:val="24"/>
          <w:szCs w:val="24"/>
        </w:rPr>
        <w:t>第</w:t>
      </w:r>
      <w:r>
        <w:rPr>
          <w:rFonts w:hint="eastAsia" w:eastAsia="宋体" w:cs="Arial"/>
          <w:sz w:val="24"/>
          <w:szCs w:val="24"/>
          <w:lang w:val="en-US" w:eastAsia="zh-CN"/>
        </w:rPr>
        <w:t>六</w:t>
      </w:r>
      <w:r>
        <w:rPr>
          <w:rFonts w:hint="eastAsia" w:eastAsia="宋体" w:cs="Arial"/>
          <w:sz w:val="24"/>
          <w:szCs w:val="24"/>
        </w:rPr>
        <w:t>章技术标准和要求</w:t>
      </w:r>
      <w:bookmarkEnd w:id="179"/>
    </w:p>
    <w:p w14:paraId="27495C39">
      <w:pPr>
        <w:autoSpaceDE w:val="0"/>
        <w:autoSpaceDN w:val="0"/>
        <w:adjustRightInd w:val="0"/>
        <w:spacing w:line="360" w:lineRule="auto"/>
        <w:rPr>
          <w:rFonts w:ascii="宋体"/>
          <w:b/>
          <w:bCs/>
          <w:sz w:val="21"/>
          <w:szCs w:val="21"/>
          <w:lang w:val="zh-CN"/>
        </w:rPr>
      </w:pPr>
      <w:bookmarkStart w:id="180" w:name="_Toc61951314"/>
      <w:r>
        <w:rPr>
          <w:rFonts w:hint="eastAsia" w:ascii="宋体" w:cs="宋体"/>
          <w:b/>
          <w:bCs/>
          <w:sz w:val="21"/>
          <w:szCs w:val="21"/>
          <w:lang w:val="zh-CN"/>
        </w:rPr>
        <w:t>一、工程概况</w:t>
      </w:r>
    </w:p>
    <w:p w14:paraId="58BF0BC6">
      <w:pPr>
        <w:autoSpaceDE w:val="0"/>
        <w:autoSpaceDN w:val="0"/>
        <w:adjustRightInd w:val="0"/>
        <w:spacing w:line="360"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rPr>
        <w:t>1、项目地址：</w:t>
      </w:r>
      <w:r>
        <w:rPr>
          <w:rFonts w:hint="eastAsia" w:ascii="宋体" w:hAnsi="宋体"/>
        </w:rPr>
        <w:t>吉林建筑大学（新城大街5088号）</w:t>
      </w:r>
      <w:r>
        <w:rPr>
          <w:rFonts w:hint="eastAsia" w:ascii="宋体" w:hAnsi="宋体" w:eastAsia="宋体" w:cs="宋体"/>
          <w:b w:val="0"/>
          <w:bCs w:val="0"/>
          <w:sz w:val="21"/>
          <w:szCs w:val="21"/>
          <w:lang w:val="en-US" w:eastAsia="zh-CN"/>
        </w:rPr>
        <w:t>。</w:t>
      </w:r>
    </w:p>
    <w:p w14:paraId="53017280">
      <w:pPr>
        <w:autoSpaceDE w:val="0"/>
        <w:autoSpaceDN w:val="0"/>
        <w:adjustRightInd w:val="0"/>
        <w:spacing w:line="360" w:lineRule="auto"/>
        <w:ind w:firstLine="420"/>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2、项目预算：</w:t>
      </w:r>
      <w:r>
        <w:rPr>
          <w:rFonts w:hint="eastAsia" w:ascii="宋体" w:hAnsi="宋体" w:eastAsia="宋体" w:cs="宋体"/>
          <w:b w:val="0"/>
          <w:bCs w:val="0"/>
          <w:sz w:val="21"/>
          <w:szCs w:val="21"/>
          <w:lang w:val="en-US" w:eastAsia="zh-CN"/>
        </w:rPr>
        <w:t>学生六公寓室内升级改造项目采购预算239.2933</w:t>
      </w:r>
      <w:r>
        <w:rPr>
          <w:rFonts w:hint="eastAsia" w:ascii="宋体" w:hAnsi="宋体" w:eastAsia="宋体" w:cs="宋体"/>
          <w:b w:val="0"/>
          <w:bCs w:val="0"/>
          <w:sz w:val="21"/>
          <w:szCs w:val="21"/>
          <w:lang w:val="zh-CN"/>
        </w:rPr>
        <w:t>万元</w:t>
      </w:r>
      <w:r>
        <w:rPr>
          <w:rFonts w:hint="eastAsia" w:ascii="宋体" w:hAnsi="宋体" w:cs="宋体"/>
          <w:b w:val="0"/>
          <w:bCs w:val="0"/>
          <w:sz w:val="21"/>
          <w:szCs w:val="21"/>
          <w:lang w:val="zh-CN"/>
        </w:rPr>
        <w:t>（</w:t>
      </w:r>
      <w:r>
        <w:rPr>
          <w:rFonts w:hint="eastAsia" w:ascii="宋体" w:hAnsi="宋体" w:cs="宋体"/>
          <w:b w:val="0"/>
          <w:bCs w:val="0"/>
          <w:sz w:val="21"/>
          <w:szCs w:val="21"/>
          <w:lang w:val="en-US" w:eastAsia="zh-CN"/>
        </w:rPr>
        <w:t>含暂列金40000元</w:t>
      </w:r>
      <w:r>
        <w:rPr>
          <w:rFonts w:hint="eastAsia" w:ascii="宋体" w:hAnsi="宋体" w:cs="宋体"/>
          <w:b w:val="0"/>
          <w:bCs w:val="0"/>
          <w:sz w:val="21"/>
          <w:szCs w:val="21"/>
          <w:lang w:val="zh-CN"/>
        </w:rPr>
        <w:t>）</w:t>
      </w: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学生七公寓室内升级改造项目</w:t>
      </w:r>
      <w:r>
        <w:rPr>
          <w:rFonts w:hint="eastAsia" w:ascii="宋体" w:hAnsi="宋体" w:eastAsia="宋体" w:cs="宋体"/>
          <w:b w:val="0"/>
          <w:bCs w:val="0"/>
          <w:sz w:val="21"/>
          <w:szCs w:val="21"/>
          <w:lang w:val="zh-CN"/>
        </w:rPr>
        <w:t>采购项目预算：</w:t>
      </w:r>
      <w:r>
        <w:rPr>
          <w:rFonts w:hint="eastAsia" w:ascii="宋体" w:hAnsi="宋体" w:eastAsia="宋体" w:cs="宋体"/>
          <w:b w:val="0"/>
          <w:bCs w:val="0"/>
          <w:sz w:val="21"/>
          <w:szCs w:val="21"/>
          <w:lang w:val="en-US" w:eastAsia="zh-CN"/>
        </w:rPr>
        <w:t>239.5557</w:t>
      </w:r>
      <w:r>
        <w:rPr>
          <w:rFonts w:hint="eastAsia" w:ascii="宋体" w:hAnsi="宋体" w:eastAsia="宋体" w:cs="宋体"/>
          <w:b w:val="0"/>
          <w:bCs w:val="0"/>
          <w:sz w:val="21"/>
          <w:szCs w:val="21"/>
          <w:lang w:val="zh-CN"/>
        </w:rPr>
        <w:t>万元</w:t>
      </w:r>
      <w:r>
        <w:rPr>
          <w:rFonts w:hint="eastAsia" w:ascii="宋体" w:hAnsi="宋体" w:cs="宋体"/>
          <w:b w:val="0"/>
          <w:bCs w:val="0"/>
          <w:sz w:val="21"/>
          <w:szCs w:val="21"/>
          <w:lang w:val="zh-CN"/>
        </w:rPr>
        <w:t>（</w:t>
      </w:r>
      <w:r>
        <w:rPr>
          <w:rFonts w:hint="eastAsia" w:ascii="宋体" w:hAnsi="宋体" w:cs="宋体"/>
          <w:b w:val="0"/>
          <w:bCs w:val="0"/>
          <w:sz w:val="21"/>
          <w:szCs w:val="21"/>
          <w:lang w:val="en-US" w:eastAsia="zh-CN"/>
        </w:rPr>
        <w:t>含暂列金40000元</w:t>
      </w:r>
      <w:r>
        <w:rPr>
          <w:rFonts w:hint="eastAsia" w:ascii="宋体" w:hAnsi="宋体" w:cs="宋体"/>
          <w:b w:val="0"/>
          <w:bCs w:val="0"/>
          <w:sz w:val="21"/>
          <w:szCs w:val="21"/>
          <w:lang w:val="zh-CN"/>
        </w:rPr>
        <w:t>）。</w:t>
      </w:r>
    </w:p>
    <w:p w14:paraId="78BAFAE7">
      <w:pPr>
        <w:autoSpaceDE w:val="0"/>
        <w:autoSpaceDN w:val="0"/>
        <w:adjustRightInd w:val="0"/>
        <w:spacing w:line="360" w:lineRule="auto"/>
        <w:ind w:firstLine="420"/>
        <w:rPr>
          <w:rFonts w:hint="eastAsia" w:ascii="宋体" w:hAnsi="宋体" w:eastAsia="宋体" w:cs="宋体"/>
          <w:b/>
          <w:bCs/>
          <w:sz w:val="21"/>
          <w:szCs w:val="21"/>
          <w:lang w:val="zh-CN"/>
        </w:rPr>
      </w:pPr>
      <w:r>
        <w:rPr>
          <w:rFonts w:hint="eastAsia" w:ascii="宋体" w:hAnsi="宋体" w:cs="宋体"/>
          <w:b/>
          <w:bCs/>
          <w:sz w:val="21"/>
          <w:szCs w:val="21"/>
          <w:lang w:val="en-US" w:eastAsia="zh-CN"/>
        </w:rPr>
        <w:t>采购人</w:t>
      </w:r>
      <w:r>
        <w:rPr>
          <w:rFonts w:hint="eastAsia" w:ascii="宋体" w:hAnsi="宋体" w:eastAsia="宋体" w:cs="宋体"/>
          <w:b/>
          <w:bCs/>
          <w:sz w:val="21"/>
          <w:szCs w:val="21"/>
          <w:lang w:val="zh-CN"/>
        </w:rPr>
        <w:t>不接受超过采购项目预算的报价。</w:t>
      </w:r>
    </w:p>
    <w:p w14:paraId="018C50F2">
      <w:pPr>
        <w:autoSpaceDE w:val="0"/>
        <w:autoSpaceDN w:val="0"/>
        <w:adjustRightInd w:val="0"/>
        <w:spacing w:line="360" w:lineRule="auto"/>
        <w:ind w:left="420" w:leftChars="200" w:firstLine="0" w:firstLineChars="0"/>
        <w:rPr>
          <w:rFonts w:hint="eastAsia" w:ascii="宋体" w:hAnsi="宋体" w:eastAsia="宋体" w:cs="宋体"/>
          <w:b w:val="0"/>
          <w:bCs w:val="0"/>
          <w:sz w:val="21"/>
          <w:szCs w:val="21"/>
          <w:lang w:val="zh-CN"/>
        </w:rPr>
      </w:pP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zh-CN"/>
        </w:rPr>
        <w:t>3、承包方式：包工、包设备材料、包安装调试、包保修服务，即交钥匙工程。</w:t>
      </w:r>
    </w:p>
    <w:p w14:paraId="4A56EF4C">
      <w:pPr>
        <w:autoSpaceDE w:val="0"/>
        <w:autoSpaceDN w:val="0"/>
        <w:adjustRightInd w:val="0"/>
        <w:spacing w:line="360" w:lineRule="auto"/>
        <w:ind w:left="420" w:leftChars="200" w:firstLine="0" w:firstLineChars="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*4、其他要求：</w:t>
      </w:r>
      <w:r>
        <w:rPr>
          <w:rFonts w:hint="eastAsia" w:ascii="宋体" w:hAnsi="宋体" w:eastAsia="宋体" w:cs="宋体"/>
          <w:b w:val="0"/>
          <w:bCs w:val="0"/>
          <w:sz w:val="21"/>
          <w:szCs w:val="21"/>
          <w:lang w:val="zh-CN"/>
        </w:rPr>
        <w:t>承包人严格按照发包人提供的施工图纸和要求施工、变更，分项工程量在总工程量内调整。</w:t>
      </w:r>
    </w:p>
    <w:p w14:paraId="084801A5">
      <w:pPr>
        <w:autoSpaceDE w:val="0"/>
        <w:autoSpaceDN w:val="0"/>
        <w:adjustRightInd w:val="0"/>
        <w:spacing w:line="360" w:lineRule="auto"/>
        <w:rPr>
          <w:rFonts w:ascii="宋体"/>
          <w:b/>
          <w:bCs/>
          <w:sz w:val="21"/>
          <w:szCs w:val="21"/>
          <w:lang w:val="zh-CN"/>
        </w:rPr>
      </w:pPr>
      <w:r>
        <w:rPr>
          <w:rFonts w:hint="eastAsia" w:ascii="宋体" w:cs="宋体"/>
          <w:b/>
          <w:bCs/>
          <w:sz w:val="21"/>
          <w:szCs w:val="21"/>
          <w:lang w:val="zh-CN"/>
        </w:rPr>
        <w:t>二、招标范围</w:t>
      </w:r>
    </w:p>
    <w:p w14:paraId="09B03B4E">
      <w:pPr>
        <w:autoSpaceDE w:val="0"/>
        <w:autoSpaceDN w:val="0"/>
        <w:adjustRightInd w:val="0"/>
        <w:spacing w:line="360" w:lineRule="auto"/>
        <w:ind w:firstLine="420"/>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1、</w:t>
      </w:r>
      <w:r>
        <w:rPr>
          <w:rFonts w:hint="eastAsia" w:ascii="宋体" w:hAnsi="宋体" w:eastAsia="宋体" w:cs="宋体"/>
          <w:b w:val="0"/>
          <w:bCs w:val="0"/>
          <w:sz w:val="21"/>
          <w:szCs w:val="21"/>
          <w:lang w:val="en-US" w:eastAsia="zh-CN"/>
        </w:rPr>
        <w:t>学生六、七公寓室内升级改造项目整体内</w:t>
      </w:r>
      <w:r>
        <w:rPr>
          <w:rFonts w:hint="eastAsia" w:ascii="宋体" w:hAnsi="宋体" w:cs="宋体"/>
          <w:b w:val="0"/>
          <w:bCs w:val="0"/>
          <w:sz w:val="21"/>
          <w:szCs w:val="21"/>
          <w:lang w:val="en-US" w:eastAsia="zh-CN"/>
        </w:rPr>
        <w:t>容</w:t>
      </w:r>
    </w:p>
    <w:p w14:paraId="1C1BEDDF">
      <w:pPr>
        <w:autoSpaceDE w:val="0"/>
        <w:autoSpaceDN w:val="0"/>
        <w:adjustRightInd w:val="0"/>
        <w:spacing w:line="360" w:lineRule="auto"/>
        <w:rPr>
          <w:rFonts w:ascii="宋体"/>
          <w:b/>
          <w:bCs/>
          <w:sz w:val="21"/>
          <w:szCs w:val="21"/>
          <w:lang w:val="zh-CN"/>
        </w:rPr>
      </w:pPr>
      <w:r>
        <w:rPr>
          <w:rFonts w:hint="eastAsia" w:ascii="宋体" w:cs="宋体"/>
          <w:b/>
          <w:bCs/>
          <w:sz w:val="21"/>
          <w:szCs w:val="21"/>
          <w:lang w:val="zh-CN"/>
        </w:rPr>
        <w:t>三、使用的标准、规范：</w:t>
      </w:r>
    </w:p>
    <w:p w14:paraId="32D6AD9E">
      <w:pPr>
        <w:autoSpaceDE w:val="0"/>
        <w:autoSpaceDN w:val="0"/>
        <w:adjustRightInd w:val="0"/>
        <w:spacing w:line="360" w:lineRule="auto"/>
        <w:ind w:firstLine="420"/>
        <w:rPr>
          <w:rFonts w:ascii="宋体"/>
          <w:sz w:val="21"/>
          <w:szCs w:val="21"/>
          <w:lang w:val="zh-CN"/>
        </w:rPr>
      </w:pPr>
      <w:r>
        <w:rPr>
          <w:rFonts w:hint="eastAsia" w:ascii="宋体" w:cs="宋体"/>
          <w:sz w:val="21"/>
          <w:szCs w:val="21"/>
          <w:lang w:val="zh-CN"/>
        </w:rPr>
        <w:t>承包人使用的设备、仪器仪表和辅助材料，工程设计、安装、调试、试运行等全部按照中国最新的标准和规范执行，如果使用外国标准应提供标准的中文文本，并确认该标准不低于中国相应标准和规范。本项目所有装置的环保、节能、劳动卫生等均应符合国家有关标准的规定。同时，还应执行以下标准和规范的规定。</w:t>
      </w:r>
    </w:p>
    <w:p w14:paraId="49745664">
      <w:pPr>
        <w:autoSpaceDE w:val="0"/>
        <w:autoSpaceDN w:val="0"/>
        <w:adjustRightInd w:val="0"/>
        <w:spacing w:line="360" w:lineRule="auto"/>
        <w:rPr>
          <w:rFonts w:ascii="宋体"/>
          <w:b/>
          <w:bCs/>
          <w:sz w:val="21"/>
          <w:szCs w:val="21"/>
          <w:lang w:val="zh-CN"/>
        </w:rPr>
      </w:pPr>
      <w:r>
        <w:rPr>
          <w:rFonts w:hint="eastAsia" w:ascii="宋体" w:cs="宋体"/>
          <w:b/>
          <w:bCs/>
          <w:sz w:val="21"/>
          <w:szCs w:val="21"/>
          <w:lang w:val="zh-CN"/>
        </w:rPr>
        <w:t>四、技术要求</w:t>
      </w:r>
    </w:p>
    <w:p w14:paraId="7F488F88">
      <w:pPr>
        <w:autoSpaceDE w:val="0"/>
        <w:autoSpaceDN w:val="0"/>
        <w:adjustRightInd w:val="0"/>
        <w:spacing w:line="360" w:lineRule="auto"/>
        <w:ind w:firstLine="482"/>
        <w:rPr>
          <w:rFonts w:ascii="宋体"/>
          <w:b/>
          <w:bCs/>
          <w:sz w:val="21"/>
          <w:szCs w:val="21"/>
          <w:lang w:val="zh-CN"/>
        </w:rPr>
      </w:pPr>
      <w:r>
        <w:rPr>
          <w:rFonts w:hint="eastAsia" w:ascii="宋体" w:cs="宋体"/>
          <w:b/>
          <w:bCs/>
          <w:sz w:val="21"/>
          <w:szCs w:val="21"/>
          <w:lang w:val="zh-CN"/>
        </w:rPr>
        <w:t>（一）设备、材料要求</w:t>
      </w:r>
    </w:p>
    <w:p w14:paraId="1C0F6B72">
      <w:pPr>
        <w:autoSpaceDE w:val="0"/>
        <w:autoSpaceDN w:val="0"/>
        <w:adjustRightInd w:val="0"/>
        <w:spacing w:line="360" w:lineRule="auto"/>
        <w:ind w:left="420" w:leftChars="200" w:firstLine="0" w:firstLineChars="0"/>
        <w:rPr>
          <w:rFonts w:hint="eastAsia" w:ascii="宋体" w:cs="宋体"/>
          <w:sz w:val="21"/>
          <w:szCs w:val="21"/>
          <w:lang w:val="en-US" w:eastAsia="zh-CN"/>
        </w:rPr>
      </w:pPr>
      <w:r>
        <w:rPr>
          <w:rFonts w:hint="eastAsia" w:ascii="宋体" w:cs="宋体"/>
          <w:sz w:val="21"/>
          <w:szCs w:val="21"/>
          <w:lang w:val="en-US" w:eastAsia="zh-CN"/>
        </w:rPr>
        <w:t>1、质量要求：符合国家标准要求。</w:t>
      </w:r>
    </w:p>
    <w:p w14:paraId="1A27A08B">
      <w:pPr>
        <w:autoSpaceDE w:val="0"/>
        <w:autoSpaceDN w:val="0"/>
        <w:adjustRightInd w:val="0"/>
        <w:spacing w:line="360" w:lineRule="auto"/>
        <w:ind w:left="420" w:leftChars="200" w:firstLine="0" w:firstLineChars="0"/>
        <w:rPr>
          <w:rFonts w:ascii="宋体"/>
          <w:sz w:val="21"/>
          <w:szCs w:val="21"/>
        </w:rPr>
      </w:pPr>
      <w:r>
        <w:rPr>
          <w:rFonts w:ascii="宋体" w:cs="宋体"/>
          <w:sz w:val="21"/>
          <w:szCs w:val="21"/>
          <w:lang w:val="zh-CN"/>
        </w:rPr>
        <w:t>2</w:t>
      </w:r>
      <w:r>
        <w:rPr>
          <w:rFonts w:hint="eastAsia" w:ascii="宋体" w:cs="宋体"/>
          <w:sz w:val="21"/>
          <w:szCs w:val="21"/>
          <w:lang w:val="zh-CN"/>
        </w:rPr>
        <w:t>、规格、材质要求：按甲方要求及图纸进行施工</w:t>
      </w:r>
    </w:p>
    <w:p w14:paraId="4596E3F3">
      <w:pPr>
        <w:autoSpaceDE w:val="0"/>
        <w:autoSpaceDN w:val="0"/>
        <w:adjustRightInd w:val="0"/>
        <w:spacing w:line="360" w:lineRule="auto"/>
        <w:rPr>
          <w:rFonts w:ascii="宋体"/>
          <w:b/>
          <w:bCs/>
          <w:sz w:val="21"/>
          <w:szCs w:val="21"/>
          <w:lang w:val="zh-CN"/>
        </w:rPr>
      </w:pPr>
      <w:r>
        <w:rPr>
          <w:rFonts w:hint="eastAsia" w:ascii="宋体" w:cs="宋体"/>
          <w:b/>
          <w:bCs/>
          <w:sz w:val="21"/>
          <w:szCs w:val="21"/>
          <w:lang w:val="zh-CN"/>
        </w:rPr>
        <w:t>五、图纸</w:t>
      </w:r>
    </w:p>
    <w:p w14:paraId="5E3D1626">
      <w:pPr>
        <w:autoSpaceDE w:val="0"/>
        <w:autoSpaceDN w:val="0"/>
        <w:adjustRightInd w:val="0"/>
        <w:spacing w:line="360" w:lineRule="auto"/>
        <w:ind w:firstLine="482"/>
        <w:rPr>
          <w:rFonts w:ascii="宋体"/>
          <w:sz w:val="21"/>
          <w:szCs w:val="21"/>
          <w:lang w:val="zh-CN"/>
        </w:rPr>
      </w:pPr>
      <w:r>
        <w:rPr>
          <w:rFonts w:ascii="宋体" w:cs="宋体"/>
          <w:b/>
          <w:bCs/>
          <w:sz w:val="21"/>
          <w:szCs w:val="21"/>
          <w:lang w:val="zh-CN"/>
        </w:rPr>
        <w:t>1</w:t>
      </w:r>
      <w:r>
        <w:rPr>
          <w:rFonts w:hint="eastAsia" w:ascii="宋体" w:cs="宋体"/>
          <w:b/>
          <w:bCs/>
          <w:sz w:val="21"/>
          <w:szCs w:val="21"/>
          <w:lang w:val="zh-CN"/>
        </w:rPr>
        <w:t>、</w:t>
      </w:r>
      <w:r>
        <w:rPr>
          <w:rFonts w:hint="eastAsia" w:ascii="宋体" w:cs="宋体"/>
          <w:sz w:val="21"/>
          <w:szCs w:val="21"/>
          <w:lang w:val="zh-CN"/>
        </w:rPr>
        <w:t>发包人应于合同订立后</w:t>
      </w:r>
      <w:r>
        <w:rPr>
          <w:rFonts w:hint="eastAsia" w:ascii="宋体" w:cs="宋体"/>
          <w:sz w:val="21"/>
          <w:szCs w:val="21"/>
          <w:u w:val="single"/>
          <w:lang w:val="en-US" w:eastAsia="zh-CN"/>
        </w:rPr>
        <w:t>3</w:t>
      </w:r>
      <w:r>
        <w:rPr>
          <w:rFonts w:hint="eastAsia" w:ascii="宋体" w:cs="宋体"/>
          <w:sz w:val="21"/>
          <w:szCs w:val="21"/>
          <w:lang w:val="zh-CN"/>
        </w:rPr>
        <w:t>天内向承包人提供</w:t>
      </w:r>
      <w:r>
        <w:rPr>
          <w:rFonts w:hint="eastAsia" w:ascii="宋体" w:cs="宋体"/>
          <w:sz w:val="21"/>
          <w:szCs w:val="21"/>
          <w:u w:val="single"/>
          <w:lang w:val="en-US" w:eastAsia="zh-CN"/>
        </w:rPr>
        <w:t>2</w:t>
      </w:r>
      <w:r>
        <w:rPr>
          <w:rFonts w:hint="eastAsia" w:ascii="宋体" w:cs="宋体"/>
          <w:sz w:val="21"/>
          <w:szCs w:val="21"/>
          <w:lang w:val="zh-CN"/>
        </w:rPr>
        <w:t>套施工图纸；承包人提供施工图纸的，提供的时间和数量由双方在</w:t>
      </w:r>
      <w:r>
        <w:rPr>
          <w:rFonts w:hint="eastAsia" w:ascii="宋体" w:cs="宋体"/>
          <w:b/>
          <w:bCs/>
          <w:sz w:val="21"/>
          <w:szCs w:val="21"/>
          <w:lang w:val="zh-CN"/>
        </w:rPr>
        <w:t>政府采购合同书</w:t>
      </w:r>
      <w:r>
        <w:rPr>
          <w:rFonts w:hint="eastAsia" w:ascii="宋体" w:cs="宋体"/>
          <w:sz w:val="21"/>
          <w:szCs w:val="21"/>
          <w:lang w:val="zh-CN"/>
        </w:rPr>
        <w:t>内约定。竣工时承包人向发包人提供</w:t>
      </w:r>
      <w:r>
        <w:rPr>
          <w:rFonts w:hint="eastAsia" w:ascii="宋体" w:cs="宋体"/>
          <w:sz w:val="21"/>
          <w:szCs w:val="21"/>
          <w:u w:val="single"/>
          <w:lang w:val="en-US" w:eastAsia="zh-CN"/>
        </w:rPr>
        <w:t>2</w:t>
      </w:r>
      <w:r>
        <w:rPr>
          <w:rFonts w:hint="eastAsia" w:ascii="宋体" w:cs="宋体"/>
          <w:sz w:val="21"/>
          <w:szCs w:val="21"/>
          <w:lang w:val="zh-CN"/>
        </w:rPr>
        <w:t>套竣工图纸。</w:t>
      </w:r>
    </w:p>
    <w:p w14:paraId="054C1B0E">
      <w:pPr>
        <w:autoSpaceDE w:val="0"/>
        <w:autoSpaceDN w:val="0"/>
        <w:adjustRightInd w:val="0"/>
        <w:spacing w:line="360" w:lineRule="auto"/>
        <w:ind w:firstLine="480"/>
        <w:rPr>
          <w:rFonts w:ascii="宋体"/>
          <w:b/>
          <w:bCs/>
          <w:sz w:val="21"/>
          <w:szCs w:val="21"/>
          <w:lang w:val="zh-CN"/>
        </w:rPr>
      </w:pPr>
      <w:r>
        <w:rPr>
          <w:rFonts w:ascii="宋体" w:cs="宋体"/>
          <w:sz w:val="21"/>
          <w:szCs w:val="21"/>
          <w:lang w:val="zh-CN"/>
        </w:rPr>
        <w:t>2</w:t>
      </w:r>
      <w:r>
        <w:rPr>
          <w:rFonts w:hint="eastAsia" w:ascii="宋体" w:cs="宋体"/>
          <w:sz w:val="21"/>
          <w:szCs w:val="21"/>
          <w:lang w:val="zh-CN"/>
        </w:rPr>
        <w:t>、承包人应在施工现场保留一套完整图纸，供工程师及有关人员进行工程检查时使用。</w:t>
      </w:r>
    </w:p>
    <w:p w14:paraId="3AE27494">
      <w:pPr>
        <w:autoSpaceDE w:val="0"/>
        <w:autoSpaceDN w:val="0"/>
        <w:adjustRightInd w:val="0"/>
        <w:spacing w:line="360" w:lineRule="auto"/>
        <w:rPr>
          <w:rFonts w:ascii="宋体"/>
          <w:b/>
          <w:bCs/>
          <w:sz w:val="21"/>
          <w:szCs w:val="21"/>
          <w:lang w:val="zh-CN"/>
        </w:rPr>
      </w:pPr>
      <w:r>
        <w:rPr>
          <w:rFonts w:hint="eastAsia" w:ascii="宋体" w:cs="宋体"/>
          <w:b/>
          <w:bCs/>
          <w:sz w:val="21"/>
          <w:szCs w:val="21"/>
          <w:lang w:val="zh-CN"/>
        </w:rPr>
        <w:t>六、质量保证和售后服务要求</w:t>
      </w:r>
    </w:p>
    <w:p w14:paraId="2455FCB5">
      <w:pPr>
        <w:spacing w:line="360" w:lineRule="auto"/>
        <w:ind w:left="420" w:leftChars="200" w:firstLine="0" w:firstLineChars="0"/>
        <w:rPr>
          <w:rFonts w:hint="eastAsia" w:ascii="宋体" w:cs="宋体"/>
          <w:sz w:val="21"/>
          <w:szCs w:val="21"/>
          <w:highlight w:val="none"/>
          <w:lang w:val="en-US" w:eastAsia="zh-CN"/>
        </w:rPr>
      </w:pPr>
      <w:r>
        <w:rPr>
          <w:rFonts w:hint="eastAsia" w:ascii="宋体" w:hAnsi="宋体" w:cs="宋体"/>
          <w:b w:val="0"/>
          <w:bCs w:val="0"/>
          <w:sz w:val="21"/>
          <w:szCs w:val="21"/>
          <w:lang w:val="en-US" w:eastAsia="zh-CN"/>
        </w:rPr>
        <w:t>*</w:t>
      </w:r>
      <w:r>
        <w:rPr>
          <w:rFonts w:ascii="宋体" w:cs="宋体"/>
          <w:sz w:val="21"/>
          <w:szCs w:val="21"/>
          <w:highlight w:val="none"/>
          <w:lang w:val="zh-CN"/>
        </w:rPr>
        <w:t>1</w:t>
      </w:r>
      <w:r>
        <w:rPr>
          <w:rFonts w:hint="eastAsia" w:ascii="宋体" w:cs="宋体"/>
          <w:sz w:val="21"/>
          <w:szCs w:val="21"/>
          <w:highlight w:val="none"/>
          <w:lang w:val="zh-CN"/>
        </w:rPr>
        <w:t>、质量保证期：</w:t>
      </w:r>
      <w:r>
        <w:rPr>
          <w:rFonts w:hint="eastAsia" w:ascii="宋体" w:hAnsi="宋体"/>
          <w:bCs/>
          <w:szCs w:val="21"/>
          <w:highlight w:val="none"/>
          <w:lang w:val="en-US" w:eastAsia="zh-CN"/>
        </w:rPr>
        <w:t>2年（防水项目质保5年）。</w:t>
      </w:r>
      <w:r>
        <w:rPr>
          <w:rFonts w:hint="eastAsia" w:ascii="宋体" w:cs="宋体"/>
          <w:sz w:val="21"/>
          <w:szCs w:val="21"/>
          <w:highlight w:val="none"/>
          <w:lang w:val="en-US" w:eastAsia="zh-CN"/>
        </w:rPr>
        <w:t xml:space="preserve"> </w:t>
      </w:r>
    </w:p>
    <w:p w14:paraId="34C829D9">
      <w:pPr>
        <w:spacing w:line="360" w:lineRule="auto"/>
        <w:ind w:left="420" w:leftChars="200" w:firstLine="0" w:firstLineChars="0"/>
        <w:rPr>
          <w:rFonts w:hint="default" w:ascii="宋体" w:eastAsia="宋体" w:cs="宋体"/>
          <w:sz w:val="21"/>
          <w:szCs w:val="21"/>
          <w:highlight w:val="none"/>
          <w:lang w:val="en-US" w:eastAsia="zh-CN"/>
        </w:rPr>
      </w:pPr>
      <w:r>
        <w:rPr>
          <w:rFonts w:hint="eastAsia" w:ascii="宋体" w:hAnsi="宋体" w:cs="宋体"/>
          <w:b w:val="0"/>
          <w:bCs w:val="0"/>
          <w:sz w:val="21"/>
          <w:szCs w:val="21"/>
          <w:lang w:val="en-US" w:eastAsia="zh-CN"/>
        </w:rPr>
        <w:t>*</w:t>
      </w:r>
      <w:r>
        <w:rPr>
          <w:rFonts w:hint="eastAsia" w:ascii="宋体" w:cs="宋体"/>
          <w:sz w:val="21"/>
          <w:szCs w:val="21"/>
          <w:highlight w:val="none"/>
          <w:lang w:val="en-US" w:eastAsia="zh-CN"/>
        </w:rPr>
        <w:t>2、售后服务要求：</w:t>
      </w:r>
      <w:r>
        <w:rPr>
          <w:rFonts w:hint="eastAsia" w:ascii="宋体"/>
          <w:b/>
          <w:bCs/>
          <w:highlight w:val="none"/>
          <w:lang w:val="zh-CN"/>
        </w:rPr>
        <w:t>质保期内免费维修，2小时响应，24小时内到场完成维修。</w:t>
      </w:r>
    </w:p>
    <w:p w14:paraId="164557AB">
      <w:pPr>
        <w:autoSpaceDE w:val="0"/>
        <w:autoSpaceDN w:val="0"/>
        <w:adjustRightInd w:val="0"/>
        <w:spacing w:line="360" w:lineRule="auto"/>
        <w:rPr>
          <w:rFonts w:hint="eastAsia" w:ascii="宋体" w:cs="宋体"/>
          <w:b/>
          <w:bCs/>
          <w:sz w:val="21"/>
          <w:szCs w:val="21"/>
          <w:highlight w:val="none"/>
          <w:lang w:val="zh-CN"/>
        </w:rPr>
      </w:pPr>
      <w:r>
        <w:rPr>
          <w:rFonts w:hint="eastAsia" w:ascii="宋体" w:hAnsi="宋体" w:cs="宋体"/>
          <w:b w:val="0"/>
          <w:bCs w:val="0"/>
          <w:sz w:val="21"/>
          <w:szCs w:val="21"/>
          <w:lang w:val="en-US" w:eastAsia="zh-CN"/>
        </w:rPr>
        <w:t>*</w:t>
      </w:r>
      <w:r>
        <w:rPr>
          <w:rFonts w:hint="eastAsia" w:ascii="宋体" w:cs="宋体"/>
          <w:b/>
          <w:bCs/>
          <w:sz w:val="21"/>
          <w:szCs w:val="21"/>
          <w:highlight w:val="none"/>
          <w:lang w:val="zh-CN"/>
        </w:rPr>
        <w:t>七、工期：合同订立后</w:t>
      </w:r>
      <w:r>
        <w:rPr>
          <w:rFonts w:hint="eastAsia" w:ascii="宋体" w:cs="宋体"/>
          <w:b/>
          <w:bCs/>
          <w:sz w:val="21"/>
          <w:szCs w:val="21"/>
          <w:highlight w:val="none"/>
          <w:u w:val="single"/>
          <w:lang w:val="en-US" w:eastAsia="zh-CN"/>
        </w:rPr>
        <w:t>30</w:t>
      </w:r>
      <w:r>
        <w:rPr>
          <w:rFonts w:hint="eastAsia" w:ascii="宋体" w:cs="宋体"/>
          <w:b/>
          <w:bCs/>
          <w:sz w:val="21"/>
          <w:szCs w:val="21"/>
          <w:highlight w:val="none"/>
          <w:lang w:val="zh-CN"/>
        </w:rPr>
        <w:t>天。</w:t>
      </w:r>
    </w:p>
    <w:p w14:paraId="1DE17EF1">
      <w:pPr>
        <w:autoSpaceDE w:val="0"/>
        <w:autoSpaceDN w:val="0"/>
        <w:adjustRightInd w:val="0"/>
        <w:spacing w:line="360" w:lineRule="auto"/>
        <w:rPr>
          <w:rFonts w:hint="eastAsia" w:ascii="宋体" w:hAnsi="Times New Roman" w:eastAsia="宋体" w:cs="宋体"/>
          <w:sz w:val="21"/>
          <w:szCs w:val="21"/>
          <w:lang w:val="en-US" w:eastAsia="zh-CN"/>
        </w:rPr>
      </w:pPr>
      <w:r>
        <w:rPr>
          <w:rFonts w:hint="eastAsia" w:ascii="宋体" w:cs="宋体"/>
          <w:b/>
          <w:bCs/>
          <w:sz w:val="21"/>
          <w:szCs w:val="21"/>
          <w:highlight w:val="none"/>
          <w:lang w:val="en-US" w:eastAsia="zh-CN"/>
        </w:rPr>
        <w:t>八、其他要求：</w:t>
      </w:r>
      <w:r>
        <w:rPr>
          <w:rFonts w:hint="eastAsia" w:ascii="宋体" w:hAnsi="Times New Roman" w:eastAsia="宋体" w:cs="宋体"/>
          <w:sz w:val="21"/>
          <w:szCs w:val="21"/>
          <w:lang w:val="zh-CN"/>
        </w:rPr>
        <w:t>承包人严格按照发包人提供的施工图纸和要求施工、变更，分项工程量在总工程量内调整。凡投标单位须进行现场踏查，现场踏查是投标文件完整的重要组成部分。</w:t>
      </w:r>
    </w:p>
    <w:p w14:paraId="165AC185">
      <w:pPr>
        <w:numPr>
          <w:ilvl w:val="0"/>
          <w:numId w:val="0"/>
        </w:numPr>
        <w:autoSpaceDE w:val="0"/>
        <w:autoSpaceDN w:val="0"/>
        <w:adjustRightInd w:val="0"/>
        <w:rPr>
          <w:rFonts w:hint="eastAsia"/>
          <w:lang w:val="zh-CN"/>
        </w:rPr>
      </w:pPr>
    </w:p>
    <w:p w14:paraId="0F856604">
      <w:pPr>
        <w:pStyle w:val="4"/>
        <w:spacing w:line="360" w:lineRule="auto"/>
        <w:jc w:val="center"/>
        <w:rPr>
          <w:rFonts w:hint="eastAsia" w:eastAsia="宋体" w:cs="Arial"/>
          <w:sz w:val="24"/>
          <w:szCs w:val="24"/>
          <w:lang w:eastAsia="zh-CN"/>
        </w:rPr>
      </w:pPr>
    </w:p>
    <w:p w14:paraId="181D03B3">
      <w:pPr>
        <w:rPr>
          <w:rFonts w:hint="eastAsia"/>
          <w:lang w:eastAsia="zh-CN"/>
        </w:rPr>
      </w:pPr>
    </w:p>
    <w:p w14:paraId="78C03FDC">
      <w:pPr>
        <w:rPr>
          <w:rFonts w:hint="eastAsia"/>
          <w:lang w:eastAsia="zh-CN"/>
        </w:rPr>
      </w:pPr>
    </w:p>
    <w:p w14:paraId="39A104C8">
      <w:pPr>
        <w:pStyle w:val="4"/>
        <w:spacing w:line="360" w:lineRule="auto"/>
        <w:jc w:val="center"/>
        <w:rPr>
          <w:rFonts w:eastAsia="宋体" w:cs="Arial"/>
          <w:sz w:val="24"/>
          <w:szCs w:val="24"/>
        </w:rPr>
      </w:pPr>
      <w:r>
        <w:rPr>
          <w:rFonts w:hint="eastAsia" w:eastAsia="宋体" w:cs="Arial"/>
          <w:sz w:val="24"/>
          <w:szCs w:val="24"/>
        </w:rPr>
        <w:t>第</w:t>
      </w:r>
      <w:r>
        <w:rPr>
          <w:rFonts w:hint="eastAsia" w:eastAsia="宋体" w:cs="Arial"/>
          <w:sz w:val="24"/>
          <w:szCs w:val="24"/>
          <w:lang w:val="en-US" w:eastAsia="zh-CN"/>
        </w:rPr>
        <w:t>七</w:t>
      </w:r>
      <w:r>
        <w:rPr>
          <w:rFonts w:hint="eastAsia" w:eastAsia="宋体" w:cs="Arial"/>
          <w:sz w:val="24"/>
          <w:szCs w:val="24"/>
        </w:rPr>
        <w:t>章响应文件格式</w:t>
      </w:r>
      <w:bookmarkEnd w:id="180"/>
    </w:p>
    <w:p w14:paraId="6C7F2ECB">
      <w:pPr>
        <w:jc w:val="center"/>
        <w:rPr>
          <w:rFonts w:ascii="宋体" w:hAnsi="宋体"/>
          <w:sz w:val="32"/>
          <w:szCs w:val="32"/>
        </w:rPr>
      </w:pPr>
    </w:p>
    <w:p w14:paraId="61CAC0F4">
      <w:pPr>
        <w:jc w:val="center"/>
        <w:rPr>
          <w:rFonts w:ascii="宋体" w:hAnsi="宋体"/>
          <w:sz w:val="32"/>
          <w:szCs w:val="32"/>
        </w:rPr>
      </w:pPr>
    </w:p>
    <w:p w14:paraId="35DF98A3">
      <w:pPr>
        <w:jc w:val="center"/>
        <w:rPr>
          <w:rFonts w:ascii="宋体" w:hAnsi="宋体"/>
          <w:sz w:val="32"/>
          <w:szCs w:val="32"/>
        </w:rPr>
      </w:pPr>
    </w:p>
    <w:p w14:paraId="556A702D">
      <w:pPr>
        <w:jc w:val="center"/>
        <w:rPr>
          <w:rFonts w:ascii="宋体" w:hAnsi="宋体"/>
          <w:sz w:val="32"/>
          <w:szCs w:val="32"/>
        </w:rPr>
      </w:pPr>
    </w:p>
    <w:p w14:paraId="280E3E14">
      <w:pPr>
        <w:jc w:val="center"/>
        <w:rPr>
          <w:rFonts w:ascii="宋体" w:hAnsi="宋体"/>
          <w:sz w:val="28"/>
          <w:szCs w:val="28"/>
        </w:rPr>
      </w:pPr>
      <w:r>
        <w:rPr>
          <w:rFonts w:hint="eastAsia" w:ascii="宋体" w:hAnsi="宋体"/>
          <w:sz w:val="28"/>
          <w:szCs w:val="28"/>
        </w:rPr>
        <w:t>（项目名称）</w:t>
      </w:r>
    </w:p>
    <w:p w14:paraId="3F6CBF57">
      <w:pPr>
        <w:spacing w:before="240" w:beforeLines="100"/>
        <w:jc w:val="center"/>
        <w:rPr>
          <w:rFonts w:ascii="宋体" w:hAnsi="宋体"/>
          <w:sz w:val="44"/>
          <w:szCs w:val="44"/>
        </w:rPr>
      </w:pPr>
      <w:r>
        <w:rPr>
          <w:rFonts w:hint="eastAsia" w:ascii="宋体" w:hAnsi="宋体"/>
          <w:sz w:val="44"/>
          <w:szCs w:val="44"/>
          <w:lang w:val="en-US" w:eastAsia="zh-CN"/>
        </w:rPr>
        <w:t xml:space="preserve">响  应  </w:t>
      </w:r>
      <w:r>
        <w:rPr>
          <w:rFonts w:hint="eastAsia" w:ascii="宋体" w:hAnsi="宋体"/>
          <w:sz w:val="44"/>
          <w:szCs w:val="44"/>
        </w:rPr>
        <w:t>文  件</w:t>
      </w:r>
    </w:p>
    <w:p w14:paraId="7AC6C0FA">
      <w:pPr>
        <w:jc w:val="center"/>
        <w:rPr>
          <w:rFonts w:ascii="宋体" w:hAnsi="宋体"/>
          <w:sz w:val="32"/>
          <w:szCs w:val="32"/>
        </w:rPr>
      </w:pPr>
    </w:p>
    <w:p w14:paraId="2E308810">
      <w:pPr>
        <w:jc w:val="center"/>
        <w:rPr>
          <w:rFonts w:ascii="宋体" w:hAnsi="宋体"/>
          <w:sz w:val="32"/>
          <w:szCs w:val="32"/>
        </w:rPr>
      </w:pPr>
    </w:p>
    <w:p w14:paraId="24EEA079">
      <w:pPr>
        <w:jc w:val="center"/>
        <w:rPr>
          <w:rFonts w:ascii="宋体" w:hAnsi="宋体"/>
          <w:sz w:val="28"/>
          <w:szCs w:val="28"/>
        </w:rPr>
      </w:pPr>
      <w:r>
        <w:rPr>
          <w:rFonts w:hint="eastAsia" w:ascii="宋体" w:hAnsi="宋体"/>
          <w:sz w:val="28"/>
          <w:szCs w:val="28"/>
        </w:rPr>
        <w:t>项目编号：</w:t>
      </w:r>
    </w:p>
    <w:p w14:paraId="1D114F0A">
      <w:pPr>
        <w:jc w:val="center"/>
        <w:rPr>
          <w:rFonts w:ascii="宋体" w:hAnsi="宋体"/>
          <w:sz w:val="32"/>
          <w:szCs w:val="32"/>
        </w:rPr>
      </w:pPr>
    </w:p>
    <w:p w14:paraId="1E035E41">
      <w:pPr>
        <w:jc w:val="center"/>
        <w:rPr>
          <w:rFonts w:ascii="宋体" w:hAnsi="宋体"/>
          <w:sz w:val="32"/>
          <w:szCs w:val="32"/>
        </w:rPr>
      </w:pPr>
    </w:p>
    <w:p w14:paraId="6CACDC29">
      <w:pPr>
        <w:jc w:val="center"/>
        <w:rPr>
          <w:rFonts w:ascii="宋体" w:hAnsi="宋体"/>
          <w:sz w:val="32"/>
          <w:szCs w:val="32"/>
        </w:rPr>
      </w:pPr>
    </w:p>
    <w:p w14:paraId="2D1DA2AD">
      <w:pPr>
        <w:jc w:val="center"/>
        <w:rPr>
          <w:rFonts w:ascii="宋体" w:hAnsi="宋体"/>
          <w:sz w:val="32"/>
          <w:szCs w:val="32"/>
        </w:rPr>
      </w:pPr>
      <w:r>
        <w:rPr>
          <w:rFonts w:hint="eastAsia" w:ascii="宋体" w:hAnsi="宋体"/>
          <w:sz w:val="32"/>
          <w:szCs w:val="32"/>
        </w:rPr>
        <w:t>（正/副本）</w:t>
      </w:r>
    </w:p>
    <w:p w14:paraId="1B640FEF">
      <w:pPr>
        <w:jc w:val="center"/>
        <w:rPr>
          <w:rFonts w:ascii="宋体" w:hAnsi="宋体"/>
          <w:sz w:val="32"/>
          <w:szCs w:val="32"/>
        </w:rPr>
      </w:pPr>
    </w:p>
    <w:p w14:paraId="472C7A80">
      <w:pPr>
        <w:jc w:val="center"/>
        <w:rPr>
          <w:rFonts w:ascii="宋体" w:hAnsi="宋体"/>
          <w:sz w:val="32"/>
          <w:szCs w:val="32"/>
        </w:rPr>
      </w:pPr>
    </w:p>
    <w:p w14:paraId="5521390D">
      <w:pPr>
        <w:jc w:val="center"/>
        <w:rPr>
          <w:rFonts w:ascii="宋体" w:hAnsi="宋体"/>
          <w:sz w:val="32"/>
          <w:szCs w:val="32"/>
        </w:rPr>
      </w:pPr>
    </w:p>
    <w:p w14:paraId="331FCAE8">
      <w:pPr>
        <w:jc w:val="center"/>
        <w:rPr>
          <w:rFonts w:ascii="宋体" w:hAnsi="宋体"/>
          <w:sz w:val="32"/>
          <w:szCs w:val="32"/>
        </w:rPr>
      </w:pPr>
    </w:p>
    <w:p w14:paraId="056E3424">
      <w:pPr>
        <w:jc w:val="center"/>
        <w:rPr>
          <w:rFonts w:ascii="宋体" w:hAnsi="宋体"/>
          <w:sz w:val="32"/>
          <w:szCs w:val="32"/>
        </w:rPr>
      </w:pPr>
    </w:p>
    <w:p w14:paraId="614D4039">
      <w:pPr>
        <w:jc w:val="center"/>
        <w:rPr>
          <w:rFonts w:ascii="宋体" w:hAnsi="宋体"/>
          <w:sz w:val="32"/>
          <w:szCs w:val="32"/>
        </w:rPr>
      </w:pPr>
    </w:p>
    <w:p w14:paraId="24FAE2E2">
      <w:pPr>
        <w:jc w:val="center"/>
        <w:rPr>
          <w:rFonts w:ascii="宋体" w:hAnsi="宋体"/>
          <w:sz w:val="32"/>
          <w:szCs w:val="32"/>
        </w:rPr>
      </w:pPr>
    </w:p>
    <w:p w14:paraId="172CF349">
      <w:pPr>
        <w:jc w:val="center"/>
        <w:rPr>
          <w:rFonts w:ascii="宋体" w:hAnsi="宋体"/>
          <w:sz w:val="32"/>
          <w:szCs w:val="32"/>
        </w:rPr>
      </w:pPr>
    </w:p>
    <w:p w14:paraId="05A76191">
      <w:pPr>
        <w:jc w:val="center"/>
        <w:rPr>
          <w:rFonts w:ascii="宋体" w:hAnsi="宋体"/>
          <w:sz w:val="32"/>
          <w:szCs w:val="32"/>
        </w:rPr>
      </w:pPr>
    </w:p>
    <w:p w14:paraId="4672745B">
      <w:pPr>
        <w:spacing w:line="360" w:lineRule="auto"/>
        <w:jc w:val="center"/>
        <w:rPr>
          <w:rFonts w:ascii="宋体" w:hAnsi="宋体"/>
          <w:sz w:val="28"/>
          <w:szCs w:val="28"/>
        </w:rPr>
      </w:pPr>
      <w:r>
        <w:rPr>
          <w:rFonts w:hint="eastAsia" w:ascii="宋体" w:hAnsi="宋体"/>
          <w:sz w:val="28"/>
          <w:szCs w:val="28"/>
        </w:rPr>
        <w:t>供应商：</w:t>
      </w:r>
      <w:r>
        <w:rPr>
          <w:rFonts w:hint="eastAsia" w:ascii="宋体" w:hAnsi="宋体"/>
          <w:sz w:val="28"/>
          <w:szCs w:val="28"/>
          <w:lang w:val="en-US" w:eastAsia="zh-CN"/>
        </w:rPr>
        <w:t xml:space="preserve"> </w:t>
      </w:r>
      <w:r>
        <w:rPr>
          <w:rFonts w:hint="eastAsia" w:ascii="宋体" w:hAnsi="宋体" w:cs="仿宋_GB2312"/>
          <w:kern w:val="0"/>
          <w:szCs w:val="21"/>
          <w:u w:val="single"/>
          <w:lang w:val="en-US" w:eastAsia="zh-CN"/>
        </w:rPr>
        <w:t xml:space="preserve">                          </w:t>
      </w:r>
      <w:r>
        <w:rPr>
          <w:rFonts w:hint="eastAsia" w:ascii="宋体" w:hAnsi="宋体"/>
          <w:sz w:val="28"/>
          <w:szCs w:val="28"/>
        </w:rPr>
        <w:t>（盖单位章）</w:t>
      </w:r>
    </w:p>
    <w:p w14:paraId="1F816FFD">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cs="仿宋_GB2312"/>
          <w:kern w:val="0"/>
          <w:szCs w:val="21"/>
          <w:u w:val="single"/>
          <w:lang w:val="en-US" w:eastAsia="zh-CN"/>
        </w:rPr>
        <w:t xml:space="preserve">             </w:t>
      </w:r>
      <w:r>
        <w:rPr>
          <w:rFonts w:hint="eastAsia" w:ascii="宋体" w:hAnsi="宋体"/>
          <w:sz w:val="28"/>
          <w:szCs w:val="28"/>
        </w:rPr>
        <w:t>（签字）</w:t>
      </w:r>
    </w:p>
    <w:p w14:paraId="3144FAEC">
      <w:pPr>
        <w:jc w:val="center"/>
        <w:rPr>
          <w:rFonts w:ascii="宋体" w:hAnsi="宋体"/>
          <w:sz w:val="28"/>
          <w:szCs w:val="28"/>
        </w:rPr>
      </w:pPr>
    </w:p>
    <w:p w14:paraId="43811153">
      <w:pPr>
        <w:jc w:val="center"/>
        <w:rPr>
          <w:rFonts w:ascii="宋体" w:hAnsi="宋体"/>
          <w:sz w:val="28"/>
          <w:szCs w:val="28"/>
        </w:rPr>
      </w:pPr>
    </w:p>
    <w:p w14:paraId="78ED0983">
      <w:pPr>
        <w:jc w:val="center"/>
        <w:rPr>
          <w:rFonts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686F6567">
      <w:pPr>
        <w:widowControl/>
        <w:jc w:val="left"/>
        <w:rPr>
          <w:rFonts w:ascii="宋体" w:hAnsi="宋体"/>
          <w:sz w:val="28"/>
          <w:szCs w:val="28"/>
        </w:rPr>
        <w:sectPr>
          <w:pgSz w:w="11906" w:h="16838"/>
          <w:pgMar w:top="1588" w:right="1701" w:bottom="1418" w:left="1701" w:header="851" w:footer="851" w:gutter="0"/>
          <w:cols w:space="720" w:num="1"/>
        </w:sectPr>
      </w:pPr>
    </w:p>
    <w:p w14:paraId="79A250C3">
      <w:pPr>
        <w:spacing w:line="360" w:lineRule="auto"/>
        <w:jc w:val="center"/>
        <w:outlineLvl w:val="1"/>
      </w:pPr>
      <w:r>
        <w:rPr>
          <w:rFonts w:hint="eastAsia"/>
          <w:b/>
          <w:sz w:val="30"/>
          <w:szCs w:val="30"/>
        </w:rPr>
        <w:t>初步</w:t>
      </w:r>
      <w:r>
        <w:rPr>
          <w:b/>
          <w:sz w:val="30"/>
          <w:szCs w:val="30"/>
        </w:rPr>
        <w:t>评</w:t>
      </w:r>
      <w:r>
        <w:rPr>
          <w:rFonts w:hint="eastAsia"/>
          <w:b/>
          <w:sz w:val="30"/>
          <w:szCs w:val="30"/>
        </w:rPr>
        <w:t>审</w:t>
      </w:r>
      <w:r>
        <w:rPr>
          <w:b/>
          <w:sz w:val="30"/>
          <w:szCs w:val="30"/>
        </w:rPr>
        <w:t>索引</w:t>
      </w:r>
    </w:p>
    <w:tbl>
      <w:tblPr>
        <w:tblStyle w:val="73"/>
        <w:tblpPr w:leftFromText="180" w:rightFromText="180" w:vertAnchor="text" w:horzAnchor="page" w:tblpX="1513" w:tblpY="605"/>
        <w:tblOverlap w:val="never"/>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14:paraId="7424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65" w:type="dxa"/>
            <w:vAlign w:val="center"/>
          </w:tcPr>
          <w:p w14:paraId="76B64AD3">
            <w:pPr>
              <w:snapToGrid w:val="0"/>
              <w:spacing w:line="360" w:lineRule="auto"/>
              <w:jc w:val="center"/>
              <w:rPr>
                <w:rFonts w:ascii="宋体"/>
                <w:szCs w:val="21"/>
              </w:rPr>
            </w:pPr>
            <w:bookmarkStart w:id="181" w:name="_Toc332094984"/>
            <w:bookmarkStart w:id="182" w:name="_Toc2190"/>
            <w:bookmarkStart w:id="183" w:name="_Toc416103813"/>
            <w:bookmarkStart w:id="184" w:name="_Toc327276295"/>
            <w:bookmarkStart w:id="185" w:name="_Toc3068"/>
            <w:bookmarkStart w:id="186" w:name="_Toc414445763"/>
            <w:bookmarkStart w:id="187" w:name="_Toc534961800"/>
            <w:bookmarkStart w:id="188" w:name="_Toc298434528"/>
            <w:bookmarkStart w:id="189" w:name="_Toc23024"/>
            <w:bookmarkStart w:id="190" w:name="_Toc298745650"/>
            <w:bookmarkStart w:id="191" w:name="_Toc410631171"/>
            <w:bookmarkStart w:id="192" w:name="_Toc350418253"/>
            <w:bookmarkStart w:id="193" w:name="_Toc61951315"/>
            <w:bookmarkStart w:id="194" w:name="_Toc298458725"/>
            <w:bookmarkStart w:id="195" w:name="_Toc298434671"/>
            <w:bookmarkStart w:id="196" w:name="_Toc298745568"/>
            <w:r>
              <w:rPr>
                <w:rFonts w:hint="eastAsia" w:ascii="宋体"/>
                <w:szCs w:val="21"/>
              </w:rPr>
              <w:t>序号</w:t>
            </w:r>
          </w:p>
        </w:tc>
        <w:tc>
          <w:tcPr>
            <w:tcW w:w="1722" w:type="dxa"/>
            <w:vAlign w:val="center"/>
          </w:tcPr>
          <w:p w14:paraId="0537A527">
            <w:pPr>
              <w:snapToGrid w:val="0"/>
              <w:spacing w:line="360" w:lineRule="auto"/>
              <w:jc w:val="center"/>
              <w:rPr>
                <w:rFonts w:ascii="宋体"/>
                <w:szCs w:val="21"/>
              </w:rPr>
            </w:pPr>
            <w:r>
              <w:rPr>
                <w:rFonts w:hint="eastAsia" w:ascii="宋体"/>
                <w:szCs w:val="21"/>
              </w:rPr>
              <w:t>评审办法条款号</w:t>
            </w:r>
          </w:p>
        </w:tc>
        <w:tc>
          <w:tcPr>
            <w:tcW w:w="4536" w:type="dxa"/>
            <w:vAlign w:val="center"/>
          </w:tcPr>
          <w:p w14:paraId="06B74AF1">
            <w:pPr>
              <w:snapToGrid w:val="0"/>
              <w:spacing w:line="360" w:lineRule="auto"/>
              <w:jc w:val="center"/>
              <w:rPr>
                <w:rFonts w:ascii="宋体"/>
                <w:szCs w:val="21"/>
              </w:rPr>
            </w:pPr>
            <w:r>
              <w:rPr>
                <w:rFonts w:hint="eastAsia" w:ascii="宋体"/>
                <w:szCs w:val="21"/>
              </w:rPr>
              <w:t>评审办法要求</w:t>
            </w:r>
          </w:p>
        </w:tc>
        <w:tc>
          <w:tcPr>
            <w:tcW w:w="1843" w:type="dxa"/>
            <w:vAlign w:val="center"/>
          </w:tcPr>
          <w:p w14:paraId="1A96586D">
            <w:pPr>
              <w:snapToGrid w:val="0"/>
              <w:spacing w:line="360" w:lineRule="auto"/>
              <w:jc w:val="center"/>
              <w:rPr>
                <w:rFonts w:ascii="宋体"/>
                <w:szCs w:val="21"/>
              </w:rPr>
            </w:pPr>
            <w:r>
              <w:rPr>
                <w:rFonts w:hint="eastAsia" w:ascii="宋体"/>
                <w:szCs w:val="21"/>
              </w:rPr>
              <w:t>响应文件对应内容的册及页码</w:t>
            </w:r>
          </w:p>
        </w:tc>
      </w:tr>
      <w:tr w14:paraId="76DA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D0D7EE9">
            <w:pPr>
              <w:snapToGrid w:val="0"/>
              <w:spacing w:line="360" w:lineRule="auto"/>
              <w:jc w:val="center"/>
              <w:rPr>
                <w:rFonts w:ascii="宋体"/>
                <w:szCs w:val="21"/>
              </w:rPr>
            </w:pPr>
            <w:r>
              <w:rPr>
                <w:rFonts w:hint="eastAsia" w:ascii="宋体"/>
                <w:szCs w:val="21"/>
              </w:rPr>
              <w:t>一</w:t>
            </w:r>
          </w:p>
        </w:tc>
        <w:tc>
          <w:tcPr>
            <w:tcW w:w="1722" w:type="dxa"/>
            <w:vAlign w:val="center"/>
          </w:tcPr>
          <w:p w14:paraId="35A7D3FA">
            <w:pPr>
              <w:snapToGrid w:val="0"/>
              <w:spacing w:line="360" w:lineRule="auto"/>
              <w:jc w:val="center"/>
              <w:rPr>
                <w:rFonts w:ascii="宋体"/>
                <w:szCs w:val="21"/>
              </w:rPr>
            </w:pPr>
            <w:r>
              <w:rPr>
                <w:rFonts w:hint="eastAsia" w:ascii="宋体"/>
                <w:szCs w:val="21"/>
              </w:rPr>
              <w:t>资格审查</w:t>
            </w:r>
          </w:p>
        </w:tc>
        <w:tc>
          <w:tcPr>
            <w:tcW w:w="4536" w:type="dxa"/>
            <w:vAlign w:val="center"/>
          </w:tcPr>
          <w:p w14:paraId="48FD3FD7">
            <w:pPr>
              <w:snapToGrid w:val="0"/>
              <w:spacing w:line="360" w:lineRule="auto"/>
              <w:jc w:val="center"/>
              <w:rPr>
                <w:rFonts w:ascii="宋体"/>
                <w:szCs w:val="21"/>
              </w:rPr>
            </w:pPr>
          </w:p>
        </w:tc>
        <w:tc>
          <w:tcPr>
            <w:tcW w:w="1843" w:type="dxa"/>
            <w:vAlign w:val="center"/>
          </w:tcPr>
          <w:p w14:paraId="06165768">
            <w:pPr>
              <w:snapToGrid w:val="0"/>
              <w:spacing w:line="360" w:lineRule="auto"/>
              <w:ind w:firstLine="480"/>
              <w:jc w:val="center"/>
              <w:rPr>
                <w:rFonts w:ascii="宋体"/>
                <w:szCs w:val="21"/>
              </w:rPr>
            </w:pPr>
          </w:p>
        </w:tc>
      </w:tr>
      <w:tr w14:paraId="7961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C7F8293">
            <w:pPr>
              <w:snapToGrid w:val="0"/>
              <w:spacing w:line="360" w:lineRule="auto"/>
              <w:jc w:val="center"/>
              <w:rPr>
                <w:rFonts w:hint="eastAsia" w:ascii="宋体" w:eastAsia="宋体"/>
                <w:szCs w:val="21"/>
                <w:lang w:val="en-US" w:eastAsia="zh-CN"/>
              </w:rPr>
            </w:pPr>
            <w:r>
              <w:rPr>
                <w:rFonts w:hint="eastAsia" w:ascii="宋体" w:hAnsi="宋体"/>
                <w:szCs w:val="21"/>
              </w:rPr>
              <w:t>1</w:t>
            </w:r>
          </w:p>
        </w:tc>
        <w:tc>
          <w:tcPr>
            <w:tcW w:w="1722" w:type="dxa"/>
            <w:vAlign w:val="center"/>
          </w:tcPr>
          <w:p w14:paraId="0833D595">
            <w:pPr>
              <w:snapToGrid w:val="0"/>
              <w:spacing w:line="360" w:lineRule="auto"/>
              <w:jc w:val="left"/>
              <w:rPr>
                <w:rFonts w:ascii="宋体"/>
                <w:szCs w:val="21"/>
              </w:rPr>
            </w:pPr>
            <w:r>
              <w:rPr>
                <w:rFonts w:hint="eastAsia" w:ascii="宋体" w:hAnsi="宋体"/>
                <w:szCs w:val="21"/>
                <w:highlight w:val="none"/>
              </w:rPr>
              <w:t>供应商名称</w:t>
            </w:r>
          </w:p>
        </w:tc>
        <w:tc>
          <w:tcPr>
            <w:tcW w:w="4536" w:type="dxa"/>
            <w:vAlign w:val="center"/>
          </w:tcPr>
          <w:p w14:paraId="1CEDF532">
            <w:pPr>
              <w:snapToGrid w:val="0"/>
              <w:spacing w:line="360" w:lineRule="auto"/>
              <w:jc w:val="left"/>
              <w:rPr>
                <w:rFonts w:ascii="宋体" w:hAnsi="宋体"/>
                <w:szCs w:val="21"/>
                <w:highlight w:val="none"/>
              </w:rPr>
            </w:pPr>
            <w:r>
              <w:rPr>
                <w:rFonts w:hint="eastAsia" w:ascii="宋体" w:hAnsi="宋体"/>
                <w:szCs w:val="21"/>
                <w:highlight w:val="none"/>
              </w:rPr>
              <w:t>与磋商报名、营业执照一致（符合法定工商变更程序除外）</w:t>
            </w:r>
          </w:p>
          <w:p w14:paraId="677E2783">
            <w:pPr>
              <w:snapToGrid w:val="0"/>
              <w:spacing w:line="360" w:lineRule="auto"/>
              <w:jc w:val="left"/>
              <w:rPr>
                <w:rFonts w:ascii="宋体"/>
                <w:szCs w:val="21"/>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843" w:type="dxa"/>
            <w:vAlign w:val="center"/>
          </w:tcPr>
          <w:p w14:paraId="6A8FC059">
            <w:pPr>
              <w:snapToGrid w:val="0"/>
              <w:spacing w:line="360" w:lineRule="auto"/>
              <w:ind w:firstLine="480"/>
              <w:jc w:val="center"/>
              <w:rPr>
                <w:rFonts w:ascii="宋体"/>
                <w:szCs w:val="21"/>
              </w:rPr>
            </w:pPr>
          </w:p>
        </w:tc>
      </w:tr>
      <w:tr w14:paraId="1EA5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66708BA">
            <w:pPr>
              <w:snapToGrid w:val="0"/>
              <w:spacing w:line="360" w:lineRule="auto"/>
              <w:jc w:val="center"/>
              <w:rPr>
                <w:rFonts w:hint="eastAsia" w:ascii="宋体" w:eastAsia="宋体"/>
                <w:szCs w:val="21"/>
                <w:lang w:val="en-US" w:eastAsia="zh-CN"/>
              </w:rPr>
            </w:pPr>
            <w:r>
              <w:rPr>
                <w:rFonts w:hint="eastAsia" w:ascii="宋体" w:hAnsi="宋体"/>
                <w:szCs w:val="21"/>
              </w:rPr>
              <w:t>2</w:t>
            </w:r>
          </w:p>
        </w:tc>
        <w:tc>
          <w:tcPr>
            <w:tcW w:w="1722" w:type="dxa"/>
            <w:vAlign w:val="center"/>
          </w:tcPr>
          <w:p w14:paraId="3015FC0C">
            <w:pPr>
              <w:snapToGrid w:val="0"/>
              <w:spacing w:line="360" w:lineRule="auto"/>
              <w:jc w:val="left"/>
              <w:rPr>
                <w:rFonts w:ascii="宋体"/>
                <w:szCs w:val="21"/>
              </w:rPr>
            </w:pPr>
            <w:r>
              <w:rPr>
                <w:rFonts w:hint="eastAsia" w:ascii="宋体" w:hAnsi="宋体"/>
                <w:szCs w:val="21"/>
              </w:rPr>
              <w:t>具有独立承担民事责任的能力</w:t>
            </w:r>
          </w:p>
        </w:tc>
        <w:tc>
          <w:tcPr>
            <w:tcW w:w="4536" w:type="dxa"/>
            <w:vAlign w:val="center"/>
          </w:tcPr>
          <w:p w14:paraId="77D0CFF9">
            <w:pPr>
              <w:snapToGrid w:val="0"/>
              <w:spacing w:line="360" w:lineRule="auto"/>
              <w:rPr>
                <w:rFonts w:ascii="宋体"/>
                <w:szCs w:val="21"/>
              </w:rPr>
            </w:pPr>
            <w:r>
              <w:rPr>
                <w:rFonts w:ascii="宋体" w:hAnsi="宋体"/>
                <w:szCs w:val="21"/>
              </w:rPr>
              <w:t>提供</w:t>
            </w:r>
            <w:r>
              <w:rPr>
                <w:rFonts w:hint="eastAsia" w:ascii="宋体" w:hAnsi="宋体"/>
                <w:szCs w:val="21"/>
              </w:rPr>
              <w:t>有效的</w:t>
            </w:r>
            <w:r>
              <w:rPr>
                <w:rFonts w:ascii="宋体" w:hAnsi="宋体" w:cs="宋体"/>
                <w:szCs w:val="21"/>
              </w:rPr>
              <w:t>法人营业执照等证明文件</w:t>
            </w:r>
          </w:p>
        </w:tc>
        <w:tc>
          <w:tcPr>
            <w:tcW w:w="1843" w:type="dxa"/>
            <w:vAlign w:val="center"/>
          </w:tcPr>
          <w:p w14:paraId="5EFC9916">
            <w:pPr>
              <w:snapToGrid w:val="0"/>
              <w:spacing w:line="360" w:lineRule="auto"/>
              <w:ind w:firstLine="480"/>
              <w:jc w:val="center"/>
              <w:rPr>
                <w:rFonts w:ascii="宋体"/>
                <w:szCs w:val="21"/>
              </w:rPr>
            </w:pPr>
          </w:p>
        </w:tc>
      </w:tr>
      <w:tr w14:paraId="010C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0089791">
            <w:pPr>
              <w:snapToGrid w:val="0"/>
              <w:spacing w:line="360" w:lineRule="auto"/>
              <w:jc w:val="center"/>
              <w:rPr>
                <w:rFonts w:hint="eastAsia" w:ascii="宋体"/>
                <w:szCs w:val="21"/>
              </w:rPr>
            </w:pPr>
            <w:r>
              <w:rPr>
                <w:rFonts w:hint="eastAsia" w:ascii="宋体" w:hAnsi="宋体"/>
                <w:szCs w:val="21"/>
              </w:rPr>
              <w:t>3</w:t>
            </w:r>
          </w:p>
        </w:tc>
        <w:tc>
          <w:tcPr>
            <w:tcW w:w="1722" w:type="dxa"/>
            <w:vAlign w:val="center"/>
          </w:tcPr>
          <w:p w14:paraId="22C1D6A4">
            <w:pPr>
              <w:snapToGrid w:val="0"/>
              <w:spacing w:line="360" w:lineRule="auto"/>
              <w:jc w:val="left"/>
              <w:rPr>
                <w:rFonts w:ascii="宋体"/>
                <w:szCs w:val="21"/>
              </w:rPr>
            </w:pPr>
            <w:r>
              <w:rPr>
                <w:rFonts w:hint="eastAsia" w:ascii="宋体" w:hAnsi="宋体"/>
                <w:szCs w:val="21"/>
              </w:rPr>
              <w:t>具有健全的财务会计制度</w:t>
            </w:r>
          </w:p>
        </w:tc>
        <w:tc>
          <w:tcPr>
            <w:tcW w:w="4536" w:type="dxa"/>
            <w:vAlign w:val="top"/>
          </w:tcPr>
          <w:p w14:paraId="014E2760">
            <w:pPr>
              <w:snapToGrid w:val="0"/>
              <w:spacing w:line="360" w:lineRule="auto"/>
              <w:jc w:val="left"/>
              <w:rPr>
                <w:rFonts w:ascii="宋体"/>
                <w:szCs w:val="21"/>
              </w:rPr>
            </w:pPr>
            <w:r>
              <w:rPr>
                <w:rFonts w:ascii="宋体" w:hAnsi="宋体"/>
                <w:szCs w:val="21"/>
              </w:rPr>
              <w:t>提供满足磋商文件要求的经审计的财务报表</w:t>
            </w:r>
            <w:r>
              <w:rPr>
                <w:rFonts w:hint="eastAsia" w:ascii="宋体" w:hAnsi="宋体"/>
                <w:szCs w:val="21"/>
              </w:rPr>
              <w:t>或本年度基本开户银行出具的资信证明</w:t>
            </w:r>
          </w:p>
        </w:tc>
        <w:tc>
          <w:tcPr>
            <w:tcW w:w="1843" w:type="dxa"/>
            <w:vAlign w:val="center"/>
          </w:tcPr>
          <w:p w14:paraId="5927EF3E">
            <w:pPr>
              <w:snapToGrid w:val="0"/>
              <w:spacing w:line="360" w:lineRule="auto"/>
              <w:ind w:firstLine="480"/>
              <w:jc w:val="center"/>
              <w:rPr>
                <w:rFonts w:ascii="宋体"/>
                <w:szCs w:val="21"/>
              </w:rPr>
            </w:pPr>
          </w:p>
        </w:tc>
      </w:tr>
      <w:tr w14:paraId="67C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E04A5A0">
            <w:pPr>
              <w:snapToGrid w:val="0"/>
              <w:spacing w:line="360" w:lineRule="auto"/>
              <w:jc w:val="center"/>
              <w:rPr>
                <w:rFonts w:hint="eastAsia" w:ascii="宋体"/>
                <w:szCs w:val="21"/>
              </w:rPr>
            </w:pPr>
            <w:r>
              <w:rPr>
                <w:rFonts w:hint="eastAsia" w:ascii="宋体" w:hAnsi="宋体"/>
                <w:szCs w:val="21"/>
              </w:rPr>
              <w:t>4</w:t>
            </w:r>
          </w:p>
        </w:tc>
        <w:tc>
          <w:tcPr>
            <w:tcW w:w="1722" w:type="dxa"/>
            <w:vAlign w:val="center"/>
          </w:tcPr>
          <w:p w14:paraId="524B2FA1">
            <w:pPr>
              <w:snapToGrid w:val="0"/>
              <w:spacing w:line="360" w:lineRule="auto"/>
              <w:jc w:val="left"/>
              <w:rPr>
                <w:rFonts w:ascii="宋体"/>
                <w:szCs w:val="21"/>
              </w:rPr>
            </w:pPr>
            <w:r>
              <w:rPr>
                <w:rFonts w:hint="eastAsia" w:ascii="宋体" w:hAnsi="宋体"/>
                <w:szCs w:val="21"/>
              </w:rPr>
              <w:t>具有履行合同所必需的设备和专业技术能力</w:t>
            </w:r>
          </w:p>
        </w:tc>
        <w:tc>
          <w:tcPr>
            <w:tcW w:w="4536" w:type="dxa"/>
            <w:vAlign w:val="top"/>
          </w:tcPr>
          <w:p w14:paraId="68A3717E">
            <w:pPr>
              <w:snapToGrid w:val="0"/>
              <w:spacing w:line="360" w:lineRule="auto"/>
              <w:jc w:val="left"/>
              <w:rPr>
                <w:rFonts w:ascii="宋体"/>
                <w:szCs w:val="21"/>
              </w:rPr>
            </w:pPr>
            <w:r>
              <w:rPr>
                <w:rFonts w:ascii="宋体" w:hAnsi="宋体"/>
                <w:szCs w:val="21"/>
              </w:rPr>
              <w:t>提供了可充分满足履行合同所需设备和专业技术能力的证明材料</w:t>
            </w:r>
            <w:r>
              <w:rPr>
                <w:rFonts w:hint="eastAsia" w:ascii="宋体" w:hAnsi="宋体"/>
                <w:szCs w:val="21"/>
              </w:rPr>
              <w:t>或承诺</w:t>
            </w:r>
          </w:p>
        </w:tc>
        <w:tc>
          <w:tcPr>
            <w:tcW w:w="1843" w:type="dxa"/>
            <w:vAlign w:val="center"/>
          </w:tcPr>
          <w:p w14:paraId="40482E5A">
            <w:pPr>
              <w:snapToGrid w:val="0"/>
              <w:spacing w:line="360" w:lineRule="auto"/>
              <w:ind w:firstLine="480"/>
              <w:jc w:val="center"/>
              <w:rPr>
                <w:rFonts w:ascii="宋体"/>
                <w:szCs w:val="21"/>
              </w:rPr>
            </w:pPr>
          </w:p>
        </w:tc>
      </w:tr>
      <w:tr w14:paraId="1FCB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D1366A6">
            <w:pPr>
              <w:snapToGrid w:val="0"/>
              <w:spacing w:line="360" w:lineRule="auto"/>
              <w:jc w:val="center"/>
              <w:rPr>
                <w:rFonts w:hint="eastAsia" w:ascii="宋体"/>
                <w:szCs w:val="21"/>
              </w:rPr>
            </w:pPr>
            <w:r>
              <w:rPr>
                <w:rFonts w:hint="eastAsia" w:ascii="宋体" w:hAnsi="宋体"/>
                <w:szCs w:val="21"/>
              </w:rPr>
              <w:t>5</w:t>
            </w:r>
          </w:p>
        </w:tc>
        <w:tc>
          <w:tcPr>
            <w:tcW w:w="1722" w:type="dxa"/>
            <w:vAlign w:val="center"/>
          </w:tcPr>
          <w:p w14:paraId="52828820">
            <w:pPr>
              <w:snapToGrid w:val="0"/>
              <w:spacing w:line="360" w:lineRule="auto"/>
              <w:jc w:val="left"/>
              <w:rPr>
                <w:rFonts w:ascii="宋体"/>
                <w:szCs w:val="21"/>
              </w:rPr>
            </w:pPr>
            <w:r>
              <w:rPr>
                <w:rFonts w:hint="eastAsia" w:ascii="宋体" w:hAnsi="宋体"/>
                <w:szCs w:val="21"/>
              </w:rPr>
              <w:t>有依法缴纳税收和社会保障资金的良好记录</w:t>
            </w:r>
          </w:p>
        </w:tc>
        <w:tc>
          <w:tcPr>
            <w:tcW w:w="4536" w:type="dxa"/>
            <w:vAlign w:val="top"/>
          </w:tcPr>
          <w:p w14:paraId="392F33CA">
            <w:pPr>
              <w:snapToGrid w:val="0"/>
              <w:spacing w:line="360" w:lineRule="auto"/>
              <w:jc w:val="left"/>
              <w:rPr>
                <w:rFonts w:ascii="宋体" w:hAnsi="宋体"/>
                <w:szCs w:val="21"/>
              </w:rPr>
            </w:pPr>
            <w:r>
              <w:rPr>
                <w:rFonts w:hint="eastAsia" w:ascii="宋体" w:hAnsi="宋体"/>
                <w:szCs w:val="21"/>
              </w:rPr>
              <w:t>1.提供磋商文件要求时间内的缴纳增值税和企业所得税的凭证（银行出具的缴税凭证或税务机关出具的证明的复印件，并加盖本单位公章）或免税证明（复印件加盖公章）。</w:t>
            </w:r>
          </w:p>
          <w:p w14:paraId="098B5C79">
            <w:pPr>
              <w:snapToGrid w:val="0"/>
              <w:spacing w:line="360" w:lineRule="auto"/>
              <w:jc w:val="left"/>
              <w:rPr>
                <w:rFonts w:ascii="宋体"/>
                <w:szCs w:val="21"/>
              </w:rPr>
            </w:pPr>
            <w:r>
              <w:rPr>
                <w:rFonts w:hint="eastAsia" w:ascii="宋体" w:hAnsi="宋体"/>
                <w:szCs w:val="21"/>
              </w:rPr>
              <w:t>2. 提供磋商文件要求时间内的社会保障资金缴纳记录（专用收据或社会保险缴纳清单）或免缴纳证明（复印件加盖公章）。</w:t>
            </w:r>
          </w:p>
        </w:tc>
        <w:tc>
          <w:tcPr>
            <w:tcW w:w="1843" w:type="dxa"/>
            <w:vAlign w:val="center"/>
          </w:tcPr>
          <w:p w14:paraId="0ACC71E9">
            <w:pPr>
              <w:snapToGrid w:val="0"/>
              <w:spacing w:line="360" w:lineRule="auto"/>
              <w:ind w:firstLine="480"/>
              <w:jc w:val="center"/>
              <w:rPr>
                <w:rFonts w:ascii="宋体"/>
                <w:szCs w:val="21"/>
              </w:rPr>
            </w:pPr>
          </w:p>
        </w:tc>
      </w:tr>
      <w:tr w14:paraId="1DBB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F712B69">
            <w:pPr>
              <w:snapToGrid w:val="0"/>
              <w:spacing w:line="360" w:lineRule="auto"/>
              <w:jc w:val="center"/>
              <w:rPr>
                <w:rFonts w:hint="eastAsia" w:ascii="宋体"/>
                <w:szCs w:val="21"/>
              </w:rPr>
            </w:pPr>
            <w:r>
              <w:rPr>
                <w:rFonts w:hint="eastAsia" w:ascii="宋体" w:hAnsi="宋体"/>
                <w:szCs w:val="21"/>
              </w:rPr>
              <w:t>6</w:t>
            </w:r>
          </w:p>
        </w:tc>
        <w:tc>
          <w:tcPr>
            <w:tcW w:w="1722" w:type="dxa"/>
            <w:vAlign w:val="center"/>
          </w:tcPr>
          <w:p w14:paraId="46911B1F">
            <w:pPr>
              <w:snapToGrid w:val="0"/>
              <w:spacing w:line="360" w:lineRule="auto"/>
              <w:jc w:val="left"/>
              <w:rPr>
                <w:rFonts w:hint="eastAsia" w:ascii="宋体" w:eastAsia="宋体"/>
                <w:szCs w:val="21"/>
                <w:lang w:val="en-US" w:eastAsia="zh-CN"/>
              </w:rPr>
            </w:pPr>
            <w:r>
              <w:rPr>
                <w:rFonts w:hint="eastAsia" w:ascii="宋体" w:hAnsi="宋体"/>
                <w:szCs w:val="21"/>
              </w:rPr>
              <w:t>参加政府采购活动前三年内，在经营活动中没有重大违法记录</w:t>
            </w:r>
          </w:p>
        </w:tc>
        <w:tc>
          <w:tcPr>
            <w:tcW w:w="4536" w:type="dxa"/>
            <w:vAlign w:val="top"/>
          </w:tcPr>
          <w:p w14:paraId="21D93696">
            <w:pPr>
              <w:snapToGrid w:val="0"/>
              <w:spacing w:line="360" w:lineRule="auto"/>
              <w:jc w:val="left"/>
              <w:rPr>
                <w:rFonts w:ascii="宋体"/>
                <w:szCs w:val="21"/>
              </w:rPr>
            </w:pPr>
            <w:r>
              <w:rPr>
                <w:rFonts w:hint="eastAsia" w:ascii="宋体" w:hAnsi="宋体"/>
                <w:szCs w:val="21"/>
              </w:rPr>
              <w:t>提供有效的参加政府采购活动前3年内在经营活动中没有重大违法记录的书面声明</w:t>
            </w:r>
          </w:p>
        </w:tc>
        <w:tc>
          <w:tcPr>
            <w:tcW w:w="1843" w:type="dxa"/>
            <w:vAlign w:val="center"/>
          </w:tcPr>
          <w:p w14:paraId="48D33AB4">
            <w:pPr>
              <w:snapToGrid w:val="0"/>
              <w:spacing w:line="360" w:lineRule="auto"/>
              <w:ind w:firstLine="480"/>
              <w:jc w:val="center"/>
              <w:rPr>
                <w:rFonts w:ascii="宋体"/>
                <w:szCs w:val="21"/>
              </w:rPr>
            </w:pPr>
          </w:p>
        </w:tc>
      </w:tr>
      <w:tr w14:paraId="755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94B79B4">
            <w:pPr>
              <w:snapToGrid w:val="0"/>
              <w:spacing w:line="360" w:lineRule="auto"/>
              <w:jc w:val="center"/>
              <w:rPr>
                <w:rFonts w:hint="eastAsia" w:ascii="宋体"/>
                <w:szCs w:val="21"/>
              </w:rPr>
            </w:pPr>
            <w:r>
              <w:rPr>
                <w:rFonts w:hint="eastAsia" w:ascii="宋体" w:hAnsi="宋体"/>
                <w:szCs w:val="21"/>
              </w:rPr>
              <w:t>7</w:t>
            </w:r>
          </w:p>
        </w:tc>
        <w:tc>
          <w:tcPr>
            <w:tcW w:w="1722" w:type="dxa"/>
            <w:vAlign w:val="center"/>
          </w:tcPr>
          <w:p w14:paraId="488B2C54">
            <w:pPr>
              <w:snapToGrid w:val="0"/>
              <w:spacing w:line="360" w:lineRule="auto"/>
              <w:jc w:val="left"/>
              <w:rPr>
                <w:rFonts w:ascii="宋体"/>
                <w:szCs w:val="21"/>
              </w:rPr>
            </w:pPr>
            <w:r>
              <w:rPr>
                <w:rFonts w:hint="eastAsia" w:ascii="宋体" w:hAnsi="宋体"/>
                <w:szCs w:val="21"/>
              </w:rPr>
              <w:t>法律、行政法规规定的其他条件</w:t>
            </w:r>
          </w:p>
        </w:tc>
        <w:tc>
          <w:tcPr>
            <w:tcW w:w="4536" w:type="dxa"/>
            <w:vAlign w:val="top"/>
          </w:tcPr>
          <w:p w14:paraId="36E5E970">
            <w:pPr>
              <w:snapToGrid w:val="0"/>
              <w:spacing w:line="360" w:lineRule="auto"/>
              <w:jc w:val="left"/>
              <w:rPr>
                <w:rFonts w:ascii="宋体"/>
                <w:szCs w:val="21"/>
              </w:rPr>
            </w:pPr>
            <w:r>
              <w:rPr>
                <w:rFonts w:ascii="宋体" w:hAnsi="宋体"/>
                <w:szCs w:val="21"/>
              </w:rPr>
              <w:t>不存在违反法律、法规的情况</w:t>
            </w:r>
          </w:p>
        </w:tc>
        <w:tc>
          <w:tcPr>
            <w:tcW w:w="1843" w:type="dxa"/>
            <w:vAlign w:val="center"/>
          </w:tcPr>
          <w:p w14:paraId="5EE63C72">
            <w:pPr>
              <w:snapToGrid w:val="0"/>
              <w:spacing w:line="360" w:lineRule="auto"/>
              <w:ind w:firstLine="480"/>
              <w:jc w:val="center"/>
              <w:rPr>
                <w:rFonts w:ascii="宋体"/>
                <w:szCs w:val="21"/>
              </w:rPr>
            </w:pPr>
          </w:p>
        </w:tc>
      </w:tr>
      <w:tr w14:paraId="729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844BFCD">
            <w:pPr>
              <w:snapToGrid w:val="0"/>
              <w:spacing w:line="360" w:lineRule="auto"/>
              <w:jc w:val="center"/>
              <w:rPr>
                <w:rFonts w:hint="eastAsia" w:ascii="宋体"/>
                <w:szCs w:val="21"/>
              </w:rPr>
            </w:pPr>
            <w:r>
              <w:rPr>
                <w:rFonts w:hint="eastAsia" w:ascii="宋体" w:hAnsi="宋体"/>
                <w:szCs w:val="21"/>
                <w:lang w:val="en-US" w:eastAsia="zh-CN"/>
              </w:rPr>
              <w:t>8</w:t>
            </w:r>
          </w:p>
        </w:tc>
        <w:tc>
          <w:tcPr>
            <w:tcW w:w="1722" w:type="dxa"/>
            <w:vAlign w:val="center"/>
          </w:tcPr>
          <w:p w14:paraId="12667437">
            <w:pPr>
              <w:snapToGrid w:val="0"/>
              <w:spacing w:line="360" w:lineRule="auto"/>
              <w:jc w:val="left"/>
              <w:rPr>
                <w:rFonts w:ascii="宋体"/>
                <w:szCs w:val="21"/>
              </w:rPr>
            </w:pPr>
            <w:r>
              <w:rPr>
                <w:rFonts w:hint="eastAsia" w:ascii="宋体" w:hAnsi="宋体"/>
                <w:szCs w:val="21"/>
                <w:lang w:val="en-US" w:eastAsia="zh-CN"/>
              </w:rPr>
              <w:t>信誉要求</w:t>
            </w:r>
          </w:p>
        </w:tc>
        <w:tc>
          <w:tcPr>
            <w:tcW w:w="4536" w:type="dxa"/>
            <w:vAlign w:val="top"/>
          </w:tcPr>
          <w:p w14:paraId="4B253997">
            <w:pPr>
              <w:pStyle w:val="437"/>
              <w:spacing w:before="61" w:line="240" w:lineRule="auto"/>
              <w:ind w:left="125"/>
              <w:rPr>
                <w:sz w:val="21"/>
                <w:szCs w:val="21"/>
              </w:rPr>
            </w:pPr>
            <w:r>
              <w:rPr>
                <w:spacing w:val="9"/>
                <w:sz w:val="21"/>
                <w:szCs w:val="21"/>
              </w:rPr>
              <w:t>（1）拒绝列入政府取消投标资格记录期间</w:t>
            </w:r>
            <w:r>
              <w:rPr>
                <w:spacing w:val="8"/>
                <w:sz w:val="21"/>
                <w:szCs w:val="21"/>
              </w:rPr>
              <w:t>的企业或个人投标；</w:t>
            </w:r>
          </w:p>
          <w:p w14:paraId="69B24AC5">
            <w:pPr>
              <w:pStyle w:val="437"/>
              <w:spacing w:before="51" w:line="240" w:lineRule="auto"/>
              <w:ind w:left="114" w:right="109" w:firstLine="10"/>
              <w:rPr>
                <w:sz w:val="21"/>
                <w:szCs w:val="21"/>
              </w:rPr>
            </w:pPr>
            <w:r>
              <w:rPr>
                <w:spacing w:val="11"/>
                <w:sz w:val="21"/>
                <w:szCs w:val="21"/>
              </w:rPr>
              <w:t>（2）单位负责人为同一人或者存在直接控股</w:t>
            </w:r>
            <w:r>
              <w:rPr>
                <w:spacing w:val="10"/>
                <w:sz w:val="21"/>
                <w:szCs w:val="21"/>
              </w:rPr>
              <w:t>、管理关系的不同</w:t>
            </w:r>
            <w:r>
              <w:rPr>
                <w:spacing w:val="7"/>
                <w:sz w:val="21"/>
                <w:szCs w:val="21"/>
              </w:rPr>
              <w:t>供应商，不得参加同一合同项下的政府采购活动；为本采购项目提供整体设计、规范编制或者项目管理、监理、检测等服务的投</w:t>
            </w:r>
            <w:r>
              <w:rPr>
                <w:spacing w:val="9"/>
                <w:sz w:val="21"/>
                <w:szCs w:val="21"/>
              </w:rPr>
              <w:t>标人，不得再参加该采购项目的其他投标活动；</w:t>
            </w:r>
          </w:p>
          <w:p w14:paraId="336D463A">
            <w:pPr>
              <w:pStyle w:val="437"/>
              <w:spacing w:before="51" w:line="360" w:lineRule="auto"/>
              <w:ind w:left="114" w:right="9" w:firstLine="10"/>
              <w:rPr>
                <w:rFonts w:hint="eastAsia"/>
                <w:spacing w:val="9"/>
                <w:sz w:val="21"/>
                <w:szCs w:val="21"/>
                <w:lang w:eastAsia="zh-CN"/>
              </w:rPr>
            </w:pPr>
            <w:r>
              <w:rPr>
                <w:spacing w:val="13"/>
                <w:sz w:val="21"/>
                <w:szCs w:val="21"/>
              </w:rPr>
              <w:t>（</w:t>
            </w:r>
            <w:r>
              <w:rPr>
                <w:rFonts w:hint="eastAsia"/>
                <w:spacing w:val="13"/>
                <w:sz w:val="21"/>
                <w:szCs w:val="21"/>
                <w:lang w:val="en-US" w:eastAsia="zh-CN"/>
              </w:rPr>
              <w:t>3</w:t>
            </w:r>
            <w:r>
              <w:rPr>
                <w:spacing w:val="13"/>
                <w:sz w:val="21"/>
                <w:szCs w:val="21"/>
              </w:rPr>
              <w:t>）</w:t>
            </w:r>
            <w:r>
              <w:rPr>
                <w:rFonts w:hint="eastAsia"/>
                <w:spacing w:val="13"/>
                <w:sz w:val="21"/>
                <w:szCs w:val="21"/>
                <w:lang w:val="en-US" w:eastAsia="zh-CN"/>
              </w:rPr>
              <w:t>不得</w:t>
            </w:r>
            <w:r>
              <w:rPr>
                <w:rFonts w:hint="eastAsia"/>
                <w:spacing w:val="9"/>
                <w:sz w:val="21"/>
                <w:szCs w:val="21"/>
                <w:lang w:val="en-US" w:eastAsia="zh-CN"/>
              </w:rPr>
              <w:t>为“</w:t>
            </w:r>
            <w:r>
              <w:rPr>
                <w:rFonts w:hint="eastAsia"/>
                <w:spacing w:val="9"/>
                <w:sz w:val="21"/>
                <w:szCs w:val="21"/>
                <w:lang w:val="zh-CN" w:eastAsia="zh-CN"/>
              </w:rPr>
              <w:t>中国执行信息公开网</w:t>
            </w:r>
            <w:r>
              <w:rPr>
                <w:rFonts w:hint="eastAsia"/>
                <w:spacing w:val="9"/>
                <w:sz w:val="21"/>
                <w:szCs w:val="21"/>
                <w:lang w:val="en-US" w:eastAsia="zh-CN"/>
              </w:rPr>
              <w:t>”</w:t>
            </w:r>
            <w:r>
              <w:rPr>
                <w:rFonts w:hint="eastAsia"/>
                <w:spacing w:val="9"/>
                <w:sz w:val="21"/>
                <w:szCs w:val="21"/>
                <w:lang w:val="zh-CN" w:eastAsia="zh-CN"/>
              </w:rPr>
              <w:t>（http://zxgk.court.gov.cn）</w:t>
            </w:r>
            <w:r>
              <w:rPr>
                <w:rFonts w:hint="eastAsia"/>
                <w:spacing w:val="9"/>
                <w:sz w:val="21"/>
                <w:szCs w:val="21"/>
                <w:lang w:val="en-US" w:eastAsia="zh-CN"/>
              </w:rPr>
              <w:t>中</w:t>
            </w:r>
            <w:r>
              <w:rPr>
                <w:rFonts w:hint="eastAsia"/>
                <w:spacing w:val="9"/>
                <w:sz w:val="21"/>
                <w:szCs w:val="21"/>
                <w:lang w:val="zh-CN" w:eastAsia="zh-CN"/>
              </w:rPr>
              <w:t>失信被执行人；</w:t>
            </w:r>
            <w:r>
              <w:rPr>
                <w:rFonts w:hint="eastAsia"/>
                <w:spacing w:val="9"/>
                <w:sz w:val="21"/>
                <w:szCs w:val="21"/>
                <w:lang w:eastAsia="zh-CN"/>
              </w:rPr>
              <w:t>不得</w:t>
            </w:r>
            <w:r>
              <w:rPr>
                <w:rFonts w:hint="eastAsia"/>
                <w:spacing w:val="9"/>
                <w:sz w:val="21"/>
                <w:szCs w:val="21"/>
                <w:lang w:val="en-US" w:eastAsia="zh-CN"/>
              </w:rPr>
              <w:t>为</w:t>
            </w:r>
            <w:r>
              <w:rPr>
                <w:rFonts w:hint="eastAsia"/>
                <w:spacing w:val="9"/>
                <w:sz w:val="21"/>
                <w:szCs w:val="21"/>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spacing w:val="9"/>
                <w:sz w:val="21"/>
                <w:szCs w:val="21"/>
              </w:rPr>
              <w:t>供应商及其法定代表人不得在“中国裁判文书网”</w:t>
            </w:r>
            <w:r>
              <w:rPr>
                <w:rFonts w:hint="eastAsia"/>
                <w:spacing w:val="9"/>
                <w:sz w:val="21"/>
                <w:szCs w:val="21"/>
                <w:lang w:eastAsia="zh-CN"/>
              </w:rPr>
              <w:t>（</w:t>
            </w:r>
            <w:r>
              <w:rPr>
                <w:rFonts w:hint="eastAsia"/>
                <w:spacing w:val="9"/>
                <w:sz w:val="21"/>
                <w:szCs w:val="21"/>
              </w:rPr>
              <w:t>https://wenshu.court.gov.cn/</w:t>
            </w:r>
            <w:r>
              <w:rPr>
                <w:rFonts w:hint="eastAsia"/>
                <w:spacing w:val="9"/>
                <w:sz w:val="21"/>
                <w:szCs w:val="21"/>
                <w:lang w:eastAsia="zh-CN"/>
              </w:rPr>
              <w:t>）</w:t>
            </w:r>
            <w:r>
              <w:rPr>
                <w:rFonts w:hint="eastAsia"/>
                <w:spacing w:val="9"/>
                <w:sz w:val="21"/>
                <w:szCs w:val="21"/>
              </w:rPr>
              <w:t>列入存在行贿犯罪情形</w:t>
            </w:r>
          </w:p>
          <w:p w14:paraId="013D3BA0">
            <w:pPr>
              <w:bidi w:val="0"/>
              <w:spacing w:line="360" w:lineRule="auto"/>
              <w:rPr>
                <w:rFonts w:ascii="宋体"/>
                <w:szCs w:val="21"/>
              </w:rPr>
            </w:pPr>
            <w:r>
              <w:rPr>
                <w:b/>
                <w:bCs/>
              </w:rPr>
              <w:t>响应文件内附由法定代表人或其授权委托人签字并加盖公章的承诺书</w:t>
            </w:r>
            <w:r>
              <w:rPr>
                <w:rFonts w:hint="eastAsia"/>
                <w:b/>
                <w:bCs/>
                <w:lang w:eastAsia="zh-CN"/>
              </w:rPr>
              <w:t>。</w:t>
            </w:r>
          </w:p>
        </w:tc>
        <w:tc>
          <w:tcPr>
            <w:tcW w:w="1843" w:type="dxa"/>
            <w:vAlign w:val="center"/>
          </w:tcPr>
          <w:p w14:paraId="37D539EF">
            <w:pPr>
              <w:snapToGrid w:val="0"/>
              <w:spacing w:line="360" w:lineRule="auto"/>
              <w:ind w:firstLine="480"/>
              <w:jc w:val="center"/>
              <w:rPr>
                <w:rFonts w:ascii="宋体"/>
                <w:szCs w:val="21"/>
              </w:rPr>
            </w:pPr>
          </w:p>
        </w:tc>
      </w:tr>
      <w:tr w14:paraId="0543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257CEA4">
            <w:pPr>
              <w:snapToGrid w:val="0"/>
              <w:spacing w:line="360" w:lineRule="auto"/>
              <w:jc w:val="center"/>
              <w:rPr>
                <w:rFonts w:hint="eastAsia" w:ascii="宋体" w:eastAsia="宋体"/>
                <w:szCs w:val="21"/>
                <w:lang w:val="en-US" w:eastAsia="zh-CN"/>
              </w:rPr>
            </w:pPr>
            <w:r>
              <w:rPr>
                <w:rFonts w:hint="eastAsia" w:ascii="宋体"/>
                <w:szCs w:val="21"/>
                <w:lang w:val="en-US" w:eastAsia="zh-CN"/>
              </w:rPr>
              <w:t>9</w:t>
            </w:r>
          </w:p>
        </w:tc>
        <w:tc>
          <w:tcPr>
            <w:tcW w:w="1722" w:type="dxa"/>
            <w:vAlign w:val="center"/>
          </w:tcPr>
          <w:p w14:paraId="5BBB4F9E">
            <w:pPr>
              <w:snapToGrid w:val="0"/>
              <w:spacing w:line="360" w:lineRule="auto"/>
              <w:jc w:val="left"/>
              <w:rPr>
                <w:rFonts w:ascii="宋体"/>
                <w:szCs w:val="21"/>
              </w:rPr>
            </w:pPr>
            <w:r>
              <w:rPr>
                <w:rFonts w:hint="eastAsia" w:ascii="宋体" w:hAnsi="宋体"/>
                <w:szCs w:val="21"/>
                <w:highlight w:val="none"/>
              </w:rPr>
              <w:t>资质等级</w:t>
            </w:r>
          </w:p>
        </w:tc>
        <w:tc>
          <w:tcPr>
            <w:tcW w:w="4536" w:type="dxa"/>
            <w:vAlign w:val="top"/>
          </w:tcPr>
          <w:p w14:paraId="363AB1B2">
            <w:pPr>
              <w:snapToGrid w:val="0"/>
              <w:spacing w:line="360" w:lineRule="auto"/>
              <w:jc w:val="left"/>
              <w:rPr>
                <w:rFonts w:hint="default" w:ascii="宋体" w:eastAsia="宋体"/>
                <w:lang w:val="en-US" w:eastAsia="zh-CN"/>
              </w:rPr>
            </w:pPr>
            <w:r>
              <w:rPr>
                <w:rFonts w:hint="eastAsia" w:ascii="宋体" w:hAnsi="宋体"/>
                <w:szCs w:val="21"/>
                <w:lang w:val="en-US" w:eastAsia="zh-CN"/>
              </w:rPr>
              <w:t>供应商须提供</w:t>
            </w:r>
            <w:r>
              <w:rPr>
                <w:rFonts w:hint="eastAsia" w:ascii="宋体"/>
                <w:lang w:val="en-US" w:eastAsia="zh-CN"/>
              </w:rPr>
              <w:t>建筑</w:t>
            </w:r>
            <w:r>
              <w:rPr>
                <w:rFonts w:hint="eastAsia" w:ascii="宋体"/>
                <w:lang w:val="zh-CN"/>
              </w:rPr>
              <w:t>工程施工总承包</w:t>
            </w:r>
            <w:r>
              <w:rPr>
                <w:rFonts w:hint="eastAsia" w:ascii="宋体"/>
                <w:lang w:val="zh-CN" w:eastAsia="zh-CN"/>
              </w:rPr>
              <w:t>三</w:t>
            </w:r>
            <w:r>
              <w:rPr>
                <w:rFonts w:hint="eastAsia" w:ascii="宋体"/>
                <w:lang w:val="zh-CN"/>
              </w:rPr>
              <w:t>级（含三级）资质以上</w:t>
            </w:r>
            <w:r>
              <w:rPr>
                <w:rFonts w:hint="eastAsia" w:ascii="宋体"/>
                <w:lang w:val="en-US" w:eastAsia="zh-CN"/>
              </w:rPr>
              <w:t>资质证书</w:t>
            </w:r>
          </w:p>
          <w:p w14:paraId="13E62E14">
            <w:pPr>
              <w:snapToGrid w:val="0"/>
              <w:spacing w:line="360" w:lineRule="auto"/>
              <w:jc w:val="left"/>
              <w:rPr>
                <w:rFonts w:ascii="宋体"/>
                <w:szCs w:val="21"/>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843" w:type="dxa"/>
            <w:vAlign w:val="center"/>
          </w:tcPr>
          <w:p w14:paraId="06F84BB4">
            <w:pPr>
              <w:snapToGrid w:val="0"/>
              <w:spacing w:line="360" w:lineRule="auto"/>
              <w:ind w:firstLine="480"/>
              <w:jc w:val="center"/>
              <w:rPr>
                <w:rFonts w:ascii="宋体"/>
                <w:szCs w:val="21"/>
              </w:rPr>
            </w:pPr>
          </w:p>
        </w:tc>
      </w:tr>
      <w:tr w14:paraId="368A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7195F05">
            <w:pPr>
              <w:snapToGrid w:val="0"/>
              <w:spacing w:line="360" w:lineRule="auto"/>
              <w:jc w:val="center"/>
              <w:rPr>
                <w:rFonts w:hint="default" w:ascii="宋体" w:eastAsia="宋体"/>
                <w:szCs w:val="21"/>
                <w:lang w:val="en-US" w:eastAsia="zh-CN"/>
              </w:rPr>
            </w:pPr>
            <w:r>
              <w:rPr>
                <w:rFonts w:hint="eastAsia" w:ascii="宋体"/>
                <w:szCs w:val="21"/>
                <w:lang w:val="en-US" w:eastAsia="zh-CN"/>
              </w:rPr>
              <w:t>10</w:t>
            </w:r>
          </w:p>
        </w:tc>
        <w:tc>
          <w:tcPr>
            <w:tcW w:w="1722" w:type="dxa"/>
            <w:vAlign w:val="center"/>
          </w:tcPr>
          <w:p w14:paraId="41A1088D">
            <w:pPr>
              <w:snapToGrid w:val="0"/>
              <w:spacing w:line="360" w:lineRule="auto"/>
              <w:jc w:val="left"/>
              <w:rPr>
                <w:rFonts w:ascii="宋体"/>
                <w:szCs w:val="21"/>
              </w:rPr>
            </w:pPr>
            <w:r>
              <w:rPr>
                <w:rFonts w:hint="eastAsia" w:ascii="宋体" w:hAnsi="宋体"/>
                <w:szCs w:val="21"/>
                <w:highlight w:val="none"/>
              </w:rPr>
              <w:t>安全生产许可证</w:t>
            </w:r>
          </w:p>
        </w:tc>
        <w:tc>
          <w:tcPr>
            <w:tcW w:w="4536" w:type="dxa"/>
            <w:vAlign w:val="top"/>
          </w:tcPr>
          <w:p w14:paraId="5C699EC2">
            <w:pPr>
              <w:snapToGrid w:val="0"/>
              <w:spacing w:line="360" w:lineRule="auto"/>
              <w:jc w:val="left"/>
              <w:rPr>
                <w:rFonts w:hint="eastAsia" w:ascii="Times New Roman" w:hAnsi="宋体" w:cs="Times New Roman"/>
                <w:szCs w:val="21"/>
                <w:highlight w:val="none"/>
                <w:lang w:eastAsia="zh-CN"/>
              </w:rPr>
            </w:pPr>
            <w:r>
              <w:rPr>
                <w:rFonts w:hint="eastAsia" w:ascii="宋体" w:hAnsi="宋体"/>
                <w:szCs w:val="21"/>
                <w:lang w:val="en-US" w:eastAsia="zh-CN"/>
              </w:rPr>
              <w:t>供应商须提供</w:t>
            </w:r>
            <w:r>
              <w:rPr>
                <w:rFonts w:hint="eastAsia" w:ascii="Times New Roman" w:hAnsi="宋体" w:cs="Times New Roman"/>
                <w:szCs w:val="21"/>
                <w:highlight w:val="none"/>
              </w:rPr>
              <w:t>有效的安全生</w:t>
            </w:r>
            <w:r>
              <w:rPr>
                <w:rFonts w:hint="eastAsia" w:ascii="Times New Roman" w:hAnsi="宋体" w:cs="Times New Roman"/>
                <w:szCs w:val="21"/>
                <w:highlight w:val="none"/>
                <w:lang w:eastAsia="zh-CN"/>
              </w:rPr>
              <w:t>产许可证</w:t>
            </w:r>
          </w:p>
          <w:p w14:paraId="28B9EC72">
            <w:pPr>
              <w:snapToGrid w:val="0"/>
              <w:spacing w:line="360" w:lineRule="auto"/>
              <w:jc w:val="left"/>
              <w:rPr>
                <w:rFonts w:ascii="宋体"/>
                <w:szCs w:val="21"/>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843" w:type="dxa"/>
            <w:vAlign w:val="center"/>
          </w:tcPr>
          <w:p w14:paraId="5FCBBD51">
            <w:pPr>
              <w:snapToGrid w:val="0"/>
              <w:spacing w:line="360" w:lineRule="auto"/>
              <w:ind w:firstLine="480"/>
              <w:jc w:val="center"/>
              <w:rPr>
                <w:rFonts w:ascii="宋体"/>
                <w:szCs w:val="21"/>
              </w:rPr>
            </w:pPr>
          </w:p>
        </w:tc>
      </w:tr>
      <w:tr w14:paraId="1D8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48B3C52">
            <w:pPr>
              <w:snapToGrid w:val="0"/>
              <w:spacing w:line="360" w:lineRule="auto"/>
              <w:jc w:val="center"/>
              <w:rPr>
                <w:rFonts w:hint="eastAsia" w:ascii="宋体" w:eastAsia="宋体"/>
                <w:szCs w:val="21"/>
                <w:lang w:val="en-US" w:eastAsia="zh-CN"/>
              </w:rPr>
            </w:pPr>
            <w:r>
              <w:rPr>
                <w:rFonts w:hint="eastAsia" w:ascii="宋体"/>
                <w:szCs w:val="21"/>
              </w:rPr>
              <w:t>1</w:t>
            </w:r>
            <w:r>
              <w:rPr>
                <w:rFonts w:hint="eastAsia" w:ascii="宋体"/>
                <w:szCs w:val="21"/>
                <w:lang w:val="en-US" w:eastAsia="zh-CN"/>
              </w:rPr>
              <w:t>1</w:t>
            </w:r>
          </w:p>
        </w:tc>
        <w:tc>
          <w:tcPr>
            <w:tcW w:w="1722" w:type="dxa"/>
            <w:vAlign w:val="center"/>
          </w:tcPr>
          <w:p w14:paraId="410B5A89">
            <w:pPr>
              <w:snapToGrid w:val="0"/>
              <w:spacing w:line="360" w:lineRule="auto"/>
              <w:jc w:val="left"/>
              <w:rPr>
                <w:rFonts w:ascii="宋体"/>
                <w:szCs w:val="21"/>
              </w:rPr>
            </w:pPr>
            <w:r>
              <w:rPr>
                <w:rFonts w:hint="eastAsia" w:ascii="宋体" w:hAnsi="宋体"/>
                <w:szCs w:val="21"/>
                <w:highlight w:val="none"/>
              </w:rPr>
              <w:t>项目经理</w:t>
            </w:r>
          </w:p>
        </w:tc>
        <w:tc>
          <w:tcPr>
            <w:tcW w:w="4536" w:type="dxa"/>
            <w:vAlign w:val="top"/>
          </w:tcPr>
          <w:p w14:paraId="41473E7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szCs w:val="21"/>
              </w:rPr>
            </w:pPr>
            <w:r>
              <w:rPr>
                <w:rFonts w:hint="eastAsia" w:ascii="宋体" w:hAnsi="宋体"/>
                <w:szCs w:val="21"/>
                <w:lang w:val="en-US" w:eastAsia="zh-CN"/>
              </w:rPr>
              <w:t>供应商拟</w:t>
            </w:r>
            <w:r>
              <w:rPr>
                <w:rFonts w:hint="eastAsia" w:ascii="宋体" w:hAnsi="宋体" w:cs="Arial"/>
                <w:szCs w:val="21"/>
                <w:highlight w:val="none"/>
                <w:lang w:eastAsia="zh-CN"/>
              </w:rPr>
              <w:t>派项目经理须</w:t>
            </w:r>
            <w:r>
              <w:rPr>
                <w:rFonts w:hint="eastAsia" w:ascii="宋体" w:hAnsi="宋体" w:cs="Arial"/>
                <w:szCs w:val="21"/>
                <w:highlight w:val="none"/>
                <w:lang w:val="en-US" w:eastAsia="zh-CN"/>
              </w:rPr>
              <w:t>提供建筑</w:t>
            </w:r>
            <w:r>
              <w:rPr>
                <w:rFonts w:hint="eastAsia" w:ascii="宋体" w:hAnsi="宋体" w:eastAsia="宋体" w:cs="Arial"/>
                <w:szCs w:val="21"/>
                <w:highlight w:val="none"/>
                <w:lang w:val="en-US" w:eastAsia="zh-CN"/>
              </w:rPr>
              <w:t>工程</w:t>
            </w:r>
            <w:r>
              <w:rPr>
                <w:rFonts w:hint="eastAsia" w:ascii="宋体" w:hAnsi="宋体" w:eastAsia="宋体" w:cs="Arial"/>
                <w:szCs w:val="21"/>
                <w:highlight w:val="none"/>
                <w:lang w:eastAsia="zh-CN"/>
              </w:rPr>
              <w:t>专业</w:t>
            </w:r>
            <w:r>
              <w:rPr>
                <w:rFonts w:hint="eastAsia" w:ascii="宋体" w:hAnsi="宋体" w:eastAsia="宋体" w:cs="Arial"/>
                <w:szCs w:val="21"/>
                <w:highlight w:val="none"/>
                <w:lang w:val="en-US" w:eastAsia="zh-CN"/>
              </w:rPr>
              <w:t>二</w:t>
            </w:r>
            <w:r>
              <w:rPr>
                <w:rFonts w:hint="eastAsia" w:ascii="宋体" w:hAnsi="宋体" w:eastAsia="宋体" w:cs="Arial"/>
                <w:szCs w:val="21"/>
                <w:highlight w:val="none"/>
                <w:lang w:eastAsia="zh-CN"/>
              </w:rPr>
              <w:t>级及以上注册建造师执业资格</w:t>
            </w:r>
            <w:r>
              <w:rPr>
                <w:rFonts w:hint="eastAsia" w:ascii="宋体" w:hAnsi="宋体" w:cs="Arial"/>
                <w:szCs w:val="21"/>
                <w:highlight w:val="none"/>
                <w:u w:val="none"/>
                <w:lang w:eastAsia="zh-CN"/>
              </w:rPr>
              <w:t>，具有效的安全生产考核合格证</w:t>
            </w:r>
            <w:r>
              <w:rPr>
                <w:rFonts w:ascii="宋体" w:hAnsi="宋体" w:cs="Arial"/>
                <w:szCs w:val="21"/>
                <w:highlight w:val="none"/>
                <w:u w:val="none"/>
              </w:rPr>
              <w:t>（B 类）证</w:t>
            </w:r>
            <w:r>
              <w:rPr>
                <w:rFonts w:hint="eastAsia" w:ascii="宋体" w:hAnsi="宋体" w:cs="Arial"/>
                <w:szCs w:val="21"/>
                <w:highlight w:val="none"/>
                <w:u w:val="none"/>
                <w:lang w:eastAsia="zh-CN"/>
              </w:rPr>
              <w:t>书。</w:t>
            </w:r>
            <w:r>
              <w:rPr>
                <w:rFonts w:ascii="宋体" w:hAnsi="宋体" w:cs="Arial"/>
                <w:szCs w:val="21"/>
                <w:highlight w:val="none"/>
              </w:rPr>
              <w:t>拟派出的项目经理应无在建工程</w:t>
            </w:r>
            <w:r>
              <w:rPr>
                <w:rFonts w:hint="eastAsia" w:ascii="宋体" w:hAnsi="宋体" w:cs="Arial"/>
                <w:szCs w:val="21"/>
                <w:highlight w:val="none"/>
                <w:lang w:eastAsia="zh-CN"/>
              </w:rPr>
              <w:t>。</w:t>
            </w:r>
            <w:r>
              <w:rPr>
                <w:rFonts w:hint="eastAsia" w:ascii="宋体" w:hAnsi="宋体" w:cs="Arial"/>
                <w:b/>
                <w:bCs/>
                <w:szCs w:val="21"/>
                <w:highlight w:val="none"/>
                <w:lang w:val="en-US" w:eastAsia="zh-CN"/>
              </w:rPr>
              <w:t>响</w:t>
            </w:r>
            <w:r>
              <w:rPr>
                <w:rFonts w:hint="eastAsia" w:ascii="宋体" w:hAnsi="宋体" w:eastAsia="宋体" w:cs="Arial"/>
                <w:b/>
                <w:bCs/>
                <w:szCs w:val="21"/>
                <w:highlight w:val="none"/>
                <w:u w:val="none"/>
                <w:lang w:val="en-US" w:eastAsia="zh-CN"/>
              </w:rPr>
              <w:t>应文件内附项目经理</w:t>
            </w:r>
            <w:r>
              <w:rPr>
                <w:rFonts w:hint="eastAsia" w:ascii="宋体" w:hAnsi="宋体" w:eastAsia="宋体" w:cs="Arial"/>
                <w:b/>
                <w:bCs/>
                <w:szCs w:val="21"/>
                <w:highlight w:val="none"/>
                <w:u w:val="none"/>
                <w:lang w:eastAsia="zh-CN"/>
              </w:rPr>
              <w:t>注册建造师证书、有效期内的项目经理安全生产考核合格证书</w:t>
            </w:r>
            <w:r>
              <w:rPr>
                <w:rFonts w:hint="eastAsia" w:ascii="宋体" w:hAnsi="宋体" w:eastAsia="宋体" w:cs="Arial"/>
                <w:b/>
                <w:bCs/>
                <w:szCs w:val="21"/>
                <w:highlight w:val="none"/>
                <w:u w:val="none"/>
                <w:lang w:val="en-US" w:eastAsia="zh-CN"/>
              </w:rPr>
              <w:t>复印件加盖公章。</w:t>
            </w:r>
          </w:p>
        </w:tc>
        <w:tc>
          <w:tcPr>
            <w:tcW w:w="1843" w:type="dxa"/>
            <w:vAlign w:val="center"/>
          </w:tcPr>
          <w:p w14:paraId="20525D88">
            <w:pPr>
              <w:snapToGrid w:val="0"/>
              <w:spacing w:line="360" w:lineRule="auto"/>
              <w:ind w:firstLine="480"/>
              <w:jc w:val="center"/>
              <w:rPr>
                <w:rFonts w:ascii="宋体"/>
                <w:szCs w:val="21"/>
              </w:rPr>
            </w:pPr>
          </w:p>
        </w:tc>
      </w:tr>
      <w:tr w14:paraId="3C40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6785AA60">
            <w:pPr>
              <w:snapToGrid w:val="0"/>
              <w:spacing w:line="360" w:lineRule="auto"/>
              <w:jc w:val="center"/>
              <w:rPr>
                <w:rFonts w:ascii="宋体"/>
                <w:szCs w:val="21"/>
              </w:rPr>
            </w:pPr>
            <w:r>
              <w:rPr>
                <w:rFonts w:hint="eastAsia" w:ascii="宋体"/>
                <w:szCs w:val="21"/>
                <w:lang w:val="en-US" w:eastAsia="zh-CN"/>
              </w:rPr>
              <w:t>1</w:t>
            </w:r>
            <w:r>
              <w:rPr>
                <w:rFonts w:hint="eastAsia" w:ascii="宋体"/>
                <w:szCs w:val="21"/>
              </w:rPr>
              <w:t>2</w:t>
            </w:r>
          </w:p>
        </w:tc>
        <w:tc>
          <w:tcPr>
            <w:tcW w:w="1722" w:type="dxa"/>
            <w:vAlign w:val="center"/>
          </w:tcPr>
          <w:p w14:paraId="4E5B3575">
            <w:pPr>
              <w:snapToGrid w:val="0"/>
              <w:spacing w:line="360" w:lineRule="auto"/>
              <w:jc w:val="left"/>
              <w:rPr>
                <w:rFonts w:ascii="宋体"/>
                <w:szCs w:val="21"/>
              </w:rPr>
            </w:pPr>
            <w:r>
              <w:rPr>
                <w:rFonts w:hint="eastAsia" w:ascii="宋体" w:hAnsi="宋体" w:cs="Arial"/>
                <w:b w:val="0"/>
                <w:bCs w:val="0"/>
                <w:szCs w:val="21"/>
                <w:lang w:val="en-US" w:eastAsia="zh-CN"/>
              </w:rPr>
              <w:t>其他要求</w:t>
            </w:r>
          </w:p>
        </w:tc>
        <w:tc>
          <w:tcPr>
            <w:tcW w:w="4536" w:type="dxa"/>
            <w:vAlign w:val="top"/>
          </w:tcPr>
          <w:p w14:paraId="47F1AA46">
            <w:pPr>
              <w:autoSpaceDE w:val="0"/>
              <w:autoSpaceDN w:val="0"/>
              <w:spacing w:line="360" w:lineRule="auto"/>
              <w:rPr>
                <w:rFonts w:ascii="宋体"/>
                <w:szCs w:val="21"/>
              </w:rPr>
            </w:pPr>
            <w:r>
              <w:rPr>
                <w:rFonts w:hint="eastAsia" w:cs="宋体"/>
                <w:szCs w:val="21"/>
                <w:highlight w:val="none"/>
              </w:rPr>
              <w:t>外省入吉建筑业企业应按照吉林省</w:t>
            </w:r>
            <w:r>
              <w:rPr>
                <w:rFonts w:hint="eastAsia" w:cs="宋体"/>
                <w:szCs w:val="21"/>
                <w:highlight w:val="none"/>
                <w:lang w:val="en-US" w:eastAsia="zh-CN"/>
              </w:rPr>
              <w:t>相关的法律法规</w:t>
            </w:r>
            <w:r>
              <w:rPr>
                <w:rFonts w:hint="eastAsia" w:cs="宋体"/>
                <w:szCs w:val="21"/>
                <w:highlight w:val="none"/>
              </w:rPr>
              <w:t>文件要求办理入吉建筑业企业信息登记。</w:t>
            </w:r>
          </w:p>
        </w:tc>
        <w:tc>
          <w:tcPr>
            <w:tcW w:w="1843" w:type="dxa"/>
            <w:vAlign w:val="center"/>
          </w:tcPr>
          <w:p w14:paraId="474105FA">
            <w:pPr>
              <w:snapToGrid w:val="0"/>
              <w:spacing w:line="360" w:lineRule="auto"/>
              <w:ind w:firstLine="480"/>
              <w:jc w:val="center"/>
              <w:rPr>
                <w:rFonts w:ascii="宋体"/>
                <w:szCs w:val="21"/>
              </w:rPr>
            </w:pPr>
          </w:p>
        </w:tc>
      </w:tr>
      <w:tr w14:paraId="186F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F55073E">
            <w:pPr>
              <w:snapToGrid w:val="0"/>
              <w:spacing w:line="360" w:lineRule="auto"/>
              <w:jc w:val="center"/>
              <w:rPr>
                <w:rFonts w:hint="default" w:ascii="宋体" w:eastAsia="宋体"/>
                <w:szCs w:val="21"/>
                <w:lang w:val="en-US" w:eastAsia="zh-CN"/>
              </w:rPr>
            </w:pPr>
            <w:r>
              <w:rPr>
                <w:rFonts w:hint="eastAsia" w:ascii="宋体"/>
                <w:szCs w:val="21"/>
                <w:lang w:val="en-US" w:eastAsia="zh-CN"/>
              </w:rPr>
              <w:t>13</w:t>
            </w:r>
          </w:p>
        </w:tc>
        <w:tc>
          <w:tcPr>
            <w:tcW w:w="1722" w:type="dxa"/>
            <w:vAlign w:val="center"/>
          </w:tcPr>
          <w:p w14:paraId="09036C6C">
            <w:pPr>
              <w:snapToGrid w:val="0"/>
              <w:spacing w:line="360" w:lineRule="auto"/>
              <w:jc w:val="left"/>
              <w:rPr>
                <w:rFonts w:ascii="宋体"/>
                <w:szCs w:val="21"/>
              </w:rPr>
            </w:pPr>
            <w:r>
              <w:rPr>
                <w:rFonts w:hint="eastAsia" w:ascii="宋体" w:hAnsi="宋体" w:cs="Arial"/>
                <w:b w:val="0"/>
                <w:bCs w:val="0"/>
                <w:szCs w:val="21"/>
              </w:rPr>
              <w:t>落实政府采购政策需满足的资格要求</w:t>
            </w:r>
          </w:p>
        </w:tc>
        <w:tc>
          <w:tcPr>
            <w:tcW w:w="4536" w:type="dxa"/>
            <w:vAlign w:val="top"/>
          </w:tcPr>
          <w:p w14:paraId="76972D84">
            <w:pPr>
              <w:snapToGrid w:val="0"/>
              <w:spacing w:line="360" w:lineRule="auto"/>
              <w:jc w:val="left"/>
              <w:rPr>
                <w:rFonts w:ascii="宋体"/>
                <w:szCs w:val="21"/>
              </w:rPr>
            </w:pPr>
            <w:r>
              <w:rPr>
                <w:rFonts w:hint="eastAsia" w:ascii="宋体" w:hAnsi="宋体"/>
                <w:szCs w:val="21"/>
              </w:rPr>
              <w:t>响应文件内附加盖公章的中小企业声明函；监狱企业投标的提供由省级以上监狱管理局、戒毒管理局(含新疆生产建设兵团)出具的属于监狱企业的证明文件；残疾人福利性单位在参加政府采购活动时，应当提供《残疾人福利性单位声明函》。</w:t>
            </w:r>
          </w:p>
        </w:tc>
        <w:tc>
          <w:tcPr>
            <w:tcW w:w="1843" w:type="dxa"/>
            <w:vAlign w:val="center"/>
          </w:tcPr>
          <w:p w14:paraId="746F1AB3">
            <w:pPr>
              <w:snapToGrid w:val="0"/>
              <w:spacing w:line="360" w:lineRule="auto"/>
              <w:ind w:firstLine="480"/>
              <w:jc w:val="center"/>
              <w:rPr>
                <w:rFonts w:ascii="宋体"/>
                <w:szCs w:val="21"/>
              </w:rPr>
            </w:pPr>
          </w:p>
        </w:tc>
      </w:tr>
      <w:tr w14:paraId="1DD4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EF632A7">
            <w:pPr>
              <w:snapToGrid w:val="0"/>
              <w:spacing w:line="360" w:lineRule="auto"/>
              <w:jc w:val="center"/>
              <w:rPr>
                <w:rFonts w:hint="eastAsia" w:ascii="宋体" w:eastAsia="宋体"/>
                <w:szCs w:val="21"/>
                <w:lang w:eastAsia="zh-CN"/>
              </w:rPr>
            </w:pPr>
            <w:r>
              <w:rPr>
                <w:rFonts w:hint="eastAsia" w:ascii="宋体"/>
                <w:szCs w:val="21"/>
                <w:lang w:eastAsia="zh-CN"/>
              </w:rPr>
              <w:t>……</w:t>
            </w:r>
          </w:p>
        </w:tc>
        <w:tc>
          <w:tcPr>
            <w:tcW w:w="1722" w:type="dxa"/>
            <w:vAlign w:val="center"/>
          </w:tcPr>
          <w:p w14:paraId="2036242B">
            <w:pPr>
              <w:snapToGrid w:val="0"/>
              <w:spacing w:line="360" w:lineRule="auto"/>
              <w:jc w:val="center"/>
              <w:rPr>
                <w:rFonts w:hint="eastAsia" w:ascii="宋体"/>
                <w:szCs w:val="21"/>
              </w:rPr>
            </w:pPr>
          </w:p>
        </w:tc>
        <w:tc>
          <w:tcPr>
            <w:tcW w:w="4536" w:type="dxa"/>
            <w:vAlign w:val="center"/>
          </w:tcPr>
          <w:p w14:paraId="66D670AB">
            <w:pPr>
              <w:snapToGrid w:val="0"/>
              <w:spacing w:line="360" w:lineRule="auto"/>
              <w:jc w:val="center"/>
              <w:rPr>
                <w:rFonts w:ascii="宋体"/>
                <w:szCs w:val="21"/>
              </w:rPr>
            </w:pPr>
          </w:p>
        </w:tc>
        <w:tc>
          <w:tcPr>
            <w:tcW w:w="1843" w:type="dxa"/>
            <w:vAlign w:val="center"/>
          </w:tcPr>
          <w:p w14:paraId="30C58BEB">
            <w:pPr>
              <w:snapToGrid w:val="0"/>
              <w:spacing w:line="360" w:lineRule="auto"/>
              <w:ind w:firstLine="480"/>
              <w:jc w:val="center"/>
              <w:rPr>
                <w:rFonts w:ascii="宋体"/>
                <w:szCs w:val="21"/>
              </w:rPr>
            </w:pPr>
          </w:p>
        </w:tc>
      </w:tr>
      <w:tr w14:paraId="1440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D5B2FE3">
            <w:pPr>
              <w:snapToGrid w:val="0"/>
              <w:spacing w:line="360" w:lineRule="auto"/>
              <w:jc w:val="center"/>
              <w:rPr>
                <w:rFonts w:ascii="宋体"/>
                <w:szCs w:val="21"/>
              </w:rPr>
            </w:pPr>
            <w:r>
              <w:rPr>
                <w:rFonts w:hint="eastAsia" w:ascii="宋体"/>
                <w:szCs w:val="21"/>
              </w:rPr>
              <w:t>二</w:t>
            </w:r>
          </w:p>
        </w:tc>
        <w:tc>
          <w:tcPr>
            <w:tcW w:w="1722" w:type="dxa"/>
            <w:vAlign w:val="center"/>
          </w:tcPr>
          <w:p w14:paraId="27FA9170">
            <w:pPr>
              <w:snapToGrid w:val="0"/>
              <w:spacing w:line="360" w:lineRule="auto"/>
              <w:jc w:val="center"/>
              <w:rPr>
                <w:rFonts w:ascii="宋体"/>
                <w:szCs w:val="21"/>
              </w:rPr>
            </w:pPr>
            <w:r>
              <w:rPr>
                <w:rFonts w:hint="eastAsia" w:ascii="宋体"/>
                <w:szCs w:val="21"/>
              </w:rPr>
              <w:t>符合性审查</w:t>
            </w:r>
          </w:p>
        </w:tc>
        <w:tc>
          <w:tcPr>
            <w:tcW w:w="4536" w:type="dxa"/>
            <w:vAlign w:val="center"/>
          </w:tcPr>
          <w:p w14:paraId="2F261AB3">
            <w:pPr>
              <w:snapToGrid w:val="0"/>
              <w:spacing w:line="360" w:lineRule="auto"/>
              <w:jc w:val="center"/>
              <w:rPr>
                <w:rFonts w:ascii="宋体"/>
                <w:szCs w:val="21"/>
              </w:rPr>
            </w:pPr>
          </w:p>
        </w:tc>
        <w:tc>
          <w:tcPr>
            <w:tcW w:w="1843" w:type="dxa"/>
            <w:vAlign w:val="center"/>
          </w:tcPr>
          <w:p w14:paraId="7714A2A6">
            <w:pPr>
              <w:snapToGrid w:val="0"/>
              <w:spacing w:line="360" w:lineRule="auto"/>
              <w:ind w:firstLine="480"/>
              <w:jc w:val="center"/>
              <w:rPr>
                <w:rFonts w:ascii="宋体"/>
                <w:szCs w:val="21"/>
              </w:rPr>
            </w:pPr>
          </w:p>
        </w:tc>
      </w:tr>
      <w:tr w14:paraId="24B8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BA27D42">
            <w:pPr>
              <w:numPr>
                <w:ilvl w:val="0"/>
                <w:numId w:val="0"/>
              </w:numPr>
              <w:tabs>
                <w:tab w:val="left" w:pos="1260"/>
                <w:tab w:val="left" w:pos="1620"/>
              </w:tabs>
              <w:adjustRightInd w:val="0"/>
              <w:snapToGrid w:val="0"/>
              <w:spacing w:line="360" w:lineRule="auto"/>
              <w:ind w:leftChars="0"/>
              <w:jc w:val="center"/>
              <w:textAlignment w:val="baseline"/>
              <w:rPr>
                <w:rFonts w:hint="eastAsia" w:ascii="宋体" w:eastAsia="宋体"/>
                <w:szCs w:val="21"/>
                <w:lang w:val="en-US" w:eastAsia="zh-CN"/>
              </w:rPr>
            </w:pPr>
            <w:r>
              <w:rPr>
                <w:rFonts w:hint="eastAsia" w:ascii="宋体"/>
                <w:szCs w:val="21"/>
                <w:lang w:val="en-US" w:eastAsia="zh-CN"/>
              </w:rPr>
              <w:t>1</w:t>
            </w:r>
          </w:p>
        </w:tc>
        <w:tc>
          <w:tcPr>
            <w:tcW w:w="1722" w:type="dxa"/>
            <w:vAlign w:val="center"/>
          </w:tcPr>
          <w:p w14:paraId="4D2D2B3D">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磋商保证金</w:t>
            </w:r>
          </w:p>
        </w:tc>
        <w:tc>
          <w:tcPr>
            <w:tcW w:w="4536" w:type="dxa"/>
            <w:vAlign w:val="center"/>
          </w:tcPr>
          <w:p w14:paraId="1330C162">
            <w:pPr>
              <w:tabs>
                <w:tab w:val="left" w:pos="1260"/>
                <w:tab w:val="left" w:pos="1620"/>
              </w:tabs>
              <w:adjustRightInd w:val="0"/>
              <w:snapToGrid w:val="0"/>
              <w:spacing w:line="360" w:lineRule="auto"/>
              <w:textAlignment w:val="baseline"/>
              <w:rPr>
                <w:rFonts w:hint="eastAsia" w:ascii="宋体" w:eastAsia="宋体"/>
                <w:szCs w:val="21"/>
                <w:lang w:eastAsia="zh-CN"/>
              </w:rPr>
            </w:pPr>
            <w:r>
              <w:rPr>
                <w:rFonts w:hint="eastAsia" w:ascii="宋体" w:hAnsi="宋体"/>
                <w:szCs w:val="21"/>
                <w:lang w:val="en-US" w:eastAsia="zh-CN"/>
              </w:rPr>
              <w:t>无</w:t>
            </w:r>
          </w:p>
        </w:tc>
        <w:tc>
          <w:tcPr>
            <w:tcW w:w="1843" w:type="dxa"/>
            <w:vAlign w:val="center"/>
          </w:tcPr>
          <w:p w14:paraId="374738A8">
            <w:pPr>
              <w:snapToGrid w:val="0"/>
              <w:spacing w:line="360" w:lineRule="auto"/>
              <w:ind w:firstLine="480"/>
              <w:jc w:val="center"/>
              <w:rPr>
                <w:rFonts w:ascii="宋体"/>
                <w:szCs w:val="21"/>
              </w:rPr>
            </w:pPr>
          </w:p>
        </w:tc>
      </w:tr>
      <w:tr w14:paraId="16C8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68EB7696">
            <w:pPr>
              <w:numPr>
                <w:ilvl w:val="0"/>
                <w:numId w:val="0"/>
              </w:numPr>
              <w:tabs>
                <w:tab w:val="left" w:pos="1260"/>
                <w:tab w:val="left" w:pos="1620"/>
              </w:tabs>
              <w:adjustRightInd w:val="0"/>
              <w:snapToGrid w:val="0"/>
              <w:spacing w:line="360" w:lineRule="auto"/>
              <w:ind w:leftChars="0"/>
              <w:jc w:val="center"/>
              <w:textAlignment w:val="baseline"/>
              <w:rPr>
                <w:rFonts w:hint="eastAsia" w:ascii="宋体" w:eastAsia="宋体"/>
                <w:szCs w:val="21"/>
                <w:lang w:val="en-US" w:eastAsia="zh-CN"/>
              </w:rPr>
            </w:pPr>
            <w:r>
              <w:rPr>
                <w:rFonts w:hint="eastAsia" w:ascii="宋体"/>
                <w:szCs w:val="21"/>
                <w:lang w:val="en-US" w:eastAsia="zh-CN"/>
              </w:rPr>
              <w:t>2</w:t>
            </w:r>
          </w:p>
        </w:tc>
        <w:tc>
          <w:tcPr>
            <w:tcW w:w="1722" w:type="dxa"/>
            <w:vAlign w:val="center"/>
          </w:tcPr>
          <w:p w14:paraId="3EBA39B1">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响应文件签署盖章</w:t>
            </w:r>
          </w:p>
        </w:tc>
        <w:tc>
          <w:tcPr>
            <w:tcW w:w="4536" w:type="dxa"/>
            <w:vAlign w:val="center"/>
          </w:tcPr>
          <w:p w14:paraId="2C7A5D23">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按磋商文件格式要求加</w:t>
            </w:r>
            <w:r>
              <w:rPr>
                <w:rFonts w:ascii="宋体" w:hAnsi="宋体"/>
                <w:szCs w:val="21"/>
              </w:rPr>
              <w:t>盖了</w:t>
            </w:r>
            <w:r>
              <w:rPr>
                <w:rFonts w:hint="eastAsia" w:ascii="宋体" w:hAnsi="宋体"/>
                <w:szCs w:val="21"/>
              </w:rPr>
              <w:t>供应商公</w:t>
            </w:r>
            <w:r>
              <w:rPr>
                <w:rFonts w:ascii="宋体" w:hAnsi="宋体"/>
                <w:szCs w:val="21"/>
              </w:rPr>
              <w:t>章</w:t>
            </w:r>
            <w:r>
              <w:rPr>
                <w:rFonts w:hint="eastAsia" w:ascii="宋体" w:hAnsi="宋体"/>
                <w:szCs w:val="21"/>
              </w:rPr>
              <w:t>和有</w:t>
            </w:r>
            <w:r>
              <w:rPr>
                <w:rFonts w:ascii="宋体" w:hAnsi="宋体"/>
                <w:szCs w:val="21"/>
              </w:rPr>
              <w:t>法定代表人或</w:t>
            </w:r>
            <w:r>
              <w:rPr>
                <w:rFonts w:hint="eastAsia" w:ascii="宋体" w:hAnsi="宋体"/>
                <w:szCs w:val="21"/>
              </w:rPr>
              <w:t>其授权代表</w:t>
            </w:r>
            <w:r>
              <w:rPr>
                <w:rFonts w:ascii="宋体" w:hAnsi="宋体"/>
                <w:szCs w:val="21"/>
              </w:rPr>
              <w:t>签字或</w:t>
            </w:r>
            <w:r>
              <w:rPr>
                <w:rFonts w:hint="eastAsia" w:ascii="宋体" w:hAnsi="宋体"/>
                <w:szCs w:val="21"/>
              </w:rPr>
              <w:t>加盖人名章</w:t>
            </w:r>
            <w:r>
              <w:rPr>
                <w:rFonts w:ascii="宋体" w:hAnsi="宋体"/>
                <w:szCs w:val="21"/>
              </w:rPr>
              <w:t>。</w:t>
            </w:r>
          </w:p>
        </w:tc>
        <w:tc>
          <w:tcPr>
            <w:tcW w:w="1843" w:type="dxa"/>
            <w:vAlign w:val="center"/>
          </w:tcPr>
          <w:p w14:paraId="17594C7C">
            <w:pPr>
              <w:snapToGrid w:val="0"/>
              <w:spacing w:line="360" w:lineRule="auto"/>
              <w:ind w:firstLine="480"/>
              <w:jc w:val="center"/>
              <w:rPr>
                <w:rFonts w:ascii="宋体"/>
                <w:szCs w:val="21"/>
              </w:rPr>
            </w:pPr>
          </w:p>
        </w:tc>
      </w:tr>
      <w:tr w14:paraId="471A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F99008C">
            <w:pPr>
              <w:numPr>
                <w:ilvl w:val="0"/>
                <w:numId w:val="0"/>
              </w:numPr>
              <w:tabs>
                <w:tab w:val="left" w:pos="1260"/>
                <w:tab w:val="left" w:pos="1620"/>
              </w:tabs>
              <w:adjustRightInd w:val="0"/>
              <w:snapToGrid w:val="0"/>
              <w:spacing w:line="360" w:lineRule="auto"/>
              <w:ind w:leftChars="0"/>
              <w:jc w:val="center"/>
              <w:textAlignment w:val="baseline"/>
              <w:rPr>
                <w:rFonts w:hint="eastAsia" w:ascii="宋体" w:eastAsia="宋体"/>
                <w:szCs w:val="21"/>
                <w:lang w:val="en-US" w:eastAsia="zh-CN"/>
              </w:rPr>
            </w:pPr>
            <w:r>
              <w:rPr>
                <w:rFonts w:hint="eastAsia" w:ascii="宋体"/>
                <w:szCs w:val="21"/>
                <w:lang w:val="en-US" w:eastAsia="zh-CN"/>
              </w:rPr>
              <w:t>3</w:t>
            </w:r>
          </w:p>
        </w:tc>
        <w:tc>
          <w:tcPr>
            <w:tcW w:w="1722" w:type="dxa"/>
            <w:vAlign w:val="center"/>
          </w:tcPr>
          <w:p w14:paraId="749C7C8A">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响应文件有效期</w:t>
            </w:r>
          </w:p>
        </w:tc>
        <w:tc>
          <w:tcPr>
            <w:tcW w:w="4536" w:type="dxa"/>
            <w:vAlign w:val="center"/>
          </w:tcPr>
          <w:p w14:paraId="13114DB4">
            <w:pPr>
              <w:tabs>
                <w:tab w:val="left" w:pos="1260"/>
                <w:tab w:val="left" w:pos="1620"/>
              </w:tabs>
              <w:adjustRightInd w:val="0"/>
              <w:snapToGrid w:val="0"/>
              <w:spacing w:line="360" w:lineRule="auto"/>
              <w:textAlignment w:val="baseline"/>
              <w:rPr>
                <w:rFonts w:ascii="宋体"/>
                <w:szCs w:val="21"/>
              </w:rPr>
            </w:pPr>
            <w:r>
              <w:rPr>
                <w:rFonts w:ascii="宋体" w:hAnsi="宋体"/>
                <w:szCs w:val="21"/>
              </w:rPr>
              <w:t>有效期满足磋商文件要求的</w:t>
            </w:r>
          </w:p>
        </w:tc>
        <w:tc>
          <w:tcPr>
            <w:tcW w:w="1843" w:type="dxa"/>
            <w:vAlign w:val="center"/>
          </w:tcPr>
          <w:p w14:paraId="67FFF925">
            <w:pPr>
              <w:snapToGrid w:val="0"/>
              <w:spacing w:line="360" w:lineRule="auto"/>
              <w:ind w:firstLine="480"/>
              <w:jc w:val="center"/>
              <w:rPr>
                <w:rFonts w:ascii="宋体"/>
                <w:szCs w:val="21"/>
              </w:rPr>
            </w:pPr>
          </w:p>
        </w:tc>
      </w:tr>
      <w:tr w14:paraId="6C7A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4D8342D">
            <w:pPr>
              <w:numPr>
                <w:ilvl w:val="0"/>
                <w:numId w:val="0"/>
              </w:numPr>
              <w:tabs>
                <w:tab w:val="left" w:pos="1260"/>
                <w:tab w:val="left" w:pos="1620"/>
              </w:tabs>
              <w:adjustRightInd w:val="0"/>
              <w:snapToGrid w:val="0"/>
              <w:spacing w:line="360" w:lineRule="auto"/>
              <w:ind w:leftChars="0"/>
              <w:jc w:val="center"/>
              <w:textAlignment w:val="baseline"/>
              <w:rPr>
                <w:rFonts w:hint="eastAsia" w:ascii="宋体" w:eastAsia="宋体"/>
                <w:szCs w:val="21"/>
                <w:lang w:val="en-US" w:eastAsia="zh-CN"/>
              </w:rPr>
            </w:pPr>
            <w:r>
              <w:rPr>
                <w:rFonts w:hint="eastAsia" w:ascii="宋体"/>
                <w:szCs w:val="21"/>
                <w:lang w:val="en-US" w:eastAsia="zh-CN"/>
              </w:rPr>
              <w:t>4</w:t>
            </w:r>
          </w:p>
        </w:tc>
        <w:tc>
          <w:tcPr>
            <w:tcW w:w="1722" w:type="dxa"/>
            <w:vAlign w:val="center"/>
          </w:tcPr>
          <w:p w14:paraId="189E3A1B">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报价</w:t>
            </w:r>
          </w:p>
        </w:tc>
        <w:tc>
          <w:tcPr>
            <w:tcW w:w="4536" w:type="dxa"/>
            <w:vAlign w:val="center"/>
          </w:tcPr>
          <w:p w14:paraId="7951035D">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报价是固定价且未超过预算金额或最高限价</w:t>
            </w:r>
          </w:p>
        </w:tc>
        <w:tc>
          <w:tcPr>
            <w:tcW w:w="1843" w:type="dxa"/>
            <w:vAlign w:val="center"/>
          </w:tcPr>
          <w:p w14:paraId="75395FA9">
            <w:pPr>
              <w:snapToGrid w:val="0"/>
              <w:spacing w:line="360" w:lineRule="auto"/>
              <w:ind w:firstLine="480"/>
              <w:jc w:val="center"/>
              <w:rPr>
                <w:rFonts w:ascii="宋体"/>
                <w:szCs w:val="21"/>
              </w:rPr>
            </w:pPr>
          </w:p>
        </w:tc>
      </w:tr>
      <w:tr w14:paraId="2D64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BC31375">
            <w:pPr>
              <w:numPr>
                <w:ilvl w:val="0"/>
                <w:numId w:val="0"/>
              </w:numPr>
              <w:tabs>
                <w:tab w:val="left" w:pos="1260"/>
                <w:tab w:val="left" w:pos="1620"/>
              </w:tabs>
              <w:adjustRightInd w:val="0"/>
              <w:snapToGrid w:val="0"/>
              <w:spacing w:line="360" w:lineRule="auto"/>
              <w:ind w:left="0" w:leftChars="0" w:firstLine="0" w:firstLineChars="0"/>
              <w:jc w:val="center"/>
              <w:textAlignment w:val="baseline"/>
              <w:rPr>
                <w:rFonts w:hint="eastAsia" w:ascii="宋体"/>
                <w:szCs w:val="21"/>
              </w:rPr>
            </w:pPr>
            <w:r>
              <w:rPr>
                <w:rFonts w:hint="eastAsia" w:ascii="宋体" w:hAnsi="宋体"/>
                <w:szCs w:val="21"/>
                <w:lang w:val="en-US" w:eastAsia="zh-CN"/>
              </w:rPr>
              <w:t>5.</w:t>
            </w:r>
          </w:p>
        </w:tc>
        <w:tc>
          <w:tcPr>
            <w:tcW w:w="1722" w:type="dxa"/>
            <w:vAlign w:val="center"/>
          </w:tcPr>
          <w:p w14:paraId="6964589C">
            <w:pPr>
              <w:bidi w:val="0"/>
              <w:rPr>
                <w:rFonts w:ascii="宋体"/>
                <w:szCs w:val="21"/>
              </w:rPr>
            </w:pPr>
            <w:r>
              <w:t>已标价工程量清 单</w:t>
            </w:r>
          </w:p>
        </w:tc>
        <w:tc>
          <w:tcPr>
            <w:tcW w:w="4536" w:type="dxa"/>
            <w:vAlign w:val="center"/>
          </w:tcPr>
          <w:p w14:paraId="0AA3BE0F">
            <w:pPr>
              <w:tabs>
                <w:tab w:val="left" w:pos="1260"/>
                <w:tab w:val="left" w:pos="1620"/>
              </w:tabs>
              <w:adjustRightInd w:val="0"/>
              <w:snapToGrid w:val="0"/>
              <w:spacing w:line="360" w:lineRule="auto"/>
              <w:textAlignment w:val="baseline"/>
              <w:rPr>
                <w:rFonts w:ascii="宋体"/>
                <w:szCs w:val="21"/>
              </w:rPr>
            </w:pPr>
            <w:r>
              <w:rPr>
                <w:spacing w:val="6"/>
              </w:rPr>
              <w:t>符合磋商文件“工程量清单</w:t>
            </w:r>
            <w:r>
              <w:rPr>
                <w:spacing w:val="-59"/>
              </w:rPr>
              <w:t xml:space="preserve"> </w:t>
            </w:r>
            <w:r>
              <w:rPr>
                <w:spacing w:val="6"/>
              </w:rPr>
              <w:t>”给出的范围及数量、编号一致，签</w:t>
            </w:r>
            <w:r>
              <w:rPr>
                <w:spacing w:val="8"/>
              </w:rPr>
              <w:t>字并加盖注册造价工程师执业印章，如不是本单位造价</w:t>
            </w:r>
            <w:r>
              <w:rPr>
                <w:spacing w:val="7"/>
              </w:rPr>
              <w:t>师编制，则须委托造价咨询单位编制（须提供申请人与造价咨询单位签署的委托书，</w:t>
            </w:r>
            <w:r>
              <w:rPr>
                <w:b/>
                <w:bCs/>
                <w:spacing w:val="7"/>
              </w:rPr>
              <w:t>响应文件中附复印件加盖公章</w:t>
            </w:r>
            <w:r>
              <w:rPr>
                <w:spacing w:val="7"/>
              </w:rPr>
              <w:t>）。同一单位的注册造</w:t>
            </w:r>
            <w:r>
              <w:rPr>
                <w:spacing w:val="15"/>
              </w:rPr>
              <w:t xml:space="preserve"> 价师在本招标项目中不能为两个及两个以上的</w:t>
            </w:r>
            <w:r>
              <w:rPr>
                <w:rFonts w:hint="eastAsia"/>
                <w:spacing w:val="15"/>
                <w:lang w:val="en-US" w:eastAsia="zh-CN"/>
              </w:rPr>
              <w:t>供应商</w:t>
            </w:r>
            <w:r>
              <w:rPr>
                <w:spacing w:val="15"/>
              </w:rPr>
              <w:t>编制工</w:t>
            </w:r>
            <w:r>
              <w:rPr>
                <w:spacing w:val="8"/>
              </w:rPr>
              <w:t>程量清单，否则按</w:t>
            </w:r>
            <w:r>
              <w:rPr>
                <w:rFonts w:hint="eastAsia"/>
                <w:spacing w:val="8"/>
                <w:lang w:val="en-US" w:eastAsia="zh-CN"/>
              </w:rPr>
              <w:t>无效响应</w:t>
            </w:r>
            <w:r>
              <w:rPr>
                <w:spacing w:val="8"/>
              </w:rPr>
              <w:t>处理。</w:t>
            </w:r>
          </w:p>
        </w:tc>
        <w:tc>
          <w:tcPr>
            <w:tcW w:w="1843" w:type="dxa"/>
            <w:vAlign w:val="center"/>
          </w:tcPr>
          <w:p w14:paraId="137635BB">
            <w:pPr>
              <w:snapToGrid w:val="0"/>
              <w:spacing w:line="360" w:lineRule="auto"/>
              <w:ind w:firstLine="480"/>
              <w:jc w:val="center"/>
              <w:rPr>
                <w:rFonts w:ascii="宋体"/>
                <w:szCs w:val="21"/>
              </w:rPr>
            </w:pPr>
          </w:p>
        </w:tc>
      </w:tr>
      <w:tr w14:paraId="03AA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1FE4007">
            <w:pPr>
              <w:numPr>
                <w:ilvl w:val="0"/>
                <w:numId w:val="0"/>
              </w:numPr>
              <w:tabs>
                <w:tab w:val="left" w:pos="1260"/>
                <w:tab w:val="left" w:pos="1620"/>
              </w:tabs>
              <w:adjustRightInd w:val="0"/>
              <w:snapToGrid w:val="0"/>
              <w:spacing w:line="360" w:lineRule="auto"/>
              <w:ind w:left="0" w:leftChars="0" w:firstLine="0" w:firstLineChars="0"/>
              <w:jc w:val="center"/>
              <w:textAlignment w:val="baseline"/>
              <w:rPr>
                <w:rFonts w:hint="eastAsia" w:ascii="宋体" w:eastAsia="宋体"/>
                <w:szCs w:val="21"/>
                <w:lang w:val="en-US" w:eastAsia="zh-CN"/>
              </w:rPr>
            </w:pPr>
            <w:r>
              <w:rPr>
                <w:rFonts w:hint="eastAsia" w:ascii="宋体"/>
                <w:szCs w:val="21"/>
                <w:lang w:val="en-US" w:eastAsia="zh-CN"/>
              </w:rPr>
              <w:t>6</w:t>
            </w:r>
          </w:p>
        </w:tc>
        <w:tc>
          <w:tcPr>
            <w:tcW w:w="1722" w:type="dxa"/>
            <w:vAlign w:val="center"/>
          </w:tcPr>
          <w:p w14:paraId="0D7CD4FD">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合同履行期限</w:t>
            </w:r>
            <w:r>
              <w:rPr>
                <w:rFonts w:hint="eastAsia" w:ascii="宋体" w:hAnsi="宋体"/>
                <w:szCs w:val="21"/>
                <w:lang w:eastAsia="zh-CN"/>
              </w:rPr>
              <w:t>（</w:t>
            </w:r>
            <w:r>
              <w:rPr>
                <w:rFonts w:hint="eastAsia" w:ascii="宋体" w:hAnsi="宋体"/>
                <w:szCs w:val="21"/>
                <w:lang w:val="en-US" w:eastAsia="zh-CN"/>
              </w:rPr>
              <w:t>工期</w:t>
            </w:r>
            <w:r>
              <w:rPr>
                <w:rFonts w:hint="eastAsia" w:ascii="宋体" w:hAnsi="宋体"/>
                <w:szCs w:val="21"/>
                <w:lang w:eastAsia="zh-CN"/>
              </w:rPr>
              <w:t>）</w:t>
            </w:r>
          </w:p>
        </w:tc>
        <w:tc>
          <w:tcPr>
            <w:tcW w:w="4536" w:type="dxa"/>
            <w:vAlign w:val="center"/>
          </w:tcPr>
          <w:p w14:paraId="699E7D84">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满足磋商文件要求</w:t>
            </w:r>
          </w:p>
        </w:tc>
        <w:tc>
          <w:tcPr>
            <w:tcW w:w="1843" w:type="dxa"/>
            <w:vAlign w:val="center"/>
          </w:tcPr>
          <w:p w14:paraId="53291C60">
            <w:pPr>
              <w:snapToGrid w:val="0"/>
              <w:spacing w:line="360" w:lineRule="auto"/>
              <w:ind w:firstLine="480"/>
              <w:jc w:val="center"/>
              <w:rPr>
                <w:rFonts w:ascii="宋体"/>
                <w:szCs w:val="21"/>
              </w:rPr>
            </w:pPr>
          </w:p>
        </w:tc>
      </w:tr>
      <w:tr w14:paraId="2B12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8060ADA">
            <w:pPr>
              <w:numPr>
                <w:ilvl w:val="0"/>
                <w:numId w:val="0"/>
              </w:numPr>
              <w:tabs>
                <w:tab w:val="left" w:pos="1260"/>
                <w:tab w:val="left" w:pos="1620"/>
              </w:tabs>
              <w:adjustRightInd w:val="0"/>
              <w:snapToGrid w:val="0"/>
              <w:spacing w:line="360" w:lineRule="auto"/>
              <w:ind w:left="0" w:leftChars="0" w:firstLine="0" w:firstLineChars="0"/>
              <w:jc w:val="center"/>
              <w:textAlignment w:val="baseline"/>
              <w:rPr>
                <w:rFonts w:hint="eastAsia" w:ascii="宋体" w:eastAsia="宋体"/>
                <w:szCs w:val="21"/>
                <w:lang w:val="en-US" w:eastAsia="zh-CN"/>
              </w:rPr>
            </w:pPr>
            <w:r>
              <w:rPr>
                <w:rFonts w:hint="eastAsia" w:ascii="宋体"/>
                <w:szCs w:val="21"/>
                <w:lang w:val="en-US" w:eastAsia="zh-CN"/>
              </w:rPr>
              <w:t>7</w:t>
            </w:r>
          </w:p>
        </w:tc>
        <w:tc>
          <w:tcPr>
            <w:tcW w:w="1722" w:type="dxa"/>
            <w:vAlign w:val="center"/>
          </w:tcPr>
          <w:p w14:paraId="5BD09E97">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技术响应</w:t>
            </w:r>
          </w:p>
        </w:tc>
        <w:tc>
          <w:tcPr>
            <w:tcW w:w="4536" w:type="dxa"/>
            <w:vAlign w:val="center"/>
          </w:tcPr>
          <w:p w14:paraId="50090D57">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符合“采购项目的技术需求、商务要求”要求，无重大偏差（满足星号“*”条款要求）</w:t>
            </w:r>
            <w:r>
              <w:rPr>
                <w:rFonts w:hint="eastAsia" w:ascii="宋体" w:hAnsi="宋体"/>
                <w:szCs w:val="21"/>
                <w:lang w:eastAsia="zh-CN"/>
              </w:rPr>
              <w:t>。</w:t>
            </w:r>
          </w:p>
        </w:tc>
        <w:tc>
          <w:tcPr>
            <w:tcW w:w="1843" w:type="dxa"/>
            <w:vAlign w:val="center"/>
          </w:tcPr>
          <w:p w14:paraId="62F00B9C">
            <w:pPr>
              <w:snapToGrid w:val="0"/>
              <w:spacing w:line="360" w:lineRule="auto"/>
              <w:ind w:firstLine="480"/>
              <w:jc w:val="center"/>
              <w:rPr>
                <w:rFonts w:ascii="宋体"/>
                <w:szCs w:val="21"/>
              </w:rPr>
            </w:pPr>
          </w:p>
        </w:tc>
      </w:tr>
      <w:tr w14:paraId="3234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2553A94">
            <w:pPr>
              <w:numPr>
                <w:ilvl w:val="0"/>
                <w:numId w:val="0"/>
              </w:numPr>
              <w:tabs>
                <w:tab w:val="left" w:pos="1260"/>
                <w:tab w:val="left" w:pos="1620"/>
              </w:tabs>
              <w:adjustRightInd w:val="0"/>
              <w:snapToGrid w:val="0"/>
              <w:spacing w:line="360" w:lineRule="auto"/>
              <w:ind w:left="0" w:leftChars="0" w:firstLine="0" w:firstLineChars="0"/>
              <w:jc w:val="center"/>
              <w:textAlignment w:val="baseline"/>
              <w:rPr>
                <w:rFonts w:hint="eastAsia" w:ascii="宋体" w:eastAsia="宋体"/>
                <w:szCs w:val="21"/>
                <w:lang w:val="en-US" w:eastAsia="zh-CN"/>
              </w:rPr>
            </w:pPr>
            <w:r>
              <w:rPr>
                <w:rFonts w:hint="eastAsia" w:ascii="宋体"/>
                <w:szCs w:val="21"/>
                <w:lang w:val="en-US" w:eastAsia="zh-CN"/>
              </w:rPr>
              <w:t>8</w:t>
            </w:r>
          </w:p>
        </w:tc>
        <w:tc>
          <w:tcPr>
            <w:tcW w:w="1722" w:type="dxa"/>
            <w:vAlign w:val="center"/>
          </w:tcPr>
          <w:p w14:paraId="185FD04D">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备选方案</w:t>
            </w:r>
          </w:p>
        </w:tc>
        <w:tc>
          <w:tcPr>
            <w:tcW w:w="4536" w:type="dxa"/>
            <w:vAlign w:val="center"/>
          </w:tcPr>
          <w:p w14:paraId="46AB2EC4">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供应商不得提交两份及以上内容不同的响应文件，或者在同一份响应文件中对同一磋商项目有两个及以上报价的</w:t>
            </w:r>
            <w:r>
              <w:rPr>
                <w:rFonts w:hint="eastAsia" w:ascii="宋体" w:hAnsi="宋体"/>
                <w:szCs w:val="21"/>
                <w:lang w:eastAsia="zh-CN"/>
              </w:rPr>
              <w:t>。</w:t>
            </w:r>
          </w:p>
        </w:tc>
        <w:tc>
          <w:tcPr>
            <w:tcW w:w="1843" w:type="dxa"/>
            <w:vAlign w:val="center"/>
          </w:tcPr>
          <w:p w14:paraId="243D60AE">
            <w:pPr>
              <w:snapToGrid w:val="0"/>
              <w:spacing w:line="360" w:lineRule="auto"/>
              <w:ind w:firstLine="480"/>
              <w:jc w:val="center"/>
              <w:rPr>
                <w:rFonts w:ascii="宋体"/>
                <w:szCs w:val="21"/>
              </w:rPr>
            </w:pPr>
          </w:p>
        </w:tc>
      </w:tr>
      <w:tr w14:paraId="2DB2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A30F929">
            <w:pPr>
              <w:numPr>
                <w:ilvl w:val="0"/>
                <w:numId w:val="0"/>
              </w:numPr>
              <w:tabs>
                <w:tab w:val="left" w:pos="1260"/>
                <w:tab w:val="left" w:pos="1620"/>
              </w:tabs>
              <w:adjustRightInd w:val="0"/>
              <w:snapToGrid w:val="0"/>
              <w:spacing w:line="360" w:lineRule="auto"/>
              <w:ind w:left="0" w:leftChars="0" w:firstLine="0" w:firstLineChars="0"/>
              <w:jc w:val="center"/>
              <w:textAlignment w:val="baseline"/>
              <w:rPr>
                <w:rFonts w:hint="default" w:ascii="宋体" w:eastAsia="宋体"/>
                <w:szCs w:val="21"/>
                <w:lang w:val="en-US" w:eastAsia="zh-CN"/>
              </w:rPr>
            </w:pPr>
            <w:r>
              <w:rPr>
                <w:rFonts w:hint="eastAsia" w:ascii="宋体"/>
                <w:szCs w:val="21"/>
                <w:lang w:val="en-US" w:eastAsia="zh-CN"/>
              </w:rPr>
              <w:t>9</w:t>
            </w:r>
          </w:p>
        </w:tc>
        <w:tc>
          <w:tcPr>
            <w:tcW w:w="1722" w:type="dxa"/>
            <w:vAlign w:val="center"/>
          </w:tcPr>
          <w:p w14:paraId="4A4473ED">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lang w:val="en-US" w:eastAsia="zh-CN"/>
              </w:rPr>
              <w:t>强制采购的节能产品</w:t>
            </w:r>
          </w:p>
        </w:tc>
        <w:tc>
          <w:tcPr>
            <w:tcW w:w="4536" w:type="dxa"/>
            <w:vAlign w:val="center"/>
          </w:tcPr>
          <w:p w14:paraId="5AE27D9F">
            <w:pPr>
              <w:tabs>
                <w:tab w:val="left" w:pos="1260"/>
                <w:tab w:val="left" w:pos="1620"/>
              </w:tabs>
              <w:adjustRightInd w:val="0"/>
              <w:snapToGrid w:val="0"/>
              <w:spacing w:line="360" w:lineRule="auto"/>
              <w:textAlignment w:val="baseline"/>
              <w:rPr>
                <w:rFonts w:hint="eastAsia" w:ascii="宋体" w:hAnsi="宋体" w:cs="Arial"/>
                <w:szCs w:val="21"/>
                <w:lang w:val="en-US" w:eastAsia="zh-CN"/>
              </w:rPr>
            </w:pPr>
            <w:r>
              <w:rPr>
                <w:rFonts w:hint="eastAsia" w:ascii="宋体" w:hAnsi="宋体"/>
                <w:szCs w:val="21"/>
                <w:lang w:val="en-US" w:eastAsia="zh-CN"/>
              </w:rPr>
              <w:t>本项目01合同包“大便器”为政府采购强制采购的节能产品，供应商提供国家确定的认定机构出具的、处于有效期之内的节能产品认证证书或中国政府采购网</w:t>
            </w:r>
            <w:r>
              <w:rPr>
                <w:rFonts w:hint="eastAsia" w:ascii="宋体" w:hAnsi="宋体" w:cs="Arial"/>
                <w:szCs w:val="21"/>
              </w:rPr>
              <w:t>（www.ccgp.gov.cn）</w:t>
            </w:r>
            <w:r>
              <w:rPr>
                <w:rFonts w:hint="eastAsia" w:ascii="宋体" w:hAnsi="宋体" w:cs="Arial"/>
                <w:szCs w:val="21"/>
                <w:lang w:val="en-US" w:eastAsia="zh-CN"/>
              </w:rPr>
              <w:t>节能产品查询的截图。</w:t>
            </w:r>
          </w:p>
          <w:p w14:paraId="58E9001E">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lang w:val="en-US" w:eastAsia="zh-CN"/>
              </w:rPr>
              <w:t>02合同包“大便器”“小便器”为政府采购强制采购的节能产品，供应商提供国家确定的认定机构出具的、处于有效期之内的节能产品认证证书或中国政府采购网</w:t>
            </w:r>
            <w:r>
              <w:rPr>
                <w:rFonts w:hint="eastAsia" w:ascii="宋体" w:hAnsi="宋体" w:cs="Arial"/>
                <w:szCs w:val="21"/>
              </w:rPr>
              <w:t>（www.ccgp.gov.cn）</w:t>
            </w:r>
            <w:r>
              <w:rPr>
                <w:rFonts w:hint="eastAsia" w:ascii="宋体" w:hAnsi="宋体" w:cs="Arial"/>
                <w:szCs w:val="21"/>
                <w:lang w:val="en-US" w:eastAsia="zh-CN"/>
              </w:rPr>
              <w:t>节能产品查询的截图。</w:t>
            </w:r>
          </w:p>
        </w:tc>
        <w:tc>
          <w:tcPr>
            <w:tcW w:w="1843" w:type="dxa"/>
            <w:vAlign w:val="center"/>
          </w:tcPr>
          <w:p w14:paraId="5D6381A9">
            <w:pPr>
              <w:snapToGrid w:val="0"/>
              <w:spacing w:line="360" w:lineRule="auto"/>
              <w:ind w:firstLine="480"/>
              <w:jc w:val="center"/>
              <w:rPr>
                <w:rFonts w:ascii="宋体"/>
                <w:szCs w:val="21"/>
              </w:rPr>
            </w:pPr>
          </w:p>
        </w:tc>
      </w:tr>
      <w:tr w14:paraId="7981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0AF89F0">
            <w:pPr>
              <w:snapToGrid w:val="0"/>
              <w:spacing w:line="360" w:lineRule="auto"/>
              <w:jc w:val="center"/>
              <w:rPr>
                <w:rFonts w:hint="default" w:ascii="宋体" w:eastAsia="宋体"/>
                <w:szCs w:val="21"/>
                <w:lang w:val="en-US" w:eastAsia="zh-CN"/>
              </w:rPr>
            </w:pPr>
            <w:r>
              <w:rPr>
                <w:rFonts w:hint="eastAsia" w:ascii="宋体"/>
                <w:szCs w:val="21"/>
                <w:lang w:val="en-US" w:eastAsia="zh-CN"/>
              </w:rPr>
              <w:t>10</w:t>
            </w:r>
          </w:p>
        </w:tc>
        <w:tc>
          <w:tcPr>
            <w:tcW w:w="1722" w:type="dxa"/>
            <w:vAlign w:val="center"/>
          </w:tcPr>
          <w:p w14:paraId="79A68972">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其他无效情形</w:t>
            </w:r>
          </w:p>
        </w:tc>
        <w:tc>
          <w:tcPr>
            <w:tcW w:w="4536" w:type="dxa"/>
            <w:vAlign w:val="center"/>
          </w:tcPr>
          <w:p w14:paraId="30A98695">
            <w:pPr>
              <w:tabs>
                <w:tab w:val="left" w:pos="1260"/>
                <w:tab w:val="left" w:pos="1620"/>
              </w:tabs>
              <w:adjustRightInd w:val="0"/>
              <w:snapToGrid w:val="0"/>
              <w:spacing w:line="360" w:lineRule="auto"/>
              <w:textAlignment w:val="baseline"/>
              <w:rPr>
                <w:rFonts w:ascii="宋体"/>
                <w:szCs w:val="21"/>
              </w:rPr>
            </w:pPr>
            <w:r>
              <w:rPr>
                <w:rFonts w:hint="eastAsia" w:ascii="宋体" w:hAnsi="宋体"/>
                <w:szCs w:val="21"/>
              </w:rPr>
              <w:t>无法律、法规和磋商文件规定的其他无效情形</w:t>
            </w:r>
          </w:p>
        </w:tc>
        <w:tc>
          <w:tcPr>
            <w:tcW w:w="1843" w:type="dxa"/>
            <w:vAlign w:val="center"/>
          </w:tcPr>
          <w:p w14:paraId="7E5F20FA">
            <w:pPr>
              <w:snapToGrid w:val="0"/>
              <w:spacing w:line="360" w:lineRule="auto"/>
              <w:ind w:firstLine="480"/>
              <w:jc w:val="center"/>
              <w:rPr>
                <w:rFonts w:ascii="宋体"/>
                <w:szCs w:val="21"/>
              </w:rPr>
            </w:pPr>
          </w:p>
        </w:tc>
      </w:tr>
    </w:tbl>
    <w:p w14:paraId="657EE391">
      <w:pPr>
        <w:spacing w:line="360" w:lineRule="auto"/>
        <w:jc w:val="both"/>
        <w:outlineLvl w:val="1"/>
        <w:rPr>
          <w:rFonts w:hint="eastAsia"/>
          <w:b/>
          <w:sz w:val="30"/>
          <w:szCs w:val="30"/>
        </w:rPr>
      </w:pPr>
    </w:p>
    <w:p w14:paraId="5231E8AC">
      <w:pPr>
        <w:spacing w:line="360" w:lineRule="auto"/>
        <w:jc w:val="center"/>
        <w:outlineLvl w:val="1"/>
        <w:rPr>
          <w:rFonts w:hint="eastAsia"/>
          <w:b/>
          <w:sz w:val="30"/>
          <w:szCs w:val="30"/>
        </w:rPr>
      </w:pP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6017F14F">
      <w:pPr>
        <w:spacing w:line="360" w:lineRule="auto"/>
        <w:jc w:val="left"/>
        <w:rPr>
          <w:rFonts w:ascii="宋体"/>
          <w:szCs w:val="21"/>
        </w:rPr>
      </w:pPr>
    </w:p>
    <w:p w14:paraId="7EA3C306">
      <w:pPr>
        <w:spacing w:line="360" w:lineRule="auto"/>
        <w:ind w:firstLine="480"/>
        <w:jc w:val="left"/>
        <w:rPr>
          <w:rFonts w:ascii="宋体"/>
          <w:szCs w:val="21"/>
        </w:rPr>
      </w:pPr>
    </w:p>
    <w:p w14:paraId="5FE8F4BA">
      <w:pPr>
        <w:spacing w:line="360" w:lineRule="auto"/>
        <w:jc w:val="both"/>
        <w:rPr>
          <w:rFonts w:ascii="宋体"/>
          <w:szCs w:val="21"/>
        </w:rPr>
        <w:sectPr>
          <w:pgSz w:w="11906" w:h="16838"/>
          <w:pgMar w:top="1440" w:right="1247" w:bottom="1361" w:left="1247" w:header="851" w:footer="992" w:gutter="0"/>
          <w:cols w:space="720" w:num="1"/>
          <w:docGrid w:type="lines" w:linePitch="312" w:charSpace="0"/>
        </w:sectPr>
      </w:pPr>
    </w:p>
    <w:p w14:paraId="42DE24B7">
      <w:pPr>
        <w:spacing w:line="360" w:lineRule="auto"/>
        <w:jc w:val="center"/>
        <w:outlineLvl w:val="1"/>
        <w:rPr>
          <w:b/>
          <w:sz w:val="30"/>
          <w:szCs w:val="30"/>
        </w:rPr>
      </w:pPr>
      <w:bookmarkStart w:id="197" w:name="_Toc10308"/>
      <w:bookmarkStart w:id="198" w:name="_Toc61951316"/>
      <w:r>
        <w:rPr>
          <w:rFonts w:hint="eastAsia"/>
          <w:b/>
          <w:sz w:val="30"/>
          <w:szCs w:val="30"/>
        </w:rPr>
        <w:t>详细评审表索引</w:t>
      </w:r>
      <w:bookmarkEnd w:id="197"/>
      <w:bookmarkEnd w:id="198"/>
    </w:p>
    <w:tbl>
      <w:tblPr>
        <w:tblStyle w:val="73"/>
        <w:tblpPr w:leftFromText="180" w:rightFromText="180" w:vertAnchor="text" w:horzAnchor="page" w:tblpX="1513" w:tblpY="605"/>
        <w:tblOverlap w:val="never"/>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14:paraId="3879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E2B7690">
            <w:pPr>
              <w:snapToGrid w:val="0"/>
              <w:spacing w:line="360" w:lineRule="auto"/>
              <w:jc w:val="center"/>
              <w:rPr>
                <w:rFonts w:ascii="宋体"/>
                <w:szCs w:val="21"/>
              </w:rPr>
            </w:pPr>
            <w:r>
              <w:rPr>
                <w:rFonts w:hint="eastAsia" w:ascii="宋体"/>
                <w:szCs w:val="21"/>
              </w:rPr>
              <w:t>序号</w:t>
            </w:r>
          </w:p>
        </w:tc>
        <w:tc>
          <w:tcPr>
            <w:tcW w:w="1722" w:type="dxa"/>
            <w:vAlign w:val="center"/>
          </w:tcPr>
          <w:p w14:paraId="5C3376E7">
            <w:pPr>
              <w:snapToGrid w:val="0"/>
              <w:spacing w:line="360" w:lineRule="auto"/>
              <w:jc w:val="center"/>
              <w:rPr>
                <w:rFonts w:ascii="宋体"/>
                <w:szCs w:val="21"/>
              </w:rPr>
            </w:pPr>
            <w:r>
              <w:rPr>
                <w:rFonts w:hint="eastAsia" w:ascii="宋体"/>
                <w:szCs w:val="21"/>
              </w:rPr>
              <w:t>评审办法条款号</w:t>
            </w:r>
          </w:p>
        </w:tc>
        <w:tc>
          <w:tcPr>
            <w:tcW w:w="4536" w:type="dxa"/>
            <w:vAlign w:val="center"/>
          </w:tcPr>
          <w:p w14:paraId="660D4E9B">
            <w:pPr>
              <w:snapToGrid w:val="0"/>
              <w:spacing w:line="360" w:lineRule="auto"/>
              <w:jc w:val="center"/>
              <w:rPr>
                <w:rFonts w:ascii="宋体"/>
                <w:szCs w:val="21"/>
              </w:rPr>
            </w:pPr>
            <w:r>
              <w:rPr>
                <w:rFonts w:hint="eastAsia" w:ascii="宋体"/>
                <w:szCs w:val="21"/>
              </w:rPr>
              <w:t>评审办法要求</w:t>
            </w:r>
          </w:p>
        </w:tc>
        <w:tc>
          <w:tcPr>
            <w:tcW w:w="1843" w:type="dxa"/>
            <w:vAlign w:val="center"/>
          </w:tcPr>
          <w:p w14:paraId="25294F44">
            <w:pPr>
              <w:snapToGrid w:val="0"/>
              <w:spacing w:line="360" w:lineRule="auto"/>
              <w:jc w:val="center"/>
              <w:rPr>
                <w:rFonts w:ascii="宋体"/>
                <w:szCs w:val="21"/>
              </w:rPr>
            </w:pPr>
            <w:r>
              <w:rPr>
                <w:rFonts w:hint="eastAsia" w:ascii="宋体"/>
                <w:szCs w:val="21"/>
              </w:rPr>
              <w:t>响应文件对应内容的册及页码</w:t>
            </w:r>
          </w:p>
        </w:tc>
      </w:tr>
      <w:tr w14:paraId="5A2C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25DBE5C">
            <w:pPr>
              <w:snapToGrid w:val="0"/>
              <w:spacing w:line="360" w:lineRule="auto"/>
              <w:jc w:val="center"/>
              <w:rPr>
                <w:rFonts w:hint="default" w:ascii="宋体" w:eastAsia="宋体"/>
                <w:szCs w:val="21"/>
                <w:lang w:val="en-US" w:eastAsia="zh-CN"/>
              </w:rPr>
            </w:pPr>
            <w:r>
              <w:rPr>
                <w:rFonts w:hint="eastAsia" w:ascii="宋体"/>
                <w:szCs w:val="21"/>
                <w:lang w:val="en-US" w:eastAsia="zh-CN"/>
              </w:rPr>
              <w:t>1.</w:t>
            </w:r>
          </w:p>
        </w:tc>
        <w:tc>
          <w:tcPr>
            <w:tcW w:w="1722" w:type="dxa"/>
            <w:vAlign w:val="center"/>
          </w:tcPr>
          <w:p w14:paraId="7BADF59A">
            <w:pPr>
              <w:spacing w:line="360" w:lineRule="auto"/>
              <w:jc w:val="center"/>
              <w:rPr>
                <w:rFonts w:ascii="宋体" w:hAnsi="宋体"/>
                <w:highlight w:val="none"/>
              </w:rPr>
            </w:pPr>
            <w:r>
              <w:rPr>
                <w:rFonts w:hint="eastAsia" w:ascii="宋体" w:hAnsi="宋体"/>
                <w:highlight w:val="none"/>
              </w:rPr>
              <w:t>项目经理业绩</w:t>
            </w:r>
          </w:p>
          <w:p w14:paraId="3A3D8763">
            <w:pPr>
              <w:spacing w:line="360" w:lineRule="auto"/>
              <w:jc w:val="center"/>
              <w:rPr>
                <w:rFonts w:ascii="宋体"/>
                <w:szCs w:val="21"/>
              </w:rPr>
            </w:pPr>
          </w:p>
        </w:tc>
        <w:tc>
          <w:tcPr>
            <w:tcW w:w="4536" w:type="dxa"/>
            <w:vAlign w:val="top"/>
          </w:tcPr>
          <w:p w14:paraId="2351D055">
            <w:pPr>
              <w:pStyle w:val="24"/>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近五年（</w:t>
            </w:r>
            <w:r>
              <w:rPr>
                <w:rFonts w:hint="eastAsia" w:ascii="宋体" w:hAnsi="宋体"/>
                <w:color w:val="000000" w:themeColor="text1"/>
                <w:highlight w:val="none"/>
                <w:lang w:val="en-US" w:eastAsia="zh-CN"/>
                <w14:textFill>
                  <w14:solidFill>
                    <w14:schemeClr w14:val="tx1"/>
                  </w14:solidFill>
                </w14:textFill>
              </w:rPr>
              <w:t>2020年1月1日至今</w:t>
            </w:r>
            <w:r>
              <w:rPr>
                <w:rFonts w:hint="eastAsia" w:ascii="宋体" w:hAnsi="宋体"/>
                <w:color w:val="000000" w:themeColor="text1"/>
                <w:highlight w:val="none"/>
                <w14:textFill>
                  <w14:solidFill>
                    <w14:schemeClr w14:val="tx1"/>
                  </w14:solidFill>
                </w14:textFill>
              </w:rPr>
              <w:t>）完成的</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合同标的与本工程项目同类或类似的工程业绩，</w:t>
            </w:r>
            <w:r>
              <w:rPr>
                <w:rFonts w:hint="eastAsia" w:ascii="宋体" w:hAnsi="宋体" w:cs="宋体"/>
                <w:kern w:val="0"/>
                <w:szCs w:val="21"/>
                <w:highlight w:val="none"/>
              </w:rPr>
              <w:t>每完成一项</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最高得1.5分</w:t>
            </w:r>
            <w:r>
              <w:rPr>
                <w:rFonts w:hint="eastAsia" w:ascii="宋体" w:hAnsi="宋体"/>
                <w:color w:val="000000" w:themeColor="text1"/>
                <w:highlight w:val="none"/>
                <w14:textFill>
                  <w14:solidFill>
                    <w14:schemeClr w14:val="tx1"/>
                  </w14:solidFill>
                </w14:textFill>
              </w:rPr>
              <w:t>。（工程业绩需体现项目经理姓名或由建设单位出具的证明材料，否则不得分）。</w:t>
            </w:r>
          </w:p>
          <w:p w14:paraId="1E2EEF61">
            <w:pPr>
              <w:spacing w:line="360" w:lineRule="auto"/>
              <w:rPr>
                <w:rFonts w:ascii="宋体"/>
                <w:szCs w:val="21"/>
              </w:rPr>
            </w:pPr>
            <w:r>
              <w:rPr>
                <w:rFonts w:hint="eastAsia" w:ascii="宋体" w:hAnsi="宋体"/>
                <w:color w:val="000000" w:themeColor="text1"/>
                <w:szCs w:val="21"/>
                <w:highlight w:val="none"/>
                <w14:textFill>
                  <w14:solidFill>
                    <w14:schemeClr w14:val="tx1"/>
                  </w14:solidFill>
                </w14:textFill>
              </w:rPr>
              <w:t>【提供合同或中标通知书</w:t>
            </w:r>
            <w:r>
              <w:rPr>
                <w:rFonts w:hint="eastAsia"/>
                <w:highlight w:val="none"/>
                <w:lang w:val="en-US" w:eastAsia="zh-CN"/>
              </w:rPr>
              <w:t>或竣工验收报告</w:t>
            </w:r>
            <w:r>
              <w:rPr>
                <w:rFonts w:hint="eastAsia" w:ascii="宋体" w:hAnsi="宋体" w:cs="宋体-18030"/>
                <w:color w:val="000000" w:themeColor="text1"/>
                <w:szCs w:val="21"/>
                <w:highlight w:val="none"/>
                <w14:textFill>
                  <w14:solidFill>
                    <w14:schemeClr w14:val="tx1"/>
                  </w14:solidFill>
                </w14:textFill>
              </w:rPr>
              <w:t>复印件</w:t>
            </w:r>
            <w:r>
              <w:rPr>
                <w:rFonts w:hint="eastAsia" w:ascii="宋体" w:hAnsi="宋体"/>
                <w:color w:val="000000" w:themeColor="text1"/>
                <w:szCs w:val="21"/>
                <w:highlight w:val="none"/>
                <w14:textFill>
                  <w14:solidFill>
                    <w14:schemeClr w14:val="tx1"/>
                  </w14:solidFill>
                </w14:textFill>
              </w:rPr>
              <w:t>加盖公章】</w:t>
            </w:r>
          </w:p>
        </w:tc>
        <w:tc>
          <w:tcPr>
            <w:tcW w:w="1843" w:type="dxa"/>
            <w:vAlign w:val="center"/>
          </w:tcPr>
          <w:p w14:paraId="250960F1">
            <w:pPr>
              <w:snapToGrid w:val="0"/>
              <w:spacing w:line="360" w:lineRule="auto"/>
              <w:ind w:firstLine="480"/>
              <w:jc w:val="center"/>
              <w:rPr>
                <w:rFonts w:ascii="宋体"/>
                <w:szCs w:val="21"/>
              </w:rPr>
            </w:pPr>
          </w:p>
        </w:tc>
      </w:tr>
      <w:tr w14:paraId="4983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4CF677A">
            <w:pPr>
              <w:snapToGrid w:val="0"/>
              <w:spacing w:line="360" w:lineRule="auto"/>
              <w:jc w:val="center"/>
              <w:rPr>
                <w:rFonts w:hint="default" w:ascii="宋体" w:eastAsia="宋体"/>
                <w:szCs w:val="21"/>
                <w:lang w:val="en-US" w:eastAsia="zh-CN"/>
              </w:rPr>
            </w:pPr>
            <w:r>
              <w:rPr>
                <w:rFonts w:hint="eastAsia" w:ascii="宋体"/>
                <w:szCs w:val="21"/>
                <w:lang w:val="en-US" w:eastAsia="zh-CN"/>
              </w:rPr>
              <w:t>2.</w:t>
            </w:r>
          </w:p>
        </w:tc>
        <w:tc>
          <w:tcPr>
            <w:tcW w:w="1722" w:type="dxa"/>
            <w:vAlign w:val="center"/>
          </w:tcPr>
          <w:p w14:paraId="3322FDAA">
            <w:pPr>
              <w:spacing w:line="360" w:lineRule="auto"/>
              <w:jc w:val="center"/>
              <w:rPr>
                <w:rFonts w:ascii="宋体" w:hAnsi="宋体"/>
                <w:highlight w:val="none"/>
              </w:rPr>
            </w:pPr>
            <w:r>
              <w:rPr>
                <w:rFonts w:hint="eastAsia" w:ascii="宋体" w:hAnsi="宋体"/>
                <w:highlight w:val="none"/>
              </w:rPr>
              <w:t>企业业绩</w:t>
            </w:r>
          </w:p>
          <w:p w14:paraId="448393BA">
            <w:pPr>
              <w:spacing w:line="360" w:lineRule="auto"/>
              <w:jc w:val="both"/>
              <w:rPr>
                <w:rFonts w:ascii="宋体"/>
                <w:szCs w:val="21"/>
              </w:rPr>
            </w:pPr>
          </w:p>
        </w:tc>
        <w:tc>
          <w:tcPr>
            <w:tcW w:w="4536" w:type="dxa"/>
            <w:vAlign w:val="center"/>
          </w:tcPr>
          <w:p w14:paraId="32DF1260">
            <w:pPr>
              <w:widowControl/>
              <w:spacing w:line="360" w:lineRule="auto"/>
              <w:jc w:val="left"/>
              <w:rPr>
                <w:rFonts w:ascii="宋体" w:hAnsi="宋体" w:cs="宋体"/>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kern w:val="0"/>
                <w:szCs w:val="21"/>
                <w:highlight w:val="none"/>
              </w:rPr>
              <w:t>（20</w:t>
            </w:r>
            <w:r>
              <w:rPr>
                <w:rFonts w:hint="eastAsia" w:ascii="宋体" w:hAnsi="宋体" w:cs="宋体"/>
                <w:kern w:val="0"/>
                <w:szCs w:val="21"/>
                <w:highlight w:val="none"/>
                <w:lang w:val="en-US" w:eastAsia="zh-CN"/>
              </w:rPr>
              <w:t>22</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1月1日</w:t>
            </w:r>
            <w:r>
              <w:rPr>
                <w:rFonts w:hint="eastAsia" w:ascii="宋体" w:hAnsi="宋体" w:cs="宋体"/>
                <w:kern w:val="0"/>
                <w:szCs w:val="21"/>
                <w:highlight w:val="none"/>
              </w:rPr>
              <w:t>至今）完成的、合同标的与本工程项目同类或类似的工程业绩，每完成一项得</w:t>
            </w:r>
            <w:r>
              <w:rPr>
                <w:rFonts w:hint="eastAsia" w:ascii="宋体" w:hAnsi="宋体" w:cs="宋体"/>
                <w:kern w:val="0"/>
                <w:szCs w:val="21"/>
                <w:highlight w:val="none"/>
                <w:lang w:val="en-US" w:eastAsia="zh-CN"/>
              </w:rPr>
              <w:t>1.5</w:t>
            </w:r>
            <w:r>
              <w:rPr>
                <w:rFonts w:hint="eastAsia" w:ascii="宋体" w:hAnsi="宋体" w:cs="宋体"/>
                <w:kern w:val="0"/>
                <w:szCs w:val="21"/>
                <w:highlight w:val="none"/>
              </w:rPr>
              <w:t>分，最高</w:t>
            </w:r>
            <w:r>
              <w:rPr>
                <w:rFonts w:hint="eastAsia" w:ascii="宋体" w:hAnsi="宋体" w:cs="宋体"/>
                <w:kern w:val="0"/>
                <w:szCs w:val="21"/>
                <w:highlight w:val="none"/>
                <w:lang w:val="en-US" w:eastAsia="zh-CN"/>
              </w:rPr>
              <w:t>得1.5</w:t>
            </w:r>
            <w:r>
              <w:rPr>
                <w:rFonts w:hint="eastAsia" w:ascii="宋体" w:hAnsi="宋体" w:cs="宋体"/>
                <w:kern w:val="0"/>
                <w:szCs w:val="21"/>
                <w:highlight w:val="none"/>
              </w:rPr>
              <w:t>分。</w:t>
            </w:r>
          </w:p>
          <w:p w14:paraId="09633FA9">
            <w:pPr>
              <w:widowControl/>
              <w:spacing w:line="360" w:lineRule="auto"/>
              <w:jc w:val="left"/>
              <w:rPr>
                <w:rFonts w:ascii="宋体"/>
                <w:szCs w:val="21"/>
              </w:rPr>
            </w:pPr>
            <w:r>
              <w:rPr>
                <w:rFonts w:hint="eastAsia" w:ascii="宋体" w:hAnsi="宋体"/>
                <w:szCs w:val="21"/>
                <w:highlight w:val="none"/>
              </w:rPr>
              <w:t>【提供合同或中标通知书</w:t>
            </w:r>
            <w:r>
              <w:rPr>
                <w:rFonts w:hint="eastAsia"/>
                <w:highlight w:val="none"/>
                <w:lang w:val="en-US" w:eastAsia="zh-CN"/>
              </w:rPr>
              <w:t>或竣工验收报告</w:t>
            </w:r>
            <w:r>
              <w:rPr>
                <w:rFonts w:hint="eastAsia" w:ascii="宋体" w:hAnsi="宋体" w:cs="宋体-18030"/>
                <w:szCs w:val="21"/>
                <w:highlight w:val="none"/>
              </w:rPr>
              <w:t>复印件</w:t>
            </w:r>
            <w:r>
              <w:rPr>
                <w:rFonts w:hint="eastAsia" w:ascii="宋体" w:hAnsi="宋体"/>
                <w:szCs w:val="21"/>
                <w:highlight w:val="none"/>
              </w:rPr>
              <w:t>加盖公章】</w:t>
            </w:r>
          </w:p>
        </w:tc>
        <w:tc>
          <w:tcPr>
            <w:tcW w:w="1843" w:type="dxa"/>
            <w:vAlign w:val="center"/>
          </w:tcPr>
          <w:p w14:paraId="397AA8B1">
            <w:pPr>
              <w:snapToGrid w:val="0"/>
              <w:spacing w:line="360" w:lineRule="auto"/>
              <w:ind w:firstLine="480"/>
              <w:jc w:val="center"/>
              <w:rPr>
                <w:rFonts w:ascii="宋体"/>
                <w:szCs w:val="21"/>
              </w:rPr>
            </w:pPr>
          </w:p>
        </w:tc>
      </w:tr>
      <w:tr w14:paraId="4000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28A9127">
            <w:pPr>
              <w:snapToGrid w:val="0"/>
              <w:spacing w:line="360" w:lineRule="auto"/>
              <w:jc w:val="center"/>
              <w:rPr>
                <w:rFonts w:hint="default" w:ascii="宋体" w:eastAsia="宋体"/>
                <w:szCs w:val="21"/>
                <w:lang w:val="en-US" w:eastAsia="zh-CN"/>
              </w:rPr>
            </w:pPr>
            <w:r>
              <w:rPr>
                <w:rFonts w:hint="eastAsia" w:ascii="宋体"/>
                <w:szCs w:val="21"/>
                <w:lang w:val="en-US" w:eastAsia="zh-CN"/>
              </w:rPr>
              <w:t>3.</w:t>
            </w:r>
          </w:p>
        </w:tc>
        <w:tc>
          <w:tcPr>
            <w:tcW w:w="1722" w:type="dxa"/>
            <w:vAlign w:val="center"/>
          </w:tcPr>
          <w:p w14:paraId="7C9AE6C9">
            <w:pPr>
              <w:spacing w:line="360" w:lineRule="auto"/>
              <w:jc w:val="center"/>
              <w:rPr>
                <w:rFonts w:ascii="宋体"/>
                <w:szCs w:val="21"/>
              </w:rPr>
            </w:pPr>
            <w:r>
              <w:rPr>
                <w:rFonts w:hint="eastAsia" w:ascii="宋体" w:hAnsi="宋体"/>
                <w:highlight w:val="none"/>
              </w:rPr>
              <w:t>项目管理团队配置</w:t>
            </w:r>
          </w:p>
        </w:tc>
        <w:tc>
          <w:tcPr>
            <w:tcW w:w="4536" w:type="dxa"/>
            <w:vAlign w:val="center"/>
          </w:tcPr>
          <w:p w14:paraId="72F78BE7">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项目管理团队人员配备齐全，</w:t>
            </w:r>
            <w:r>
              <w:rPr>
                <w:rFonts w:hint="eastAsia" w:ascii="宋体" w:hAnsi="宋体" w:cs="宋体"/>
                <w:kern w:val="0"/>
                <w:szCs w:val="21"/>
                <w:highlight w:val="none"/>
                <w:lang w:val="en-US" w:eastAsia="zh-CN"/>
              </w:rPr>
              <w:t>项目团队人员配备齐全，满足施工要求，完全满足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基本满足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一般得1分，</w:t>
            </w:r>
            <w:r>
              <w:rPr>
                <w:rFonts w:hint="eastAsia" w:ascii="宋体" w:hAnsi="宋体" w:cs="宋体"/>
                <w:kern w:val="0"/>
                <w:szCs w:val="21"/>
                <w:highlight w:val="none"/>
              </w:rPr>
              <w:t>无不得分。</w:t>
            </w:r>
          </w:p>
          <w:p w14:paraId="2A5DE317">
            <w:pPr>
              <w:widowControl/>
              <w:spacing w:line="360" w:lineRule="auto"/>
              <w:jc w:val="left"/>
              <w:rPr>
                <w:rFonts w:ascii="宋体"/>
                <w:szCs w:val="21"/>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响应文件</w:t>
            </w:r>
            <w:r>
              <w:rPr>
                <w:rFonts w:hint="eastAsia" w:ascii="宋体" w:hAnsi="宋体" w:cs="宋体"/>
                <w:kern w:val="0"/>
                <w:szCs w:val="21"/>
                <w:highlight w:val="none"/>
              </w:rPr>
              <w:t>内附相应人员职称证书或岗位证书复印件加盖</w:t>
            </w: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公章】</w:t>
            </w:r>
          </w:p>
        </w:tc>
        <w:tc>
          <w:tcPr>
            <w:tcW w:w="1843" w:type="dxa"/>
            <w:vAlign w:val="center"/>
          </w:tcPr>
          <w:p w14:paraId="7004755F">
            <w:pPr>
              <w:snapToGrid w:val="0"/>
              <w:spacing w:line="360" w:lineRule="auto"/>
              <w:ind w:firstLine="480"/>
              <w:jc w:val="center"/>
              <w:rPr>
                <w:rFonts w:ascii="宋体"/>
                <w:szCs w:val="21"/>
              </w:rPr>
            </w:pPr>
          </w:p>
        </w:tc>
      </w:tr>
      <w:tr w14:paraId="3338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F4848AD">
            <w:pPr>
              <w:snapToGrid w:val="0"/>
              <w:spacing w:line="360" w:lineRule="auto"/>
              <w:jc w:val="center"/>
              <w:rPr>
                <w:rFonts w:hint="default" w:ascii="宋体" w:eastAsia="宋体"/>
                <w:szCs w:val="21"/>
                <w:lang w:val="en-US" w:eastAsia="zh-CN"/>
              </w:rPr>
            </w:pPr>
            <w:r>
              <w:rPr>
                <w:rFonts w:hint="eastAsia" w:ascii="宋体"/>
                <w:szCs w:val="21"/>
                <w:lang w:val="en-US" w:eastAsia="zh-CN"/>
              </w:rPr>
              <w:t>4.</w:t>
            </w:r>
          </w:p>
        </w:tc>
        <w:tc>
          <w:tcPr>
            <w:tcW w:w="1722" w:type="dxa"/>
            <w:vAlign w:val="center"/>
          </w:tcPr>
          <w:p w14:paraId="5E19F4CC">
            <w:pPr>
              <w:spacing w:line="360" w:lineRule="auto"/>
              <w:jc w:val="center"/>
              <w:rPr>
                <w:rFonts w:ascii="宋体"/>
                <w:szCs w:val="21"/>
              </w:rPr>
            </w:pPr>
            <w:r>
              <w:rPr>
                <w:rFonts w:ascii="宋体" w:hAnsi="宋体"/>
              </w:rPr>
              <w:t>优惠条件</w:t>
            </w:r>
          </w:p>
        </w:tc>
        <w:tc>
          <w:tcPr>
            <w:tcW w:w="4536" w:type="dxa"/>
            <w:vAlign w:val="center"/>
          </w:tcPr>
          <w:p w14:paraId="000B0E21">
            <w:pPr>
              <w:widowControl/>
              <w:spacing w:line="360" w:lineRule="auto"/>
              <w:jc w:val="left"/>
              <w:rPr>
                <w:rFonts w:ascii="宋体"/>
                <w:szCs w:val="21"/>
              </w:rPr>
            </w:pPr>
            <w:r>
              <w:rPr>
                <w:rFonts w:hint="eastAsia" w:ascii="宋体" w:hAnsi="宋体" w:cs="宋体"/>
                <w:kern w:val="0"/>
                <w:szCs w:val="21"/>
                <w:lang w:val="en-US" w:eastAsia="zh-CN"/>
              </w:rPr>
              <w:t>每</w:t>
            </w:r>
            <w:r>
              <w:rPr>
                <w:rFonts w:ascii="宋体" w:hAnsi="宋体" w:cs="宋体"/>
                <w:kern w:val="0"/>
                <w:szCs w:val="21"/>
              </w:rPr>
              <w:t>提供</w:t>
            </w:r>
            <w:r>
              <w:rPr>
                <w:rFonts w:hint="eastAsia" w:ascii="宋体" w:hAnsi="宋体" w:cs="宋体"/>
                <w:kern w:val="0"/>
                <w:szCs w:val="21"/>
                <w:lang w:val="en-US" w:eastAsia="zh-CN"/>
              </w:rPr>
              <w:t>一项满足采购人</w:t>
            </w:r>
            <w:r>
              <w:rPr>
                <w:rFonts w:ascii="宋体" w:hAnsi="宋体" w:cs="宋体"/>
                <w:kern w:val="0"/>
                <w:szCs w:val="21"/>
              </w:rPr>
              <w:t>实质性优惠条件</w:t>
            </w:r>
            <w:r>
              <w:rPr>
                <w:rFonts w:hint="eastAsia" w:ascii="宋体" w:hAnsi="宋体" w:cs="宋体"/>
                <w:kern w:val="0"/>
                <w:szCs w:val="21"/>
                <w:lang w:val="en-US" w:eastAsia="zh-CN"/>
              </w:rPr>
              <w:t>得1分，满分2分，未提供不得分</w:t>
            </w:r>
            <w:r>
              <w:rPr>
                <w:rFonts w:ascii="宋体" w:hAnsi="宋体" w:cs="宋体"/>
                <w:kern w:val="0"/>
                <w:szCs w:val="21"/>
              </w:rPr>
              <w:t>。</w:t>
            </w:r>
          </w:p>
        </w:tc>
        <w:tc>
          <w:tcPr>
            <w:tcW w:w="1843" w:type="dxa"/>
            <w:vAlign w:val="center"/>
          </w:tcPr>
          <w:p w14:paraId="08E7E100">
            <w:pPr>
              <w:snapToGrid w:val="0"/>
              <w:spacing w:line="360" w:lineRule="auto"/>
              <w:ind w:firstLine="480"/>
              <w:jc w:val="center"/>
              <w:rPr>
                <w:rFonts w:ascii="宋体"/>
                <w:szCs w:val="21"/>
              </w:rPr>
            </w:pPr>
          </w:p>
        </w:tc>
      </w:tr>
      <w:tr w14:paraId="27CA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4EBC4F1">
            <w:pPr>
              <w:snapToGrid w:val="0"/>
              <w:spacing w:line="360" w:lineRule="auto"/>
              <w:jc w:val="center"/>
              <w:rPr>
                <w:rFonts w:hint="default" w:ascii="宋体" w:eastAsia="宋体"/>
                <w:szCs w:val="21"/>
                <w:lang w:val="en-US" w:eastAsia="zh-CN"/>
              </w:rPr>
            </w:pPr>
            <w:r>
              <w:rPr>
                <w:rFonts w:hint="eastAsia" w:ascii="宋体"/>
                <w:szCs w:val="21"/>
                <w:lang w:val="en-US" w:eastAsia="zh-CN"/>
              </w:rPr>
              <w:t>5.</w:t>
            </w:r>
          </w:p>
        </w:tc>
        <w:tc>
          <w:tcPr>
            <w:tcW w:w="1722" w:type="dxa"/>
            <w:vAlign w:val="center"/>
          </w:tcPr>
          <w:p w14:paraId="4FBEC2B7">
            <w:pPr>
              <w:spacing w:line="360" w:lineRule="auto"/>
              <w:jc w:val="center"/>
              <w:rPr>
                <w:rFonts w:ascii="宋体"/>
                <w:szCs w:val="21"/>
              </w:rPr>
            </w:pPr>
            <w:r>
              <w:rPr>
                <w:rFonts w:ascii="宋体" w:hAnsi="宋体"/>
              </w:rPr>
              <w:t>服务承诺</w:t>
            </w:r>
          </w:p>
        </w:tc>
        <w:tc>
          <w:tcPr>
            <w:tcW w:w="4536" w:type="dxa"/>
            <w:vAlign w:val="center"/>
          </w:tcPr>
          <w:p w14:paraId="5AEAF6DC">
            <w:pPr>
              <w:widowControl/>
              <w:spacing w:line="360" w:lineRule="auto"/>
              <w:jc w:val="left"/>
              <w:rPr>
                <w:rFonts w:ascii="宋体"/>
                <w:szCs w:val="21"/>
              </w:rPr>
            </w:pPr>
            <w:r>
              <w:rPr>
                <w:rFonts w:hint="eastAsia" w:ascii="宋体" w:hAnsi="宋体" w:cs="宋体"/>
                <w:kern w:val="0"/>
                <w:szCs w:val="21"/>
                <w:lang w:val="en-US" w:eastAsia="zh-CN"/>
              </w:rPr>
              <w:t>每</w:t>
            </w:r>
            <w:r>
              <w:rPr>
                <w:rFonts w:ascii="宋体" w:hAnsi="宋体" w:cs="宋体"/>
                <w:kern w:val="0"/>
                <w:szCs w:val="21"/>
              </w:rPr>
              <w:t>提供</w:t>
            </w:r>
            <w:r>
              <w:rPr>
                <w:rFonts w:hint="eastAsia" w:ascii="宋体" w:hAnsi="宋体" w:cs="宋体"/>
                <w:kern w:val="0"/>
                <w:szCs w:val="21"/>
                <w:lang w:val="en-US" w:eastAsia="zh-CN"/>
              </w:rPr>
              <w:t>一项满足采购人实质性</w:t>
            </w:r>
            <w:r>
              <w:rPr>
                <w:rFonts w:ascii="宋体" w:hAnsi="宋体" w:cs="宋体"/>
                <w:kern w:val="0"/>
                <w:szCs w:val="21"/>
              </w:rPr>
              <w:t>服务承诺</w:t>
            </w:r>
            <w:r>
              <w:rPr>
                <w:rFonts w:hint="eastAsia" w:ascii="宋体" w:hAnsi="宋体" w:cs="宋体"/>
                <w:kern w:val="0"/>
                <w:szCs w:val="21"/>
              </w:rPr>
              <w:t>得</w:t>
            </w:r>
            <w:r>
              <w:rPr>
                <w:rFonts w:hint="eastAsia" w:ascii="宋体" w:hAnsi="宋体" w:cs="宋体"/>
                <w:kern w:val="0"/>
                <w:szCs w:val="21"/>
                <w:lang w:val="en-US" w:eastAsia="zh-CN"/>
              </w:rPr>
              <w:t>1</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满分2分，未提供不得分</w:t>
            </w:r>
            <w:r>
              <w:rPr>
                <w:rFonts w:ascii="宋体" w:hAnsi="宋体" w:cs="宋体"/>
                <w:kern w:val="0"/>
                <w:szCs w:val="21"/>
              </w:rPr>
              <w:t>。</w:t>
            </w:r>
          </w:p>
        </w:tc>
        <w:tc>
          <w:tcPr>
            <w:tcW w:w="1843" w:type="dxa"/>
            <w:vAlign w:val="center"/>
          </w:tcPr>
          <w:p w14:paraId="08BDE760">
            <w:pPr>
              <w:snapToGrid w:val="0"/>
              <w:spacing w:line="360" w:lineRule="auto"/>
              <w:ind w:firstLine="480"/>
              <w:jc w:val="center"/>
              <w:rPr>
                <w:rFonts w:ascii="宋体"/>
                <w:szCs w:val="21"/>
              </w:rPr>
            </w:pPr>
          </w:p>
        </w:tc>
      </w:tr>
      <w:tr w14:paraId="23B6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43BA6A6">
            <w:pPr>
              <w:snapToGrid w:val="0"/>
              <w:spacing w:line="360" w:lineRule="auto"/>
              <w:jc w:val="center"/>
              <w:rPr>
                <w:rFonts w:hint="default" w:ascii="宋体" w:eastAsia="宋体"/>
                <w:szCs w:val="21"/>
                <w:lang w:val="en-US" w:eastAsia="zh-CN"/>
              </w:rPr>
            </w:pPr>
            <w:r>
              <w:rPr>
                <w:rFonts w:hint="eastAsia" w:ascii="宋体"/>
                <w:szCs w:val="21"/>
                <w:lang w:val="en-US" w:eastAsia="zh-CN"/>
              </w:rPr>
              <w:t>6.</w:t>
            </w:r>
          </w:p>
        </w:tc>
        <w:tc>
          <w:tcPr>
            <w:tcW w:w="1722" w:type="dxa"/>
            <w:vAlign w:val="center"/>
          </w:tcPr>
          <w:p w14:paraId="00310156">
            <w:pPr>
              <w:spacing w:line="360" w:lineRule="auto"/>
              <w:jc w:val="center"/>
              <w:rPr>
                <w:rFonts w:hint="eastAsia" w:ascii="宋体" w:eastAsia="宋体"/>
                <w:szCs w:val="21"/>
                <w:lang w:val="en-US" w:eastAsia="zh-CN"/>
              </w:rPr>
            </w:pPr>
            <w:r>
              <w:rPr>
                <w:rFonts w:hint="eastAsia" w:ascii="宋体" w:hAnsi="宋体"/>
                <w:lang w:val="en-US" w:eastAsia="zh-CN"/>
              </w:rPr>
              <w:t>内容完整性与编制水平</w:t>
            </w:r>
          </w:p>
        </w:tc>
        <w:tc>
          <w:tcPr>
            <w:tcW w:w="4536" w:type="dxa"/>
            <w:vAlign w:val="center"/>
          </w:tcPr>
          <w:p w14:paraId="6FA50859">
            <w:pPr>
              <w:spacing w:line="360" w:lineRule="auto"/>
              <w:rPr>
                <w:rFonts w:ascii="宋体"/>
                <w:szCs w:val="21"/>
              </w:rPr>
            </w:pPr>
            <w:r>
              <w:rPr>
                <w:rFonts w:hint="eastAsia" w:cs="宋体"/>
                <w:szCs w:val="21"/>
                <w:highlight w:val="none"/>
              </w:rPr>
              <w:t>内容完整性和编制水平进行比较，内容完整、合理、可行</w:t>
            </w:r>
            <w:r>
              <w:rPr>
                <w:rFonts w:hint="eastAsia" w:cs="宋体"/>
                <w:szCs w:val="21"/>
                <w:highlight w:val="none"/>
                <w:lang w:val="en-US" w:eastAsia="zh-CN"/>
              </w:rPr>
              <w:t>得4分，基本合理得2</w:t>
            </w:r>
            <w:r>
              <w:rPr>
                <w:rFonts w:hint="eastAsia" w:cs="宋体"/>
                <w:szCs w:val="21"/>
                <w:highlight w:val="none"/>
              </w:rPr>
              <w:t>分，一般得1分，无不得分。</w:t>
            </w:r>
          </w:p>
        </w:tc>
        <w:tc>
          <w:tcPr>
            <w:tcW w:w="1843" w:type="dxa"/>
            <w:vAlign w:val="center"/>
          </w:tcPr>
          <w:p w14:paraId="67DBC7D9">
            <w:pPr>
              <w:snapToGrid w:val="0"/>
              <w:spacing w:line="360" w:lineRule="auto"/>
              <w:ind w:firstLine="480"/>
              <w:jc w:val="center"/>
              <w:rPr>
                <w:rFonts w:ascii="宋体"/>
                <w:szCs w:val="21"/>
              </w:rPr>
            </w:pPr>
          </w:p>
        </w:tc>
      </w:tr>
      <w:tr w14:paraId="2668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7833065">
            <w:pPr>
              <w:snapToGrid w:val="0"/>
              <w:spacing w:line="360" w:lineRule="auto"/>
              <w:jc w:val="center"/>
              <w:rPr>
                <w:rFonts w:hint="default" w:ascii="宋体" w:eastAsia="宋体"/>
                <w:szCs w:val="21"/>
                <w:lang w:val="en-US" w:eastAsia="zh-CN"/>
              </w:rPr>
            </w:pPr>
            <w:r>
              <w:rPr>
                <w:rFonts w:hint="eastAsia" w:ascii="宋体"/>
                <w:szCs w:val="21"/>
                <w:lang w:val="en-US" w:eastAsia="zh-CN"/>
              </w:rPr>
              <w:t>7.</w:t>
            </w:r>
          </w:p>
        </w:tc>
        <w:tc>
          <w:tcPr>
            <w:tcW w:w="1722" w:type="dxa"/>
            <w:vAlign w:val="center"/>
          </w:tcPr>
          <w:p w14:paraId="17CEF78B">
            <w:pPr>
              <w:spacing w:line="360" w:lineRule="auto"/>
              <w:jc w:val="center"/>
              <w:rPr>
                <w:rFonts w:ascii="宋体"/>
                <w:szCs w:val="21"/>
              </w:rPr>
            </w:pPr>
            <w:r>
              <w:rPr>
                <w:rFonts w:hint="eastAsia" w:ascii="宋体" w:hAnsi="宋体"/>
              </w:rPr>
              <w:t>施工方案与技术措施</w:t>
            </w:r>
          </w:p>
        </w:tc>
        <w:tc>
          <w:tcPr>
            <w:tcW w:w="4536" w:type="dxa"/>
            <w:vAlign w:val="center"/>
          </w:tcPr>
          <w:p w14:paraId="4B7E244A">
            <w:pPr>
              <w:spacing w:line="360" w:lineRule="auto"/>
              <w:rPr>
                <w:rFonts w:ascii="宋体"/>
                <w:szCs w:val="21"/>
              </w:rPr>
            </w:pPr>
            <w:r>
              <w:rPr>
                <w:rFonts w:hint="eastAsia" w:ascii="宋体" w:hAnsi="宋体"/>
                <w:szCs w:val="21"/>
              </w:rPr>
              <w:t>施工方案与技术措施进行</w:t>
            </w:r>
            <w:r>
              <w:rPr>
                <w:rFonts w:hint="eastAsia" w:ascii="宋体" w:hAnsi="宋体"/>
                <w:szCs w:val="21"/>
                <w:lang w:val="en-US" w:eastAsia="zh-CN"/>
              </w:rPr>
              <w:t>综合</w:t>
            </w:r>
            <w:r>
              <w:rPr>
                <w:rFonts w:hint="eastAsia" w:ascii="宋体" w:hAnsi="宋体"/>
                <w:szCs w:val="21"/>
              </w:rPr>
              <w:t>比较，</w:t>
            </w:r>
            <w:r>
              <w:rPr>
                <w:rFonts w:hint="eastAsia" w:ascii="宋体" w:hAnsi="宋体"/>
                <w:szCs w:val="21"/>
                <w:lang w:val="en-US" w:eastAsia="zh-CN"/>
              </w:rPr>
              <w:t>供应商应按照现场踏勘情况编制施工方案，施工方案与技术措施</w:t>
            </w:r>
            <w:r>
              <w:rPr>
                <w:rFonts w:hint="eastAsia" w:ascii="宋体" w:hAnsi="宋体"/>
                <w:szCs w:val="21"/>
              </w:rPr>
              <w:t>内容</w:t>
            </w:r>
            <w:r>
              <w:rPr>
                <w:rFonts w:hint="eastAsia" w:ascii="宋体" w:hAnsi="宋体"/>
                <w:szCs w:val="21"/>
                <w:lang w:val="en-US" w:eastAsia="zh-CN"/>
              </w:rPr>
              <w:t>相对</w:t>
            </w:r>
            <w:r>
              <w:rPr>
                <w:rFonts w:hint="eastAsia" w:ascii="宋体" w:hAnsi="宋体"/>
                <w:szCs w:val="21"/>
              </w:rPr>
              <w:t>完整、合理、可行得</w:t>
            </w:r>
            <w:r>
              <w:rPr>
                <w:rFonts w:hint="eastAsia" w:ascii="宋体" w:hAnsi="宋体"/>
                <w:szCs w:val="21"/>
                <w:lang w:val="en-US" w:eastAsia="zh-CN"/>
              </w:rPr>
              <w:t>8</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分，一般</w:t>
            </w:r>
            <w:r>
              <w:rPr>
                <w:rFonts w:hint="eastAsia" w:ascii="宋体" w:hAnsi="宋体"/>
                <w:szCs w:val="21"/>
                <w:lang w:val="en-US" w:eastAsia="zh-CN"/>
              </w:rPr>
              <w:t>得2</w:t>
            </w:r>
            <w:r>
              <w:rPr>
                <w:rFonts w:hint="eastAsia" w:ascii="宋体" w:hAnsi="宋体"/>
                <w:szCs w:val="21"/>
              </w:rPr>
              <w:t>分，</w:t>
            </w:r>
            <w:r>
              <w:rPr>
                <w:rFonts w:hint="eastAsia" w:ascii="宋体" w:hAnsi="宋体"/>
                <w:szCs w:val="21"/>
                <w:lang w:val="en-US" w:eastAsia="zh-CN"/>
              </w:rPr>
              <w:t>无</w:t>
            </w:r>
            <w:r>
              <w:rPr>
                <w:rFonts w:hint="eastAsia" w:ascii="宋体" w:hAnsi="宋体"/>
                <w:szCs w:val="21"/>
              </w:rPr>
              <w:t>不得分</w:t>
            </w:r>
            <w:r>
              <w:rPr>
                <w:rFonts w:hint="eastAsia" w:ascii="宋体" w:hAnsi="宋体"/>
                <w:szCs w:val="21"/>
                <w:lang w:eastAsia="zh-CN"/>
              </w:rPr>
              <w:t>。</w:t>
            </w:r>
          </w:p>
        </w:tc>
        <w:tc>
          <w:tcPr>
            <w:tcW w:w="1843" w:type="dxa"/>
            <w:vAlign w:val="center"/>
          </w:tcPr>
          <w:p w14:paraId="56071718">
            <w:pPr>
              <w:snapToGrid w:val="0"/>
              <w:spacing w:line="360" w:lineRule="auto"/>
              <w:ind w:firstLine="480"/>
              <w:jc w:val="center"/>
              <w:rPr>
                <w:rFonts w:ascii="宋体"/>
                <w:szCs w:val="21"/>
              </w:rPr>
            </w:pPr>
          </w:p>
        </w:tc>
      </w:tr>
      <w:tr w14:paraId="797B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FE9F101">
            <w:pPr>
              <w:snapToGrid w:val="0"/>
              <w:spacing w:line="360" w:lineRule="auto"/>
              <w:jc w:val="center"/>
              <w:rPr>
                <w:rFonts w:hint="default" w:ascii="宋体" w:eastAsia="宋体"/>
                <w:szCs w:val="21"/>
                <w:lang w:val="en-US" w:eastAsia="zh-CN"/>
              </w:rPr>
            </w:pPr>
            <w:r>
              <w:rPr>
                <w:rFonts w:hint="eastAsia" w:ascii="宋体"/>
                <w:szCs w:val="21"/>
                <w:lang w:val="en-US" w:eastAsia="zh-CN"/>
              </w:rPr>
              <w:t>8.</w:t>
            </w:r>
          </w:p>
        </w:tc>
        <w:tc>
          <w:tcPr>
            <w:tcW w:w="1722" w:type="dxa"/>
            <w:vAlign w:val="center"/>
          </w:tcPr>
          <w:p w14:paraId="1F91836D">
            <w:pPr>
              <w:spacing w:line="360" w:lineRule="auto"/>
              <w:jc w:val="center"/>
              <w:rPr>
                <w:rFonts w:ascii="宋体"/>
                <w:szCs w:val="21"/>
              </w:rPr>
            </w:pPr>
            <w:r>
              <w:rPr>
                <w:rFonts w:hint="eastAsia" w:ascii="宋体" w:hAnsi="宋体"/>
              </w:rPr>
              <w:t>质量管理体系与措施</w:t>
            </w:r>
          </w:p>
        </w:tc>
        <w:tc>
          <w:tcPr>
            <w:tcW w:w="4536" w:type="dxa"/>
            <w:vAlign w:val="center"/>
          </w:tcPr>
          <w:p w14:paraId="7D5DDDA3">
            <w:pPr>
              <w:spacing w:line="360" w:lineRule="auto"/>
              <w:rPr>
                <w:rFonts w:ascii="宋体"/>
                <w:szCs w:val="21"/>
              </w:rPr>
            </w:pPr>
            <w:r>
              <w:rPr>
                <w:rFonts w:hint="eastAsia" w:ascii="宋体" w:hAnsi="宋体"/>
                <w:szCs w:val="21"/>
              </w:rPr>
              <w:t>质量管理体系与措施进行比较，内容完整、合理、可行得</w:t>
            </w:r>
            <w:r>
              <w:rPr>
                <w:rFonts w:hint="eastAsia" w:ascii="宋体" w:hAnsi="宋体"/>
                <w:szCs w:val="21"/>
                <w:lang w:val="en-US" w:eastAsia="zh-CN"/>
              </w:rPr>
              <w:t>7</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分，一般得</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c>
          <w:tcPr>
            <w:tcW w:w="1843" w:type="dxa"/>
            <w:vAlign w:val="center"/>
          </w:tcPr>
          <w:p w14:paraId="076309C5">
            <w:pPr>
              <w:snapToGrid w:val="0"/>
              <w:spacing w:line="360" w:lineRule="auto"/>
              <w:ind w:firstLine="480"/>
              <w:jc w:val="center"/>
              <w:rPr>
                <w:rFonts w:ascii="宋体"/>
                <w:szCs w:val="21"/>
              </w:rPr>
            </w:pPr>
          </w:p>
        </w:tc>
      </w:tr>
      <w:tr w14:paraId="7E34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61F4F84C">
            <w:pPr>
              <w:snapToGrid w:val="0"/>
              <w:spacing w:line="360" w:lineRule="auto"/>
              <w:jc w:val="center"/>
              <w:rPr>
                <w:rFonts w:hint="default" w:ascii="宋体" w:eastAsia="宋体"/>
                <w:szCs w:val="21"/>
                <w:lang w:val="en-US" w:eastAsia="zh-CN"/>
              </w:rPr>
            </w:pPr>
            <w:r>
              <w:rPr>
                <w:rFonts w:hint="eastAsia" w:ascii="宋体"/>
                <w:szCs w:val="21"/>
                <w:lang w:val="en-US" w:eastAsia="zh-CN"/>
              </w:rPr>
              <w:t>9.</w:t>
            </w:r>
          </w:p>
        </w:tc>
        <w:tc>
          <w:tcPr>
            <w:tcW w:w="1722" w:type="dxa"/>
            <w:vAlign w:val="center"/>
          </w:tcPr>
          <w:p w14:paraId="132C8896">
            <w:pPr>
              <w:spacing w:line="360" w:lineRule="auto"/>
              <w:jc w:val="center"/>
              <w:rPr>
                <w:rFonts w:ascii="宋体"/>
                <w:szCs w:val="21"/>
              </w:rPr>
            </w:pPr>
            <w:r>
              <w:rPr>
                <w:rFonts w:hint="eastAsia" w:ascii="宋体" w:hAnsi="宋体" w:eastAsia="宋体" w:cs="Times New Roman"/>
              </w:rPr>
              <w:t xml:space="preserve">安全管理体系与措施 </w:t>
            </w:r>
          </w:p>
        </w:tc>
        <w:tc>
          <w:tcPr>
            <w:tcW w:w="4536" w:type="dxa"/>
            <w:vAlign w:val="center"/>
          </w:tcPr>
          <w:p w14:paraId="274CDBC0">
            <w:pPr>
              <w:spacing w:line="360" w:lineRule="auto"/>
              <w:rPr>
                <w:rFonts w:ascii="宋体"/>
                <w:szCs w:val="21"/>
              </w:rPr>
            </w:pPr>
            <w:r>
              <w:rPr>
                <w:rFonts w:hint="eastAsia" w:ascii="宋体" w:hAnsi="宋体"/>
                <w:szCs w:val="21"/>
              </w:rPr>
              <w:t>安全管理体系与措施进行比较，内容完整、合理、可行得</w:t>
            </w:r>
            <w:r>
              <w:rPr>
                <w:rFonts w:hint="eastAsia" w:ascii="宋体" w:hAnsi="宋体"/>
                <w:szCs w:val="21"/>
                <w:lang w:val="en-US" w:eastAsia="zh-CN"/>
              </w:rPr>
              <w:t>7</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分，一般得</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c>
          <w:tcPr>
            <w:tcW w:w="1843" w:type="dxa"/>
            <w:vAlign w:val="center"/>
          </w:tcPr>
          <w:p w14:paraId="0B9FB8AC">
            <w:pPr>
              <w:snapToGrid w:val="0"/>
              <w:spacing w:line="360" w:lineRule="auto"/>
              <w:ind w:firstLine="480"/>
              <w:jc w:val="center"/>
              <w:rPr>
                <w:rFonts w:ascii="宋体"/>
                <w:szCs w:val="21"/>
              </w:rPr>
            </w:pPr>
          </w:p>
        </w:tc>
      </w:tr>
      <w:tr w14:paraId="33FC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8D2E88C">
            <w:pPr>
              <w:snapToGrid w:val="0"/>
              <w:spacing w:line="360" w:lineRule="auto"/>
              <w:jc w:val="center"/>
              <w:rPr>
                <w:rFonts w:hint="default" w:ascii="宋体" w:eastAsia="宋体"/>
                <w:szCs w:val="21"/>
                <w:lang w:val="en-US" w:eastAsia="zh-CN"/>
              </w:rPr>
            </w:pPr>
            <w:r>
              <w:rPr>
                <w:rFonts w:hint="eastAsia" w:ascii="宋体"/>
                <w:szCs w:val="21"/>
                <w:lang w:val="en-US" w:eastAsia="zh-CN"/>
              </w:rPr>
              <w:t>10.</w:t>
            </w:r>
          </w:p>
        </w:tc>
        <w:tc>
          <w:tcPr>
            <w:tcW w:w="1722" w:type="dxa"/>
            <w:vAlign w:val="center"/>
          </w:tcPr>
          <w:p w14:paraId="52A5292F">
            <w:pPr>
              <w:spacing w:line="360" w:lineRule="auto"/>
              <w:jc w:val="center"/>
              <w:rPr>
                <w:rFonts w:ascii="宋体"/>
                <w:szCs w:val="21"/>
              </w:rPr>
            </w:pPr>
            <w:r>
              <w:rPr>
                <w:rFonts w:hint="eastAsia" w:ascii="宋体" w:hAnsi="宋体"/>
              </w:rPr>
              <w:t>环境保护管理体系与措施</w:t>
            </w:r>
          </w:p>
        </w:tc>
        <w:tc>
          <w:tcPr>
            <w:tcW w:w="4536" w:type="dxa"/>
            <w:vAlign w:val="center"/>
          </w:tcPr>
          <w:p w14:paraId="4F9289A0">
            <w:pPr>
              <w:spacing w:line="360" w:lineRule="auto"/>
              <w:rPr>
                <w:rFonts w:ascii="宋体"/>
                <w:szCs w:val="21"/>
              </w:rPr>
            </w:pPr>
            <w:r>
              <w:rPr>
                <w:rFonts w:hint="eastAsia" w:ascii="宋体" w:hAnsi="宋体"/>
                <w:szCs w:val="21"/>
              </w:rPr>
              <w:t>环境保护管理体系与措施进行比较，内容完整、合理、可行得</w:t>
            </w:r>
            <w:r>
              <w:rPr>
                <w:rFonts w:hint="eastAsia" w:ascii="宋体" w:hAnsi="宋体"/>
                <w:szCs w:val="21"/>
                <w:lang w:val="en-US" w:eastAsia="zh-CN"/>
              </w:rPr>
              <w:t>7</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分，一般</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c>
          <w:tcPr>
            <w:tcW w:w="1843" w:type="dxa"/>
            <w:vAlign w:val="center"/>
          </w:tcPr>
          <w:p w14:paraId="30D6E452">
            <w:pPr>
              <w:snapToGrid w:val="0"/>
              <w:spacing w:line="360" w:lineRule="auto"/>
              <w:ind w:firstLine="480"/>
              <w:jc w:val="center"/>
              <w:rPr>
                <w:rFonts w:ascii="宋体"/>
                <w:szCs w:val="21"/>
              </w:rPr>
            </w:pPr>
          </w:p>
        </w:tc>
      </w:tr>
      <w:tr w14:paraId="038C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F71A431">
            <w:pPr>
              <w:snapToGrid w:val="0"/>
              <w:spacing w:line="360" w:lineRule="auto"/>
              <w:jc w:val="center"/>
              <w:rPr>
                <w:rFonts w:hint="default" w:ascii="宋体" w:eastAsia="宋体"/>
                <w:szCs w:val="21"/>
                <w:lang w:val="en-US" w:eastAsia="zh-CN"/>
              </w:rPr>
            </w:pPr>
            <w:r>
              <w:rPr>
                <w:rFonts w:hint="eastAsia" w:ascii="宋体"/>
                <w:szCs w:val="21"/>
                <w:lang w:val="en-US" w:eastAsia="zh-CN"/>
              </w:rPr>
              <w:t>11.</w:t>
            </w:r>
          </w:p>
        </w:tc>
        <w:tc>
          <w:tcPr>
            <w:tcW w:w="1722" w:type="dxa"/>
            <w:vAlign w:val="center"/>
          </w:tcPr>
          <w:p w14:paraId="356BBF57">
            <w:pPr>
              <w:spacing w:line="360" w:lineRule="auto"/>
              <w:jc w:val="center"/>
              <w:rPr>
                <w:rFonts w:ascii="宋体"/>
                <w:szCs w:val="21"/>
              </w:rPr>
            </w:pPr>
            <w:r>
              <w:rPr>
                <w:rFonts w:hint="eastAsia" w:ascii="宋体" w:hAnsi="宋体"/>
              </w:rPr>
              <w:t xml:space="preserve">工程进度计划与措施 </w:t>
            </w:r>
          </w:p>
        </w:tc>
        <w:tc>
          <w:tcPr>
            <w:tcW w:w="4536" w:type="dxa"/>
            <w:vAlign w:val="center"/>
          </w:tcPr>
          <w:p w14:paraId="063AB41C">
            <w:pPr>
              <w:spacing w:line="360" w:lineRule="auto"/>
              <w:rPr>
                <w:rFonts w:ascii="宋体"/>
                <w:szCs w:val="21"/>
              </w:rPr>
            </w:pPr>
            <w:r>
              <w:rPr>
                <w:rFonts w:hint="eastAsia" w:ascii="宋体" w:hAnsi="宋体"/>
                <w:szCs w:val="21"/>
              </w:rPr>
              <w:t>工程进度计划与措施进行比较，内容完整、合理、可行得</w:t>
            </w:r>
            <w:r>
              <w:rPr>
                <w:rFonts w:hint="eastAsia" w:ascii="宋体" w:hAnsi="宋体"/>
                <w:szCs w:val="21"/>
                <w:lang w:val="en-US" w:eastAsia="zh-CN"/>
              </w:rPr>
              <w:t>6</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分，一般得</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c>
          <w:tcPr>
            <w:tcW w:w="1843" w:type="dxa"/>
            <w:vAlign w:val="center"/>
          </w:tcPr>
          <w:p w14:paraId="61D4EC83">
            <w:pPr>
              <w:snapToGrid w:val="0"/>
              <w:spacing w:line="360" w:lineRule="auto"/>
              <w:ind w:firstLine="480"/>
              <w:jc w:val="center"/>
              <w:rPr>
                <w:rFonts w:ascii="宋体"/>
                <w:szCs w:val="21"/>
              </w:rPr>
            </w:pPr>
          </w:p>
        </w:tc>
      </w:tr>
      <w:tr w14:paraId="507A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6DD6760">
            <w:pPr>
              <w:snapToGrid w:val="0"/>
              <w:spacing w:line="360" w:lineRule="auto"/>
              <w:jc w:val="center"/>
              <w:rPr>
                <w:rFonts w:hint="default" w:ascii="宋体" w:eastAsia="宋体"/>
                <w:szCs w:val="21"/>
                <w:lang w:val="en-US" w:eastAsia="zh-CN"/>
              </w:rPr>
            </w:pPr>
            <w:r>
              <w:rPr>
                <w:rFonts w:hint="eastAsia" w:ascii="宋体"/>
                <w:szCs w:val="21"/>
                <w:lang w:val="en-US" w:eastAsia="zh-CN"/>
              </w:rPr>
              <w:t>12.</w:t>
            </w:r>
          </w:p>
        </w:tc>
        <w:tc>
          <w:tcPr>
            <w:tcW w:w="1722" w:type="dxa"/>
            <w:vAlign w:val="center"/>
          </w:tcPr>
          <w:p w14:paraId="50CFA568">
            <w:pPr>
              <w:spacing w:line="360" w:lineRule="auto"/>
              <w:jc w:val="center"/>
              <w:rPr>
                <w:rFonts w:ascii="宋体" w:hAnsi="宋体"/>
              </w:rPr>
            </w:pPr>
            <w:r>
              <w:rPr>
                <w:rFonts w:hint="eastAsia" w:ascii="宋体" w:hAnsi="宋体"/>
              </w:rPr>
              <w:t>资源配备计划</w:t>
            </w:r>
          </w:p>
          <w:p w14:paraId="0182B02B">
            <w:pPr>
              <w:spacing w:line="360" w:lineRule="auto"/>
              <w:jc w:val="center"/>
              <w:rPr>
                <w:rFonts w:ascii="宋体"/>
                <w:szCs w:val="21"/>
              </w:rPr>
            </w:pPr>
          </w:p>
        </w:tc>
        <w:tc>
          <w:tcPr>
            <w:tcW w:w="4536" w:type="dxa"/>
            <w:vAlign w:val="center"/>
          </w:tcPr>
          <w:p w14:paraId="1E5E45DF">
            <w:pPr>
              <w:spacing w:line="360" w:lineRule="auto"/>
              <w:rPr>
                <w:rFonts w:ascii="宋体"/>
                <w:szCs w:val="21"/>
              </w:rPr>
            </w:pPr>
            <w:r>
              <w:rPr>
                <w:rFonts w:hint="eastAsia" w:ascii="宋体" w:hAnsi="宋体"/>
                <w:szCs w:val="21"/>
              </w:rPr>
              <w:t>资源配备计划进行比较，内容完整、合理、可行得</w:t>
            </w:r>
            <w:r>
              <w:rPr>
                <w:rFonts w:hint="eastAsia" w:ascii="宋体" w:hAnsi="宋体"/>
                <w:szCs w:val="21"/>
                <w:lang w:val="en-US" w:eastAsia="zh-CN"/>
              </w:rPr>
              <w:t>6</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分，一般得</w:t>
            </w:r>
            <w:r>
              <w:rPr>
                <w:rFonts w:hint="eastAsia" w:ascii="宋体" w:hAnsi="宋体"/>
                <w:szCs w:val="21"/>
                <w:lang w:val="en-US" w:eastAsia="zh-CN"/>
              </w:rPr>
              <w:t>2</w:t>
            </w:r>
            <w:r>
              <w:rPr>
                <w:rFonts w:hint="eastAsia" w:ascii="宋体" w:hAnsi="宋体"/>
                <w:szCs w:val="21"/>
              </w:rPr>
              <w:t>分，无不得分</w:t>
            </w:r>
            <w:r>
              <w:rPr>
                <w:rFonts w:hint="eastAsia" w:ascii="宋体" w:hAnsi="宋体"/>
                <w:szCs w:val="21"/>
                <w:lang w:eastAsia="zh-CN"/>
              </w:rPr>
              <w:t>。</w:t>
            </w:r>
          </w:p>
        </w:tc>
        <w:tc>
          <w:tcPr>
            <w:tcW w:w="1843" w:type="dxa"/>
            <w:vAlign w:val="center"/>
          </w:tcPr>
          <w:p w14:paraId="323FF6BC">
            <w:pPr>
              <w:snapToGrid w:val="0"/>
              <w:spacing w:line="360" w:lineRule="auto"/>
              <w:ind w:firstLine="480"/>
              <w:jc w:val="center"/>
              <w:rPr>
                <w:rFonts w:ascii="宋体"/>
                <w:szCs w:val="21"/>
              </w:rPr>
            </w:pPr>
          </w:p>
        </w:tc>
      </w:tr>
      <w:tr w14:paraId="6BA9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AD88F0B">
            <w:pPr>
              <w:snapToGrid w:val="0"/>
              <w:spacing w:line="360" w:lineRule="auto"/>
              <w:jc w:val="center"/>
              <w:rPr>
                <w:rFonts w:hint="default" w:ascii="宋体" w:eastAsia="宋体"/>
                <w:szCs w:val="21"/>
                <w:lang w:val="en-US" w:eastAsia="zh-CN"/>
              </w:rPr>
            </w:pPr>
            <w:r>
              <w:rPr>
                <w:rFonts w:hint="eastAsia" w:ascii="宋体"/>
                <w:szCs w:val="21"/>
                <w:lang w:val="en-US" w:eastAsia="zh-CN"/>
              </w:rPr>
              <w:t>13.</w:t>
            </w:r>
          </w:p>
        </w:tc>
        <w:tc>
          <w:tcPr>
            <w:tcW w:w="1722" w:type="dxa"/>
            <w:vAlign w:val="center"/>
          </w:tcPr>
          <w:p w14:paraId="30C23B8F">
            <w:pPr>
              <w:spacing w:line="360" w:lineRule="auto"/>
              <w:jc w:val="center"/>
              <w:rPr>
                <w:rFonts w:ascii="宋体"/>
                <w:szCs w:val="21"/>
              </w:rPr>
            </w:pPr>
            <w:r>
              <w:rPr>
                <w:rFonts w:hint="eastAsia" w:ascii="宋体" w:hAnsi="宋体"/>
              </w:rPr>
              <w:t>成品保护和工程保修工作的管理措施和承诺</w:t>
            </w:r>
          </w:p>
        </w:tc>
        <w:tc>
          <w:tcPr>
            <w:tcW w:w="4536" w:type="dxa"/>
            <w:vAlign w:val="center"/>
          </w:tcPr>
          <w:p w14:paraId="68D441EF">
            <w:pPr>
              <w:spacing w:line="360" w:lineRule="auto"/>
              <w:rPr>
                <w:rFonts w:ascii="宋体"/>
                <w:szCs w:val="21"/>
              </w:rPr>
            </w:pPr>
            <w:r>
              <w:rPr>
                <w:rFonts w:hint="eastAsia" w:ascii="宋体" w:hAnsi="宋体"/>
                <w:szCs w:val="21"/>
              </w:rPr>
              <w:t>成品保护和工程保修工作的管理措施和承诺进行比较，内容完整、合理、可行得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分，一般得1分，无不得分</w:t>
            </w:r>
            <w:r>
              <w:rPr>
                <w:rFonts w:hint="eastAsia" w:ascii="宋体" w:hAnsi="宋体"/>
                <w:szCs w:val="21"/>
                <w:lang w:eastAsia="zh-CN"/>
              </w:rPr>
              <w:t>。</w:t>
            </w:r>
          </w:p>
        </w:tc>
        <w:tc>
          <w:tcPr>
            <w:tcW w:w="1843" w:type="dxa"/>
            <w:vAlign w:val="center"/>
          </w:tcPr>
          <w:p w14:paraId="0B1BF390">
            <w:pPr>
              <w:snapToGrid w:val="0"/>
              <w:spacing w:line="360" w:lineRule="auto"/>
              <w:ind w:firstLine="480"/>
              <w:jc w:val="center"/>
              <w:rPr>
                <w:rFonts w:ascii="宋体"/>
                <w:szCs w:val="21"/>
              </w:rPr>
            </w:pPr>
          </w:p>
        </w:tc>
      </w:tr>
      <w:tr w14:paraId="463A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00A17CD">
            <w:pPr>
              <w:snapToGrid w:val="0"/>
              <w:spacing w:line="360" w:lineRule="auto"/>
              <w:jc w:val="center"/>
              <w:rPr>
                <w:rFonts w:hint="default" w:ascii="宋体" w:eastAsia="宋体"/>
                <w:szCs w:val="21"/>
                <w:lang w:val="en-US" w:eastAsia="zh-CN"/>
              </w:rPr>
            </w:pPr>
            <w:r>
              <w:rPr>
                <w:rFonts w:hint="eastAsia" w:ascii="宋体"/>
                <w:szCs w:val="21"/>
                <w:lang w:val="en-US" w:eastAsia="zh-CN"/>
              </w:rPr>
              <w:t>14</w:t>
            </w:r>
          </w:p>
        </w:tc>
        <w:tc>
          <w:tcPr>
            <w:tcW w:w="1722" w:type="dxa"/>
            <w:vAlign w:val="center"/>
          </w:tcPr>
          <w:p w14:paraId="10DAE44B">
            <w:pPr>
              <w:spacing w:line="360" w:lineRule="auto"/>
              <w:jc w:val="center"/>
              <w:rPr>
                <w:rFonts w:ascii="宋体"/>
                <w:szCs w:val="21"/>
              </w:rPr>
            </w:pPr>
            <w:r>
              <w:rPr>
                <w:rFonts w:hint="eastAsia" w:ascii="宋体" w:hAnsi="宋体"/>
                <w:szCs w:val="21"/>
              </w:rPr>
              <w:t>紧急情况的处理措施、预案以及抵抗风险的措施</w:t>
            </w:r>
          </w:p>
        </w:tc>
        <w:tc>
          <w:tcPr>
            <w:tcW w:w="4536" w:type="dxa"/>
            <w:vAlign w:val="center"/>
          </w:tcPr>
          <w:p w14:paraId="3DBD51FD">
            <w:pPr>
              <w:spacing w:line="360" w:lineRule="auto"/>
              <w:rPr>
                <w:rFonts w:ascii="宋体"/>
                <w:szCs w:val="21"/>
              </w:rPr>
            </w:pPr>
            <w:r>
              <w:rPr>
                <w:rFonts w:hint="eastAsia" w:ascii="宋体" w:hAnsi="宋体"/>
                <w:szCs w:val="21"/>
              </w:rPr>
              <w:t>紧急情况的处理措施、预案以及抵抗风险的措施进行比较，内容完整、合理、可行得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分，一般得1分，无不得分</w:t>
            </w:r>
            <w:r>
              <w:rPr>
                <w:rFonts w:hint="eastAsia" w:ascii="宋体" w:hAnsi="宋体"/>
                <w:szCs w:val="21"/>
                <w:lang w:eastAsia="zh-CN"/>
              </w:rPr>
              <w:t>。</w:t>
            </w:r>
          </w:p>
        </w:tc>
        <w:tc>
          <w:tcPr>
            <w:tcW w:w="1843" w:type="dxa"/>
            <w:vAlign w:val="center"/>
          </w:tcPr>
          <w:p w14:paraId="3AEDF7B3">
            <w:pPr>
              <w:snapToGrid w:val="0"/>
              <w:spacing w:line="360" w:lineRule="auto"/>
              <w:ind w:firstLine="480"/>
              <w:jc w:val="center"/>
              <w:rPr>
                <w:rFonts w:ascii="宋体"/>
                <w:szCs w:val="21"/>
              </w:rPr>
            </w:pPr>
          </w:p>
        </w:tc>
      </w:tr>
      <w:tr w14:paraId="003B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65AAA4D">
            <w:pPr>
              <w:snapToGrid w:val="0"/>
              <w:spacing w:line="360" w:lineRule="auto"/>
              <w:jc w:val="center"/>
              <w:rPr>
                <w:rFonts w:ascii="宋体"/>
                <w:szCs w:val="21"/>
              </w:rPr>
            </w:pPr>
            <w:r>
              <w:rPr>
                <w:rFonts w:hint="eastAsia" w:ascii="宋体"/>
                <w:szCs w:val="21"/>
              </w:rPr>
              <w:t>...</w:t>
            </w:r>
          </w:p>
        </w:tc>
        <w:tc>
          <w:tcPr>
            <w:tcW w:w="1722" w:type="dxa"/>
            <w:vAlign w:val="center"/>
          </w:tcPr>
          <w:p w14:paraId="2A900FF9">
            <w:pPr>
              <w:spacing w:line="360" w:lineRule="auto"/>
              <w:jc w:val="center"/>
              <w:rPr>
                <w:rFonts w:ascii="宋体"/>
                <w:szCs w:val="21"/>
              </w:rPr>
            </w:pPr>
            <w:r>
              <w:rPr>
                <w:rFonts w:hint="eastAsia" w:cs="宋体"/>
                <w:szCs w:val="21"/>
                <w:highlight w:val="none"/>
              </w:rPr>
              <w:t>施工进度计划横道图或网络图</w:t>
            </w:r>
          </w:p>
        </w:tc>
        <w:tc>
          <w:tcPr>
            <w:tcW w:w="4536" w:type="dxa"/>
            <w:vAlign w:val="center"/>
          </w:tcPr>
          <w:p w14:paraId="7BDEC72B">
            <w:pPr>
              <w:spacing w:line="360" w:lineRule="auto"/>
              <w:rPr>
                <w:rFonts w:ascii="宋体"/>
                <w:szCs w:val="21"/>
              </w:rPr>
            </w:pPr>
            <w:r>
              <w:rPr>
                <w:rFonts w:hint="eastAsia" w:cs="宋体"/>
                <w:szCs w:val="21"/>
                <w:highlight w:val="none"/>
              </w:rPr>
              <w:t>施工进度计划横道图或网络图进行比较，内容完整、合理、可行</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val="en-US" w:eastAsia="zh-CN"/>
              </w:rPr>
              <w:t>基本合理</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分，一般得1分，无不得分</w:t>
            </w:r>
            <w:r>
              <w:rPr>
                <w:rFonts w:hint="eastAsia" w:ascii="宋体" w:hAnsi="宋体"/>
                <w:szCs w:val="21"/>
                <w:lang w:eastAsia="zh-CN"/>
              </w:rPr>
              <w:t>。</w:t>
            </w:r>
          </w:p>
        </w:tc>
        <w:tc>
          <w:tcPr>
            <w:tcW w:w="1843" w:type="dxa"/>
            <w:vAlign w:val="center"/>
          </w:tcPr>
          <w:p w14:paraId="287ABD9F">
            <w:pPr>
              <w:snapToGrid w:val="0"/>
              <w:spacing w:line="360" w:lineRule="auto"/>
              <w:ind w:firstLine="480"/>
              <w:jc w:val="center"/>
              <w:rPr>
                <w:rFonts w:ascii="宋体"/>
                <w:szCs w:val="21"/>
              </w:rPr>
            </w:pPr>
          </w:p>
        </w:tc>
      </w:tr>
    </w:tbl>
    <w:p w14:paraId="1F056B25">
      <w:pPr>
        <w:spacing w:line="360" w:lineRule="auto"/>
        <w:rPr>
          <w:rFonts w:hint="eastAsia" w:ascii="宋体" w:eastAsia="宋体"/>
          <w:szCs w:val="21"/>
          <w:lang w:eastAsia="zh-CN"/>
        </w:rPr>
      </w:pPr>
    </w:p>
    <w:p w14:paraId="2B11DEBC">
      <w:pPr>
        <w:spacing w:line="360" w:lineRule="auto"/>
        <w:rPr>
          <w:rFonts w:hint="eastAsia" w:ascii="宋体" w:eastAsia="宋体"/>
          <w:szCs w:val="21"/>
          <w:lang w:eastAsia="zh-CN"/>
        </w:rPr>
        <w:sectPr>
          <w:pgSz w:w="11906" w:h="16838"/>
          <w:pgMar w:top="1440" w:right="1247" w:bottom="1361" w:left="1247" w:header="851" w:footer="992" w:gutter="0"/>
          <w:cols w:space="720" w:num="1"/>
          <w:docGrid w:type="lines" w:linePitch="312" w:charSpace="0"/>
        </w:sectPr>
      </w:pPr>
    </w:p>
    <w:p w14:paraId="06821FF4">
      <w:pPr>
        <w:spacing w:line="360" w:lineRule="auto"/>
        <w:jc w:val="center"/>
        <w:rPr>
          <w:rFonts w:ascii="宋体"/>
          <w:szCs w:val="21"/>
        </w:rPr>
      </w:pPr>
      <w:r>
        <w:rPr>
          <w:rFonts w:hint="eastAsia" w:ascii="宋体"/>
          <w:szCs w:val="21"/>
        </w:rPr>
        <w:t>目 录</w:t>
      </w:r>
    </w:p>
    <w:p w14:paraId="45F35746">
      <w:pPr>
        <w:widowControl/>
        <w:spacing w:line="360" w:lineRule="auto"/>
        <w:jc w:val="left"/>
        <w:rPr>
          <w:rFonts w:ascii="宋体"/>
          <w:szCs w:val="21"/>
        </w:rPr>
      </w:pPr>
      <w:r>
        <w:rPr>
          <w:rFonts w:ascii="宋体"/>
          <w:szCs w:val="21"/>
        </w:rPr>
        <w:br w:type="page"/>
      </w:r>
    </w:p>
    <w:p w14:paraId="50017FB1">
      <w:pPr>
        <w:pStyle w:val="421"/>
        <w:numPr>
          <w:ilvl w:val="0"/>
          <w:numId w:val="15"/>
        </w:numPr>
        <w:spacing w:line="360" w:lineRule="auto"/>
        <w:ind w:left="1276" w:hanging="1276" w:firstLineChars="0"/>
        <w:outlineLvl w:val="1"/>
        <w:rPr>
          <w:b/>
          <w:sz w:val="24"/>
        </w:rPr>
      </w:pPr>
      <w:bookmarkStart w:id="199" w:name="_A1_投标书"/>
      <w:bookmarkEnd w:id="199"/>
      <w:bookmarkStart w:id="200" w:name="_Toc534961801"/>
      <w:bookmarkStart w:id="201" w:name="_Toc179091096"/>
      <w:bookmarkStart w:id="202" w:name="_Toc176663528"/>
      <w:bookmarkStart w:id="203" w:name="_Toc61951317"/>
      <w:bookmarkStart w:id="204" w:name="_Toc162669084"/>
      <w:bookmarkStart w:id="205" w:name="_Toc128455956"/>
      <w:bookmarkStart w:id="206" w:name="_Toc181038076"/>
      <w:bookmarkStart w:id="207" w:name="_Toc24534"/>
      <w:bookmarkStart w:id="208" w:name="_Toc192127127"/>
      <w:bookmarkStart w:id="209" w:name="_Toc192127128"/>
      <w:r>
        <w:rPr>
          <w:b/>
          <w:sz w:val="24"/>
        </w:rPr>
        <w:t>报价函及报价函附录</w:t>
      </w:r>
      <w:bookmarkEnd w:id="200"/>
      <w:bookmarkEnd w:id="201"/>
      <w:bookmarkEnd w:id="202"/>
      <w:bookmarkEnd w:id="203"/>
      <w:bookmarkEnd w:id="204"/>
      <w:bookmarkEnd w:id="205"/>
      <w:bookmarkEnd w:id="206"/>
      <w:bookmarkEnd w:id="207"/>
      <w:bookmarkEnd w:id="208"/>
    </w:p>
    <w:p w14:paraId="6E67693A">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lang w:eastAsia="zh-CN"/>
        </w:rPr>
        <w:t>（</w:t>
      </w:r>
      <w:r>
        <w:rPr>
          <w:rFonts w:hint="eastAsia" w:ascii="宋体" w:hAnsi="宋体" w:cs="黑体"/>
          <w:kern w:val="0"/>
          <w:szCs w:val="21"/>
          <w:lang w:val="en-US" w:eastAsia="zh-CN"/>
        </w:rPr>
        <w:t>一</w:t>
      </w:r>
      <w:r>
        <w:rPr>
          <w:rFonts w:hint="eastAsia" w:ascii="宋体" w:hAnsi="宋体" w:cs="黑体"/>
          <w:kern w:val="0"/>
          <w:szCs w:val="21"/>
          <w:lang w:eastAsia="zh-CN"/>
        </w:rPr>
        <w:t>）</w:t>
      </w:r>
      <w:r>
        <w:rPr>
          <w:rFonts w:hint="eastAsia" w:ascii="宋体" w:hAnsi="宋体" w:cs="黑体"/>
          <w:kern w:val="0"/>
          <w:szCs w:val="21"/>
        </w:rPr>
        <w:t>报价函</w:t>
      </w:r>
    </w:p>
    <w:p w14:paraId="0D310508">
      <w:pPr>
        <w:autoSpaceDE w:val="0"/>
        <w:autoSpaceDN w:val="0"/>
        <w:adjustRightInd w:val="0"/>
        <w:spacing w:line="360" w:lineRule="auto"/>
        <w:jc w:val="center"/>
        <w:rPr>
          <w:rFonts w:ascii="宋体" w:hAnsi="宋体" w:cs="黑体"/>
          <w:kern w:val="0"/>
          <w:szCs w:val="21"/>
        </w:rPr>
      </w:pPr>
    </w:p>
    <w:p w14:paraId="37157FAA">
      <w:pPr>
        <w:tabs>
          <w:tab w:val="left" w:pos="6300"/>
        </w:tabs>
        <w:snapToGrid w:val="0"/>
        <w:spacing w:line="360" w:lineRule="auto"/>
        <w:ind w:firstLine="105" w:firstLineChars="50"/>
        <w:rPr>
          <w:rFonts w:hint="eastAsia" w:ascii="宋体" w:hAnsi="宋体" w:cs="宋体"/>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u w:val="none"/>
        </w:rPr>
        <w:t xml:space="preserve"> （采购人）</w:t>
      </w:r>
      <w:r>
        <w:rPr>
          <w:rFonts w:hint="eastAsia" w:ascii="宋体" w:hAnsi="宋体" w:cs="宋体"/>
          <w:sz w:val="21"/>
          <w:szCs w:val="21"/>
          <w:highlight w:val="none"/>
        </w:rPr>
        <w:t>：</w:t>
      </w:r>
    </w:p>
    <w:p w14:paraId="4450D71B">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我方收到</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（磋商项目名称）的竞争性磋商文件，经详细研究，决定参加该磋商项目的磋商。</w:t>
      </w:r>
    </w:p>
    <w:p w14:paraId="2C1F2A2A">
      <w:pPr>
        <w:numPr>
          <w:ilvl w:val="0"/>
          <w:numId w:val="16"/>
        </w:num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愿意按照竞争性磋商文件中的一切要求，提供本项目的施工及技术服务，响应报价为人民币大写</w:t>
      </w:r>
      <w:r>
        <w:rPr>
          <w:rFonts w:hint="eastAsia" w:ascii="宋体" w:hAnsi="宋体" w:cs="宋体"/>
          <w:bCs/>
          <w:sz w:val="21"/>
          <w:szCs w:val="21"/>
          <w:highlight w:val="none"/>
        </w:rPr>
        <w:t>（含税）</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；人民币小写</w:t>
      </w:r>
      <w:r>
        <w:rPr>
          <w:rFonts w:hint="eastAsia" w:ascii="宋体" w:hAnsi="宋体" w:cs="宋体"/>
          <w:bCs/>
          <w:sz w:val="21"/>
          <w:szCs w:val="21"/>
          <w:highlight w:val="none"/>
        </w:rPr>
        <w:t>（含税）</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bCs/>
          <w:sz w:val="21"/>
          <w:szCs w:val="21"/>
          <w:highlight w:val="none"/>
        </w:rPr>
        <w:t>元</w:t>
      </w:r>
      <w:r>
        <w:rPr>
          <w:rFonts w:hint="eastAsia" w:ascii="宋体" w:hAnsi="宋体" w:cs="宋体"/>
          <w:sz w:val="21"/>
          <w:szCs w:val="21"/>
          <w:highlight w:val="none"/>
        </w:rPr>
        <w:t>。</w:t>
      </w:r>
    </w:p>
    <w:p w14:paraId="45769A99">
      <w:pPr>
        <w:pStyle w:val="14"/>
        <w:spacing w:line="360" w:lineRule="auto"/>
        <w:ind w:left="0" w:leftChars="0"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在我方上述报价中，包括：</w:t>
      </w:r>
    </w:p>
    <w:p w14:paraId="2BD2E887">
      <w:pPr>
        <w:pStyle w:val="14"/>
        <w:spacing w:line="360" w:lineRule="auto"/>
        <w:ind w:left="0" w:leftChars="0"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暂列金额：RMB￥：</w:t>
      </w:r>
      <w:r>
        <w:rPr>
          <w:rFonts w:hint="eastAsia" w:ascii="宋体" w:hAnsi="宋体" w:cs="宋体"/>
          <w:b w:val="0"/>
          <w:color w:val="auto"/>
          <w:sz w:val="21"/>
          <w:szCs w:val="21"/>
          <w:highlight w:val="none"/>
          <w:u w:val="single"/>
        </w:rPr>
        <w:t xml:space="preserve">     </w:t>
      </w:r>
      <w:r>
        <w:rPr>
          <w:rFonts w:hint="eastAsia" w:ascii="宋体" w:hAnsi="宋体" w:cs="宋体"/>
          <w:b w:val="0"/>
          <w:color w:val="auto"/>
          <w:sz w:val="21"/>
          <w:szCs w:val="21"/>
          <w:highlight w:val="none"/>
        </w:rPr>
        <w:t xml:space="preserve"> 元；</w:t>
      </w:r>
    </w:p>
    <w:p w14:paraId="549CED08">
      <w:pPr>
        <w:pStyle w:val="14"/>
        <w:spacing w:line="360" w:lineRule="auto"/>
        <w:ind w:left="0" w:leftChars="0"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材料暂估价：RMB￥：</w:t>
      </w:r>
      <w:r>
        <w:rPr>
          <w:rFonts w:hint="eastAsia" w:ascii="宋体" w:hAnsi="宋体" w:cs="宋体"/>
          <w:b w:val="0"/>
          <w:color w:val="auto"/>
          <w:sz w:val="21"/>
          <w:szCs w:val="21"/>
          <w:highlight w:val="none"/>
          <w:u w:val="single"/>
        </w:rPr>
        <w:t xml:space="preserve">      </w:t>
      </w:r>
      <w:r>
        <w:rPr>
          <w:rFonts w:hint="eastAsia" w:ascii="宋体" w:hAnsi="宋体" w:cs="宋体"/>
          <w:b w:val="0"/>
          <w:color w:val="auto"/>
          <w:sz w:val="21"/>
          <w:szCs w:val="21"/>
          <w:highlight w:val="none"/>
        </w:rPr>
        <w:t>元；</w:t>
      </w:r>
    </w:p>
    <w:p w14:paraId="05822A8B">
      <w:pPr>
        <w:pStyle w:val="14"/>
        <w:spacing w:line="360" w:lineRule="auto"/>
        <w:ind w:left="0" w:leftChars="0"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专业工程暂估价：RMB￥：</w:t>
      </w:r>
      <w:r>
        <w:rPr>
          <w:rFonts w:hint="eastAsia" w:ascii="宋体" w:hAnsi="宋体" w:cs="宋体"/>
          <w:b w:val="0"/>
          <w:color w:val="auto"/>
          <w:sz w:val="21"/>
          <w:szCs w:val="21"/>
          <w:highlight w:val="none"/>
          <w:u w:val="single"/>
        </w:rPr>
        <w:t xml:space="preserve">     </w:t>
      </w:r>
      <w:r>
        <w:rPr>
          <w:rFonts w:hint="eastAsia" w:ascii="宋体" w:hAnsi="宋体" w:cs="宋体"/>
          <w:b w:val="0"/>
          <w:color w:val="auto"/>
          <w:sz w:val="21"/>
          <w:szCs w:val="21"/>
          <w:highlight w:val="none"/>
        </w:rPr>
        <w:t xml:space="preserve"> 元。</w:t>
      </w:r>
    </w:p>
    <w:p w14:paraId="2A2DC151">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szCs w:val="21"/>
        </w:rPr>
        <w:t>合同履行期限</w:t>
      </w:r>
      <w:r>
        <w:rPr>
          <w:rFonts w:hint="eastAsia" w:ascii="宋体" w:hAnsi="宋体"/>
          <w:szCs w:val="21"/>
          <w:lang w:eastAsia="zh-CN"/>
        </w:rPr>
        <w:t>（</w:t>
      </w:r>
      <w:r>
        <w:rPr>
          <w:rFonts w:hint="eastAsia" w:ascii="宋体" w:hAnsi="宋体" w:cs="宋体"/>
          <w:sz w:val="21"/>
          <w:szCs w:val="21"/>
          <w:highlight w:val="none"/>
        </w:rPr>
        <w:t>工期</w:t>
      </w:r>
      <w:r>
        <w:rPr>
          <w:rFonts w:hint="eastAsia" w:ascii="宋体" w:hAnsi="宋体"/>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0076B858">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3．质量标准：</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425A28BF">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4．我方现提交的响应文件为：响应文件正本</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份，副本</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份，电子文档</w:t>
      </w:r>
      <w:r>
        <w:rPr>
          <w:rFonts w:hint="eastAsia" w:ascii="宋体" w:hAnsi="宋体" w:cs="宋体"/>
          <w:sz w:val="21"/>
          <w:szCs w:val="21"/>
          <w:highlight w:val="none"/>
          <w:u w:val="single"/>
        </w:rPr>
        <w:t xml:space="preserve">   </w:t>
      </w:r>
      <w:r>
        <w:rPr>
          <w:rFonts w:hint="eastAsia" w:ascii="宋体" w:hAnsi="宋体" w:cs="宋体"/>
          <w:sz w:val="21"/>
          <w:szCs w:val="21"/>
          <w:highlight w:val="none"/>
        </w:rPr>
        <w:t>份。</w:t>
      </w:r>
    </w:p>
    <w:p w14:paraId="3D03090E">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5．我方承诺：本次磋商的有效期为</w:t>
      </w:r>
      <w:r>
        <w:rPr>
          <w:rFonts w:hint="eastAsia" w:ascii="宋体" w:hAnsi="宋体" w:cs="宋体"/>
          <w:sz w:val="21"/>
          <w:szCs w:val="21"/>
          <w:highlight w:val="none"/>
          <w:lang w:val="en-US" w:eastAsia="zh-CN"/>
        </w:rPr>
        <w:t>90</w:t>
      </w:r>
      <w:r>
        <w:rPr>
          <w:rFonts w:hint="eastAsia" w:ascii="宋体" w:hAnsi="宋体" w:cs="宋体"/>
          <w:sz w:val="21"/>
          <w:szCs w:val="21"/>
          <w:highlight w:val="none"/>
        </w:rPr>
        <w:t>天。</w:t>
      </w:r>
    </w:p>
    <w:p w14:paraId="0197CC20">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6．我方完全理解和接受贵方竞争性磋商文件的一切规定和要求及磋商评审办法。</w:t>
      </w:r>
    </w:p>
    <w:p w14:paraId="2D8AA21D">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7．在整个磋商过程中，我方若有违规行为，接受按照《中华人民共和国政府采购法》和《竞争性磋商文件》之规定给予惩罚。</w:t>
      </w:r>
    </w:p>
    <w:p w14:paraId="269AC7F2">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8．我方若成为成交响应人，将按照最终磋商结果签订合同，并且严格履行合同义务。本承诺函将成为合同不可分割的一部分，与合同具有同等的法律效力。</w:t>
      </w:r>
    </w:p>
    <w:p w14:paraId="0B0FB08B">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9．我方同意按竞争性磋商文件规定。</w:t>
      </w:r>
    </w:p>
    <w:p w14:paraId="154E844F">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供应商 </w:t>
      </w:r>
      <w:r>
        <w:rPr>
          <w:rFonts w:hint="eastAsia" w:ascii="宋体" w:hAnsi="宋体" w:cs="宋体"/>
          <w:sz w:val="21"/>
          <w:szCs w:val="21"/>
          <w:highlight w:val="none"/>
        </w:rPr>
        <w:t>（公章）：</w:t>
      </w:r>
      <w:r>
        <w:rPr>
          <w:rFonts w:hint="eastAsia" w:ascii="宋体" w:hAnsi="宋体" w:cs="宋体"/>
          <w:sz w:val="21"/>
          <w:szCs w:val="21"/>
          <w:highlight w:val="none"/>
          <w:u w:val="single"/>
        </w:rPr>
        <w:t xml:space="preserve">                   </w:t>
      </w:r>
    </w:p>
    <w:p w14:paraId="077BD87A">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法定代表人或其授权代表：</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（签字）</w:t>
      </w:r>
    </w:p>
    <w:p w14:paraId="4A9824F7">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地址：</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294F1E2B">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电话：</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32C3D8EA">
      <w:pPr>
        <w:tabs>
          <w:tab w:val="left" w:pos="6300"/>
        </w:tabs>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传真：</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p>
    <w:p w14:paraId="7FC632BA">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 xml:space="preserve">网址： </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7DF03E26">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邮编：</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p>
    <w:p w14:paraId="615175C4">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联系人：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p>
    <w:p w14:paraId="74A7223C">
      <w:pPr>
        <w:tabs>
          <w:tab w:val="left" w:pos="2895"/>
        </w:tabs>
        <w:spacing w:line="360" w:lineRule="auto"/>
        <w:ind w:firstLine="2940" w:firstLineChars="1400"/>
        <w:rPr>
          <w:rFonts w:hint="eastAsia" w:ascii="宋体" w:hAnsi="宋体" w:cs="宋体"/>
          <w:sz w:val="21"/>
          <w:szCs w:val="21"/>
          <w:highlight w:val="none"/>
        </w:rPr>
      </w:pPr>
      <w:r>
        <w:rPr>
          <w:rFonts w:hint="eastAsia" w:ascii="宋体" w:hAnsi="宋体" w:cs="宋体"/>
          <w:sz w:val="21"/>
          <w:szCs w:val="21"/>
          <w:highlight w:val="none"/>
        </w:rPr>
        <w:t>年     月    日</w:t>
      </w:r>
    </w:p>
    <w:p w14:paraId="05A3F5C8">
      <w:pPr>
        <w:spacing w:line="360" w:lineRule="auto"/>
        <w:jc w:val="center"/>
        <w:outlineLvl w:val="1"/>
        <w:rPr>
          <w:rFonts w:ascii="宋体" w:hAnsi="宋体" w:cs="黑体"/>
          <w:kern w:val="0"/>
          <w:szCs w:val="21"/>
        </w:rPr>
      </w:pPr>
      <w:r>
        <w:br w:type="page"/>
      </w:r>
      <w:bookmarkEnd w:id="209"/>
      <w:bookmarkStart w:id="210" w:name="_Toc61951318"/>
      <w:bookmarkStart w:id="211" w:name="_Toc192127131"/>
      <w:bookmarkStart w:id="212" w:name="_Toc195922057"/>
      <w:r>
        <w:rPr>
          <w:rFonts w:hint="eastAsia" w:ascii="宋体" w:hAnsi="宋体" w:cs="黑体"/>
          <w:kern w:val="0"/>
          <w:szCs w:val="21"/>
          <w:lang w:eastAsia="zh-CN"/>
        </w:rPr>
        <w:t>（</w:t>
      </w:r>
      <w:r>
        <w:rPr>
          <w:rFonts w:hint="eastAsia" w:ascii="宋体" w:hAnsi="宋体" w:cs="黑体"/>
          <w:kern w:val="0"/>
          <w:szCs w:val="21"/>
          <w:lang w:val="en-US" w:eastAsia="zh-CN"/>
        </w:rPr>
        <w:t>二</w:t>
      </w:r>
      <w:r>
        <w:rPr>
          <w:rFonts w:hint="eastAsia" w:ascii="宋体" w:hAnsi="宋体" w:cs="黑体"/>
          <w:kern w:val="0"/>
          <w:szCs w:val="21"/>
          <w:lang w:eastAsia="zh-CN"/>
        </w:rPr>
        <w:t>）</w:t>
      </w:r>
      <w:r>
        <w:rPr>
          <w:rFonts w:hint="eastAsia" w:ascii="宋体" w:hAnsi="宋体" w:cs="黑体"/>
          <w:kern w:val="0"/>
          <w:szCs w:val="21"/>
        </w:rPr>
        <w:t>报价函附录</w:t>
      </w:r>
      <w:bookmarkEnd w:id="210"/>
    </w:p>
    <w:p w14:paraId="4BCD179A">
      <w:pPr>
        <w:spacing w:line="360" w:lineRule="auto"/>
        <w:ind w:firstLine="422" w:firstLineChars="200"/>
        <w:rPr>
          <w:rFonts w:hint="default" w:ascii="宋体" w:hAnsi="宋体"/>
          <w:szCs w:val="21"/>
          <w:lang w:val="en-US"/>
        </w:rPr>
      </w:pPr>
      <w:r>
        <w:rPr>
          <w:rFonts w:hint="eastAsia" w:ascii="宋体" w:hAnsi="宋体"/>
          <w:b/>
          <w:szCs w:val="21"/>
          <w:lang w:val="en-US" w:eastAsia="zh-CN"/>
        </w:rPr>
        <w:t>项目</w:t>
      </w:r>
      <w:r>
        <w:rPr>
          <w:rFonts w:hint="eastAsia" w:ascii="宋体" w:hAnsi="宋体"/>
          <w:b/>
          <w:szCs w:val="21"/>
        </w:rPr>
        <w:t>名称：</w:t>
      </w:r>
      <w:r>
        <w:rPr>
          <w:rFonts w:hint="eastAsia" w:ascii="宋体" w:hAnsi="宋体"/>
          <w:b/>
          <w:szCs w:val="21"/>
          <w:lang w:val="en-US" w:eastAsia="zh-CN"/>
        </w:rPr>
        <w:t xml:space="preserve"> </w:t>
      </w:r>
      <w:r>
        <w:rPr>
          <w:rFonts w:hint="eastAsia" w:ascii="宋体" w:hAnsi="宋体" w:cs="仿宋_GB2312"/>
          <w:kern w:val="0"/>
          <w:szCs w:val="21"/>
          <w:u w:val="single"/>
          <w:lang w:val="en-US" w:eastAsia="zh-CN"/>
        </w:rPr>
        <w:t xml:space="preserve">                         </w:t>
      </w:r>
      <w:r>
        <w:rPr>
          <w:rFonts w:hint="eastAsia" w:ascii="宋体" w:hAnsi="宋体"/>
          <w:b/>
          <w:szCs w:val="21"/>
          <w:lang w:val="en-US" w:eastAsia="zh-CN"/>
        </w:rPr>
        <w:t xml:space="preserve">   合同包号：</w:t>
      </w:r>
      <w:r>
        <w:rPr>
          <w:rFonts w:hint="eastAsia" w:ascii="宋体" w:hAnsi="宋体" w:cs="仿宋_GB2312"/>
          <w:kern w:val="0"/>
          <w:szCs w:val="21"/>
          <w:u w:val="single"/>
          <w:lang w:val="en-US" w:eastAsia="zh-CN"/>
        </w:rPr>
        <w:t xml:space="preserve">                        </w:t>
      </w:r>
    </w:p>
    <w:tbl>
      <w:tblPr>
        <w:tblStyle w:val="7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93"/>
        <w:gridCol w:w="1418"/>
        <w:gridCol w:w="1906"/>
        <w:gridCol w:w="1637"/>
      </w:tblGrid>
      <w:tr w14:paraId="61F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11A0012">
            <w:pPr>
              <w:jc w:val="center"/>
              <w:rPr>
                <w:rFonts w:ascii="宋体" w:hAnsi="宋体"/>
                <w:szCs w:val="21"/>
              </w:rPr>
            </w:pPr>
            <w:r>
              <w:rPr>
                <w:rFonts w:hint="eastAsia" w:ascii="宋体" w:hAnsi="宋体"/>
                <w:szCs w:val="21"/>
              </w:rPr>
              <w:t>序 号</w:t>
            </w:r>
          </w:p>
        </w:tc>
        <w:tc>
          <w:tcPr>
            <w:tcW w:w="2693" w:type="dxa"/>
            <w:tcBorders>
              <w:top w:val="single" w:color="auto" w:sz="4" w:space="0"/>
              <w:left w:val="single" w:color="auto" w:sz="4" w:space="0"/>
              <w:bottom w:val="single" w:color="auto" w:sz="4" w:space="0"/>
              <w:right w:val="single" w:color="auto" w:sz="4" w:space="0"/>
            </w:tcBorders>
            <w:vAlign w:val="center"/>
          </w:tcPr>
          <w:p w14:paraId="683036E4">
            <w:pPr>
              <w:jc w:val="center"/>
              <w:rPr>
                <w:rFonts w:ascii="宋体" w:hAnsi="宋体"/>
                <w:szCs w:val="21"/>
              </w:rPr>
            </w:pPr>
            <w:r>
              <w:rPr>
                <w:rFonts w:hint="eastAsia" w:ascii="宋体" w:hAnsi="宋体"/>
                <w:szCs w:val="21"/>
              </w:rPr>
              <w:t>条款内容</w:t>
            </w:r>
          </w:p>
        </w:tc>
        <w:tc>
          <w:tcPr>
            <w:tcW w:w="1418" w:type="dxa"/>
            <w:tcBorders>
              <w:top w:val="single" w:color="auto" w:sz="4" w:space="0"/>
              <w:left w:val="single" w:color="auto" w:sz="4" w:space="0"/>
              <w:bottom w:val="single" w:color="auto" w:sz="4" w:space="0"/>
              <w:right w:val="single" w:color="auto" w:sz="4" w:space="0"/>
            </w:tcBorders>
            <w:vAlign w:val="center"/>
          </w:tcPr>
          <w:p w14:paraId="11C03E17">
            <w:pPr>
              <w:jc w:val="center"/>
              <w:rPr>
                <w:rFonts w:ascii="宋体" w:hAnsi="宋体"/>
                <w:szCs w:val="21"/>
              </w:rPr>
            </w:pPr>
            <w:r>
              <w:rPr>
                <w:rFonts w:hint="eastAsia" w:ascii="宋体" w:hAnsi="宋体"/>
                <w:szCs w:val="21"/>
              </w:rPr>
              <w:t>合同条款号</w:t>
            </w:r>
          </w:p>
        </w:tc>
        <w:tc>
          <w:tcPr>
            <w:tcW w:w="1906" w:type="dxa"/>
            <w:tcBorders>
              <w:top w:val="single" w:color="auto" w:sz="4" w:space="0"/>
              <w:left w:val="single" w:color="auto" w:sz="4" w:space="0"/>
              <w:bottom w:val="single" w:color="auto" w:sz="4" w:space="0"/>
              <w:right w:val="single" w:color="auto" w:sz="4" w:space="0"/>
            </w:tcBorders>
            <w:vAlign w:val="center"/>
          </w:tcPr>
          <w:p w14:paraId="5D16F967">
            <w:pPr>
              <w:jc w:val="center"/>
              <w:rPr>
                <w:rFonts w:ascii="宋体" w:hAnsi="宋体"/>
                <w:szCs w:val="21"/>
              </w:rPr>
            </w:pPr>
            <w:r>
              <w:rPr>
                <w:rFonts w:hint="eastAsia" w:ascii="宋体" w:hAnsi="宋体"/>
                <w:szCs w:val="21"/>
              </w:rPr>
              <w:t>约定内容</w:t>
            </w:r>
          </w:p>
        </w:tc>
        <w:tc>
          <w:tcPr>
            <w:tcW w:w="1637" w:type="dxa"/>
            <w:tcBorders>
              <w:top w:val="single" w:color="auto" w:sz="4" w:space="0"/>
              <w:left w:val="single" w:color="auto" w:sz="4" w:space="0"/>
              <w:bottom w:val="single" w:color="auto" w:sz="4" w:space="0"/>
              <w:right w:val="single" w:color="auto" w:sz="4" w:space="0"/>
            </w:tcBorders>
            <w:vAlign w:val="center"/>
          </w:tcPr>
          <w:p w14:paraId="2BD0DB30">
            <w:pPr>
              <w:jc w:val="center"/>
              <w:rPr>
                <w:rFonts w:ascii="宋体" w:hAnsi="宋体"/>
                <w:szCs w:val="21"/>
              </w:rPr>
            </w:pPr>
            <w:r>
              <w:rPr>
                <w:rFonts w:hint="eastAsia" w:ascii="宋体" w:hAnsi="宋体"/>
                <w:szCs w:val="21"/>
              </w:rPr>
              <w:t>备注</w:t>
            </w:r>
          </w:p>
        </w:tc>
      </w:tr>
      <w:tr w14:paraId="474A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4ACF09C">
            <w:pPr>
              <w:jc w:val="center"/>
              <w:rPr>
                <w:rFonts w:ascii="宋体" w:hAnsi="宋体"/>
                <w:szCs w:val="21"/>
              </w:rPr>
            </w:pPr>
            <w:r>
              <w:rPr>
                <w:rFonts w:hint="eastAsia" w:ascii="宋体" w:hAnsi="宋体"/>
                <w:szCs w:val="21"/>
              </w:rPr>
              <w:t>1</w:t>
            </w:r>
          </w:p>
        </w:tc>
        <w:tc>
          <w:tcPr>
            <w:tcW w:w="2693" w:type="dxa"/>
            <w:tcBorders>
              <w:top w:val="single" w:color="auto" w:sz="4" w:space="0"/>
              <w:left w:val="single" w:color="auto" w:sz="4" w:space="0"/>
              <w:bottom w:val="single" w:color="auto" w:sz="4" w:space="0"/>
              <w:right w:val="single" w:color="auto" w:sz="4" w:space="0"/>
            </w:tcBorders>
            <w:vAlign w:val="center"/>
          </w:tcPr>
          <w:p w14:paraId="23F83890">
            <w:pPr>
              <w:rPr>
                <w:rFonts w:ascii="宋体" w:hAnsi="宋体"/>
                <w:szCs w:val="21"/>
              </w:rPr>
            </w:pPr>
            <w:r>
              <w:rPr>
                <w:rFonts w:hint="eastAsia" w:ascii="宋体" w:hAnsi="宋体"/>
                <w:szCs w:val="21"/>
              </w:rPr>
              <w:t>项目经理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0C8886D">
            <w:pPr>
              <w:rPr>
                <w:rFonts w:ascii="宋体" w:hAnsi="宋体"/>
                <w:szCs w:val="21"/>
              </w:rPr>
            </w:pPr>
            <w:r>
              <w:rPr>
                <w:rFonts w:hint="eastAsia" w:ascii="宋体" w:hAnsi="宋体"/>
                <w:szCs w:val="21"/>
              </w:rPr>
              <w:t>1.1.2.4</w:t>
            </w:r>
          </w:p>
        </w:tc>
        <w:tc>
          <w:tcPr>
            <w:tcW w:w="1906" w:type="dxa"/>
            <w:tcBorders>
              <w:top w:val="single" w:color="auto" w:sz="4" w:space="0"/>
              <w:left w:val="single" w:color="auto" w:sz="4" w:space="0"/>
              <w:bottom w:val="single" w:color="auto" w:sz="4" w:space="0"/>
              <w:right w:val="single" w:color="auto" w:sz="4" w:space="0"/>
            </w:tcBorders>
            <w:vAlign w:val="center"/>
          </w:tcPr>
          <w:p w14:paraId="0DCBE82D">
            <w:pPr>
              <w:rPr>
                <w:rFonts w:hint="default" w:ascii="宋体" w:hAnsi="宋体" w:eastAsia="宋体"/>
                <w:szCs w:val="21"/>
                <w:lang w:val="en-US" w:eastAsia="zh-CN"/>
              </w:rPr>
            </w:pPr>
            <w:r>
              <w:rPr>
                <w:rFonts w:hint="eastAsia" w:ascii="宋体" w:hAnsi="宋体"/>
                <w:szCs w:val="21"/>
              </w:rPr>
              <w:t>姓名：</w:t>
            </w:r>
          </w:p>
        </w:tc>
        <w:tc>
          <w:tcPr>
            <w:tcW w:w="1637" w:type="dxa"/>
            <w:tcBorders>
              <w:top w:val="single" w:color="auto" w:sz="4" w:space="0"/>
              <w:left w:val="single" w:color="auto" w:sz="4" w:space="0"/>
              <w:bottom w:val="single" w:color="auto" w:sz="4" w:space="0"/>
              <w:right w:val="single" w:color="auto" w:sz="4" w:space="0"/>
            </w:tcBorders>
            <w:vAlign w:val="center"/>
          </w:tcPr>
          <w:p w14:paraId="48E248E8">
            <w:pPr>
              <w:jc w:val="center"/>
              <w:rPr>
                <w:rFonts w:ascii="宋体" w:hAnsi="宋体"/>
                <w:szCs w:val="21"/>
              </w:rPr>
            </w:pPr>
          </w:p>
        </w:tc>
      </w:tr>
      <w:tr w14:paraId="0B9E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726EA12">
            <w:pPr>
              <w:jc w:val="center"/>
              <w:rPr>
                <w:rFonts w:ascii="宋体" w:hAnsi="宋体"/>
                <w:szCs w:val="21"/>
              </w:rPr>
            </w:pPr>
            <w:r>
              <w:rPr>
                <w:rFonts w:hint="eastAsia" w:ascii="宋体" w:hAnsi="宋体"/>
                <w:szCs w:val="21"/>
              </w:rPr>
              <w:t>2</w:t>
            </w:r>
          </w:p>
        </w:tc>
        <w:tc>
          <w:tcPr>
            <w:tcW w:w="2693" w:type="dxa"/>
            <w:tcBorders>
              <w:top w:val="single" w:color="auto" w:sz="4" w:space="0"/>
              <w:left w:val="single" w:color="auto" w:sz="4" w:space="0"/>
              <w:bottom w:val="single" w:color="auto" w:sz="4" w:space="0"/>
              <w:right w:val="single" w:color="auto" w:sz="4" w:space="0"/>
            </w:tcBorders>
            <w:vAlign w:val="center"/>
          </w:tcPr>
          <w:p w14:paraId="5CE6C885">
            <w:pPr>
              <w:rPr>
                <w:rFonts w:hint="eastAsia" w:ascii="宋体" w:hAnsi="宋体" w:eastAsia="宋体"/>
                <w:szCs w:val="21"/>
                <w:lang w:eastAsia="zh-CN"/>
              </w:rPr>
            </w:pPr>
            <w:r>
              <w:rPr>
                <w:rFonts w:hint="eastAsia" w:ascii="宋体" w:hAnsi="宋体"/>
                <w:szCs w:val="21"/>
              </w:rPr>
              <w:t>合同履行期限</w:t>
            </w:r>
            <w:r>
              <w:rPr>
                <w:rFonts w:hint="eastAsia" w:ascii="宋体" w:hAnsi="宋体"/>
                <w:szCs w:val="21"/>
                <w:lang w:eastAsia="zh-CN"/>
              </w:rPr>
              <w:t>（</w:t>
            </w:r>
            <w:r>
              <w:rPr>
                <w:rFonts w:hint="eastAsia" w:ascii="宋体" w:hAnsi="宋体"/>
                <w:szCs w:val="21"/>
                <w:lang w:val="en-US" w:eastAsia="zh-CN"/>
              </w:rPr>
              <w:t>工期</w:t>
            </w:r>
            <w:r>
              <w:rPr>
                <w:rFonts w:hint="eastAsia" w:ascii="宋体" w:hAnsi="宋体"/>
                <w:szCs w:val="21"/>
                <w:lang w:eastAsia="zh-CN"/>
              </w:rPr>
              <w:t>）</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9764EFE">
            <w:pPr>
              <w:rPr>
                <w:rFonts w:ascii="宋体" w:hAnsi="宋体"/>
                <w:szCs w:val="21"/>
              </w:rPr>
            </w:pPr>
            <w:r>
              <w:rPr>
                <w:rFonts w:hint="eastAsia" w:ascii="宋体" w:hAnsi="宋体"/>
                <w:szCs w:val="21"/>
              </w:rPr>
              <w:t>1.1.4.3</w:t>
            </w:r>
          </w:p>
        </w:tc>
        <w:tc>
          <w:tcPr>
            <w:tcW w:w="1906" w:type="dxa"/>
            <w:tcBorders>
              <w:top w:val="single" w:color="auto" w:sz="4" w:space="0"/>
              <w:left w:val="single" w:color="auto" w:sz="4" w:space="0"/>
              <w:bottom w:val="single" w:color="auto" w:sz="4" w:space="0"/>
              <w:right w:val="single" w:color="auto" w:sz="4" w:space="0"/>
            </w:tcBorders>
            <w:vAlign w:val="center"/>
          </w:tcPr>
          <w:p w14:paraId="04C1F696">
            <w:pPr>
              <w:jc w:val="center"/>
              <w:rPr>
                <w:rFonts w:ascii="宋体" w:hAnsi="宋体"/>
                <w:szCs w:val="21"/>
              </w:rPr>
            </w:pPr>
            <w:r>
              <w:rPr>
                <w:rFonts w:hint="eastAsia" w:ascii="宋体" w:hAnsi="宋体"/>
                <w:szCs w:val="21"/>
              </w:rPr>
              <w:t>日历天</w:t>
            </w:r>
          </w:p>
        </w:tc>
        <w:tc>
          <w:tcPr>
            <w:tcW w:w="1637" w:type="dxa"/>
            <w:tcBorders>
              <w:top w:val="single" w:color="auto" w:sz="4" w:space="0"/>
              <w:left w:val="single" w:color="auto" w:sz="4" w:space="0"/>
              <w:bottom w:val="single" w:color="auto" w:sz="4" w:space="0"/>
              <w:right w:val="single" w:color="auto" w:sz="4" w:space="0"/>
            </w:tcBorders>
            <w:vAlign w:val="center"/>
          </w:tcPr>
          <w:p w14:paraId="4C43626F">
            <w:pPr>
              <w:jc w:val="center"/>
              <w:rPr>
                <w:rFonts w:ascii="宋体" w:hAnsi="宋体"/>
                <w:szCs w:val="21"/>
              </w:rPr>
            </w:pPr>
          </w:p>
        </w:tc>
      </w:tr>
      <w:tr w14:paraId="6C6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01245AE">
            <w:pPr>
              <w:jc w:val="center"/>
              <w:rPr>
                <w:rFonts w:ascii="宋体" w:hAnsi="宋体"/>
                <w:szCs w:val="21"/>
              </w:rPr>
            </w:pPr>
            <w:r>
              <w:rPr>
                <w:rFonts w:hint="eastAsia" w:ascii="宋体" w:hAnsi="宋体"/>
                <w:szCs w:val="21"/>
              </w:rPr>
              <w:t>3</w:t>
            </w:r>
          </w:p>
        </w:tc>
        <w:tc>
          <w:tcPr>
            <w:tcW w:w="2693" w:type="dxa"/>
            <w:tcBorders>
              <w:top w:val="single" w:color="auto" w:sz="4" w:space="0"/>
              <w:left w:val="single" w:color="auto" w:sz="4" w:space="0"/>
              <w:bottom w:val="single" w:color="auto" w:sz="4" w:space="0"/>
              <w:right w:val="single" w:color="auto" w:sz="4" w:space="0"/>
            </w:tcBorders>
            <w:vAlign w:val="center"/>
          </w:tcPr>
          <w:p w14:paraId="364D2AFC">
            <w:pPr>
              <w:rPr>
                <w:rFonts w:ascii="宋体" w:hAnsi="宋体"/>
                <w:szCs w:val="21"/>
              </w:rPr>
            </w:pPr>
            <w:r>
              <w:rPr>
                <w:rFonts w:hint="eastAsia" w:ascii="宋体" w:hAnsi="宋体"/>
                <w:szCs w:val="21"/>
              </w:rPr>
              <w:t>质量标准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025C540">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BF5B7E6">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51758D43">
            <w:pPr>
              <w:jc w:val="center"/>
              <w:rPr>
                <w:rFonts w:ascii="宋体" w:hAnsi="宋体"/>
                <w:szCs w:val="21"/>
              </w:rPr>
            </w:pPr>
          </w:p>
        </w:tc>
      </w:tr>
      <w:tr w14:paraId="42B2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25D5929">
            <w:pPr>
              <w:jc w:val="center"/>
              <w:rPr>
                <w:rFonts w:ascii="宋体" w:hAnsi="宋体"/>
                <w:szCs w:val="21"/>
              </w:rPr>
            </w:pPr>
            <w:r>
              <w:rPr>
                <w:rFonts w:hint="eastAsia" w:ascii="宋体" w:hAnsi="宋体"/>
                <w:szCs w:val="21"/>
              </w:rPr>
              <w:t>4</w:t>
            </w:r>
          </w:p>
        </w:tc>
        <w:tc>
          <w:tcPr>
            <w:tcW w:w="2693" w:type="dxa"/>
            <w:tcBorders>
              <w:top w:val="single" w:color="auto" w:sz="4" w:space="0"/>
              <w:left w:val="single" w:color="auto" w:sz="4" w:space="0"/>
              <w:bottom w:val="single" w:color="auto" w:sz="4" w:space="0"/>
              <w:right w:val="single" w:color="auto" w:sz="4" w:space="0"/>
            </w:tcBorders>
            <w:vAlign w:val="center"/>
          </w:tcPr>
          <w:p w14:paraId="1A1800E6">
            <w:pPr>
              <w:rPr>
                <w:rFonts w:ascii="宋体" w:hAnsi="宋体"/>
                <w:szCs w:val="21"/>
              </w:rPr>
            </w:pPr>
            <w:r>
              <w:rPr>
                <w:rFonts w:hint="eastAsia" w:ascii="宋体" w:hAnsi="宋体"/>
                <w:szCs w:val="21"/>
                <w:lang w:val="en-US" w:eastAsia="zh-CN"/>
              </w:rPr>
              <w:t>响应</w:t>
            </w:r>
            <w:r>
              <w:rPr>
                <w:rFonts w:hint="eastAsia" w:ascii="宋体" w:hAnsi="宋体"/>
                <w:szCs w:val="21"/>
              </w:rPr>
              <w:t>有效期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600B4C6">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112DB267">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149C8191">
            <w:pPr>
              <w:jc w:val="center"/>
              <w:rPr>
                <w:rFonts w:ascii="宋体" w:hAnsi="宋体"/>
                <w:szCs w:val="21"/>
              </w:rPr>
            </w:pPr>
          </w:p>
        </w:tc>
      </w:tr>
      <w:tr w14:paraId="1F0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CEDCBC4">
            <w:pPr>
              <w:jc w:val="center"/>
              <w:rPr>
                <w:rFonts w:ascii="宋体" w:hAnsi="宋体"/>
                <w:szCs w:val="21"/>
              </w:rPr>
            </w:pPr>
            <w:r>
              <w:rPr>
                <w:rFonts w:hint="eastAsia" w:ascii="宋体" w:hAnsi="宋体"/>
                <w:szCs w:val="21"/>
              </w:rPr>
              <w:t>5</w:t>
            </w:r>
          </w:p>
        </w:tc>
        <w:tc>
          <w:tcPr>
            <w:tcW w:w="2693" w:type="dxa"/>
            <w:tcBorders>
              <w:top w:val="single" w:color="auto" w:sz="4" w:space="0"/>
              <w:left w:val="single" w:color="auto" w:sz="4" w:space="0"/>
              <w:bottom w:val="single" w:color="auto" w:sz="4" w:space="0"/>
              <w:right w:val="single" w:color="auto" w:sz="4" w:space="0"/>
            </w:tcBorders>
            <w:vAlign w:val="center"/>
          </w:tcPr>
          <w:p w14:paraId="0827767B">
            <w:pPr>
              <w:rPr>
                <w:rFonts w:ascii="宋体" w:hAnsi="宋体"/>
                <w:szCs w:val="21"/>
              </w:rPr>
            </w:pPr>
            <w:r>
              <w:rPr>
                <w:rFonts w:hint="eastAsia" w:ascii="宋体" w:hAnsi="宋体"/>
                <w:szCs w:val="21"/>
              </w:rPr>
              <w:t>权利及义务</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B192516">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15305880">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AF298C8">
            <w:pPr>
              <w:jc w:val="center"/>
              <w:rPr>
                <w:rFonts w:ascii="宋体" w:hAnsi="宋体"/>
                <w:szCs w:val="21"/>
              </w:rPr>
            </w:pPr>
          </w:p>
        </w:tc>
      </w:tr>
      <w:tr w14:paraId="373F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23BF50C">
            <w:pPr>
              <w:jc w:val="center"/>
              <w:rPr>
                <w:rFonts w:ascii="宋体" w:hAnsi="宋体"/>
                <w:szCs w:val="21"/>
              </w:rPr>
            </w:pPr>
            <w:r>
              <w:rPr>
                <w:rFonts w:hint="eastAsia" w:ascii="宋体" w:hAnsi="宋体"/>
                <w:szCs w:val="21"/>
              </w:rPr>
              <w:t>6</w:t>
            </w:r>
          </w:p>
        </w:tc>
        <w:tc>
          <w:tcPr>
            <w:tcW w:w="2693" w:type="dxa"/>
            <w:tcBorders>
              <w:top w:val="single" w:color="auto" w:sz="4" w:space="0"/>
              <w:left w:val="single" w:color="auto" w:sz="4" w:space="0"/>
              <w:bottom w:val="single" w:color="auto" w:sz="4" w:space="0"/>
              <w:right w:val="single" w:color="auto" w:sz="4" w:space="0"/>
            </w:tcBorders>
            <w:vAlign w:val="center"/>
          </w:tcPr>
          <w:p w14:paraId="0C4B35CB">
            <w:pPr>
              <w:rPr>
                <w:rFonts w:ascii="宋体" w:hAnsi="宋体"/>
                <w:szCs w:val="21"/>
              </w:rPr>
            </w:pPr>
            <w:r>
              <w:rPr>
                <w:rFonts w:hint="eastAsia" w:ascii="宋体" w:hAnsi="宋体"/>
                <w:szCs w:val="21"/>
              </w:rPr>
              <w:t>保修期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793A148">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2E8CD4CA">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0F2459EB">
            <w:pPr>
              <w:jc w:val="center"/>
              <w:rPr>
                <w:rFonts w:ascii="宋体" w:hAnsi="宋体"/>
                <w:szCs w:val="21"/>
              </w:rPr>
            </w:pPr>
          </w:p>
        </w:tc>
      </w:tr>
      <w:tr w14:paraId="6C0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B8DDF8C">
            <w:pPr>
              <w:jc w:val="center"/>
              <w:rPr>
                <w:rFonts w:ascii="宋体" w:hAnsi="宋体"/>
                <w:szCs w:val="21"/>
              </w:rPr>
            </w:pPr>
            <w:r>
              <w:rPr>
                <w:rFonts w:hint="eastAsia" w:ascii="宋体" w:hAnsi="宋体"/>
                <w:szCs w:val="21"/>
              </w:rPr>
              <w:t>7</w:t>
            </w:r>
          </w:p>
        </w:tc>
        <w:tc>
          <w:tcPr>
            <w:tcW w:w="2693" w:type="dxa"/>
            <w:tcBorders>
              <w:top w:val="single" w:color="auto" w:sz="4" w:space="0"/>
              <w:left w:val="single" w:color="auto" w:sz="4" w:space="0"/>
              <w:bottom w:val="single" w:color="auto" w:sz="4" w:space="0"/>
              <w:right w:val="single" w:color="auto" w:sz="4" w:space="0"/>
            </w:tcBorders>
            <w:vAlign w:val="center"/>
          </w:tcPr>
          <w:p w14:paraId="5CA430F6">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D1238A3">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5570DE39">
            <w:pP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22C44F65">
            <w:pPr>
              <w:jc w:val="center"/>
              <w:rPr>
                <w:rFonts w:ascii="宋体" w:hAnsi="宋体"/>
                <w:szCs w:val="21"/>
              </w:rPr>
            </w:pPr>
          </w:p>
        </w:tc>
      </w:tr>
      <w:tr w14:paraId="181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12C9D44">
            <w:pPr>
              <w:jc w:val="center"/>
              <w:rPr>
                <w:rFonts w:ascii="宋体" w:hAnsi="宋体"/>
                <w:szCs w:val="21"/>
              </w:rPr>
            </w:pPr>
            <w:r>
              <w:rPr>
                <w:rFonts w:hint="eastAsia" w:ascii="宋体" w:hAnsi="宋体"/>
                <w:szCs w:val="21"/>
              </w:rPr>
              <w:t>8</w:t>
            </w:r>
          </w:p>
        </w:tc>
        <w:tc>
          <w:tcPr>
            <w:tcW w:w="2693" w:type="dxa"/>
            <w:tcBorders>
              <w:top w:val="single" w:color="auto" w:sz="4" w:space="0"/>
              <w:left w:val="single" w:color="auto" w:sz="4" w:space="0"/>
              <w:bottom w:val="single" w:color="auto" w:sz="4" w:space="0"/>
              <w:right w:val="single" w:color="auto" w:sz="4" w:space="0"/>
            </w:tcBorders>
            <w:vAlign w:val="center"/>
          </w:tcPr>
          <w:p w14:paraId="326AEF4B">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3338E30">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1BE0EAB1">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080FF46E">
            <w:pPr>
              <w:jc w:val="center"/>
              <w:rPr>
                <w:rFonts w:ascii="宋体" w:hAnsi="宋体"/>
                <w:szCs w:val="21"/>
              </w:rPr>
            </w:pPr>
          </w:p>
        </w:tc>
      </w:tr>
      <w:tr w14:paraId="5D5A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26CF78D">
            <w:pPr>
              <w:jc w:val="center"/>
              <w:rPr>
                <w:rFonts w:ascii="宋体" w:hAnsi="宋体"/>
                <w:szCs w:val="21"/>
              </w:rPr>
            </w:pPr>
            <w:r>
              <w:rPr>
                <w:rFonts w:hint="eastAsia" w:ascii="宋体" w:hAnsi="宋体"/>
                <w:szCs w:val="21"/>
              </w:rPr>
              <w:t>9</w:t>
            </w:r>
          </w:p>
        </w:tc>
        <w:tc>
          <w:tcPr>
            <w:tcW w:w="2693" w:type="dxa"/>
            <w:tcBorders>
              <w:top w:val="single" w:color="auto" w:sz="4" w:space="0"/>
              <w:left w:val="single" w:color="auto" w:sz="4" w:space="0"/>
              <w:bottom w:val="single" w:color="auto" w:sz="4" w:space="0"/>
              <w:right w:val="single" w:color="auto" w:sz="4" w:space="0"/>
            </w:tcBorders>
            <w:vAlign w:val="center"/>
          </w:tcPr>
          <w:p w14:paraId="73D6BDEE">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275153F">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026ABB07">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7AB675BD">
            <w:pPr>
              <w:jc w:val="center"/>
              <w:rPr>
                <w:rFonts w:ascii="宋体" w:hAnsi="宋体"/>
                <w:szCs w:val="21"/>
              </w:rPr>
            </w:pPr>
          </w:p>
        </w:tc>
      </w:tr>
      <w:tr w14:paraId="65B5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03910DF">
            <w:pPr>
              <w:jc w:val="center"/>
              <w:rPr>
                <w:rFonts w:ascii="宋体" w:hAnsi="宋体"/>
                <w:szCs w:val="21"/>
              </w:rPr>
            </w:pPr>
            <w:r>
              <w:rPr>
                <w:rFonts w:hint="eastAsia" w:ascii="宋体" w:hAnsi="宋体"/>
                <w:szCs w:val="21"/>
              </w:rPr>
              <w:t>10</w:t>
            </w:r>
          </w:p>
        </w:tc>
        <w:tc>
          <w:tcPr>
            <w:tcW w:w="2693" w:type="dxa"/>
            <w:tcBorders>
              <w:top w:val="single" w:color="auto" w:sz="4" w:space="0"/>
              <w:left w:val="single" w:color="auto" w:sz="4" w:space="0"/>
              <w:bottom w:val="single" w:color="auto" w:sz="4" w:space="0"/>
              <w:right w:val="single" w:color="auto" w:sz="4" w:space="0"/>
            </w:tcBorders>
            <w:vAlign w:val="center"/>
          </w:tcPr>
          <w:p w14:paraId="3C842912">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389396B">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CF1ED4A">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E68A68B">
            <w:pPr>
              <w:jc w:val="center"/>
              <w:rPr>
                <w:rFonts w:ascii="宋体" w:hAnsi="宋体"/>
                <w:szCs w:val="21"/>
              </w:rPr>
            </w:pPr>
          </w:p>
        </w:tc>
      </w:tr>
      <w:tr w14:paraId="126B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8884742">
            <w:pPr>
              <w:jc w:val="center"/>
              <w:rPr>
                <w:rFonts w:ascii="宋体" w:hAnsi="宋体"/>
                <w:szCs w:val="21"/>
              </w:rPr>
            </w:pPr>
            <w:r>
              <w:rPr>
                <w:rFonts w:hint="eastAsia" w:ascii="宋体" w:hAnsi="宋体"/>
                <w:szCs w:val="21"/>
              </w:rPr>
              <w:t>11</w:t>
            </w:r>
          </w:p>
        </w:tc>
        <w:tc>
          <w:tcPr>
            <w:tcW w:w="2693" w:type="dxa"/>
            <w:tcBorders>
              <w:top w:val="single" w:color="auto" w:sz="4" w:space="0"/>
              <w:left w:val="single" w:color="auto" w:sz="4" w:space="0"/>
              <w:bottom w:val="single" w:color="auto" w:sz="4" w:space="0"/>
              <w:right w:val="single" w:color="auto" w:sz="4" w:space="0"/>
            </w:tcBorders>
            <w:vAlign w:val="center"/>
          </w:tcPr>
          <w:p w14:paraId="593AFF73">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27E3FF5">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70DE8A6F">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3187D6E">
            <w:pPr>
              <w:jc w:val="center"/>
              <w:rPr>
                <w:rFonts w:ascii="宋体" w:hAnsi="宋体"/>
                <w:szCs w:val="21"/>
              </w:rPr>
            </w:pPr>
          </w:p>
        </w:tc>
      </w:tr>
      <w:tr w14:paraId="3CC3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68D4767">
            <w:pPr>
              <w:jc w:val="center"/>
              <w:rPr>
                <w:rFonts w:ascii="宋体" w:hAnsi="宋体"/>
                <w:szCs w:val="21"/>
              </w:rPr>
            </w:pPr>
            <w:r>
              <w:rPr>
                <w:rFonts w:hint="eastAsia" w:ascii="宋体" w:hAnsi="宋体"/>
                <w:szCs w:val="21"/>
              </w:rPr>
              <w:t>12</w:t>
            </w:r>
          </w:p>
        </w:tc>
        <w:tc>
          <w:tcPr>
            <w:tcW w:w="2693" w:type="dxa"/>
            <w:tcBorders>
              <w:top w:val="single" w:color="auto" w:sz="4" w:space="0"/>
              <w:left w:val="single" w:color="auto" w:sz="4" w:space="0"/>
              <w:bottom w:val="single" w:color="auto" w:sz="4" w:space="0"/>
              <w:right w:val="single" w:color="auto" w:sz="4" w:space="0"/>
            </w:tcBorders>
            <w:vAlign w:val="center"/>
          </w:tcPr>
          <w:p w14:paraId="1BD5B300">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4722519">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33735C2E">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C1BDE7C">
            <w:pPr>
              <w:jc w:val="center"/>
              <w:rPr>
                <w:rFonts w:ascii="宋体" w:hAnsi="宋体"/>
                <w:szCs w:val="21"/>
              </w:rPr>
            </w:pPr>
          </w:p>
        </w:tc>
      </w:tr>
      <w:tr w14:paraId="29E1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AC300F4">
            <w:pPr>
              <w:jc w:val="center"/>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5F72066C">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FBF32D0">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70A62C13">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06B57E8F">
            <w:pPr>
              <w:jc w:val="center"/>
              <w:rPr>
                <w:rFonts w:ascii="宋体" w:hAnsi="宋体"/>
                <w:szCs w:val="21"/>
              </w:rPr>
            </w:pPr>
          </w:p>
        </w:tc>
      </w:tr>
      <w:tr w14:paraId="1523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5840DBE">
            <w:pPr>
              <w:jc w:val="center"/>
              <w:rPr>
                <w:rFonts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14:paraId="12E8F911">
            <w:pPr>
              <w:jc w:val="center"/>
              <w:rPr>
                <w:rFonts w:ascii="宋体" w:hAnsi="宋体"/>
                <w:szCs w:val="21"/>
              </w:rPr>
            </w:pPr>
            <w:r>
              <w:rPr>
                <w:rFonts w:hint="eastAsia" w:ascii="宋体" w:hAnsi="宋体"/>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14:paraId="5C145602">
            <w:pPr>
              <w:jc w:val="cente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6788EC94">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E76465E">
            <w:pPr>
              <w:jc w:val="center"/>
              <w:rPr>
                <w:rFonts w:ascii="宋体" w:hAnsi="宋体"/>
                <w:szCs w:val="21"/>
              </w:rPr>
            </w:pPr>
          </w:p>
        </w:tc>
      </w:tr>
      <w:tr w14:paraId="3FCD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tcBorders>
              <w:top w:val="single" w:color="auto" w:sz="4" w:space="0"/>
              <w:left w:val="single" w:color="auto" w:sz="4" w:space="0"/>
              <w:bottom w:val="single" w:color="auto" w:sz="4" w:space="0"/>
              <w:right w:val="single" w:color="auto" w:sz="4" w:space="0"/>
            </w:tcBorders>
            <w:vAlign w:val="center"/>
          </w:tcPr>
          <w:p w14:paraId="18C7B6BE">
            <w:pPr>
              <w:rPr>
                <w:rFonts w:ascii="宋体" w:hAnsi="宋体"/>
                <w:szCs w:val="21"/>
              </w:rPr>
            </w:pPr>
            <w:r>
              <w:rPr>
                <w:rFonts w:hint="eastAsia" w:ascii="宋体" w:hAnsi="宋体"/>
                <w:szCs w:val="21"/>
              </w:rPr>
              <w:t>备注：供应商在响应招标文件中规定的实质性要求和条件的基础上，可做出其他有利于招标人的承诺。此类承诺可在本表中予以补充填写。</w:t>
            </w:r>
          </w:p>
        </w:tc>
      </w:tr>
    </w:tbl>
    <w:p w14:paraId="3B58439B">
      <w:pPr>
        <w:spacing w:line="360" w:lineRule="auto"/>
        <w:ind w:firstLine="422" w:firstLineChars="200"/>
        <w:rPr>
          <w:rFonts w:ascii="宋体" w:hAnsi="宋体"/>
          <w:szCs w:val="21"/>
        </w:rPr>
      </w:pPr>
      <w:r>
        <w:rPr>
          <w:rFonts w:hint="eastAsia" w:ascii="宋体" w:hAnsi="宋体"/>
          <w:b/>
          <w:szCs w:val="21"/>
        </w:rPr>
        <w:t>供应商</w:t>
      </w:r>
      <w:r>
        <w:rPr>
          <w:rFonts w:hint="eastAsia" w:ascii="宋体" w:hAnsi="宋体"/>
          <w:szCs w:val="21"/>
        </w:rPr>
        <w:t>（盖章）：</w:t>
      </w:r>
      <w:r>
        <w:rPr>
          <w:rFonts w:hint="eastAsia" w:ascii="宋体" w:hAnsi="宋体" w:cs="仿宋_GB2312"/>
          <w:kern w:val="0"/>
          <w:szCs w:val="21"/>
          <w:u w:val="single"/>
          <w:lang w:val="en-US" w:eastAsia="zh-CN"/>
        </w:rPr>
        <w:t xml:space="preserve">                           </w:t>
      </w:r>
    </w:p>
    <w:p w14:paraId="6D49A81D">
      <w:pPr>
        <w:spacing w:line="360" w:lineRule="auto"/>
        <w:ind w:firstLine="422" w:firstLineChars="200"/>
        <w:rPr>
          <w:rFonts w:ascii="宋体" w:hAnsi="宋体"/>
          <w:szCs w:val="21"/>
        </w:rPr>
      </w:pPr>
      <w:r>
        <w:rPr>
          <w:rFonts w:hint="eastAsia" w:ascii="宋体" w:hAnsi="宋体"/>
          <w:b/>
          <w:szCs w:val="21"/>
        </w:rPr>
        <w:t>法人代表或委托代理人</w:t>
      </w:r>
      <w:r>
        <w:rPr>
          <w:rFonts w:hint="eastAsia" w:ascii="宋体" w:hAnsi="宋体"/>
          <w:sz w:val="16"/>
          <w:szCs w:val="16"/>
        </w:rPr>
        <w:t>（</w:t>
      </w:r>
      <w:r>
        <w:rPr>
          <w:rFonts w:hint="eastAsia" w:ascii="宋体" w:hAnsi="宋体" w:cs="仿宋_GB2312"/>
          <w:kern w:val="0"/>
          <w:sz w:val="20"/>
          <w:szCs w:val="20"/>
        </w:rPr>
        <w:t>签字或盖人名章</w:t>
      </w:r>
      <w:r>
        <w:rPr>
          <w:rFonts w:hint="eastAsia" w:ascii="宋体" w:hAnsi="宋体"/>
          <w:sz w:val="16"/>
          <w:szCs w:val="16"/>
        </w:rPr>
        <w:t>）</w:t>
      </w:r>
      <w:r>
        <w:rPr>
          <w:rFonts w:hint="eastAsia" w:ascii="宋体" w:hAnsi="宋体"/>
          <w:szCs w:val="21"/>
        </w:rPr>
        <w:t>：</w:t>
      </w:r>
      <w:r>
        <w:rPr>
          <w:rFonts w:hint="eastAsia" w:ascii="宋体" w:hAnsi="宋体" w:cs="仿宋_GB2312"/>
          <w:kern w:val="0"/>
          <w:szCs w:val="21"/>
          <w:u w:val="single"/>
          <w:lang w:val="en-US" w:eastAsia="zh-CN"/>
        </w:rPr>
        <w:t xml:space="preserve">           </w:t>
      </w:r>
    </w:p>
    <w:p w14:paraId="59720BAD">
      <w:pPr>
        <w:spacing w:line="360" w:lineRule="auto"/>
        <w:ind w:firstLine="422" w:firstLineChars="200"/>
        <w:rPr>
          <w:rFonts w:hint="eastAsia" w:ascii="宋体" w:hAnsi="宋体"/>
          <w:b/>
          <w:szCs w:val="21"/>
        </w:rPr>
      </w:pPr>
      <w:r>
        <w:rPr>
          <w:rFonts w:hint="eastAsia" w:ascii="宋体" w:hAnsi="宋体"/>
          <w:b/>
          <w:szCs w:val="21"/>
        </w:rPr>
        <w:t>日期：</w:t>
      </w:r>
      <w:r>
        <w:rPr>
          <w:rFonts w:hint="eastAsia" w:ascii="宋体" w:hAnsi="宋体"/>
          <w:b/>
          <w:szCs w:val="21"/>
          <w:lang w:val="en-US" w:eastAsia="zh-CN"/>
        </w:rPr>
        <w:t xml:space="preserve"> </w:t>
      </w:r>
      <w:r>
        <w:rPr>
          <w:rFonts w:hint="eastAsia" w:ascii="宋体" w:hAnsi="宋体"/>
          <w:b/>
          <w:szCs w:val="21"/>
        </w:rPr>
        <w:t>年</w:t>
      </w:r>
      <w:r>
        <w:rPr>
          <w:rFonts w:hint="eastAsia" w:ascii="宋体" w:hAnsi="宋体"/>
          <w:b/>
          <w:szCs w:val="21"/>
          <w:lang w:val="en-US" w:eastAsia="zh-CN"/>
        </w:rPr>
        <w:t xml:space="preserve">  </w:t>
      </w:r>
      <w:r>
        <w:rPr>
          <w:rFonts w:hint="eastAsia" w:ascii="宋体" w:hAnsi="宋体"/>
          <w:b/>
          <w:szCs w:val="21"/>
        </w:rPr>
        <w:t>月</w:t>
      </w:r>
      <w:r>
        <w:rPr>
          <w:rFonts w:hint="eastAsia" w:ascii="宋体" w:hAnsi="宋体"/>
          <w:b/>
          <w:szCs w:val="21"/>
          <w:lang w:val="en-US" w:eastAsia="zh-CN"/>
        </w:rPr>
        <w:t xml:space="preserve">  </w:t>
      </w:r>
      <w:r>
        <w:rPr>
          <w:rFonts w:hint="eastAsia" w:ascii="宋体" w:hAnsi="宋体"/>
          <w:b/>
          <w:szCs w:val="21"/>
        </w:rPr>
        <w:t>日</w:t>
      </w:r>
    </w:p>
    <w:p w14:paraId="0FCDF733">
      <w:pPr>
        <w:rPr>
          <w:rFonts w:hint="eastAsia" w:ascii="宋体" w:hAnsi="宋体"/>
          <w:b/>
          <w:szCs w:val="21"/>
        </w:rPr>
      </w:pPr>
      <w:r>
        <w:rPr>
          <w:rFonts w:hint="eastAsia" w:ascii="宋体" w:hAnsi="宋体"/>
          <w:b/>
          <w:szCs w:val="21"/>
        </w:rPr>
        <w:br w:type="page"/>
      </w:r>
    </w:p>
    <w:p w14:paraId="1B1FF320">
      <w:pPr>
        <w:spacing w:line="360" w:lineRule="auto"/>
        <w:jc w:val="center"/>
        <w:outlineLvl w:val="1"/>
        <w:rPr>
          <w:rFonts w:hint="eastAsia" w:ascii="宋体" w:hAnsi="宋体" w:cs="黑体"/>
          <w:kern w:val="0"/>
          <w:szCs w:val="21"/>
        </w:rPr>
      </w:pPr>
      <w:r>
        <w:rPr>
          <w:rFonts w:hint="eastAsia" w:ascii="宋体" w:hAnsi="宋体" w:cs="黑体"/>
          <w:kern w:val="0"/>
          <w:szCs w:val="21"/>
          <w:lang w:eastAsia="zh-CN"/>
        </w:rPr>
        <w:t>（</w:t>
      </w:r>
      <w:r>
        <w:rPr>
          <w:rFonts w:hint="eastAsia" w:ascii="宋体" w:hAnsi="宋体" w:cs="黑体"/>
          <w:kern w:val="0"/>
          <w:szCs w:val="21"/>
          <w:lang w:val="en-US" w:eastAsia="zh-CN"/>
        </w:rPr>
        <w:t>三</w:t>
      </w:r>
      <w:r>
        <w:rPr>
          <w:rFonts w:hint="eastAsia" w:ascii="宋体" w:hAnsi="宋体" w:cs="黑体"/>
          <w:kern w:val="0"/>
          <w:szCs w:val="21"/>
          <w:lang w:eastAsia="zh-CN"/>
        </w:rPr>
        <w:t>）</w:t>
      </w:r>
      <w:r>
        <w:rPr>
          <w:rFonts w:hint="eastAsia" w:ascii="宋体" w:hAnsi="宋体" w:cs="黑体"/>
          <w:kern w:val="0"/>
          <w:szCs w:val="21"/>
        </w:rPr>
        <w:t>报价一览表</w:t>
      </w:r>
    </w:p>
    <w:p w14:paraId="7EAE8F9C">
      <w:pPr>
        <w:autoSpaceDE w:val="0"/>
        <w:autoSpaceDN w:val="0"/>
        <w:adjustRightInd w:val="0"/>
        <w:jc w:val="left"/>
        <w:rPr>
          <w:rFonts w:ascii="宋体" w:hAnsi="宋体" w:cs="黑体"/>
          <w:kern w:val="0"/>
          <w:szCs w:val="21"/>
        </w:rPr>
      </w:pPr>
      <w:r>
        <w:rPr>
          <w:rFonts w:hint="eastAsia" w:ascii="宋体" w:hAnsi="宋体" w:cs="黑体"/>
          <w:kern w:val="0"/>
          <w:szCs w:val="21"/>
        </w:rPr>
        <w:t>项目名称：</w:t>
      </w:r>
      <w:r>
        <w:rPr>
          <w:rFonts w:hint="eastAsia" w:ascii="宋体" w:hAnsi="宋体" w:cs="仿宋_GB2312"/>
          <w:kern w:val="0"/>
          <w:szCs w:val="21"/>
          <w:u w:val="single"/>
          <w:lang w:val="en-US" w:eastAsia="zh-CN"/>
        </w:rPr>
        <w:t xml:space="preserve">                         </w:t>
      </w:r>
    </w:p>
    <w:p w14:paraId="2A725FA5">
      <w:pPr>
        <w:autoSpaceDE w:val="0"/>
        <w:autoSpaceDN w:val="0"/>
        <w:adjustRightInd w:val="0"/>
        <w:rPr>
          <w:rFonts w:hint="eastAsia" w:ascii="宋体" w:hAnsi="宋体" w:cs="仿宋_GB2312"/>
          <w:kern w:val="0"/>
          <w:szCs w:val="21"/>
          <w:u w:val="single"/>
          <w:lang w:val="en-US" w:eastAsia="zh-CN"/>
        </w:rPr>
      </w:pPr>
      <w:r>
        <w:rPr>
          <w:rFonts w:hint="eastAsia" w:ascii="宋体" w:hAnsi="宋体" w:cs="黑体"/>
          <w:kern w:val="0"/>
          <w:szCs w:val="21"/>
        </w:rPr>
        <w:t>项目编号：</w:t>
      </w:r>
      <w:r>
        <w:rPr>
          <w:rFonts w:hint="eastAsia" w:ascii="宋体" w:hAnsi="宋体" w:cs="仿宋_GB2312"/>
          <w:kern w:val="0"/>
          <w:szCs w:val="21"/>
          <w:u w:val="single"/>
          <w:lang w:val="en-US" w:eastAsia="zh-CN"/>
        </w:rPr>
        <w:t xml:space="preserve">                         </w:t>
      </w:r>
    </w:p>
    <w:p w14:paraId="58E21250">
      <w:pPr>
        <w:autoSpaceDE w:val="0"/>
        <w:autoSpaceDN w:val="0"/>
        <w:adjustRightInd w:val="0"/>
        <w:rPr>
          <w:rFonts w:hint="default" w:ascii="宋体" w:hAnsi="宋体" w:cs="仿宋_GB2312"/>
          <w:kern w:val="0"/>
          <w:szCs w:val="21"/>
          <w:u w:val="none"/>
          <w:lang w:val="en-US" w:eastAsia="zh-CN"/>
        </w:rPr>
      </w:pPr>
      <w:r>
        <w:rPr>
          <w:rFonts w:hint="eastAsia" w:ascii="宋体" w:hAnsi="宋体" w:cs="仿宋_GB2312"/>
          <w:kern w:val="0"/>
          <w:szCs w:val="21"/>
          <w:u w:val="none"/>
          <w:lang w:val="en-US" w:eastAsia="zh-CN"/>
        </w:rPr>
        <w:t>合同包号：</w:t>
      </w:r>
      <w:r>
        <w:rPr>
          <w:rFonts w:hint="eastAsia" w:ascii="宋体" w:hAnsi="宋体" w:cs="仿宋_GB2312"/>
          <w:kern w:val="0"/>
          <w:szCs w:val="21"/>
          <w:u w:val="single"/>
          <w:lang w:val="en-US" w:eastAsia="zh-CN"/>
        </w:rPr>
        <w:t xml:space="preserve">                         </w:t>
      </w:r>
    </w:p>
    <w:tbl>
      <w:tblPr>
        <w:tblStyle w:val="73"/>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211"/>
        <w:gridCol w:w="1980"/>
        <w:gridCol w:w="2761"/>
      </w:tblGrid>
      <w:tr w14:paraId="4549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0E8EB5FB">
            <w:pPr>
              <w:spacing w:line="360" w:lineRule="auto"/>
              <w:jc w:val="center"/>
              <w:rPr>
                <w:rFonts w:hint="default" w:ascii="宋体" w:hAnsi="宋体" w:eastAsia="宋体"/>
                <w:bCs/>
                <w:szCs w:val="21"/>
                <w:lang w:val="en-US" w:eastAsia="zh-CN"/>
              </w:rPr>
            </w:pPr>
            <w:r>
              <w:rPr>
                <w:rFonts w:hint="eastAsia" w:ascii="宋体" w:hAnsi="宋体"/>
                <w:bCs/>
                <w:szCs w:val="21"/>
                <w:lang w:val="en-US" w:eastAsia="zh-CN"/>
              </w:rPr>
              <w:t>供应商名称</w:t>
            </w:r>
          </w:p>
        </w:tc>
        <w:tc>
          <w:tcPr>
            <w:tcW w:w="6952" w:type="dxa"/>
            <w:gridSpan w:val="3"/>
            <w:vAlign w:val="center"/>
          </w:tcPr>
          <w:p w14:paraId="163F184B">
            <w:pPr>
              <w:spacing w:line="360" w:lineRule="auto"/>
              <w:jc w:val="center"/>
              <w:rPr>
                <w:rFonts w:ascii="宋体" w:hAnsi="宋体"/>
                <w:bCs/>
                <w:szCs w:val="21"/>
              </w:rPr>
            </w:pPr>
          </w:p>
        </w:tc>
      </w:tr>
      <w:tr w14:paraId="1F15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594B835A">
            <w:pPr>
              <w:spacing w:line="360" w:lineRule="auto"/>
              <w:jc w:val="center"/>
              <w:rPr>
                <w:rFonts w:ascii="宋体" w:hAnsi="宋体"/>
                <w:bCs/>
                <w:szCs w:val="21"/>
              </w:rPr>
            </w:pPr>
            <w:r>
              <w:rPr>
                <w:rFonts w:hint="eastAsia" w:ascii="宋体" w:hAnsi="宋体"/>
                <w:bCs/>
                <w:szCs w:val="21"/>
              </w:rPr>
              <w:t>资质等级</w:t>
            </w:r>
          </w:p>
        </w:tc>
        <w:tc>
          <w:tcPr>
            <w:tcW w:w="6952" w:type="dxa"/>
            <w:gridSpan w:val="3"/>
            <w:vAlign w:val="center"/>
          </w:tcPr>
          <w:p w14:paraId="1794E573">
            <w:pPr>
              <w:spacing w:line="360" w:lineRule="auto"/>
              <w:jc w:val="center"/>
              <w:rPr>
                <w:rFonts w:ascii="宋体" w:hAnsi="宋体"/>
                <w:bCs/>
                <w:szCs w:val="21"/>
              </w:rPr>
            </w:pPr>
          </w:p>
        </w:tc>
      </w:tr>
      <w:tr w14:paraId="58B4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00" w:type="dxa"/>
            <w:gridSpan w:val="2"/>
            <w:vAlign w:val="center"/>
          </w:tcPr>
          <w:p w14:paraId="591BA00C">
            <w:pPr>
              <w:spacing w:line="360" w:lineRule="auto"/>
              <w:jc w:val="center"/>
              <w:rPr>
                <w:rFonts w:ascii="宋体" w:hAnsi="宋体"/>
                <w:b/>
                <w:bCs/>
                <w:szCs w:val="21"/>
              </w:rPr>
            </w:pPr>
            <w:r>
              <w:rPr>
                <w:rFonts w:hint="eastAsia" w:ascii="宋体" w:hAnsi="宋体"/>
                <w:bCs/>
                <w:szCs w:val="21"/>
                <w:lang w:val="en-US" w:eastAsia="zh-CN"/>
              </w:rPr>
              <w:t>响应</w:t>
            </w:r>
            <w:r>
              <w:rPr>
                <w:rFonts w:hint="eastAsia" w:ascii="宋体" w:hAnsi="宋体"/>
                <w:bCs/>
                <w:szCs w:val="21"/>
              </w:rPr>
              <w:t>报价</w:t>
            </w:r>
          </w:p>
        </w:tc>
        <w:tc>
          <w:tcPr>
            <w:tcW w:w="4741" w:type="dxa"/>
            <w:gridSpan w:val="2"/>
            <w:vAlign w:val="center"/>
          </w:tcPr>
          <w:p w14:paraId="09B211FF">
            <w:pPr>
              <w:spacing w:line="360" w:lineRule="auto"/>
              <w:jc w:val="center"/>
              <w:rPr>
                <w:rFonts w:ascii="宋体" w:hAnsi="宋体"/>
                <w:b/>
                <w:bCs/>
                <w:szCs w:val="21"/>
              </w:rPr>
            </w:pPr>
            <w:r>
              <w:rPr>
                <w:rFonts w:hint="eastAsia" w:ascii="宋体" w:hAnsi="宋体" w:cs="仿宋_GB2312"/>
                <w:kern w:val="0"/>
                <w:szCs w:val="21"/>
              </w:rPr>
              <w:t>万元</w:t>
            </w:r>
          </w:p>
        </w:tc>
      </w:tr>
      <w:tr w14:paraId="30E8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AAB8D13">
            <w:pPr>
              <w:spacing w:line="360" w:lineRule="auto"/>
              <w:jc w:val="center"/>
              <w:rPr>
                <w:rFonts w:ascii="宋体" w:hAnsi="宋体"/>
                <w:bCs/>
                <w:szCs w:val="21"/>
              </w:rPr>
            </w:pPr>
            <w:r>
              <w:rPr>
                <w:rFonts w:hint="eastAsia" w:ascii="宋体" w:hAnsi="宋体"/>
                <w:bCs/>
                <w:szCs w:val="21"/>
                <w:lang w:val="en-US" w:eastAsia="zh-CN"/>
              </w:rPr>
              <w:t>磋商</w:t>
            </w:r>
            <w:r>
              <w:rPr>
                <w:rFonts w:hint="eastAsia" w:ascii="宋体" w:hAnsi="宋体"/>
                <w:bCs/>
                <w:szCs w:val="21"/>
              </w:rPr>
              <w:t>保证金</w:t>
            </w:r>
          </w:p>
        </w:tc>
        <w:tc>
          <w:tcPr>
            <w:tcW w:w="2211" w:type="dxa"/>
            <w:vAlign w:val="center"/>
          </w:tcPr>
          <w:p w14:paraId="7CDAAED2">
            <w:pPr>
              <w:spacing w:line="360" w:lineRule="auto"/>
              <w:jc w:val="center"/>
              <w:rPr>
                <w:rFonts w:ascii="宋体" w:hAnsi="宋体"/>
                <w:b/>
                <w:bCs/>
                <w:szCs w:val="21"/>
              </w:rPr>
            </w:pPr>
            <w:r>
              <w:rPr>
                <w:rFonts w:hint="eastAsia" w:ascii="宋体" w:hAnsi="宋体"/>
                <w:b/>
                <w:bCs/>
                <w:szCs w:val="21"/>
              </w:rPr>
              <w:t>有/无</w:t>
            </w:r>
          </w:p>
        </w:tc>
        <w:tc>
          <w:tcPr>
            <w:tcW w:w="1980" w:type="dxa"/>
            <w:vAlign w:val="center"/>
          </w:tcPr>
          <w:p w14:paraId="25FB7D48">
            <w:pPr>
              <w:spacing w:line="360" w:lineRule="auto"/>
              <w:jc w:val="center"/>
              <w:rPr>
                <w:rFonts w:ascii="宋体" w:hAnsi="宋体"/>
                <w:bCs/>
                <w:szCs w:val="21"/>
              </w:rPr>
            </w:pPr>
            <w:r>
              <w:rPr>
                <w:rFonts w:hint="eastAsia" w:ascii="宋体" w:hAnsi="宋体"/>
                <w:bCs/>
                <w:szCs w:val="21"/>
              </w:rPr>
              <w:t>工程质量标准</w:t>
            </w:r>
          </w:p>
        </w:tc>
        <w:tc>
          <w:tcPr>
            <w:tcW w:w="2761" w:type="dxa"/>
            <w:vAlign w:val="center"/>
          </w:tcPr>
          <w:p w14:paraId="25313334">
            <w:pPr>
              <w:spacing w:line="360" w:lineRule="auto"/>
              <w:jc w:val="center"/>
              <w:rPr>
                <w:rFonts w:ascii="宋体" w:hAnsi="宋体"/>
                <w:b/>
                <w:bCs/>
                <w:szCs w:val="21"/>
              </w:rPr>
            </w:pPr>
          </w:p>
        </w:tc>
      </w:tr>
      <w:tr w14:paraId="1811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2DFB388">
            <w:pPr>
              <w:spacing w:line="360" w:lineRule="auto"/>
              <w:jc w:val="center"/>
              <w:rPr>
                <w:rFonts w:ascii="宋体" w:hAnsi="宋体"/>
                <w:bCs/>
                <w:szCs w:val="21"/>
              </w:rPr>
            </w:pPr>
            <w:r>
              <w:rPr>
                <w:rFonts w:hint="eastAsia" w:ascii="宋体" w:hAnsi="宋体"/>
                <w:bCs/>
                <w:szCs w:val="21"/>
              </w:rPr>
              <w:t>项目</w:t>
            </w:r>
            <w:r>
              <w:rPr>
                <w:rFonts w:ascii="宋体" w:hAnsi="宋体"/>
                <w:bCs/>
                <w:szCs w:val="21"/>
              </w:rPr>
              <w:t>经理姓名</w:t>
            </w:r>
          </w:p>
        </w:tc>
        <w:tc>
          <w:tcPr>
            <w:tcW w:w="2211" w:type="dxa"/>
            <w:vAlign w:val="center"/>
          </w:tcPr>
          <w:p w14:paraId="6B30CE92">
            <w:pPr>
              <w:spacing w:line="360" w:lineRule="auto"/>
              <w:jc w:val="center"/>
              <w:rPr>
                <w:rFonts w:ascii="宋体" w:hAnsi="宋体"/>
                <w:b/>
                <w:bCs/>
                <w:szCs w:val="21"/>
              </w:rPr>
            </w:pPr>
          </w:p>
        </w:tc>
        <w:tc>
          <w:tcPr>
            <w:tcW w:w="1980" w:type="dxa"/>
            <w:vAlign w:val="center"/>
          </w:tcPr>
          <w:p w14:paraId="5F517419">
            <w:pPr>
              <w:spacing w:line="360" w:lineRule="auto"/>
              <w:jc w:val="center"/>
              <w:rPr>
                <w:rFonts w:ascii="宋体" w:hAnsi="宋体"/>
                <w:bCs/>
                <w:szCs w:val="21"/>
              </w:rPr>
            </w:pPr>
            <w:r>
              <w:rPr>
                <w:rFonts w:hint="eastAsia" w:ascii="宋体" w:hAnsi="宋体"/>
                <w:bCs/>
                <w:szCs w:val="21"/>
              </w:rPr>
              <w:t>注册证编号</w:t>
            </w:r>
          </w:p>
        </w:tc>
        <w:tc>
          <w:tcPr>
            <w:tcW w:w="2761" w:type="dxa"/>
            <w:vAlign w:val="center"/>
          </w:tcPr>
          <w:p w14:paraId="46C72245">
            <w:pPr>
              <w:spacing w:line="360" w:lineRule="auto"/>
              <w:jc w:val="center"/>
              <w:rPr>
                <w:rFonts w:ascii="宋体" w:hAnsi="宋体"/>
                <w:b/>
                <w:bCs/>
                <w:szCs w:val="21"/>
              </w:rPr>
            </w:pPr>
          </w:p>
        </w:tc>
      </w:tr>
      <w:tr w14:paraId="5C0A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89" w:type="dxa"/>
            <w:vAlign w:val="center"/>
          </w:tcPr>
          <w:p w14:paraId="73B02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Cs/>
                <w:szCs w:val="21"/>
                <w:lang w:eastAsia="zh-CN"/>
              </w:rPr>
            </w:pPr>
            <w:r>
              <w:rPr>
                <w:rFonts w:hint="eastAsia" w:ascii="宋体" w:hAnsi="宋体"/>
                <w:bCs/>
                <w:szCs w:val="21"/>
              </w:rPr>
              <w:t>合同履行期限</w:t>
            </w:r>
            <w:r>
              <w:rPr>
                <w:rFonts w:hint="eastAsia" w:ascii="宋体" w:hAnsi="宋体"/>
                <w:bCs/>
                <w:szCs w:val="21"/>
                <w:lang w:eastAsia="zh-CN"/>
              </w:rPr>
              <w:t>（</w:t>
            </w:r>
            <w:r>
              <w:rPr>
                <w:rFonts w:hint="eastAsia" w:ascii="宋体" w:hAnsi="宋体"/>
                <w:bCs/>
                <w:szCs w:val="21"/>
                <w:lang w:val="en-US" w:eastAsia="zh-CN"/>
              </w:rPr>
              <w:t>工期</w:t>
            </w:r>
            <w:r>
              <w:rPr>
                <w:rFonts w:hint="eastAsia" w:ascii="宋体" w:hAnsi="宋体"/>
                <w:bCs/>
                <w:szCs w:val="21"/>
                <w:lang w:eastAsia="zh-CN"/>
              </w:rPr>
              <w:t>）</w:t>
            </w:r>
          </w:p>
        </w:tc>
        <w:tc>
          <w:tcPr>
            <w:tcW w:w="6952" w:type="dxa"/>
            <w:gridSpan w:val="3"/>
            <w:vAlign w:val="center"/>
          </w:tcPr>
          <w:p w14:paraId="7F3C7B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Cs w:val="21"/>
              </w:rPr>
            </w:pPr>
          </w:p>
        </w:tc>
      </w:tr>
      <w:tr w14:paraId="22B8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289" w:type="dxa"/>
            <w:vAlign w:val="center"/>
          </w:tcPr>
          <w:p w14:paraId="75059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Cs w:val="21"/>
              </w:rPr>
            </w:pPr>
            <w:r>
              <w:rPr>
                <w:rFonts w:hint="eastAsia" w:ascii="宋体" w:hAnsi="宋体"/>
                <w:bCs/>
                <w:szCs w:val="21"/>
              </w:rPr>
              <w:t>优惠条件、服务承诺</w:t>
            </w:r>
          </w:p>
        </w:tc>
        <w:tc>
          <w:tcPr>
            <w:tcW w:w="6952" w:type="dxa"/>
            <w:gridSpan w:val="3"/>
            <w:vAlign w:val="center"/>
          </w:tcPr>
          <w:p w14:paraId="3FE11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Cs w:val="21"/>
              </w:rPr>
            </w:pPr>
          </w:p>
        </w:tc>
      </w:tr>
      <w:tr w14:paraId="5F34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2289" w:type="dxa"/>
            <w:vAlign w:val="center"/>
          </w:tcPr>
          <w:p w14:paraId="416FEB5F">
            <w:pPr>
              <w:spacing w:line="360" w:lineRule="auto"/>
              <w:jc w:val="center"/>
              <w:rPr>
                <w:rFonts w:ascii="宋体" w:hAnsi="宋体"/>
                <w:bCs/>
                <w:szCs w:val="21"/>
              </w:rPr>
            </w:pPr>
            <w:r>
              <w:rPr>
                <w:rFonts w:hint="eastAsia" w:ascii="宋体" w:hAnsi="宋体"/>
                <w:bCs/>
                <w:szCs w:val="21"/>
              </w:rPr>
              <w:t>备注</w:t>
            </w:r>
          </w:p>
        </w:tc>
        <w:tc>
          <w:tcPr>
            <w:tcW w:w="6952" w:type="dxa"/>
            <w:gridSpan w:val="3"/>
            <w:vAlign w:val="center"/>
          </w:tcPr>
          <w:p w14:paraId="7AB580D9">
            <w:pPr>
              <w:numPr>
                <w:ilvl w:val="0"/>
                <w:numId w:val="17"/>
              </w:numPr>
              <w:tabs>
                <w:tab w:val="left" w:pos="432"/>
              </w:tabs>
              <w:spacing w:line="360" w:lineRule="auto"/>
              <w:ind w:left="432" w:hanging="432"/>
              <w:rPr>
                <w:rFonts w:ascii="宋体" w:hAnsi="宋体"/>
                <w:bCs/>
                <w:szCs w:val="21"/>
              </w:rPr>
            </w:pPr>
            <w:r>
              <w:rPr>
                <w:rFonts w:hint="eastAsia" w:ascii="宋体" w:hAnsi="宋体"/>
                <w:b/>
                <w:bCs/>
                <w:szCs w:val="21"/>
              </w:rPr>
              <w:t>填报的内容必须和</w:t>
            </w:r>
            <w:r>
              <w:rPr>
                <w:rFonts w:hint="eastAsia" w:ascii="宋体" w:hAnsi="宋体"/>
                <w:b/>
                <w:bCs/>
                <w:szCs w:val="21"/>
                <w:lang w:val="en-US" w:eastAsia="zh-CN"/>
              </w:rPr>
              <w:t>响应文件</w:t>
            </w:r>
            <w:r>
              <w:rPr>
                <w:rFonts w:hint="eastAsia" w:ascii="宋体" w:hAnsi="宋体"/>
                <w:b/>
                <w:bCs/>
                <w:szCs w:val="21"/>
              </w:rPr>
              <w:t>及</w:t>
            </w:r>
            <w:r>
              <w:rPr>
                <w:rFonts w:hint="eastAsia" w:ascii="宋体" w:hAnsi="宋体"/>
                <w:b/>
                <w:bCs/>
                <w:szCs w:val="21"/>
                <w:lang w:val="en-US" w:eastAsia="zh-CN"/>
              </w:rPr>
              <w:t>报价函</w:t>
            </w:r>
            <w:r>
              <w:rPr>
                <w:rFonts w:hint="eastAsia" w:ascii="宋体" w:hAnsi="宋体"/>
                <w:b/>
                <w:bCs/>
                <w:szCs w:val="21"/>
              </w:rPr>
              <w:t>中的内容一致。</w:t>
            </w:r>
          </w:p>
          <w:p w14:paraId="17BCBAF9">
            <w:pPr>
              <w:numPr>
                <w:ilvl w:val="0"/>
                <w:numId w:val="17"/>
              </w:numPr>
              <w:tabs>
                <w:tab w:val="left" w:pos="432"/>
              </w:tabs>
              <w:spacing w:line="360" w:lineRule="auto"/>
              <w:ind w:left="432" w:hanging="432"/>
              <w:rPr>
                <w:rFonts w:ascii="宋体" w:hAnsi="宋体"/>
                <w:bCs/>
                <w:szCs w:val="21"/>
              </w:rPr>
            </w:pPr>
            <w:r>
              <w:rPr>
                <w:rFonts w:hint="eastAsia" w:ascii="宋体" w:hAnsi="宋体"/>
                <w:bCs/>
                <w:szCs w:val="21"/>
                <w:lang w:val="en-US" w:eastAsia="zh-CN"/>
              </w:rPr>
              <w:t>响应</w:t>
            </w:r>
            <w:r>
              <w:rPr>
                <w:rFonts w:hint="eastAsia" w:ascii="宋体" w:hAnsi="宋体"/>
                <w:bCs/>
                <w:szCs w:val="21"/>
              </w:rPr>
              <w:t>报价以万元为单位，四舍五入保留到小数点后四位。</w:t>
            </w:r>
          </w:p>
          <w:p w14:paraId="3F52FA9A">
            <w:pPr>
              <w:numPr>
                <w:ilvl w:val="0"/>
                <w:numId w:val="17"/>
              </w:numPr>
              <w:tabs>
                <w:tab w:val="left" w:pos="432"/>
              </w:tabs>
              <w:spacing w:line="360" w:lineRule="auto"/>
              <w:ind w:left="432" w:hanging="432"/>
              <w:rPr>
                <w:rFonts w:ascii="宋体" w:hAnsi="宋体"/>
                <w:bCs/>
                <w:szCs w:val="21"/>
              </w:rPr>
            </w:pPr>
            <w:r>
              <w:rPr>
                <w:rFonts w:hint="eastAsia" w:ascii="宋体" w:hAnsi="宋体"/>
                <w:bCs/>
                <w:szCs w:val="21"/>
              </w:rPr>
              <w:t>优惠条件、服务承诺，详细内容必须在</w:t>
            </w:r>
            <w:r>
              <w:rPr>
                <w:rFonts w:hint="eastAsia" w:ascii="宋体" w:hAnsi="宋体"/>
                <w:bCs/>
                <w:szCs w:val="21"/>
                <w:lang w:val="en-US" w:eastAsia="zh-CN"/>
              </w:rPr>
              <w:t>响应文件</w:t>
            </w:r>
            <w:r>
              <w:rPr>
                <w:rFonts w:hint="eastAsia" w:ascii="宋体" w:hAnsi="宋体"/>
                <w:bCs/>
                <w:szCs w:val="21"/>
              </w:rPr>
              <w:t>中载明，如内容较多，本表只填写“有”“无”或“详见标书”即可。</w:t>
            </w:r>
          </w:p>
        </w:tc>
      </w:tr>
      <w:tr w14:paraId="1AFE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241" w:type="dxa"/>
            <w:gridSpan w:val="4"/>
            <w:vAlign w:val="center"/>
          </w:tcPr>
          <w:p w14:paraId="228616EE">
            <w:pPr>
              <w:spacing w:line="360" w:lineRule="auto"/>
              <w:rPr>
                <w:rFonts w:ascii="宋体" w:hAnsi="宋体"/>
                <w:bCs/>
                <w:szCs w:val="21"/>
              </w:rPr>
            </w:pPr>
            <w:r>
              <w:rPr>
                <w:rFonts w:hint="eastAsia" w:ascii="宋体" w:hAnsi="宋体"/>
                <w:bCs/>
                <w:szCs w:val="21"/>
              </w:rPr>
              <w:t xml:space="preserve">供应商： </w:t>
            </w:r>
            <w:r>
              <w:rPr>
                <w:rFonts w:hint="eastAsia" w:ascii="宋体" w:hAnsi="宋体" w:cs="仿宋_GB2312"/>
                <w:kern w:val="0"/>
                <w:szCs w:val="21"/>
                <w:u w:val="single"/>
                <w:lang w:val="en-US" w:eastAsia="zh-CN"/>
              </w:rPr>
              <w:t xml:space="preserve">                         </w:t>
            </w:r>
            <w:r>
              <w:rPr>
                <w:rFonts w:hint="eastAsia" w:ascii="宋体" w:hAnsi="宋体"/>
                <w:bCs/>
                <w:szCs w:val="21"/>
              </w:rPr>
              <w:t>（盖章）        被授权人：</w:t>
            </w:r>
            <w:r>
              <w:rPr>
                <w:rFonts w:hint="eastAsia" w:ascii="宋体" w:hAnsi="宋体"/>
                <w:bCs/>
                <w:szCs w:val="21"/>
                <w:u w:val="single"/>
              </w:rPr>
              <w:t xml:space="preserve">         （</w:t>
            </w:r>
            <w:r>
              <w:rPr>
                <w:rFonts w:hint="eastAsia" w:ascii="宋体" w:hAnsi="宋体"/>
                <w:bCs/>
                <w:szCs w:val="21"/>
              </w:rPr>
              <w:t>签字或盖章）</w:t>
            </w:r>
          </w:p>
        </w:tc>
      </w:tr>
    </w:tbl>
    <w:p w14:paraId="57082FE0">
      <w:pPr>
        <w:widowControl/>
        <w:spacing w:line="360" w:lineRule="auto"/>
        <w:jc w:val="left"/>
        <w:rPr>
          <w:rFonts w:ascii="宋体" w:hAnsi="宋体"/>
        </w:rPr>
      </w:pPr>
    </w:p>
    <w:p w14:paraId="5DB4DDE5">
      <w:pPr>
        <w:pStyle w:val="6"/>
      </w:pPr>
      <w:r>
        <w:rPr>
          <w:rFonts w:ascii="宋体" w:hAnsi="宋体"/>
        </w:rPr>
        <w:br w:type="page"/>
      </w:r>
    </w:p>
    <w:p w14:paraId="57AF3705">
      <w:pPr>
        <w:pStyle w:val="421"/>
        <w:numPr>
          <w:ilvl w:val="0"/>
          <w:numId w:val="15"/>
        </w:numPr>
        <w:spacing w:line="360" w:lineRule="auto"/>
        <w:ind w:left="1276" w:hanging="1276" w:firstLineChars="0"/>
        <w:outlineLvl w:val="1"/>
        <w:rPr>
          <w:b/>
          <w:sz w:val="24"/>
        </w:rPr>
      </w:pPr>
      <w:bookmarkStart w:id="213" w:name="_Toc61951319"/>
      <w:bookmarkStart w:id="214" w:name="_Toc1296"/>
      <w:bookmarkStart w:id="215" w:name="_Toc534961802"/>
      <w:r>
        <w:rPr>
          <w:rFonts w:hint="eastAsia"/>
          <w:b/>
          <w:sz w:val="24"/>
        </w:rPr>
        <w:t>法定代表人身份证明</w:t>
      </w:r>
      <w:bookmarkEnd w:id="213"/>
      <w:bookmarkEnd w:id="214"/>
      <w:bookmarkEnd w:id="215"/>
    </w:p>
    <w:p w14:paraId="5BAF1640">
      <w:pPr>
        <w:spacing w:before="156" w:beforeLines="50" w:line="360" w:lineRule="auto"/>
        <w:ind w:hanging="104"/>
        <w:jc w:val="center"/>
        <w:rPr>
          <w:rFonts w:ascii="宋体" w:hAnsi="宋体"/>
          <w:szCs w:val="21"/>
        </w:rPr>
      </w:pPr>
    </w:p>
    <w:p w14:paraId="3EB22CBC">
      <w:pPr>
        <w:autoSpaceDE w:val="0"/>
        <w:autoSpaceDN w:val="0"/>
        <w:adjustRightInd w:val="0"/>
        <w:spacing w:line="360" w:lineRule="auto"/>
        <w:jc w:val="center"/>
        <w:rPr>
          <w:rFonts w:ascii="宋体" w:hAnsi="宋体" w:cs="黑体"/>
          <w:kern w:val="0"/>
          <w:sz w:val="28"/>
          <w:szCs w:val="28"/>
        </w:rPr>
      </w:pPr>
      <w:r>
        <w:rPr>
          <w:rFonts w:hint="eastAsia" w:ascii="宋体" w:hAnsi="宋体" w:cs="黑体"/>
          <w:kern w:val="0"/>
          <w:sz w:val="28"/>
          <w:szCs w:val="28"/>
        </w:rPr>
        <w:t>法定代表人身份证明</w:t>
      </w:r>
    </w:p>
    <w:p w14:paraId="4B023331">
      <w:pPr>
        <w:autoSpaceDE w:val="0"/>
        <w:autoSpaceDN w:val="0"/>
        <w:adjustRightInd w:val="0"/>
        <w:spacing w:line="360" w:lineRule="auto"/>
        <w:jc w:val="left"/>
        <w:rPr>
          <w:rFonts w:ascii="宋体" w:hAnsi="宋体" w:cs="仿宋_GB2312"/>
          <w:kern w:val="0"/>
          <w:sz w:val="24"/>
        </w:rPr>
      </w:pPr>
    </w:p>
    <w:p w14:paraId="65990806">
      <w:pPr>
        <w:autoSpaceDE w:val="0"/>
        <w:autoSpaceDN w:val="0"/>
        <w:adjustRightInd w:val="0"/>
        <w:spacing w:line="360" w:lineRule="auto"/>
        <w:jc w:val="left"/>
        <w:rPr>
          <w:rFonts w:ascii="宋体" w:hAnsi="宋体" w:cs="仿宋_GB2312"/>
          <w:kern w:val="0"/>
          <w:sz w:val="24"/>
        </w:rPr>
      </w:pPr>
    </w:p>
    <w:p w14:paraId="7333CB9F">
      <w:pPr>
        <w:autoSpaceDE w:val="0"/>
        <w:autoSpaceDN w:val="0"/>
        <w:adjustRightInd w:val="0"/>
        <w:spacing w:line="360" w:lineRule="auto"/>
        <w:jc w:val="left"/>
        <w:rPr>
          <w:rFonts w:ascii="宋体" w:hAnsi="宋体" w:cs="仿宋_GB2312"/>
          <w:kern w:val="0"/>
          <w:sz w:val="24"/>
        </w:rPr>
      </w:pPr>
    </w:p>
    <w:p w14:paraId="2EF6DD7B">
      <w:pPr>
        <w:autoSpaceDE w:val="0"/>
        <w:autoSpaceDN w:val="0"/>
        <w:adjustRightInd w:val="0"/>
        <w:spacing w:line="360" w:lineRule="auto"/>
        <w:jc w:val="left"/>
        <w:rPr>
          <w:rFonts w:ascii="宋体" w:hAnsi="宋体" w:cs="仿宋_GB2312"/>
          <w:kern w:val="0"/>
          <w:szCs w:val="21"/>
        </w:rPr>
      </w:pPr>
    </w:p>
    <w:p w14:paraId="46BFA024">
      <w:pPr>
        <w:autoSpaceDE w:val="0"/>
        <w:autoSpaceDN w:val="0"/>
        <w:adjustRightInd w:val="0"/>
        <w:spacing w:line="360" w:lineRule="auto"/>
        <w:jc w:val="left"/>
        <w:rPr>
          <w:rFonts w:hint="eastAsia" w:ascii="宋体" w:hAnsi="宋体" w:cs="仿宋_GB2312"/>
          <w:kern w:val="0"/>
          <w:szCs w:val="21"/>
          <w:u w:val="single"/>
          <w:lang w:val="en-US" w:eastAsia="zh-CN"/>
        </w:rPr>
      </w:pPr>
      <w:r>
        <w:rPr>
          <w:rFonts w:hint="eastAsia" w:ascii="宋体" w:hAnsi="宋体" w:cs="仿宋_GB2312"/>
          <w:kern w:val="0"/>
          <w:szCs w:val="21"/>
        </w:rPr>
        <w:t>姓名：</w:t>
      </w:r>
      <w:r>
        <w:rPr>
          <w:rFonts w:hint="eastAsia" w:ascii="宋体" w:hAnsi="宋体" w:cs="仿宋_GB2312"/>
          <w:kern w:val="0"/>
          <w:szCs w:val="21"/>
          <w:lang w:val="en-US" w:eastAsia="zh-CN"/>
        </w:rPr>
        <w:t xml:space="preserve">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性别：</w:t>
      </w:r>
      <w:r>
        <w:rPr>
          <w:rFonts w:hint="eastAsia" w:ascii="宋体" w:hAnsi="宋体" w:cs="仿宋_GB2312"/>
          <w:kern w:val="0"/>
          <w:szCs w:val="21"/>
          <w:lang w:val="en-US" w:eastAsia="zh-CN"/>
        </w:rPr>
        <w:t xml:space="preserve">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年龄：</w:t>
      </w:r>
      <w:r>
        <w:rPr>
          <w:rFonts w:hint="eastAsia" w:ascii="宋体" w:hAnsi="宋体" w:cs="仿宋_GB2312"/>
          <w:kern w:val="0"/>
          <w:szCs w:val="21"/>
          <w:lang w:val="en-US" w:eastAsia="zh-CN"/>
        </w:rPr>
        <w:t xml:space="preserve">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职务：</w:t>
      </w:r>
      <w:r>
        <w:rPr>
          <w:rFonts w:hint="eastAsia" w:ascii="宋体" w:hAnsi="宋体" w:cs="仿宋_GB2312"/>
          <w:kern w:val="0"/>
          <w:szCs w:val="21"/>
          <w:lang w:val="en-US" w:eastAsia="zh-CN"/>
        </w:rPr>
        <w:t xml:space="preserve"> </w:t>
      </w:r>
      <w:r>
        <w:rPr>
          <w:rFonts w:hint="eastAsia" w:ascii="宋体" w:hAnsi="宋体" w:cs="仿宋_GB2312"/>
          <w:kern w:val="0"/>
          <w:szCs w:val="21"/>
          <w:u w:val="single"/>
          <w:lang w:val="en-US" w:eastAsia="zh-CN"/>
        </w:rPr>
        <w:t xml:space="preserve">         </w:t>
      </w:r>
    </w:p>
    <w:p w14:paraId="75056077">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系</w:t>
      </w:r>
      <w:r>
        <w:rPr>
          <w:rFonts w:hint="eastAsia" w:ascii="宋体" w:hAnsi="宋体" w:cs="仿宋_GB2312"/>
          <w:kern w:val="0"/>
          <w:szCs w:val="21"/>
          <w:lang w:val="en-US" w:eastAsia="zh-CN"/>
        </w:rPr>
        <w:t xml:space="preserve">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（供应商名称）的法定代表人。</w:t>
      </w:r>
    </w:p>
    <w:p w14:paraId="52F7F025">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特此证明。</w:t>
      </w:r>
    </w:p>
    <w:p w14:paraId="41861819">
      <w:pPr>
        <w:autoSpaceDE w:val="0"/>
        <w:autoSpaceDN w:val="0"/>
        <w:adjustRightInd w:val="0"/>
        <w:spacing w:line="360" w:lineRule="auto"/>
        <w:jc w:val="left"/>
        <w:rPr>
          <w:rFonts w:ascii="宋体" w:hAnsi="宋体" w:cs="仿宋_GB2312"/>
          <w:kern w:val="0"/>
          <w:szCs w:val="21"/>
        </w:rPr>
      </w:pPr>
    </w:p>
    <w:p w14:paraId="5BD5589A">
      <w:pPr>
        <w:autoSpaceDE w:val="0"/>
        <w:autoSpaceDN w:val="0"/>
        <w:adjustRightInd w:val="0"/>
        <w:spacing w:line="360" w:lineRule="auto"/>
        <w:jc w:val="left"/>
        <w:rPr>
          <w:rFonts w:ascii="宋体" w:hAnsi="宋体" w:cs="仿宋_GB2312"/>
          <w:kern w:val="0"/>
          <w:szCs w:val="21"/>
        </w:rPr>
      </w:pPr>
    </w:p>
    <w:p w14:paraId="384A201A">
      <w:pPr>
        <w:autoSpaceDE w:val="0"/>
        <w:autoSpaceDN w:val="0"/>
        <w:adjustRightInd w:val="0"/>
        <w:spacing w:line="360" w:lineRule="auto"/>
        <w:jc w:val="left"/>
        <w:rPr>
          <w:rFonts w:ascii="宋体" w:hAnsi="宋体" w:cs="仿宋_GB2312"/>
          <w:kern w:val="0"/>
          <w:szCs w:val="21"/>
        </w:rPr>
      </w:pPr>
    </w:p>
    <w:p w14:paraId="1BF2721C">
      <w:pPr>
        <w:autoSpaceDE w:val="0"/>
        <w:autoSpaceDN w:val="0"/>
        <w:adjustRightInd w:val="0"/>
        <w:spacing w:line="360" w:lineRule="auto"/>
        <w:jc w:val="left"/>
        <w:rPr>
          <w:rFonts w:ascii="宋体" w:hAnsi="宋体" w:cs="仿宋_GB2312"/>
          <w:kern w:val="0"/>
          <w:szCs w:val="21"/>
        </w:rPr>
      </w:pPr>
    </w:p>
    <w:p w14:paraId="0DE0AFFB">
      <w:pPr>
        <w:autoSpaceDE w:val="0"/>
        <w:autoSpaceDN w:val="0"/>
        <w:adjustRightInd w:val="0"/>
        <w:spacing w:line="360" w:lineRule="auto"/>
        <w:ind w:firstLine="3570" w:firstLineChars="1700"/>
        <w:jc w:val="left"/>
        <w:rPr>
          <w:rFonts w:ascii="宋体" w:hAnsi="宋体" w:cs="仿宋_GB2312"/>
          <w:kern w:val="0"/>
          <w:szCs w:val="21"/>
        </w:rPr>
      </w:pPr>
      <w:r>
        <w:rPr>
          <w:rFonts w:hint="eastAsia" w:ascii="宋体" w:hAnsi="宋体" w:cs="仿宋_GB2312"/>
          <w:kern w:val="0"/>
          <w:szCs w:val="21"/>
        </w:rPr>
        <w:t>供应商：</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（盖单位章）</w:t>
      </w:r>
    </w:p>
    <w:p w14:paraId="6EE97E1B">
      <w:pPr>
        <w:autoSpaceDE w:val="0"/>
        <w:autoSpaceDN w:val="0"/>
        <w:adjustRightInd w:val="0"/>
        <w:spacing w:line="360" w:lineRule="auto"/>
        <w:ind w:left="5399" w:leftChars="2571"/>
        <w:jc w:val="left"/>
        <w:rPr>
          <w:rFonts w:ascii="宋体" w:hAnsi="宋体" w:cs="仿宋_GB2312"/>
          <w:kern w:val="0"/>
          <w:szCs w:val="21"/>
        </w:rPr>
      </w:pPr>
    </w:p>
    <w:p w14:paraId="75571DB9">
      <w:pPr>
        <w:autoSpaceDE w:val="0"/>
        <w:autoSpaceDN w:val="0"/>
        <w:adjustRightInd w:val="0"/>
        <w:spacing w:line="360" w:lineRule="auto"/>
        <w:ind w:left="6659" w:leftChars="3171" w:firstLine="210" w:firstLineChars="100"/>
        <w:jc w:val="left"/>
        <w:rPr>
          <w:rFonts w:ascii="宋体" w:hAnsi="宋体" w:cs="仿宋_GB2312"/>
          <w:kern w:val="0"/>
          <w:szCs w:val="21"/>
        </w:rPr>
      </w:pPr>
      <w:r>
        <w:rPr>
          <w:rFonts w:hint="eastAsia" w:ascii="宋体" w:hAnsi="宋体" w:cs="仿宋_GB2312"/>
          <w:kern w:val="0"/>
          <w:szCs w:val="21"/>
        </w:rPr>
        <w:t>年</w:t>
      </w:r>
      <w:r>
        <w:rPr>
          <w:rFonts w:hint="eastAsia" w:ascii="宋体" w:hAnsi="宋体" w:cs="仿宋_GB2312"/>
          <w:kern w:val="0"/>
          <w:szCs w:val="21"/>
          <w:lang w:val="en-US" w:eastAsia="zh-CN"/>
        </w:rPr>
        <w:t xml:space="preserve">   </w:t>
      </w:r>
      <w:r>
        <w:rPr>
          <w:rFonts w:hint="eastAsia" w:ascii="宋体" w:hAnsi="宋体" w:cs="仿宋_GB2312"/>
          <w:kern w:val="0"/>
          <w:szCs w:val="21"/>
        </w:rPr>
        <w:t>月</w:t>
      </w:r>
      <w:r>
        <w:rPr>
          <w:rFonts w:hint="eastAsia" w:ascii="宋体" w:hAnsi="宋体" w:cs="仿宋_GB2312"/>
          <w:kern w:val="0"/>
          <w:szCs w:val="21"/>
          <w:lang w:val="en-US" w:eastAsia="zh-CN"/>
        </w:rPr>
        <w:t xml:space="preserve">   </w:t>
      </w:r>
      <w:r>
        <w:rPr>
          <w:rFonts w:hint="eastAsia" w:ascii="宋体" w:hAnsi="宋体" w:cs="仿宋_GB2312"/>
          <w:kern w:val="0"/>
          <w:szCs w:val="21"/>
        </w:rPr>
        <w:t>日</w:t>
      </w:r>
    </w:p>
    <w:p w14:paraId="7698AEC2">
      <w:pPr>
        <w:widowControl/>
        <w:spacing w:line="360" w:lineRule="auto"/>
        <w:jc w:val="left"/>
        <w:rPr>
          <w:rFonts w:ascii="宋体" w:hAnsi="宋体" w:cs="仿宋_GB2312"/>
          <w:kern w:val="0"/>
          <w:sz w:val="24"/>
        </w:rPr>
      </w:pPr>
      <w:r>
        <w:rPr>
          <w:rFonts w:ascii="宋体" w:hAnsi="宋体" w:cs="仿宋_GB2312"/>
          <w:kern w:val="0"/>
          <w:sz w:val="24"/>
        </w:rPr>
        <w:br w:type="page"/>
      </w:r>
    </w:p>
    <w:p w14:paraId="5D4777B4">
      <w:pPr>
        <w:pStyle w:val="421"/>
        <w:numPr>
          <w:ilvl w:val="0"/>
          <w:numId w:val="15"/>
        </w:numPr>
        <w:spacing w:line="360" w:lineRule="auto"/>
        <w:ind w:left="1276" w:hanging="1276" w:firstLineChars="0"/>
        <w:outlineLvl w:val="1"/>
        <w:rPr>
          <w:b/>
          <w:sz w:val="24"/>
        </w:rPr>
      </w:pPr>
      <w:bookmarkStart w:id="216" w:name="_Toc534961803"/>
      <w:bookmarkStart w:id="217" w:name="_Toc61951320"/>
      <w:bookmarkStart w:id="218" w:name="_Toc7681"/>
      <w:bookmarkStart w:id="219" w:name="_Toc195922058"/>
      <w:r>
        <w:rPr>
          <w:rFonts w:hint="eastAsia"/>
          <w:b/>
          <w:sz w:val="24"/>
        </w:rPr>
        <w:t>授权委托书</w:t>
      </w:r>
      <w:bookmarkEnd w:id="216"/>
      <w:bookmarkEnd w:id="217"/>
      <w:bookmarkEnd w:id="218"/>
    </w:p>
    <w:p w14:paraId="42D96A0E">
      <w:pPr>
        <w:autoSpaceDE w:val="0"/>
        <w:autoSpaceDN w:val="0"/>
        <w:adjustRightInd w:val="0"/>
        <w:spacing w:line="360" w:lineRule="auto"/>
        <w:jc w:val="center"/>
        <w:rPr>
          <w:rFonts w:ascii="宋体" w:hAnsi="宋体" w:cs="TimesNewRomanPSMT"/>
          <w:kern w:val="0"/>
          <w:sz w:val="18"/>
          <w:szCs w:val="18"/>
        </w:rPr>
      </w:pPr>
    </w:p>
    <w:p w14:paraId="6BC3B7B6">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授权委托书</w:t>
      </w:r>
      <w:bookmarkEnd w:id="219"/>
    </w:p>
    <w:p w14:paraId="25CD5FB9">
      <w:pPr>
        <w:autoSpaceDE w:val="0"/>
        <w:autoSpaceDN w:val="0"/>
        <w:adjustRightInd w:val="0"/>
        <w:spacing w:line="360" w:lineRule="auto"/>
        <w:jc w:val="center"/>
        <w:rPr>
          <w:rFonts w:ascii="宋体" w:hAnsi="宋体" w:cs="黑体"/>
          <w:kern w:val="0"/>
          <w:szCs w:val="21"/>
        </w:rPr>
      </w:pPr>
    </w:p>
    <w:p w14:paraId="468751A2">
      <w:pPr>
        <w:autoSpaceDE w:val="0"/>
        <w:autoSpaceDN w:val="0"/>
        <w:adjustRightInd w:val="0"/>
        <w:spacing w:line="360" w:lineRule="auto"/>
        <w:jc w:val="left"/>
        <w:rPr>
          <w:rFonts w:ascii="宋体" w:hAnsi="宋体" w:cs="仿宋_GB2312"/>
          <w:kern w:val="0"/>
          <w:szCs w:val="21"/>
        </w:rPr>
      </w:pPr>
    </w:p>
    <w:p w14:paraId="65EE923B">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本人</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（姓名）系</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（供应商名称）的法定代表人，现委托</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（姓名）为我方代理人。代理人根据授权，以我方名义签署、澄清、说明、补正、递交、撤回、修改</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（项目名称）响应文件、签订合同和处理有关事宜，其法律后果由我方承担。</w:t>
      </w:r>
    </w:p>
    <w:p w14:paraId="43EA752A">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委托期限：</w:t>
      </w:r>
      <w:r>
        <w:rPr>
          <w:rFonts w:hint="eastAsia" w:ascii="宋体" w:hAnsi="宋体" w:cs="仿宋_GB2312"/>
          <w:kern w:val="0"/>
          <w:szCs w:val="21"/>
          <w:u w:val="single"/>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rPr>
        <w:t>。</w:t>
      </w:r>
    </w:p>
    <w:p w14:paraId="0D997F9C">
      <w:pPr>
        <w:autoSpaceDE w:val="0"/>
        <w:autoSpaceDN w:val="0"/>
        <w:adjustRightInd w:val="0"/>
        <w:spacing w:line="360" w:lineRule="auto"/>
        <w:jc w:val="left"/>
        <w:rPr>
          <w:rFonts w:ascii="宋体" w:hAnsi="宋体" w:cs="仿宋_GB2312"/>
          <w:kern w:val="0"/>
          <w:szCs w:val="21"/>
        </w:rPr>
      </w:pPr>
    </w:p>
    <w:p w14:paraId="1BE19B93">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代理人无转委托权。</w:t>
      </w:r>
    </w:p>
    <w:p w14:paraId="5139FF38">
      <w:pPr>
        <w:autoSpaceDE w:val="0"/>
        <w:autoSpaceDN w:val="0"/>
        <w:adjustRightInd w:val="0"/>
        <w:spacing w:line="360" w:lineRule="auto"/>
        <w:jc w:val="left"/>
        <w:rPr>
          <w:rFonts w:ascii="宋体" w:hAnsi="宋体" w:cs="仿宋_GB2312"/>
          <w:kern w:val="0"/>
          <w:szCs w:val="21"/>
        </w:rPr>
      </w:pPr>
    </w:p>
    <w:p w14:paraId="2C9C323B">
      <w:pPr>
        <w:autoSpaceDE w:val="0"/>
        <w:autoSpaceDN w:val="0"/>
        <w:adjustRightInd w:val="0"/>
        <w:spacing w:line="360" w:lineRule="auto"/>
        <w:jc w:val="left"/>
        <w:rPr>
          <w:rFonts w:ascii="宋体" w:hAnsi="宋体" w:cs="仿宋_GB2312"/>
          <w:kern w:val="0"/>
          <w:szCs w:val="21"/>
        </w:rPr>
      </w:pPr>
    </w:p>
    <w:p w14:paraId="15D1E2A8">
      <w:pPr>
        <w:autoSpaceDE w:val="0"/>
        <w:autoSpaceDN w:val="0"/>
        <w:adjustRightInd w:val="0"/>
        <w:spacing w:line="360" w:lineRule="auto"/>
        <w:jc w:val="left"/>
        <w:rPr>
          <w:rFonts w:ascii="宋体" w:hAnsi="宋体" w:cs="仿宋_GB2312"/>
          <w:kern w:val="0"/>
          <w:szCs w:val="21"/>
        </w:rPr>
      </w:pPr>
    </w:p>
    <w:p w14:paraId="2695E618">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附：法定代表人身份证明及被授权人身份证明（复印件或扫描件）</w:t>
      </w:r>
    </w:p>
    <w:p w14:paraId="5AD50A8F">
      <w:pPr>
        <w:autoSpaceDE w:val="0"/>
        <w:autoSpaceDN w:val="0"/>
        <w:adjustRightInd w:val="0"/>
        <w:spacing w:line="360" w:lineRule="auto"/>
        <w:jc w:val="left"/>
        <w:rPr>
          <w:rFonts w:ascii="宋体" w:hAnsi="宋体" w:cs="仿宋_GB2312"/>
          <w:kern w:val="0"/>
          <w:szCs w:val="21"/>
        </w:rPr>
      </w:pPr>
    </w:p>
    <w:p w14:paraId="56ECC488">
      <w:pPr>
        <w:autoSpaceDE w:val="0"/>
        <w:autoSpaceDN w:val="0"/>
        <w:adjustRightInd w:val="0"/>
        <w:spacing w:line="360" w:lineRule="auto"/>
        <w:jc w:val="left"/>
        <w:rPr>
          <w:rFonts w:ascii="宋体" w:hAnsi="宋体" w:cs="仿宋_GB2312"/>
          <w:kern w:val="0"/>
          <w:szCs w:val="21"/>
        </w:rPr>
      </w:pPr>
    </w:p>
    <w:p w14:paraId="7DE88AB9">
      <w:pPr>
        <w:autoSpaceDE w:val="0"/>
        <w:autoSpaceDN w:val="0"/>
        <w:adjustRightInd w:val="0"/>
        <w:spacing w:line="360" w:lineRule="auto"/>
        <w:jc w:val="left"/>
        <w:rPr>
          <w:rFonts w:ascii="宋体" w:hAnsi="宋体" w:cs="仿宋_GB2312"/>
          <w:kern w:val="0"/>
          <w:szCs w:val="21"/>
        </w:rPr>
      </w:pPr>
    </w:p>
    <w:p w14:paraId="61E8025E">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供应商：</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（盖单位章）</w:t>
      </w:r>
    </w:p>
    <w:p w14:paraId="3CEBB9C1">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法定代表人：</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（签字或加盖人名章）</w:t>
      </w:r>
    </w:p>
    <w:p w14:paraId="346AB1B0">
      <w:pPr>
        <w:autoSpaceDE w:val="0"/>
        <w:autoSpaceDN w:val="0"/>
        <w:adjustRightInd w:val="0"/>
        <w:spacing w:line="360" w:lineRule="auto"/>
        <w:ind w:left="3118" w:leftChars="1485"/>
        <w:jc w:val="left"/>
        <w:rPr>
          <w:rFonts w:hint="eastAsia" w:ascii="宋体" w:hAnsi="宋体" w:cs="仿宋_GB2312"/>
          <w:kern w:val="0"/>
          <w:szCs w:val="21"/>
          <w:u w:val="single"/>
          <w:lang w:val="en-US" w:eastAsia="zh-CN"/>
        </w:rPr>
      </w:pPr>
      <w:r>
        <w:rPr>
          <w:rFonts w:hint="eastAsia" w:ascii="宋体" w:hAnsi="宋体" w:cs="仿宋_GB2312"/>
          <w:kern w:val="0"/>
          <w:szCs w:val="21"/>
        </w:rPr>
        <w:t>身份证号码：</w:t>
      </w:r>
      <w:r>
        <w:rPr>
          <w:rFonts w:hint="eastAsia" w:ascii="宋体" w:hAnsi="宋体" w:cs="仿宋_GB2312"/>
          <w:kern w:val="0"/>
          <w:szCs w:val="21"/>
          <w:u w:val="single"/>
          <w:lang w:val="en-US" w:eastAsia="zh-CN"/>
        </w:rPr>
        <w:t xml:space="preserve">                  </w:t>
      </w:r>
    </w:p>
    <w:p w14:paraId="3DD9D848">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 xml:space="preserve">委托代理人：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（签字或加盖人名章）</w:t>
      </w:r>
    </w:p>
    <w:p w14:paraId="7D895A62">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身份证号码：</w:t>
      </w:r>
      <w:r>
        <w:rPr>
          <w:rFonts w:hint="eastAsia" w:ascii="宋体" w:hAnsi="宋体" w:cs="仿宋_GB2312"/>
          <w:kern w:val="0"/>
          <w:szCs w:val="21"/>
          <w:u w:val="single"/>
          <w:lang w:val="en-US" w:eastAsia="zh-CN"/>
        </w:rPr>
        <w:t xml:space="preserve">                  </w:t>
      </w:r>
    </w:p>
    <w:p w14:paraId="28C801DD">
      <w:pPr>
        <w:autoSpaceDE w:val="0"/>
        <w:autoSpaceDN w:val="0"/>
        <w:adjustRightInd w:val="0"/>
        <w:spacing w:line="360" w:lineRule="auto"/>
        <w:ind w:left="3118" w:leftChars="1485" w:firstLine="1050" w:firstLineChars="500"/>
        <w:jc w:val="left"/>
        <w:rPr>
          <w:rFonts w:ascii="宋体" w:hAnsi="宋体" w:cs="仿宋_GB2312"/>
          <w:kern w:val="0"/>
          <w:szCs w:val="21"/>
        </w:rPr>
      </w:pPr>
      <w:r>
        <w:rPr>
          <w:rFonts w:hint="eastAsia" w:ascii="宋体" w:hAnsi="宋体" w:cs="仿宋_GB2312"/>
          <w:kern w:val="0"/>
          <w:szCs w:val="21"/>
        </w:rPr>
        <w:t>年</w:t>
      </w:r>
      <w:r>
        <w:rPr>
          <w:rFonts w:hint="eastAsia" w:ascii="宋体" w:hAnsi="宋体" w:cs="仿宋_GB2312"/>
          <w:kern w:val="0"/>
          <w:szCs w:val="21"/>
          <w:lang w:val="en-US" w:eastAsia="zh-CN"/>
        </w:rPr>
        <w:t xml:space="preserve">   </w:t>
      </w:r>
      <w:r>
        <w:rPr>
          <w:rFonts w:hint="eastAsia" w:ascii="宋体" w:hAnsi="宋体" w:cs="仿宋_GB2312"/>
          <w:kern w:val="0"/>
          <w:szCs w:val="21"/>
        </w:rPr>
        <w:t>月</w:t>
      </w:r>
      <w:r>
        <w:rPr>
          <w:rFonts w:hint="eastAsia" w:ascii="宋体" w:hAnsi="宋体" w:cs="仿宋_GB2312"/>
          <w:kern w:val="0"/>
          <w:szCs w:val="21"/>
          <w:lang w:val="en-US" w:eastAsia="zh-CN"/>
        </w:rPr>
        <w:t xml:space="preserve">    </w:t>
      </w:r>
      <w:r>
        <w:rPr>
          <w:rFonts w:hint="eastAsia" w:ascii="宋体" w:hAnsi="宋体" w:cs="仿宋_GB2312"/>
          <w:kern w:val="0"/>
          <w:szCs w:val="21"/>
        </w:rPr>
        <w:t>日</w:t>
      </w:r>
    </w:p>
    <w:bookmarkEnd w:id="211"/>
    <w:bookmarkEnd w:id="212"/>
    <w:p w14:paraId="0C71ACEB">
      <w:pPr>
        <w:widowControl/>
        <w:spacing w:line="360" w:lineRule="auto"/>
        <w:jc w:val="left"/>
        <w:rPr>
          <w:b/>
          <w:sz w:val="24"/>
        </w:rPr>
      </w:pPr>
      <w:r>
        <w:rPr>
          <w:b/>
          <w:sz w:val="24"/>
        </w:rPr>
        <w:br w:type="page"/>
      </w:r>
    </w:p>
    <w:p w14:paraId="33335FE4">
      <w:pPr>
        <w:pStyle w:val="421"/>
        <w:numPr>
          <w:ilvl w:val="0"/>
          <w:numId w:val="15"/>
        </w:numPr>
        <w:spacing w:line="360" w:lineRule="auto"/>
        <w:ind w:left="1276" w:hanging="1276" w:firstLineChars="0"/>
        <w:outlineLvl w:val="1"/>
        <w:rPr>
          <w:b/>
          <w:sz w:val="24"/>
        </w:rPr>
      </w:pPr>
      <w:bookmarkStart w:id="220" w:name="_Toc17197768"/>
      <w:r>
        <w:rPr>
          <w:rFonts w:hint="eastAsia"/>
          <w:b/>
          <w:sz w:val="24"/>
        </w:rPr>
        <w:t>已标价工程量清单</w:t>
      </w:r>
    </w:p>
    <w:p w14:paraId="6E56AD21">
      <w:pPr>
        <w:spacing w:line="360" w:lineRule="auto"/>
      </w:pPr>
    </w:p>
    <w:bookmarkEnd w:id="220"/>
    <w:p w14:paraId="41CA86AF">
      <w:pPr>
        <w:pStyle w:val="421"/>
        <w:numPr>
          <w:ilvl w:val="0"/>
          <w:numId w:val="0"/>
        </w:numPr>
        <w:tabs>
          <w:tab w:val="left" w:pos="2580"/>
        </w:tabs>
        <w:spacing w:line="360" w:lineRule="auto"/>
        <w:ind w:leftChars="0"/>
        <w:outlineLvl w:val="2"/>
        <w:rPr>
          <w:rFonts w:hint="eastAsia" w:ascii="宋体" w:hAnsi="宋体" w:eastAsia="宋体" w:cs="宋体"/>
          <w:b w:val="0"/>
          <w:bCs/>
          <w:sz w:val="21"/>
          <w:szCs w:val="21"/>
        </w:rPr>
      </w:pPr>
      <w:r>
        <w:rPr>
          <w:rFonts w:hint="eastAsia" w:ascii="宋体" w:hAnsi="宋体" w:eastAsia="宋体" w:cs="宋体"/>
          <w:b w:val="0"/>
          <w:bCs/>
          <w:sz w:val="21"/>
          <w:szCs w:val="21"/>
        </w:rPr>
        <w:t>说明：</w:t>
      </w:r>
    </w:p>
    <w:p w14:paraId="18D29215">
      <w:pPr>
        <w:pStyle w:val="421"/>
        <w:numPr>
          <w:ilvl w:val="0"/>
          <w:numId w:val="0"/>
        </w:numPr>
        <w:tabs>
          <w:tab w:val="left" w:pos="2580"/>
        </w:tabs>
        <w:spacing w:line="360" w:lineRule="auto"/>
        <w:ind w:leftChars="0"/>
        <w:outlineLvl w:val="2"/>
        <w:rPr>
          <w:rFonts w:hint="eastAsia" w:ascii="宋体" w:hAnsi="宋体" w:eastAsia="宋体" w:cs="宋体"/>
          <w:b w:val="0"/>
          <w:bCs/>
          <w:sz w:val="21"/>
          <w:szCs w:val="21"/>
        </w:rPr>
      </w:pPr>
      <w:r>
        <w:rPr>
          <w:rFonts w:hint="eastAsia" w:ascii="宋体" w:hAnsi="宋体" w:eastAsia="宋体" w:cs="宋体"/>
          <w:b w:val="0"/>
          <w:bCs/>
          <w:sz w:val="21"/>
          <w:szCs w:val="21"/>
        </w:rPr>
        <w:t>1、已标价工程量清单按第</w:t>
      </w:r>
      <w:r>
        <w:rPr>
          <w:rFonts w:hint="eastAsia" w:ascii="宋体" w:hAnsi="宋体" w:cs="宋体"/>
          <w:b w:val="0"/>
          <w:bCs/>
          <w:sz w:val="21"/>
          <w:szCs w:val="21"/>
          <w:lang w:val="en-US" w:eastAsia="zh-CN"/>
        </w:rPr>
        <w:t>四</w:t>
      </w:r>
      <w:r>
        <w:rPr>
          <w:rFonts w:hint="eastAsia" w:ascii="宋体" w:hAnsi="宋体" w:eastAsia="宋体" w:cs="宋体"/>
          <w:b w:val="0"/>
          <w:bCs/>
          <w:sz w:val="21"/>
          <w:szCs w:val="21"/>
        </w:rPr>
        <w:t>章“工程量清单”中的相关清单表格式填写。构成合同文件的已标价工程量清单包括第</w:t>
      </w:r>
      <w:r>
        <w:rPr>
          <w:rFonts w:hint="eastAsia" w:ascii="宋体" w:hAnsi="宋体" w:cs="宋体"/>
          <w:b w:val="0"/>
          <w:bCs/>
          <w:sz w:val="21"/>
          <w:szCs w:val="21"/>
          <w:lang w:val="en-US" w:eastAsia="zh-CN"/>
        </w:rPr>
        <w:t>四</w:t>
      </w:r>
      <w:r>
        <w:rPr>
          <w:rFonts w:hint="eastAsia" w:ascii="宋体" w:hAnsi="宋体" w:eastAsia="宋体" w:cs="宋体"/>
          <w:b w:val="0"/>
          <w:bCs/>
          <w:sz w:val="21"/>
          <w:szCs w:val="21"/>
        </w:rPr>
        <w:t>章“工程量清单”有关工程量清单、磋商报价以及其他说明的内容。</w:t>
      </w:r>
    </w:p>
    <w:p w14:paraId="25743384">
      <w:pPr>
        <w:pStyle w:val="421"/>
        <w:numPr>
          <w:ilvl w:val="0"/>
          <w:numId w:val="0"/>
        </w:numPr>
        <w:tabs>
          <w:tab w:val="left" w:pos="2580"/>
        </w:tabs>
        <w:spacing w:line="360" w:lineRule="auto"/>
        <w:ind w:leftChars="0"/>
        <w:outlineLvl w:val="2"/>
        <w:rPr>
          <w:rFonts w:hint="eastAsia" w:ascii="宋体" w:hAnsi="宋体" w:eastAsia="宋体" w:cs="宋体"/>
          <w:b w:val="0"/>
          <w:bCs/>
          <w:sz w:val="21"/>
          <w:szCs w:val="21"/>
        </w:rPr>
        <w:sectPr>
          <w:pgSz w:w="11906" w:h="16838"/>
          <w:pgMar w:top="1440" w:right="1247" w:bottom="1361" w:left="1247" w:header="851" w:footer="992" w:gutter="0"/>
          <w:cols w:space="720" w:num="1"/>
          <w:docGrid w:type="lines" w:linePitch="312" w:charSpace="0"/>
        </w:sectPr>
      </w:pPr>
      <w:r>
        <w:rPr>
          <w:rFonts w:hint="eastAsia" w:ascii="宋体" w:hAnsi="宋体" w:eastAsia="宋体" w:cs="宋体"/>
          <w:b w:val="0"/>
          <w:bCs/>
          <w:sz w:val="21"/>
          <w:szCs w:val="21"/>
        </w:rPr>
        <w:t>2、工程量清单及计价表的编制格式参照《建设工程工程量清单计价规范》（GB50500-2013）。</w:t>
      </w:r>
    </w:p>
    <w:p w14:paraId="1E88CC6E">
      <w:pPr>
        <w:pStyle w:val="421"/>
        <w:numPr>
          <w:ilvl w:val="0"/>
          <w:numId w:val="15"/>
        </w:numPr>
        <w:spacing w:line="360" w:lineRule="auto"/>
        <w:ind w:left="1276" w:hanging="1276" w:firstLineChars="0"/>
        <w:outlineLvl w:val="1"/>
      </w:pPr>
      <w:bookmarkStart w:id="221" w:name="_Toc61951323"/>
      <w:bookmarkStart w:id="222" w:name="_Toc3255"/>
      <w:bookmarkStart w:id="223" w:name="_Toc534961808"/>
      <w:bookmarkStart w:id="224" w:name="_Toc143577473"/>
      <w:bookmarkStart w:id="225" w:name="_Toc468781351"/>
      <w:r>
        <w:rPr>
          <w:b/>
          <w:sz w:val="24"/>
        </w:rPr>
        <w:t>商务、合同条款偏差表</w:t>
      </w:r>
      <w:bookmarkEnd w:id="221"/>
      <w:bookmarkEnd w:id="222"/>
      <w:bookmarkEnd w:id="223"/>
    </w:p>
    <w:p w14:paraId="5EE15B2E">
      <w:pPr>
        <w:spacing w:after="240" w:line="360" w:lineRule="auto"/>
        <w:ind w:left="-2" w:leftChars="-1" w:firstLine="210" w:firstLineChars="100"/>
      </w:pPr>
      <w:r>
        <w:rPr>
          <w:rFonts w:hint="eastAsia"/>
        </w:rPr>
        <w:t>项目</w:t>
      </w:r>
      <w:r>
        <w:t>名称：</w:t>
      </w:r>
    </w:p>
    <w:p w14:paraId="6A856F28">
      <w:pPr>
        <w:spacing w:after="240" w:line="360" w:lineRule="auto"/>
        <w:ind w:left="-2" w:leftChars="-1" w:firstLine="210" w:firstLineChars="100"/>
        <w:rPr>
          <w:u w:val="single"/>
        </w:rPr>
      </w:pPr>
      <w:r>
        <w:rPr>
          <w:rFonts w:hint="eastAsia"/>
        </w:rPr>
        <w:t>项目编号：</w:t>
      </w:r>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14:paraId="5889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14:paraId="4534357D">
            <w:pPr>
              <w:spacing w:line="360" w:lineRule="auto"/>
              <w:jc w:val="center"/>
            </w:pPr>
            <w:r>
              <w:t>磋商文件条目号</w:t>
            </w:r>
          </w:p>
        </w:tc>
        <w:tc>
          <w:tcPr>
            <w:tcW w:w="3623" w:type="dxa"/>
          </w:tcPr>
          <w:p w14:paraId="36BE6415">
            <w:pPr>
              <w:spacing w:line="360" w:lineRule="auto"/>
              <w:jc w:val="center"/>
            </w:pPr>
            <w:r>
              <w:t>磋商文件的商务、合同条款</w:t>
            </w:r>
          </w:p>
        </w:tc>
        <w:tc>
          <w:tcPr>
            <w:tcW w:w="1134" w:type="dxa"/>
          </w:tcPr>
          <w:p w14:paraId="3AA1634F">
            <w:pPr>
              <w:spacing w:line="360" w:lineRule="auto"/>
              <w:jc w:val="center"/>
            </w:pPr>
            <w:r>
              <w:rPr>
                <w:rFonts w:hint="eastAsia"/>
              </w:rPr>
              <w:t>完全</w:t>
            </w:r>
            <w:r>
              <w:t>响应</w:t>
            </w:r>
          </w:p>
        </w:tc>
        <w:tc>
          <w:tcPr>
            <w:tcW w:w="851" w:type="dxa"/>
          </w:tcPr>
          <w:p w14:paraId="4E924CB2">
            <w:pPr>
              <w:spacing w:line="360" w:lineRule="auto"/>
              <w:jc w:val="center"/>
            </w:pPr>
            <w:r>
              <w:rPr>
                <w:rFonts w:hint="eastAsia"/>
              </w:rPr>
              <w:t>有偏离</w:t>
            </w:r>
          </w:p>
        </w:tc>
        <w:tc>
          <w:tcPr>
            <w:tcW w:w="1310" w:type="dxa"/>
          </w:tcPr>
          <w:p w14:paraId="615B6759">
            <w:pPr>
              <w:spacing w:line="360" w:lineRule="auto"/>
              <w:jc w:val="center"/>
            </w:pPr>
            <w:r>
              <w:t>偏离</w:t>
            </w:r>
            <w:r>
              <w:rPr>
                <w:rFonts w:hint="eastAsia"/>
              </w:rPr>
              <w:t>简述</w:t>
            </w:r>
          </w:p>
        </w:tc>
      </w:tr>
      <w:tr w14:paraId="5555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14:paraId="556B29ED">
            <w:pPr>
              <w:spacing w:line="360" w:lineRule="auto"/>
            </w:pPr>
          </w:p>
        </w:tc>
        <w:tc>
          <w:tcPr>
            <w:tcW w:w="3623" w:type="dxa"/>
          </w:tcPr>
          <w:p w14:paraId="01412B6A">
            <w:pPr>
              <w:spacing w:line="360" w:lineRule="auto"/>
            </w:pPr>
          </w:p>
        </w:tc>
        <w:tc>
          <w:tcPr>
            <w:tcW w:w="1134" w:type="dxa"/>
          </w:tcPr>
          <w:p w14:paraId="198B7698">
            <w:pPr>
              <w:spacing w:line="360" w:lineRule="auto"/>
            </w:pPr>
          </w:p>
        </w:tc>
        <w:tc>
          <w:tcPr>
            <w:tcW w:w="851" w:type="dxa"/>
          </w:tcPr>
          <w:p w14:paraId="651686F0">
            <w:pPr>
              <w:spacing w:line="360" w:lineRule="auto"/>
            </w:pPr>
          </w:p>
        </w:tc>
        <w:tc>
          <w:tcPr>
            <w:tcW w:w="1310" w:type="dxa"/>
          </w:tcPr>
          <w:p w14:paraId="022B8B80">
            <w:pPr>
              <w:spacing w:line="360" w:lineRule="auto"/>
            </w:pPr>
          </w:p>
        </w:tc>
      </w:tr>
      <w:tr w14:paraId="167A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B56545C">
            <w:pPr>
              <w:spacing w:line="360" w:lineRule="auto"/>
            </w:pPr>
          </w:p>
        </w:tc>
        <w:tc>
          <w:tcPr>
            <w:tcW w:w="3623" w:type="dxa"/>
          </w:tcPr>
          <w:p w14:paraId="50235FAC">
            <w:pPr>
              <w:spacing w:line="360" w:lineRule="auto"/>
            </w:pPr>
          </w:p>
        </w:tc>
        <w:tc>
          <w:tcPr>
            <w:tcW w:w="1134" w:type="dxa"/>
          </w:tcPr>
          <w:p w14:paraId="136BE9E7">
            <w:pPr>
              <w:spacing w:line="360" w:lineRule="auto"/>
            </w:pPr>
          </w:p>
        </w:tc>
        <w:tc>
          <w:tcPr>
            <w:tcW w:w="851" w:type="dxa"/>
          </w:tcPr>
          <w:p w14:paraId="0DD8409A">
            <w:pPr>
              <w:spacing w:line="360" w:lineRule="auto"/>
            </w:pPr>
          </w:p>
        </w:tc>
        <w:tc>
          <w:tcPr>
            <w:tcW w:w="1310" w:type="dxa"/>
          </w:tcPr>
          <w:p w14:paraId="2DADEA95">
            <w:pPr>
              <w:spacing w:line="360" w:lineRule="auto"/>
            </w:pPr>
          </w:p>
        </w:tc>
      </w:tr>
      <w:tr w14:paraId="38FC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8188BA6">
            <w:pPr>
              <w:spacing w:line="360" w:lineRule="auto"/>
            </w:pPr>
          </w:p>
        </w:tc>
        <w:tc>
          <w:tcPr>
            <w:tcW w:w="3623" w:type="dxa"/>
          </w:tcPr>
          <w:p w14:paraId="65C8836E">
            <w:pPr>
              <w:spacing w:line="360" w:lineRule="auto"/>
            </w:pPr>
          </w:p>
        </w:tc>
        <w:tc>
          <w:tcPr>
            <w:tcW w:w="1134" w:type="dxa"/>
          </w:tcPr>
          <w:p w14:paraId="5ABBC16D">
            <w:pPr>
              <w:spacing w:line="360" w:lineRule="auto"/>
            </w:pPr>
          </w:p>
        </w:tc>
        <w:tc>
          <w:tcPr>
            <w:tcW w:w="851" w:type="dxa"/>
          </w:tcPr>
          <w:p w14:paraId="3CDD4E29">
            <w:pPr>
              <w:spacing w:line="360" w:lineRule="auto"/>
            </w:pPr>
          </w:p>
        </w:tc>
        <w:tc>
          <w:tcPr>
            <w:tcW w:w="1310" w:type="dxa"/>
          </w:tcPr>
          <w:p w14:paraId="0CBF5711">
            <w:pPr>
              <w:spacing w:line="360" w:lineRule="auto"/>
            </w:pPr>
          </w:p>
        </w:tc>
      </w:tr>
      <w:tr w14:paraId="3561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4E5423FD">
            <w:pPr>
              <w:spacing w:line="360" w:lineRule="auto"/>
            </w:pPr>
          </w:p>
        </w:tc>
        <w:tc>
          <w:tcPr>
            <w:tcW w:w="3623" w:type="dxa"/>
            <w:vAlign w:val="center"/>
          </w:tcPr>
          <w:p w14:paraId="3B3A7DE3">
            <w:pPr>
              <w:spacing w:line="360" w:lineRule="auto"/>
            </w:pPr>
          </w:p>
        </w:tc>
        <w:tc>
          <w:tcPr>
            <w:tcW w:w="1134" w:type="dxa"/>
          </w:tcPr>
          <w:p w14:paraId="6AAE7017">
            <w:pPr>
              <w:spacing w:line="360" w:lineRule="auto"/>
            </w:pPr>
          </w:p>
        </w:tc>
        <w:tc>
          <w:tcPr>
            <w:tcW w:w="851" w:type="dxa"/>
          </w:tcPr>
          <w:p w14:paraId="4460A837">
            <w:pPr>
              <w:spacing w:line="360" w:lineRule="auto"/>
            </w:pPr>
          </w:p>
        </w:tc>
        <w:tc>
          <w:tcPr>
            <w:tcW w:w="1310" w:type="dxa"/>
          </w:tcPr>
          <w:p w14:paraId="128DE4B9">
            <w:pPr>
              <w:spacing w:line="360" w:lineRule="auto"/>
            </w:pPr>
          </w:p>
        </w:tc>
      </w:tr>
      <w:tr w14:paraId="7F2B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33BE1A90">
            <w:pPr>
              <w:spacing w:line="360" w:lineRule="auto"/>
              <w:rPr>
                <w:szCs w:val="21"/>
              </w:rPr>
            </w:pPr>
          </w:p>
        </w:tc>
        <w:tc>
          <w:tcPr>
            <w:tcW w:w="3623" w:type="dxa"/>
            <w:vAlign w:val="center"/>
          </w:tcPr>
          <w:p w14:paraId="48DB372C">
            <w:pPr>
              <w:spacing w:line="360" w:lineRule="auto"/>
              <w:rPr>
                <w:szCs w:val="21"/>
              </w:rPr>
            </w:pPr>
          </w:p>
        </w:tc>
        <w:tc>
          <w:tcPr>
            <w:tcW w:w="1134" w:type="dxa"/>
          </w:tcPr>
          <w:p w14:paraId="58651324">
            <w:pPr>
              <w:spacing w:line="360" w:lineRule="auto"/>
            </w:pPr>
          </w:p>
        </w:tc>
        <w:tc>
          <w:tcPr>
            <w:tcW w:w="851" w:type="dxa"/>
          </w:tcPr>
          <w:p w14:paraId="60BD0EC2">
            <w:pPr>
              <w:spacing w:line="360" w:lineRule="auto"/>
            </w:pPr>
          </w:p>
        </w:tc>
        <w:tc>
          <w:tcPr>
            <w:tcW w:w="1310" w:type="dxa"/>
          </w:tcPr>
          <w:p w14:paraId="354BEA7D">
            <w:pPr>
              <w:spacing w:line="360" w:lineRule="auto"/>
            </w:pPr>
          </w:p>
        </w:tc>
      </w:tr>
      <w:tr w14:paraId="58F04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7B74D677">
            <w:pPr>
              <w:spacing w:line="360" w:lineRule="auto"/>
              <w:rPr>
                <w:szCs w:val="21"/>
              </w:rPr>
            </w:pPr>
            <w:r>
              <w:rPr>
                <w:rFonts w:hint="eastAsia"/>
                <w:szCs w:val="21"/>
              </w:rPr>
              <w:t>……</w:t>
            </w:r>
          </w:p>
        </w:tc>
        <w:tc>
          <w:tcPr>
            <w:tcW w:w="3623" w:type="dxa"/>
            <w:vAlign w:val="center"/>
          </w:tcPr>
          <w:p w14:paraId="4FAB1FAF">
            <w:pPr>
              <w:spacing w:line="360" w:lineRule="auto"/>
              <w:rPr>
                <w:szCs w:val="21"/>
              </w:rPr>
            </w:pPr>
            <w:r>
              <w:rPr>
                <w:rFonts w:hint="eastAsia"/>
                <w:szCs w:val="21"/>
              </w:rPr>
              <w:t>……</w:t>
            </w:r>
          </w:p>
        </w:tc>
        <w:tc>
          <w:tcPr>
            <w:tcW w:w="1134" w:type="dxa"/>
          </w:tcPr>
          <w:p w14:paraId="62A846E3">
            <w:pPr>
              <w:spacing w:line="360" w:lineRule="auto"/>
            </w:pPr>
          </w:p>
        </w:tc>
        <w:tc>
          <w:tcPr>
            <w:tcW w:w="851" w:type="dxa"/>
          </w:tcPr>
          <w:p w14:paraId="7B165DE6">
            <w:pPr>
              <w:spacing w:line="360" w:lineRule="auto"/>
            </w:pPr>
          </w:p>
        </w:tc>
        <w:tc>
          <w:tcPr>
            <w:tcW w:w="1310" w:type="dxa"/>
          </w:tcPr>
          <w:p w14:paraId="56D88D9E">
            <w:pPr>
              <w:spacing w:line="360" w:lineRule="auto"/>
            </w:pPr>
          </w:p>
        </w:tc>
      </w:tr>
    </w:tbl>
    <w:p w14:paraId="6FB1FF5D">
      <w:pPr>
        <w:spacing w:before="156" w:beforeLines="50" w:line="360" w:lineRule="auto"/>
        <w:ind w:left="-103" w:leftChars="-49" w:firstLine="15"/>
      </w:pPr>
      <w:r>
        <w:rPr>
          <w:rFonts w:hint="eastAsia"/>
        </w:rPr>
        <w:t>供应商：</w:t>
      </w:r>
      <w:r>
        <w:rPr>
          <w:rFonts w:hint="eastAsia" w:ascii="宋体" w:hAnsi="宋体" w:cs="仿宋_GB2312"/>
          <w:kern w:val="0"/>
          <w:szCs w:val="21"/>
          <w:u w:val="single"/>
          <w:lang w:val="en-US" w:eastAsia="zh-CN"/>
        </w:rPr>
        <w:t xml:space="preserve">                              </w:t>
      </w:r>
      <w:r>
        <w:rPr>
          <w:rFonts w:hint="eastAsia"/>
        </w:rPr>
        <w:t>（公章）</w:t>
      </w:r>
    </w:p>
    <w:p w14:paraId="726A6229">
      <w:pPr>
        <w:spacing w:before="156" w:beforeLines="50" w:line="360" w:lineRule="auto"/>
        <w:ind w:left="-103" w:leftChars="-49"/>
      </w:pPr>
      <w:r>
        <w:t>法定代表人或其授权代表：</w:t>
      </w:r>
      <w:r>
        <w:rPr>
          <w:rFonts w:hint="eastAsia" w:ascii="宋体" w:hAnsi="宋体" w:cs="仿宋_GB2312"/>
          <w:kern w:val="0"/>
          <w:szCs w:val="21"/>
          <w:u w:val="single"/>
          <w:lang w:val="en-US" w:eastAsia="zh-CN"/>
        </w:rPr>
        <w:t xml:space="preserve">              </w:t>
      </w:r>
      <w:r>
        <w:t>（</w:t>
      </w:r>
      <w:r>
        <w:rPr>
          <w:rFonts w:hint="eastAsia"/>
        </w:rPr>
        <w:t>签字或加盖人名章</w:t>
      </w:r>
      <w:r>
        <w:t>）</w:t>
      </w:r>
    </w:p>
    <w:p w14:paraId="1B33C8F5">
      <w:pPr>
        <w:spacing w:before="156" w:beforeLines="50" w:line="360" w:lineRule="auto"/>
        <w:ind w:left="-103" w:leftChars="-49"/>
      </w:pPr>
      <w:r>
        <w:t>日期：</w:t>
      </w:r>
      <w:r>
        <w:rPr>
          <w:rFonts w:hint="eastAsia" w:ascii="宋体" w:hAnsi="宋体" w:cs="仿宋_GB2312"/>
          <w:kern w:val="0"/>
          <w:szCs w:val="21"/>
          <w:u w:val="single"/>
          <w:lang w:val="en-US" w:eastAsia="zh-CN"/>
        </w:rPr>
        <w:t xml:space="preserve">                         </w:t>
      </w:r>
    </w:p>
    <w:p w14:paraId="099F5062">
      <w:pPr>
        <w:spacing w:line="276" w:lineRule="auto"/>
      </w:pPr>
    </w:p>
    <w:p w14:paraId="485C9639">
      <w:pPr>
        <w:snapToGrid w:val="0"/>
        <w:spacing w:after="156" w:afterLines="50" w:line="276" w:lineRule="auto"/>
        <w:rPr>
          <w:rFonts w:ascii="宋体" w:hAnsi="宋体"/>
        </w:rPr>
      </w:pPr>
      <w:r>
        <w:rPr>
          <w:rFonts w:ascii="宋体" w:hAnsi="宋体"/>
        </w:rPr>
        <w:t>注：</w:t>
      </w:r>
      <w:r>
        <w:rPr>
          <w:rFonts w:hint="eastAsia" w:ascii="宋体" w:hAnsi="宋体"/>
        </w:rPr>
        <w:t>1、</w:t>
      </w:r>
      <w:r>
        <w:rPr>
          <w:rFonts w:hint="eastAsia" w:ascii="宋体" w:hAnsi="宋体"/>
        </w:rPr>
        <w:tab/>
      </w:r>
      <w:r>
        <w:rPr>
          <w:rFonts w:hint="eastAsia" w:ascii="宋体" w:hAnsi="宋体"/>
        </w:rPr>
        <w:t>供应商根据本磋商文件的供应商须知及合同条款填写本表；</w:t>
      </w:r>
    </w:p>
    <w:p w14:paraId="5310B22C">
      <w:pPr>
        <w:snapToGrid w:val="0"/>
        <w:spacing w:after="156" w:afterLines="50" w:line="276" w:lineRule="auto"/>
        <w:ind w:left="850" w:leftChars="203" w:hanging="424" w:hangingChars="202"/>
        <w:rPr>
          <w:rFonts w:ascii="宋体" w:hAnsi="宋体"/>
        </w:rPr>
      </w:pPr>
      <w:r>
        <w:rPr>
          <w:rFonts w:hint="eastAsia" w:ascii="宋体" w:hAnsi="宋体"/>
        </w:rPr>
        <w:t>2、</w:t>
      </w:r>
      <w:r>
        <w:rPr>
          <w:rFonts w:hint="eastAsia" w:ascii="宋体" w:hAnsi="宋体"/>
        </w:rPr>
        <w:tab/>
      </w:r>
      <w:r>
        <w:rPr>
          <w:rFonts w:hint="eastAsia" w:ascii="宋体" w:hAnsi="宋体"/>
        </w:rPr>
        <w:t>对完全响应的条目在本表相应列中标注“</w:t>
      </w:r>
      <w:r>
        <w:rPr>
          <w:rFonts w:hint="eastAsia"/>
        </w:rPr>
        <w:t>O</w:t>
      </w:r>
      <w:r>
        <w:rPr>
          <w:rFonts w:hint="eastAsia" w:ascii="宋体" w:hAnsi="宋体"/>
        </w:rPr>
        <w:t>”。对有偏离的条目在本表相应列中标注“正偏离”或“负偏离”。仅可在“完全响应”及“有偏离”中选一标注，同时，当且仅当选取“有偏离”栏中加以标注后，才能在“偏离简述”栏中加以说明。</w:t>
      </w:r>
    </w:p>
    <w:p w14:paraId="3722A796">
      <w:pPr>
        <w:snapToGrid w:val="0"/>
        <w:spacing w:after="156" w:afterLines="50" w:line="276" w:lineRule="auto"/>
        <w:ind w:left="850" w:leftChars="203" w:hanging="424" w:hangingChars="202"/>
        <w:rPr>
          <w:rFonts w:ascii="宋体" w:hAnsi="宋体"/>
        </w:rPr>
      </w:pPr>
      <w:r>
        <w:rPr>
          <w:rFonts w:hint="eastAsia" w:ascii="宋体" w:hAnsi="宋体"/>
        </w:rPr>
        <w:t>3、</w:t>
      </w:r>
      <w:r>
        <w:rPr>
          <w:rFonts w:hint="eastAsia" w:ascii="宋体" w:hAnsi="宋体"/>
        </w:rPr>
        <w:tab/>
      </w:r>
      <w:r>
        <w:rPr>
          <w:rFonts w:hint="eastAsia" w:ascii="宋体" w:hAnsi="宋体"/>
        </w:rPr>
        <w:t>正偏离是指应答的条件优于磋商文件要求，负偏离是指应答的条件低于磋商文件要求，正偏离项目不作扣分处理。</w:t>
      </w:r>
    </w:p>
    <w:p w14:paraId="2E9F7789">
      <w:pPr>
        <w:snapToGrid w:val="0"/>
        <w:spacing w:after="156" w:afterLines="50" w:line="276" w:lineRule="auto"/>
        <w:ind w:left="850" w:leftChars="203" w:hanging="424" w:hangingChars="202"/>
        <w:rPr>
          <w:rFonts w:ascii="宋体" w:hAnsi="宋体"/>
        </w:rPr>
      </w:pPr>
      <w:r>
        <w:rPr>
          <w:rFonts w:hint="eastAsia" w:ascii="宋体" w:hAnsi="宋体"/>
        </w:rPr>
        <w:t>4、</w:t>
      </w:r>
      <w:r>
        <w:rPr>
          <w:rFonts w:hint="eastAsia" w:ascii="宋体" w:hAnsi="宋体"/>
        </w:rPr>
        <w:tab/>
      </w:r>
      <w:r>
        <w:rPr>
          <w:rFonts w:hint="eastAsia" w:ascii="宋体" w:hAnsi="宋体"/>
        </w:rPr>
        <w:t>供应商须完整填写响应表。如果未完整填写本表的各项内容则视作供应商已经对磋商文件相关要求和内容完全理解并同意，其报价为在此基础上的完全价格。</w:t>
      </w:r>
    </w:p>
    <w:p w14:paraId="60C2A9F2">
      <w:pPr>
        <w:snapToGrid w:val="0"/>
        <w:spacing w:after="156" w:afterLines="50" w:line="276" w:lineRule="auto"/>
        <w:ind w:left="850" w:leftChars="203" w:hanging="424" w:hangingChars="202"/>
        <w:rPr>
          <w:rFonts w:ascii="宋体" w:hAnsi="宋体"/>
        </w:rPr>
      </w:pPr>
      <w:r>
        <w:rPr>
          <w:rFonts w:hint="eastAsia" w:ascii="宋体" w:hAnsi="宋体"/>
        </w:rPr>
        <w:t>5、</w:t>
      </w:r>
      <w:r>
        <w:rPr>
          <w:rFonts w:hint="eastAsia" w:ascii="宋体" w:hAnsi="宋体"/>
        </w:rPr>
        <w:tab/>
      </w:r>
      <w:r>
        <w:rPr>
          <w:rFonts w:hint="eastAsia" w:ascii="宋体" w:hAnsi="宋体"/>
        </w:rPr>
        <w:t>在</w:t>
      </w:r>
      <w:r>
        <w:rPr>
          <w:rFonts w:hint="eastAsia" w:ascii="宋体" w:hAnsi="宋体"/>
          <w:lang w:val="en-US" w:eastAsia="zh-CN"/>
        </w:rPr>
        <w:t>甲方</w:t>
      </w:r>
      <w:r>
        <w:rPr>
          <w:rFonts w:hint="eastAsia" w:ascii="宋体" w:hAnsi="宋体"/>
        </w:rPr>
        <w:t>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15118B5D">
      <w:pPr>
        <w:spacing w:line="360" w:lineRule="auto"/>
        <w:rPr>
          <w:rFonts w:ascii="宋体" w:hAnsi="宋体" w:cs="宋体"/>
          <w:b/>
          <w:sz w:val="24"/>
        </w:rPr>
      </w:pPr>
      <w:r>
        <w:rPr>
          <w:rFonts w:hint="eastAsia" w:ascii="宋体" w:hAnsi="宋体" w:cs="宋体"/>
          <w:b/>
          <w:sz w:val="24"/>
        </w:rPr>
        <w:br w:type="page"/>
      </w:r>
    </w:p>
    <w:p w14:paraId="71DA8612">
      <w:pPr>
        <w:pStyle w:val="421"/>
        <w:numPr>
          <w:ilvl w:val="0"/>
          <w:numId w:val="15"/>
        </w:numPr>
        <w:spacing w:line="360" w:lineRule="auto"/>
        <w:ind w:left="1276" w:hanging="1276" w:firstLineChars="0"/>
        <w:outlineLvl w:val="1"/>
        <w:rPr>
          <w:b/>
          <w:sz w:val="24"/>
        </w:rPr>
      </w:pPr>
      <w:bookmarkStart w:id="226" w:name="_Toc16066"/>
      <w:bookmarkStart w:id="227" w:name="_Toc534961809"/>
      <w:bookmarkStart w:id="228" w:name="_Toc61951324"/>
      <w:r>
        <w:rPr>
          <w:rFonts w:hint="eastAsia"/>
          <w:b/>
          <w:sz w:val="24"/>
        </w:rPr>
        <w:t>资格证明文件</w:t>
      </w:r>
      <w:bookmarkEnd w:id="226"/>
      <w:bookmarkEnd w:id="227"/>
      <w:bookmarkEnd w:id="228"/>
    </w:p>
    <w:p w14:paraId="5175852E">
      <w:pPr>
        <w:numPr>
          <w:ilvl w:val="1"/>
          <w:numId w:val="18"/>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附供应商的企业法人营业执照副本复印件（格式</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--1</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lang w:val="en-US" w:eastAsia="zh-CN"/>
        </w:rPr>
        <w:t>）；</w:t>
      </w:r>
    </w:p>
    <w:p w14:paraId="62C8C12B">
      <w:pPr>
        <w:numPr>
          <w:ilvl w:val="1"/>
          <w:numId w:val="18"/>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lang w:val="en-US" w:eastAsia="zh-CN"/>
        </w:rPr>
      </w:pPr>
      <w:r>
        <w:rPr>
          <w:rFonts w:hint="eastAsia"/>
          <w:vertAlign w:val="baseline"/>
        </w:rPr>
        <w:t>基本账户开户许可证证明材料</w:t>
      </w:r>
      <w:r>
        <w:rPr>
          <w:rFonts w:hint="eastAsia"/>
          <w:vertAlign w:val="baseline"/>
          <w:lang w:val="en-US" w:eastAsia="zh-CN"/>
        </w:rPr>
        <w:t>复印件</w:t>
      </w:r>
      <w:r>
        <w:rPr>
          <w:rFonts w:hint="eastAsia"/>
          <w:vertAlign w:val="baseline"/>
          <w:lang w:eastAsia="zh-CN"/>
        </w:rPr>
        <w:t>（</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fldChar w:fldCharType="end"/>
      </w:r>
      <w:r>
        <w:rPr>
          <w:rFonts w:hint="eastAsia"/>
          <w:vertAlign w:val="baseline"/>
          <w:lang w:eastAsia="zh-CN"/>
        </w:rPr>
        <w:t>）</w:t>
      </w:r>
    </w:p>
    <w:p w14:paraId="55B33C7E">
      <w:pPr>
        <w:numPr>
          <w:ilvl w:val="1"/>
          <w:numId w:val="18"/>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供应商上一年度经审计的财务报表复印件（包括资产负债表、现金流量表、利润表）或其基本开户银行出具的资信证明原件（格式要求见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_Ref527015360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lang w:eastAsia="zh-CN"/>
        </w:rPr>
        <w:t>）；</w:t>
      </w:r>
    </w:p>
    <w:p w14:paraId="5AE44799">
      <w:pPr>
        <w:numPr>
          <w:ilvl w:val="1"/>
          <w:numId w:val="18"/>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具备履行合同所必需的设备和专业技术能力的承诺原件（格式要求见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p w14:paraId="2DBBF470">
      <w:pPr>
        <w:numPr>
          <w:ilvl w:val="1"/>
          <w:numId w:val="18"/>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依法缴纳税收和社会保障资金的证明材料复印件（格式要求见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p w14:paraId="5AF438D3">
      <w:pPr>
        <w:numPr>
          <w:ilvl w:val="1"/>
          <w:numId w:val="18"/>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rPr>
        <w:t>供应商参加政府采购活动前3年内在经营活动中没有重大违法记录的书面声明原件（格式要求见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p w14:paraId="4BFF8AD3">
      <w:pPr>
        <w:numPr>
          <w:ilvl w:val="1"/>
          <w:numId w:val="18"/>
        </w:numPr>
        <w:snapToGrid w:val="0"/>
        <w:spacing w:line="480" w:lineRule="auto"/>
        <w:ind w:left="993" w:leftChars="0" w:hanging="573" w:firstLineChars="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信用要求：（1）</w:t>
      </w:r>
      <w:r>
        <w:rPr>
          <w:rFonts w:hint="eastAsia" w:ascii="宋体" w:hAnsi="宋体"/>
          <w:szCs w:val="21"/>
        </w:rPr>
        <w:t>拒绝列入政府不良行为记录期间的企业参与本项目磋商</w:t>
      </w:r>
      <w:r>
        <w:rPr>
          <w:rFonts w:hint="eastAsia" w:asciiTheme="minorEastAsia" w:hAnsiTheme="minorEastAsia" w:eastAsiaTheme="minorEastAsia"/>
          <w:szCs w:val="21"/>
          <w:lang w:val="en-US" w:eastAsia="zh-CN"/>
        </w:rPr>
        <w:t>（格式见6-7）；</w:t>
      </w:r>
    </w:p>
    <w:p w14:paraId="32D94592">
      <w:pPr>
        <w:numPr>
          <w:ilvl w:val="0"/>
          <w:numId w:val="0"/>
        </w:numPr>
        <w:snapToGrid w:val="0"/>
        <w:spacing w:line="480" w:lineRule="auto"/>
        <w:ind w:firstLine="2100" w:firstLineChars="1000"/>
        <w:jc w:val="left"/>
        <w:rPr>
          <w:rFonts w:hint="eastAsia" w:ascii="宋体" w:hAnsi="宋体"/>
          <w:szCs w:val="21"/>
          <w:lang w:val="en-US" w:eastAsia="zh-CN"/>
        </w:rPr>
      </w:pPr>
      <w:r>
        <w:rPr>
          <w:rFonts w:hint="eastAsia" w:ascii="宋体" w:hAnsi="宋体"/>
          <w:szCs w:val="21"/>
          <w:lang w:val="en-US" w:eastAsia="zh-CN"/>
        </w:rPr>
        <w:t>（2）</w:t>
      </w:r>
      <w:r>
        <w:rPr>
          <w:spacing w:val="11"/>
        </w:rPr>
        <w:t>单位负责人为同一人或者存在直接控股</w:t>
      </w:r>
      <w:r>
        <w:rPr>
          <w:spacing w:val="10"/>
        </w:rPr>
        <w:t>、管理关系的不同</w:t>
      </w:r>
      <w:r>
        <w:rPr>
          <w:spacing w:val="7"/>
        </w:rPr>
        <w:t>供应商，不得参加同一合同项下的政府采购活动；为本采购项目提供整体设计、规范编制或者项目管理、监理、检测等服务的投</w:t>
      </w:r>
      <w:r>
        <w:rPr>
          <w:spacing w:val="14"/>
        </w:rPr>
        <w:t xml:space="preserve"> </w:t>
      </w:r>
      <w:r>
        <w:rPr>
          <w:spacing w:val="9"/>
        </w:rPr>
        <w:t>标人，不得再参加该采购项目的其他投标活动</w:t>
      </w:r>
      <w:r>
        <w:rPr>
          <w:rFonts w:hint="eastAsia" w:asciiTheme="minorEastAsia" w:hAnsiTheme="minorEastAsia" w:eastAsiaTheme="minorEastAsia"/>
          <w:szCs w:val="21"/>
          <w:lang w:val="en-US" w:eastAsia="zh-CN"/>
        </w:rPr>
        <w:t>（格式见6-8）；</w:t>
      </w:r>
    </w:p>
    <w:p w14:paraId="5E04CABF">
      <w:pPr>
        <w:snapToGrid w:val="0"/>
        <w:spacing w:line="480" w:lineRule="auto"/>
        <w:ind w:firstLine="2100" w:firstLineChars="1000"/>
        <w:jc w:val="left"/>
        <w:rPr>
          <w:rFonts w:hint="eastAsia" w:asciiTheme="minorEastAsia" w:hAnsiTheme="minorEastAsia" w:eastAsiaTheme="minorEastAsia"/>
          <w:szCs w:val="21"/>
          <w:lang w:val="en-US" w:eastAsia="zh-CN"/>
        </w:rPr>
      </w:pPr>
      <w:r>
        <w:rPr>
          <w:rFonts w:hint="eastAsia" w:ascii="宋体" w:hAnsi="宋体"/>
          <w:szCs w:val="21"/>
          <w:lang w:val="en-US" w:eastAsia="zh-CN"/>
        </w:rPr>
        <w:t>（3）</w:t>
      </w:r>
      <w:r>
        <w:rPr>
          <w:rFonts w:hint="eastAsia" w:ascii="宋体" w:hAnsi="宋体"/>
          <w:szCs w:val="21"/>
        </w:rPr>
        <w:t>未被</w:t>
      </w:r>
      <w:r>
        <w:rPr>
          <w:rFonts w:hint="eastAsia" w:ascii="宋体" w:hAnsi="宋体" w:eastAsia="宋体" w:cs="Arial"/>
          <w:szCs w:val="21"/>
          <w:lang w:val="en-US" w:eastAsia="zh-CN"/>
        </w:rPr>
        <w:t>“</w:t>
      </w:r>
      <w:r>
        <w:rPr>
          <w:rFonts w:hint="eastAsia" w:ascii="宋体" w:hAnsi="宋体" w:eastAsia="宋体" w:cs="Arial"/>
          <w:szCs w:val="21"/>
          <w:lang w:val="zh-CN" w:eastAsia="zh-CN"/>
        </w:rPr>
        <w:t>中国执行信息公开网</w:t>
      </w:r>
      <w:r>
        <w:rPr>
          <w:rFonts w:hint="eastAsia" w:ascii="宋体" w:hAnsi="宋体" w:eastAsia="宋体" w:cs="Arial"/>
          <w:szCs w:val="21"/>
          <w:lang w:val="en-US" w:eastAsia="zh-CN"/>
        </w:rPr>
        <w:t>”</w:t>
      </w:r>
      <w:r>
        <w:rPr>
          <w:rFonts w:hint="eastAsia" w:ascii="宋体" w:hAnsi="宋体" w:eastAsia="宋体" w:cs="Arial"/>
          <w:szCs w:val="21"/>
          <w:lang w:val="zh-CN" w:eastAsia="zh-CN"/>
        </w:rPr>
        <w:t>（http://zxgk.court.gov.cn）</w:t>
      </w:r>
      <w:r>
        <w:rPr>
          <w:rFonts w:hint="eastAsia" w:ascii="宋体" w:hAnsi="宋体" w:cs="Arial"/>
          <w:szCs w:val="21"/>
          <w:lang w:val="en-US" w:eastAsia="zh-CN"/>
        </w:rPr>
        <w:t>列入</w:t>
      </w:r>
      <w:r>
        <w:rPr>
          <w:rFonts w:hint="eastAsia" w:ascii="宋体" w:hAnsi="宋体" w:eastAsia="宋体" w:cs="Arial"/>
          <w:szCs w:val="21"/>
          <w:lang w:val="zh-CN" w:eastAsia="zh-CN"/>
        </w:rPr>
        <w:t>失信被执行人；</w:t>
      </w:r>
      <w:r>
        <w:rPr>
          <w:rFonts w:hint="eastAsia" w:ascii="宋体" w:hAnsi="宋体"/>
          <w:szCs w:val="21"/>
        </w:rPr>
        <w:t>“信用中国”网站（</w:t>
      </w:r>
      <w:r>
        <w:rPr>
          <w:rFonts w:hint="eastAsia" w:ascii="宋体" w:hAnsi="宋体"/>
          <w:szCs w:val="21"/>
        </w:rPr>
        <w:fldChar w:fldCharType="begin"/>
      </w:r>
      <w:r>
        <w:rPr>
          <w:rFonts w:hint="eastAsia" w:ascii="宋体" w:hAnsi="宋体"/>
          <w:szCs w:val="21"/>
        </w:rPr>
        <w:instrText xml:space="preserve"> HYPERLINK "http://www.creditchina.gov.cn）中列入失信被执行人和/" </w:instrText>
      </w:r>
      <w:r>
        <w:rPr>
          <w:rFonts w:hint="eastAsia" w:ascii="宋体" w:hAnsi="宋体"/>
          <w:szCs w:val="21"/>
        </w:rPr>
        <w:fldChar w:fldCharType="separate"/>
      </w:r>
      <w:r>
        <w:rPr>
          <w:rFonts w:hint="eastAsia" w:ascii="宋体" w:hAnsi="宋体" w:eastAsia="宋体" w:cs="Arial"/>
          <w:szCs w:val="21"/>
          <w:lang w:eastAsia="zh-CN"/>
        </w:rPr>
        <w:t>https://www.creditchina.gov.cn/</w:t>
      </w:r>
      <w:r>
        <w:rPr>
          <w:rFonts w:hint="eastAsia" w:ascii="宋体" w:hAnsi="宋体"/>
          <w:szCs w:val="21"/>
        </w:rPr>
        <w:t>）中列入</w:t>
      </w:r>
      <w:r>
        <w:rPr>
          <w:rFonts w:hint="eastAsia" w:ascii="宋体" w:hAnsi="宋体"/>
          <w:szCs w:val="21"/>
        </w:rPr>
        <w:fldChar w:fldCharType="end"/>
      </w:r>
      <w:r>
        <w:rPr>
          <w:rFonts w:hint="eastAsia" w:ascii="宋体" w:hAnsi="宋体"/>
          <w:szCs w:val="21"/>
        </w:rPr>
        <w:t>重大税收</w:t>
      </w:r>
      <w:r>
        <w:rPr>
          <w:rFonts w:hint="eastAsia" w:ascii="宋体" w:hAnsi="宋体"/>
          <w:szCs w:val="21"/>
          <w:lang w:val="en-US" w:eastAsia="zh-CN"/>
        </w:rPr>
        <w:t>违法失信主体</w:t>
      </w:r>
      <w:r>
        <w:rPr>
          <w:rFonts w:hint="eastAsia" w:ascii="宋体" w:hAnsi="宋体"/>
          <w:szCs w:val="21"/>
        </w:rPr>
        <w:t>当事人名单的供应商、未被中国政府采购网</w:t>
      </w:r>
      <w:r>
        <w:rPr>
          <w:rFonts w:hint="eastAsia" w:ascii="宋体" w:hAnsi="宋体" w:eastAsia="宋体" w:cs="Arial"/>
          <w:szCs w:val="21"/>
          <w:lang w:eastAsia="zh-CN"/>
        </w:rPr>
        <w:t>（http://www.ccgp.gov.cn/）</w:t>
      </w:r>
      <w:r>
        <w:rPr>
          <w:rFonts w:hint="eastAsia" w:ascii="宋体" w:hAnsi="宋体"/>
          <w:szCs w:val="21"/>
        </w:rPr>
        <w:t>列入政府采购严重违法失信行为记录名单中被财政部门禁止参加政府采购活动的供应商</w:t>
      </w:r>
      <w:r>
        <w:rPr>
          <w:rFonts w:hint="eastAsia" w:ascii="宋体" w:hAnsi="宋体"/>
          <w:szCs w:val="21"/>
          <w:lang w:eastAsia="zh-CN"/>
        </w:rPr>
        <w:t>；</w:t>
      </w:r>
      <w:r>
        <w:rPr>
          <w:rFonts w:hint="eastAsia" w:ascii="宋体" w:hAnsi="宋体" w:eastAsia="宋体" w:cs="宋体"/>
          <w:color w:val="000000"/>
          <w:sz w:val="21"/>
          <w:szCs w:val="21"/>
        </w:rPr>
        <w:t>供应商及其法定代表人</w:t>
      </w:r>
      <w:r>
        <w:rPr>
          <w:rFonts w:hint="eastAsia" w:ascii="宋体" w:hAnsi="宋体" w:cs="宋体"/>
          <w:color w:val="000000"/>
          <w:sz w:val="21"/>
          <w:szCs w:val="21"/>
          <w:lang w:val="en-US" w:eastAsia="zh-CN"/>
        </w:rPr>
        <w:t>未被</w:t>
      </w:r>
      <w:r>
        <w:rPr>
          <w:rFonts w:hint="eastAsia" w:ascii="宋体" w:hAnsi="宋体" w:eastAsia="宋体" w:cs="宋体"/>
          <w:color w:val="000000"/>
          <w:sz w:val="21"/>
          <w:szCs w:val="21"/>
        </w:rPr>
        <w:t>“中国裁判文书网”</w:t>
      </w:r>
      <w:r>
        <w:rPr>
          <w:rFonts w:hint="eastAsia" w:ascii="宋体" w:hAnsi="宋体" w:cs="宋体"/>
          <w:color w:val="000000"/>
          <w:sz w:val="21"/>
          <w:szCs w:val="21"/>
          <w:lang w:eastAsia="zh-CN"/>
        </w:rPr>
        <w:t>（</w:t>
      </w:r>
      <w:r>
        <w:rPr>
          <w:rFonts w:hint="eastAsia" w:ascii="宋体" w:hAnsi="宋体" w:eastAsia="宋体" w:cs="宋体"/>
          <w:color w:val="000000"/>
          <w:sz w:val="21"/>
          <w:szCs w:val="21"/>
        </w:rPr>
        <w:t>https://wenshu.court.gov.cn/</w:t>
      </w:r>
      <w:r>
        <w:rPr>
          <w:rFonts w:hint="eastAsia" w:ascii="宋体" w:hAnsi="宋体" w:cs="宋体"/>
          <w:color w:val="000000"/>
          <w:sz w:val="21"/>
          <w:szCs w:val="21"/>
          <w:lang w:eastAsia="zh-CN"/>
        </w:rPr>
        <w:t>）</w:t>
      </w:r>
      <w:r>
        <w:rPr>
          <w:rFonts w:hint="eastAsia" w:ascii="宋体" w:hAnsi="宋体" w:eastAsia="宋体" w:cs="宋体"/>
          <w:color w:val="000000"/>
          <w:sz w:val="21"/>
          <w:szCs w:val="21"/>
        </w:rPr>
        <w:t>列入存在行贿犯罪情形</w:t>
      </w:r>
      <w:r>
        <w:rPr>
          <w:rFonts w:hint="eastAsia" w:asciiTheme="minorEastAsia" w:hAnsiTheme="minorEastAsia" w:eastAsiaTheme="minorEastAsia"/>
          <w:szCs w:val="21"/>
          <w:lang w:val="en-US" w:eastAsia="zh-CN"/>
        </w:rPr>
        <w:t>（格式见6-9）；</w:t>
      </w:r>
    </w:p>
    <w:p w14:paraId="19F3AD87">
      <w:pPr>
        <w:numPr>
          <w:ilvl w:val="1"/>
          <w:numId w:val="18"/>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企业资质证书副本复印件（格式见6-10）；</w:t>
      </w:r>
    </w:p>
    <w:p w14:paraId="6E62ED45">
      <w:pPr>
        <w:numPr>
          <w:ilvl w:val="1"/>
          <w:numId w:val="18"/>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企业</w:t>
      </w:r>
      <w:r>
        <w:rPr>
          <w:rFonts w:hint="eastAsia" w:ascii="宋体" w:hAnsi="宋体"/>
          <w:szCs w:val="21"/>
          <w:highlight w:val="none"/>
        </w:rPr>
        <w:t>安全生产许可证</w:t>
      </w:r>
      <w:r>
        <w:rPr>
          <w:rFonts w:hint="eastAsia" w:asciiTheme="minorEastAsia" w:hAnsiTheme="minorEastAsia" w:eastAsiaTheme="minorEastAsia"/>
          <w:szCs w:val="21"/>
          <w:lang w:val="en-US" w:eastAsia="zh-CN"/>
        </w:rPr>
        <w:t>复印件（格式见6-11）；</w:t>
      </w:r>
    </w:p>
    <w:p w14:paraId="0D3C2FC9">
      <w:pPr>
        <w:numPr>
          <w:ilvl w:val="1"/>
          <w:numId w:val="18"/>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其他要求: 外省入吉建筑业企业应按照吉林省相关的法律法规文件要求办理入吉建筑业企业信息登记（格式见6-12）；</w:t>
      </w:r>
    </w:p>
    <w:p w14:paraId="26AA589E">
      <w:pPr>
        <w:snapToGrid w:val="0"/>
        <w:spacing w:line="480" w:lineRule="auto"/>
        <w:ind w:firstLine="420" w:firstLineChars="200"/>
        <w:jc w:val="left"/>
        <w:rPr>
          <w:rFonts w:hint="eastAsia" w:asciiTheme="minorEastAsia" w:hAnsiTheme="minorEastAsia" w:eastAsiaTheme="minorEastAsia"/>
          <w:szCs w:val="21"/>
        </w:rPr>
      </w:pPr>
      <w:r>
        <w:rPr>
          <w:rFonts w:hint="eastAsia" w:ascii="宋体" w:hAnsi="宋体"/>
          <w:szCs w:val="21"/>
          <w:lang w:val="en-US" w:eastAsia="zh-CN"/>
        </w:rPr>
        <w:t>10、强制采购的节能产品的证明材料（格式见</w:t>
      </w:r>
      <w:r>
        <w:rPr>
          <w:rFonts w:hint="eastAsia" w:asciiTheme="minorEastAsia" w:hAnsiTheme="minorEastAsia" w:eastAsiaTheme="minorEastAsia"/>
          <w:szCs w:val="21"/>
          <w:lang w:val="en-US" w:eastAsia="zh-CN"/>
        </w:rPr>
        <w:t>6</w:t>
      </w:r>
      <w:r>
        <w:rPr>
          <w:rFonts w:hint="eastAsia" w:ascii="宋体" w:hAnsi="宋体"/>
          <w:szCs w:val="21"/>
          <w:lang w:val="en-US" w:eastAsia="zh-CN"/>
        </w:rPr>
        <w:t>-13）；</w:t>
      </w:r>
    </w:p>
    <w:p w14:paraId="11081DAA">
      <w:pPr>
        <w:numPr>
          <w:ilvl w:val="0"/>
          <w:numId w:val="0"/>
        </w:numPr>
        <w:tabs>
          <w:tab w:val="left" w:pos="993"/>
          <w:tab w:val="left" w:pos="1030"/>
          <w:tab w:val="left" w:pos="8364"/>
        </w:tabs>
        <w:snapToGrid w:val="0"/>
        <w:spacing w:after="156" w:afterLines="50" w:line="360" w:lineRule="auto"/>
        <w:ind w:left="420" w:leftChars="0" w:right="-57" w:rightChars="-27"/>
        <w:jc w:val="left"/>
        <w:rPr>
          <w:rFonts w:hint="eastAsia" w:eastAsia="宋体" w:asciiTheme="minorEastAsia" w:hAnsi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证明供应商</w:t>
      </w:r>
      <w:r>
        <w:rPr>
          <w:rFonts w:hint="eastAsia" w:ascii="宋体" w:hAnsi="宋体" w:cs="Arial" w:eastAsiaTheme="minorEastAsia"/>
          <w:b w:val="0"/>
          <w:bCs w:val="0"/>
          <w:szCs w:val="21"/>
          <w:lang w:val="en-US" w:eastAsia="zh-CN"/>
        </w:rPr>
        <w:t>特定资格条件的证明材料</w:t>
      </w:r>
      <w:r>
        <w:rPr>
          <w:rFonts w:hint="eastAsia" w:ascii="宋体" w:hAnsi="宋体" w:cs="Arial"/>
          <w:b w:val="0"/>
          <w:bCs w:val="0"/>
          <w:szCs w:val="21"/>
          <w:lang w:eastAsia="zh-CN"/>
        </w:rPr>
        <w:t>；</w:t>
      </w:r>
      <w:r>
        <w:rPr>
          <w:rFonts w:hint="eastAsia" w:ascii="宋体" w:hAnsi="宋体"/>
          <w:szCs w:val="21"/>
          <w:lang w:val="en-US" w:eastAsia="zh-CN"/>
        </w:rPr>
        <w:t>（格式见</w:t>
      </w:r>
      <w:r>
        <w:rPr>
          <w:rFonts w:hint="eastAsia" w:asciiTheme="minorEastAsia" w:hAnsiTheme="minorEastAsia" w:eastAsiaTheme="minorEastAsia"/>
          <w:szCs w:val="21"/>
          <w:lang w:val="en-US" w:eastAsia="zh-CN"/>
        </w:rPr>
        <w:t>6</w:t>
      </w:r>
      <w:r>
        <w:rPr>
          <w:rFonts w:hint="eastAsia" w:ascii="宋体" w:hAnsi="宋体"/>
          <w:szCs w:val="21"/>
          <w:lang w:val="en-US" w:eastAsia="zh-CN"/>
        </w:rPr>
        <w:t>-14）</w:t>
      </w:r>
    </w:p>
    <w:p w14:paraId="2D6A9DED">
      <w:pPr>
        <w:adjustRightInd w:val="0"/>
        <w:spacing w:line="360" w:lineRule="auto"/>
        <w:jc w:val="left"/>
        <w:textAlignment w:val="baseline"/>
        <w:rPr>
          <w:rFonts w:ascii="宋体" w:hAnsi="宋体"/>
          <w:sz w:val="22"/>
          <w:szCs w:val="22"/>
        </w:rPr>
      </w:pPr>
      <w:r>
        <w:rPr>
          <w:rFonts w:hint="eastAsia" w:ascii="宋体" w:hAnsi="宋体"/>
          <w:sz w:val="22"/>
          <w:szCs w:val="22"/>
        </w:rPr>
        <w:t>以上提供的扫描件、复印件必须加盖供应商公章。</w:t>
      </w:r>
    </w:p>
    <w:p w14:paraId="77F3C919">
      <w:pPr>
        <w:spacing w:line="360" w:lineRule="auto"/>
        <w:jc w:val="center"/>
        <w:rPr>
          <w:spacing w:val="20"/>
          <w:sz w:val="30"/>
          <w:szCs w:val="30"/>
        </w:rPr>
      </w:pPr>
      <w:r>
        <w:br w:type="page"/>
      </w:r>
      <w:bookmarkStart w:id="229" w:name="_Hlt520274121"/>
      <w:bookmarkEnd w:id="229"/>
    </w:p>
    <w:bookmarkEnd w:id="224"/>
    <w:p w14:paraId="3AE584A8">
      <w:pPr>
        <w:pStyle w:val="421"/>
        <w:numPr>
          <w:ilvl w:val="0"/>
          <w:numId w:val="0"/>
        </w:numPr>
        <w:spacing w:line="360" w:lineRule="auto"/>
        <w:ind w:leftChars="0"/>
        <w:jc w:val="left"/>
        <w:outlineLvl w:val="2"/>
        <w:rPr>
          <w:rFonts w:hint="eastAsia" w:ascii="宋体" w:hAnsi="宋体" w:eastAsia="宋体" w:cs="宋体"/>
          <w:b/>
          <w:sz w:val="24"/>
        </w:rPr>
      </w:pPr>
      <w:r>
        <w:rPr>
          <w:rFonts w:hint="eastAsia" w:ascii="宋体" w:hAnsi="宋体" w:cs="宋体"/>
          <w:b/>
          <w:sz w:val="24"/>
          <w:lang w:val="en-US" w:eastAsia="zh-CN"/>
        </w:rPr>
        <w:t xml:space="preserve">6-1 </w:t>
      </w:r>
      <w:r>
        <w:rPr>
          <w:rFonts w:hint="eastAsia" w:ascii="宋体" w:hAnsi="宋体" w:eastAsia="宋体" w:cs="宋体"/>
          <w:b/>
          <w:sz w:val="24"/>
        </w:rPr>
        <w:t>供应商的企业法人营业执照副本复印件（加盖供应商公章）</w:t>
      </w:r>
    </w:p>
    <w:p w14:paraId="53E016E3">
      <w:pPr>
        <w:adjustRightInd w:val="0"/>
        <w:spacing w:line="360" w:lineRule="auto"/>
        <w:jc w:val="left"/>
        <w:textAlignment w:val="baseline"/>
        <w:rPr>
          <w:rFonts w:hint="eastAsia" w:ascii="宋体" w:hAnsi="宋体" w:eastAsia="宋体" w:cs="宋体"/>
          <w:b/>
          <w:sz w:val="28"/>
        </w:rPr>
      </w:pPr>
    </w:p>
    <w:p w14:paraId="7556AB7B">
      <w:pPr>
        <w:adjustRightInd w:val="0"/>
        <w:spacing w:line="360" w:lineRule="auto"/>
        <w:jc w:val="left"/>
        <w:textAlignment w:val="baseline"/>
        <w:rPr>
          <w:rFonts w:hint="eastAsia" w:ascii="宋体" w:hAnsi="宋体" w:eastAsia="宋体" w:cs="宋体"/>
          <w:b/>
          <w:sz w:val="28"/>
        </w:rPr>
      </w:pPr>
    </w:p>
    <w:p w14:paraId="2BFEB8C4">
      <w:pPr>
        <w:adjustRightInd w:val="0"/>
        <w:spacing w:line="360" w:lineRule="auto"/>
        <w:jc w:val="left"/>
        <w:textAlignment w:val="baseline"/>
        <w:rPr>
          <w:rFonts w:hint="eastAsia" w:ascii="宋体" w:hAnsi="宋体" w:eastAsia="宋体" w:cs="宋体"/>
          <w:b/>
          <w:sz w:val="28"/>
        </w:rPr>
      </w:pPr>
    </w:p>
    <w:p w14:paraId="296FE275">
      <w:pPr>
        <w:adjustRightInd w:val="0"/>
        <w:spacing w:line="360" w:lineRule="auto"/>
        <w:jc w:val="left"/>
        <w:textAlignment w:val="baseline"/>
        <w:rPr>
          <w:rFonts w:hint="eastAsia" w:ascii="宋体" w:hAnsi="宋体" w:eastAsia="宋体" w:cs="宋体"/>
          <w:b/>
          <w:sz w:val="28"/>
        </w:rPr>
      </w:pPr>
    </w:p>
    <w:p w14:paraId="3E0D1093">
      <w:pPr>
        <w:adjustRightInd w:val="0"/>
        <w:spacing w:line="360" w:lineRule="auto"/>
        <w:jc w:val="left"/>
        <w:textAlignment w:val="baseline"/>
        <w:rPr>
          <w:rFonts w:hint="eastAsia" w:ascii="宋体" w:hAnsi="宋体" w:eastAsia="宋体" w:cs="宋体"/>
          <w:b/>
          <w:sz w:val="28"/>
        </w:rPr>
      </w:pPr>
    </w:p>
    <w:p w14:paraId="298A91F1">
      <w:pPr>
        <w:adjustRightInd w:val="0"/>
        <w:spacing w:line="360" w:lineRule="auto"/>
        <w:jc w:val="left"/>
        <w:textAlignment w:val="baseline"/>
        <w:rPr>
          <w:rFonts w:hint="eastAsia" w:ascii="宋体" w:hAnsi="宋体" w:eastAsia="宋体" w:cs="宋体"/>
          <w:b/>
          <w:sz w:val="28"/>
        </w:rPr>
      </w:pPr>
    </w:p>
    <w:p w14:paraId="0D8A1FFE">
      <w:pPr>
        <w:adjustRightInd w:val="0"/>
        <w:spacing w:line="360" w:lineRule="auto"/>
        <w:jc w:val="left"/>
        <w:textAlignment w:val="baseline"/>
        <w:rPr>
          <w:rFonts w:hint="eastAsia" w:ascii="宋体" w:hAnsi="宋体" w:eastAsia="宋体" w:cs="宋体"/>
          <w:b/>
          <w:sz w:val="28"/>
        </w:rPr>
      </w:pPr>
    </w:p>
    <w:p w14:paraId="15BC99A2">
      <w:pPr>
        <w:adjustRightInd w:val="0"/>
        <w:spacing w:line="360" w:lineRule="auto"/>
        <w:jc w:val="left"/>
        <w:textAlignment w:val="baseline"/>
        <w:rPr>
          <w:rFonts w:hint="eastAsia" w:ascii="宋体" w:hAnsi="宋体" w:eastAsia="宋体" w:cs="宋体"/>
          <w:b/>
          <w:sz w:val="28"/>
        </w:rPr>
      </w:pPr>
    </w:p>
    <w:p w14:paraId="0455DAD6">
      <w:pPr>
        <w:adjustRightInd w:val="0"/>
        <w:spacing w:line="360" w:lineRule="auto"/>
        <w:jc w:val="left"/>
        <w:textAlignment w:val="baseline"/>
        <w:rPr>
          <w:rFonts w:hint="eastAsia" w:ascii="宋体" w:hAnsi="宋体" w:eastAsia="宋体" w:cs="宋体"/>
          <w:b/>
          <w:sz w:val="28"/>
        </w:rPr>
      </w:pPr>
    </w:p>
    <w:p w14:paraId="5D3F7F53">
      <w:pPr>
        <w:adjustRightInd w:val="0"/>
        <w:spacing w:line="360" w:lineRule="auto"/>
        <w:jc w:val="left"/>
        <w:textAlignment w:val="baseline"/>
        <w:rPr>
          <w:rFonts w:hint="eastAsia" w:ascii="宋体" w:hAnsi="宋体" w:eastAsia="宋体" w:cs="宋体"/>
          <w:b/>
          <w:sz w:val="28"/>
        </w:rPr>
      </w:pPr>
    </w:p>
    <w:p w14:paraId="33BD29D8">
      <w:pPr>
        <w:adjustRightInd w:val="0"/>
        <w:spacing w:line="360" w:lineRule="auto"/>
        <w:jc w:val="left"/>
        <w:textAlignment w:val="baseline"/>
        <w:rPr>
          <w:rFonts w:hint="eastAsia" w:ascii="宋体" w:hAnsi="宋体" w:eastAsia="宋体" w:cs="宋体"/>
          <w:b/>
          <w:sz w:val="28"/>
        </w:rPr>
      </w:pPr>
    </w:p>
    <w:p w14:paraId="432E768E">
      <w:pPr>
        <w:adjustRightInd w:val="0"/>
        <w:spacing w:line="360" w:lineRule="auto"/>
        <w:jc w:val="left"/>
        <w:textAlignment w:val="baseline"/>
        <w:rPr>
          <w:rFonts w:hint="eastAsia" w:ascii="宋体" w:hAnsi="宋体" w:eastAsia="宋体" w:cs="宋体"/>
          <w:b/>
          <w:sz w:val="28"/>
        </w:rPr>
      </w:pPr>
    </w:p>
    <w:p w14:paraId="76BF1EC5">
      <w:pPr>
        <w:adjustRightInd w:val="0"/>
        <w:spacing w:line="360" w:lineRule="auto"/>
        <w:jc w:val="left"/>
        <w:textAlignment w:val="baseline"/>
        <w:rPr>
          <w:rFonts w:hint="eastAsia" w:ascii="宋体" w:hAnsi="宋体" w:eastAsia="宋体" w:cs="宋体"/>
          <w:b/>
          <w:sz w:val="28"/>
        </w:rPr>
      </w:pPr>
    </w:p>
    <w:p w14:paraId="1D594052">
      <w:pPr>
        <w:adjustRightInd w:val="0"/>
        <w:spacing w:line="360" w:lineRule="auto"/>
        <w:jc w:val="left"/>
        <w:textAlignment w:val="baseline"/>
        <w:rPr>
          <w:rFonts w:hint="eastAsia" w:ascii="宋体" w:hAnsi="宋体" w:eastAsia="宋体" w:cs="宋体"/>
          <w:b/>
          <w:sz w:val="28"/>
        </w:rPr>
      </w:pPr>
    </w:p>
    <w:p w14:paraId="4C299629">
      <w:pPr>
        <w:adjustRightInd w:val="0"/>
        <w:spacing w:line="360" w:lineRule="auto"/>
        <w:jc w:val="left"/>
        <w:textAlignment w:val="baseline"/>
        <w:rPr>
          <w:rFonts w:hint="eastAsia" w:ascii="宋体" w:hAnsi="宋体" w:eastAsia="宋体" w:cs="宋体"/>
          <w:b/>
          <w:sz w:val="28"/>
        </w:rPr>
      </w:pPr>
    </w:p>
    <w:p w14:paraId="03920E2E">
      <w:pPr>
        <w:adjustRightInd w:val="0"/>
        <w:spacing w:line="360" w:lineRule="auto"/>
        <w:jc w:val="left"/>
        <w:textAlignment w:val="baseline"/>
        <w:rPr>
          <w:rFonts w:hint="eastAsia" w:ascii="宋体" w:hAnsi="宋体" w:eastAsia="宋体" w:cs="宋体"/>
          <w:b/>
          <w:sz w:val="28"/>
        </w:rPr>
      </w:pPr>
    </w:p>
    <w:p w14:paraId="66D6AD2E">
      <w:pPr>
        <w:adjustRightInd w:val="0"/>
        <w:spacing w:line="360" w:lineRule="auto"/>
        <w:jc w:val="left"/>
        <w:textAlignment w:val="baseline"/>
        <w:rPr>
          <w:rFonts w:hint="eastAsia" w:ascii="宋体" w:hAnsi="宋体" w:eastAsia="宋体" w:cs="宋体"/>
          <w:b/>
          <w:sz w:val="28"/>
        </w:rPr>
      </w:pPr>
    </w:p>
    <w:p w14:paraId="0FE1BA2B">
      <w:pPr>
        <w:adjustRightInd w:val="0"/>
        <w:spacing w:line="360" w:lineRule="auto"/>
        <w:jc w:val="left"/>
        <w:textAlignment w:val="baseline"/>
        <w:rPr>
          <w:rFonts w:hint="eastAsia" w:ascii="宋体" w:hAnsi="宋体" w:eastAsia="宋体" w:cs="宋体"/>
          <w:b/>
          <w:sz w:val="28"/>
        </w:rPr>
      </w:pPr>
    </w:p>
    <w:p w14:paraId="462718F6">
      <w:pPr>
        <w:adjustRightInd w:val="0"/>
        <w:spacing w:line="360" w:lineRule="auto"/>
        <w:jc w:val="left"/>
        <w:textAlignment w:val="baseline"/>
        <w:rPr>
          <w:rFonts w:hint="eastAsia" w:ascii="宋体" w:hAnsi="宋体" w:eastAsia="宋体" w:cs="宋体"/>
          <w:b/>
          <w:sz w:val="28"/>
        </w:rPr>
      </w:pPr>
    </w:p>
    <w:p w14:paraId="7646E625">
      <w:pPr>
        <w:adjustRightInd w:val="0"/>
        <w:spacing w:line="360" w:lineRule="auto"/>
        <w:jc w:val="left"/>
        <w:textAlignment w:val="baseline"/>
        <w:rPr>
          <w:rFonts w:hint="eastAsia" w:ascii="宋体" w:hAnsi="宋体" w:eastAsia="宋体" w:cs="宋体"/>
          <w:b/>
          <w:sz w:val="28"/>
        </w:rPr>
      </w:pPr>
    </w:p>
    <w:p w14:paraId="0E6B3D33">
      <w:pPr>
        <w:adjustRightInd w:val="0"/>
        <w:spacing w:line="360" w:lineRule="auto"/>
        <w:jc w:val="left"/>
        <w:textAlignment w:val="baseline"/>
        <w:rPr>
          <w:rFonts w:hint="eastAsia" w:ascii="宋体" w:hAnsi="宋体" w:eastAsia="宋体" w:cs="宋体"/>
          <w:b/>
          <w:sz w:val="28"/>
          <w:lang w:val="en-US" w:eastAsia="zh-CN"/>
        </w:rPr>
      </w:pPr>
      <w:bookmarkStart w:id="230" w:name="_Toc14031"/>
      <w:bookmarkStart w:id="231" w:name="_Ref527015333"/>
      <w:bookmarkStart w:id="232" w:name="_Toc61951325"/>
      <w:bookmarkStart w:id="233" w:name="_Toc534961810"/>
    </w:p>
    <w:p w14:paraId="4E06EC7C">
      <w:pPr>
        <w:adjustRightInd w:val="0"/>
        <w:spacing w:line="360" w:lineRule="auto"/>
        <w:jc w:val="left"/>
        <w:textAlignment w:val="baseline"/>
        <w:rPr>
          <w:rFonts w:hint="eastAsia" w:ascii="宋体" w:hAnsi="宋体" w:eastAsia="宋体" w:cs="宋体"/>
          <w:b/>
          <w:sz w:val="24"/>
          <w:lang w:val="en-US" w:eastAsia="zh-CN"/>
        </w:rPr>
      </w:pPr>
      <w:r>
        <w:rPr>
          <w:rFonts w:hint="eastAsia" w:ascii="宋体" w:hAnsi="宋体" w:cs="宋体"/>
          <w:b/>
          <w:sz w:val="28"/>
          <w:lang w:val="en-US" w:eastAsia="zh-CN"/>
        </w:rPr>
        <w:t>6-2</w:t>
      </w:r>
      <w:r>
        <w:rPr>
          <w:rFonts w:hint="eastAsia" w:ascii="宋体" w:hAnsi="宋体" w:eastAsia="宋体" w:cs="宋体"/>
          <w:b/>
          <w:sz w:val="24"/>
          <w:lang w:val="en-US" w:eastAsia="zh-CN"/>
        </w:rPr>
        <w:t xml:space="preserve"> </w:t>
      </w:r>
      <w:r>
        <w:rPr>
          <w:rFonts w:hint="eastAsia" w:ascii="宋体" w:hAnsi="宋体" w:eastAsia="宋体" w:cs="宋体"/>
          <w:b/>
          <w:sz w:val="24"/>
        </w:rPr>
        <w:t>基本账户开户许可证证明材料</w:t>
      </w:r>
      <w:r>
        <w:rPr>
          <w:rFonts w:hint="eastAsia" w:ascii="宋体" w:hAnsi="宋体" w:eastAsia="宋体" w:cs="宋体"/>
          <w:b/>
          <w:sz w:val="24"/>
          <w:lang w:val="en-US" w:eastAsia="zh-CN"/>
        </w:rPr>
        <w:t>复印件</w:t>
      </w:r>
    </w:p>
    <w:p w14:paraId="5A36A2B5">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336A343A">
      <w:pPr>
        <w:pStyle w:val="421"/>
        <w:numPr>
          <w:ilvl w:val="0"/>
          <w:numId w:val="0"/>
        </w:numPr>
        <w:spacing w:line="360" w:lineRule="auto"/>
        <w:jc w:val="left"/>
        <w:outlineLvl w:val="2"/>
        <w:rPr>
          <w:rFonts w:hint="eastAsia" w:ascii="宋体" w:hAnsi="宋体" w:eastAsia="宋体" w:cs="宋体"/>
          <w:b/>
          <w:sz w:val="24"/>
        </w:rPr>
      </w:pPr>
      <w:r>
        <w:rPr>
          <w:rFonts w:hint="eastAsia" w:ascii="宋体" w:hAnsi="宋体" w:cs="宋体"/>
          <w:b/>
          <w:sz w:val="24"/>
          <w:szCs w:val="24"/>
          <w:lang w:val="en-US" w:eastAsia="zh-CN"/>
        </w:rPr>
        <w:t>6-3</w:t>
      </w:r>
      <w:r>
        <w:rPr>
          <w:rFonts w:hint="eastAsia" w:ascii="宋体" w:hAnsi="宋体" w:cs="宋体"/>
          <w:b/>
          <w:sz w:val="24"/>
          <w:lang w:val="en-US" w:eastAsia="zh-CN"/>
        </w:rPr>
        <w:t>提供上一年</w:t>
      </w:r>
      <w:r>
        <w:rPr>
          <w:rFonts w:hint="eastAsia" w:ascii="宋体" w:hAnsi="宋体" w:eastAsia="宋体" w:cs="宋体"/>
          <w:b/>
          <w:sz w:val="24"/>
        </w:rPr>
        <w:t>度</w:t>
      </w:r>
      <w:r>
        <w:rPr>
          <w:rFonts w:hint="eastAsia" w:ascii="宋体" w:hAnsi="宋体" w:cs="宋体"/>
          <w:b/>
          <w:sz w:val="24"/>
          <w:lang w:eastAsia="zh-CN"/>
        </w:rPr>
        <w:t>（</w:t>
      </w:r>
      <w:r>
        <w:rPr>
          <w:rFonts w:hint="eastAsia" w:ascii="宋体" w:hAnsi="宋体" w:cs="宋体"/>
          <w:b/>
          <w:sz w:val="24"/>
          <w:lang w:val="en-US" w:eastAsia="zh-CN"/>
        </w:rPr>
        <w:t>2024年</w:t>
      </w:r>
      <w:r>
        <w:rPr>
          <w:rFonts w:hint="eastAsia" w:ascii="宋体" w:hAnsi="宋体" w:cs="宋体"/>
          <w:b/>
          <w:sz w:val="24"/>
          <w:lang w:eastAsia="zh-CN"/>
        </w:rPr>
        <w:t>）</w:t>
      </w:r>
      <w:r>
        <w:rPr>
          <w:rFonts w:hint="eastAsia" w:ascii="宋体" w:hAnsi="宋体" w:eastAsia="宋体" w:cs="宋体"/>
          <w:b/>
          <w:sz w:val="24"/>
        </w:rPr>
        <w:t>经审计的财务报表</w:t>
      </w:r>
      <w:r>
        <w:rPr>
          <w:rFonts w:hint="eastAsia" w:ascii="宋体" w:hAnsi="宋体" w:eastAsia="宋体" w:cs="宋体"/>
          <w:b/>
          <w:sz w:val="24"/>
          <w:lang w:eastAsia="zh-CN"/>
        </w:rPr>
        <w:t>（如</w:t>
      </w:r>
      <w:r>
        <w:rPr>
          <w:rFonts w:hint="eastAsia" w:ascii="宋体" w:hAnsi="宋体" w:eastAsia="宋体" w:cs="宋体"/>
          <w:b/>
          <w:sz w:val="24"/>
          <w:lang w:val="en-US" w:eastAsia="zh-CN"/>
        </w:rPr>
        <w:t>202</w:t>
      </w:r>
      <w:r>
        <w:rPr>
          <w:rFonts w:hint="eastAsia" w:ascii="宋体" w:hAnsi="宋体" w:cs="宋体"/>
          <w:b/>
          <w:sz w:val="24"/>
          <w:lang w:val="en-US" w:eastAsia="zh-CN"/>
        </w:rPr>
        <w:t>4</w:t>
      </w:r>
      <w:r>
        <w:rPr>
          <w:rFonts w:hint="eastAsia" w:ascii="宋体" w:hAnsi="宋体" w:eastAsia="宋体" w:cs="宋体"/>
          <w:b/>
          <w:sz w:val="24"/>
          <w:lang w:val="en-US" w:eastAsia="zh-CN"/>
        </w:rPr>
        <w:t>年审计报告未出，则提供202</w:t>
      </w:r>
      <w:r>
        <w:rPr>
          <w:rFonts w:hint="eastAsia" w:ascii="宋体" w:hAnsi="宋体" w:cs="宋体"/>
          <w:b/>
          <w:sz w:val="24"/>
          <w:lang w:val="en-US" w:eastAsia="zh-CN"/>
        </w:rPr>
        <w:t>3</w:t>
      </w:r>
      <w:r>
        <w:rPr>
          <w:rFonts w:hint="eastAsia" w:ascii="宋体" w:hAnsi="宋体" w:eastAsia="宋体" w:cs="宋体"/>
          <w:b/>
          <w:sz w:val="24"/>
          <w:lang w:val="en-US" w:eastAsia="zh-CN"/>
        </w:rPr>
        <w:t>年度审计报告</w:t>
      </w:r>
      <w:r>
        <w:rPr>
          <w:rFonts w:hint="eastAsia" w:ascii="宋体" w:hAnsi="宋体" w:eastAsia="宋体" w:cs="宋体"/>
          <w:b/>
          <w:sz w:val="24"/>
          <w:lang w:eastAsia="zh-CN"/>
        </w:rPr>
        <w:t>）</w:t>
      </w:r>
      <w:r>
        <w:rPr>
          <w:rFonts w:hint="eastAsia" w:ascii="宋体" w:hAnsi="宋体" w:cs="宋体"/>
          <w:b/>
          <w:sz w:val="24"/>
          <w:lang w:val="en-US" w:eastAsia="zh-CN"/>
        </w:rPr>
        <w:t>或</w:t>
      </w:r>
      <w:r>
        <w:rPr>
          <w:rFonts w:hint="eastAsia" w:ascii="宋体" w:hAnsi="宋体" w:eastAsia="宋体" w:cs="宋体"/>
          <w:b/>
          <w:sz w:val="24"/>
        </w:rPr>
        <w:t>基本开户银行出具的资信证明</w:t>
      </w:r>
      <w:r>
        <w:rPr>
          <w:rFonts w:hint="eastAsia" w:ascii="宋体" w:hAnsi="宋体" w:eastAsia="宋体" w:cs="宋体"/>
          <w:b/>
          <w:sz w:val="24"/>
          <w:highlight w:val="none"/>
        </w:rPr>
        <w:t>（注：银行资信证明与供应商财务状况表二选一）</w:t>
      </w:r>
    </w:p>
    <w:p w14:paraId="6CB3DC1D">
      <w:pPr>
        <w:pStyle w:val="24"/>
        <w:widowControl/>
        <w:spacing w:after="120" w:line="360" w:lineRule="auto"/>
        <w:rPr>
          <w:rFonts w:hint="eastAsia" w:ascii="宋体" w:hAnsi="宋体" w:eastAsia="宋体" w:cs="宋体"/>
          <w:szCs w:val="21"/>
          <w:highlight w:val="none"/>
        </w:rPr>
      </w:pPr>
      <w:r>
        <w:rPr>
          <w:rFonts w:hint="eastAsia" w:ascii="宋体" w:hAnsi="宋体" w:eastAsia="宋体" w:cs="宋体"/>
          <w:szCs w:val="21"/>
          <w:highlight w:val="none"/>
        </w:rPr>
        <w:t>1.基本开户银行情况</w:t>
      </w:r>
    </w:p>
    <w:tbl>
      <w:tblPr>
        <w:tblStyle w:val="73"/>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3480"/>
        <w:gridCol w:w="3793"/>
      </w:tblGrid>
      <w:tr w14:paraId="22408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restart"/>
            <w:noWrap w:val="0"/>
            <w:vAlign w:val="center"/>
          </w:tcPr>
          <w:p w14:paraId="37724C83">
            <w:pPr>
              <w:snapToGrid w:val="0"/>
              <w:spacing w:line="360" w:lineRule="auto"/>
              <w:rPr>
                <w:rFonts w:hint="eastAsia" w:ascii="宋体" w:hAnsi="宋体" w:eastAsia="宋体" w:cs="宋体"/>
                <w:szCs w:val="21"/>
                <w:highlight w:val="none"/>
              </w:rPr>
            </w:pPr>
            <w:r>
              <w:rPr>
                <w:rFonts w:hint="eastAsia" w:ascii="宋体" w:hAnsi="宋体" w:eastAsia="宋体" w:cs="宋体"/>
                <w:b/>
                <w:szCs w:val="21"/>
                <w:highlight w:val="none"/>
              </w:rPr>
              <w:t>开户银行</w:t>
            </w:r>
          </w:p>
        </w:tc>
        <w:tc>
          <w:tcPr>
            <w:tcW w:w="7273" w:type="dxa"/>
            <w:gridSpan w:val="2"/>
            <w:noWrap w:val="0"/>
            <w:vAlign w:val="center"/>
          </w:tcPr>
          <w:p w14:paraId="642261A5">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名称：</w:t>
            </w:r>
          </w:p>
        </w:tc>
      </w:tr>
      <w:tr w14:paraId="4B6A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noWrap w:val="0"/>
            <w:vAlign w:val="center"/>
          </w:tcPr>
          <w:p w14:paraId="3A8F2A3A">
            <w:pPr>
              <w:snapToGrid w:val="0"/>
              <w:spacing w:line="360" w:lineRule="auto"/>
              <w:rPr>
                <w:rFonts w:hint="eastAsia" w:ascii="宋体" w:hAnsi="宋体" w:eastAsia="宋体" w:cs="宋体"/>
                <w:szCs w:val="21"/>
                <w:highlight w:val="none"/>
              </w:rPr>
            </w:pPr>
          </w:p>
        </w:tc>
        <w:tc>
          <w:tcPr>
            <w:tcW w:w="7273" w:type="dxa"/>
            <w:gridSpan w:val="2"/>
            <w:noWrap w:val="0"/>
            <w:vAlign w:val="center"/>
          </w:tcPr>
          <w:p w14:paraId="4C52B9D3">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地址：</w:t>
            </w:r>
          </w:p>
        </w:tc>
      </w:tr>
      <w:tr w14:paraId="350C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noWrap w:val="0"/>
            <w:vAlign w:val="center"/>
          </w:tcPr>
          <w:p w14:paraId="2EF39E09">
            <w:pPr>
              <w:snapToGrid w:val="0"/>
              <w:spacing w:line="360" w:lineRule="auto"/>
              <w:rPr>
                <w:rFonts w:hint="eastAsia" w:ascii="宋体" w:hAnsi="宋体" w:eastAsia="宋体" w:cs="宋体"/>
                <w:szCs w:val="21"/>
                <w:highlight w:val="none"/>
              </w:rPr>
            </w:pPr>
          </w:p>
        </w:tc>
        <w:tc>
          <w:tcPr>
            <w:tcW w:w="3480" w:type="dxa"/>
            <w:noWrap w:val="0"/>
            <w:vAlign w:val="center"/>
          </w:tcPr>
          <w:p w14:paraId="1709FA8E">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3793" w:type="dxa"/>
            <w:noWrap w:val="0"/>
            <w:vAlign w:val="center"/>
          </w:tcPr>
          <w:p w14:paraId="4981E66E">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联系人及职务：</w:t>
            </w:r>
          </w:p>
        </w:tc>
      </w:tr>
      <w:tr w14:paraId="1C48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noWrap w:val="0"/>
            <w:vAlign w:val="center"/>
          </w:tcPr>
          <w:p w14:paraId="62150455">
            <w:pPr>
              <w:snapToGrid w:val="0"/>
              <w:spacing w:line="360" w:lineRule="auto"/>
              <w:rPr>
                <w:rFonts w:hint="eastAsia" w:ascii="宋体" w:hAnsi="宋体" w:eastAsia="宋体" w:cs="宋体"/>
                <w:szCs w:val="21"/>
                <w:highlight w:val="none"/>
              </w:rPr>
            </w:pPr>
          </w:p>
        </w:tc>
        <w:tc>
          <w:tcPr>
            <w:tcW w:w="3480" w:type="dxa"/>
            <w:noWrap w:val="0"/>
            <w:vAlign w:val="center"/>
          </w:tcPr>
          <w:p w14:paraId="6D5C4855">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3793" w:type="dxa"/>
            <w:noWrap w:val="0"/>
            <w:vAlign w:val="center"/>
          </w:tcPr>
          <w:p w14:paraId="0CF79EBC">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电传：</w:t>
            </w:r>
          </w:p>
        </w:tc>
      </w:tr>
    </w:tbl>
    <w:p w14:paraId="64334EF0">
      <w:pPr>
        <w:spacing w:line="360" w:lineRule="auto"/>
        <w:rPr>
          <w:rFonts w:hint="eastAsia" w:ascii="宋体" w:hAnsi="宋体" w:eastAsia="宋体" w:cs="宋体"/>
          <w:bCs/>
          <w:szCs w:val="21"/>
          <w:highlight w:val="none"/>
        </w:rPr>
      </w:pPr>
      <w:r>
        <w:rPr>
          <w:rFonts w:hint="eastAsia" w:ascii="宋体" w:hAnsi="宋体" w:eastAsia="宋体" w:cs="宋体"/>
          <w:szCs w:val="21"/>
          <w:highlight w:val="none"/>
        </w:rPr>
        <w:t>注：</w:t>
      </w:r>
      <w:r>
        <w:rPr>
          <w:rFonts w:hint="eastAsia" w:ascii="宋体" w:hAnsi="宋体" w:eastAsia="宋体" w:cs="宋体"/>
          <w:bCs/>
          <w:szCs w:val="21"/>
          <w:highlight w:val="none"/>
        </w:rPr>
        <w:t>附基本帐户的“银行开户许可证</w:t>
      </w:r>
      <w:r>
        <w:rPr>
          <w:rFonts w:hint="eastAsia" w:ascii="宋体" w:hAnsi="宋体" w:cs="宋体"/>
          <w:bCs/>
          <w:szCs w:val="21"/>
          <w:highlight w:val="none"/>
          <w:lang w:val="en-US" w:eastAsia="zh-CN"/>
        </w:rPr>
        <w:t>或开户信息</w:t>
      </w:r>
      <w:r>
        <w:rPr>
          <w:rFonts w:hint="eastAsia" w:ascii="宋体" w:hAnsi="宋体" w:eastAsia="宋体" w:cs="宋体"/>
          <w:bCs/>
          <w:szCs w:val="21"/>
          <w:highlight w:val="none"/>
        </w:rPr>
        <w:t>”的复印件。</w:t>
      </w:r>
    </w:p>
    <w:p w14:paraId="4E9E5A8D">
      <w:pPr>
        <w:adjustRightInd w:val="0"/>
        <w:spacing w:line="360" w:lineRule="auto"/>
        <w:jc w:val="left"/>
        <w:textAlignment w:val="baseline"/>
        <w:rPr>
          <w:rFonts w:hint="eastAsia" w:ascii="宋体" w:hAnsi="宋体" w:eastAsia="宋体" w:cs="宋体"/>
          <w:b/>
          <w:sz w:val="24"/>
          <w:lang w:eastAsia="zh-CN"/>
        </w:rPr>
      </w:pPr>
    </w:p>
    <w:p w14:paraId="3F15BA98">
      <w:pPr>
        <w:adjustRightInd w:val="0"/>
        <w:spacing w:line="360" w:lineRule="auto"/>
        <w:jc w:val="left"/>
        <w:textAlignment w:val="baseline"/>
        <w:rPr>
          <w:rFonts w:hint="eastAsia" w:ascii="宋体" w:hAnsi="宋体" w:eastAsia="宋体" w:cs="宋体"/>
          <w:b/>
          <w:sz w:val="24"/>
          <w:lang w:eastAsia="zh-CN"/>
        </w:rPr>
      </w:pPr>
    </w:p>
    <w:p w14:paraId="0DC48B03">
      <w:pPr>
        <w:adjustRightInd w:val="0"/>
        <w:spacing w:line="360" w:lineRule="auto"/>
        <w:jc w:val="left"/>
        <w:textAlignment w:val="baseline"/>
        <w:rPr>
          <w:rFonts w:hint="eastAsia" w:ascii="宋体" w:hAnsi="宋体" w:eastAsia="宋体" w:cs="宋体"/>
          <w:b/>
          <w:sz w:val="24"/>
          <w:lang w:eastAsia="zh-CN"/>
        </w:rPr>
      </w:pPr>
    </w:p>
    <w:p w14:paraId="78CE66DD">
      <w:pPr>
        <w:adjustRightInd w:val="0"/>
        <w:spacing w:line="360" w:lineRule="auto"/>
        <w:jc w:val="left"/>
        <w:textAlignment w:val="baseline"/>
        <w:rPr>
          <w:rFonts w:hint="eastAsia" w:ascii="宋体" w:hAnsi="宋体" w:eastAsia="宋体" w:cs="宋体"/>
          <w:b/>
          <w:sz w:val="24"/>
          <w:lang w:eastAsia="zh-CN"/>
        </w:rPr>
      </w:pPr>
    </w:p>
    <w:p w14:paraId="11ADEBD6">
      <w:pPr>
        <w:adjustRightInd w:val="0"/>
        <w:spacing w:line="360" w:lineRule="auto"/>
        <w:jc w:val="left"/>
        <w:textAlignment w:val="baseline"/>
        <w:rPr>
          <w:rFonts w:hint="eastAsia" w:ascii="宋体" w:hAnsi="宋体" w:eastAsia="宋体" w:cs="宋体"/>
          <w:b/>
          <w:sz w:val="24"/>
          <w:lang w:eastAsia="zh-CN"/>
        </w:rPr>
      </w:pPr>
    </w:p>
    <w:p w14:paraId="4A0EF82F">
      <w:pPr>
        <w:adjustRightInd w:val="0"/>
        <w:spacing w:line="360" w:lineRule="auto"/>
        <w:jc w:val="left"/>
        <w:textAlignment w:val="baseline"/>
        <w:rPr>
          <w:rFonts w:hint="eastAsia" w:ascii="宋体" w:hAnsi="宋体" w:eastAsia="宋体" w:cs="宋体"/>
          <w:b/>
          <w:sz w:val="24"/>
          <w:lang w:eastAsia="zh-CN"/>
        </w:rPr>
      </w:pPr>
    </w:p>
    <w:p w14:paraId="5D66A823">
      <w:pPr>
        <w:adjustRightInd w:val="0"/>
        <w:spacing w:line="360" w:lineRule="auto"/>
        <w:jc w:val="left"/>
        <w:textAlignment w:val="baseline"/>
        <w:rPr>
          <w:rFonts w:hint="eastAsia" w:ascii="宋体" w:hAnsi="宋体" w:eastAsia="宋体" w:cs="宋体"/>
          <w:b/>
          <w:sz w:val="24"/>
          <w:lang w:eastAsia="zh-CN"/>
        </w:rPr>
      </w:pPr>
    </w:p>
    <w:p w14:paraId="491DA69A">
      <w:pPr>
        <w:adjustRightInd w:val="0"/>
        <w:spacing w:line="360" w:lineRule="auto"/>
        <w:jc w:val="left"/>
        <w:textAlignment w:val="baseline"/>
        <w:rPr>
          <w:rFonts w:hint="eastAsia" w:ascii="宋体" w:hAnsi="宋体" w:eastAsia="宋体" w:cs="宋体"/>
          <w:b/>
          <w:sz w:val="24"/>
          <w:lang w:eastAsia="zh-CN"/>
        </w:rPr>
      </w:pPr>
    </w:p>
    <w:p w14:paraId="1860BBE7">
      <w:pPr>
        <w:adjustRightInd w:val="0"/>
        <w:spacing w:line="360" w:lineRule="auto"/>
        <w:jc w:val="left"/>
        <w:textAlignment w:val="baseline"/>
        <w:rPr>
          <w:rFonts w:hint="eastAsia" w:ascii="宋体" w:hAnsi="宋体" w:eastAsia="宋体" w:cs="宋体"/>
          <w:b/>
          <w:sz w:val="24"/>
          <w:lang w:eastAsia="zh-CN"/>
        </w:rPr>
      </w:pPr>
    </w:p>
    <w:p w14:paraId="4302D045">
      <w:pPr>
        <w:adjustRightInd w:val="0"/>
        <w:spacing w:line="360" w:lineRule="auto"/>
        <w:jc w:val="left"/>
        <w:textAlignment w:val="baseline"/>
        <w:rPr>
          <w:rFonts w:hint="eastAsia" w:ascii="宋体" w:hAnsi="宋体" w:eastAsia="宋体" w:cs="宋体"/>
          <w:b/>
          <w:sz w:val="24"/>
          <w:lang w:eastAsia="zh-CN"/>
        </w:rPr>
      </w:pPr>
    </w:p>
    <w:p w14:paraId="0B260D0A">
      <w:pPr>
        <w:adjustRightInd w:val="0"/>
        <w:spacing w:line="360" w:lineRule="auto"/>
        <w:jc w:val="left"/>
        <w:textAlignment w:val="baseline"/>
        <w:rPr>
          <w:rFonts w:hint="eastAsia" w:ascii="宋体" w:hAnsi="宋体" w:eastAsia="宋体" w:cs="宋体"/>
          <w:b/>
          <w:sz w:val="24"/>
          <w:lang w:eastAsia="zh-CN"/>
        </w:rPr>
      </w:pPr>
    </w:p>
    <w:p w14:paraId="68C4EA9D">
      <w:pPr>
        <w:adjustRightInd w:val="0"/>
        <w:spacing w:line="360" w:lineRule="auto"/>
        <w:jc w:val="left"/>
        <w:textAlignment w:val="baseline"/>
        <w:rPr>
          <w:rFonts w:hint="eastAsia" w:ascii="宋体" w:hAnsi="宋体" w:eastAsia="宋体" w:cs="宋体"/>
          <w:b/>
          <w:sz w:val="24"/>
          <w:lang w:eastAsia="zh-CN"/>
        </w:rPr>
      </w:pPr>
    </w:p>
    <w:p w14:paraId="4C846016">
      <w:pPr>
        <w:adjustRightInd w:val="0"/>
        <w:spacing w:line="360" w:lineRule="auto"/>
        <w:jc w:val="left"/>
        <w:textAlignment w:val="baseline"/>
        <w:rPr>
          <w:rFonts w:hint="eastAsia" w:ascii="宋体" w:hAnsi="宋体" w:eastAsia="宋体" w:cs="宋体"/>
          <w:b/>
          <w:sz w:val="24"/>
          <w:lang w:eastAsia="zh-CN"/>
        </w:rPr>
      </w:pPr>
    </w:p>
    <w:p w14:paraId="3B038F57">
      <w:pPr>
        <w:adjustRightInd w:val="0"/>
        <w:spacing w:line="360" w:lineRule="auto"/>
        <w:jc w:val="left"/>
        <w:textAlignment w:val="baseline"/>
        <w:rPr>
          <w:rFonts w:hint="eastAsia" w:ascii="宋体" w:hAnsi="宋体" w:eastAsia="宋体" w:cs="宋体"/>
          <w:b/>
          <w:sz w:val="24"/>
          <w:lang w:eastAsia="zh-CN"/>
        </w:rPr>
      </w:pPr>
    </w:p>
    <w:p w14:paraId="1C982EA8">
      <w:pPr>
        <w:adjustRightInd w:val="0"/>
        <w:spacing w:line="360" w:lineRule="auto"/>
        <w:jc w:val="left"/>
        <w:textAlignment w:val="baseline"/>
        <w:rPr>
          <w:rFonts w:hint="eastAsia" w:ascii="宋体" w:hAnsi="宋体" w:eastAsia="宋体" w:cs="宋体"/>
          <w:b/>
          <w:sz w:val="24"/>
          <w:lang w:eastAsia="zh-CN"/>
        </w:rPr>
      </w:pPr>
    </w:p>
    <w:p w14:paraId="713D4682">
      <w:pPr>
        <w:adjustRightInd w:val="0"/>
        <w:spacing w:line="360" w:lineRule="auto"/>
        <w:jc w:val="left"/>
        <w:textAlignment w:val="baseline"/>
        <w:rPr>
          <w:rFonts w:hint="eastAsia" w:ascii="宋体" w:hAnsi="宋体" w:eastAsia="宋体" w:cs="宋体"/>
          <w:b/>
          <w:sz w:val="24"/>
          <w:lang w:eastAsia="zh-CN"/>
        </w:rPr>
      </w:pPr>
    </w:p>
    <w:p w14:paraId="75707438">
      <w:pPr>
        <w:adjustRightInd w:val="0"/>
        <w:spacing w:line="360" w:lineRule="auto"/>
        <w:jc w:val="left"/>
        <w:textAlignment w:val="baseline"/>
        <w:rPr>
          <w:rFonts w:hint="eastAsia" w:ascii="宋体" w:hAnsi="宋体" w:eastAsia="宋体" w:cs="宋体"/>
          <w:b/>
          <w:sz w:val="24"/>
          <w:lang w:eastAsia="zh-CN"/>
        </w:rPr>
      </w:pPr>
    </w:p>
    <w:p w14:paraId="7C17E697">
      <w:pPr>
        <w:adjustRightInd w:val="0"/>
        <w:spacing w:line="360" w:lineRule="auto"/>
        <w:jc w:val="left"/>
        <w:textAlignment w:val="baseline"/>
        <w:rPr>
          <w:rFonts w:hint="eastAsia" w:ascii="宋体" w:hAnsi="宋体" w:eastAsia="宋体" w:cs="宋体"/>
          <w:b/>
          <w:sz w:val="24"/>
          <w:lang w:eastAsia="zh-CN"/>
        </w:rPr>
      </w:pPr>
    </w:p>
    <w:p w14:paraId="2E15D455">
      <w:pPr>
        <w:adjustRightInd w:val="0"/>
        <w:spacing w:line="360" w:lineRule="auto"/>
        <w:jc w:val="left"/>
        <w:textAlignment w:val="baseline"/>
        <w:rPr>
          <w:rFonts w:hint="eastAsia" w:ascii="宋体" w:hAnsi="宋体" w:eastAsia="宋体" w:cs="宋体"/>
          <w:b/>
          <w:sz w:val="24"/>
          <w:lang w:eastAsia="zh-CN"/>
        </w:rPr>
      </w:pPr>
    </w:p>
    <w:p w14:paraId="044E2E99">
      <w:pPr>
        <w:pStyle w:val="421"/>
        <w:numPr>
          <w:ilvl w:val="0"/>
          <w:numId w:val="0"/>
        </w:numPr>
        <w:spacing w:line="360" w:lineRule="auto"/>
        <w:ind w:leftChars="0"/>
        <w:jc w:val="left"/>
        <w:outlineLvl w:val="2"/>
        <w:rPr>
          <w:rFonts w:hint="eastAsia" w:ascii="宋体" w:hAnsi="宋体" w:eastAsia="宋体" w:cs="宋体"/>
          <w:b/>
          <w:sz w:val="24"/>
          <w:lang w:eastAsia="zh-CN"/>
        </w:rPr>
      </w:pPr>
      <w:bookmarkStart w:id="234" w:name="_Ref527015383"/>
      <w:bookmarkStart w:id="235" w:name="_Toc534961814"/>
      <w:bookmarkStart w:id="236" w:name="_Toc61951328"/>
      <w:bookmarkStart w:id="237" w:name="_Toc4206"/>
    </w:p>
    <w:p w14:paraId="30093EE9">
      <w:pPr>
        <w:pStyle w:val="421"/>
        <w:numPr>
          <w:ilvl w:val="0"/>
          <w:numId w:val="0"/>
        </w:numPr>
        <w:spacing w:line="360" w:lineRule="auto"/>
        <w:ind w:leftChars="0"/>
        <w:jc w:val="left"/>
        <w:outlineLvl w:val="2"/>
        <w:rPr>
          <w:rFonts w:hint="eastAsia" w:ascii="宋体" w:hAnsi="宋体" w:cs="宋体"/>
          <w:b/>
          <w:sz w:val="24"/>
          <w:lang w:val="en-US" w:eastAsia="zh-CN"/>
        </w:rPr>
      </w:pPr>
    </w:p>
    <w:p w14:paraId="1D26C974">
      <w:pPr>
        <w:pStyle w:val="421"/>
        <w:numPr>
          <w:ilvl w:val="0"/>
          <w:numId w:val="0"/>
        </w:numPr>
        <w:spacing w:line="360" w:lineRule="auto"/>
        <w:ind w:leftChars="0"/>
        <w:jc w:val="left"/>
        <w:outlineLvl w:val="2"/>
        <w:rPr>
          <w:rFonts w:hint="eastAsia" w:ascii="宋体" w:hAnsi="宋体" w:eastAsia="宋体" w:cs="宋体"/>
          <w:b/>
          <w:sz w:val="24"/>
        </w:rPr>
      </w:pPr>
      <w:r>
        <w:rPr>
          <w:rFonts w:hint="eastAsia" w:ascii="宋体" w:hAnsi="宋体" w:cs="宋体"/>
          <w:b/>
          <w:sz w:val="24"/>
          <w:lang w:val="en-US" w:eastAsia="zh-CN"/>
        </w:rPr>
        <w:t>6</w:t>
      </w:r>
      <w:r>
        <w:rPr>
          <w:rFonts w:hint="eastAsia" w:ascii="宋体" w:hAnsi="宋体" w:eastAsia="宋体" w:cs="宋体"/>
          <w:b/>
          <w:sz w:val="24"/>
          <w:lang w:val="en-US" w:eastAsia="zh-CN"/>
        </w:rPr>
        <w:t xml:space="preserve">-4 </w:t>
      </w:r>
      <w:r>
        <w:rPr>
          <w:rFonts w:hint="eastAsia" w:ascii="宋体" w:hAnsi="宋体" w:eastAsia="宋体" w:cs="宋体"/>
          <w:b/>
          <w:sz w:val="24"/>
        </w:rPr>
        <w:t>具备履行合同所必需的设备和专业技术能力承诺书</w:t>
      </w:r>
      <w:bookmarkEnd w:id="234"/>
      <w:bookmarkEnd w:id="235"/>
      <w:bookmarkEnd w:id="236"/>
      <w:bookmarkEnd w:id="237"/>
    </w:p>
    <w:p w14:paraId="40F9B580">
      <w:pPr>
        <w:spacing w:line="360" w:lineRule="auto"/>
        <w:ind w:firstLine="480"/>
        <w:rPr>
          <w:rFonts w:hint="eastAsia" w:ascii="宋体" w:hAnsi="宋体" w:eastAsia="宋体" w:cs="宋体"/>
          <w:kern w:val="0"/>
          <w:sz w:val="24"/>
        </w:rPr>
      </w:pPr>
    </w:p>
    <w:p w14:paraId="2260ED61">
      <w:pPr>
        <w:spacing w:line="360" w:lineRule="auto"/>
        <w:ind w:firstLine="480"/>
        <w:rPr>
          <w:rFonts w:hint="eastAsia" w:ascii="宋体" w:hAnsi="宋体" w:eastAsia="宋体" w:cs="宋体"/>
          <w:kern w:val="0"/>
          <w:sz w:val="24"/>
        </w:rPr>
      </w:pPr>
    </w:p>
    <w:p w14:paraId="38971F27">
      <w:pPr>
        <w:spacing w:line="360" w:lineRule="auto"/>
        <w:rPr>
          <w:rFonts w:hint="eastAsia" w:ascii="宋体" w:hAnsi="宋体" w:eastAsia="宋体" w:cs="宋体"/>
          <w:kern w:val="0"/>
          <w:szCs w:val="21"/>
          <w:u w:val="single"/>
        </w:rPr>
      </w:pPr>
      <w:r>
        <w:rPr>
          <w:rFonts w:hint="eastAsia" w:ascii="宋体" w:hAnsi="宋体" w:eastAsia="宋体" w:cs="宋体"/>
          <w:kern w:val="0"/>
          <w:szCs w:val="21"/>
          <w:u w:val="single"/>
        </w:rPr>
        <w:t xml:space="preserve">(采购人名称)      </w:t>
      </w:r>
    </w:p>
    <w:p w14:paraId="047EF552">
      <w:pPr>
        <w:spacing w:line="360" w:lineRule="auto"/>
        <w:ind w:firstLine="480"/>
        <w:rPr>
          <w:rFonts w:hint="eastAsia" w:ascii="宋体" w:hAnsi="宋体" w:eastAsia="宋体" w:cs="宋体"/>
          <w:kern w:val="0"/>
          <w:szCs w:val="21"/>
        </w:rPr>
      </w:pPr>
    </w:p>
    <w:p w14:paraId="15E075D0">
      <w:pPr>
        <w:spacing w:line="360" w:lineRule="auto"/>
        <w:ind w:firstLine="480"/>
        <w:rPr>
          <w:rFonts w:hint="eastAsia" w:ascii="宋体" w:hAnsi="宋体" w:eastAsia="宋体" w:cs="宋体"/>
          <w:kern w:val="0"/>
          <w:szCs w:val="21"/>
        </w:rPr>
      </w:pPr>
      <w:r>
        <w:rPr>
          <w:rFonts w:hint="eastAsia" w:ascii="宋体" w:hAnsi="宋体" w:eastAsia="宋体" w:cs="宋体"/>
          <w:kern w:val="0"/>
          <w:szCs w:val="21"/>
        </w:rPr>
        <w:t>我公司承诺</w:t>
      </w:r>
      <w:r>
        <w:rPr>
          <w:rFonts w:hint="eastAsia" w:ascii="宋体" w:hAnsi="宋体" w:eastAsia="宋体" w:cs="宋体"/>
          <w:szCs w:val="21"/>
        </w:rPr>
        <w:t>具备履行合同所必需的设备和专业技术能力</w:t>
      </w:r>
      <w:r>
        <w:rPr>
          <w:rFonts w:hint="eastAsia" w:ascii="宋体" w:hAnsi="宋体" w:eastAsia="宋体" w:cs="宋体"/>
          <w:kern w:val="0"/>
          <w:szCs w:val="21"/>
        </w:rPr>
        <w:t>。</w:t>
      </w:r>
    </w:p>
    <w:p w14:paraId="2161C588">
      <w:pPr>
        <w:spacing w:line="360" w:lineRule="auto"/>
        <w:ind w:firstLine="480"/>
        <w:rPr>
          <w:rFonts w:hint="eastAsia" w:ascii="宋体" w:hAnsi="宋体" w:eastAsia="宋体" w:cs="宋体"/>
          <w:b/>
          <w:szCs w:val="21"/>
        </w:rPr>
      </w:pPr>
    </w:p>
    <w:p w14:paraId="0F8F7623">
      <w:pPr>
        <w:spacing w:line="360" w:lineRule="auto"/>
        <w:ind w:firstLine="480"/>
        <w:rPr>
          <w:rFonts w:hint="eastAsia" w:ascii="宋体" w:hAnsi="宋体" w:eastAsia="宋体" w:cs="宋体"/>
          <w:b/>
          <w:szCs w:val="21"/>
        </w:rPr>
      </w:pPr>
    </w:p>
    <w:p w14:paraId="0F3B31FB">
      <w:pPr>
        <w:spacing w:line="360" w:lineRule="auto"/>
        <w:ind w:firstLine="480"/>
        <w:rPr>
          <w:rFonts w:hint="eastAsia" w:ascii="宋体" w:hAnsi="宋体" w:eastAsia="宋体" w:cs="宋体"/>
          <w:b/>
          <w:szCs w:val="21"/>
        </w:rPr>
      </w:pPr>
    </w:p>
    <w:p w14:paraId="0725A98B">
      <w:pPr>
        <w:spacing w:before="156" w:beforeLines="50" w:line="360" w:lineRule="auto"/>
        <w:ind w:left="-103" w:leftChars="-49" w:firstLine="539" w:firstLineChars="257"/>
        <w:rPr>
          <w:rFonts w:hint="eastAsia" w:ascii="宋体" w:hAnsi="宋体" w:eastAsia="宋体" w:cs="宋体"/>
          <w:szCs w:val="21"/>
        </w:rPr>
      </w:pPr>
      <w:r>
        <w:rPr>
          <w:rFonts w:hint="eastAsia" w:ascii="宋体" w:hAnsi="宋体" w:eastAsia="宋体" w:cs="宋体"/>
          <w:szCs w:val="21"/>
        </w:rPr>
        <w:t>供应商：</w:t>
      </w:r>
      <w:r>
        <w:rPr>
          <w:rFonts w:hint="eastAsia" w:ascii="宋体" w:hAnsi="宋体" w:cs="仿宋_GB2312"/>
          <w:kern w:val="0"/>
          <w:szCs w:val="21"/>
          <w:u w:val="single"/>
          <w:lang w:val="en-US" w:eastAsia="zh-CN"/>
        </w:rPr>
        <w:t xml:space="preserve">                          </w:t>
      </w:r>
      <w:r>
        <w:rPr>
          <w:rFonts w:hint="eastAsia" w:ascii="宋体" w:hAnsi="宋体" w:eastAsia="宋体" w:cs="宋体"/>
          <w:szCs w:val="21"/>
        </w:rPr>
        <w:t>（公章）</w:t>
      </w:r>
    </w:p>
    <w:p w14:paraId="05C81CD7">
      <w:pPr>
        <w:spacing w:before="156" w:beforeLines="50" w:line="360" w:lineRule="auto"/>
        <w:ind w:left="460" w:leftChars="219"/>
        <w:rPr>
          <w:rFonts w:hint="eastAsia" w:ascii="宋体" w:hAnsi="宋体" w:eastAsia="宋体" w:cs="宋体"/>
          <w:szCs w:val="21"/>
        </w:rPr>
      </w:pPr>
      <w:r>
        <w:rPr>
          <w:rFonts w:hint="eastAsia" w:ascii="宋体" w:hAnsi="宋体" w:eastAsia="宋体" w:cs="宋体"/>
          <w:szCs w:val="21"/>
        </w:rPr>
        <w:t>法定代表人或其授权代表：</w:t>
      </w:r>
      <w:r>
        <w:rPr>
          <w:rFonts w:hint="eastAsia" w:ascii="宋体" w:hAnsi="宋体" w:cs="仿宋_GB2312"/>
          <w:kern w:val="0"/>
          <w:szCs w:val="21"/>
          <w:u w:val="single"/>
          <w:lang w:val="en-US" w:eastAsia="zh-CN"/>
        </w:rPr>
        <w:t xml:space="preserve">          </w:t>
      </w:r>
      <w:r>
        <w:rPr>
          <w:rFonts w:hint="eastAsia" w:ascii="宋体" w:hAnsi="宋体" w:eastAsia="宋体" w:cs="宋体"/>
          <w:szCs w:val="21"/>
        </w:rPr>
        <w:t>（签字或加盖人名章）</w:t>
      </w:r>
    </w:p>
    <w:p w14:paraId="115DBF4C">
      <w:pPr>
        <w:spacing w:before="156" w:beforeLines="50" w:line="360" w:lineRule="auto"/>
        <w:ind w:left="460" w:leftChars="219"/>
        <w:rPr>
          <w:rFonts w:hint="eastAsia" w:ascii="宋体" w:hAnsi="宋体" w:eastAsia="宋体" w:cs="宋体"/>
          <w:szCs w:val="21"/>
        </w:rPr>
      </w:pPr>
      <w:r>
        <w:rPr>
          <w:rFonts w:hint="eastAsia" w:ascii="宋体" w:hAnsi="宋体" w:eastAsia="宋体" w:cs="宋体"/>
          <w:szCs w:val="21"/>
        </w:rPr>
        <w:t>日期：</w:t>
      </w:r>
      <w:r>
        <w:rPr>
          <w:rFonts w:hint="eastAsia" w:ascii="宋体" w:hAnsi="宋体" w:cs="仿宋_GB2312"/>
          <w:kern w:val="0"/>
          <w:szCs w:val="21"/>
          <w:u w:val="single"/>
          <w:lang w:val="en-US" w:eastAsia="zh-CN"/>
        </w:rPr>
        <w:t xml:space="preserve">                          </w:t>
      </w:r>
    </w:p>
    <w:p w14:paraId="66210254">
      <w:pPr>
        <w:spacing w:line="360" w:lineRule="auto"/>
        <w:ind w:right="280"/>
        <w:rPr>
          <w:rFonts w:hint="eastAsia" w:ascii="宋体" w:hAnsi="宋体" w:eastAsia="宋体" w:cs="宋体"/>
          <w:sz w:val="24"/>
        </w:rPr>
      </w:pPr>
    </w:p>
    <w:p w14:paraId="68F79583">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0DECFFAD">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487EF965">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67CE6796">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7B14CEAD">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02E2A55E">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372FC130">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739B75A8">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6419BC9F">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15AAB8DA">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682FF0FE">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79073401">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val="en-US" w:eastAsia="zh-CN"/>
        </w:rPr>
      </w:pPr>
    </w:p>
    <w:p w14:paraId="534BA683">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eastAsia="zh-CN"/>
        </w:rPr>
      </w:pPr>
      <w:r>
        <w:rPr>
          <w:rFonts w:hint="eastAsia" w:ascii="宋体" w:hAnsi="宋体" w:cs="宋体"/>
          <w:b/>
          <w:sz w:val="24"/>
          <w:lang w:val="en-US" w:eastAsia="zh-CN"/>
        </w:rPr>
        <w:t xml:space="preserve">6-5  </w:t>
      </w:r>
      <w:r>
        <w:rPr>
          <w:rFonts w:hint="eastAsia" w:ascii="宋体" w:hAnsi="宋体" w:eastAsia="宋体" w:cs="宋体"/>
          <w:b/>
          <w:sz w:val="24"/>
        </w:rPr>
        <w:t>依法缴纳税收的证明</w:t>
      </w:r>
    </w:p>
    <w:p w14:paraId="4068B942">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eastAsia="zh-CN"/>
        </w:rPr>
      </w:pPr>
    </w:p>
    <w:p w14:paraId="38E98CD5">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eastAsia="zh-CN"/>
        </w:rPr>
      </w:pPr>
    </w:p>
    <w:p w14:paraId="76AA0CFC">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lang w:eastAsia="zh-CN"/>
        </w:rPr>
      </w:pPr>
    </w:p>
    <w:p w14:paraId="536C7A7B">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szCs w:val="21"/>
        </w:rPr>
      </w:pPr>
      <w:r>
        <w:rPr>
          <w:rFonts w:hint="eastAsia" w:ascii="宋体" w:hAnsi="宋体" w:eastAsia="宋体" w:cs="宋体"/>
          <w:szCs w:val="21"/>
        </w:rPr>
        <w:t>说明：</w:t>
      </w:r>
    </w:p>
    <w:p w14:paraId="1C1E0AF9">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r>
        <w:rPr>
          <w:rFonts w:hint="eastAsia" w:ascii="宋体" w:hAnsi="宋体" w:eastAsia="宋体" w:cs="宋体"/>
          <w:szCs w:val="21"/>
        </w:rPr>
        <w:t>1、供应商应提供近六个月中任何一个月缴纳增值税和企业所得税的凭证（银行出具的缴税凭证或税务机关出具的证明的复印件，并加盖本单位公章）。</w:t>
      </w:r>
    </w:p>
    <w:p w14:paraId="372D6128">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szCs w:val="21"/>
        </w:rPr>
      </w:pPr>
      <w:r>
        <w:rPr>
          <w:rFonts w:hint="eastAsia" w:ascii="宋体" w:hAnsi="宋体" w:eastAsia="宋体" w:cs="宋体"/>
          <w:szCs w:val="21"/>
        </w:rPr>
        <w:t xml:space="preserve">        2、依法免税的供应商，应提供相应文件证明其依法免税。</w:t>
      </w:r>
    </w:p>
    <w:p w14:paraId="40ED0846">
      <w:pPr>
        <w:pStyle w:val="421"/>
        <w:numPr>
          <w:ilvl w:val="0"/>
          <w:numId w:val="0"/>
        </w:numPr>
        <w:spacing w:line="360" w:lineRule="auto"/>
        <w:ind w:leftChars="0"/>
        <w:jc w:val="left"/>
        <w:outlineLvl w:val="2"/>
        <w:rPr>
          <w:rFonts w:hint="eastAsia" w:ascii="宋体" w:hAnsi="宋体" w:eastAsia="宋体" w:cs="宋体"/>
          <w:b/>
          <w:sz w:val="24"/>
        </w:rPr>
      </w:pPr>
    </w:p>
    <w:p w14:paraId="16F41CDC">
      <w:pPr>
        <w:pStyle w:val="421"/>
        <w:numPr>
          <w:ilvl w:val="0"/>
          <w:numId w:val="0"/>
        </w:numPr>
        <w:spacing w:line="360" w:lineRule="auto"/>
        <w:ind w:leftChars="0"/>
        <w:jc w:val="left"/>
        <w:outlineLvl w:val="2"/>
        <w:rPr>
          <w:rFonts w:hint="eastAsia" w:ascii="宋体" w:hAnsi="宋体" w:eastAsia="宋体" w:cs="宋体"/>
          <w:b/>
          <w:sz w:val="24"/>
        </w:rPr>
      </w:pPr>
    </w:p>
    <w:p w14:paraId="022B067B">
      <w:pPr>
        <w:pStyle w:val="421"/>
        <w:numPr>
          <w:ilvl w:val="0"/>
          <w:numId w:val="0"/>
        </w:numPr>
        <w:spacing w:line="360" w:lineRule="auto"/>
        <w:ind w:leftChars="0" w:firstLine="482" w:firstLineChars="200"/>
        <w:jc w:val="left"/>
        <w:outlineLvl w:val="2"/>
        <w:rPr>
          <w:rFonts w:hint="eastAsia" w:ascii="宋体" w:hAnsi="宋体" w:eastAsia="宋体" w:cs="宋体"/>
          <w:b/>
          <w:sz w:val="24"/>
        </w:rPr>
      </w:pPr>
      <w:bookmarkStart w:id="238" w:name="_Toc534961813"/>
      <w:bookmarkStart w:id="239" w:name="_Toc8789"/>
      <w:bookmarkStart w:id="240" w:name="_Ref527015367"/>
      <w:bookmarkStart w:id="241" w:name="_Toc61951327"/>
      <w:r>
        <w:rPr>
          <w:rFonts w:hint="eastAsia" w:ascii="宋体" w:hAnsi="宋体" w:eastAsia="宋体" w:cs="宋体"/>
          <w:b/>
          <w:sz w:val="24"/>
        </w:rPr>
        <w:t>社会保障资金缴纳记录</w:t>
      </w:r>
      <w:bookmarkEnd w:id="238"/>
      <w:bookmarkEnd w:id="239"/>
      <w:bookmarkEnd w:id="240"/>
      <w:bookmarkEnd w:id="241"/>
    </w:p>
    <w:p w14:paraId="52526A57">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 w:val="24"/>
        </w:rPr>
      </w:pPr>
      <w:r>
        <w:rPr>
          <w:rFonts w:hint="eastAsia" w:ascii="宋体" w:hAnsi="宋体" w:eastAsia="宋体" w:cs="宋体"/>
          <w:sz w:val="24"/>
        </w:rPr>
        <w:cr/>
      </w:r>
    </w:p>
    <w:p w14:paraId="0DFEB90D">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 w:val="24"/>
        </w:rPr>
      </w:pPr>
    </w:p>
    <w:p w14:paraId="100A146C">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 w:val="24"/>
        </w:rPr>
      </w:pPr>
    </w:p>
    <w:p w14:paraId="1F9164DE">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Cs w:val="21"/>
        </w:rPr>
      </w:pPr>
      <w:r>
        <w:rPr>
          <w:rFonts w:hint="eastAsia" w:ascii="宋体" w:hAnsi="宋体" w:eastAsia="宋体" w:cs="宋体"/>
          <w:szCs w:val="21"/>
        </w:rPr>
        <w:t>说明：</w:t>
      </w:r>
    </w:p>
    <w:p w14:paraId="25335C68">
      <w:pPr>
        <w:numPr>
          <w:ilvl w:val="0"/>
          <w:numId w:val="19"/>
        </w:num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Cs w:val="21"/>
        </w:rPr>
      </w:pPr>
      <w:r>
        <w:rPr>
          <w:rFonts w:hint="eastAsia" w:ascii="宋体" w:hAnsi="宋体" w:eastAsia="宋体" w:cs="宋体"/>
          <w:szCs w:val="21"/>
        </w:rPr>
        <w:t>供应商应提供近六个月中至少一个月的社会缴纳社会保险的凭据（专用收据或社会保险缴纳清单），并加盖本单位公章。</w:t>
      </w:r>
    </w:p>
    <w:p w14:paraId="489C19E0">
      <w:pPr>
        <w:numPr>
          <w:ilvl w:val="0"/>
          <w:numId w:val="19"/>
        </w:num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Cs w:val="21"/>
        </w:rPr>
      </w:pPr>
      <w:r>
        <w:rPr>
          <w:rFonts w:hint="eastAsia" w:ascii="宋体" w:hAnsi="宋体" w:eastAsia="宋体" w:cs="宋体"/>
          <w:szCs w:val="21"/>
        </w:rPr>
        <w:t>不需要缴纳社会保障资金的供应商，应提供相应文件证明其不需要缴纳社会保障资金。</w:t>
      </w:r>
    </w:p>
    <w:p w14:paraId="4B9B820E">
      <w:pPr>
        <w:tabs>
          <w:tab w:val="left" w:pos="5580"/>
        </w:tabs>
        <w:spacing w:before="120" w:line="360" w:lineRule="auto"/>
        <w:rPr>
          <w:rFonts w:hint="eastAsia" w:ascii="宋体" w:hAnsi="宋体" w:eastAsia="宋体" w:cs="宋体"/>
          <w:b/>
          <w:sz w:val="24"/>
        </w:rPr>
      </w:pPr>
      <w:r>
        <w:rPr>
          <w:rFonts w:hint="eastAsia" w:ascii="宋体" w:hAnsi="宋体" w:eastAsia="宋体" w:cs="宋体"/>
          <w:sz w:val="24"/>
        </w:rPr>
        <w:br w:type="page"/>
      </w:r>
      <w:r>
        <w:rPr>
          <w:rFonts w:hint="eastAsia" w:ascii="宋体" w:hAnsi="宋体" w:eastAsia="宋体" w:cs="宋体"/>
          <w:sz w:val="24"/>
          <w:lang w:val="en-US" w:eastAsia="zh-CN"/>
        </w:rPr>
        <w:t xml:space="preserve"> </w:t>
      </w:r>
      <w:r>
        <w:rPr>
          <w:rFonts w:hint="eastAsia" w:ascii="宋体" w:hAnsi="宋体" w:cs="宋体"/>
          <w:b/>
          <w:sz w:val="24"/>
          <w:lang w:val="en-US" w:eastAsia="zh-CN"/>
        </w:rPr>
        <w:t xml:space="preserve">6-6 </w:t>
      </w:r>
      <w:bookmarkStart w:id="242" w:name="_Ref527015392"/>
      <w:bookmarkStart w:id="243" w:name="_Toc61951329"/>
      <w:bookmarkStart w:id="244" w:name="_Toc6774"/>
      <w:bookmarkStart w:id="245" w:name="_Toc534961815"/>
      <w:r>
        <w:rPr>
          <w:rFonts w:hint="eastAsia" w:ascii="宋体" w:hAnsi="宋体" w:eastAsia="宋体" w:cs="宋体"/>
          <w:b/>
          <w:sz w:val="24"/>
        </w:rPr>
        <w:t>供应商参加政府采购活动前3年内在经营活动中没有重大违法记录的书面声明</w:t>
      </w:r>
      <w:bookmarkEnd w:id="242"/>
      <w:bookmarkEnd w:id="243"/>
      <w:bookmarkEnd w:id="244"/>
      <w:bookmarkEnd w:id="245"/>
    </w:p>
    <w:p w14:paraId="37650012">
      <w:pPr>
        <w:spacing w:line="360" w:lineRule="auto"/>
        <w:jc w:val="center"/>
        <w:rPr>
          <w:rFonts w:hint="eastAsia" w:ascii="宋体" w:hAnsi="宋体" w:eastAsia="宋体" w:cs="宋体"/>
          <w:sz w:val="24"/>
        </w:rPr>
      </w:pPr>
    </w:p>
    <w:p w14:paraId="67FCF901">
      <w:pPr>
        <w:spacing w:line="360" w:lineRule="auto"/>
        <w:jc w:val="center"/>
        <w:rPr>
          <w:rFonts w:hint="eastAsia" w:ascii="宋体" w:hAnsi="宋体" w:eastAsia="宋体" w:cs="宋体"/>
          <w:b/>
          <w:sz w:val="24"/>
        </w:rPr>
      </w:pPr>
      <w:r>
        <w:rPr>
          <w:rFonts w:hint="eastAsia" w:ascii="宋体" w:hAnsi="宋体" w:eastAsia="宋体" w:cs="宋体"/>
          <w:b/>
          <w:sz w:val="24"/>
        </w:rPr>
        <w:t>声明函</w:t>
      </w:r>
    </w:p>
    <w:p w14:paraId="55F95194">
      <w:pPr>
        <w:spacing w:line="360" w:lineRule="auto"/>
        <w:jc w:val="center"/>
        <w:rPr>
          <w:rFonts w:hint="eastAsia" w:ascii="宋体" w:hAnsi="宋体" w:eastAsia="宋体" w:cs="宋体"/>
          <w:sz w:val="24"/>
        </w:rPr>
      </w:pPr>
    </w:p>
    <w:p w14:paraId="54103773">
      <w:pPr>
        <w:tabs>
          <w:tab w:val="left" w:pos="5580"/>
        </w:tabs>
        <w:spacing w:before="120" w:line="360" w:lineRule="auto"/>
        <w:rPr>
          <w:rFonts w:hint="eastAsia" w:ascii="宋体" w:hAnsi="宋体" w:eastAsia="宋体" w:cs="宋体"/>
          <w:szCs w:val="21"/>
          <w:u w:val="none"/>
        </w:rPr>
      </w:pPr>
      <w:r>
        <w:rPr>
          <w:rFonts w:hint="eastAsia" w:ascii="宋体" w:hAnsi="宋体" w:eastAsia="宋体" w:cs="宋体"/>
          <w:szCs w:val="21"/>
          <w:lang w:val="en-US" w:eastAsia="zh-CN"/>
        </w:rPr>
        <w:t>致</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 xml:space="preserve">（采购人）  </w:t>
      </w:r>
    </w:p>
    <w:p w14:paraId="0B6043A3">
      <w:pPr>
        <w:tabs>
          <w:tab w:val="left" w:pos="5580"/>
        </w:tabs>
        <w:spacing w:before="120" w:line="360" w:lineRule="auto"/>
        <w:ind w:firstLine="420" w:firstLineChars="200"/>
        <w:rPr>
          <w:rFonts w:hint="eastAsia" w:ascii="宋体" w:hAnsi="宋体" w:eastAsia="宋体" w:cs="宋体"/>
          <w:szCs w:val="21"/>
        </w:rPr>
      </w:pPr>
    </w:p>
    <w:p w14:paraId="153CCE64">
      <w:pPr>
        <w:tabs>
          <w:tab w:val="left" w:pos="5580"/>
        </w:tabs>
        <w:spacing w:before="120" w:line="360" w:lineRule="auto"/>
        <w:ind w:firstLine="420" w:firstLineChars="200"/>
        <w:rPr>
          <w:rFonts w:hint="eastAsia" w:ascii="宋体" w:hAnsi="宋体" w:eastAsia="宋体" w:cs="宋体"/>
          <w:szCs w:val="21"/>
        </w:rPr>
      </w:pPr>
      <w:r>
        <w:rPr>
          <w:rFonts w:hint="eastAsia" w:ascii="宋体" w:hAnsi="宋体" w:eastAsia="宋体" w:cs="宋体"/>
          <w:szCs w:val="21"/>
        </w:rPr>
        <w:t>我公司郑重承诺在参加本项目政府采购活动前三年内，在经营活动中无重大违法记录。公司未受到行政处罚或责令停业、吊销许可证（或执照）；未处于财产被接管、冻结、破产状况。</w:t>
      </w:r>
    </w:p>
    <w:p w14:paraId="036DEF5E">
      <w:pPr>
        <w:tabs>
          <w:tab w:val="left" w:pos="5580"/>
        </w:tabs>
        <w:spacing w:before="120" w:line="360" w:lineRule="auto"/>
        <w:ind w:firstLine="420" w:firstLineChars="200"/>
        <w:rPr>
          <w:rFonts w:hint="eastAsia" w:ascii="宋体" w:hAnsi="宋体" w:eastAsia="宋体" w:cs="宋体"/>
          <w:szCs w:val="21"/>
        </w:rPr>
      </w:pPr>
      <w:r>
        <w:rPr>
          <w:rFonts w:hint="eastAsia" w:ascii="宋体" w:hAnsi="宋体" w:eastAsia="宋体" w:cs="宋体"/>
          <w:szCs w:val="21"/>
        </w:rPr>
        <w:t>特此声明。</w:t>
      </w:r>
    </w:p>
    <w:p w14:paraId="21632644">
      <w:pPr>
        <w:tabs>
          <w:tab w:val="left" w:pos="5580"/>
        </w:tabs>
        <w:spacing w:before="120" w:line="360" w:lineRule="auto"/>
        <w:ind w:firstLine="420" w:firstLineChars="200"/>
        <w:rPr>
          <w:rFonts w:hint="eastAsia" w:ascii="宋体" w:hAnsi="宋体" w:eastAsia="宋体" w:cs="宋体"/>
          <w:szCs w:val="21"/>
        </w:rPr>
      </w:pPr>
    </w:p>
    <w:p w14:paraId="279B5C7C">
      <w:pPr>
        <w:tabs>
          <w:tab w:val="left" w:pos="5580"/>
        </w:tabs>
        <w:spacing w:before="120" w:line="360" w:lineRule="auto"/>
        <w:ind w:firstLine="420" w:firstLineChars="200"/>
        <w:rPr>
          <w:rFonts w:hint="eastAsia" w:ascii="宋体" w:hAnsi="宋体" w:eastAsia="宋体" w:cs="宋体"/>
          <w:szCs w:val="21"/>
        </w:rPr>
      </w:pPr>
    </w:p>
    <w:p w14:paraId="24A4F74E">
      <w:pPr>
        <w:tabs>
          <w:tab w:val="left" w:pos="5580"/>
        </w:tabs>
        <w:spacing w:before="120" w:line="360" w:lineRule="auto"/>
        <w:ind w:firstLine="420" w:firstLineChars="200"/>
        <w:rPr>
          <w:rFonts w:hint="eastAsia" w:ascii="宋体" w:hAnsi="宋体" w:eastAsia="宋体" w:cs="宋体"/>
          <w:szCs w:val="21"/>
        </w:rPr>
      </w:pPr>
    </w:p>
    <w:p w14:paraId="202129DD">
      <w:pPr>
        <w:pStyle w:val="39"/>
        <w:spacing w:line="360" w:lineRule="auto"/>
        <w:rPr>
          <w:rFonts w:hint="eastAsia" w:ascii="宋体" w:hAnsi="宋体" w:eastAsia="宋体" w:cs="宋体"/>
        </w:rPr>
      </w:pPr>
      <w:r>
        <w:rPr>
          <w:rFonts w:hint="eastAsia" w:ascii="宋体" w:hAnsi="宋体" w:eastAsia="宋体" w:cs="宋体"/>
        </w:rPr>
        <w:t>供应商：</w:t>
      </w:r>
      <w:r>
        <w:rPr>
          <w:rFonts w:hint="eastAsia" w:ascii="宋体" w:hAnsi="宋体" w:cs="仿宋_GB2312"/>
          <w:kern w:val="0"/>
          <w:szCs w:val="21"/>
          <w:u w:val="single"/>
          <w:lang w:val="en-US" w:eastAsia="zh-CN"/>
        </w:rPr>
        <w:t xml:space="preserve">                          </w:t>
      </w:r>
      <w:r>
        <w:rPr>
          <w:rFonts w:hint="eastAsia" w:ascii="宋体" w:hAnsi="宋体" w:eastAsia="宋体" w:cs="宋体"/>
        </w:rPr>
        <w:t>（公章）</w:t>
      </w:r>
    </w:p>
    <w:p w14:paraId="3F7B90F0">
      <w:pPr>
        <w:pStyle w:val="39"/>
        <w:spacing w:line="360" w:lineRule="auto"/>
        <w:rPr>
          <w:rFonts w:hint="eastAsia" w:ascii="宋体" w:hAnsi="宋体" w:eastAsia="宋体" w:cs="宋体"/>
        </w:rPr>
      </w:pPr>
      <w:r>
        <w:rPr>
          <w:rFonts w:hint="eastAsia" w:ascii="宋体" w:hAnsi="宋体" w:eastAsia="宋体" w:cs="宋体"/>
        </w:rPr>
        <w:t>法定代表人或其授权代表：</w:t>
      </w:r>
      <w:r>
        <w:rPr>
          <w:rFonts w:hint="eastAsia" w:ascii="宋体" w:hAnsi="宋体" w:cs="仿宋_GB2312"/>
          <w:kern w:val="0"/>
          <w:szCs w:val="21"/>
          <w:u w:val="single"/>
          <w:lang w:val="en-US" w:eastAsia="zh-CN"/>
        </w:rPr>
        <w:t xml:space="preserve">          </w:t>
      </w:r>
      <w:r>
        <w:rPr>
          <w:rFonts w:hint="eastAsia" w:ascii="宋体" w:hAnsi="宋体" w:eastAsia="宋体" w:cs="宋体"/>
        </w:rPr>
        <w:t>（签字或加盖人名章）</w:t>
      </w:r>
    </w:p>
    <w:p w14:paraId="4DF92ECC">
      <w:pPr>
        <w:pStyle w:val="39"/>
        <w:spacing w:line="360" w:lineRule="auto"/>
        <w:rPr>
          <w:rFonts w:hint="eastAsia" w:ascii="宋体" w:hAnsi="宋体" w:eastAsia="宋体" w:cs="宋体"/>
          <w:u w:val="single"/>
        </w:rPr>
        <w:sectPr>
          <w:headerReference r:id="rId10" w:type="default"/>
          <w:footerReference r:id="rId11" w:type="default"/>
          <w:pgSz w:w="11906" w:h="16838"/>
          <w:pgMar w:top="1440" w:right="1247" w:bottom="1361" w:left="1247" w:header="851" w:footer="992" w:gutter="0"/>
          <w:cols w:space="720" w:num="1"/>
          <w:docGrid w:type="lines" w:linePitch="312" w:charSpace="0"/>
        </w:sectPr>
      </w:pPr>
      <w:r>
        <w:rPr>
          <w:rFonts w:hint="eastAsia" w:ascii="宋体" w:hAnsi="宋体" w:eastAsia="宋体" w:cs="宋体"/>
        </w:rPr>
        <w:t>日期：</w:t>
      </w:r>
      <w:r>
        <w:rPr>
          <w:rFonts w:hint="eastAsia" w:ascii="宋体" w:hAnsi="宋体" w:cs="仿宋_GB2312"/>
          <w:kern w:val="0"/>
          <w:szCs w:val="21"/>
          <w:u w:val="single"/>
          <w:lang w:val="en-US" w:eastAsia="zh-CN"/>
        </w:rPr>
        <w:t xml:space="preserve">                            </w:t>
      </w:r>
    </w:p>
    <w:p w14:paraId="613C7F8F">
      <w:pPr>
        <w:pStyle w:val="421"/>
        <w:numPr>
          <w:ilvl w:val="0"/>
          <w:numId w:val="0"/>
        </w:numPr>
        <w:spacing w:line="360" w:lineRule="auto"/>
        <w:ind w:leftChars="0"/>
        <w:jc w:val="left"/>
        <w:outlineLvl w:val="2"/>
        <w:rPr>
          <w:rFonts w:hint="default" w:ascii="宋体" w:hAnsi="宋体" w:eastAsia="宋体" w:cs="宋体"/>
          <w:b/>
          <w:sz w:val="24"/>
          <w:lang w:val="en-US" w:eastAsia="zh-CN"/>
        </w:rPr>
      </w:pPr>
      <w:r>
        <w:rPr>
          <w:rFonts w:hint="eastAsia" w:ascii="宋体" w:hAnsi="宋体" w:cs="宋体"/>
          <w:b/>
          <w:sz w:val="24"/>
          <w:lang w:val="en-US" w:eastAsia="zh-CN"/>
        </w:rPr>
        <w:t xml:space="preserve">6-7 </w:t>
      </w:r>
      <w:r>
        <w:rPr>
          <w:rFonts w:hint="eastAsia" w:ascii="宋体" w:hAnsi="宋体" w:cs="宋体"/>
          <w:b/>
          <w:kern w:val="2"/>
          <w:sz w:val="24"/>
          <w:szCs w:val="24"/>
          <w:lang w:val="en-US" w:eastAsia="zh-CN" w:bidi="ar-SA"/>
        </w:rPr>
        <w:t>信誉</w:t>
      </w:r>
      <w:r>
        <w:rPr>
          <w:rFonts w:hint="eastAsia" w:asciiTheme="minorEastAsia" w:hAnsiTheme="minorEastAsia" w:eastAsiaTheme="minorEastAsia"/>
          <w:b/>
          <w:bCs/>
          <w:sz w:val="24"/>
          <w:szCs w:val="24"/>
          <w:lang w:val="en-US" w:eastAsia="zh-CN"/>
        </w:rPr>
        <w:t>要求</w:t>
      </w:r>
      <w:r>
        <w:rPr>
          <w:rFonts w:hint="eastAsia" w:asciiTheme="minorEastAsia" w:hAnsiTheme="minorEastAsia" w:eastAsiaTheme="minorEastAsia"/>
          <w:szCs w:val="21"/>
          <w:lang w:val="en-US" w:eastAsia="zh-CN"/>
        </w:rPr>
        <w:t>：</w:t>
      </w:r>
      <w:r>
        <w:rPr>
          <w:rFonts w:hint="eastAsia" w:ascii="宋体" w:hAnsi="宋体" w:cs="宋体"/>
          <w:b/>
          <w:kern w:val="2"/>
          <w:sz w:val="24"/>
          <w:szCs w:val="24"/>
          <w:lang w:val="en-US" w:eastAsia="zh-CN" w:bidi="ar-SA"/>
        </w:rPr>
        <w:t>拒绝列入政府不良行为记录期间的企业参与本项目磋商承诺书</w:t>
      </w:r>
    </w:p>
    <w:p w14:paraId="208FAA98">
      <w:pPr>
        <w:pStyle w:val="421"/>
        <w:numPr>
          <w:ilvl w:val="0"/>
          <w:numId w:val="0"/>
        </w:numPr>
        <w:spacing w:line="360" w:lineRule="auto"/>
        <w:ind w:leftChars="0"/>
        <w:jc w:val="left"/>
        <w:outlineLvl w:val="2"/>
        <w:rPr>
          <w:rFonts w:hint="eastAsia" w:ascii="宋体" w:hAnsi="宋体" w:eastAsia="宋体" w:cs="宋体"/>
          <w:b/>
          <w:sz w:val="24"/>
        </w:rPr>
      </w:pPr>
    </w:p>
    <w:p w14:paraId="49083F4F">
      <w:pPr>
        <w:pStyle w:val="421"/>
        <w:numPr>
          <w:ilvl w:val="0"/>
          <w:numId w:val="0"/>
        </w:numPr>
        <w:spacing w:line="360" w:lineRule="auto"/>
        <w:ind w:leftChars="0"/>
        <w:jc w:val="left"/>
        <w:outlineLvl w:val="2"/>
        <w:rPr>
          <w:rFonts w:hint="eastAsia" w:ascii="宋体" w:hAnsi="宋体" w:eastAsia="宋体" w:cs="宋体"/>
          <w:b/>
          <w:sz w:val="24"/>
        </w:rPr>
      </w:pPr>
    </w:p>
    <w:p w14:paraId="1D814887">
      <w:pPr>
        <w:pStyle w:val="421"/>
        <w:numPr>
          <w:ilvl w:val="0"/>
          <w:numId w:val="0"/>
        </w:numPr>
        <w:spacing w:line="360" w:lineRule="auto"/>
        <w:ind w:leftChars="0"/>
        <w:jc w:val="left"/>
        <w:outlineLvl w:val="2"/>
        <w:rPr>
          <w:rFonts w:hint="eastAsia" w:ascii="宋体" w:hAnsi="宋体" w:eastAsia="宋体" w:cs="宋体"/>
          <w:b/>
          <w:sz w:val="24"/>
        </w:rPr>
      </w:pPr>
    </w:p>
    <w:p w14:paraId="08C7D6C8">
      <w:pPr>
        <w:pStyle w:val="421"/>
        <w:numPr>
          <w:ilvl w:val="0"/>
          <w:numId w:val="0"/>
        </w:numPr>
        <w:spacing w:line="360" w:lineRule="auto"/>
        <w:ind w:leftChars="0"/>
        <w:jc w:val="left"/>
        <w:outlineLvl w:val="2"/>
        <w:rPr>
          <w:rFonts w:hint="eastAsia" w:ascii="宋体" w:hAnsi="宋体" w:eastAsia="宋体" w:cs="宋体"/>
          <w:b/>
          <w:sz w:val="24"/>
        </w:rPr>
      </w:pPr>
    </w:p>
    <w:p w14:paraId="6F6189B6">
      <w:pPr>
        <w:pStyle w:val="421"/>
        <w:numPr>
          <w:ilvl w:val="0"/>
          <w:numId w:val="0"/>
        </w:numPr>
        <w:spacing w:line="360" w:lineRule="auto"/>
        <w:ind w:leftChars="0"/>
        <w:jc w:val="left"/>
        <w:outlineLvl w:val="2"/>
        <w:rPr>
          <w:rFonts w:hint="eastAsia" w:ascii="宋体" w:hAnsi="宋体" w:eastAsia="宋体" w:cs="宋体"/>
          <w:b/>
          <w:sz w:val="24"/>
        </w:rPr>
      </w:pPr>
    </w:p>
    <w:p w14:paraId="6D3528AF">
      <w:pPr>
        <w:pStyle w:val="421"/>
        <w:numPr>
          <w:ilvl w:val="0"/>
          <w:numId w:val="0"/>
        </w:numPr>
        <w:spacing w:line="360" w:lineRule="auto"/>
        <w:ind w:leftChars="0"/>
        <w:jc w:val="left"/>
        <w:outlineLvl w:val="2"/>
        <w:rPr>
          <w:rFonts w:hint="eastAsia" w:ascii="宋体" w:hAnsi="宋体" w:eastAsia="宋体" w:cs="宋体"/>
          <w:b/>
          <w:sz w:val="24"/>
        </w:rPr>
      </w:pPr>
    </w:p>
    <w:p w14:paraId="37DC29ED">
      <w:pPr>
        <w:pStyle w:val="421"/>
        <w:numPr>
          <w:ilvl w:val="0"/>
          <w:numId w:val="0"/>
        </w:numPr>
        <w:spacing w:line="360" w:lineRule="auto"/>
        <w:ind w:leftChars="0"/>
        <w:jc w:val="left"/>
        <w:outlineLvl w:val="2"/>
        <w:rPr>
          <w:rFonts w:hint="eastAsia" w:ascii="宋体" w:hAnsi="宋体" w:eastAsia="宋体" w:cs="宋体"/>
          <w:b/>
          <w:sz w:val="24"/>
        </w:rPr>
      </w:pPr>
    </w:p>
    <w:p w14:paraId="2F13FB83">
      <w:pPr>
        <w:pStyle w:val="421"/>
        <w:numPr>
          <w:ilvl w:val="0"/>
          <w:numId w:val="0"/>
        </w:numPr>
        <w:spacing w:line="360" w:lineRule="auto"/>
        <w:ind w:leftChars="0"/>
        <w:jc w:val="left"/>
        <w:outlineLvl w:val="2"/>
        <w:rPr>
          <w:rFonts w:hint="eastAsia" w:ascii="宋体" w:hAnsi="宋体" w:eastAsia="宋体" w:cs="宋体"/>
          <w:b/>
          <w:sz w:val="24"/>
        </w:rPr>
      </w:pPr>
    </w:p>
    <w:p w14:paraId="6B0C3D3B">
      <w:pPr>
        <w:spacing w:line="360" w:lineRule="auto"/>
        <w:ind w:firstLine="426"/>
        <w:rPr>
          <w:rFonts w:hint="eastAsia" w:ascii="宋体" w:hAnsi="宋体" w:eastAsia="宋体" w:cs="宋体"/>
          <w:szCs w:val="21"/>
        </w:rPr>
      </w:pPr>
    </w:p>
    <w:p w14:paraId="2E62EE0E">
      <w:pPr>
        <w:spacing w:line="360" w:lineRule="auto"/>
        <w:ind w:firstLine="426"/>
        <w:rPr>
          <w:rFonts w:hint="eastAsia" w:ascii="宋体" w:hAnsi="宋体" w:eastAsia="宋体" w:cs="宋体"/>
          <w:szCs w:val="21"/>
        </w:rPr>
      </w:pPr>
    </w:p>
    <w:p w14:paraId="70B5C966">
      <w:pPr>
        <w:spacing w:line="360" w:lineRule="auto"/>
        <w:ind w:firstLine="426"/>
        <w:rPr>
          <w:rFonts w:hint="eastAsia" w:ascii="宋体" w:hAnsi="宋体" w:eastAsia="宋体" w:cs="宋体"/>
          <w:szCs w:val="21"/>
        </w:rPr>
      </w:pPr>
    </w:p>
    <w:p w14:paraId="51F011E8">
      <w:pPr>
        <w:spacing w:line="360" w:lineRule="auto"/>
        <w:ind w:firstLine="426"/>
        <w:rPr>
          <w:rFonts w:hint="eastAsia" w:ascii="宋体" w:hAnsi="宋体" w:eastAsia="宋体" w:cs="宋体"/>
          <w:szCs w:val="21"/>
        </w:rPr>
      </w:pPr>
      <w:r>
        <w:rPr>
          <w:rFonts w:hint="eastAsia" w:ascii="宋体" w:hAnsi="宋体" w:eastAsia="宋体" w:cs="宋体"/>
          <w:szCs w:val="21"/>
        </w:rPr>
        <w:t>供应商名称（公章）：</w:t>
      </w:r>
      <w:r>
        <w:rPr>
          <w:rFonts w:hint="eastAsia" w:ascii="宋体" w:hAnsi="宋体" w:cs="仿宋_GB2312"/>
          <w:kern w:val="0"/>
          <w:szCs w:val="21"/>
          <w:u w:val="single"/>
          <w:lang w:val="en-US" w:eastAsia="zh-CN"/>
        </w:rPr>
        <w:t xml:space="preserve">                          </w:t>
      </w:r>
      <w:r>
        <w:rPr>
          <w:rFonts w:hint="eastAsia" w:ascii="宋体" w:hAnsi="宋体" w:eastAsia="宋体" w:cs="宋体"/>
          <w:szCs w:val="21"/>
        </w:rPr>
        <w:t xml:space="preserve"> </w:t>
      </w:r>
    </w:p>
    <w:p w14:paraId="275A4E2C">
      <w:pPr>
        <w:spacing w:line="360" w:lineRule="auto"/>
        <w:ind w:firstLine="420"/>
        <w:rPr>
          <w:rFonts w:hint="eastAsia" w:ascii="宋体" w:hAnsi="宋体" w:eastAsia="宋体" w:cs="宋体"/>
          <w:szCs w:val="21"/>
        </w:rPr>
      </w:pPr>
      <w:r>
        <w:rPr>
          <w:rFonts w:hint="eastAsia" w:ascii="宋体" w:hAnsi="宋体" w:eastAsia="宋体" w:cs="宋体"/>
          <w:szCs w:val="21"/>
        </w:rPr>
        <w:t>法定代表人或其授权代表（签字或加盖人名章）：</w:t>
      </w:r>
      <w:r>
        <w:rPr>
          <w:rFonts w:hint="eastAsia" w:ascii="宋体" w:hAnsi="宋体" w:cs="仿宋_GB2312"/>
          <w:kern w:val="0"/>
          <w:szCs w:val="21"/>
          <w:u w:val="single"/>
          <w:lang w:val="en-US" w:eastAsia="zh-CN"/>
        </w:rPr>
        <w:t xml:space="preserve">                          </w:t>
      </w:r>
    </w:p>
    <w:p w14:paraId="02EFFFA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日    期：     年   月    日</w:t>
      </w:r>
    </w:p>
    <w:p w14:paraId="2E6E2047">
      <w:pPr>
        <w:pStyle w:val="421"/>
        <w:numPr>
          <w:ilvl w:val="0"/>
          <w:numId w:val="0"/>
        </w:numPr>
        <w:spacing w:line="360" w:lineRule="auto"/>
        <w:ind w:leftChars="0"/>
        <w:jc w:val="left"/>
        <w:outlineLvl w:val="2"/>
        <w:rPr>
          <w:rFonts w:hint="eastAsia" w:ascii="宋体" w:hAnsi="宋体" w:eastAsia="宋体" w:cs="宋体"/>
          <w:b/>
          <w:sz w:val="24"/>
        </w:rPr>
      </w:pPr>
    </w:p>
    <w:p w14:paraId="43E39DE7">
      <w:pPr>
        <w:pStyle w:val="421"/>
        <w:numPr>
          <w:ilvl w:val="0"/>
          <w:numId w:val="0"/>
        </w:numPr>
        <w:spacing w:line="360" w:lineRule="auto"/>
        <w:ind w:leftChars="0"/>
        <w:jc w:val="left"/>
        <w:outlineLvl w:val="2"/>
        <w:rPr>
          <w:rFonts w:hint="eastAsia" w:ascii="宋体" w:hAnsi="宋体" w:eastAsia="宋体" w:cs="宋体"/>
          <w:b/>
          <w:sz w:val="24"/>
        </w:rPr>
      </w:pPr>
    </w:p>
    <w:p w14:paraId="59E5840D">
      <w:pPr>
        <w:pStyle w:val="421"/>
        <w:numPr>
          <w:ilvl w:val="0"/>
          <w:numId w:val="0"/>
        </w:numPr>
        <w:spacing w:line="360" w:lineRule="auto"/>
        <w:ind w:leftChars="0"/>
        <w:jc w:val="left"/>
        <w:outlineLvl w:val="2"/>
        <w:rPr>
          <w:rFonts w:hint="eastAsia" w:ascii="宋体" w:hAnsi="宋体" w:eastAsia="宋体" w:cs="宋体"/>
          <w:b/>
          <w:sz w:val="24"/>
        </w:rPr>
      </w:pPr>
    </w:p>
    <w:p w14:paraId="3FDD8A22">
      <w:pPr>
        <w:pStyle w:val="421"/>
        <w:numPr>
          <w:ilvl w:val="0"/>
          <w:numId w:val="0"/>
        </w:numPr>
        <w:spacing w:line="360" w:lineRule="auto"/>
        <w:ind w:leftChars="0"/>
        <w:jc w:val="left"/>
        <w:outlineLvl w:val="2"/>
        <w:rPr>
          <w:rFonts w:hint="eastAsia" w:ascii="宋体" w:hAnsi="宋体" w:eastAsia="宋体" w:cs="宋体"/>
          <w:b/>
          <w:sz w:val="24"/>
        </w:rPr>
      </w:pPr>
    </w:p>
    <w:p w14:paraId="313C97B0">
      <w:pPr>
        <w:pStyle w:val="421"/>
        <w:numPr>
          <w:ilvl w:val="0"/>
          <w:numId w:val="0"/>
        </w:numPr>
        <w:spacing w:line="360" w:lineRule="auto"/>
        <w:ind w:leftChars="0"/>
        <w:jc w:val="left"/>
        <w:outlineLvl w:val="2"/>
        <w:rPr>
          <w:rFonts w:hint="eastAsia" w:ascii="宋体" w:hAnsi="宋体" w:eastAsia="宋体" w:cs="宋体"/>
          <w:b/>
          <w:sz w:val="24"/>
        </w:rPr>
      </w:pPr>
    </w:p>
    <w:p w14:paraId="08C5F67A">
      <w:pPr>
        <w:pStyle w:val="421"/>
        <w:numPr>
          <w:ilvl w:val="0"/>
          <w:numId w:val="0"/>
        </w:numPr>
        <w:spacing w:line="360" w:lineRule="auto"/>
        <w:ind w:leftChars="0"/>
        <w:jc w:val="left"/>
        <w:outlineLvl w:val="2"/>
        <w:rPr>
          <w:rFonts w:hint="eastAsia" w:ascii="宋体" w:hAnsi="宋体" w:eastAsia="宋体" w:cs="宋体"/>
          <w:b/>
          <w:sz w:val="24"/>
        </w:rPr>
      </w:pPr>
    </w:p>
    <w:p w14:paraId="671AF4CE">
      <w:pPr>
        <w:pStyle w:val="421"/>
        <w:numPr>
          <w:ilvl w:val="0"/>
          <w:numId w:val="0"/>
        </w:numPr>
        <w:spacing w:line="360" w:lineRule="auto"/>
        <w:ind w:leftChars="0"/>
        <w:jc w:val="left"/>
        <w:outlineLvl w:val="2"/>
        <w:rPr>
          <w:rFonts w:hint="eastAsia" w:ascii="宋体" w:hAnsi="宋体" w:eastAsia="宋体" w:cs="宋体"/>
          <w:b/>
          <w:sz w:val="24"/>
        </w:rPr>
      </w:pPr>
    </w:p>
    <w:p w14:paraId="4DC23682">
      <w:pPr>
        <w:pStyle w:val="421"/>
        <w:numPr>
          <w:ilvl w:val="0"/>
          <w:numId w:val="0"/>
        </w:numPr>
        <w:spacing w:line="360" w:lineRule="auto"/>
        <w:ind w:leftChars="0"/>
        <w:jc w:val="left"/>
        <w:outlineLvl w:val="2"/>
        <w:rPr>
          <w:rFonts w:hint="eastAsia" w:ascii="宋体" w:hAnsi="宋体" w:eastAsia="宋体" w:cs="宋体"/>
          <w:b/>
          <w:sz w:val="24"/>
        </w:rPr>
      </w:pPr>
    </w:p>
    <w:p w14:paraId="2DFBADA4">
      <w:pPr>
        <w:pStyle w:val="421"/>
        <w:numPr>
          <w:ilvl w:val="0"/>
          <w:numId w:val="0"/>
        </w:numPr>
        <w:spacing w:line="360" w:lineRule="auto"/>
        <w:ind w:leftChars="0"/>
        <w:jc w:val="left"/>
        <w:outlineLvl w:val="2"/>
        <w:rPr>
          <w:rFonts w:hint="eastAsia" w:ascii="宋体" w:hAnsi="宋体" w:eastAsia="宋体" w:cs="宋体"/>
          <w:b/>
          <w:sz w:val="24"/>
        </w:rPr>
      </w:pPr>
    </w:p>
    <w:p w14:paraId="5A767FC9">
      <w:pPr>
        <w:pStyle w:val="421"/>
        <w:numPr>
          <w:ilvl w:val="0"/>
          <w:numId w:val="0"/>
        </w:numPr>
        <w:spacing w:line="360" w:lineRule="auto"/>
        <w:ind w:leftChars="0"/>
        <w:jc w:val="left"/>
        <w:outlineLvl w:val="2"/>
        <w:rPr>
          <w:rFonts w:hint="eastAsia" w:ascii="宋体" w:hAnsi="宋体" w:eastAsia="宋体" w:cs="宋体"/>
          <w:b/>
          <w:sz w:val="24"/>
        </w:rPr>
      </w:pPr>
    </w:p>
    <w:p w14:paraId="5AC67252">
      <w:pPr>
        <w:pStyle w:val="421"/>
        <w:numPr>
          <w:ilvl w:val="0"/>
          <w:numId w:val="0"/>
        </w:numPr>
        <w:spacing w:line="360" w:lineRule="auto"/>
        <w:ind w:leftChars="0"/>
        <w:jc w:val="left"/>
        <w:outlineLvl w:val="2"/>
        <w:rPr>
          <w:rFonts w:hint="eastAsia" w:ascii="宋体" w:hAnsi="宋体" w:eastAsia="宋体" w:cs="宋体"/>
          <w:b/>
          <w:sz w:val="24"/>
        </w:rPr>
      </w:pPr>
    </w:p>
    <w:p w14:paraId="6F23AB20">
      <w:pPr>
        <w:pStyle w:val="421"/>
        <w:numPr>
          <w:ilvl w:val="0"/>
          <w:numId w:val="0"/>
        </w:numPr>
        <w:spacing w:line="360" w:lineRule="auto"/>
        <w:ind w:leftChars="0"/>
        <w:jc w:val="left"/>
        <w:outlineLvl w:val="2"/>
        <w:rPr>
          <w:rFonts w:hint="eastAsia" w:ascii="宋体" w:hAnsi="宋体" w:eastAsia="宋体" w:cs="宋体"/>
          <w:b/>
          <w:sz w:val="24"/>
        </w:rPr>
      </w:pPr>
    </w:p>
    <w:p w14:paraId="53B6181E">
      <w:pPr>
        <w:pStyle w:val="421"/>
        <w:numPr>
          <w:ilvl w:val="0"/>
          <w:numId w:val="0"/>
        </w:numPr>
        <w:spacing w:line="360" w:lineRule="auto"/>
        <w:ind w:leftChars="0"/>
        <w:jc w:val="left"/>
        <w:outlineLvl w:val="2"/>
        <w:rPr>
          <w:rFonts w:hint="eastAsia" w:ascii="宋体" w:hAnsi="宋体" w:eastAsia="宋体" w:cs="宋体"/>
          <w:b/>
          <w:sz w:val="24"/>
        </w:rPr>
      </w:pPr>
    </w:p>
    <w:p w14:paraId="3CBE1AB6">
      <w:pPr>
        <w:pStyle w:val="421"/>
        <w:numPr>
          <w:ilvl w:val="0"/>
          <w:numId w:val="0"/>
        </w:numPr>
        <w:spacing w:line="360" w:lineRule="auto"/>
        <w:ind w:leftChars="0"/>
        <w:jc w:val="left"/>
        <w:outlineLvl w:val="2"/>
        <w:rPr>
          <w:rFonts w:hint="eastAsia" w:ascii="宋体" w:hAnsi="宋体" w:eastAsia="宋体" w:cs="宋体"/>
          <w:b/>
          <w:sz w:val="24"/>
        </w:rPr>
      </w:pPr>
    </w:p>
    <w:p w14:paraId="57E491E7">
      <w:pPr>
        <w:pStyle w:val="421"/>
        <w:numPr>
          <w:ilvl w:val="0"/>
          <w:numId w:val="0"/>
        </w:numPr>
        <w:spacing w:line="360" w:lineRule="auto"/>
        <w:ind w:leftChars="0"/>
        <w:jc w:val="left"/>
        <w:outlineLvl w:val="2"/>
        <w:rPr>
          <w:rFonts w:hint="eastAsia" w:ascii="宋体" w:hAnsi="宋体" w:eastAsia="宋体" w:cs="宋体"/>
          <w:b/>
          <w:sz w:val="24"/>
        </w:rPr>
      </w:pPr>
    </w:p>
    <w:p w14:paraId="0762BB1E">
      <w:pPr>
        <w:pStyle w:val="421"/>
        <w:numPr>
          <w:ilvl w:val="0"/>
          <w:numId w:val="0"/>
        </w:numPr>
        <w:spacing w:line="360" w:lineRule="auto"/>
        <w:ind w:leftChars="0"/>
        <w:jc w:val="left"/>
        <w:outlineLvl w:val="2"/>
        <w:rPr>
          <w:rFonts w:hint="eastAsia" w:ascii="宋体" w:hAnsi="宋体" w:eastAsia="宋体" w:cs="宋体"/>
          <w:b/>
          <w:sz w:val="24"/>
        </w:rPr>
      </w:pPr>
      <w:r>
        <w:rPr>
          <w:rFonts w:hint="eastAsia" w:ascii="宋体" w:hAnsi="宋体" w:cs="宋体"/>
          <w:b/>
          <w:sz w:val="24"/>
          <w:lang w:val="en-US" w:eastAsia="zh-CN"/>
        </w:rPr>
        <w:t xml:space="preserve">6-8 </w:t>
      </w:r>
      <w:bookmarkStart w:id="246" w:name="_Toc61951330"/>
      <w:bookmarkStart w:id="247" w:name="_Toc534961816"/>
      <w:bookmarkStart w:id="248" w:name="_Ref527015401"/>
      <w:bookmarkStart w:id="249" w:name="_Toc7575"/>
      <w:r>
        <w:rPr>
          <w:rFonts w:hint="eastAsia" w:ascii="宋体" w:hAnsi="宋体" w:cs="宋体"/>
          <w:b/>
          <w:sz w:val="24"/>
          <w:lang w:val="en-US" w:eastAsia="zh-CN"/>
        </w:rPr>
        <w:t xml:space="preserve"> </w:t>
      </w:r>
      <w:r>
        <w:rPr>
          <w:rFonts w:hint="eastAsia" w:ascii="宋体" w:hAnsi="宋体" w:eastAsia="宋体" w:cs="宋体"/>
          <w:b/>
          <w:sz w:val="24"/>
        </w:rPr>
        <w:t>供应商控股股东名称、控股公司的名称和存在管理、被管理关系的单位名称说明</w:t>
      </w:r>
      <w:bookmarkEnd w:id="246"/>
      <w:bookmarkEnd w:id="247"/>
      <w:bookmarkEnd w:id="248"/>
      <w:bookmarkEnd w:id="249"/>
    </w:p>
    <w:p w14:paraId="7D6AAEC2">
      <w:pPr>
        <w:spacing w:line="360" w:lineRule="auto"/>
        <w:rPr>
          <w:rFonts w:hint="eastAsia" w:ascii="宋体" w:hAnsi="宋体" w:eastAsia="宋体" w:cs="宋体"/>
          <w:szCs w:val="21"/>
        </w:rPr>
      </w:pPr>
    </w:p>
    <w:p w14:paraId="6C0E738C">
      <w:pPr>
        <w:spacing w:line="360" w:lineRule="auto"/>
        <w:rPr>
          <w:rFonts w:hint="eastAsia" w:ascii="宋体" w:hAnsi="宋体" w:eastAsia="宋体" w:cs="宋体"/>
          <w:szCs w:val="21"/>
        </w:rPr>
      </w:pPr>
    </w:p>
    <w:p w14:paraId="712E6886">
      <w:pPr>
        <w:spacing w:line="360" w:lineRule="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（采购人）</w:t>
      </w:r>
    </w:p>
    <w:p w14:paraId="345BD4BB">
      <w:pPr>
        <w:spacing w:line="360" w:lineRule="auto"/>
        <w:rPr>
          <w:rFonts w:hint="eastAsia" w:ascii="宋体" w:hAnsi="宋体" w:eastAsia="宋体" w:cs="宋体"/>
          <w:szCs w:val="21"/>
        </w:rPr>
      </w:pPr>
    </w:p>
    <w:p w14:paraId="577DBC97">
      <w:pPr>
        <w:spacing w:line="360" w:lineRule="auto"/>
        <w:ind w:firstLine="426"/>
        <w:rPr>
          <w:rFonts w:hint="eastAsia" w:ascii="宋体" w:hAnsi="宋体" w:eastAsia="宋体" w:cs="宋体"/>
          <w:szCs w:val="21"/>
        </w:rPr>
      </w:pPr>
      <w:r>
        <w:rPr>
          <w:rFonts w:hint="eastAsia" w:ascii="宋体" w:hAnsi="宋体" w:eastAsia="宋体" w:cs="宋体"/>
          <w:szCs w:val="21"/>
        </w:rPr>
        <w:t>与我方的法定代表人（单位负责人）为同一人的企业如下：</w:t>
      </w:r>
    </w:p>
    <w:p w14:paraId="6F795877">
      <w:pPr>
        <w:spacing w:line="360" w:lineRule="auto"/>
        <w:ind w:firstLine="426"/>
        <w:rPr>
          <w:rFonts w:hint="eastAsia" w:ascii="宋体" w:hAnsi="宋体" w:eastAsia="宋体" w:cs="宋体"/>
          <w:szCs w:val="21"/>
        </w:rPr>
      </w:pPr>
    </w:p>
    <w:p w14:paraId="734B2CCC">
      <w:pPr>
        <w:spacing w:line="360" w:lineRule="auto"/>
        <w:ind w:firstLine="426"/>
        <w:rPr>
          <w:rFonts w:hint="eastAsia" w:ascii="宋体" w:hAnsi="宋体" w:eastAsia="宋体" w:cs="宋体"/>
          <w:szCs w:val="21"/>
        </w:rPr>
      </w:pPr>
      <w:r>
        <w:rPr>
          <w:rFonts w:hint="eastAsia" w:ascii="宋体" w:hAnsi="宋体" w:eastAsia="宋体" w:cs="宋体"/>
          <w:szCs w:val="21"/>
        </w:rPr>
        <w:t>我方的控股股东如下：</w:t>
      </w:r>
    </w:p>
    <w:p w14:paraId="50365514">
      <w:pPr>
        <w:spacing w:line="360" w:lineRule="auto"/>
        <w:ind w:firstLine="426"/>
        <w:rPr>
          <w:rFonts w:hint="eastAsia" w:ascii="宋体" w:hAnsi="宋体" w:eastAsia="宋体" w:cs="宋体"/>
          <w:szCs w:val="21"/>
        </w:rPr>
      </w:pPr>
    </w:p>
    <w:p w14:paraId="79B80B23">
      <w:pPr>
        <w:spacing w:line="360" w:lineRule="auto"/>
        <w:ind w:firstLine="426"/>
        <w:rPr>
          <w:rFonts w:hint="eastAsia" w:ascii="宋体" w:hAnsi="宋体" w:eastAsia="宋体" w:cs="宋体"/>
          <w:szCs w:val="21"/>
        </w:rPr>
      </w:pPr>
      <w:r>
        <w:rPr>
          <w:rFonts w:hint="eastAsia" w:ascii="宋体" w:hAnsi="宋体" w:eastAsia="宋体" w:cs="宋体"/>
          <w:szCs w:val="21"/>
        </w:rPr>
        <w:t>我方直接控股的企业如下：</w:t>
      </w:r>
    </w:p>
    <w:p w14:paraId="4E36C60E">
      <w:pPr>
        <w:spacing w:line="360" w:lineRule="auto"/>
        <w:ind w:firstLine="426"/>
        <w:rPr>
          <w:rFonts w:hint="eastAsia" w:ascii="宋体" w:hAnsi="宋体" w:eastAsia="宋体" w:cs="宋体"/>
          <w:szCs w:val="21"/>
        </w:rPr>
      </w:pPr>
    </w:p>
    <w:p w14:paraId="676DFD83">
      <w:pPr>
        <w:spacing w:line="360" w:lineRule="auto"/>
        <w:ind w:firstLine="426"/>
        <w:rPr>
          <w:rFonts w:hint="eastAsia" w:ascii="宋体" w:hAnsi="宋体" w:eastAsia="宋体" w:cs="宋体"/>
          <w:szCs w:val="21"/>
        </w:rPr>
      </w:pPr>
      <w:r>
        <w:rPr>
          <w:rFonts w:hint="eastAsia" w:ascii="宋体" w:hAnsi="宋体" w:eastAsia="宋体" w:cs="宋体"/>
          <w:szCs w:val="21"/>
        </w:rPr>
        <w:t>与我方存在管理、被管理关系的单位名称如下：</w:t>
      </w:r>
    </w:p>
    <w:p w14:paraId="4AAF9966">
      <w:pPr>
        <w:spacing w:line="360" w:lineRule="auto"/>
        <w:ind w:firstLine="426"/>
        <w:rPr>
          <w:rFonts w:hint="eastAsia" w:ascii="宋体" w:hAnsi="宋体" w:eastAsia="宋体" w:cs="宋体"/>
          <w:sz w:val="24"/>
        </w:rPr>
      </w:pPr>
    </w:p>
    <w:p w14:paraId="7022BF11">
      <w:pPr>
        <w:spacing w:line="360" w:lineRule="auto"/>
        <w:ind w:firstLine="426"/>
        <w:rPr>
          <w:rFonts w:hint="eastAsia" w:ascii="宋体" w:hAnsi="宋体" w:eastAsia="宋体" w:cs="宋体"/>
          <w:szCs w:val="21"/>
        </w:rPr>
      </w:pPr>
    </w:p>
    <w:p w14:paraId="0924B8FF">
      <w:pPr>
        <w:spacing w:line="360" w:lineRule="auto"/>
        <w:ind w:firstLine="426"/>
        <w:rPr>
          <w:rFonts w:hint="eastAsia" w:ascii="宋体" w:hAnsi="宋体" w:eastAsia="宋体" w:cs="宋体"/>
          <w:szCs w:val="21"/>
        </w:rPr>
      </w:pPr>
    </w:p>
    <w:p w14:paraId="6DE87EC1">
      <w:pPr>
        <w:spacing w:line="360" w:lineRule="auto"/>
        <w:ind w:firstLine="426"/>
        <w:rPr>
          <w:rFonts w:hint="eastAsia" w:ascii="宋体" w:hAnsi="宋体" w:eastAsia="宋体" w:cs="宋体"/>
          <w:szCs w:val="21"/>
        </w:rPr>
      </w:pPr>
    </w:p>
    <w:p w14:paraId="678859EE">
      <w:pPr>
        <w:spacing w:line="360" w:lineRule="auto"/>
        <w:ind w:firstLine="426"/>
        <w:rPr>
          <w:rFonts w:hint="eastAsia" w:ascii="宋体" w:hAnsi="宋体" w:eastAsia="宋体" w:cs="宋体"/>
          <w:szCs w:val="21"/>
        </w:rPr>
      </w:pPr>
      <w:r>
        <w:rPr>
          <w:rFonts w:hint="eastAsia" w:ascii="宋体" w:hAnsi="宋体" w:eastAsia="宋体" w:cs="宋体"/>
          <w:szCs w:val="21"/>
        </w:rPr>
        <w:t>供应商名称（公章）：</w:t>
      </w:r>
      <w:r>
        <w:rPr>
          <w:rFonts w:hint="eastAsia" w:ascii="宋体" w:hAnsi="宋体" w:cs="仿宋_GB2312"/>
          <w:kern w:val="0"/>
          <w:szCs w:val="21"/>
          <w:u w:val="single"/>
          <w:lang w:val="en-US" w:eastAsia="zh-CN"/>
        </w:rPr>
        <w:t xml:space="preserve">                          </w:t>
      </w:r>
      <w:r>
        <w:rPr>
          <w:rFonts w:hint="eastAsia" w:ascii="宋体" w:hAnsi="宋体" w:eastAsia="宋体" w:cs="宋体"/>
          <w:szCs w:val="21"/>
        </w:rPr>
        <w:t xml:space="preserve"> </w:t>
      </w:r>
    </w:p>
    <w:p w14:paraId="148E6F7B">
      <w:pPr>
        <w:spacing w:line="360" w:lineRule="auto"/>
        <w:ind w:firstLine="420"/>
        <w:rPr>
          <w:rFonts w:hint="eastAsia" w:ascii="宋体" w:hAnsi="宋体" w:eastAsia="宋体" w:cs="宋体"/>
          <w:szCs w:val="21"/>
        </w:rPr>
      </w:pPr>
      <w:r>
        <w:rPr>
          <w:rFonts w:hint="eastAsia" w:ascii="宋体" w:hAnsi="宋体" w:eastAsia="宋体" w:cs="宋体"/>
          <w:szCs w:val="21"/>
        </w:rPr>
        <w:t>法定代表人或其授权代表（签字或加盖人名章）：</w:t>
      </w:r>
      <w:r>
        <w:rPr>
          <w:rFonts w:hint="eastAsia" w:ascii="宋体" w:hAnsi="宋体" w:cs="仿宋_GB2312"/>
          <w:kern w:val="0"/>
          <w:szCs w:val="21"/>
          <w:u w:val="single"/>
          <w:lang w:val="en-US" w:eastAsia="zh-CN"/>
        </w:rPr>
        <w:t xml:space="preserve">                          </w:t>
      </w:r>
    </w:p>
    <w:p w14:paraId="1040729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日    期：     年   月    日</w:t>
      </w:r>
    </w:p>
    <w:p w14:paraId="18BB92C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br w:type="page"/>
      </w:r>
    </w:p>
    <w:p w14:paraId="21387B8E">
      <w:pPr>
        <w:pStyle w:val="421"/>
        <w:numPr>
          <w:ilvl w:val="0"/>
          <w:numId w:val="0"/>
        </w:numPr>
        <w:spacing w:line="360" w:lineRule="auto"/>
        <w:ind w:leftChars="0"/>
        <w:jc w:val="left"/>
        <w:outlineLvl w:val="2"/>
        <w:rPr>
          <w:rFonts w:hint="eastAsia" w:ascii="宋体" w:hAnsi="宋体" w:eastAsia="宋体" w:cs="宋体"/>
          <w:b/>
          <w:sz w:val="24"/>
        </w:rPr>
      </w:pPr>
      <w:bookmarkStart w:id="250" w:name="_Ref527015410"/>
      <w:bookmarkStart w:id="251" w:name="_Toc5620"/>
      <w:bookmarkStart w:id="252" w:name="_Toc534961817"/>
      <w:bookmarkStart w:id="253" w:name="_Toc61951331"/>
      <w:r>
        <w:rPr>
          <w:rFonts w:hint="eastAsia" w:ascii="宋体" w:hAnsi="宋体" w:eastAsia="宋体" w:cs="宋体"/>
          <w:b/>
          <w:sz w:val="24"/>
        </w:rPr>
        <w:t>供应商是否属于为本项目提供整体设计、规范编制或者项目管理、监理、检测等服务的供应商声明</w:t>
      </w:r>
      <w:bookmarkEnd w:id="250"/>
      <w:bookmarkEnd w:id="251"/>
      <w:bookmarkEnd w:id="252"/>
      <w:bookmarkEnd w:id="253"/>
    </w:p>
    <w:p w14:paraId="1B8BDE49">
      <w:pPr>
        <w:spacing w:line="360" w:lineRule="auto"/>
        <w:ind w:firstLine="420"/>
        <w:rPr>
          <w:rFonts w:hint="eastAsia" w:ascii="宋体" w:hAnsi="宋体" w:eastAsia="宋体" w:cs="宋体"/>
          <w:szCs w:val="21"/>
        </w:rPr>
      </w:pPr>
    </w:p>
    <w:p w14:paraId="5CABE9C5">
      <w:pPr>
        <w:spacing w:line="360" w:lineRule="auto"/>
        <w:rPr>
          <w:rFonts w:hint="eastAsia" w:ascii="宋体" w:hAnsi="宋体" w:eastAsia="宋体" w:cs="宋体"/>
          <w:szCs w:val="21"/>
        </w:rPr>
      </w:pPr>
    </w:p>
    <w:p w14:paraId="65154E6A">
      <w:pPr>
        <w:spacing w:line="360" w:lineRule="auto"/>
        <w:rPr>
          <w:rFonts w:hint="eastAsia" w:ascii="宋体" w:hAnsi="宋体" w:eastAsia="宋体" w:cs="宋体"/>
          <w:szCs w:val="21"/>
        </w:rPr>
      </w:pPr>
      <w:r>
        <w:rPr>
          <w:rFonts w:hint="eastAsia" w:ascii="宋体" w:hAnsi="宋体" w:eastAsia="宋体" w:cs="宋体"/>
          <w:szCs w:val="21"/>
        </w:rPr>
        <w:t>致：</w:t>
      </w:r>
      <w:r>
        <w:rPr>
          <w:rFonts w:hint="eastAsia" w:ascii="宋体" w:hAnsi="宋体" w:cs="仿宋_GB2312"/>
          <w:kern w:val="0"/>
          <w:szCs w:val="21"/>
          <w:u w:val="single"/>
          <w:lang w:val="en-US" w:eastAsia="zh-CN"/>
        </w:rPr>
        <w:t xml:space="preserve">                     </w:t>
      </w:r>
      <w:r>
        <w:rPr>
          <w:rFonts w:hint="eastAsia" w:ascii="宋体" w:hAnsi="宋体" w:eastAsia="宋体" w:cs="宋体"/>
          <w:szCs w:val="21"/>
        </w:rPr>
        <w:t>（采购人）</w:t>
      </w:r>
    </w:p>
    <w:p w14:paraId="7183A9B9">
      <w:pPr>
        <w:spacing w:line="360" w:lineRule="auto"/>
        <w:ind w:firstLine="426"/>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iCs/>
          <w:szCs w:val="21"/>
          <w:u w:val="single"/>
        </w:rPr>
        <w:t>不属于</w:t>
      </w:r>
      <w:r>
        <w:rPr>
          <w:rFonts w:hint="eastAsia" w:ascii="宋体" w:hAnsi="宋体" w:eastAsia="宋体" w:cs="宋体"/>
          <w:szCs w:val="21"/>
        </w:rPr>
        <w:t>为本项目提供整体设计、规范编制或者项目管理、监理、检测等服务的供应商。</w:t>
      </w:r>
    </w:p>
    <w:p w14:paraId="464B9FF6">
      <w:pPr>
        <w:spacing w:line="360" w:lineRule="auto"/>
        <w:ind w:firstLine="426"/>
        <w:rPr>
          <w:rFonts w:hint="eastAsia" w:ascii="宋体" w:hAnsi="宋体" w:eastAsia="宋体" w:cs="宋体"/>
          <w:szCs w:val="21"/>
        </w:rPr>
      </w:pPr>
    </w:p>
    <w:p w14:paraId="5EC69101">
      <w:pPr>
        <w:spacing w:line="360" w:lineRule="auto"/>
        <w:ind w:firstLine="426"/>
        <w:rPr>
          <w:rFonts w:hint="eastAsia" w:ascii="宋体" w:hAnsi="宋体" w:eastAsia="宋体" w:cs="宋体"/>
          <w:szCs w:val="21"/>
        </w:rPr>
      </w:pPr>
    </w:p>
    <w:p w14:paraId="64169462">
      <w:pPr>
        <w:spacing w:line="360" w:lineRule="auto"/>
        <w:ind w:firstLine="426"/>
        <w:rPr>
          <w:rFonts w:hint="eastAsia" w:ascii="宋体" w:hAnsi="宋体" w:eastAsia="宋体" w:cs="宋体"/>
          <w:szCs w:val="21"/>
        </w:rPr>
      </w:pPr>
      <w:r>
        <w:rPr>
          <w:rFonts w:hint="eastAsia" w:ascii="宋体" w:hAnsi="宋体" w:eastAsia="宋体" w:cs="宋体"/>
          <w:szCs w:val="21"/>
        </w:rPr>
        <w:t>供应商名称（公章）：</w:t>
      </w:r>
      <w:r>
        <w:rPr>
          <w:rFonts w:hint="eastAsia" w:ascii="宋体" w:hAnsi="宋体" w:cs="仿宋_GB2312"/>
          <w:kern w:val="0"/>
          <w:szCs w:val="21"/>
          <w:u w:val="single"/>
          <w:lang w:val="en-US" w:eastAsia="zh-CN"/>
        </w:rPr>
        <w:t xml:space="preserve">                          </w:t>
      </w:r>
      <w:r>
        <w:rPr>
          <w:rFonts w:hint="eastAsia" w:ascii="宋体" w:hAnsi="宋体" w:eastAsia="宋体" w:cs="宋体"/>
          <w:szCs w:val="21"/>
        </w:rPr>
        <w:t xml:space="preserve"> </w:t>
      </w:r>
    </w:p>
    <w:p w14:paraId="59947E50">
      <w:pPr>
        <w:spacing w:line="360" w:lineRule="auto"/>
        <w:ind w:firstLine="420"/>
        <w:rPr>
          <w:rFonts w:hint="eastAsia" w:ascii="宋体" w:hAnsi="宋体" w:eastAsia="宋体" w:cs="宋体"/>
          <w:szCs w:val="21"/>
        </w:rPr>
      </w:pPr>
      <w:r>
        <w:rPr>
          <w:rFonts w:hint="eastAsia" w:ascii="宋体" w:hAnsi="宋体" w:eastAsia="宋体" w:cs="宋体"/>
          <w:szCs w:val="21"/>
        </w:rPr>
        <w:t>法定代表人或其授权代表（签字或加盖人名章）：</w:t>
      </w:r>
      <w:r>
        <w:rPr>
          <w:rFonts w:hint="eastAsia" w:ascii="宋体" w:hAnsi="宋体" w:cs="仿宋_GB2312"/>
          <w:kern w:val="0"/>
          <w:szCs w:val="21"/>
          <w:u w:val="single"/>
          <w:lang w:val="en-US" w:eastAsia="zh-CN"/>
        </w:rPr>
        <w:t xml:space="preserve">                          </w:t>
      </w:r>
    </w:p>
    <w:p w14:paraId="6B8771D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日    期：     年   月    日</w:t>
      </w:r>
    </w:p>
    <w:p w14:paraId="1E423EF1">
      <w:pPr>
        <w:spacing w:line="360" w:lineRule="auto"/>
        <w:rPr>
          <w:rFonts w:hint="eastAsia" w:ascii="宋体" w:hAnsi="宋体" w:eastAsia="宋体" w:cs="宋体"/>
          <w:szCs w:val="21"/>
        </w:rPr>
      </w:pPr>
    </w:p>
    <w:p w14:paraId="500B430E">
      <w:pPr>
        <w:spacing w:line="360" w:lineRule="auto"/>
        <w:rPr>
          <w:rFonts w:hint="eastAsia" w:ascii="宋体" w:hAnsi="宋体" w:eastAsia="宋体" w:cs="宋体"/>
          <w:sz w:val="24"/>
        </w:rPr>
        <w:sectPr>
          <w:headerReference r:id="rId12" w:type="default"/>
          <w:footerReference r:id="rId13" w:type="default"/>
          <w:pgSz w:w="11906" w:h="16838"/>
          <w:pgMar w:top="1440" w:right="1247" w:bottom="1361" w:left="1247" w:header="851" w:footer="992" w:gutter="0"/>
          <w:cols w:space="720" w:num="1"/>
          <w:docGrid w:type="lines" w:linePitch="312" w:charSpace="0"/>
        </w:sectPr>
      </w:pPr>
    </w:p>
    <w:p w14:paraId="0F5DB407">
      <w:pPr>
        <w:pStyle w:val="421"/>
        <w:numPr>
          <w:ilvl w:val="0"/>
          <w:numId w:val="0"/>
        </w:numPr>
        <w:spacing w:line="360" w:lineRule="auto"/>
        <w:ind w:leftChars="0"/>
        <w:jc w:val="left"/>
        <w:outlineLvl w:val="2"/>
        <w:rPr>
          <w:rFonts w:hint="eastAsia" w:ascii="宋体" w:hAnsi="宋体" w:eastAsia="宋体" w:cs="宋体"/>
          <w:b/>
          <w:sz w:val="24"/>
          <w:lang w:eastAsia="zh-CN"/>
        </w:rPr>
      </w:pPr>
      <w:r>
        <w:rPr>
          <w:rFonts w:hint="eastAsia" w:ascii="宋体" w:hAnsi="宋体" w:cs="宋体"/>
          <w:b/>
          <w:sz w:val="24"/>
          <w:lang w:val="en-US" w:eastAsia="zh-CN"/>
        </w:rPr>
        <w:t xml:space="preserve">6-9 </w:t>
      </w:r>
      <w:r>
        <w:rPr>
          <w:rFonts w:hint="eastAsia" w:ascii="宋体" w:hAnsi="宋体" w:eastAsia="宋体" w:cs="宋体"/>
          <w:b/>
          <w:sz w:val="24"/>
        </w:rPr>
        <w:t>未被</w:t>
      </w:r>
      <w:r>
        <w:rPr>
          <w:rFonts w:hint="eastAsia" w:ascii="宋体" w:hAnsi="宋体" w:eastAsia="宋体" w:cs="宋体"/>
          <w:b/>
          <w:sz w:val="24"/>
          <w:lang w:val="en-US" w:eastAsia="zh-CN"/>
        </w:rPr>
        <w:t>“</w:t>
      </w:r>
      <w:r>
        <w:rPr>
          <w:rFonts w:hint="eastAsia" w:ascii="宋体" w:hAnsi="宋体" w:eastAsia="宋体" w:cs="宋体"/>
          <w:b/>
          <w:sz w:val="24"/>
          <w:lang w:val="zh-CN" w:eastAsia="zh-CN"/>
        </w:rPr>
        <w:t>中国执行信息公开网</w:t>
      </w:r>
      <w:r>
        <w:rPr>
          <w:rFonts w:hint="eastAsia" w:ascii="宋体" w:hAnsi="宋体" w:eastAsia="宋体" w:cs="宋体"/>
          <w:b/>
          <w:sz w:val="24"/>
          <w:lang w:val="en-US" w:eastAsia="zh-CN"/>
        </w:rPr>
        <w:t>”</w:t>
      </w:r>
      <w:r>
        <w:rPr>
          <w:rFonts w:hint="eastAsia" w:ascii="宋体" w:hAnsi="宋体" w:eastAsia="宋体" w:cs="宋体"/>
          <w:b/>
          <w:sz w:val="24"/>
          <w:lang w:val="zh-CN" w:eastAsia="zh-CN"/>
        </w:rPr>
        <w:t>（http://zxgk.court.gov.cn）</w:t>
      </w:r>
      <w:r>
        <w:rPr>
          <w:rFonts w:hint="eastAsia" w:ascii="宋体" w:hAnsi="宋体" w:eastAsia="宋体" w:cs="宋体"/>
          <w:b/>
          <w:sz w:val="24"/>
          <w:lang w:val="en-US" w:eastAsia="zh-CN"/>
        </w:rPr>
        <w:t>中列入</w:t>
      </w:r>
      <w:r>
        <w:rPr>
          <w:rFonts w:hint="eastAsia" w:ascii="宋体" w:hAnsi="宋体" w:eastAsia="宋体" w:cs="宋体"/>
          <w:b/>
          <w:sz w:val="24"/>
          <w:lang w:val="zh-CN" w:eastAsia="zh-CN"/>
        </w:rPr>
        <w:t>失信被执行人；</w:t>
      </w:r>
      <w:r>
        <w:rPr>
          <w:rFonts w:hint="eastAsia" w:ascii="宋体" w:hAnsi="宋体" w:eastAsia="宋体" w:cs="宋体"/>
          <w:b/>
          <w:sz w:val="24"/>
          <w:lang w:val="en-US" w:eastAsia="zh-CN"/>
        </w:rPr>
        <w:t>未被</w:t>
      </w:r>
      <w:r>
        <w:rPr>
          <w:rFonts w:hint="eastAsia" w:ascii="宋体" w:hAnsi="宋体" w:eastAsia="宋体" w:cs="宋体"/>
          <w:b/>
          <w:sz w:val="24"/>
          <w:lang w:eastAsia="zh-CN"/>
        </w:rPr>
        <w:t>“信用中国 ”网站（www.creditchina.gov.cn）</w:t>
      </w:r>
      <w:r>
        <w:rPr>
          <w:rFonts w:hint="eastAsia" w:ascii="宋体" w:hAnsi="宋体" w:eastAsia="宋体" w:cs="宋体"/>
          <w:b/>
          <w:sz w:val="24"/>
          <w:lang w:val="en-US" w:eastAsia="zh-CN"/>
        </w:rPr>
        <w:t>列入</w:t>
      </w:r>
      <w:r>
        <w:rPr>
          <w:rFonts w:hint="eastAsia" w:ascii="宋体" w:hAnsi="宋体" w:eastAsia="宋体" w:cs="宋体"/>
          <w:b/>
          <w:sz w:val="24"/>
          <w:lang w:eastAsia="zh-CN"/>
        </w:rPr>
        <w:t>重大税收违法失信主体供应商；</w:t>
      </w:r>
      <w:r>
        <w:rPr>
          <w:rFonts w:hint="eastAsia" w:ascii="宋体" w:hAnsi="宋体" w:eastAsia="宋体" w:cs="宋体"/>
          <w:b/>
          <w:sz w:val="24"/>
          <w:lang w:val="en-US" w:eastAsia="zh-CN"/>
        </w:rPr>
        <w:t>未被</w:t>
      </w:r>
      <w:r>
        <w:rPr>
          <w:rFonts w:hint="eastAsia" w:ascii="宋体" w:hAnsi="宋体" w:eastAsia="宋体" w:cs="宋体"/>
          <w:b/>
          <w:sz w:val="24"/>
          <w:lang w:eastAsia="zh-CN"/>
        </w:rPr>
        <w:t>中国政府采购网（www.ccpg.gov.cn）</w:t>
      </w:r>
      <w:r>
        <w:rPr>
          <w:rFonts w:hint="eastAsia" w:ascii="宋体" w:hAnsi="宋体" w:eastAsia="宋体" w:cs="宋体"/>
          <w:b/>
          <w:sz w:val="24"/>
          <w:lang w:val="en-US" w:eastAsia="zh-CN"/>
        </w:rPr>
        <w:t>列入</w:t>
      </w:r>
      <w:r>
        <w:rPr>
          <w:rFonts w:hint="eastAsia" w:ascii="宋体" w:hAnsi="宋体" w:eastAsia="宋体" w:cs="宋体"/>
          <w:b/>
          <w:sz w:val="24"/>
          <w:lang w:eastAsia="zh-CN"/>
        </w:rPr>
        <w:t>政府采购严重违法失信行为记录；</w:t>
      </w:r>
      <w:r>
        <w:rPr>
          <w:rFonts w:hint="eastAsia" w:ascii="宋体" w:hAnsi="宋体" w:eastAsia="宋体" w:cs="宋体"/>
          <w:b/>
          <w:sz w:val="24"/>
        </w:rPr>
        <w:t>供应商及其法定代表人</w:t>
      </w:r>
      <w:r>
        <w:rPr>
          <w:rFonts w:hint="eastAsia" w:ascii="宋体" w:hAnsi="宋体" w:eastAsia="宋体" w:cs="宋体"/>
          <w:b/>
          <w:sz w:val="24"/>
          <w:lang w:val="en-US" w:eastAsia="zh-CN"/>
        </w:rPr>
        <w:t>未被</w:t>
      </w:r>
      <w:r>
        <w:rPr>
          <w:rFonts w:hint="eastAsia" w:ascii="宋体" w:hAnsi="宋体" w:eastAsia="宋体" w:cs="宋体"/>
          <w:b/>
          <w:sz w:val="24"/>
        </w:rPr>
        <w:t>“中国裁判文书网”</w:t>
      </w:r>
      <w:r>
        <w:rPr>
          <w:rFonts w:hint="eastAsia" w:ascii="宋体" w:hAnsi="宋体" w:eastAsia="宋体" w:cs="宋体"/>
          <w:b/>
          <w:sz w:val="24"/>
          <w:lang w:eastAsia="zh-CN"/>
        </w:rPr>
        <w:t>（</w:t>
      </w:r>
      <w:r>
        <w:rPr>
          <w:rFonts w:hint="eastAsia" w:ascii="宋体" w:hAnsi="宋体" w:eastAsia="宋体" w:cs="宋体"/>
          <w:b/>
          <w:sz w:val="24"/>
        </w:rPr>
        <w:t>https://wenshu.court.gov.cn/</w:t>
      </w:r>
      <w:r>
        <w:rPr>
          <w:rFonts w:hint="eastAsia" w:ascii="宋体" w:hAnsi="宋体" w:eastAsia="宋体" w:cs="宋体"/>
          <w:b/>
          <w:sz w:val="24"/>
          <w:lang w:eastAsia="zh-CN"/>
        </w:rPr>
        <w:t>）</w:t>
      </w:r>
      <w:r>
        <w:rPr>
          <w:rFonts w:hint="eastAsia" w:ascii="宋体" w:hAnsi="宋体" w:eastAsia="宋体" w:cs="宋体"/>
          <w:b/>
          <w:sz w:val="24"/>
        </w:rPr>
        <w:t>列入存在行贿犯罪情形</w:t>
      </w:r>
      <w:r>
        <w:rPr>
          <w:rFonts w:hint="eastAsia" w:ascii="宋体" w:hAnsi="宋体" w:eastAsia="宋体" w:cs="宋体"/>
          <w:b/>
          <w:sz w:val="24"/>
          <w:lang w:eastAsia="zh-CN"/>
        </w:rPr>
        <w:t>。</w:t>
      </w:r>
    </w:p>
    <w:p w14:paraId="2661B218">
      <w:pPr>
        <w:pStyle w:val="421"/>
        <w:numPr>
          <w:ilvl w:val="0"/>
          <w:numId w:val="0"/>
        </w:numPr>
        <w:spacing w:line="360" w:lineRule="auto"/>
        <w:ind w:leftChars="0"/>
        <w:jc w:val="left"/>
        <w:outlineLvl w:val="2"/>
        <w:rPr>
          <w:rFonts w:hint="eastAsia" w:ascii="宋体" w:hAnsi="宋体" w:eastAsia="宋体" w:cs="宋体"/>
          <w:b/>
          <w:sz w:val="24"/>
        </w:rPr>
      </w:pPr>
    </w:p>
    <w:p w14:paraId="1602C881">
      <w:pPr>
        <w:pStyle w:val="421"/>
        <w:numPr>
          <w:ilvl w:val="0"/>
          <w:numId w:val="0"/>
        </w:numPr>
        <w:spacing w:line="360" w:lineRule="auto"/>
        <w:ind w:leftChars="0"/>
        <w:jc w:val="left"/>
        <w:outlineLvl w:val="2"/>
        <w:rPr>
          <w:rFonts w:hint="eastAsia" w:ascii="宋体" w:hAnsi="宋体" w:eastAsia="宋体" w:cs="宋体"/>
          <w:b/>
          <w:sz w:val="24"/>
        </w:rPr>
      </w:pPr>
    </w:p>
    <w:p w14:paraId="57ECAA74">
      <w:pPr>
        <w:pStyle w:val="421"/>
        <w:numPr>
          <w:ilvl w:val="0"/>
          <w:numId w:val="0"/>
        </w:numPr>
        <w:spacing w:line="360" w:lineRule="auto"/>
        <w:ind w:leftChars="0"/>
        <w:jc w:val="left"/>
        <w:outlineLvl w:val="2"/>
        <w:rPr>
          <w:rFonts w:hint="eastAsia" w:ascii="宋体" w:hAnsi="宋体" w:eastAsia="宋体" w:cs="宋体"/>
          <w:b/>
          <w:sz w:val="24"/>
        </w:rPr>
      </w:pPr>
    </w:p>
    <w:p w14:paraId="17D93EF0">
      <w:pPr>
        <w:pStyle w:val="421"/>
        <w:numPr>
          <w:ilvl w:val="0"/>
          <w:numId w:val="0"/>
        </w:numPr>
        <w:spacing w:line="360" w:lineRule="auto"/>
        <w:ind w:leftChars="0"/>
        <w:jc w:val="left"/>
        <w:outlineLvl w:val="2"/>
        <w:rPr>
          <w:rFonts w:hint="eastAsia" w:ascii="宋体" w:hAnsi="宋体" w:eastAsia="宋体" w:cs="宋体"/>
          <w:b/>
          <w:sz w:val="24"/>
        </w:rPr>
      </w:pPr>
    </w:p>
    <w:bookmarkEnd w:id="230"/>
    <w:bookmarkEnd w:id="231"/>
    <w:bookmarkEnd w:id="232"/>
    <w:bookmarkEnd w:id="233"/>
    <w:p w14:paraId="5EF5D1D6">
      <w:pPr>
        <w:spacing w:line="360" w:lineRule="auto"/>
        <w:ind w:right="155"/>
        <w:rPr>
          <w:rFonts w:hint="eastAsia" w:ascii="宋体" w:hAnsi="宋体" w:eastAsia="宋体" w:cs="宋体"/>
          <w:szCs w:val="21"/>
          <w:lang w:eastAsia="zh-CN"/>
        </w:rPr>
      </w:pPr>
    </w:p>
    <w:p w14:paraId="0A508534">
      <w:pPr>
        <w:pStyle w:val="84"/>
        <w:rPr>
          <w:rFonts w:hint="eastAsia" w:ascii="宋体" w:hAnsi="宋体" w:eastAsia="宋体" w:cs="宋体"/>
          <w:lang w:eastAsia="zh-CN"/>
        </w:rPr>
      </w:pPr>
    </w:p>
    <w:p w14:paraId="24EE0216">
      <w:pPr>
        <w:pStyle w:val="84"/>
        <w:rPr>
          <w:rFonts w:hint="eastAsia" w:ascii="宋体" w:hAnsi="宋体" w:eastAsia="宋体" w:cs="宋体"/>
          <w:szCs w:val="21"/>
        </w:rPr>
      </w:pPr>
    </w:p>
    <w:p w14:paraId="172A2F95">
      <w:pPr>
        <w:pStyle w:val="84"/>
        <w:rPr>
          <w:rFonts w:hint="eastAsia" w:ascii="宋体" w:hAnsi="宋体" w:eastAsia="宋体" w:cs="宋体"/>
          <w:szCs w:val="21"/>
        </w:rPr>
      </w:pPr>
    </w:p>
    <w:p w14:paraId="275BBBA5">
      <w:pPr>
        <w:pStyle w:val="84"/>
        <w:rPr>
          <w:rFonts w:hint="eastAsia" w:ascii="宋体" w:hAnsi="宋体" w:eastAsia="宋体" w:cs="宋体"/>
          <w:szCs w:val="21"/>
        </w:rPr>
      </w:pPr>
    </w:p>
    <w:p w14:paraId="1873037D">
      <w:pPr>
        <w:pStyle w:val="84"/>
        <w:rPr>
          <w:rFonts w:hint="eastAsia" w:ascii="宋体" w:hAnsi="宋体" w:eastAsia="宋体" w:cs="宋体"/>
          <w:szCs w:val="21"/>
        </w:rPr>
      </w:pPr>
    </w:p>
    <w:p w14:paraId="793CDA67">
      <w:pPr>
        <w:pStyle w:val="84"/>
        <w:rPr>
          <w:rFonts w:hint="eastAsia" w:ascii="宋体" w:hAnsi="宋体" w:eastAsia="宋体" w:cs="宋体"/>
          <w:szCs w:val="21"/>
        </w:rPr>
      </w:pPr>
    </w:p>
    <w:p w14:paraId="4FB582D4">
      <w:pPr>
        <w:pStyle w:val="84"/>
        <w:rPr>
          <w:rFonts w:hint="eastAsia" w:ascii="宋体" w:hAnsi="宋体" w:eastAsia="宋体" w:cs="宋体"/>
          <w:szCs w:val="21"/>
        </w:rPr>
      </w:pPr>
    </w:p>
    <w:p w14:paraId="10F1CCC4">
      <w:pPr>
        <w:pStyle w:val="84"/>
        <w:rPr>
          <w:rFonts w:hint="eastAsia" w:ascii="宋体" w:hAnsi="宋体" w:eastAsia="宋体" w:cs="宋体"/>
          <w:szCs w:val="21"/>
        </w:rPr>
      </w:pPr>
    </w:p>
    <w:p w14:paraId="5DD477E3">
      <w:pPr>
        <w:pStyle w:val="84"/>
        <w:rPr>
          <w:rFonts w:hint="eastAsia" w:ascii="宋体" w:hAnsi="宋体" w:eastAsia="宋体" w:cs="宋体"/>
          <w:szCs w:val="21"/>
        </w:rPr>
      </w:pPr>
    </w:p>
    <w:p w14:paraId="02697F2F">
      <w:pPr>
        <w:pStyle w:val="84"/>
        <w:rPr>
          <w:rFonts w:hint="eastAsia" w:ascii="宋体" w:hAnsi="宋体" w:eastAsia="宋体" w:cs="宋体"/>
          <w:szCs w:val="21"/>
        </w:rPr>
      </w:pPr>
    </w:p>
    <w:p w14:paraId="5AFD62D4">
      <w:pPr>
        <w:pStyle w:val="84"/>
        <w:rPr>
          <w:rFonts w:hint="eastAsia" w:ascii="宋体" w:hAnsi="宋体" w:eastAsia="宋体" w:cs="宋体"/>
          <w:szCs w:val="21"/>
        </w:rPr>
      </w:pPr>
    </w:p>
    <w:p w14:paraId="7E0B645D">
      <w:pPr>
        <w:pStyle w:val="84"/>
        <w:rPr>
          <w:rFonts w:hint="eastAsia" w:ascii="宋体" w:hAnsi="宋体" w:eastAsia="宋体" w:cs="宋体"/>
          <w:szCs w:val="21"/>
        </w:rPr>
      </w:pPr>
    </w:p>
    <w:p w14:paraId="1380FF55">
      <w:pPr>
        <w:pStyle w:val="84"/>
        <w:rPr>
          <w:rFonts w:hint="eastAsia" w:ascii="宋体" w:hAnsi="宋体" w:eastAsia="宋体" w:cs="宋体"/>
          <w:szCs w:val="21"/>
        </w:rPr>
      </w:pPr>
    </w:p>
    <w:p w14:paraId="24B4B719">
      <w:pPr>
        <w:pStyle w:val="84"/>
        <w:rPr>
          <w:rFonts w:hint="eastAsia" w:ascii="宋体" w:hAnsi="宋体" w:eastAsia="宋体" w:cs="宋体"/>
          <w:szCs w:val="21"/>
        </w:rPr>
      </w:pPr>
    </w:p>
    <w:p w14:paraId="56CBAB9A">
      <w:pPr>
        <w:pStyle w:val="84"/>
        <w:rPr>
          <w:rFonts w:hint="eastAsia" w:ascii="宋体" w:hAnsi="宋体" w:eastAsia="宋体" w:cs="宋体"/>
          <w:szCs w:val="21"/>
        </w:rPr>
      </w:pPr>
    </w:p>
    <w:p w14:paraId="2933D289">
      <w:pPr>
        <w:pStyle w:val="84"/>
        <w:rPr>
          <w:rFonts w:hint="eastAsia" w:ascii="宋体" w:hAnsi="宋体" w:eastAsia="宋体" w:cs="宋体"/>
          <w:szCs w:val="21"/>
        </w:rPr>
      </w:pPr>
    </w:p>
    <w:p w14:paraId="51F09CC5">
      <w:pPr>
        <w:pStyle w:val="84"/>
        <w:rPr>
          <w:rFonts w:hint="eastAsia" w:ascii="宋体" w:hAnsi="宋体" w:eastAsia="宋体" w:cs="宋体"/>
          <w:szCs w:val="21"/>
        </w:rPr>
      </w:pPr>
    </w:p>
    <w:p w14:paraId="176D179B">
      <w:pPr>
        <w:pStyle w:val="84"/>
        <w:rPr>
          <w:rFonts w:hint="eastAsia" w:ascii="宋体" w:hAnsi="宋体" w:eastAsia="宋体" w:cs="宋体"/>
          <w:szCs w:val="21"/>
        </w:rPr>
      </w:pPr>
    </w:p>
    <w:p w14:paraId="02FFA4E6">
      <w:pPr>
        <w:pStyle w:val="84"/>
        <w:rPr>
          <w:rFonts w:hint="eastAsia" w:ascii="宋体" w:hAnsi="宋体" w:eastAsia="宋体" w:cs="宋体"/>
          <w:szCs w:val="21"/>
        </w:rPr>
      </w:pPr>
    </w:p>
    <w:p w14:paraId="108EDFE9">
      <w:pPr>
        <w:pStyle w:val="84"/>
        <w:rPr>
          <w:rFonts w:hint="eastAsia" w:ascii="宋体" w:hAnsi="宋体" w:eastAsia="宋体" w:cs="宋体"/>
          <w:szCs w:val="21"/>
        </w:rPr>
      </w:pPr>
    </w:p>
    <w:p w14:paraId="267A5367">
      <w:pPr>
        <w:pStyle w:val="84"/>
        <w:rPr>
          <w:rFonts w:hint="eastAsia" w:ascii="宋体" w:hAnsi="宋体" w:eastAsia="宋体" w:cs="宋体"/>
          <w:szCs w:val="21"/>
        </w:rPr>
      </w:pPr>
    </w:p>
    <w:p w14:paraId="7FFF11F5">
      <w:pPr>
        <w:pStyle w:val="84"/>
        <w:rPr>
          <w:rFonts w:hint="eastAsia" w:ascii="宋体" w:hAnsi="宋体" w:eastAsia="宋体" w:cs="宋体"/>
          <w:szCs w:val="21"/>
        </w:rPr>
      </w:pPr>
    </w:p>
    <w:p w14:paraId="50BCD8C7">
      <w:pPr>
        <w:pStyle w:val="84"/>
        <w:rPr>
          <w:rFonts w:hint="eastAsia" w:ascii="宋体" w:hAnsi="宋体" w:eastAsia="宋体" w:cs="宋体"/>
          <w:szCs w:val="21"/>
        </w:rPr>
      </w:pPr>
    </w:p>
    <w:p w14:paraId="61F06481">
      <w:pPr>
        <w:pStyle w:val="84"/>
        <w:rPr>
          <w:rFonts w:hint="eastAsia" w:ascii="宋体" w:hAnsi="宋体" w:eastAsia="宋体" w:cs="宋体"/>
          <w:szCs w:val="21"/>
        </w:rPr>
      </w:pPr>
    </w:p>
    <w:p w14:paraId="0AC3B1A7">
      <w:pPr>
        <w:pStyle w:val="84"/>
        <w:rPr>
          <w:rFonts w:hint="eastAsia" w:ascii="宋体" w:hAnsi="宋体" w:eastAsia="宋体" w:cs="宋体"/>
          <w:szCs w:val="21"/>
        </w:rPr>
      </w:pPr>
    </w:p>
    <w:p w14:paraId="66873E9D">
      <w:pPr>
        <w:pStyle w:val="84"/>
        <w:rPr>
          <w:rFonts w:hint="eastAsia" w:ascii="宋体" w:hAnsi="宋体" w:eastAsia="宋体" w:cs="宋体"/>
          <w:szCs w:val="21"/>
        </w:rPr>
      </w:pPr>
    </w:p>
    <w:p w14:paraId="67E8ABAE">
      <w:pPr>
        <w:pStyle w:val="84"/>
        <w:rPr>
          <w:rFonts w:hint="eastAsia" w:ascii="宋体" w:hAnsi="宋体" w:eastAsia="宋体" w:cs="宋体"/>
          <w:szCs w:val="21"/>
        </w:rPr>
      </w:pPr>
    </w:p>
    <w:p w14:paraId="3E22DCF3">
      <w:pPr>
        <w:pStyle w:val="84"/>
        <w:rPr>
          <w:rFonts w:hint="eastAsia" w:ascii="宋体" w:hAnsi="宋体" w:eastAsia="宋体" w:cs="宋体"/>
          <w:szCs w:val="21"/>
        </w:rPr>
      </w:pPr>
    </w:p>
    <w:p w14:paraId="54143388">
      <w:pPr>
        <w:pStyle w:val="421"/>
        <w:numPr>
          <w:ilvl w:val="0"/>
          <w:numId w:val="0"/>
        </w:numPr>
        <w:spacing w:line="360" w:lineRule="auto"/>
        <w:ind w:leftChars="0"/>
        <w:jc w:val="left"/>
        <w:outlineLvl w:val="2"/>
        <w:rPr>
          <w:rFonts w:hint="eastAsia" w:ascii="宋体" w:hAnsi="宋体" w:eastAsia="宋体" w:cs="宋体"/>
          <w:b/>
          <w:sz w:val="24"/>
          <w:lang w:val="en-US" w:eastAsia="zh-CN"/>
        </w:rPr>
      </w:pPr>
    </w:p>
    <w:p w14:paraId="065B4227">
      <w:pPr>
        <w:pStyle w:val="421"/>
        <w:numPr>
          <w:ilvl w:val="0"/>
          <w:numId w:val="0"/>
        </w:numPr>
        <w:spacing w:line="360" w:lineRule="auto"/>
        <w:ind w:leftChars="0"/>
        <w:jc w:val="left"/>
        <w:outlineLvl w:val="2"/>
        <w:rPr>
          <w:rFonts w:hint="eastAsia" w:ascii="宋体" w:hAnsi="宋体" w:eastAsia="宋体" w:cs="宋体"/>
          <w:b/>
          <w:sz w:val="24"/>
        </w:rPr>
      </w:pPr>
      <w:r>
        <w:rPr>
          <w:rFonts w:hint="eastAsia" w:ascii="宋体" w:hAnsi="宋体" w:cs="宋体"/>
          <w:b/>
          <w:sz w:val="24"/>
          <w:lang w:val="en-US" w:eastAsia="zh-CN"/>
        </w:rPr>
        <w:t>6</w:t>
      </w:r>
      <w:r>
        <w:rPr>
          <w:rFonts w:hint="eastAsia" w:ascii="宋体" w:hAnsi="宋体" w:eastAsia="宋体" w:cs="宋体"/>
          <w:b/>
          <w:sz w:val="24"/>
          <w:lang w:val="en-US" w:eastAsia="zh-CN"/>
        </w:rPr>
        <w:t>-10</w:t>
      </w:r>
      <w:r>
        <w:rPr>
          <w:rFonts w:hint="eastAsia" w:ascii="宋体" w:hAnsi="宋体" w:eastAsia="宋体" w:cs="宋体"/>
          <w:b/>
          <w:sz w:val="24"/>
        </w:rPr>
        <w:t>供应商的</w:t>
      </w:r>
      <w:r>
        <w:rPr>
          <w:rFonts w:hint="eastAsia" w:ascii="宋体" w:hAnsi="宋体" w:eastAsia="宋体" w:cs="宋体"/>
          <w:b/>
          <w:sz w:val="24"/>
          <w:lang w:val="en-US" w:eastAsia="zh-CN"/>
        </w:rPr>
        <w:t>资质证书</w:t>
      </w:r>
      <w:r>
        <w:rPr>
          <w:rFonts w:hint="eastAsia" w:ascii="宋体" w:hAnsi="宋体" w:eastAsia="宋体" w:cs="宋体"/>
          <w:b/>
          <w:sz w:val="24"/>
        </w:rPr>
        <w:t>复印件（加盖供应商公章）</w:t>
      </w:r>
    </w:p>
    <w:p w14:paraId="55175DD0">
      <w:pPr>
        <w:pStyle w:val="84"/>
        <w:rPr>
          <w:rFonts w:hint="default" w:ascii="宋体" w:hAnsi="宋体" w:eastAsia="宋体" w:cs="宋体"/>
          <w:szCs w:val="21"/>
          <w:lang w:val="en-US" w:eastAsia="zh-CN"/>
        </w:rPr>
      </w:pPr>
    </w:p>
    <w:p w14:paraId="3F9981E6">
      <w:pPr>
        <w:pStyle w:val="84"/>
        <w:rPr>
          <w:rFonts w:hint="eastAsia" w:ascii="宋体" w:hAnsi="宋体" w:eastAsia="宋体" w:cs="宋体"/>
          <w:szCs w:val="21"/>
        </w:rPr>
      </w:pPr>
    </w:p>
    <w:p w14:paraId="4182E46B">
      <w:pPr>
        <w:pStyle w:val="84"/>
        <w:rPr>
          <w:rFonts w:hint="eastAsia" w:ascii="宋体" w:hAnsi="宋体" w:eastAsia="宋体" w:cs="宋体"/>
          <w:szCs w:val="21"/>
        </w:rPr>
      </w:pPr>
    </w:p>
    <w:p w14:paraId="6BFAB5B5">
      <w:pPr>
        <w:pStyle w:val="84"/>
        <w:rPr>
          <w:rFonts w:hint="eastAsia" w:ascii="宋体" w:hAnsi="宋体" w:eastAsia="宋体" w:cs="宋体"/>
          <w:szCs w:val="21"/>
        </w:rPr>
      </w:pPr>
    </w:p>
    <w:p w14:paraId="26217044">
      <w:pPr>
        <w:pStyle w:val="84"/>
        <w:rPr>
          <w:rFonts w:hint="eastAsia" w:ascii="宋体" w:hAnsi="宋体" w:eastAsia="宋体" w:cs="宋体"/>
          <w:szCs w:val="21"/>
        </w:rPr>
      </w:pPr>
    </w:p>
    <w:p w14:paraId="10061AD8">
      <w:pPr>
        <w:pStyle w:val="84"/>
        <w:rPr>
          <w:rFonts w:hint="eastAsia" w:ascii="宋体" w:hAnsi="宋体" w:eastAsia="宋体" w:cs="宋体"/>
          <w:szCs w:val="21"/>
        </w:rPr>
      </w:pPr>
    </w:p>
    <w:p w14:paraId="6471ABFD">
      <w:pPr>
        <w:pStyle w:val="84"/>
        <w:rPr>
          <w:rFonts w:hint="eastAsia" w:ascii="宋体" w:hAnsi="宋体" w:eastAsia="宋体" w:cs="宋体"/>
          <w:szCs w:val="21"/>
        </w:rPr>
      </w:pPr>
    </w:p>
    <w:p w14:paraId="210BE465">
      <w:pPr>
        <w:pStyle w:val="84"/>
        <w:rPr>
          <w:rFonts w:hint="eastAsia" w:ascii="宋体" w:hAnsi="宋体" w:eastAsia="宋体" w:cs="宋体"/>
          <w:szCs w:val="21"/>
        </w:rPr>
      </w:pPr>
    </w:p>
    <w:p w14:paraId="79D05EF5">
      <w:pPr>
        <w:pStyle w:val="84"/>
        <w:rPr>
          <w:rFonts w:hint="eastAsia" w:ascii="宋体" w:hAnsi="宋体" w:eastAsia="宋体" w:cs="宋体"/>
          <w:szCs w:val="21"/>
        </w:rPr>
      </w:pPr>
    </w:p>
    <w:p w14:paraId="4CB92881">
      <w:pPr>
        <w:spacing w:line="360" w:lineRule="auto"/>
        <w:jc w:val="center"/>
        <w:rPr>
          <w:rFonts w:hint="eastAsia" w:ascii="宋体" w:hAnsi="宋体" w:eastAsia="宋体" w:cs="宋体"/>
          <w:b/>
          <w:sz w:val="24"/>
          <w:highlight w:val="none"/>
        </w:rPr>
      </w:pPr>
    </w:p>
    <w:p w14:paraId="6B0AA422">
      <w:pPr>
        <w:spacing w:line="360" w:lineRule="auto"/>
        <w:jc w:val="center"/>
        <w:rPr>
          <w:rFonts w:hint="eastAsia" w:ascii="宋体" w:hAnsi="宋体" w:eastAsia="宋体" w:cs="宋体"/>
          <w:b/>
          <w:sz w:val="24"/>
          <w:highlight w:val="none"/>
        </w:rPr>
      </w:pPr>
    </w:p>
    <w:p w14:paraId="18DCF836">
      <w:pPr>
        <w:pStyle w:val="84"/>
        <w:rPr>
          <w:rFonts w:hint="eastAsia" w:ascii="宋体" w:hAnsi="宋体" w:eastAsia="宋体" w:cs="宋体"/>
          <w:sz w:val="24"/>
        </w:rPr>
      </w:pPr>
    </w:p>
    <w:p w14:paraId="4AD8FD0A">
      <w:pPr>
        <w:pStyle w:val="84"/>
        <w:rPr>
          <w:rFonts w:hint="eastAsia" w:ascii="宋体" w:hAnsi="宋体" w:eastAsia="宋体" w:cs="宋体"/>
          <w:sz w:val="24"/>
        </w:rPr>
      </w:pPr>
    </w:p>
    <w:p w14:paraId="61F3EDEE">
      <w:pPr>
        <w:pStyle w:val="84"/>
        <w:rPr>
          <w:rFonts w:hint="eastAsia" w:ascii="宋体" w:hAnsi="宋体" w:eastAsia="宋体" w:cs="宋体"/>
          <w:sz w:val="24"/>
        </w:rPr>
      </w:pPr>
    </w:p>
    <w:p w14:paraId="2848FC3A">
      <w:pPr>
        <w:pStyle w:val="84"/>
        <w:rPr>
          <w:rFonts w:hint="eastAsia" w:ascii="宋体" w:hAnsi="宋体" w:eastAsia="宋体" w:cs="宋体"/>
          <w:sz w:val="24"/>
        </w:rPr>
      </w:pPr>
    </w:p>
    <w:p w14:paraId="2EB92208">
      <w:pPr>
        <w:pStyle w:val="84"/>
        <w:rPr>
          <w:rFonts w:hint="eastAsia" w:ascii="宋体" w:hAnsi="宋体" w:eastAsia="宋体" w:cs="宋体"/>
          <w:sz w:val="24"/>
        </w:rPr>
      </w:pPr>
    </w:p>
    <w:p w14:paraId="378B5B20">
      <w:pPr>
        <w:pStyle w:val="84"/>
        <w:rPr>
          <w:rFonts w:hint="eastAsia" w:ascii="宋体" w:hAnsi="宋体" w:eastAsia="宋体" w:cs="宋体"/>
          <w:sz w:val="24"/>
        </w:rPr>
      </w:pPr>
    </w:p>
    <w:p w14:paraId="5989B989">
      <w:pPr>
        <w:pStyle w:val="84"/>
        <w:rPr>
          <w:rFonts w:hint="eastAsia" w:ascii="宋体" w:hAnsi="宋体" w:eastAsia="宋体" w:cs="宋体"/>
          <w:sz w:val="24"/>
        </w:rPr>
      </w:pPr>
    </w:p>
    <w:p w14:paraId="7F49523B">
      <w:pPr>
        <w:pStyle w:val="84"/>
        <w:rPr>
          <w:rFonts w:hint="eastAsia" w:ascii="宋体" w:hAnsi="宋体" w:eastAsia="宋体" w:cs="宋体"/>
          <w:sz w:val="24"/>
        </w:rPr>
      </w:pPr>
    </w:p>
    <w:p w14:paraId="381B3183">
      <w:pPr>
        <w:pStyle w:val="84"/>
        <w:rPr>
          <w:rFonts w:hint="eastAsia" w:ascii="宋体" w:hAnsi="宋体" w:eastAsia="宋体" w:cs="宋体"/>
          <w:sz w:val="24"/>
        </w:rPr>
      </w:pPr>
    </w:p>
    <w:p w14:paraId="61BD53CC">
      <w:pPr>
        <w:pStyle w:val="84"/>
        <w:rPr>
          <w:rFonts w:hint="eastAsia" w:ascii="宋体" w:hAnsi="宋体" w:eastAsia="宋体" w:cs="宋体"/>
          <w:sz w:val="24"/>
        </w:rPr>
      </w:pPr>
    </w:p>
    <w:p w14:paraId="01DB1C7B">
      <w:pPr>
        <w:pStyle w:val="84"/>
        <w:rPr>
          <w:rFonts w:hint="eastAsia" w:ascii="宋体" w:hAnsi="宋体" w:eastAsia="宋体" w:cs="宋体"/>
          <w:sz w:val="24"/>
        </w:rPr>
      </w:pPr>
    </w:p>
    <w:p w14:paraId="73765F92">
      <w:pPr>
        <w:pStyle w:val="84"/>
        <w:rPr>
          <w:rFonts w:hint="eastAsia" w:ascii="宋体" w:hAnsi="宋体" w:eastAsia="宋体" w:cs="宋体"/>
          <w:sz w:val="24"/>
        </w:rPr>
      </w:pPr>
    </w:p>
    <w:p w14:paraId="0FEE12B8">
      <w:pPr>
        <w:pStyle w:val="84"/>
        <w:rPr>
          <w:rFonts w:hint="eastAsia" w:ascii="宋体" w:hAnsi="宋体" w:eastAsia="宋体" w:cs="宋体"/>
          <w:sz w:val="24"/>
        </w:rPr>
      </w:pPr>
    </w:p>
    <w:p w14:paraId="5DB6D8C2">
      <w:pPr>
        <w:pStyle w:val="84"/>
        <w:rPr>
          <w:rFonts w:hint="eastAsia" w:ascii="宋体" w:hAnsi="宋体" w:eastAsia="宋体" w:cs="宋体"/>
          <w:sz w:val="24"/>
        </w:rPr>
      </w:pPr>
    </w:p>
    <w:p w14:paraId="2950BEFD">
      <w:pPr>
        <w:pStyle w:val="84"/>
        <w:rPr>
          <w:rFonts w:hint="eastAsia" w:ascii="宋体" w:hAnsi="宋体" w:eastAsia="宋体" w:cs="宋体"/>
          <w:sz w:val="24"/>
        </w:rPr>
      </w:pPr>
    </w:p>
    <w:p w14:paraId="22D904CB">
      <w:pPr>
        <w:pStyle w:val="84"/>
        <w:rPr>
          <w:rFonts w:hint="eastAsia" w:ascii="宋体" w:hAnsi="宋体" w:eastAsia="宋体" w:cs="宋体"/>
          <w:sz w:val="24"/>
        </w:rPr>
      </w:pPr>
    </w:p>
    <w:p w14:paraId="2AEA2B79">
      <w:pPr>
        <w:pStyle w:val="84"/>
        <w:rPr>
          <w:rFonts w:hint="eastAsia" w:ascii="宋体" w:hAnsi="宋体" w:eastAsia="宋体" w:cs="宋体"/>
          <w:sz w:val="24"/>
        </w:rPr>
      </w:pPr>
    </w:p>
    <w:p w14:paraId="3C831A1B">
      <w:pPr>
        <w:pStyle w:val="84"/>
        <w:rPr>
          <w:rFonts w:hint="eastAsia" w:ascii="宋体" w:hAnsi="宋体" w:eastAsia="宋体" w:cs="宋体"/>
          <w:sz w:val="24"/>
        </w:rPr>
      </w:pPr>
    </w:p>
    <w:p w14:paraId="147A033E">
      <w:pPr>
        <w:pStyle w:val="84"/>
        <w:rPr>
          <w:rFonts w:hint="eastAsia" w:ascii="宋体" w:hAnsi="宋体" w:eastAsia="宋体" w:cs="宋体"/>
          <w:sz w:val="24"/>
        </w:rPr>
      </w:pPr>
    </w:p>
    <w:p w14:paraId="43348AAA">
      <w:pPr>
        <w:pStyle w:val="84"/>
        <w:rPr>
          <w:rFonts w:hint="eastAsia" w:ascii="宋体" w:hAnsi="宋体" w:eastAsia="宋体" w:cs="宋体"/>
          <w:sz w:val="24"/>
        </w:rPr>
      </w:pPr>
    </w:p>
    <w:p w14:paraId="7D6AB522">
      <w:pPr>
        <w:pStyle w:val="84"/>
        <w:rPr>
          <w:rFonts w:hint="eastAsia" w:ascii="宋体" w:hAnsi="宋体" w:eastAsia="宋体" w:cs="宋体"/>
          <w:sz w:val="24"/>
        </w:rPr>
      </w:pPr>
    </w:p>
    <w:p w14:paraId="7F6CBEB3">
      <w:pPr>
        <w:pStyle w:val="84"/>
        <w:rPr>
          <w:rFonts w:hint="eastAsia" w:ascii="宋体" w:hAnsi="宋体" w:eastAsia="宋体" w:cs="宋体"/>
          <w:sz w:val="24"/>
        </w:rPr>
      </w:pPr>
    </w:p>
    <w:p w14:paraId="6221F1A4">
      <w:pPr>
        <w:pStyle w:val="84"/>
        <w:rPr>
          <w:rFonts w:hint="eastAsia" w:ascii="宋体" w:hAnsi="宋体" w:eastAsia="宋体" w:cs="宋体"/>
          <w:sz w:val="24"/>
        </w:rPr>
      </w:pPr>
    </w:p>
    <w:p w14:paraId="29A62302">
      <w:pPr>
        <w:pStyle w:val="84"/>
        <w:rPr>
          <w:rFonts w:hint="eastAsia" w:ascii="宋体" w:hAnsi="宋体" w:eastAsia="宋体" w:cs="宋体"/>
          <w:sz w:val="24"/>
        </w:rPr>
      </w:pPr>
    </w:p>
    <w:p w14:paraId="27DEB5FC">
      <w:pPr>
        <w:pStyle w:val="84"/>
        <w:rPr>
          <w:rFonts w:hint="eastAsia" w:ascii="宋体" w:hAnsi="宋体" w:eastAsia="宋体" w:cs="宋体"/>
          <w:sz w:val="24"/>
        </w:rPr>
      </w:pPr>
    </w:p>
    <w:p w14:paraId="19CD7E70">
      <w:pPr>
        <w:pStyle w:val="84"/>
        <w:rPr>
          <w:rFonts w:hint="eastAsia" w:ascii="宋体" w:hAnsi="宋体" w:eastAsia="宋体" w:cs="宋体"/>
          <w:sz w:val="24"/>
        </w:rPr>
      </w:pPr>
    </w:p>
    <w:p w14:paraId="478C0CE0">
      <w:pPr>
        <w:pStyle w:val="84"/>
        <w:rPr>
          <w:rFonts w:hint="eastAsia" w:ascii="宋体" w:hAnsi="宋体" w:eastAsia="宋体" w:cs="宋体"/>
          <w:sz w:val="24"/>
        </w:rPr>
      </w:pPr>
    </w:p>
    <w:p w14:paraId="5AB1826B">
      <w:pPr>
        <w:pStyle w:val="84"/>
        <w:rPr>
          <w:rFonts w:hint="eastAsia" w:ascii="宋体" w:hAnsi="宋体" w:eastAsia="宋体" w:cs="宋体"/>
          <w:sz w:val="24"/>
        </w:rPr>
      </w:pPr>
    </w:p>
    <w:p w14:paraId="178E5F22">
      <w:pPr>
        <w:pStyle w:val="84"/>
        <w:rPr>
          <w:rFonts w:hint="eastAsia" w:ascii="宋体" w:hAnsi="宋体" w:eastAsia="宋体" w:cs="宋体"/>
          <w:sz w:val="24"/>
        </w:rPr>
      </w:pPr>
    </w:p>
    <w:p w14:paraId="2381A801">
      <w:pPr>
        <w:pStyle w:val="84"/>
        <w:rPr>
          <w:rFonts w:hint="eastAsia" w:ascii="宋体" w:hAnsi="宋体" w:eastAsia="宋体" w:cs="宋体"/>
          <w:sz w:val="24"/>
        </w:rPr>
      </w:pPr>
    </w:p>
    <w:p w14:paraId="4CF4A4B2">
      <w:pPr>
        <w:pStyle w:val="421"/>
        <w:numPr>
          <w:ilvl w:val="0"/>
          <w:numId w:val="0"/>
        </w:numPr>
        <w:spacing w:line="360" w:lineRule="auto"/>
        <w:ind w:leftChars="0"/>
        <w:jc w:val="left"/>
        <w:outlineLvl w:val="2"/>
        <w:rPr>
          <w:rFonts w:hint="eastAsia" w:ascii="宋体" w:hAnsi="宋体" w:cs="宋体"/>
          <w:b/>
          <w:sz w:val="24"/>
          <w:szCs w:val="24"/>
          <w:lang w:val="en-US" w:eastAsia="zh-CN"/>
        </w:rPr>
      </w:pPr>
    </w:p>
    <w:p w14:paraId="7B9073E6">
      <w:pPr>
        <w:pStyle w:val="421"/>
        <w:numPr>
          <w:ilvl w:val="0"/>
          <w:numId w:val="0"/>
        </w:numPr>
        <w:spacing w:line="360" w:lineRule="auto"/>
        <w:ind w:leftChars="0"/>
        <w:jc w:val="left"/>
        <w:outlineLvl w:val="2"/>
        <w:rPr>
          <w:rFonts w:hint="eastAsia" w:ascii="宋体" w:hAnsi="宋体" w:eastAsia="宋体" w:cs="宋体"/>
          <w:b/>
          <w:sz w:val="24"/>
        </w:rPr>
      </w:pPr>
      <w:r>
        <w:rPr>
          <w:rFonts w:hint="eastAsia" w:ascii="宋体" w:hAnsi="宋体" w:cs="宋体"/>
          <w:b/>
          <w:sz w:val="24"/>
          <w:szCs w:val="24"/>
          <w:lang w:val="en-US" w:eastAsia="zh-CN"/>
        </w:rPr>
        <w:t>6</w:t>
      </w:r>
      <w:r>
        <w:rPr>
          <w:rFonts w:hint="eastAsia" w:ascii="宋体" w:hAnsi="宋体" w:cs="宋体"/>
          <w:b/>
          <w:bCs/>
          <w:sz w:val="24"/>
          <w:szCs w:val="24"/>
          <w:lang w:val="en-US" w:eastAsia="zh-CN"/>
        </w:rPr>
        <w:t>-11</w:t>
      </w:r>
      <w:r>
        <w:rPr>
          <w:rFonts w:hint="eastAsia" w:ascii="宋体" w:hAnsi="宋体" w:cs="宋体"/>
          <w:b/>
          <w:bCs/>
          <w:sz w:val="28"/>
          <w:szCs w:val="28"/>
          <w:lang w:val="en-US" w:eastAsia="zh-CN"/>
        </w:rPr>
        <w:t xml:space="preserve"> </w:t>
      </w:r>
      <w:r>
        <w:rPr>
          <w:rFonts w:hint="eastAsia" w:ascii="宋体" w:hAnsi="宋体" w:eastAsia="宋体" w:cs="宋体"/>
          <w:b/>
          <w:sz w:val="24"/>
        </w:rPr>
        <w:t>供应商的</w:t>
      </w:r>
      <w:r>
        <w:rPr>
          <w:rFonts w:hint="eastAsia" w:ascii="宋体" w:hAnsi="宋体" w:eastAsia="宋体" w:cs="宋体"/>
          <w:b/>
          <w:sz w:val="24"/>
          <w:lang w:val="en-US" w:eastAsia="zh-CN"/>
        </w:rPr>
        <w:t>安全生产许可证</w:t>
      </w:r>
      <w:r>
        <w:rPr>
          <w:rFonts w:hint="eastAsia" w:ascii="宋体" w:hAnsi="宋体" w:eastAsia="宋体" w:cs="宋体"/>
          <w:b/>
          <w:sz w:val="24"/>
        </w:rPr>
        <w:t>复印件（加盖供应商公章）</w:t>
      </w:r>
    </w:p>
    <w:p w14:paraId="3B71DB5A">
      <w:pPr>
        <w:pStyle w:val="84"/>
        <w:rPr>
          <w:rFonts w:hint="default" w:ascii="宋体" w:hAnsi="宋体" w:eastAsia="宋体" w:cs="宋体"/>
          <w:sz w:val="24"/>
          <w:lang w:val="en-US" w:eastAsia="zh-CN"/>
        </w:rPr>
      </w:pPr>
    </w:p>
    <w:p w14:paraId="63B8090E">
      <w:pPr>
        <w:tabs>
          <w:tab w:val="left" w:pos="993"/>
          <w:tab w:val="left" w:pos="1030"/>
          <w:tab w:val="left" w:pos="8364"/>
        </w:tabs>
        <w:snapToGrid w:val="0"/>
        <w:spacing w:after="156" w:afterLines="50" w:line="360" w:lineRule="auto"/>
        <w:ind w:left="420" w:right="-57" w:rightChars="-27" w:firstLine="480" w:firstLineChars="200"/>
        <w:jc w:val="left"/>
        <w:rPr>
          <w:rFonts w:hint="eastAsia" w:ascii="宋体" w:hAnsi="宋体" w:eastAsia="宋体" w:cs="宋体"/>
          <w:sz w:val="24"/>
        </w:rPr>
      </w:pPr>
    </w:p>
    <w:p w14:paraId="69154425">
      <w:pPr>
        <w:tabs>
          <w:tab w:val="left" w:pos="993"/>
          <w:tab w:val="left" w:pos="1030"/>
          <w:tab w:val="left" w:pos="8364"/>
        </w:tabs>
        <w:snapToGrid w:val="0"/>
        <w:spacing w:after="156" w:afterLines="50" w:line="360" w:lineRule="auto"/>
        <w:ind w:left="420" w:right="-57" w:rightChars="-27" w:firstLine="480" w:firstLineChars="200"/>
        <w:jc w:val="left"/>
        <w:rPr>
          <w:rFonts w:hint="eastAsia" w:ascii="宋体" w:hAnsi="宋体" w:eastAsia="宋体" w:cs="宋体"/>
          <w:sz w:val="24"/>
        </w:rPr>
      </w:pPr>
    </w:p>
    <w:p w14:paraId="1C5B6DC2">
      <w:pPr>
        <w:tabs>
          <w:tab w:val="left" w:pos="993"/>
          <w:tab w:val="left" w:pos="1030"/>
          <w:tab w:val="left" w:pos="8364"/>
        </w:tabs>
        <w:snapToGrid w:val="0"/>
        <w:spacing w:after="156" w:afterLines="50" w:line="360" w:lineRule="auto"/>
        <w:ind w:left="420" w:right="-57" w:rightChars="-27" w:firstLine="480" w:firstLineChars="200"/>
        <w:jc w:val="left"/>
        <w:rPr>
          <w:rFonts w:hint="eastAsia" w:ascii="宋体" w:hAnsi="宋体" w:eastAsia="宋体" w:cs="宋体"/>
          <w:sz w:val="24"/>
        </w:rPr>
      </w:pPr>
    </w:p>
    <w:p w14:paraId="6A5CF735">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31598AB5">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374FCEE2">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2AB730CF">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2F857FFA">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55361251">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1BC8F398">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4592EF54">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7297F823">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17F9F8F6">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34129C3E">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3D210787">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1ECC56E6">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4D49DE78">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788A7554">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0D3F82D0">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048081F7">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rPr>
      </w:pPr>
    </w:p>
    <w:p w14:paraId="5BA0D913">
      <w:pPr>
        <w:tabs>
          <w:tab w:val="left" w:pos="5580"/>
        </w:tabs>
        <w:spacing w:before="120" w:line="360" w:lineRule="auto"/>
        <w:rPr>
          <w:rFonts w:hint="eastAsia" w:ascii="宋体" w:hAnsi="宋体" w:eastAsia="宋体" w:cs="宋体"/>
          <w:sz w:val="24"/>
        </w:rPr>
      </w:pPr>
    </w:p>
    <w:p w14:paraId="0C27A636">
      <w:pPr>
        <w:tabs>
          <w:tab w:val="left" w:pos="5580"/>
        </w:tabs>
        <w:spacing w:before="120" w:line="360" w:lineRule="auto"/>
        <w:ind w:firstLine="480" w:firstLineChars="200"/>
        <w:rPr>
          <w:rFonts w:hint="eastAsia" w:ascii="宋体" w:hAnsi="宋体" w:eastAsia="宋体" w:cs="宋体"/>
          <w:sz w:val="24"/>
        </w:rPr>
      </w:pPr>
    </w:p>
    <w:p w14:paraId="20BAEDBF">
      <w:pPr>
        <w:tabs>
          <w:tab w:val="left" w:pos="5580"/>
        </w:tabs>
        <w:spacing w:before="120" w:line="360" w:lineRule="auto"/>
        <w:ind w:firstLine="480" w:firstLineChars="200"/>
        <w:rPr>
          <w:rFonts w:hint="eastAsia" w:ascii="宋体" w:hAnsi="宋体" w:eastAsia="宋体" w:cs="宋体"/>
          <w:sz w:val="24"/>
        </w:rPr>
      </w:pPr>
    </w:p>
    <w:p w14:paraId="2CB224A0">
      <w:pPr>
        <w:tabs>
          <w:tab w:val="left" w:pos="993"/>
          <w:tab w:val="left" w:pos="1030"/>
          <w:tab w:val="left" w:pos="8364"/>
        </w:tabs>
        <w:snapToGrid w:val="0"/>
        <w:spacing w:after="156" w:afterLines="50" w:line="360" w:lineRule="auto"/>
        <w:ind w:right="-57" w:rightChars="-27"/>
        <w:jc w:val="left"/>
        <w:rPr>
          <w:rFonts w:hint="default" w:ascii="宋体" w:hAnsi="宋体" w:eastAsia="宋体" w:cs="宋体"/>
          <w:b/>
          <w:bCs/>
          <w:sz w:val="32"/>
          <w:szCs w:val="32"/>
          <w:lang w:val="en-US" w:eastAsia="zh-CN"/>
        </w:rPr>
      </w:pPr>
      <w:r>
        <w:rPr>
          <w:rFonts w:hint="eastAsia" w:ascii="宋体" w:hAnsi="宋体" w:cs="宋体"/>
          <w:b/>
          <w:bCs/>
          <w:sz w:val="28"/>
          <w:szCs w:val="28"/>
          <w:lang w:val="en-US" w:eastAsia="zh-CN"/>
        </w:rPr>
        <w:t xml:space="preserve">6-12 </w:t>
      </w:r>
      <w:r>
        <w:rPr>
          <w:rFonts w:hint="eastAsia" w:asciiTheme="minorEastAsia" w:hAnsiTheme="minorEastAsia" w:eastAsiaTheme="minorEastAsia"/>
          <w:b/>
          <w:bCs/>
          <w:sz w:val="24"/>
          <w:szCs w:val="24"/>
          <w:lang w:val="en-US" w:eastAsia="zh-CN"/>
        </w:rPr>
        <w:t>外省入吉建筑业企业应按照吉林省相关的法律法规文件要求办理入吉建筑业企业信息登记（附查询截图证明）</w:t>
      </w:r>
    </w:p>
    <w:p w14:paraId="5AD21700">
      <w:pPr>
        <w:widowControl/>
        <w:spacing w:line="360" w:lineRule="auto"/>
        <w:jc w:val="left"/>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 xml:space="preserve">  </w:t>
      </w:r>
    </w:p>
    <w:p w14:paraId="5BBBE6D1">
      <w:pPr>
        <w:pStyle w:val="6"/>
        <w:rPr>
          <w:rFonts w:hint="eastAsia" w:ascii="宋体" w:hAnsi="宋体" w:cs="宋体"/>
          <w:b/>
          <w:kern w:val="2"/>
          <w:sz w:val="24"/>
          <w:szCs w:val="24"/>
          <w:lang w:val="en-US" w:eastAsia="zh-CN" w:bidi="ar-SA"/>
        </w:rPr>
      </w:pPr>
    </w:p>
    <w:p w14:paraId="0D1ED4D3">
      <w:pPr>
        <w:pStyle w:val="6"/>
        <w:rPr>
          <w:rFonts w:hint="eastAsia" w:ascii="宋体" w:hAnsi="宋体" w:cs="宋体"/>
          <w:b/>
          <w:kern w:val="2"/>
          <w:sz w:val="24"/>
          <w:szCs w:val="24"/>
          <w:lang w:val="en-US" w:eastAsia="zh-CN" w:bidi="ar-SA"/>
        </w:rPr>
      </w:pPr>
    </w:p>
    <w:p w14:paraId="4D19A52E">
      <w:pPr>
        <w:rPr>
          <w:rFonts w:hint="eastAsia" w:ascii="宋体" w:hAnsi="宋体" w:cs="宋体"/>
          <w:b/>
          <w:kern w:val="2"/>
          <w:sz w:val="24"/>
          <w:szCs w:val="24"/>
          <w:lang w:val="en-US" w:eastAsia="zh-CN" w:bidi="ar-SA"/>
        </w:rPr>
      </w:pPr>
    </w:p>
    <w:p w14:paraId="1A174572">
      <w:pPr>
        <w:pStyle w:val="6"/>
        <w:rPr>
          <w:rFonts w:hint="eastAsia" w:ascii="宋体" w:hAnsi="宋体" w:cs="宋体"/>
          <w:b/>
          <w:kern w:val="2"/>
          <w:sz w:val="24"/>
          <w:szCs w:val="24"/>
          <w:lang w:val="en-US" w:eastAsia="zh-CN" w:bidi="ar-SA"/>
        </w:rPr>
      </w:pPr>
    </w:p>
    <w:p w14:paraId="196A0D6E">
      <w:pPr>
        <w:rPr>
          <w:rFonts w:hint="eastAsia" w:ascii="宋体" w:hAnsi="宋体" w:cs="宋体"/>
          <w:b/>
          <w:kern w:val="2"/>
          <w:sz w:val="24"/>
          <w:szCs w:val="24"/>
          <w:lang w:val="en-US" w:eastAsia="zh-CN" w:bidi="ar-SA"/>
        </w:rPr>
      </w:pPr>
    </w:p>
    <w:p w14:paraId="37713B5D">
      <w:pPr>
        <w:pStyle w:val="6"/>
        <w:rPr>
          <w:rFonts w:hint="eastAsia" w:ascii="宋体" w:hAnsi="宋体" w:cs="宋体"/>
          <w:b/>
          <w:kern w:val="2"/>
          <w:sz w:val="24"/>
          <w:szCs w:val="24"/>
          <w:lang w:val="en-US" w:eastAsia="zh-CN" w:bidi="ar-SA"/>
        </w:rPr>
      </w:pPr>
    </w:p>
    <w:p w14:paraId="4898CD5D">
      <w:pPr>
        <w:rPr>
          <w:rFonts w:hint="eastAsia" w:ascii="宋体" w:hAnsi="宋体" w:cs="宋体"/>
          <w:b/>
          <w:kern w:val="2"/>
          <w:sz w:val="24"/>
          <w:szCs w:val="24"/>
          <w:lang w:val="en-US" w:eastAsia="zh-CN" w:bidi="ar-SA"/>
        </w:rPr>
      </w:pPr>
    </w:p>
    <w:p w14:paraId="4A4EB3FD">
      <w:pPr>
        <w:pStyle w:val="6"/>
        <w:rPr>
          <w:rFonts w:hint="eastAsia" w:ascii="宋体" w:hAnsi="宋体" w:cs="宋体"/>
          <w:b/>
          <w:kern w:val="2"/>
          <w:sz w:val="24"/>
          <w:szCs w:val="24"/>
          <w:lang w:val="en-US" w:eastAsia="zh-CN" w:bidi="ar-SA"/>
        </w:rPr>
      </w:pPr>
    </w:p>
    <w:p w14:paraId="70115096">
      <w:pPr>
        <w:rPr>
          <w:rFonts w:hint="eastAsia" w:ascii="宋体" w:hAnsi="宋体" w:cs="宋体"/>
          <w:b/>
          <w:kern w:val="2"/>
          <w:sz w:val="24"/>
          <w:szCs w:val="24"/>
          <w:lang w:val="en-US" w:eastAsia="zh-CN" w:bidi="ar-SA"/>
        </w:rPr>
      </w:pPr>
    </w:p>
    <w:p w14:paraId="5FD5D88F">
      <w:pPr>
        <w:pStyle w:val="6"/>
        <w:rPr>
          <w:rFonts w:hint="eastAsia" w:ascii="宋体" w:hAnsi="宋体" w:cs="宋体"/>
          <w:b/>
          <w:kern w:val="2"/>
          <w:sz w:val="24"/>
          <w:szCs w:val="24"/>
          <w:lang w:val="en-US" w:eastAsia="zh-CN" w:bidi="ar-SA"/>
        </w:rPr>
      </w:pPr>
    </w:p>
    <w:p w14:paraId="50335BD0">
      <w:pPr>
        <w:rPr>
          <w:rFonts w:hint="eastAsia" w:ascii="宋体" w:hAnsi="宋体" w:cs="宋体"/>
          <w:b/>
          <w:kern w:val="2"/>
          <w:sz w:val="24"/>
          <w:szCs w:val="24"/>
          <w:lang w:val="en-US" w:eastAsia="zh-CN" w:bidi="ar-SA"/>
        </w:rPr>
      </w:pPr>
    </w:p>
    <w:p w14:paraId="164EDE90">
      <w:pPr>
        <w:pStyle w:val="6"/>
        <w:rPr>
          <w:rFonts w:hint="eastAsia" w:ascii="宋体" w:hAnsi="宋体" w:cs="宋体"/>
          <w:b/>
          <w:kern w:val="2"/>
          <w:sz w:val="24"/>
          <w:szCs w:val="24"/>
          <w:lang w:val="en-US" w:eastAsia="zh-CN" w:bidi="ar-SA"/>
        </w:rPr>
      </w:pPr>
    </w:p>
    <w:p w14:paraId="0253B3DA">
      <w:pPr>
        <w:rPr>
          <w:rFonts w:hint="eastAsia" w:ascii="宋体" w:hAnsi="宋体" w:cs="宋体"/>
          <w:b/>
          <w:kern w:val="2"/>
          <w:sz w:val="24"/>
          <w:szCs w:val="24"/>
          <w:lang w:val="en-US" w:eastAsia="zh-CN" w:bidi="ar-SA"/>
        </w:rPr>
      </w:pPr>
    </w:p>
    <w:p w14:paraId="65A82F54">
      <w:pPr>
        <w:bidi w:val="0"/>
        <w:rPr>
          <w:rFonts w:hint="eastAsia" w:ascii="宋体" w:hAnsi="宋体" w:cs="宋体"/>
          <w:b/>
          <w:kern w:val="2"/>
          <w:sz w:val="24"/>
          <w:szCs w:val="24"/>
          <w:lang w:val="en-US" w:eastAsia="zh-CN" w:bidi="ar-SA"/>
        </w:rPr>
      </w:pPr>
    </w:p>
    <w:p w14:paraId="77C533B1">
      <w:pPr>
        <w:pStyle w:val="6"/>
        <w:rPr>
          <w:rFonts w:hint="eastAsia"/>
          <w:lang w:val="en-US" w:eastAsia="zh-CN"/>
        </w:rPr>
      </w:pPr>
    </w:p>
    <w:p w14:paraId="703494A8">
      <w:pPr>
        <w:numPr>
          <w:ilvl w:val="0"/>
          <w:numId w:val="0"/>
        </w:numPr>
        <w:tabs>
          <w:tab w:val="left" w:pos="993"/>
          <w:tab w:val="left" w:pos="1030"/>
          <w:tab w:val="left" w:pos="8364"/>
        </w:tabs>
        <w:snapToGrid w:val="0"/>
        <w:spacing w:after="156" w:afterLines="50" w:line="360" w:lineRule="auto"/>
        <w:ind w:right="-57" w:rightChars="-27"/>
        <w:jc w:val="left"/>
        <w:rPr>
          <w:rFonts w:hint="eastAsia" w:ascii="宋体" w:hAnsi="宋体" w:cs="宋体"/>
          <w:b/>
          <w:kern w:val="2"/>
          <w:sz w:val="24"/>
          <w:szCs w:val="24"/>
          <w:lang w:val="en-US" w:eastAsia="zh-CN" w:bidi="ar-SA"/>
        </w:rPr>
      </w:pPr>
    </w:p>
    <w:p w14:paraId="7CB0BE44">
      <w:pPr>
        <w:numPr>
          <w:ilvl w:val="0"/>
          <w:numId w:val="0"/>
        </w:numPr>
        <w:tabs>
          <w:tab w:val="left" w:pos="993"/>
          <w:tab w:val="left" w:pos="1030"/>
          <w:tab w:val="left" w:pos="8364"/>
        </w:tabs>
        <w:snapToGrid w:val="0"/>
        <w:spacing w:after="156" w:afterLines="50" w:line="360" w:lineRule="auto"/>
        <w:ind w:right="-57" w:rightChars="-27"/>
        <w:jc w:val="left"/>
        <w:rPr>
          <w:rFonts w:hint="eastAsia" w:ascii="宋体" w:hAnsi="宋体" w:cs="宋体"/>
          <w:b/>
          <w:kern w:val="2"/>
          <w:sz w:val="24"/>
          <w:szCs w:val="24"/>
          <w:lang w:val="en-US" w:eastAsia="zh-CN" w:bidi="ar-SA"/>
        </w:rPr>
      </w:pPr>
    </w:p>
    <w:p w14:paraId="1FFE256F">
      <w:pPr>
        <w:rPr>
          <w:rFonts w:hint="default" w:ascii="宋体" w:hAnsi="宋体" w:eastAsia="宋体" w:cs="宋体"/>
          <w:kern w:val="0"/>
          <w:sz w:val="28"/>
          <w:szCs w:val="28"/>
          <w:lang w:val="en-US" w:eastAsia="zh-CN"/>
        </w:rPr>
      </w:pPr>
    </w:p>
    <w:p w14:paraId="538ECEB5">
      <w:pPr>
        <w:spacing w:line="360" w:lineRule="auto"/>
        <w:rPr>
          <w:rFonts w:hint="eastAsia" w:ascii="宋体" w:hAnsi="宋体" w:eastAsia="宋体" w:cs="宋体"/>
          <w:b/>
          <w:kern w:val="2"/>
          <w:sz w:val="24"/>
          <w:szCs w:val="24"/>
          <w:lang w:val="en-US" w:eastAsia="zh-CN" w:bidi="ar-SA"/>
        </w:rPr>
      </w:pPr>
      <w:bookmarkStart w:id="254" w:name="_Ref527015434"/>
      <w:bookmarkStart w:id="255" w:name="_Toc17633"/>
      <w:bookmarkStart w:id="256" w:name="_Toc61951333"/>
      <w:bookmarkStart w:id="257" w:name="_Toc534961819"/>
      <w:r>
        <w:rPr>
          <w:rFonts w:hint="eastAsia" w:ascii="宋体" w:hAnsi="宋体" w:cs="宋体"/>
          <w:b/>
          <w:sz w:val="24"/>
          <w:lang w:val="en-US" w:eastAsia="zh-CN"/>
        </w:rPr>
        <w:t>6-13</w:t>
      </w:r>
      <w:r>
        <w:rPr>
          <w:rFonts w:hint="eastAsia" w:ascii="宋体" w:hAnsi="宋体" w:eastAsia="宋体" w:cs="宋体"/>
          <w:b/>
          <w:kern w:val="2"/>
          <w:sz w:val="24"/>
          <w:szCs w:val="24"/>
          <w:lang w:val="en-US" w:eastAsia="zh-CN" w:bidi="ar-SA"/>
        </w:rPr>
        <w:t>强制采购的节能产品的证明材料</w:t>
      </w:r>
    </w:p>
    <w:p w14:paraId="0794B36C">
      <w:pPr>
        <w:spacing w:line="360" w:lineRule="auto"/>
        <w:rPr>
          <w:rFonts w:hint="eastAsia" w:ascii="宋体" w:hAnsi="宋体" w:cs="宋体"/>
          <w:b/>
          <w:sz w:val="24"/>
          <w:lang w:val="en-US" w:eastAsia="zh-CN"/>
        </w:rPr>
      </w:pPr>
      <w:r>
        <w:rPr>
          <w:rFonts w:hint="eastAsia" w:ascii="宋体" w:hAnsi="宋体"/>
          <w:b w:val="0"/>
          <w:bCs w:val="0"/>
          <w:sz w:val="21"/>
          <w:szCs w:val="16"/>
          <w:lang w:val="en-US" w:eastAsia="zh-CN"/>
        </w:rPr>
        <w:t>提供国家确定的认定机构出具的、处于有效期之内的节能产品认证证书或中国政府采购网</w:t>
      </w:r>
      <w:r>
        <w:rPr>
          <w:rFonts w:hint="eastAsia" w:ascii="宋体" w:hAnsi="宋体" w:cs="Arial"/>
          <w:b w:val="0"/>
          <w:bCs w:val="0"/>
          <w:sz w:val="21"/>
          <w:szCs w:val="16"/>
        </w:rPr>
        <w:t>（www.ccgp.gov.cn）</w:t>
      </w:r>
      <w:r>
        <w:rPr>
          <w:rFonts w:hint="eastAsia" w:ascii="宋体" w:hAnsi="宋体" w:cs="Arial"/>
          <w:b w:val="0"/>
          <w:bCs w:val="0"/>
          <w:sz w:val="21"/>
          <w:szCs w:val="16"/>
          <w:lang w:val="en-US" w:eastAsia="zh-CN"/>
        </w:rPr>
        <w:t>节能产品查询的截图</w:t>
      </w:r>
      <w:r>
        <w:rPr>
          <w:rFonts w:hint="eastAsia" w:ascii="宋体" w:hAnsi="宋体" w:cs="Arial"/>
          <w:b w:val="0"/>
          <w:bCs w:val="0"/>
          <w:sz w:val="22"/>
          <w:szCs w:val="18"/>
          <w:lang w:val="en-US" w:eastAsia="zh-CN"/>
        </w:rPr>
        <w:t>。</w:t>
      </w:r>
    </w:p>
    <w:p w14:paraId="1BC00BDE">
      <w:pPr>
        <w:rPr>
          <w:rFonts w:hint="eastAsia" w:ascii="宋体" w:hAnsi="宋体" w:cs="宋体"/>
          <w:b/>
          <w:sz w:val="24"/>
          <w:lang w:val="en-US" w:eastAsia="zh-CN"/>
        </w:rPr>
      </w:pPr>
    </w:p>
    <w:p w14:paraId="4E980AD9">
      <w:pPr>
        <w:rPr>
          <w:rFonts w:hint="eastAsia" w:ascii="宋体" w:hAnsi="宋体" w:cs="宋体"/>
          <w:b/>
          <w:sz w:val="24"/>
          <w:lang w:val="en-US" w:eastAsia="zh-CN"/>
        </w:rPr>
      </w:pPr>
    </w:p>
    <w:p w14:paraId="1BC1CCD6">
      <w:pPr>
        <w:rPr>
          <w:rFonts w:hint="eastAsia" w:ascii="宋体" w:hAnsi="宋体" w:cs="宋体"/>
          <w:b/>
          <w:sz w:val="24"/>
          <w:lang w:val="en-US" w:eastAsia="zh-CN"/>
        </w:rPr>
      </w:pPr>
    </w:p>
    <w:p w14:paraId="082D3F00">
      <w:pPr>
        <w:rPr>
          <w:rFonts w:hint="eastAsia" w:ascii="宋体" w:hAnsi="宋体" w:cs="宋体"/>
          <w:b/>
          <w:sz w:val="24"/>
          <w:lang w:val="en-US" w:eastAsia="zh-CN"/>
        </w:rPr>
      </w:pPr>
    </w:p>
    <w:p w14:paraId="42EB016D">
      <w:pPr>
        <w:rPr>
          <w:rFonts w:hint="eastAsia" w:ascii="宋体" w:hAnsi="宋体" w:cs="宋体"/>
          <w:b/>
          <w:sz w:val="24"/>
          <w:lang w:val="en-US" w:eastAsia="zh-CN"/>
        </w:rPr>
      </w:pPr>
    </w:p>
    <w:p w14:paraId="753BAE40">
      <w:pPr>
        <w:rPr>
          <w:rFonts w:hint="eastAsia" w:ascii="宋体" w:hAnsi="宋体" w:cs="宋体"/>
          <w:b/>
          <w:sz w:val="24"/>
          <w:lang w:val="en-US" w:eastAsia="zh-CN"/>
        </w:rPr>
      </w:pPr>
    </w:p>
    <w:p w14:paraId="550C0828">
      <w:pPr>
        <w:rPr>
          <w:rFonts w:hint="eastAsia" w:ascii="宋体" w:hAnsi="宋体" w:cs="宋体"/>
          <w:b/>
          <w:sz w:val="24"/>
          <w:lang w:val="en-US" w:eastAsia="zh-CN"/>
        </w:rPr>
      </w:pPr>
    </w:p>
    <w:p w14:paraId="4B1859B6">
      <w:pPr>
        <w:rPr>
          <w:rFonts w:hint="eastAsia" w:ascii="宋体" w:hAnsi="宋体" w:cs="宋体"/>
          <w:b/>
          <w:sz w:val="24"/>
          <w:lang w:val="en-US" w:eastAsia="zh-CN"/>
        </w:rPr>
      </w:pPr>
    </w:p>
    <w:p w14:paraId="74524BFF">
      <w:pPr>
        <w:rPr>
          <w:rFonts w:hint="eastAsia" w:ascii="宋体" w:hAnsi="宋体" w:cs="宋体"/>
          <w:b/>
          <w:sz w:val="24"/>
          <w:lang w:val="en-US" w:eastAsia="zh-CN"/>
        </w:rPr>
      </w:pPr>
    </w:p>
    <w:p w14:paraId="7A0BB349">
      <w:pPr>
        <w:rPr>
          <w:rFonts w:hint="eastAsia" w:ascii="宋体" w:hAnsi="宋体" w:cs="宋体"/>
          <w:b/>
          <w:sz w:val="24"/>
          <w:lang w:val="en-US" w:eastAsia="zh-CN"/>
        </w:rPr>
      </w:pPr>
    </w:p>
    <w:p w14:paraId="6DD8A914">
      <w:pPr>
        <w:rPr>
          <w:rFonts w:hint="eastAsia" w:ascii="宋体" w:hAnsi="宋体" w:cs="宋体"/>
          <w:b/>
          <w:sz w:val="24"/>
          <w:lang w:val="en-US" w:eastAsia="zh-CN"/>
        </w:rPr>
      </w:pPr>
    </w:p>
    <w:p w14:paraId="2A490EE2">
      <w:pPr>
        <w:rPr>
          <w:rFonts w:hint="eastAsia" w:ascii="宋体" w:hAnsi="宋体" w:cs="宋体"/>
          <w:b/>
          <w:sz w:val="24"/>
          <w:lang w:val="en-US" w:eastAsia="zh-CN"/>
        </w:rPr>
      </w:pPr>
    </w:p>
    <w:p w14:paraId="54071D17">
      <w:pPr>
        <w:rPr>
          <w:rFonts w:hint="eastAsia" w:ascii="宋体" w:hAnsi="宋体" w:cs="宋体"/>
          <w:b/>
          <w:sz w:val="24"/>
          <w:lang w:val="en-US" w:eastAsia="zh-CN"/>
        </w:rPr>
      </w:pPr>
    </w:p>
    <w:p w14:paraId="34E8D204">
      <w:pPr>
        <w:rPr>
          <w:rFonts w:hint="eastAsia" w:ascii="宋体" w:hAnsi="宋体" w:cs="宋体"/>
          <w:b/>
          <w:sz w:val="24"/>
          <w:lang w:val="en-US" w:eastAsia="zh-CN"/>
        </w:rPr>
      </w:pPr>
    </w:p>
    <w:p w14:paraId="3ECD1FA0">
      <w:pPr>
        <w:rPr>
          <w:rFonts w:hint="eastAsia" w:ascii="宋体" w:hAnsi="宋体" w:cs="宋体"/>
          <w:b/>
          <w:sz w:val="24"/>
          <w:lang w:val="en-US" w:eastAsia="zh-CN"/>
        </w:rPr>
      </w:pPr>
    </w:p>
    <w:p w14:paraId="3CA7B723">
      <w:pPr>
        <w:rPr>
          <w:rFonts w:hint="eastAsia" w:ascii="宋体" w:hAnsi="宋体" w:cs="宋体"/>
          <w:b/>
          <w:sz w:val="24"/>
          <w:lang w:val="en-US" w:eastAsia="zh-CN"/>
        </w:rPr>
      </w:pPr>
    </w:p>
    <w:p w14:paraId="50789618">
      <w:pPr>
        <w:rPr>
          <w:rFonts w:hint="eastAsia" w:ascii="宋体" w:hAnsi="宋体" w:cs="宋体"/>
          <w:b/>
          <w:sz w:val="24"/>
          <w:lang w:val="en-US" w:eastAsia="zh-CN"/>
        </w:rPr>
      </w:pPr>
    </w:p>
    <w:p w14:paraId="56D6FA98">
      <w:pPr>
        <w:rPr>
          <w:rFonts w:hint="eastAsia" w:ascii="宋体" w:hAnsi="宋体" w:cs="宋体"/>
          <w:b/>
          <w:sz w:val="24"/>
          <w:lang w:val="en-US" w:eastAsia="zh-CN"/>
        </w:rPr>
      </w:pPr>
    </w:p>
    <w:p w14:paraId="32B50622">
      <w:pPr>
        <w:rPr>
          <w:rFonts w:hint="eastAsia" w:ascii="宋体" w:hAnsi="宋体" w:cs="宋体"/>
          <w:b/>
          <w:sz w:val="24"/>
          <w:lang w:val="en-US" w:eastAsia="zh-CN"/>
        </w:rPr>
      </w:pPr>
    </w:p>
    <w:p w14:paraId="5ECAC79A">
      <w:pPr>
        <w:rPr>
          <w:rFonts w:hint="eastAsia" w:ascii="宋体" w:hAnsi="宋体" w:cs="宋体"/>
          <w:b/>
          <w:sz w:val="24"/>
          <w:lang w:val="en-US" w:eastAsia="zh-CN"/>
        </w:rPr>
      </w:pPr>
    </w:p>
    <w:p w14:paraId="56D34674">
      <w:pPr>
        <w:rPr>
          <w:rFonts w:hint="eastAsia" w:ascii="宋体" w:hAnsi="宋体" w:cs="宋体"/>
          <w:b/>
          <w:sz w:val="24"/>
          <w:lang w:val="en-US" w:eastAsia="zh-CN"/>
        </w:rPr>
      </w:pPr>
    </w:p>
    <w:p w14:paraId="094E08BD">
      <w:pPr>
        <w:rPr>
          <w:rFonts w:hint="eastAsia" w:ascii="宋体" w:hAnsi="宋体" w:cs="宋体"/>
          <w:b/>
          <w:sz w:val="24"/>
          <w:lang w:val="en-US" w:eastAsia="zh-CN"/>
        </w:rPr>
      </w:pPr>
    </w:p>
    <w:p w14:paraId="5FD2B7F2">
      <w:pPr>
        <w:rPr>
          <w:rFonts w:hint="eastAsia" w:ascii="宋体" w:hAnsi="宋体" w:cs="宋体"/>
          <w:b/>
          <w:sz w:val="24"/>
          <w:lang w:val="en-US" w:eastAsia="zh-CN"/>
        </w:rPr>
      </w:pPr>
    </w:p>
    <w:p w14:paraId="44000608">
      <w:pPr>
        <w:rPr>
          <w:rFonts w:hint="eastAsia" w:ascii="宋体" w:hAnsi="宋体" w:cs="宋体"/>
          <w:b/>
          <w:sz w:val="24"/>
          <w:lang w:val="en-US" w:eastAsia="zh-CN"/>
        </w:rPr>
      </w:pPr>
    </w:p>
    <w:p w14:paraId="4BF34B85">
      <w:pPr>
        <w:rPr>
          <w:rFonts w:hint="eastAsia" w:ascii="宋体" w:hAnsi="宋体" w:cs="宋体"/>
          <w:b/>
          <w:sz w:val="24"/>
          <w:lang w:val="en-US" w:eastAsia="zh-CN"/>
        </w:rPr>
      </w:pPr>
    </w:p>
    <w:p w14:paraId="53D85725">
      <w:pPr>
        <w:rPr>
          <w:rFonts w:hint="eastAsia" w:ascii="宋体" w:hAnsi="宋体" w:cs="宋体"/>
          <w:b/>
          <w:sz w:val="24"/>
          <w:lang w:val="en-US" w:eastAsia="zh-CN"/>
        </w:rPr>
      </w:pPr>
    </w:p>
    <w:p w14:paraId="6266A0E9">
      <w:pPr>
        <w:rPr>
          <w:rFonts w:hint="eastAsia" w:ascii="宋体" w:hAnsi="宋体" w:cs="宋体"/>
          <w:b/>
          <w:sz w:val="24"/>
          <w:lang w:val="en-US" w:eastAsia="zh-CN"/>
        </w:rPr>
      </w:pPr>
    </w:p>
    <w:p w14:paraId="0128ACCF">
      <w:pPr>
        <w:rPr>
          <w:rFonts w:hint="eastAsia" w:ascii="宋体" w:hAnsi="宋体" w:cs="宋体"/>
          <w:b/>
          <w:sz w:val="24"/>
          <w:lang w:val="en-US" w:eastAsia="zh-CN"/>
        </w:rPr>
      </w:pPr>
    </w:p>
    <w:p w14:paraId="787264E3">
      <w:pPr>
        <w:rPr>
          <w:rFonts w:hint="eastAsia" w:ascii="宋体" w:hAnsi="宋体" w:cs="宋体"/>
          <w:b/>
          <w:sz w:val="24"/>
          <w:lang w:val="en-US" w:eastAsia="zh-CN"/>
        </w:rPr>
      </w:pPr>
    </w:p>
    <w:p w14:paraId="6878F604">
      <w:pPr>
        <w:rPr>
          <w:rFonts w:hint="eastAsia" w:ascii="宋体" w:hAnsi="宋体" w:cs="宋体"/>
          <w:b/>
          <w:sz w:val="24"/>
          <w:lang w:val="en-US" w:eastAsia="zh-CN"/>
        </w:rPr>
      </w:pPr>
    </w:p>
    <w:p w14:paraId="779F16E2">
      <w:pPr>
        <w:rPr>
          <w:rFonts w:hint="eastAsia" w:ascii="宋体" w:hAnsi="宋体" w:cs="宋体"/>
          <w:b/>
          <w:sz w:val="24"/>
          <w:lang w:val="en-US" w:eastAsia="zh-CN"/>
        </w:rPr>
      </w:pPr>
    </w:p>
    <w:p w14:paraId="70C369EA">
      <w:pPr>
        <w:rPr>
          <w:rFonts w:hint="eastAsia" w:ascii="宋体" w:hAnsi="宋体" w:cs="宋体"/>
          <w:b/>
          <w:sz w:val="24"/>
          <w:lang w:val="en-US" w:eastAsia="zh-CN"/>
        </w:rPr>
      </w:pPr>
    </w:p>
    <w:p w14:paraId="1E3B855D">
      <w:pPr>
        <w:rPr>
          <w:rFonts w:hint="eastAsia" w:ascii="宋体" w:hAnsi="宋体" w:cs="宋体"/>
          <w:b/>
          <w:sz w:val="24"/>
          <w:lang w:val="en-US" w:eastAsia="zh-CN"/>
        </w:rPr>
      </w:pPr>
    </w:p>
    <w:p w14:paraId="1216C983">
      <w:pPr>
        <w:rPr>
          <w:rFonts w:hint="eastAsia" w:ascii="宋体" w:hAnsi="宋体" w:cs="宋体"/>
          <w:b/>
          <w:sz w:val="24"/>
          <w:lang w:val="en-US" w:eastAsia="zh-CN"/>
        </w:rPr>
      </w:pPr>
    </w:p>
    <w:p w14:paraId="23EDB338">
      <w:pPr>
        <w:rPr>
          <w:rFonts w:hint="eastAsia" w:ascii="宋体" w:hAnsi="宋体" w:cs="宋体"/>
          <w:b/>
          <w:sz w:val="24"/>
          <w:lang w:val="en-US" w:eastAsia="zh-CN"/>
        </w:rPr>
      </w:pPr>
    </w:p>
    <w:p w14:paraId="40ADAD2F">
      <w:pPr>
        <w:rPr>
          <w:rFonts w:hint="eastAsia" w:ascii="宋体" w:hAnsi="宋体" w:cs="宋体"/>
          <w:b/>
          <w:sz w:val="24"/>
          <w:lang w:val="en-US" w:eastAsia="zh-CN"/>
        </w:rPr>
      </w:pPr>
    </w:p>
    <w:p w14:paraId="2317624F">
      <w:pPr>
        <w:rPr>
          <w:rFonts w:hint="eastAsia" w:ascii="宋体" w:hAnsi="宋体" w:cs="宋体"/>
          <w:b/>
          <w:sz w:val="24"/>
          <w:lang w:val="en-US" w:eastAsia="zh-CN"/>
        </w:rPr>
      </w:pPr>
    </w:p>
    <w:p w14:paraId="3BFC9FFB">
      <w:pPr>
        <w:rPr>
          <w:rFonts w:hint="eastAsia" w:ascii="宋体" w:hAnsi="宋体" w:cs="宋体"/>
          <w:b/>
          <w:sz w:val="24"/>
          <w:lang w:val="en-US" w:eastAsia="zh-CN"/>
        </w:rPr>
      </w:pPr>
    </w:p>
    <w:p w14:paraId="667F52B6">
      <w:pPr>
        <w:rPr>
          <w:rFonts w:hint="eastAsia" w:ascii="宋体" w:hAnsi="宋体" w:cs="宋体"/>
          <w:b/>
          <w:sz w:val="24"/>
          <w:lang w:val="en-US" w:eastAsia="zh-CN"/>
        </w:rPr>
      </w:pPr>
    </w:p>
    <w:p w14:paraId="37080EB0">
      <w:pPr>
        <w:rPr>
          <w:rFonts w:hint="eastAsia" w:ascii="宋体" w:hAnsi="宋体" w:cs="宋体"/>
          <w:b/>
          <w:sz w:val="24"/>
          <w:lang w:val="en-US" w:eastAsia="zh-CN"/>
        </w:rPr>
      </w:pPr>
    </w:p>
    <w:p w14:paraId="2E28B888">
      <w:pPr>
        <w:rPr>
          <w:rFonts w:hint="eastAsia" w:ascii="宋体" w:hAnsi="宋体" w:cs="宋体"/>
          <w:b/>
          <w:sz w:val="24"/>
          <w:lang w:val="en-US" w:eastAsia="zh-CN"/>
        </w:rPr>
      </w:pPr>
    </w:p>
    <w:p w14:paraId="0584F140">
      <w:pPr>
        <w:rPr>
          <w:rFonts w:hint="eastAsia" w:ascii="宋体" w:hAnsi="宋体" w:cs="宋体"/>
          <w:b/>
          <w:sz w:val="24"/>
          <w:lang w:val="en-US" w:eastAsia="zh-CN"/>
        </w:rPr>
      </w:pPr>
    </w:p>
    <w:p w14:paraId="42DB7318">
      <w:pPr>
        <w:rPr>
          <w:rFonts w:hint="eastAsia" w:ascii="宋体" w:hAnsi="宋体" w:eastAsia="宋体" w:cs="宋体"/>
          <w:b/>
          <w:sz w:val="24"/>
        </w:rPr>
      </w:pPr>
      <w:r>
        <w:rPr>
          <w:rFonts w:hint="eastAsia" w:ascii="宋体" w:hAnsi="宋体" w:cs="宋体"/>
          <w:b/>
          <w:sz w:val="24"/>
          <w:lang w:val="en-US" w:eastAsia="zh-CN"/>
        </w:rPr>
        <w:t xml:space="preserve">6-14 </w:t>
      </w:r>
      <w:r>
        <w:rPr>
          <w:rFonts w:hint="eastAsia" w:ascii="宋体" w:hAnsi="宋体" w:eastAsia="宋体" w:cs="宋体"/>
          <w:b/>
          <w:sz w:val="24"/>
        </w:rPr>
        <w:t>特定资格条件的证明材料</w:t>
      </w:r>
      <w:bookmarkEnd w:id="254"/>
      <w:bookmarkEnd w:id="255"/>
      <w:bookmarkEnd w:id="256"/>
      <w:bookmarkEnd w:id="257"/>
    </w:p>
    <w:p w14:paraId="07ADE06D">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rPr>
      </w:pPr>
    </w:p>
    <w:p w14:paraId="10E2004D">
      <w:pPr>
        <w:spacing w:line="360" w:lineRule="auto"/>
        <w:jc w:val="center"/>
      </w:pPr>
      <w:r>
        <w:rPr>
          <w:b/>
          <w:sz w:val="24"/>
        </w:rPr>
        <w:t>（一）供应商基本情况表</w:t>
      </w:r>
    </w:p>
    <w:tbl>
      <w:tblPr>
        <w:tblStyle w:val="7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F2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1AEEE6B">
            <w:pPr>
              <w:spacing w:line="360" w:lineRule="auto"/>
              <w:jc w:val="center"/>
              <w:rPr>
                <w:rFonts w:ascii="宋体" w:hAnsi="宋体"/>
                <w:szCs w:val="21"/>
              </w:rPr>
            </w:pPr>
            <w:r>
              <w:rPr>
                <w:rFonts w:hint="eastAsia" w:ascii="宋体" w:hAnsi="宋体"/>
                <w:szCs w:val="21"/>
              </w:rPr>
              <w:t>供应商名称</w:t>
            </w:r>
          </w:p>
        </w:tc>
        <w:tc>
          <w:tcPr>
            <w:tcW w:w="7020" w:type="dxa"/>
            <w:gridSpan w:val="9"/>
            <w:vAlign w:val="center"/>
          </w:tcPr>
          <w:p w14:paraId="7B3F192C">
            <w:pPr>
              <w:spacing w:line="360" w:lineRule="auto"/>
              <w:jc w:val="center"/>
              <w:rPr>
                <w:rFonts w:ascii="宋体" w:hAnsi="宋体"/>
                <w:szCs w:val="21"/>
              </w:rPr>
            </w:pPr>
          </w:p>
        </w:tc>
      </w:tr>
      <w:tr w14:paraId="4FD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8D65E29">
            <w:pPr>
              <w:spacing w:line="360" w:lineRule="auto"/>
              <w:jc w:val="center"/>
              <w:rPr>
                <w:rFonts w:ascii="宋体" w:hAnsi="宋体"/>
                <w:szCs w:val="21"/>
              </w:rPr>
            </w:pPr>
            <w:r>
              <w:rPr>
                <w:rFonts w:hint="eastAsia" w:ascii="宋体" w:hAnsi="宋体"/>
                <w:szCs w:val="21"/>
              </w:rPr>
              <w:t>注册地址</w:t>
            </w:r>
          </w:p>
        </w:tc>
        <w:tc>
          <w:tcPr>
            <w:tcW w:w="3389" w:type="dxa"/>
            <w:gridSpan w:val="5"/>
            <w:vAlign w:val="center"/>
          </w:tcPr>
          <w:p w14:paraId="34EA9D3F">
            <w:pPr>
              <w:spacing w:line="360" w:lineRule="auto"/>
              <w:jc w:val="center"/>
              <w:rPr>
                <w:rFonts w:ascii="宋体" w:hAnsi="宋体"/>
                <w:szCs w:val="21"/>
              </w:rPr>
            </w:pPr>
          </w:p>
        </w:tc>
        <w:tc>
          <w:tcPr>
            <w:tcW w:w="1246" w:type="dxa"/>
            <w:vAlign w:val="center"/>
          </w:tcPr>
          <w:p w14:paraId="12DAE4F2">
            <w:pPr>
              <w:spacing w:line="360" w:lineRule="auto"/>
              <w:jc w:val="center"/>
              <w:rPr>
                <w:rFonts w:ascii="宋体" w:hAnsi="宋体"/>
                <w:szCs w:val="21"/>
              </w:rPr>
            </w:pPr>
            <w:r>
              <w:rPr>
                <w:rFonts w:hint="eastAsia" w:ascii="宋体" w:hAnsi="宋体"/>
                <w:szCs w:val="21"/>
              </w:rPr>
              <w:t>邮政编码</w:t>
            </w:r>
          </w:p>
        </w:tc>
        <w:tc>
          <w:tcPr>
            <w:tcW w:w="2385" w:type="dxa"/>
            <w:gridSpan w:val="3"/>
            <w:vAlign w:val="center"/>
          </w:tcPr>
          <w:p w14:paraId="676E60E5">
            <w:pPr>
              <w:spacing w:line="360" w:lineRule="auto"/>
              <w:jc w:val="center"/>
              <w:rPr>
                <w:rFonts w:ascii="宋体" w:hAnsi="宋体"/>
                <w:szCs w:val="21"/>
              </w:rPr>
            </w:pPr>
          </w:p>
        </w:tc>
      </w:tr>
      <w:tr w14:paraId="52D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897A71B">
            <w:pPr>
              <w:spacing w:line="360" w:lineRule="auto"/>
              <w:jc w:val="center"/>
              <w:rPr>
                <w:rFonts w:ascii="宋体" w:hAnsi="宋体"/>
                <w:szCs w:val="21"/>
              </w:rPr>
            </w:pPr>
            <w:r>
              <w:rPr>
                <w:rFonts w:hint="eastAsia" w:ascii="宋体" w:hAnsi="宋体"/>
                <w:szCs w:val="21"/>
              </w:rPr>
              <w:t>联系方式</w:t>
            </w:r>
          </w:p>
        </w:tc>
        <w:tc>
          <w:tcPr>
            <w:tcW w:w="897" w:type="dxa"/>
            <w:vAlign w:val="center"/>
          </w:tcPr>
          <w:p w14:paraId="1A7BE060">
            <w:pPr>
              <w:spacing w:line="360" w:lineRule="auto"/>
              <w:jc w:val="center"/>
              <w:rPr>
                <w:rFonts w:ascii="宋体" w:hAnsi="宋体"/>
                <w:szCs w:val="21"/>
              </w:rPr>
            </w:pPr>
            <w:r>
              <w:rPr>
                <w:rFonts w:hint="eastAsia" w:ascii="宋体" w:hAnsi="宋体"/>
                <w:szCs w:val="21"/>
              </w:rPr>
              <w:t>联系人</w:t>
            </w:r>
          </w:p>
        </w:tc>
        <w:tc>
          <w:tcPr>
            <w:tcW w:w="2492" w:type="dxa"/>
            <w:gridSpan w:val="4"/>
            <w:vAlign w:val="center"/>
          </w:tcPr>
          <w:p w14:paraId="4FE22795">
            <w:pPr>
              <w:spacing w:line="360" w:lineRule="auto"/>
              <w:jc w:val="center"/>
              <w:rPr>
                <w:rFonts w:ascii="宋体" w:hAnsi="宋体"/>
                <w:szCs w:val="21"/>
              </w:rPr>
            </w:pPr>
          </w:p>
        </w:tc>
        <w:tc>
          <w:tcPr>
            <w:tcW w:w="1246" w:type="dxa"/>
            <w:vAlign w:val="center"/>
          </w:tcPr>
          <w:p w14:paraId="58E876CE">
            <w:pPr>
              <w:spacing w:line="360" w:lineRule="auto"/>
              <w:jc w:val="center"/>
              <w:rPr>
                <w:rFonts w:ascii="宋体" w:hAnsi="宋体"/>
                <w:szCs w:val="21"/>
              </w:rPr>
            </w:pPr>
            <w:r>
              <w:rPr>
                <w:rFonts w:hint="eastAsia" w:ascii="宋体" w:hAnsi="宋体"/>
                <w:szCs w:val="21"/>
              </w:rPr>
              <w:t>电  话</w:t>
            </w:r>
          </w:p>
        </w:tc>
        <w:tc>
          <w:tcPr>
            <w:tcW w:w="2385" w:type="dxa"/>
            <w:gridSpan w:val="3"/>
            <w:vAlign w:val="center"/>
          </w:tcPr>
          <w:p w14:paraId="6136AF8D">
            <w:pPr>
              <w:spacing w:line="360" w:lineRule="auto"/>
              <w:jc w:val="center"/>
              <w:rPr>
                <w:rFonts w:ascii="宋体" w:hAnsi="宋体"/>
                <w:szCs w:val="21"/>
              </w:rPr>
            </w:pPr>
          </w:p>
        </w:tc>
      </w:tr>
      <w:tr w14:paraId="5C73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39A4E7F">
            <w:pPr>
              <w:spacing w:line="360" w:lineRule="auto"/>
              <w:jc w:val="center"/>
              <w:rPr>
                <w:rFonts w:ascii="宋体" w:hAnsi="宋体"/>
                <w:szCs w:val="21"/>
              </w:rPr>
            </w:pPr>
          </w:p>
        </w:tc>
        <w:tc>
          <w:tcPr>
            <w:tcW w:w="897" w:type="dxa"/>
            <w:vAlign w:val="center"/>
          </w:tcPr>
          <w:p w14:paraId="0A841940">
            <w:pPr>
              <w:spacing w:line="360" w:lineRule="auto"/>
              <w:jc w:val="center"/>
              <w:rPr>
                <w:rFonts w:ascii="宋体" w:hAnsi="宋体"/>
                <w:szCs w:val="21"/>
              </w:rPr>
            </w:pPr>
            <w:r>
              <w:rPr>
                <w:rFonts w:hint="eastAsia" w:ascii="宋体" w:hAnsi="宋体"/>
                <w:szCs w:val="21"/>
              </w:rPr>
              <w:t>传  真</w:t>
            </w:r>
          </w:p>
        </w:tc>
        <w:tc>
          <w:tcPr>
            <w:tcW w:w="2492" w:type="dxa"/>
            <w:gridSpan w:val="4"/>
            <w:vAlign w:val="center"/>
          </w:tcPr>
          <w:p w14:paraId="680EDAE0">
            <w:pPr>
              <w:spacing w:line="360" w:lineRule="auto"/>
              <w:jc w:val="center"/>
              <w:rPr>
                <w:rFonts w:ascii="宋体" w:hAnsi="宋体"/>
                <w:szCs w:val="21"/>
              </w:rPr>
            </w:pPr>
          </w:p>
        </w:tc>
        <w:tc>
          <w:tcPr>
            <w:tcW w:w="1246" w:type="dxa"/>
            <w:vAlign w:val="center"/>
          </w:tcPr>
          <w:p w14:paraId="043BAC37">
            <w:pPr>
              <w:spacing w:line="360" w:lineRule="auto"/>
              <w:jc w:val="center"/>
              <w:rPr>
                <w:rFonts w:ascii="宋体" w:hAnsi="宋体"/>
                <w:szCs w:val="21"/>
              </w:rPr>
            </w:pPr>
            <w:r>
              <w:rPr>
                <w:rFonts w:hint="eastAsia" w:ascii="宋体" w:hAnsi="宋体"/>
                <w:szCs w:val="21"/>
              </w:rPr>
              <w:t>网  址</w:t>
            </w:r>
          </w:p>
        </w:tc>
        <w:tc>
          <w:tcPr>
            <w:tcW w:w="2385" w:type="dxa"/>
            <w:gridSpan w:val="3"/>
            <w:vAlign w:val="center"/>
          </w:tcPr>
          <w:p w14:paraId="16B6CE59">
            <w:pPr>
              <w:spacing w:line="360" w:lineRule="auto"/>
              <w:jc w:val="center"/>
              <w:rPr>
                <w:rFonts w:ascii="宋体" w:hAnsi="宋体"/>
                <w:szCs w:val="21"/>
              </w:rPr>
            </w:pPr>
          </w:p>
        </w:tc>
      </w:tr>
      <w:tr w14:paraId="68C1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A7662EE">
            <w:pPr>
              <w:spacing w:line="360" w:lineRule="auto"/>
              <w:jc w:val="center"/>
              <w:rPr>
                <w:rFonts w:ascii="宋体" w:hAnsi="宋体"/>
                <w:szCs w:val="21"/>
              </w:rPr>
            </w:pPr>
            <w:r>
              <w:rPr>
                <w:rFonts w:hint="eastAsia" w:ascii="宋体" w:hAnsi="宋体"/>
                <w:szCs w:val="21"/>
              </w:rPr>
              <w:t>统一社会信用代码</w:t>
            </w:r>
          </w:p>
        </w:tc>
        <w:tc>
          <w:tcPr>
            <w:tcW w:w="7020" w:type="dxa"/>
            <w:gridSpan w:val="9"/>
            <w:vAlign w:val="center"/>
          </w:tcPr>
          <w:p w14:paraId="0152EF8B">
            <w:pPr>
              <w:spacing w:line="360" w:lineRule="auto"/>
              <w:jc w:val="center"/>
              <w:rPr>
                <w:rFonts w:ascii="宋体" w:hAnsi="宋体"/>
                <w:szCs w:val="21"/>
              </w:rPr>
            </w:pPr>
          </w:p>
        </w:tc>
      </w:tr>
      <w:tr w14:paraId="016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C7E02AB">
            <w:pPr>
              <w:spacing w:line="360" w:lineRule="auto"/>
              <w:jc w:val="center"/>
              <w:rPr>
                <w:rFonts w:ascii="宋体" w:hAnsi="宋体"/>
                <w:szCs w:val="21"/>
              </w:rPr>
            </w:pPr>
            <w:r>
              <w:rPr>
                <w:rFonts w:hint="eastAsia" w:ascii="宋体" w:hAnsi="宋体"/>
                <w:szCs w:val="21"/>
              </w:rPr>
              <w:t>法定代表人</w:t>
            </w:r>
          </w:p>
        </w:tc>
        <w:tc>
          <w:tcPr>
            <w:tcW w:w="897" w:type="dxa"/>
            <w:vAlign w:val="center"/>
          </w:tcPr>
          <w:p w14:paraId="6B5DCD56">
            <w:pPr>
              <w:spacing w:line="360" w:lineRule="auto"/>
              <w:jc w:val="center"/>
              <w:rPr>
                <w:rFonts w:ascii="宋体" w:hAnsi="宋体"/>
                <w:szCs w:val="21"/>
              </w:rPr>
            </w:pPr>
            <w:r>
              <w:rPr>
                <w:rFonts w:hint="eastAsia" w:ascii="宋体" w:hAnsi="宋体"/>
                <w:szCs w:val="21"/>
              </w:rPr>
              <w:t>姓名</w:t>
            </w:r>
          </w:p>
        </w:tc>
        <w:tc>
          <w:tcPr>
            <w:tcW w:w="1021" w:type="dxa"/>
            <w:vAlign w:val="center"/>
          </w:tcPr>
          <w:p w14:paraId="7AE4E2C5">
            <w:pPr>
              <w:spacing w:line="360" w:lineRule="auto"/>
              <w:jc w:val="center"/>
              <w:rPr>
                <w:rFonts w:ascii="宋体" w:hAnsi="宋体"/>
                <w:szCs w:val="21"/>
              </w:rPr>
            </w:pPr>
          </w:p>
        </w:tc>
        <w:tc>
          <w:tcPr>
            <w:tcW w:w="1276" w:type="dxa"/>
            <w:gridSpan w:val="2"/>
            <w:vAlign w:val="center"/>
          </w:tcPr>
          <w:p w14:paraId="1B11409C">
            <w:pPr>
              <w:spacing w:line="360" w:lineRule="auto"/>
              <w:jc w:val="center"/>
              <w:rPr>
                <w:rFonts w:ascii="宋体" w:hAnsi="宋体"/>
                <w:szCs w:val="21"/>
              </w:rPr>
            </w:pPr>
            <w:r>
              <w:rPr>
                <w:rFonts w:hint="eastAsia" w:ascii="宋体" w:hAnsi="宋体"/>
                <w:szCs w:val="21"/>
              </w:rPr>
              <w:t>技术职称</w:t>
            </w:r>
          </w:p>
        </w:tc>
        <w:tc>
          <w:tcPr>
            <w:tcW w:w="1701" w:type="dxa"/>
            <w:gridSpan w:val="3"/>
            <w:vAlign w:val="center"/>
          </w:tcPr>
          <w:p w14:paraId="7841AC6E">
            <w:pPr>
              <w:spacing w:line="360" w:lineRule="auto"/>
              <w:jc w:val="center"/>
              <w:rPr>
                <w:rFonts w:ascii="宋体" w:hAnsi="宋体"/>
                <w:szCs w:val="21"/>
              </w:rPr>
            </w:pPr>
          </w:p>
        </w:tc>
        <w:tc>
          <w:tcPr>
            <w:tcW w:w="709" w:type="dxa"/>
            <w:vAlign w:val="center"/>
          </w:tcPr>
          <w:p w14:paraId="466E0EE3">
            <w:pPr>
              <w:spacing w:line="360" w:lineRule="auto"/>
              <w:jc w:val="center"/>
              <w:rPr>
                <w:rFonts w:ascii="宋体" w:hAnsi="宋体"/>
                <w:szCs w:val="21"/>
              </w:rPr>
            </w:pPr>
            <w:r>
              <w:rPr>
                <w:rFonts w:hint="eastAsia" w:ascii="宋体" w:hAnsi="宋体"/>
                <w:szCs w:val="21"/>
              </w:rPr>
              <w:t>电话</w:t>
            </w:r>
          </w:p>
        </w:tc>
        <w:tc>
          <w:tcPr>
            <w:tcW w:w="1416" w:type="dxa"/>
            <w:vAlign w:val="center"/>
          </w:tcPr>
          <w:p w14:paraId="2C2AA871">
            <w:pPr>
              <w:spacing w:line="360" w:lineRule="auto"/>
              <w:jc w:val="center"/>
              <w:rPr>
                <w:rFonts w:ascii="宋体" w:hAnsi="宋体"/>
                <w:szCs w:val="21"/>
              </w:rPr>
            </w:pPr>
          </w:p>
        </w:tc>
      </w:tr>
      <w:tr w14:paraId="146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BCF17D">
            <w:pPr>
              <w:spacing w:line="360" w:lineRule="auto"/>
              <w:jc w:val="center"/>
              <w:rPr>
                <w:rFonts w:ascii="宋体" w:hAnsi="宋体"/>
                <w:szCs w:val="21"/>
              </w:rPr>
            </w:pPr>
            <w:r>
              <w:rPr>
                <w:rFonts w:hint="eastAsia" w:ascii="宋体" w:hAnsi="宋体"/>
                <w:szCs w:val="21"/>
              </w:rPr>
              <w:t>技术负责人</w:t>
            </w:r>
          </w:p>
        </w:tc>
        <w:tc>
          <w:tcPr>
            <w:tcW w:w="897" w:type="dxa"/>
            <w:vAlign w:val="center"/>
          </w:tcPr>
          <w:p w14:paraId="52BE2771">
            <w:pPr>
              <w:spacing w:line="360" w:lineRule="auto"/>
              <w:jc w:val="center"/>
              <w:rPr>
                <w:rFonts w:ascii="宋体" w:hAnsi="宋体"/>
                <w:szCs w:val="21"/>
              </w:rPr>
            </w:pPr>
            <w:r>
              <w:rPr>
                <w:rFonts w:hint="eastAsia" w:ascii="宋体" w:hAnsi="宋体"/>
                <w:szCs w:val="21"/>
              </w:rPr>
              <w:t>姓名</w:t>
            </w:r>
          </w:p>
        </w:tc>
        <w:tc>
          <w:tcPr>
            <w:tcW w:w="1021" w:type="dxa"/>
            <w:vAlign w:val="center"/>
          </w:tcPr>
          <w:p w14:paraId="4071FFEE">
            <w:pPr>
              <w:spacing w:line="360" w:lineRule="auto"/>
              <w:jc w:val="center"/>
              <w:rPr>
                <w:rFonts w:ascii="宋体" w:hAnsi="宋体"/>
                <w:szCs w:val="21"/>
              </w:rPr>
            </w:pPr>
          </w:p>
        </w:tc>
        <w:tc>
          <w:tcPr>
            <w:tcW w:w="1276" w:type="dxa"/>
            <w:gridSpan w:val="2"/>
            <w:vAlign w:val="center"/>
          </w:tcPr>
          <w:p w14:paraId="0B4EC8E6">
            <w:pPr>
              <w:spacing w:line="360" w:lineRule="auto"/>
              <w:jc w:val="center"/>
              <w:rPr>
                <w:rFonts w:ascii="宋体" w:hAnsi="宋体"/>
                <w:szCs w:val="21"/>
              </w:rPr>
            </w:pPr>
            <w:r>
              <w:rPr>
                <w:rFonts w:hint="eastAsia" w:ascii="宋体" w:hAnsi="宋体"/>
                <w:szCs w:val="21"/>
              </w:rPr>
              <w:t>技术职称</w:t>
            </w:r>
          </w:p>
        </w:tc>
        <w:tc>
          <w:tcPr>
            <w:tcW w:w="1701" w:type="dxa"/>
            <w:gridSpan w:val="3"/>
            <w:vAlign w:val="center"/>
          </w:tcPr>
          <w:p w14:paraId="53BD92A3">
            <w:pPr>
              <w:spacing w:line="360" w:lineRule="auto"/>
              <w:jc w:val="center"/>
              <w:rPr>
                <w:rFonts w:ascii="宋体" w:hAnsi="宋体"/>
                <w:szCs w:val="21"/>
              </w:rPr>
            </w:pPr>
          </w:p>
        </w:tc>
        <w:tc>
          <w:tcPr>
            <w:tcW w:w="709" w:type="dxa"/>
            <w:vAlign w:val="center"/>
          </w:tcPr>
          <w:p w14:paraId="68CFADA8">
            <w:pPr>
              <w:spacing w:line="360" w:lineRule="auto"/>
              <w:jc w:val="center"/>
              <w:rPr>
                <w:rFonts w:ascii="宋体" w:hAnsi="宋体"/>
                <w:szCs w:val="21"/>
              </w:rPr>
            </w:pPr>
            <w:r>
              <w:rPr>
                <w:rFonts w:hint="eastAsia" w:ascii="宋体" w:hAnsi="宋体"/>
                <w:szCs w:val="21"/>
              </w:rPr>
              <w:t>电话</w:t>
            </w:r>
          </w:p>
        </w:tc>
        <w:tc>
          <w:tcPr>
            <w:tcW w:w="1416" w:type="dxa"/>
            <w:vAlign w:val="center"/>
          </w:tcPr>
          <w:p w14:paraId="593C494A">
            <w:pPr>
              <w:spacing w:line="360" w:lineRule="auto"/>
              <w:jc w:val="center"/>
              <w:rPr>
                <w:rFonts w:ascii="宋体" w:hAnsi="宋体"/>
                <w:szCs w:val="21"/>
              </w:rPr>
            </w:pPr>
          </w:p>
        </w:tc>
      </w:tr>
      <w:tr w14:paraId="357E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503C3D">
            <w:pPr>
              <w:spacing w:line="360" w:lineRule="auto"/>
              <w:jc w:val="center"/>
              <w:rPr>
                <w:rFonts w:ascii="宋体" w:hAnsi="宋体"/>
                <w:szCs w:val="21"/>
              </w:rPr>
            </w:pPr>
            <w:r>
              <w:rPr>
                <w:rFonts w:hint="eastAsia" w:ascii="宋体" w:hAnsi="宋体"/>
                <w:szCs w:val="21"/>
              </w:rPr>
              <w:t>成立时间</w:t>
            </w:r>
          </w:p>
        </w:tc>
        <w:tc>
          <w:tcPr>
            <w:tcW w:w="1918" w:type="dxa"/>
            <w:gridSpan w:val="2"/>
            <w:vAlign w:val="center"/>
          </w:tcPr>
          <w:p w14:paraId="618241EB">
            <w:pPr>
              <w:spacing w:line="360" w:lineRule="auto"/>
              <w:jc w:val="center"/>
              <w:rPr>
                <w:rFonts w:ascii="宋体" w:hAnsi="宋体"/>
                <w:szCs w:val="21"/>
              </w:rPr>
            </w:pPr>
          </w:p>
        </w:tc>
        <w:tc>
          <w:tcPr>
            <w:tcW w:w="5102" w:type="dxa"/>
            <w:gridSpan w:val="7"/>
            <w:vAlign w:val="center"/>
          </w:tcPr>
          <w:p w14:paraId="46C1A22B">
            <w:pPr>
              <w:spacing w:line="360" w:lineRule="auto"/>
              <w:jc w:val="center"/>
              <w:rPr>
                <w:rFonts w:ascii="宋体" w:hAnsi="宋体"/>
                <w:szCs w:val="21"/>
              </w:rPr>
            </w:pPr>
            <w:r>
              <w:rPr>
                <w:rFonts w:hint="eastAsia" w:ascii="宋体" w:hAnsi="宋体"/>
                <w:szCs w:val="21"/>
              </w:rPr>
              <w:t>员工总人数：</w:t>
            </w:r>
          </w:p>
        </w:tc>
      </w:tr>
      <w:tr w14:paraId="09F7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FFC831E">
            <w:pPr>
              <w:spacing w:line="360" w:lineRule="auto"/>
              <w:jc w:val="center"/>
              <w:rPr>
                <w:rFonts w:ascii="宋体" w:hAnsi="宋体"/>
                <w:szCs w:val="21"/>
              </w:rPr>
            </w:pPr>
            <w:r>
              <w:rPr>
                <w:rFonts w:hint="eastAsia" w:ascii="宋体" w:hAnsi="宋体"/>
                <w:szCs w:val="21"/>
              </w:rPr>
              <w:t>企业资质等级</w:t>
            </w:r>
          </w:p>
        </w:tc>
        <w:tc>
          <w:tcPr>
            <w:tcW w:w="1918" w:type="dxa"/>
            <w:gridSpan w:val="2"/>
            <w:vAlign w:val="center"/>
          </w:tcPr>
          <w:p w14:paraId="4158CE59">
            <w:pPr>
              <w:spacing w:line="360" w:lineRule="auto"/>
              <w:jc w:val="center"/>
              <w:rPr>
                <w:rFonts w:ascii="宋体" w:hAnsi="宋体"/>
                <w:szCs w:val="21"/>
              </w:rPr>
            </w:pPr>
          </w:p>
        </w:tc>
        <w:tc>
          <w:tcPr>
            <w:tcW w:w="993" w:type="dxa"/>
            <w:vMerge w:val="restart"/>
            <w:vAlign w:val="center"/>
          </w:tcPr>
          <w:p w14:paraId="2AB378EF">
            <w:pPr>
              <w:spacing w:line="360" w:lineRule="auto"/>
              <w:jc w:val="center"/>
              <w:rPr>
                <w:rFonts w:ascii="宋体" w:hAnsi="宋体"/>
                <w:szCs w:val="21"/>
              </w:rPr>
            </w:pPr>
            <w:r>
              <w:rPr>
                <w:rFonts w:hint="eastAsia" w:ascii="宋体" w:hAnsi="宋体"/>
                <w:szCs w:val="21"/>
              </w:rPr>
              <w:t>其中</w:t>
            </w:r>
          </w:p>
        </w:tc>
        <w:tc>
          <w:tcPr>
            <w:tcW w:w="1984" w:type="dxa"/>
            <w:gridSpan w:val="4"/>
            <w:vAlign w:val="center"/>
          </w:tcPr>
          <w:p w14:paraId="55A84EFF">
            <w:pPr>
              <w:spacing w:line="360" w:lineRule="auto"/>
              <w:jc w:val="center"/>
              <w:rPr>
                <w:rFonts w:ascii="宋体" w:hAnsi="宋体"/>
                <w:szCs w:val="21"/>
              </w:rPr>
            </w:pPr>
            <w:r>
              <w:rPr>
                <w:rFonts w:hint="eastAsia" w:ascii="宋体" w:hAnsi="宋体"/>
                <w:szCs w:val="21"/>
              </w:rPr>
              <w:t>项目经理</w:t>
            </w:r>
          </w:p>
        </w:tc>
        <w:tc>
          <w:tcPr>
            <w:tcW w:w="2125" w:type="dxa"/>
            <w:gridSpan w:val="2"/>
            <w:vAlign w:val="center"/>
          </w:tcPr>
          <w:p w14:paraId="6E65BEB7">
            <w:pPr>
              <w:spacing w:line="360" w:lineRule="auto"/>
              <w:jc w:val="center"/>
              <w:rPr>
                <w:rFonts w:ascii="宋体" w:hAnsi="宋体"/>
                <w:szCs w:val="21"/>
              </w:rPr>
            </w:pPr>
          </w:p>
        </w:tc>
      </w:tr>
      <w:tr w14:paraId="1B7B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517108">
            <w:pPr>
              <w:spacing w:line="360" w:lineRule="auto"/>
              <w:jc w:val="center"/>
              <w:rPr>
                <w:rFonts w:ascii="宋体" w:hAnsi="宋体"/>
                <w:szCs w:val="21"/>
              </w:rPr>
            </w:pPr>
            <w:r>
              <w:rPr>
                <w:rFonts w:hint="eastAsia" w:ascii="宋体" w:hAnsi="宋体"/>
                <w:szCs w:val="21"/>
              </w:rPr>
              <w:t>营业执照号</w:t>
            </w:r>
          </w:p>
        </w:tc>
        <w:tc>
          <w:tcPr>
            <w:tcW w:w="1918" w:type="dxa"/>
            <w:gridSpan w:val="2"/>
            <w:vAlign w:val="center"/>
          </w:tcPr>
          <w:p w14:paraId="6366DE25">
            <w:pPr>
              <w:spacing w:line="360" w:lineRule="auto"/>
              <w:jc w:val="center"/>
              <w:rPr>
                <w:rFonts w:ascii="宋体" w:hAnsi="宋体"/>
                <w:szCs w:val="21"/>
              </w:rPr>
            </w:pPr>
          </w:p>
        </w:tc>
        <w:tc>
          <w:tcPr>
            <w:tcW w:w="993" w:type="dxa"/>
            <w:vMerge w:val="continue"/>
            <w:vAlign w:val="center"/>
          </w:tcPr>
          <w:p w14:paraId="0AF96D3E">
            <w:pPr>
              <w:spacing w:line="360" w:lineRule="auto"/>
              <w:jc w:val="center"/>
              <w:rPr>
                <w:rFonts w:ascii="宋体" w:hAnsi="宋体"/>
                <w:szCs w:val="21"/>
              </w:rPr>
            </w:pPr>
          </w:p>
        </w:tc>
        <w:tc>
          <w:tcPr>
            <w:tcW w:w="1984" w:type="dxa"/>
            <w:gridSpan w:val="4"/>
            <w:vAlign w:val="center"/>
          </w:tcPr>
          <w:p w14:paraId="1174D7BD">
            <w:pPr>
              <w:spacing w:line="360" w:lineRule="auto"/>
              <w:jc w:val="center"/>
              <w:rPr>
                <w:rFonts w:ascii="宋体" w:hAnsi="宋体"/>
                <w:szCs w:val="21"/>
              </w:rPr>
            </w:pPr>
            <w:r>
              <w:rPr>
                <w:rFonts w:hint="eastAsia" w:ascii="宋体" w:hAnsi="宋体"/>
                <w:szCs w:val="21"/>
              </w:rPr>
              <w:t>高级职称人员</w:t>
            </w:r>
          </w:p>
        </w:tc>
        <w:tc>
          <w:tcPr>
            <w:tcW w:w="2125" w:type="dxa"/>
            <w:gridSpan w:val="2"/>
            <w:vAlign w:val="center"/>
          </w:tcPr>
          <w:p w14:paraId="400EDC48">
            <w:pPr>
              <w:spacing w:line="360" w:lineRule="auto"/>
              <w:jc w:val="center"/>
              <w:rPr>
                <w:rFonts w:ascii="宋体" w:hAnsi="宋体"/>
                <w:szCs w:val="21"/>
              </w:rPr>
            </w:pPr>
          </w:p>
        </w:tc>
      </w:tr>
      <w:tr w14:paraId="1694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92FB419">
            <w:pPr>
              <w:spacing w:line="360" w:lineRule="auto"/>
              <w:jc w:val="center"/>
              <w:rPr>
                <w:rFonts w:ascii="宋体" w:hAnsi="宋体"/>
                <w:szCs w:val="21"/>
              </w:rPr>
            </w:pPr>
            <w:r>
              <w:rPr>
                <w:rFonts w:hint="eastAsia" w:ascii="宋体" w:hAnsi="宋体"/>
                <w:szCs w:val="21"/>
              </w:rPr>
              <w:t>注册资金</w:t>
            </w:r>
          </w:p>
        </w:tc>
        <w:tc>
          <w:tcPr>
            <w:tcW w:w="1918" w:type="dxa"/>
            <w:gridSpan w:val="2"/>
            <w:vAlign w:val="center"/>
          </w:tcPr>
          <w:p w14:paraId="062236D1">
            <w:pPr>
              <w:spacing w:line="360" w:lineRule="auto"/>
              <w:jc w:val="center"/>
              <w:rPr>
                <w:rFonts w:ascii="宋体" w:hAnsi="宋体"/>
                <w:szCs w:val="21"/>
              </w:rPr>
            </w:pPr>
          </w:p>
        </w:tc>
        <w:tc>
          <w:tcPr>
            <w:tcW w:w="993" w:type="dxa"/>
            <w:vMerge w:val="continue"/>
            <w:vAlign w:val="center"/>
          </w:tcPr>
          <w:p w14:paraId="0A391219">
            <w:pPr>
              <w:spacing w:line="360" w:lineRule="auto"/>
              <w:jc w:val="center"/>
              <w:rPr>
                <w:rFonts w:ascii="宋体" w:hAnsi="宋体"/>
                <w:szCs w:val="21"/>
              </w:rPr>
            </w:pPr>
          </w:p>
        </w:tc>
        <w:tc>
          <w:tcPr>
            <w:tcW w:w="1984" w:type="dxa"/>
            <w:gridSpan w:val="4"/>
            <w:vAlign w:val="center"/>
          </w:tcPr>
          <w:p w14:paraId="3309FFC2">
            <w:pPr>
              <w:spacing w:line="360" w:lineRule="auto"/>
              <w:jc w:val="center"/>
              <w:rPr>
                <w:rFonts w:ascii="宋体" w:hAnsi="宋体"/>
                <w:szCs w:val="21"/>
              </w:rPr>
            </w:pPr>
            <w:r>
              <w:rPr>
                <w:rFonts w:hint="eastAsia" w:ascii="宋体" w:hAnsi="宋体"/>
                <w:szCs w:val="21"/>
              </w:rPr>
              <w:t>中级职称人员</w:t>
            </w:r>
          </w:p>
        </w:tc>
        <w:tc>
          <w:tcPr>
            <w:tcW w:w="2125" w:type="dxa"/>
            <w:gridSpan w:val="2"/>
            <w:vAlign w:val="center"/>
          </w:tcPr>
          <w:p w14:paraId="75F5D9BA">
            <w:pPr>
              <w:spacing w:line="360" w:lineRule="auto"/>
              <w:jc w:val="center"/>
              <w:rPr>
                <w:rFonts w:ascii="宋体" w:hAnsi="宋体"/>
                <w:szCs w:val="21"/>
              </w:rPr>
            </w:pPr>
          </w:p>
        </w:tc>
      </w:tr>
      <w:tr w14:paraId="67F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AAB64D">
            <w:pPr>
              <w:spacing w:line="360" w:lineRule="auto"/>
              <w:jc w:val="center"/>
              <w:rPr>
                <w:rFonts w:ascii="宋体" w:hAnsi="宋体"/>
                <w:szCs w:val="21"/>
              </w:rPr>
            </w:pPr>
            <w:r>
              <w:rPr>
                <w:rFonts w:hint="eastAsia" w:ascii="宋体" w:hAnsi="宋体"/>
                <w:szCs w:val="21"/>
              </w:rPr>
              <w:t>开户银行</w:t>
            </w:r>
          </w:p>
        </w:tc>
        <w:tc>
          <w:tcPr>
            <w:tcW w:w="1918" w:type="dxa"/>
            <w:gridSpan w:val="2"/>
            <w:vAlign w:val="center"/>
          </w:tcPr>
          <w:p w14:paraId="739FD289">
            <w:pPr>
              <w:spacing w:line="360" w:lineRule="auto"/>
              <w:jc w:val="center"/>
              <w:rPr>
                <w:rFonts w:ascii="宋体" w:hAnsi="宋体"/>
                <w:szCs w:val="21"/>
              </w:rPr>
            </w:pPr>
          </w:p>
        </w:tc>
        <w:tc>
          <w:tcPr>
            <w:tcW w:w="993" w:type="dxa"/>
            <w:vMerge w:val="continue"/>
            <w:vAlign w:val="center"/>
          </w:tcPr>
          <w:p w14:paraId="3A15389D">
            <w:pPr>
              <w:spacing w:line="360" w:lineRule="auto"/>
              <w:jc w:val="center"/>
              <w:rPr>
                <w:rFonts w:ascii="宋体" w:hAnsi="宋体"/>
                <w:szCs w:val="21"/>
              </w:rPr>
            </w:pPr>
          </w:p>
        </w:tc>
        <w:tc>
          <w:tcPr>
            <w:tcW w:w="1984" w:type="dxa"/>
            <w:gridSpan w:val="4"/>
            <w:vAlign w:val="center"/>
          </w:tcPr>
          <w:p w14:paraId="464445C4">
            <w:pPr>
              <w:spacing w:line="360" w:lineRule="auto"/>
              <w:jc w:val="center"/>
              <w:rPr>
                <w:rFonts w:ascii="宋体" w:hAnsi="宋体"/>
                <w:szCs w:val="21"/>
              </w:rPr>
            </w:pPr>
            <w:r>
              <w:rPr>
                <w:rFonts w:hint="eastAsia" w:ascii="宋体" w:hAnsi="宋体"/>
                <w:szCs w:val="21"/>
              </w:rPr>
              <w:t>初级职称人员</w:t>
            </w:r>
          </w:p>
        </w:tc>
        <w:tc>
          <w:tcPr>
            <w:tcW w:w="2125" w:type="dxa"/>
            <w:gridSpan w:val="2"/>
            <w:vAlign w:val="center"/>
          </w:tcPr>
          <w:p w14:paraId="24406AE3">
            <w:pPr>
              <w:spacing w:line="360" w:lineRule="auto"/>
              <w:jc w:val="center"/>
              <w:rPr>
                <w:rFonts w:ascii="宋体" w:hAnsi="宋体"/>
                <w:szCs w:val="21"/>
              </w:rPr>
            </w:pPr>
          </w:p>
        </w:tc>
      </w:tr>
      <w:tr w14:paraId="491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59D3078">
            <w:pPr>
              <w:spacing w:line="360" w:lineRule="auto"/>
              <w:jc w:val="center"/>
              <w:rPr>
                <w:rFonts w:ascii="宋体" w:hAnsi="宋体"/>
                <w:szCs w:val="21"/>
              </w:rPr>
            </w:pPr>
            <w:r>
              <w:rPr>
                <w:rFonts w:hint="eastAsia" w:ascii="宋体" w:hAnsi="宋体"/>
                <w:szCs w:val="21"/>
              </w:rPr>
              <w:t>账号</w:t>
            </w:r>
          </w:p>
        </w:tc>
        <w:tc>
          <w:tcPr>
            <w:tcW w:w="1918" w:type="dxa"/>
            <w:gridSpan w:val="2"/>
            <w:vAlign w:val="center"/>
          </w:tcPr>
          <w:p w14:paraId="55692769">
            <w:pPr>
              <w:spacing w:line="360" w:lineRule="auto"/>
              <w:jc w:val="center"/>
              <w:rPr>
                <w:rFonts w:ascii="宋体" w:hAnsi="宋体"/>
                <w:szCs w:val="21"/>
              </w:rPr>
            </w:pPr>
          </w:p>
        </w:tc>
        <w:tc>
          <w:tcPr>
            <w:tcW w:w="993" w:type="dxa"/>
            <w:vMerge w:val="continue"/>
            <w:vAlign w:val="center"/>
          </w:tcPr>
          <w:p w14:paraId="6ADFAF16">
            <w:pPr>
              <w:spacing w:line="360" w:lineRule="auto"/>
              <w:jc w:val="center"/>
              <w:rPr>
                <w:rFonts w:ascii="宋体" w:hAnsi="宋体"/>
                <w:szCs w:val="21"/>
              </w:rPr>
            </w:pPr>
          </w:p>
        </w:tc>
        <w:tc>
          <w:tcPr>
            <w:tcW w:w="1984" w:type="dxa"/>
            <w:gridSpan w:val="4"/>
            <w:vAlign w:val="center"/>
          </w:tcPr>
          <w:p w14:paraId="26D07F9A">
            <w:pPr>
              <w:spacing w:line="360" w:lineRule="auto"/>
              <w:jc w:val="center"/>
              <w:rPr>
                <w:rFonts w:ascii="宋体" w:hAnsi="宋体"/>
                <w:szCs w:val="21"/>
              </w:rPr>
            </w:pPr>
            <w:r>
              <w:rPr>
                <w:rFonts w:hint="eastAsia" w:ascii="宋体" w:hAnsi="宋体"/>
                <w:szCs w:val="21"/>
              </w:rPr>
              <w:t>技  工</w:t>
            </w:r>
          </w:p>
        </w:tc>
        <w:tc>
          <w:tcPr>
            <w:tcW w:w="2125" w:type="dxa"/>
            <w:gridSpan w:val="2"/>
            <w:vAlign w:val="center"/>
          </w:tcPr>
          <w:p w14:paraId="6685202F">
            <w:pPr>
              <w:spacing w:line="360" w:lineRule="auto"/>
              <w:jc w:val="center"/>
              <w:rPr>
                <w:rFonts w:ascii="宋体" w:hAnsi="宋体"/>
                <w:szCs w:val="21"/>
              </w:rPr>
            </w:pPr>
          </w:p>
        </w:tc>
      </w:tr>
      <w:tr w14:paraId="346A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485" w:type="dxa"/>
            <w:vAlign w:val="center"/>
          </w:tcPr>
          <w:p w14:paraId="57A6DEAB">
            <w:pPr>
              <w:spacing w:line="360" w:lineRule="auto"/>
              <w:jc w:val="center"/>
              <w:rPr>
                <w:rFonts w:ascii="宋体" w:hAnsi="宋体"/>
                <w:szCs w:val="21"/>
              </w:rPr>
            </w:pPr>
            <w:r>
              <w:rPr>
                <w:rFonts w:hint="eastAsia" w:ascii="宋体" w:hAnsi="宋体"/>
                <w:szCs w:val="21"/>
              </w:rPr>
              <w:t>经营范围</w:t>
            </w:r>
          </w:p>
        </w:tc>
        <w:tc>
          <w:tcPr>
            <w:tcW w:w="7020" w:type="dxa"/>
            <w:gridSpan w:val="9"/>
            <w:vAlign w:val="center"/>
          </w:tcPr>
          <w:p w14:paraId="72007114">
            <w:pPr>
              <w:spacing w:line="360" w:lineRule="auto"/>
              <w:jc w:val="center"/>
              <w:rPr>
                <w:rFonts w:ascii="宋体" w:hAnsi="宋体"/>
                <w:szCs w:val="21"/>
              </w:rPr>
            </w:pPr>
          </w:p>
        </w:tc>
      </w:tr>
      <w:tr w14:paraId="3485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2E201B">
            <w:pPr>
              <w:spacing w:line="360" w:lineRule="auto"/>
              <w:jc w:val="center"/>
              <w:rPr>
                <w:rFonts w:ascii="宋体" w:hAnsi="宋体"/>
                <w:szCs w:val="21"/>
              </w:rPr>
            </w:pPr>
            <w:r>
              <w:rPr>
                <w:rFonts w:hint="eastAsia" w:ascii="宋体" w:hAnsi="宋体"/>
                <w:szCs w:val="21"/>
              </w:rPr>
              <w:t>备注</w:t>
            </w:r>
          </w:p>
        </w:tc>
        <w:tc>
          <w:tcPr>
            <w:tcW w:w="7020" w:type="dxa"/>
            <w:gridSpan w:val="9"/>
            <w:vAlign w:val="center"/>
          </w:tcPr>
          <w:p w14:paraId="10BA8F3E">
            <w:pPr>
              <w:spacing w:line="360" w:lineRule="auto"/>
              <w:jc w:val="center"/>
              <w:rPr>
                <w:rFonts w:ascii="宋体" w:hAnsi="宋体"/>
                <w:szCs w:val="21"/>
              </w:rPr>
            </w:pPr>
          </w:p>
        </w:tc>
      </w:tr>
    </w:tbl>
    <w:p w14:paraId="72A6863C">
      <w:pPr>
        <w:spacing w:line="360" w:lineRule="auto"/>
        <w:rPr>
          <w:rFonts w:ascii="宋体" w:hAnsi="宋体"/>
          <w:szCs w:val="21"/>
        </w:rPr>
      </w:pPr>
      <w:r>
        <w:rPr>
          <w:rFonts w:hint="eastAsia" w:ascii="黑体" w:hAnsi="宋体" w:eastAsia="黑体"/>
          <w:szCs w:val="21"/>
        </w:rPr>
        <w:t>备注：</w:t>
      </w:r>
      <w:r>
        <w:rPr>
          <w:rFonts w:hint="eastAsia" w:ascii="宋体" w:hAnsi="宋体"/>
          <w:szCs w:val="21"/>
        </w:rPr>
        <w:t>本表后应附企业法人营业执照、企业资质证书副本、安全生产许可证等材料的复印件（加盖公章）。</w:t>
      </w:r>
    </w:p>
    <w:p w14:paraId="66514F3C">
      <w:pPr>
        <w:spacing w:before="156" w:beforeLines="50" w:line="360" w:lineRule="auto"/>
        <w:ind w:left="-103" w:leftChars="-49" w:firstLine="539" w:firstLineChars="257"/>
      </w:pPr>
      <w:r>
        <w:rPr>
          <w:rFonts w:hint="eastAsia"/>
        </w:rPr>
        <w:t>供应商：</w:t>
      </w:r>
      <w:r>
        <w:rPr>
          <w:rFonts w:hint="eastAsia" w:ascii="宋体" w:hAnsi="宋体" w:cs="仿宋_GB2312"/>
          <w:kern w:val="0"/>
          <w:szCs w:val="21"/>
          <w:u w:val="single"/>
          <w:lang w:val="en-US" w:eastAsia="zh-CN"/>
        </w:rPr>
        <w:t xml:space="preserve">                          </w:t>
      </w:r>
      <w:r>
        <w:rPr>
          <w:rFonts w:hint="eastAsia"/>
        </w:rPr>
        <w:t>（公章）</w:t>
      </w:r>
    </w:p>
    <w:p w14:paraId="2AC2CAFA">
      <w:pPr>
        <w:spacing w:before="156" w:beforeLines="50" w:line="360" w:lineRule="auto"/>
        <w:ind w:left="460" w:leftChars="219"/>
      </w:pPr>
      <w:r>
        <w:t>法定代表人或其授权代表：</w:t>
      </w:r>
      <w:r>
        <w:rPr>
          <w:rFonts w:hint="eastAsia" w:ascii="宋体" w:hAnsi="宋体" w:cs="仿宋_GB2312"/>
          <w:kern w:val="0"/>
          <w:szCs w:val="21"/>
          <w:u w:val="single"/>
          <w:lang w:val="en-US" w:eastAsia="zh-CN"/>
        </w:rPr>
        <w:t xml:space="preserve">          </w:t>
      </w:r>
      <w:r>
        <w:t>（</w:t>
      </w:r>
      <w:r>
        <w:rPr>
          <w:rFonts w:hint="eastAsia"/>
        </w:rPr>
        <w:t>签字或加盖人名章</w:t>
      </w:r>
      <w:r>
        <w:t>）</w:t>
      </w:r>
    </w:p>
    <w:p w14:paraId="515C213F">
      <w:pPr>
        <w:spacing w:before="156" w:beforeLines="50" w:line="360" w:lineRule="auto"/>
        <w:ind w:left="460" w:leftChars="219"/>
      </w:pPr>
      <w:r>
        <w:t>日期：</w:t>
      </w:r>
      <w:bookmarkStart w:id="258" w:name="_Toc416103819"/>
      <w:bookmarkStart w:id="259" w:name="_Toc414445769"/>
      <w:bookmarkStart w:id="260" w:name="_Toc410631178"/>
      <w:r>
        <w:rPr>
          <w:rFonts w:hint="eastAsia" w:ascii="宋体" w:hAnsi="宋体" w:cs="仿宋_GB2312"/>
          <w:kern w:val="0"/>
          <w:szCs w:val="21"/>
          <w:u w:val="single"/>
          <w:lang w:val="en-US" w:eastAsia="zh-CN"/>
        </w:rPr>
        <w:t xml:space="preserve">                          </w:t>
      </w:r>
    </w:p>
    <w:p w14:paraId="01E3C165">
      <w:pPr>
        <w:spacing w:before="156" w:beforeLines="50" w:line="360" w:lineRule="auto"/>
        <w:ind w:left="460" w:leftChars="219"/>
      </w:pPr>
    </w:p>
    <w:p w14:paraId="124F5942">
      <w:pPr>
        <w:spacing w:line="360" w:lineRule="auto"/>
        <w:jc w:val="center"/>
        <w:rPr>
          <w:b/>
          <w:sz w:val="24"/>
        </w:rPr>
      </w:pPr>
      <w:r>
        <w:rPr>
          <w:rFonts w:hint="eastAsia"/>
          <w:b/>
          <w:sz w:val="24"/>
        </w:rPr>
        <w:t>（二）近年完成的类似项目情况表</w:t>
      </w:r>
    </w:p>
    <w:tbl>
      <w:tblPr>
        <w:tblStyle w:val="7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3E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1CC569B">
            <w:pPr>
              <w:spacing w:line="360" w:lineRule="auto"/>
              <w:jc w:val="center"/>
              <w:rPr>
                <w:rFonts w:ascii="宋体" w:hAnsi="宋体"/>
                <w:szCs w:val="21"/>
              </w:rPr>
            </w:pPr>
            <w:r>
              <w:rPr>
                <w:rFonts w:hint="eastAsia" w:ascii="宋体" w:hAnsi="宋体"/>
                <w:szCs w:val="21"/>
              </w:rPr>
              <w:t>项目名称</w:t>
            </w:r>
          </w:p>
        </w:tc>
        <w:tc>
          <w:tcPr>
            <w:tcW w:w="6094" w:type="dxa"/>
            <w:vAlign w:val="center"/>
          </w:tcPr>
          <w:p w14:paraId="3C3F0C62">
            <w:pPr>
              <w:spacing w:line="360" w:lineRule="auto"/>
              <w:jc w:val="center"/>
              <w:rPr>
                <w:rFonts w:ascii="宋体" w:hAnsi="宋体"/>
                <w:szCs w:val="21"/>
              </w:rPr>
            </w:pPr>
          </w:p>
        </w:tc>
      </w:tr>
      <w:tr w14:paraId="231D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D9DB2D0">
            <w:pPr>
              <w:spacing w:line="360" w:lineRule="auto"/>
              <w:jc w:val="center"/>
              <w:rPr>
                <w:rFonts w:ascii="宋体" w:hAnsi="宋体"/>
                <w:szCs w:val="21"/>
              </w:rPr>
            </w:pPr>
            <w:r>
              <w:rPr>
                <w:rFonts w:hint="eastAsia" w:ascii="宋体" w:hAnsi="宋体"/>
                <w:szCs w:val="21"/>
              </w:rPr>
              <w:t>项目所在地</w:t>
            </w:r>
          </w:p>
        </w:tc>
        <w:tc>
          <w:tcPr>
            <w:tcW w:w="6094" w:type="dxa"/>
            <w:vAlign w:val="center"/>
          </w:tcPr>
          <w:p w14:paraId="02465DB3">
            <w:pPr>
              <w:spacing w:line="360" w:lineRule="auto"/>
              <w:jc w:val="center"/>
              <w:rPr>
                <w:rFonts w:ascii="宋体" w:hAnsi="宋体"/>
                <w:szCs w:val="21"/>
              </w:rPr>
            </w:pPr>
          </w:p>
        </w:tc>
      </w:tr>
      <w:tr w14:paraId="7642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87700AB">
            <w:pPr>
              <w:spacing w:line="360" w:lineRule="auto"/>
              <w:jc w:val="center"/>
              <w:rPr>
                <w:rFonts w:ascii="宋体" w:hAnsi="宋体"/>
                <w:szCs w:val="21"/>
              </w:rPr>
            </w:pPr>
            <w:r>
              <w:rPr>
                <w:rFonts w:hint="eastAsia" w:ascii="宋体" w:hAnsi="宋体"/>
                <w:szCs w:val="21"/>
              </w:rPr>
              <w:t>发包人名称</w:t>
            </w:r>
          </w:p>
        </w:tc>
        <w:tc>
          <w:tcPr>
            <w:tcW w:w="6094" w:type="dxa"/>
            <w:vAlign w:val="center"/>
          </w:tcPr>
          <w:p w14:paraId="1B58CC05">
            <w:pPr>
              <w:spacing w:line="360" w:lineRule="auto"/>
              <w:jc w:val="center"/>
              <w:rPr>
                <w:rFonts w:ascii="宋体" w:hAnsi="宋体"/>
                <w:szCs w:val="21"/>
              </w:rPr>
            </w:pPr>
          </w:p>
        </w:tc>
      </w:tr>
      <w:tr w14:paraId="751C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1219BD0">
            <w:pPr>
              <w:spacing w:line="360" w:lineRule="auto"/>
              <w:jc w:val="center"/>
              <w:rPr>
                <w:rFonts w:ascii="宋体" w:hAnsi="宋体"/>
                <w:szCs w:val="21"/>
              </w:rPr>
            </w:pPr>
            <w:r>
              <w:rPr>
                <w:rFonts w:hint="eastAsia" w:ascii="宋体" w:hAnsi="宋体"/>
                <w:szCs w:val="21"/>
              </w:rPr>
              <w:t>发包人地址</w:t>
            </w:r>
          </w:p>
        </w:tc>
        <w:tc>
          <w:tcPr>
            <w:tcW w:w="6094" w:type="dxa"/>
            <w:vAlign w:val="center"/>
          </w:tcPr>
          <w:p w14:paraId="513A41FD">
            <w:pPr>
              <w:spacing w:line="360" w:lineRule="auto"/>
              <w:jc w:val="center"/>
              <w:rPr>
                <w:rFonts w:ascii="宋体" w:hAnsi="宋体"/>
                <w:szCs w:val="21"/>
              </w:rPr>
            </w:pPr>
          </w:p>
        </w:tc>
      </w:tr>
      <w:tr w14:paraId="4EB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22C97D1">
            <w:pPr>
              <w:spacing w:line="360" w:lineRule="auto"/>
              <w:jc w:val="center"/>
              <w:rPr>
                <w:rFonts w:ascii="宋体" w:hAnsi="宋体"/>
                <w:szCs w:val="21"/>
              </w:rPr>
            </w:pPr>
            <w:r>
              <w:rPr>
                <w:rFonts w:hint="eastAsia" w:ascii="宋体" w:hAnsi="宋体"/>
                <w:szCs w:val="21"/>
              </w:rPr>
              <w:t>发包人联系人及电话</w:t>
            </w:r>
          </w:p>
        </w:tc>
        <w:tc>
          <w:tcPr>
            <w:tcW w:w="6094" w:type="dxa"/>
            <w:vAlign w:val="center"/>
          </w:tcPr>
          <w:p w14:paraId="7B68328E">
            <w:pPr>
              <w:spacing w:line="360" w:lineRule="auto"/>
              <w:jc w:val="center"/>
              <w:rPr>
                <w:rFonts w:ascii="宋体" w:hAnsi="宋体"/>
                <w:szCs w:val="21"/>
              </w:rPr>
            </w:pPr>
          </w:p>
        </w:tc>
      </w:tr>
      <w:tr w14:paraId="30D1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A79F1E7">
            <w:pPr>
              <w:spacing w:line="360" w:lineRule="auto"/>
              <w:jc w:val="center"/>
              <w:rPr>
                <w:rFonts w:ascii="宋体" w:hAnsi="宋体"/>
                <w:szCs w:val="21"/>
              </w:rPr>
            </w:pPr>
            <w:r>
              <w:rPr>
                <w:rFonts w:hint="eastAsia" w:ascii="宋体" w:hAnsi="宋体"/>
                <w:szCs w:val="21"/>
              </w:rPr>
              <w:t>合同价格</w:t>
            </w:r>
          </w:p>
        </w:tc>
        <w:tc>
          <w:tcPr>
            <w:tcW w:w="6094" w:type="dxa"/>
            <w:vAlign w:val="center"/>
          </w:tcPr>
          <w:p w14:paraId="4A352016">
            <w:pPr>
              <w:spacing w:line="360" w:lineRule="auto"/>
              <w:jc w:val="center"/>
              <w:rPr>
                <w:rFonts w:ascii="宋体" w:hAnsi="宋体"/>
                <w:szCs w:val="21"/>
              </w:rPr>
            </w:pPr>
          </w:p>
        </w:tc>
      </w:tr>
      <w:tr w14:paraId="770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7753E99">
            <w:pPr>
              <w:spacing w:line="360" w:lineRule="auto"/>
              <w:jc w:val="center"/>
              <w:rPr>
                <w:rFonts w:ascii="宋体" w:hAnsi="宋体"/>
                <w:szCs w:val="21"/>
              </w:rPr>
            </w:pPr>
            <w:r>
              <w:rPr>
                <w:rFonts w:hint="eastAsia" w:ascii="宋体" w:hAnsi="宋体"/>
                <w:szCs w:val="21"/>
              </w:rPr>
              <w:t>开工日期</w:t>
            </w:r>
          </w:p>
        </w:tc>
        <w:tc>
          <w:tcPr>
            <w:tcW w:w="6094" w:type="dxa"/>
            <w:vAlign w:val="center"/>
          </w:tcPr>
          <w:p w14:paraId="63193674">
            <w:pPr>
              <w:spacing w:line="360" w:lineRule="auto"/>
              <w:jc w:val="center"/>
              <w:rPr>
                <w:rFonts w:ascii="宋体" w:hAnsi="宋体"/>
                <w:szCs w:val="21"/>
              </w:rPr>
            </w:pPr>
          </w:p>
        </w:tc>
      </w:tr>
      <w:tr w14:paraId="36F4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4E778D9">
            <w:pPr>
              <w:spacing w:line="360" w:lineRule="auto"/>
              <w:jc w:val="center"/>
              <w:rPr>
                <w:rFonts w:ascii="宋体" w:hAnsi="宋体"/>
                <w:szCs w:val="21"/>
              </w:rPr>
            </w:pPr>
            <w:r>
              <w:rPr>
                <w:rFonts w:hint="eastAsia" w:ascii="宋体" w:hAnsi="宋体"/>
                <w:szCs w:val="21"/>
              </w:rPr>
              <w:t>竣工日期</w:t>
            </w:r>
          </w:p>
        </w:tc>
        <w:tc>
          <w:tcPr>
            <w:tcW w:w="6094" w:type="dxa"/>
            <w:vAlign w:val="center"/>
          </w:tcPr>
          <w:p w14:paraId="4B00B603">
            <w:pPr>
              <w:spacing w:line="360" w:lineRule="auto"/>
              <w:jc w:val="center"/>
              <w:rPr>
                <w:rFonts w:ascii="宋体" w:hAnsi="宋体"/>
                <w:szCs w:val="21"/>
              </w:rPr>
            </w:pPr>
          </w:p>
        </w:tc>
      </w:tr>
      <w:tr w14:paraId="6D7C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A115B9">
            <w:pPr>
              <w:spacing w:line="360" w:lineRule="auto"/>
              <w:jc w:val="center"/>
              <w:rPr>
                <w:rFonts w:ascii="宋体" w:hAnsi="宋体"/>
                <w:szCs w:val="21"/>
              </w:rPr>
            </w:pPr>
            <w:r>
              <w:rPr>
                <w:rFonts w:hint="eastAsia" w:ascii="宋体" w:hAnsi="宋体"/>
                <w:szCs w:val="21"/>
              </w:rPr>
              <w:t>承担的工作</w:t>
            </w:r>
          </w:p>
        </w:tc>
        <w:tc>
          <w:tcPr>
            <w:tcW w:w="6094" w:type="dxa"/>
            <w:vAlign w:val="center"/>
          </w:tcPr>
          <w:p w14:paraId="3D4973BF">
            <w:pPr>
              <w:spacing w:line="360" w:lineRule="auto"/>
              <w:jc w:val="center"/>
              <w:rPr>
                <w:rFonts w:ascii="宋体" w:hAnsi="宋体"/>
                <w:szCs w:val="21"/>
              </w:rPr>
            </w:pPr>
          </w:p>
        </w:tc>
      </w:tr>
      <w:tr w14:paraId="52E3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998AE00">
            <w:pPr>
              <w:spacing w:line="360" w:lineRule="auto"/>
              <w:jc w:val="center"/>
              <w:rPr>
                <w:rFonts w:ascii="宋体" w:hAnsi="宋体"/>
                <w:szCs w:val="21"/>
              </w:rPr>
            </w:pPr>
            <w:r>
              <w:rPr>
                <w:rFonts w:hint="eastAsia" w:ascii="宋体" w:hAnsi="宋体"/>
                <w:szCs w:val="21"/>
              </w:rPr>
              <w:t>工程质量</w:t>
            </w:r>
          </w:p>
        </w:tc>
        <w:tc>
          <w:tcPr>
            <w:tcW w:w="6094" w:type="dxa"/>
            <w:vAlign w:val="center"/>
          </w:tcPr>
          <w:p w14:paraId="77B7476A">
            <w:pPr>
              <w:spacing w:line="360" w:lineRule="auto"/>
              <w:jc w:val="center"/>
              <w:rPr>
                <w:rFonts w:ascii="宋体" w:hAnsi="宋体"/>
                <w:szCs w:val="21"/>
              </w:rPr>
            </w:pPr>
          </w:p>
        </w:tc>
      </w:tr>
      <w:tr w14:paraId="20D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0EC9708">
            <w:pPr>
              <w:spacing w:line="360" w:lineRule="auto"/>
              <w:jc w:val="center"/>
              <w:rPr>
                <w:rFonts w:ascii="宋体" w:hAnsi="宋体"/>
                <w:szCs w:val="21"/>
              </w:rPr>
            </w:pPr>
            <w:r>
              <w:rPr>
                <w:rFonts w:hint="eastAsia" w:ascii="宋体" w:hAnsi="宋体"/>
                <w:szCs w:val="21"/>
              </w:rPr>
              <w:t>项目经理</w:t>
            </w:r>
          </w:p>
        </w:tc>
        <w:tc>
          <w:tcPr>
            <w:tcW w:w="6094" w:type="dxa"/>
            <w:vAlign w:val="center"/>
          </w:tcPr>
          <w:p w14:paraId="626DB655">
            <w:pPr>
              <w:spacing w:line="360" w:lineRule="auto"/>
              <w:jc w:val="center"/>
              <w:rPr>
                <w:rFonts w:ascii="宋体" w:hAnsi="宋体"/>
                <w:szCs w:val="21"/>
              </w:rPr>
            </w:pPr>
          </w:p>
        </w:tc>
      </w:tr>
      <w:tr w14:paraId="4A88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539CBF5">
            <w:pPr>
              <w:spacing w:line="360" w:lineRule="auto"/>
              <w:jc w:val="center"/>
              <w:rPr>
                <w:rFonts w:ascii="宋体" w:hAnsi="宋体"/>
                <w:szCs w:val="21"/>
              </w:rPr>
            </w:pPr>
            <w:r>
              <w:rPr>
                <w:rFonts w:hint="eastAsia" w:ascii="宋体" w:hAnsi="宋体"/>
                <w:szCs w:val="21"/>
              </w:rPr>
              <w:t>技术负责人</w:t>
            </w:r>
          </w:p>
        </w:tc>
        <w:tc>
          <w:tcPr>
            <w:tcW w:w="6094" w:type="dxa"/>
            <w:vAlign w:val="center"/>
          </w:tcPr>
          <w:p w14:paraId="330EB8FF">
            <w:pPr>
              <w:spacing w:line="360" w:lineRule="auto"/>
              <w:jc w:val="center"/>
              <w:rPr>
                <w:rFonts w:ascii="宋体" w:hAnsi="宋体"/>
                <w:szCs w:val="21"/>
              </w:rPr>
            </w:pPr>
          </w:p>
        </w:tc>
      </w:tr>
      <w:tr w14:paraId="5DF9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B906E8">
            <w:pPr>
              <w:spacing w:line="360" w:lineRule="auto"/>
              <w:jc w:val="center"/>
              <w:rPr>
                <w:rFonts w:ascii="宋体" w:hAnsi="宋体"/>
                <w:szCs w:val="21"/>
              </w:rPr>
            </w:pPr>
            <w:r>
              <w:rPr>
                <w:rFonts w:hint="eastAsia" w:ascii="宋体" w:hAnsi="宋体"/>
                <w:szCs w:val="21"/>
              </w:rPr>
              <w:t>总监理工程师及电话</w:t>
            </w:r>
          </w:p>
        </w:tc>
        <w:tc>
          <w:tcPr>
            <w:tcW w:w="6094" w:type="dxa"/>
            <w:vAlign w:val="center"/>
          </w:tcPr>
          <w:p w14:paraId="0930390B">
            <w:pPr>
              <w:spacing w:line="360" w:lineRule="auto"/>
              <w:jc w:val="center"/>
              <w:rPr>
                <w:rFonts w:ascii="宋体" w:hAnsi="宋体"/>
                <w:szCs w:val="21"/>
              </w:rPr>
            </w:pPr>
          </w:p>
        </w:tc>
      </w:tr>
      <w:tr w14:paraId="19D6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411" w:type="dxa"/>
            <w:vAlign w:val="center"/>
          </w:tcPr>
          <w:p w14:paraId="1B3FE56E">
            <w:pPr>
              <w:spacing w:line="360" w:lineRule="auto"/>
              <w:jc w:val="center"/>
              <w:rPr>
                <w:rFonts w:ascii="宋体" w:hAnsi="宋体"/>
                <w:szCs w:val="21"/>
              </w:rPr>
            </w:pPr>
            <w:r>
              <w:rPr>
                <w:rFonts w:hint="eastAsia" w:ascii="宋体" w:hAnsi="宋体"/>
                <w:szCs w:val="21"/>
              </w:rPr>
              <w:t>项目描述</w:t>
            </w:r>
          </w:p>
        </w:tc>
        <w:tc>
          <w:tcPr>
            <w:tcW w:w="6094" w:type="dxa"/>
            <w:vAlign w:val="center"/>
          </w:tcPr>
          <w:p w14:paraId="7D2FE855">
            <w:pPr>
              <w:spacing w:line="360" w:lineRule="auto"/>
              <w:jc w:val="center"/>
              <w:rPr>
                <w:rFonts w:ascii="宋体" w:hAnsi="宋体"/>
                <w:szCs w:val="21"/>
              </w:rPr>
            </w:pPr>
          </w:p>
        </w:tc>
      </w:tr>
      <w:tr w14:paraId="06B3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48AEC1">
            <w:pPr>
              <w:spacing w:line="360" w:lineRule="auto"/>
              <w:jc w:val="center"/>
              <w:rPr>
                <w:rFonts w:ascii="宋体" w:hAnsi="宋体"/>
                <w:szCs w:val="21"/>
              </w:rPr>
            </w:pPr>
            <w:r>
              <w:rPr>
                <w:rFonts w:hint="eastAsia" w:ascii="宋体" w:hAnsi="宋体"/>
                <w:szCs w:val="21"/>
              </w:rPr>
              <w:t>备注</w:t>
            </w:r>
          </w:p>
        </w:tc>
        <w:tc>
          <w:tcPr>
            <w:tcW w:w="6094" w:type="dxa"/>
            <w:vAlign w:val="center"/>
          </w:tcPr>
          <w:p w14:paraId="40AF6020">
            <w:pPr>
              <w:spacing w:line="360" w:lineRule="auto"/>
              <w:jc w:val="center"/>
              <w:rPr>
                <w:rFonts w:ascii="宋体" w:hAnsi="宋体"/>
                <w:szCs w:val="21"/>
              </w:rPr>
            </w:pPr>
          </w:p>
        </w:tc>
      </w:tr>
    </w:tbl>
    <w:p w14:paraId="52E15E4A">
      <w:pPr>
        <w:spacing w:line="360" w:lineRule="auto"/>
        <w:ind w:left="630" w:hanging="630" w:hangingChars="300"/>
        <w:rPr>
          <w:rFonts w:ascii="宋体" w:hAnsi="宋体"/>
          <w:szCs w:val="21"/>
        </w:rPr>
      </w:pPr>
      <w:r>
        <w:rPr>
          <w:rFonts w:hint="eastAsia" w:ascii="黑体" w:hAnsi="宋体" w:eastAsia="黑体"/>
          <w:szCs w:val="21"/>
        </w:rPr>
        <w:t>备注：</w:t>
      </w:r>
      <w:r>
        <w:rPr>
          <w:rFonts w:hint="eastAsia" w:ascii="宋体" w:hAnsi="宋体"/>
          <w:szCs w:val="21"/>
        </w:rPr>
        <w:t>1、类似项目指</w:t>
      </w:r>
      <w:r>
        <w:rPr>
          <w:rFonts w:hint="eastAsia" w:ascii="宋体" w:hAnsi="宋体"/>
          <w:szCs w:val="21"/>
          <w:u w:val="single"/>
        </w:rPr>
        <w:t>与本次采购项目结构类似</w:t>
      </w:r>
      <w:r>
        <w:rPr>
          <w:rFonts w:hint="eastAsia" w:ascii="宋体" w:hAnsi="宋体"/>
          <w:szCs w:val="21"/>
        </w:rPr>
        <w:t>工程。</w:t>
      </w:r>
    </w:p>
    <w:p w14:paraId="2A24AB9C">
      <w:pPr>
        <w:spacing w:line="360" w:lineRule="auto"/>
        <w:ind w:left="630" w:leftChars="300"/>
        <w:rPr>
          <w:rFonts w:ascii="宋体" w:hAnsi="宋体"/>
          <w:szCs w:val="21"/>
        </w:rPr>
      </w:pPr>
      <w:r>
        <w:rPr>
          <w:rFonts w:hint="eastAsia" w:ascii="宋体" w:hAnsi="宋体"/>
          <w:szCs w:val="21"/>
        </w:rPr>
        <w:t>2、本表后附合同协议书的复印件。每张表格只填写一个项目，并标明序号。</w:t>
      </w:r>
    </w:p>
    <w:p w14:paraId="1E43E473">
      <w:pPr>
        <w:spacing w:line="360" w:lineRule="auto"/>
        <w:ind w:left="630" w:leftChars="300"/>
        <w:rPr>
          <w:b/>
          <w:sz w:val="24"/>
        </w:rPr>
      </w:pPr>
      <w:r>
        <w:rPr>
          <w:b/>
          <w:sz w:val="24"/>
        </w:rPr>
        <w:br w:type="page"/>
      </w:r>
      <w:bookmarkEnd w:id="258"/>
      <w:bookmarkEnd w:id="259"/>
      <w:bookmarkEnd w:id="260"/>
    </w:p>
    <w:p w14:paraId="159E691B">
      <w:pPr>
        <w:spacing w:line="360" w:lineRule="auto"/>
        <w:jc w:val="center"/>
        <w:rPr>
          <w:rFonts w:ascii="黑体" w:hAnsi="宋体" w:eastAsia="黑体"/>
          <w:sz w:val="24"/>
        </w:rPr>
      </w:pPr>
      <w:r>
        <w:rPr>
          <w:rFonts w:hint="eastAsia" w:ascii="Times New Roman" w:hAnsi="Times New Roman" w:eastAsia="宋体" w:cs="Times New Roman"/>
          <w:b/>
          <w:sz w:val="24"/>
        </w:rPr>
        <w:t>（三）项目经理简历表</w:t>
      </w:r>
    </w:p>
    <w:p w14:paraId="37A715CA">
      <w:pPr>
        <w:spacing w:line="360" w:lineRule="auto"/>
        <w:rPr>
          <w:rFonts w:ascii="宋体" w:hAnsi="宋体"/>
          <w:szCs w:val="21"/>
        </w:rPr>
      </w:pPr>
      <w:r>
        <w:rPr>
          <w:rFonts w:hint="eastAsia" w:ascii="宋体" w:hAnsi="宋体"/>
          <w:szCs w:val="21"/>
        </w:rPr>
        <w:t>项目经理应附建造师注册证书、安全生产考核合格证书、身份证、职称证（如有）、学历证（如有）、养老保险复印件及未担任其他在施建设工程项目项目经理的承诺书，管理过的项目业绩须附合同协议书（如有）。</w:t>
      </w:r>
    </w:p>
    <w:p w14:paraId="5114D620">
      <w:pPr>
        <w:spacing w:line="360" w:lineRule="auto"/>
        <w:rPr>
          <w:rFonts w:ascii="宋体" w:hAnsi="宋体"/>
          <w:szCs w:val="21"/>
        </w:rPr>
      </w:pPr>
    </w:p>
    <w:tbl>
      <w:tblPr>
        <w:tblStyle w:val="7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3B35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0F6EDBA">
            <w:pPr>
              <w:spacing w:line="360" w:lineRule="auto"/>
              <w:jc w:val="center"/>
              <w:rPr>
                <w:rFonts w:ascii="宋体" w:hAnsi="宋体"/>
                <w:szCs w:val="21"/>
              </w:rPr>
            </w:pPr>
            <w:r>
              <w:rPr>
                <w:rFonts w:hint="eastAsia" w:ascii="宋体" w:hAnsi="宋体"/>
                <w:szCs w:val="21"/>
              </w:rPr>
              <w:t>姓  名</w:t>
            </w:r>
          </w:p>
        </w:tc>
        <w:tc>
          <w:tcPr>
            <w:tcW w:w="1035" w:type="dxa"/>
            <w:vAlign w:val="center"/>
          </w:tcPr>
          <w:p w14:paraId="22516D69">
            <w:pPr>
              <w:spacing w:line="360" w:lineRule="auto"/>
              <w:jc w:val="center"/>
              <w:rPr>
                <w:rFonts w:ascii="宋体" w:hAnsi="宋体"/>
                <w:szCs w:val="21"/>
              </w:rPr>
            </w:pPr>
          </w:p>
        </w:tc>
        <w:tc>
          <w:tcPr>
            <w:tcW w:w="1134" w:type="dxa"/>
            <w:vAlign w:val="center"/>
          </w:tcPr>
          <w:p w14:paraId="27E4A676">
            <w:pPr>
              <w:spacing w:line="360" w:lineRule="auto"/>
              <w:jc w:val="center"/>
              <w:rPr>
                <w:rFonts w:ascii="宋体" w:hAnsi="宋体"/>
                <w:szCs w:val="21"/>
              </w:rPr>
            </w:pPr>
            <w:r>
              <w:rPr>
                <w:rFonts w:hint="eastAsia" w:ascii="宋体" w:hAnsi="宋体"/>
                <w:szCs w:val="21"/>
              </w:rPr>
              <w:t>年  龄</w:t>
            </w:r>
          </w:p>
        </w:tc>
        <w:tc>
          <w:tcPr>
            <w:tcW w:w="1275" w:type="dxa"/>
            <w:vAlign w:val="center"/>
          </w:tcPr>
          <w:p w14:paraId="4B833776">
            <w:pPr>
              <w:spacing w:line="360" w:lineRule="auto"/>
              <w:jc w:val="center"/>
              <w:rPr>
                <w:rFonts w:ascii="宋体" w:hAnsi="宋体"/>
                <w:szCs w:val="21"/>
              </w:rPr>
            </w:pPr>
          </w:p>
        </w:tc>
        <w:tc>
          <w:tcPr>
            <w:tcW w:w="1843" w:type="dxa"/>
            <w:vAlign w:val="center"/>
          </w:tcPr>
          <w:p w14:paraId="2E70AA5D">
            <w:pPr>
              <w:spacing w:line="360" w:lineRule="auto"/>
              <w:jc w:val="center"/>
              <w:rPr>
                <w:rFonts w:ascii="宋体" w:hAnsi="宋体"/>
                <w:szCs w:val="21"/>
              </w:rPr>
            </w:pPr>
            <w:r>
              <w:rPr>
                <w:rFonts w:hint="eastAsia" w:ascii="宋体" w:hAnsi="宋体"/>
                <w:szCs w:val="21"/>
              </w:rPr>
              <w:t>学历</w:t>
            </w:r>
          </w:p>
        </w:tc>
        <w:tc>
          <w:tcPr>
            <w:tcW w:w="2126" w:type="dxa"/>
            <w:vAlign w:val="center"/>
          </w:tcPr>
          <w:p w14:paraId="3229CF17">
            <w:pPr>
              <w:spacing w:line="360" w:lineRule="auto"/>
              <w:jc w:val="center"/>
              <w:rPr>
                <w:rFonts w:ascii="宋体" w:hAnsi="宋体"/>
                <w:szCs w:val="21"/>
              </w:rPr>
            </w:pPr>
          </w:p>
        </w:tc>
      </w:tr>
      <w:tr w14:paraId="6C10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41AA29B">
            <w:pPr>
              <w:spacing w:line="360" w:lineRule="auto"/>
              <w:jc w:val="center"/>
              <w:rPr>
                <w:rFonts w:ascii="宋体" w:hAnsi="宋体"/>
                <w:szCs w:val="21"/>
              </w:rPr>
            </w:pPr>
            <w:r>
              <w:rPr>
                <w:rFonts w:hint="eastAsia" w:ascii="宋体" w:hAnsi="宋体"/>
                <w:szCs w:val="21"/>
              </w:rPr>
              <w:t>职  称</w:t>
            </w:r>
          </w:p>
        </w:tc>
        <w:tc>
          <w:tcPr>
            <w:tcW w:w="1035" w:type="dxa"/>
            <w:vAlign w:val="center"/>
          </w:tcPr>
          <w:p w14:paraId="703C8BFF">
            <w:pPr>
              <w:spacing w:line="360" w:lineRule="auto"/>
              <w:jc w:val="center"/>
              <w:rPr>
                <w:rFonts w:ascii="宋体" w:hAnsi="宋体"/>
                <w:szCs w:val="21"/>
              </w:rPr>
            </w:pPr>
          </w:p>
        </w:tc>
        <w:tc>
          <w:tcPr>
            <w:tcW w:w="1134" w:type="dxa"/>
            <w:vAlign w:val="center"/>
          </w:tcPr>
          <w:p w14:paraId="019B9E91">
            <w:pPr>
              <w:spacing w:line="360" w:lineRule="auto"/>
              <w:jc w:val="center"/>
              <w:rPr>
                <w:rFonts w:ascii="宋体" w:hAnsi="宋体"/>
                <w:szCs w:val="21"/>
              </w:rPr>
            </w:pPr>
            <w:r>
              <w:rPr>
                <w:rFonts w:hint="eastAsia" w:ascii="宋体" w:hAnsi="宋体"/>
                <w:szCs w:val="21"/>
              </w:rPr>
              <w:t>职  务</w:t>
            </w:r>
          </w:p>
        </w:tc>
        <w:tc>
          <w:tcPr>
            <w:tcW w:w="1275" w:type="dxa"/>
            <w:vAlign w:val="center"/>
          </w:tcPr>
          <w:p w14:paraId="63087F4F">
            <w:pPr>
              <w:spacing w:line="360" w:lineRule="auto"/>
              <w:jc w:val="center"/>
              <w:rPr>
                <w:rFonts w:ascii="宋体" w:hAnsi="宋体"/>
                <w:szCs w:val="21"/>
              </w:rPr>
            </w:pPr>
          </w:p>
        </w:tc>
        <w:tc>
          <w:tcPr>
            <w:tcW w:w="1843" w:type="dxa"/>
            <w:vAlign w:val="center"/>
          </w:tcPr>
          <w:p w14:paraId="333F0EAE">
            <w:pPr>
              <w:spacing w:line="360" w:lineRule="auto"/>
              <w:jc w:val="center"/>
              <w:rPr>
                <w:rFonts w:ascii="宋体" w:hAnsi="宋体"/>
                <w:szCs w:val="21"/>
              </w:rPr>
            </w:pPr>
            <w:r>
              <w:rPr>
                <w:rFonts w:hint="eastAsia" w:ascii="宋体" w:hAnsi="宋体"/>
                <w:szCs w:val="21"/>
              </w:rPr>
              <w:t>拟在本工程任职</w:t>
            </w:r>
          </w:p>
        </w:tc>
        <w:tc>
          <w:tcPr>
            <w:tcW w:w="2126" w:type="dxa"/>
            <w:vAlign w:val="center"/>
          </w:tcPr>
          <w:p w14:paraId="77B08309">
            <w:pPr>
              <w:spacing w:line="360" w:lineRule="auto"/>
              <w:jc w:val="center"/>
              <w:rPr>
                <w:rFonts w:ascii="宋体" w:hAnsi="宋体"/>
                <w:szCs w:val="21"/>
              </w:rPr>
            </w:pPr>
            <w:r>
              <w:rPr>
                <w:rFonts w:hint="eastAsia" w:ascii="宋体" w:hAnsi="宋体"/>
                <w:szCs w:val="21"/>
              </w:rPr>
              <w:t>项目经理</w:t>
            </w:r>
          </w:p>
        </w:tc>
      </w:tr>
      <w:tr w14:paraId="67C3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9BDA059">
            <w:pPr>
              <w:spacing w:line="360" w:lineRule="auto"/>
              <w:jc w:val="center"/>
              <w:rPr>
                <w:rFonts w:ascii="宋体" w:hAnsi="宋体"/>
                <w:szCs w:val="21"/>
              </w:rPr>
            </w:pPr>
            <w:r>
              <w:rPr>
                <w:rFonts w:hint="eastAsia" w:ascii="宋体" w:hAnsi="宋体"/>
                <w:szCs w:val="21"/>
              </w:rPr>
              <w:t>注册建造师执业资格等级</w:t>
            </w:r>
          </w:p>
        </w:tc>
        <w:tc>
          <w:tcPr>
            <w:tcW w:w="1275" w:type="dxa"/>
            <w:vAlign w:val="center"/>
          </w:tcPr>
          <w:p w14:paraId="6F595A8E">
            <w:pPr>
              <w:spacing w:line="360" w:lineRule="auto"/>
              <w:jc w:val="center"/>
              <w:rPr>
                <w:rFonts w:ascii="宋体" w:hAnsi="宋体"/>
                <w:szCs w:val="21"/>
              </w:rPr>
            </w:pPr>
            <w:r>
              <w:rPr>
                <w:rFonts w:hint="eastAsia" w:ascii="宋体" w:hAnsi="宋体"/>
                <w:szCs w:val="21"/>
              </w:rPr>
              <w:t xml:space="preserve">      级</w:t>
            </w:r>
          </w:p>
        </w:tc>
        <w:tc>
          <w:tcPr>
            <w:tcW w:w="1843" w:type="dxa"/>
            <w:vAlign w:val="center"/>
          </w:tcPr>
          <w:p w14:paraId="5C3FAE79">
            <w:pPr>
              <w:spacing w:line="360" w:lineRule="auto"/>
              <w:jc w:val="center"/>
              <w:rPr>
                <w:rFonts w:ascii="宋体" w:hAnsi="宋体"/>
                <w:szCs w:val="21"/>
              </w:rPr>
            </w:pPr>
            <w:r>
              <w:rPr>
                <w:rFonts w:hint="eastAsia" w:ascii="宋体" w:hAnsi="宋体"/>
                <w:szCs w:val="21"/>
              </w:rPr>
              <w:t>建造师专业</w:t>
            </w:r>
          </w:p>
        </w:tc>
        <w:tc>
          <w:tcPr>
            <w:tcW w:w="2126" w:type="dxa"/>
            <w:vAlign w:val="center"/>
          </w:tcPr>
          <w:p w14:paraId="3525881A">
            <w:pPr>
              <w:spacing w:line="360" w:lineRule="auto"/>
              <w:jc w:val="center"/>
              <w:rPr>
                <w:rFonts w:ascii="宋体" w:hAnsi="宋体"/>
                <w:szCs w:val="21"/>
              </w:rPr>
            </w:pPr>
          </w:p>
        </w:tc>
      </w:tr>
      <w:tr w14:paraId="5F11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C1403D3">
            <w:pPr>
              <w:spacing w:line="360" w:lineRule="auto"/>
              <w:jc w:val="center"/>
              <w:rPr>
                <w:rFonts w:ascii="宋体" w:hAnsi="宋体"/>
                <w:szCs w:val="21"/>
              </w:rPr>
            </w:pPr>
            <w:r>
              <w:rPr>
                <w:rFonts w:hint="eastAsia" w:ascii="宋体" w:hAnsi="宋体"/>
                <w:szCs w:val="21"/>
              </w:rPr>
              <w:t>安全生产考核合格证书</w:t>
            </w:r>
          </w:p>
        </w:tc>
        <w:tc>
          <w:tcPr>
            <w:tcW w:w="5244" w:type="dxa"/>
            <w:gridSpan w:val="3"/>
            <w:vAlign w:val="center"/>
          </w:tcPr>
          <w:p w14:paraId="6453A1EB">
            <w:pPr>
              <w:spacing w:line="360" w:lineRule="auto"/>
              <w:jc w:val="center"/>
              <w:rPr>
                <w:rFonts w:ascii="宋体" w:hAnsi="宋体"/>
                <w:szCs w:val="21"/>
              </w:rPr>
            </w:pPr>
          </w:p>
        </w:tc>
      </w:tr>
      <w:tr w14:paraId="6522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E74ACFB">
            <w:pPr>
              <w:spacing w:line="360" w:lineRule="auto"/>
              <w:jc w:val="center"/>
              <w:rPr>
                <w:rFonts w:ascii="宋体" w:hAnsi="宋体"/>
                <w:szCs w:val="21"/>
              </w:rPr>
            </w:pPr>
            <w:r>
              <w:rPr>
                <w:rFonts w:hint="eastAsia" w:ascii="宋体" w:hAnsi="宋体"/>
                <w:szCs w:val="21"/>
              </w:rPr>
              <w:t>毕业学校</w:t>
            </w:r>
          </w:p>
        </w:tc>
        <w:tc>
          <w:tcPr>
            <w:tcW w:w="7413" w:type="dxa"/>
            <w:gridSpan w:val="5"/>
            <w:vAlign w:val="center"/>
          </w:tcPr>
          <w:p w14:paraId="57F88875">
            <w:pPr>
              <w:spacing w:line="360" w:lineRule="auto"/>
              <w:ind w:firstLine="840" w:firstLineChars="400"/>
              <w:rPr>
                <w:rFonts w:ascii="宋体" w:hAnsi="宋体"/>
                <w:szCs w:val="21"/>
              </w:rPr>
            </w:pPr>
            <w:r>
              <w:rPr>
                <w:rFonts w:hint="eastAsia" w:ascii="宋体" w:hAnsi="宋体"/>
                <w:szCs w:val="21"/>
              </w:rPr>
              <w:t>年毕业于                  学校            专业</w:t>
            </w:r>
          </w:p>
        </w:tc>
      </w:tr>
      <w:tr w14:paraId="34F5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14:paraId="41F5A2FB">
            <w:pPr>
              <w:spacing w:line="360" w:lineRule="auto"/>
              <w:jc w:val="center"/>
              <w:rPr>
                <w:rFonts w:ascii="宋体" w:hAnsi="宋体"/>
                <w:szCs w:val="21"/>
              </w:rPr>
            </w:pPr>
            <w:r>
              <w:rPr>
                <w:rFonts w:hint="eastAsia" w:ascii="宋体" w:hAnsi="宋体"/>
                <w:szCs w:val="21"/>
              </w:rPr>
              <w:t>主要工作经历</w:t>
            </w:r>
          </w:p>
        </w:tc>
      </w:tr>
      <w:tr w14:paraId="66EB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2378F4F">
            <w:pPr>
              <w:spacing w:line="360" w:lineRule="auto"/>
              <w:jc w:val="center"/>
              <w:rPr>
                <w:rFonts w:ascii="宋体" w:hAnsi="宋体"/>
                <w:szCs w:val="21"/>
              </w:rPr>
            </w:pPr>
            <w:r>
              <w:rPr>
                <w:rFonts w:hint="eastAsia" w:ascii="宋体" w:hAnsi="宋体"/>
                <w:szCs w:val="21"/>
              </w:rPr>
              <w:t>时  间</w:t>
            </w:r>
          </w:p>
        </w:tc>
        <w:tc>
          <w:tcPr>
            <w:tcW w:w="3444" w:type="dxa"/>
            <w:gridSpan w:val="3"/>
            <w:vAlign w:val="center"/>
          </w:tcPr>
          <w:p w14:paraId="1456A881">
            <w:pPr>
              <w:spacing w:line="360" w:lineRule="auto"/>
              <w:jc w:val="center"/>
              <w:rPr>
                <w:rFonts w:ascii="宋体" w:hAnsi="宋体"/>
                <w:szCs w:val="21"/>
              </w:rPr>
            </w:pPr>
            <w:r>
              <w:rPr>
                <w:rFonts w:hint="eastAsia" w:ascii="宋体" w:hAnsi="宋体"/>
                <w:szCs w:val="21"/>
              </w:rPr>
              <w:t>参加过的类似项目名称</w:t>
            </w:r>
          </w:p>
        </w:tc>
        <w:tc>
          <w:tcPr>
            <w:tcW w:w="1843" w:type="dxa"/>
            <w:vAlign w:val="center"/>
          </w:tcPr>
          <w:p w14:paraId="68FA0615">
            <w:pPr>
              <w:spacing w:line="360" w:lineRule="auto"/>
              <w:jc w:val="center"/>
              <w:rPr>
                <w:rFonts w:ascii="宋体" w:hAnsi="宋体"/>
                <w:szCs w:val="21"/>
              </w:rPr>
            </w:pPr>
            <w:r>
              <w:rPr>
                <w:rFonts w:hint="eastAsia" w:ascii="宋体" w:hAnsi="宋体"/>
                <w:szCs w:val="21"/>
              </w:rPr>
              <w:t>工程概况说明</w:t>
            </w:r>
          </w:p>
        </w:tc>
        <w:tc>
          <w:tcPr>
            <w:tcW w:w="2126" w:type="dxa"/>
            <w:vAlign w:val="center"/>
          </w:tcPr>
          <w:p w14:paraId="0623C79D">
            <w:pPr>
              <w:spacing w:line="360" w:lineRule="auto"/>
              <w:jc w:val="center"/>
              <w:rPr>
                <w:rFonts w:ascii="宋体" w:hAnsi="宋体"/>
                <w:szCs w:val="21"/>
              </w:rPr>
            </w:pPr>
            <w:r>
              <w:rPr>
                <w:rFonts w:hint="eastAsia" w:ascii="宋体" w:hAnsi="宋体"/>
                <w:szCs w:val="21"/>
              </w:rPr>
              <w:t>发包人及联系电话</w:t>
            </w:r>
          </w:p>
        </w:tc>
      </w:tr>
      <w:tr w14:paraId="7214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B03F37B">
            <w:pPr>
              <w:spacing w:line="360" w:lineRule="auto"/>
              <w:jc w:val="center"/>
              <w:rPr>
                <w:rFonts w:ascii="宋体" w:hAnsi="宋体"/>
                <w:szCs w:val="21"/>
              </w:rPr>
            </w:pPr>
          </w:p>
        </w:tc>
        <w:tc>
          <w:tcPr>
            <w:tcW w:w="3444" w:type="dxa"/>
            <w:gridSpan w:val="3"/>
            <w:vAlign w:val="center"/>
          </w:tcPr>
          <w:p w14:paraId="4E211692">
            <w:pPr>
              <w:spacing w:line="360" w:lineRule="auto"/>
              <w:jc w:val="center"/>
              <w:rPr>
                <w:rFonts w:ascii="宋体" w:hAnsi="宋体"/>
                <w:szCs w:val="21"/>
              </w:rPr>
            </w:pPr>
          </w:p>
        </w:tc>
        <w:tc>
          <w:tcPr>
            <w:tcW w:w="1843" w:type="dxa"/>
            <w:vAlign w:val="center"/>
          </w:tcPr>
          <w:p w14:paraId="3D98EEB7">
            <w:pPr>
              <w:spacing w:line="360" w:lineRule="auto"/>
              <w:jc w:val="center"/>
              <w:rPr>
                <w:rFonts w:ascii="宋体" w:hAnsi="宋体"/>
                <w:szCs w:val="21"/>
              </w:rPr>
            </w:pPr>
          </w:p>
        </w:tc>
        <w:tc>
          <w:tcPr>
            <w:tcW w:w="2126" w:type="dxa"/>
            <w:vAlign w:val="center"/>
          </w:tcPr>
          <w:p w14:paraId="10DFE6EB">
            <w:pPr>
              <w:spacing w:line="360" w:lineRule="auto"/>
              <w:jc w:val="center"/>
              <w:rPr>
                <w:rFonts w:ascii="宋体" w:hAnsi="宋体"/>
                <w:szCs w:val="21"/>
              </w:rPr>
            </w:pPr>
          </w:p>
        </w:tc>
      </w:tr>
      <w:tr w14:paraId="0527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FD9EBD5">
            <w:pPr>
              <w:spacing w:line="360" w:lineRule="auto"/>
              <w:jc w:val="center"/>
              <w:rPr>
                <w:rFonts w:ascii="宋体" w:hAnsi="宋体"/>
                <w:szCs w:val="21"/>
              </w:rPr>
            </w:pPr>
          </w:p>
        </w:tc>
        <w:tc>
          <w:tcPr>
            <w:tcW w:w="3444" w:type="dxa"/>
            <w:gridSpan w:val="3"/>
            <w:vAlign w:val="center"/>
          </w:tcPr>
          <w:p w14:paraId="1353AFD6">
            <w:pPr>
              <w:spacing w:line="360" w:lineRule="auto"/>
              <w:jc w:val="center"/>
              <w:rPr>
                <w:rFonts w:ascii="宋体" w:hAnsi="宋体"/>
                <w:szCs w:val="21"/>
              </w:rPr>
            </w:pPr>
          </w:p>
        </w:tc>
        <w:tc>
          <w:tcPr>
            <w:tcW w:w="1843" w:type="dxa"/>
            <w:vAlign w:val="center"/>
          </w:tcPr>
          <w:p w14:paraId="04CC0F21">
            <w:pPr>
              <w:spacing w:line="360" w:lineRule="auto"/>
              <w:jc w:val="center"/>
              <w:rPr>
                <w:rFonts w:ascii="宋体" w:hAnsi="宋体"/>
                <w:szCs w:val="21"/>
              </w:rPr>
            </w:pPr>
          </w:p>
        </w:tc>
        <w:tc>
          <w:tcPr>
            <w:tcW w:w="2126" w:type="dxa"/>
            <w:vAlign w:val="center"/>
          </w:tcPr>
          <w:p w14:paraId="50B3762B">
            <w:pPr>
              <w:spacing w:line="360" w:lineRule="auto"/>
              <w:jc w:val="center"/>
              <w:rPr>
                <w:rFonts w:ascii="宋体" w:hAnsi="宋体"/>
                <w:szCs w:val="21"/>
              </w:rPr>
            </w:pPr>
          </w:p>
        </w:tc>
      </w:tr>
      <w:tr w14:paraId="7093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870BA0B">
            <w:pPr>
              <w:spacing w:line="360" w:lineRule="auto"/>
              <w:jc w:val="center"/>
              <w:rPr>
                <w:rFonts w:ascii="宋体" w:hAnsi="宋体"/>
                <w:szCs w:val="21"/>
              </w:rPr>
            </w:pPr>
          </w:p>
        </w:tc>
        <w:tc>
          <w:tcPr>
            <w:tcW w:w="3444" w:type="dxa"/>
            <w:gridSpan w:val="3"/>
            <w:vAlign w:val="center"/>
          </w:tcPr>
          <w:p w14:paraId="06FD6D3D">
            <w:pPr>
              <w:spacing w:line="360" w:lineRule="auto"/>
              <w:jc w:val="center"/>
              <w:rPr>
                <w:rFonts w:ascii="宋体" w:hAnsi="宋体"/>
                <w:szCs w:val="21"/>
              </w:rPr>
            </w:pPr>
          </w:p>
        </w:tc>
        <w:tc>
          <w:tcPr>
            <w:tcW w:w="1843" w:type="dxa"/>
            <w:vAlign w:val="center"/>
          </w:tcPr>
          <w:p w14:paraId="27D60B72">
            <w:pPr>
              <w:spacing w:line="360" w:lineRule="auto"/>
              <w:jc w:val="center"/>
              <w:rPr>
                <w:rFonts w:ascii="宋体" w:hAnsi="宋体"/>
                <w:szCs w:val="21"/>
              </w:rPr>
            </w:pPr>
          </w:p>
        </w:tc>
        <w:tc>
          <w:tcPr>
            <w:tcW w:w="2126" w:type="dxa"/>
            <w:vAlign w:val="center"/>
          </w:tcPr>
          <w:p w14:paraId="5CC9386E">
            <w:pPr>
              <w:spacing w:line="360" w:lineRule="auto"/>
              <w:jc w:val="center"/>
              <w:rPr>
                <w:rFonts w:ascii="宋体" w:hAnsi="宋体"/>
                <w:szCs w:val="21"/>
              </w:rPr>
            </w:pPr>
          </w:p>
        </w:tc>
      </w:tr>
      <w:tr w14:paraId="738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AD2C708">
            <w:pPr>
              <w:spacing w:line="360" w:lineRule="auto"/>
              <w:jc w:val="center"/>
              <w:rPr>
                <w:rFonts w:ascii="宋体" w:hAnsi="宋体"/>
                <w:szCs w:val="21"/>
              </w:rPr>
            </w:pPr>
          </w:p>
        </w:tc>
        <w:tc>
          <w:tcPr>
            <w:tcW w:w="3444" w:type="dxa"/>
            <w:gridSpan w:val="3"/>
            <w:vAlign w:val="center"/>
          </w:tcPr>
          <w:p w14:paraId="706F6057">
            <w:pPr>
              <w:spacing w:line="360" w:lineRule="auto"/>
              <w:jc w:val="center"/>
              <w:rPr>
                <w:rFonts w:ascii="宋体" w:hAnsi="宋体"/>
                <w:szCs w:val="21"/>
              </w:rPr>
            </w:pPr>
          </w:p>
        </w:tc>
        <w:tc>
          <w:tcPr>
            <w:tcW w:w="1843" w:type="dxa"/>
            <w:vAlign w:val="center"/>
          </w:tcPr>
          <w:p w14:paraId="44381C87">
            <w:pPr>
              <w:spacing w:line="360" w:lineRule="auto"/>
              <w:jc w:val="center"/>
              <w:rPr>
                <w:rFonts w:ascii="宋体" w:hAnsi="宋体"/>
                <w:szCs w:val="21"/>
              </w:rPr>
            </w:pPr>
          </w:p>
        </w:tc>
        <w:tc>
          <w:tcPr>
            <w:tcW w:w="2126" w:type="dxa"/>
            <w:vAlign w:val="center"/>
          </w:tcPr>
          <w:p w14:paraId="7A762082">
            <w:pPr>
              <w:spacing w:line="360" w:lineRule="auto"/>
              <w:jc w:val="center"/>
              <w:rPr>
                <w:rFonts w:ascii="宋体" w:hAnsi="宋体"/>
                <w:szCs w:val="21"/>
              </w:rPr>
            </w:pPr>
          </w:p>
        </w:tc>
      </w:tr>
      <w:tr w14:paraId="3D8E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FC5BCC7">
            <w:pPr>
              <w:spacing w:line="360" w:lineRule="auto"/>
              <w:jc w:val="center"/>
              <w:rPr>
                <w:rFonts w:ascii="宋体" w:hAnsi="宋体"/>
                <w:szCs w:val="21"/>
              </w:rPr>
            </w:pPr>
          </w:p>
        </w:tc>
        <w:tc>
          <w:tcPr>
            <w:tcW w:w="3444" w:type="dxa"/>
            <w:gridSpan w:val="3"/>
            <w:vAlign w:val="center"/>
          </w:tcPr>
          <w:p w14:paraId="344E9B8A">
            <w:pPr>
              <w:spacing w:line="360" w:lineRule="auto"/>
              <w:jc w:val="center"/>
              <w:rPr>
                <w:rFonts w:ascii="宋体" w:hAnsi="宋体"/>
                <w:szCs w:val="21"/>
              </w:rPr>
            </w:pPr>
          </w:p>
        </w:tc>
        <w:tc>
          <w:tcPr>
            <w:tcW w:w="1843" w:type="dxa"/>
            <w:vAlign w:val="center"/>
          </w:tcPr>
          <w:p w14:paraId="790A972D">
            <w:pPr>
              <w:spacing w:line="360" w:lineRule="auto"/>
              <w:jc w:val="center"/>
              <w:rPr>
                <w:rFonts w:ascii="宋体" w:hAnsi="宋体"/>
                <w:szCs w:val="21"/>
              </w:rPr>
            </w:pPr>
          </w:p>
        </w:tc>
        <w:tc>
          <w:tcPr>
            <w:tcW w:w="2126" w:type="dxa"/>
            <w:vAlign w:val="center"/>
          </w:tcPr>
          <w:p w14:paraId="4AFD9994">
            <w:pPr>
              <w:spacing w:line="360" w:lineRule="auto"/>
              <w:jc w:val="center"/>
              <w:rPr>
                <w:rFonts w:ascii="宋体" w:hAnsi="宋体"/>
                <w:szCs w:val="21"/>
              </w:rPr>
            </w:pPr>
          </w:p>
        </w:tc>
      </w:tr>
      <w:tr w14:paraId="73A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C7855CB">
            <w:pPr>
              <w:spacing w:line="360" w:lineRule="auto"/>
              <w:jc w:val="center"/>
              <w:rPr>
                <w:rFonts w:ascii="宋体" w:hAnsi="宋体"/>
                <w:szCs w:val="21"/>
              </w:rPr>
            </w:pPr>
          </w:p>
        </w:tc>
        <w:tc>
          <w:tcPr>
            <w:tcW w:w="3444" w:type="dxa"/>
            <w:gridSpan w:val="3"/>
            <w:vAlign w:val="center"/>
          </w:tcPr>
          <w:p w14:paraId="0B95CA20">
            <w:pPr>
              <w:spacing w:line="360" w:lineRule="auto"/>
              <w:jc w:val="center"/>
              <w:rPr>
                <w:rFonts w:ascii="宋体" w:hAnsi="宋体"/>
                <w:szCs w:val="21"/>
              </w:rPr>
            </w:pPr>
          </w:p>
        </w:tc>
        <w:tc>
          <w:tcPr>
            <w:tcW w:w="1843" w:type="dxa"/>
            <w:vAlign w:val="center"/>
          </w:tcPr>
          <w:p w14:paraId="246AC70C">
            <w:pPr>
              <w:spacing w:line="360" w:lineRule="auto"/>
              <w:jc w:val="center"/>
              <w:rPr>
                <w:rFonts w:ascii="宋体" w:hAnsi="宋体"/>
                <w:szCs w:val="21"/>
              </w:rPr>
            </w:pPr>
          </w:p>
        </w:tc>
        <w:tc>
          <w:tcPr>
            <w:tcW w:w="2126" w:type="dxa"/>
            <w:vAlign w:val="center"/>
          </w:tcPr>
          <w:p w14:paraId="2A20B416">
            <w:pPr>
              <w:spacing w:line="360" w:lineRule="auto"/>
              <w:jc w:val="center"/>
              <w:rPr>
                <w:rFonts w:ascii="宋体" w:hAnsi="宋体"/>
                <w:szCs w:val="21"/>
              </w:rPr>
            </w:pPr>
          </w:p>
        </w:tc>
      </w:tr>
      <w:tr w14:paraId="63C3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05C4F4D">
            <w:pPr>
              <w:spacing w:line="360" w:lineRule="auto"/>
              <w:jc w:val="center"/>
              <w:rPr>
                <w:rFonts w:ascii="宋体" w:hAnsi="宋体"/>
                <w:szCs w:val="21"/>
              </w:rPr>
            </w:pPr>
          </w:p>
        </w:tc>
        <w:tc>
          <w:tcPr>
            <w:tcW w:w="3444" w:type="dxa"/>
            <w:gridSpan w:val="3"/>
            <w:vAlign w:val="center"/>
          </w:tcPr>
          <w:p w14:paraId="2CD87FD7">
            <w:pPr>
              <w:spacing w:line="360" w:lineRule="auto"/>
              <w:jc w:val="center"/>
              <w:rPr>
                <w:rFonts w:ascii="宋体" w:hAnsi="宋体"/>
                <w:szCs w:val="21"/>
              </w:rPr>
            </w:pPr>
          </w:p>
        </w:tc>
        <w:tc>
          <w:tcPr>
            <w:tcW w:w="1843" w:type="dxa"/>
            <w:vAlign w:val="center"/>
          </w:tcPr>
          <w:p w14:paraId="2234072E">
            <w:pPr>
              <w:spacing w:line="360" w:lineRule="auto"/>
              <w:jc w:val="center"/>
              <w:rPr>
                <w:rFonts w:ascii="宋体" w:hAnsi="宋体"/>
                <w:szCs w:val="21"/>
              </w:rPr>
            </w:pPr>
          </w:p>
        </w:tc>
        <w:tc>
          <w:tcPr>
            <w:tcW w:w="2126" w:type="dxa"/>
            <w:vAlign w:val="center"/>
          </w:tcPr>
          <w:p w14:paraId="5F89E67B">
            <w:pPr>
              <w:spacing w:line="360" w:lineRule="auto"/>
              <w:jc w:val="center"/>
              <w:rPr>
                <w:rFonts w:ascii="宋体" w:hAnsi="宋体"/>
                <w:szCs w:val="21"/>
              </w:rPr>
            </w:pPr>
          </w:p>
        </w:tc>
      </w:tr>
    </w:tbl>
    <w:p w14:paraId="534F1629">
      <w:pPr>
        <w:spacing w:line="360" w:lineRule="auto"/>
        <w:rPr>
          <w:rFonts w:ascii="宋体" w:hAnsi="宋体"/>
          <w:szCs w:val="21"/>
        </w:rPr>
      </w:pPr>
    </w:p>
    <w:p w14:paraId="4DFC9A9F">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rPr>
      </w:pPr>
    </w:p>
    <w:p w14:paraId="30CE5EFB">
      <w:pPr>
        <w:widowControl/>
        <w:spacing w:line="360" w:lineRule="auto"/>
        <w:jc w:val="left"/>
        <w:rPr>
          <w:rFonts w:ascii="宋体" w:hAnsi="宋体"/>
          <w:sz w:val="24"/>
        </w:rPr>
      </w:pPr>
      <w:r>
        <w:rPr>
          <w:rFonts w:ascii="宋体" w:hAnsi="宋体"/>
          <w:sz w:val="24"/>
        </w:rPr>
        <w:br w:type="page"/>
      </w:r>
    </w:p>
    <w:p w14:paraId="5035C14E">
      <w:pPr>
        <w:spacing w:line="360" w:lineRule="auto"/>
        <w:jc w:val="center"/>
        <w:rPr>
          <w:rFonts w:hint="eastAsia" w:ascii="Times New Roman" w:hAnsi="Times New Roman" w:eastAsia="宋体" w:cs="Times New Roman"/>
          <w:b/>
          <w:sz w:val="24"/>
        </w:rPr>
      </w:pPr>
      <w:r>
        <w:rPr>
          <w:rFonts w:hint="eastAsia" w:ascii="Times New Roman" w:hAnsi="Times New Roman" w:eastAsia="宋体" w:cs="Times New Roman"/>
          <w:b/>
          <w:sz w:val="24"/>
        </w:rPr>
        <w:t>（四）承诺书</w:t>
      </w:r>
    </w:p>
    <w:p w14:paraId="3719DBB6">
      <w:pPr>
        <w:spacing w:line="360" w:lineRule="auto"/>
        <w:jc w:val="center"/>
        <w:rPr>
          <w:rFonts w:hint="eastAsia" w:ascii="Times New Roman" w:hAnsi="Times New Roman" w:eastAsia="宋体" w:cs="Times New Roman"/>
          <w:b/>
          <w:sz w:val="24"/>
        </w:rPr>
      </w:pPr>
      <w:r>
        <w:rPr>
          <w:rFonts w:hint="eastAsia" w:ascii="Times New Roman" w:hAnsi="Times New Roman" w:eastAsia="宋体" w:cs="Times New Roman"/>
          <w:b/>
          <w:sz w:val="24"/>
        </w:rPr>
        <w:t>承诺书</w:t>
      </w:r>
    </w:p>
    <w:p w14:paraId="6EF31B61">
      <w:pPr>
        <w:spacing w:after="312" w:afterLines="100" w:line="360" w:lineRule="auto"/>
        <w:rPr>
          <w:rFonts w:ascii="宋体" w:hAnsi="宋体"/>
          <w:szCs w:val="21"/>
        </w:rPr>
      </w:pPr>
      <w:r>
        <w:rPr>
          <w:rFonts w:hint="eastAsia" w:ascii="宋体" w:hAnsi="宋体" w:cs="仿宋_GB2312"/>
          <w:kern w:val="0"/>
          <w:szCs w:val="21"/>
          <w:u w:val="single"/>
          <w:lang w:val="en-US" w:eastAsia="zh-CN"/>
        </w:rPr>
        <w:t xml:space="preserve">                          </w:t>
      </w:r>
      <w:r>
        <w:rPr>
          <w:rFonts w:hint="eastAsia" w:ascii="宋体" w:hAnsi="宋体"/>
          <w:szCs w:val="21"/>
        </w:rPr>
        <w:t>（采购人名称）：</w:t>
      </w:r>
    </w:p>
    <w:p w14:paraId="0730294D">
      <w:pPr>
        <w:spacing w:line="360" w:lineRule="auto"/>
        <w:ind w:firstLine="420" w:firstLineChars="200"/>
        <w:rPr>
          <w:rFonts w:ascii="宋体" w:hAnsi="宋体"/>
          <w:szCs w:val="21"/>
        </w:rPr>
      </w:pPr>
      <w:r>
        <w:rPr>
          <w:rFonts w:hint="eastAsia" w:ascii="宋体" w:hAnsi="宋体"/>
          <w:szCs w:val="21"/>
        </w:rPr>
        <w:t>我方在此声明，我方拟派往（项目名称）标段（以下简称“本工程”）的项目经理（项目经理姓名）现阶段没有担任任何在施建设工程项目的项目经理。</w:t>
      </w:r>
    </w:p>
    <w:p w14:paraId="54CFF215">
      <w:pPr>
        <w:spacing w:line="360" w:lineRule="auto"/>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14:paraId="10ADE3B5">
      <w:pPr>
        <w:spacing w:line="360" w:lineRule="auto"/>
        <w:ind w:firstLine="420" w:firstLineChars="200"/>
        <w:rPr>
          <w:rFonts w:ascii="宋体" w:hAnsi="宋体"/>
          <w:szCs w:val="21"/>
        </w:rPr>
      </w:pPr>
    </w:p>
    <w:p w14:paraId="7FBB73BC">
      <w:pPr>
        <w:spacing w:line="360" w:lineRule="auto"/>
        <w:ind w:firstLine="420" w:firstLineChars="200"/>
        <w:rPr>
          <w:rFonts w:ascii="宋体" w:hAnsi="宋体"/>
          <w:szCs w:val="21"/>
        </w:rPr>
      </w:pPr>
    </w:p>
    <w:p w14:paraId="54DD2AED">
      <w:pPr>
        <w:spacing w:line="360" w:lineRule="auto"/>
        <w:ind w:firstLine="420" w:firstLineChars="200"/>
        <w:rPr>
          <w:rFonts w:ascii="宋体" w:hAnsi="宋体"/>
          <w:szCs w:val="21"/>
        </w:rPr>
      </w:pPr>
      <w:r>
        <w:rPr>
          <w:rFonts w:hint="eastAsia" w:ascii="宋体" w:hAnsi="宋体"/>
          <w:szCs w:val="21"/>
        </w:rPr>
        <w:t>特此承诺</w:t>
      </w:r>
    </w:p>
    <w:p w14:paraId="24CD3187">
      <w:pPr>
        <w:spacing w:line="360" w:lineRule="auto"/>
        <w:ind w:firstLine="420" w:firstLineChars="200"/>
        <w:rPr>
          <w:rFonts w:ascii="宋体" w:hAnsi="宋体"/>
          <w:szCs w:val="21"/>
        </w:rPr>
      </w:pPr>
    </w:p>
    <w:p w14:paraId="7B88B45C">
      <w:pPr>
        <w:spacing w:line="360" w:lineRule="auto"/>
        <w:ind w:firstLine="420" w:firstLineChars="200"/>
        <w:rPr>
          <w:rFonts w:ascii="宋体" w:hAnsi="宋体"/>
          <w:szCs w:val="21"/>
        </w:rPr>
      </w:pPr>
    </w:p>
    <w:p w14:paraId="7E573E48">
      <w:pPr>
        <w:spacing w:line="360" w:lineRule="auto"/>
        <w:ind w:firstLine="420" w:firstLineChars="200"/>
        <w:rPr>
          <w:rFonts w:ascii="宋体" w:hAnsi="宋体"/>
          <w:szCs w:val="21"/>
        </w:rPr>
      </w:pPr>
    </w:p>
    <w:p w14:paraId="7F3738F6">
      <w:pPr>
        <w:spacing w:line="360" w:lineRule="auto"/>
        <w:ind w:firstLine="420" w:firstLineChars="200"/>
        <w:rPr>
          <w:rFonts w:ascii="宋体" w:hAnsi="宋体"/>
          <w:szCs w:val="21"/>
        </w:rPr>
      </w:pPr>
    </w:p>
    <w:p w14:paraId="1F1A3371">
      <w:pPr>
        <w:spacing w:line="360" w:lineRule="auto"/>
        <w:ind w:firstLine="420" w:firstLineChars="200"/>
        <w:rPr>
          <w:rFonts w:ascii="宋体" w:hAnsi="宋体"/>
          <w:szCs w:val="21"/>
        </w:rPr>
      </w:pPr>
    </w:p>
    <w:p w14:paraId="26F8B80C">
      <w:pPr>
        <w:spacing w:line="360" w:lineRule="auto"/>
        <w:ind w:firstLine="420" w:firstLineChars="200"/>
        <w:rPr>
          <w:rFonts w:ascii="宋体" w:hAnsi="宋体"/>
          <w:szCs w:val="21"/>
        </w:rPr>
      </w:pPr>
    </w:p>
    <w:p w14:paraId="44460204">
      <w:pPr>
        <w:spacing w:line="360" w:lineRule="auto"/>
        <w:jc w:val="right"/>
        <w:rPr>
          <w:rFonts w:ascii="宋体" w:hAnsi="宋体"/>
          <w:szCs w:val="21"/>
        </w:rPr>
      </w:pPr>
      <w:r>
        <w:rPr>
          <w:rFonts w:hint="eastAsia" w:ascii="宋体" w:hAnsi="宋体"/>
          <w:szCs w:val="21"/>
        </w:rPr>
        <w:t>供应商：</w:t>
      </w:r>
      <w:r>
        <w:rPr>
          <w:rFonts w:hint="eastAsia" w:ascii="宋体" w:hAnsi="宋体" w:cs="仿宋_GB2312"/>
          <w:kern w:val="0"/>
          <w:szCs w:val="21"/>
          <w:u w:val="single"/>
          <w:lang w:val="en-US" w:eastAsia="zh-CN"/>
        </w:rPr>
        <w:t xml:space="preserve">                          </w:t>
      </w:r>
      <w:r>
        <w:rPr>
          <w:rFonts w:hint="eastAsia" w:ascii="宋体" w:hAnsi="宋体"/>
          <w:szCs w:val="21"/>
        </w:rPr>
        <w:t>（盖单位章）</w:t>
      </w:r>
    </w:p>
    <w:p w14:paraId="46DEC821">
      <w:pPr>
        <w:spacing w:line="360" w:lineRule="auto"/>
        <w:jc w:val="right"/>
        <w:rPr>
          <w:rFonts w:ascii="宋体" w:hAnsi="宋体"/>
          <w:szCs w:val="21"/>
        </w:rPr>
      </w:pPr>
      <w:r>
        <w:rPr>
          <w:rFonts w:hint="eastAsia" w:ascii="宋体" w:hAnsi="宋体"/>
          <w:szCs w:val="21"/>
        </w:rPr>
        <w:t>法定代表人或其委托代理人：</w:t>
      </w:r>
      <w:r>
        <w:rPr>
          <w:rFonts w:hint="eastAsia" w:ascii="宋体" w:hAnsi="宋体" w:cs="仿宋_GB2312"/>
          <w:kern w:val="0"/>
          <w:szCs w:val="21"/>
          <w:u w:val="single"/>
          <w:lang w:val="en-US" w:eastAsia="zh-CN"/>
        </w:rPr>
        <w:t xml:space="preserve">        </w:t>
      </w:r>
      <w:r>
        <w:rPr>
          <w:rFonts w:hint="eastAsia" w:ascii="宋体" w:hAnsi="宋体"/>
          <w:szCs w:val="21"/>
        </w:rPr>
        <w:t>（</w:t>
      </w:r>
      <w:r>
        <w:rPr>
          <w:rFonts w:hint="eastAsia" w:ascii="宋体" w:hAnsi="宋体" w:cs="仿宋_GB2312"/>
          <w:kern w:val="0"/>
          <w:szCs w:val="21"/>
        </w:rPr>
        <w:t>签字或盖人名章</w:t>
      </w:r>
      <w:r>
        <w:rPr>
          <w:rFonts w:hint="eastAsia" w:ascii="宋体" w:hAnsi="宋体"/>
          <w:szCs w:val="21"/>
        </w:rPr>
        <w:t>）</w:t>
      </w:r>
    </w:p>
    <w:p w14:paraId="1ADF8602">
      <w:pPr>
        <w:spacing w:line="360" w:lineRule="auto"/>
        <w:jc w:val="right"/>
        <w:rPr>
          <w:rFonts w:ascii="宋体" w:hAns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62A09BD3">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rPr>
      </w:pPr>
    </w:p>
    <w:p w14:paraId="1B2BA234">
      <w:pPr>
        <w:widowControl/>
        <w:spacing w:line="360" w:lineRule="auto"/>
        <w:jc w:val="left"/>
        <w:rPr>
          <w:rFonts w:hAnsi="宋体" w:cs="宋体"/>
          <w:sz w:val="24"/>
          <w:szCs w:val="24"/>
        </w:rPr>
      </w:pPr>
      <w:r>
        <w:rPr>
          <w:rFonts w:hAnsi="宋体" w:cs="仿宋_GB2312"/>
          <w:kern w:val="0"/>
          <w:sz w:val="24"/>
        </w:rPr>
        <w:br w:type="page"/>
      </w:r>
    </w:p>
    <w:p w14:paraId="0806D1BB">
      <w:pPr>
        <w:pStyle w:val="421"/>
        <w:numPr>
          <w:ilvl w:val="0"/>
          <w:numId w:val="15"/>
        </w:numPr>
        <w:spacing w:line="360" w:lineRule="auto"/>
        <w:ind w:left="1276" w:hanging="1276" w:firstLineChars="0"/>
        <w:outlineLvl w:val="1"/>
        <w:rPr>
          <w:b/>
          <w:sz w:val="24"/>
        </w:rPr>
      </w:pPr>
      <w:bookmarkStart w:id="261" w:name="_Toc534961820"/>
      <w:bookmarkStart w:id="262" w:name="_Toc21618"/>
      <w:bookmarkStart w:id="263" w:name="_Toc61951334"/>
      <w:r>
        <w:rPr>
          <w:rFonts w:hint="eastAsia"/>
          <w:b/>
          <w:sz w:val="24"/>
        </w:rPr>
        <w:t>小微企业、监狱企业、残疾人福利单位的声明函或证明材料</w:t>
      </w:r>
      <w:bookmarkEnd w:id="261"/>
      <w:bookmarkEnd w:id="262"/>
      <w:bookmarkEnd w:id="263"/>
    </w:p>
    <w:p w14:paraId="4767124F">
      <w:pPr>
        <w:pStyle w:val="39"/>
        <w:snapToGrid w:val="0"/>
        <w:spacing w:before="156" w:beforeLines="50" w:line="360" w:lineRule="auto"/>
        <w:rPr>
          <w:rFonts w:hAnsi="宋体" w:cs="宋体"/>
          <w:sz w:val="24"/>
        </w:rPr>
      </w:pPr>
    </w:p>
    <w:p w14:paraId="09F01B80">
      <w:pPr>
        <w:spacing w:line="360" w:lineRule="auto"/>
        <w:jc w:val="center"/>
        <w:outlineLvl w:val="2"/>
        <w:rPr>
          <w:rFonts w:ascii="宋体" w:hAnsi="宋体" w:cs="宋体"/>
          <w:szCs w:val="21"/>
        </w:rPr>
      </w:pPr>
      <w:bookmarkStart w:id="264" w:name="_Toc25392"/>
      <w:bookmarkStart w:id="265" w:name="_Toc21598"/>
      <w:bookmarkStart w:id="266" w:name="_Toc13843"/>
      <w:bookmarkStart w:id="267" w:name="_Toc30998"/>
      <w:bookmarkStart w:id="268" w:name="_Toc61951335"/>
      <w:r>
        <w:rPr>
          <w:rFonts w:hint="eastAsia" w:ascii="宋体" w:hAnsi="宋体" w:cs="宋体"/>
          <w:szCs w:val="21"/>
        </w:rPr>
        <w:t>（一）中小企业声明函</w:t>
      </w:r>
      <w:bookmarkEnd w:id="264"/>
      <w:bookmarkEnd w:id="265"/>
      <w:bookmarkEnd w:id="266"/>
      <w:r>
        <w:rPr>
          <w:rFonts w:hint="eastAsia" w:ascii="宋体" w:hAnsi="宋体" w:cs="宋体"/>
          <w:szCs w:val="21"/>
        </w:rPr>
        <w:t>（工程）</w:t>
      </w:r>
      <w:bookmarkEnd w:id="267"/>
      <w:bookmarkEnd w:id="268"/>
    </w:p>
    <w:p w14:paraId="3686C711">
      <w:pPr>
        <w:spacing w:line="480" w:lineRule="auto"/>
        <w:jc w:val="center"/>
        <w:rPr>
          <w:rFonts w:ascii="宋体" w:hAnsi="宋体" w:cs="宋体"/>
          <w:szCs w:val="21"/>
        </w:rPr>
      </w:pPr>
      <w:r>
        <w:rPr>
          <w:rFonts w:hint="eastAsia" w:ascii="宋体" w:hAnsi="宋体" w:cs="宋体"/>
          <w:szCs w:val="21"/>
        </w:rPr>
        <w:t>（注：符合中小企业划型标准的企业请提供本函，不符合的不提供本函）</w:t>
      </w:r>
    </w:p>
    <w:p w14:paraId="69F1C003">
      <w:pPr>
        <w:pStyle w:val="301"/>
        <w:snapToGrid w:val="0"/>
        <w:spacing w:line="480" w:lineRule="auto"/>
        <w:ind w:firstLine="420"/>
        <w:rPr>
          <w:rFonts w:hAnsi="宋体" w:cs="宋体"/>
          <w:color w:val="auto"/>
          <w:sz w:val="21"/>
          <w:szCs w:val="21"/>
        </w:rPr>
      </w:pPr>
      <w:r>
        <w:rPr>
          <w:rFonts w:hint="eastAsia" w:hAnsi="宋体" w:cs="宋体"/>
          <w:color w:val="auto"/>
          <w:sz w:val="21"/>
          <w:szCs w:val="21"/>
        </w:rPr>
        <w:t>本公司（联合体）郑重声明，根据《政府采购促进中小企业发展管理办法》（财库[2020]46号）的规定，本公司（联合体）参加</w:t>
      </w:r>
      <w:r>
        <w:rPr>
          <w:rFonts w:hint="eastAsia" w:hAnsi="宋体" w:cs="宋体"/>
          <w:i/>
          <w:iCs/>
          <w:color w:val="auto"/>
          <w:sz w:val="21"/>
          <w:szCs w:val="21"/>
          <w:u w:val="single"/>
        </w:rPr>
        <w:t>（单位名称）</w:t>
      </w:r>
      <w:r>
        <w:rPr>
          <w:rFonts w:hint="eastAsia" w:hAnsi="宋体" w:cs="宋体"/>
          <w:color w:val="auto"/>
          <w:sz w:val="21"/>
          <w:szCs w:val="21"/>
        </w:rPr>
        <w:t>的</w:t>
      </w:r>
      <w:r>
        <w:rPr>
          <w:rFonts w:hint="eastAsia" w:hAnsi="宋体" w:cs="宋体"/>
          <w:i/>
          <w:iCs/>
          <w:color w:val="auto"/>
          <w:sz w:val="21"/>
          <w:szCs w:val="21"/>
          <w:u w:val="single"/>
        </w:rPr>
        <w:t>（项目名称）</w:t>
      </w:r>
      <w:r>
        <w:rPr>
          <w:rFonts w:hint="eastAsia" w:hAnsi="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46CE324">
      <w:pPr>
        <w:pStyle w:val="301"/>
        <w:numPr>
          <w:ilvl w:val="0"/>
          <w:numId w:val="20"/>
        </w:numPr>
        <w:adjustRightInd/>
        <w:snapToGrid w:val="0"/>
        <w:spacing w:line="480" w:lineRule="auto"/>
        <w:ind w:firstLine="420"/>
        <w:jc w:val="both"/>
        <w:textAlignment w:val="auto"/>
        <w:rPr>
          <w:rFonts w:hAnsi="宋体" w:cs="宋体"/>
          <w:color w:val="auto"/>
          <w:sz w:val="21"/>
          <w:szCs w:val="21"/>
        </w:rPr>
      </w:pPr>
      <w:r>
        <w:rPr>
          <w:rFonts w:hint="eastAsia" w:hAnsi="宋体" w:cs="宋体"/>
          <w:i/>
          <w:iCs/>
          <w:color w:val="auto"/>
          <w:sz w:val="21"/>
          <w:szCs w:val="21"/>
          <w:u w:val="single"/>
        </w:rPr>
        <w:t>（标的名称）</w:t>
      </w:r>
      <w:r>
        <w:rPr>
          <w:rFonts w:hint="eastAsia" w:hAnsi="宋体" w:cs="宋体"/>
          <w:color w:val="auto"/>
          <w:sz w:val="21"/>
          <w:szCs w:val="21"/>
        </w:rPr>
        <w:t>，属于</w:t>
      </w:r>
      <w:r>
        <w:rPr>
          <w:rFonts w:hint="eastAsia" w:hAnsi="宋体" w:cs="宋体"/>
          <w:i/>
          <w:iCs/>
          <w:color w:val="auto"/>
          <w:sz w:val="21"/>
          <w:szCs w:val="21"/>
          <w:u w:val="single"/>
        </w:rPr>
        <w:t>（采购文件中明确的所属行业）行业</w:t>
      </w:r>
      <w:r>
        <w:rPr>
          <w:rFonts w:hint="eastAsia" w:hAnsi="宋体" w:cs="宋体"/>
          <w:color w:val="auto"/>
          <w:sz w:val="21"/>
          <w:szCs w:val="21"/>
        </w:rPr>
        <w:t>；承建（承接）企业为</w:t>
      </w:r>
      <w:r>
        <w:rPr>
          <w:rFonts w:hint="eastAsia" w:hAnsi="宋体" w:cs="宋体"/>
          <w:i/>
          <w:iCs/>
          <w:color w:val="auto"/>
          <w:sz w:val="21"/>
          <w:szCs w:val="21"/>
          <w:u w:val="single"/>
        </w:rPr>
        <w:t>（企业名称）</w:t>
      </w:r>
      <w:r>
        <w:rPr>
          <w:rFonts w:hint="eastAsia" w:hAnsi="宋体" w:cs="宋体"/>
          <w:color w:val="auto"/>
          <w:sz w:val="21"/>
          <w:szCs w:val="21"/>
        </w:rPr>
        <w:t>，从业人员人，营业收入为万元，资产总额为万元</w:t>
      </w:r>
      <w:r>
        <w:rPr>
          <w:rFonts w:hint="eastAsia" w:hAnsi="宋体" w:cs="宋体"/>
          <w:color w:val="auto"/>
          <w:sz w:val="21"/>
          <w:szCs w:val="21"/>
          <w:vertAlign w:val="superscript"/>
        </w:rPr>
        <w:t>1</w:t>
      </w:r>
      <w:r>
        <w:rPr>
          <w:rFonts w:hint="eastAsia" w:hAnsi="宋体" w:cs="宋体"/>
          <w:color w:val="auto"/>
          <w:sz w:val="21"/>
          <w:szCs w:val="21"/>
        </w:rPr>
        <w:t>，属于</w:t>
      </w:r>
      <w:r>
        <w:rPr>
          <w:rFonts w:hint="eastAsia" w:hAnsi="宋体" w:cs="宋体"/>
          <w:i/>
          <w:iCs/>
          <w:color w:val="auto"/>
          <w:sz w:val="21"/>
          <w:szCs w:val="21"/>
          <w:u w:val="single"/>
        </w:rPr>
        <w:t>（中型企业、小型企业、微型企业）</w:t>
      </w:r>
      <w:r>
        <w:rPr>
          <w:rFonts w:hint="eastAsia" w:hAnsi="宋体" w:cs="宋体"/>
          <w:color w:val="auto"/>
          <w:sz w:val="21"/>
          <w:szCs w:val="21"/>
        </w:rPr>
        <w:t>；</w:t>
      </w:r>
    </w:p>
    <w:p w14:paraId="51F41796">
      <w:pPr>
        <w:pStyle w:val="301"/>
        <w:numPr>
          <w:ilvl w:val="0"/>
          <w:numId w:val="20"/>
        </w:numPr>
        <w:adjustRightInd/>
        <w:snapToGrid w:val="0"/>
        <w:spacing w:line="480" w:lineRule="auto"/>
        <w:ind w:firstLine="420"/>
        <w:jc w:val="both"/>
        <w:textAlignment w:val="auto"/>
        <w:rPr>
          <w:rFonts w:hAnsi="宋体" w:cs="宋体"/>
          <w:color w:val="auto"/>
          <w:sz w:val="21"/>
          <w:szCs w:val="21"/>
        </w:rPr>
      </w:pPr>
      <w:r>
        <w:rPr>
          <w:rFonts w:hint="eastAsia" w:hAnsi="宋体" w:cs="宋体"/>
          <w:i/>
          <w:iCs/>
          <w:color w:val="auto"/>
          <w:sz w:val="21"/>
          <w:szCs w:val="21"/>
          <w:u w:val="single"/>
        </w:rPr>
        <w:t>（标的名称）</w:t>
      </w:r>
      <w:r>
        <w:rPr>
          <w:rFonts w:hint="eastAsia" w:hAnsi="宋体" w:cs="宋体"/>
          <w:color w:val="auto"/>
          <w:sz w:val="21"/>
          <w:szCs w:val="21"/>
        </w:rPr>
        <w:t>，属于</w:t>
      </w:r>
      <w:r>
        <w:rPr>
          <w:rFonts w:hint="eastAsia" w:hAnsi="宋体" w:cs="宋体"/>
          <w:i/>
          <w:iCs/>
          <w:color w:val="auto"/>
          <w:sz w:val="21"/>
          <w:szCs w:val="21"/>
          <w:u w:val="single"/>
        </w:rPr>
        <w:t>（采购文件中明确的所属行业）行业</w:t>
      </w:r>
      <w:r>
        <w:rPr>
          <w:rFonts w:hint="eastAsia" w:hAnsi="宋体" w:cs="宋体"/>
          <w:color w:val="auto"/>
          <w:sz w:val="21"/>
          <w:szCs w:val="21"/>
        </w:rPr>
        <w:t>承建（承接）企业为</w:t>
      </w:r>
      <w:r>
        <w:rPr>
          <w:rFonts w:hint="eastAsia" w:hAnsi="宋体" w:cs="宋体"/>
          <w:i/>
          <w:iCs/>
          <w:color w:val="auto"/>
          <w:sz w:val="21"/>
          <w:szCs w:val="21"/>
          <w:u w:val="single"/>
        </w:rPr>
        <w:t>（企业名称）</w:t>
      </w:r>
      <w:r>
        <w:rPr>
          <w:rFonts w:hint="eastAsia" w:hAnsi="宋体" w:cs="宋体"/>
          <w:color w:val="auto"/>
          <w:sz w:val="21"/>
          <w:szCs w:val="21"/>
        </w:rPr>
        <w:t>，从业人员人，营业收入为万元，资产总额为万元，属于</w:t>
      </w:r>
      <w:r>
        <w:rPr>
          <w:rFonts w:hint="eastAsia" w:hAnsi="宋体" w:cs="宋体"/>
          <w:i/>
          <w:iCs/>
          <w:color w:val="auto"/>
          <w:sz w:val="21"/>
          <w:szCs w:val="21"/>
          <w:u w:val="single"/>
        </w:rPr>
        <w:t>（中型企业、小型企业、微型企业）</w:t>
      </w:r>
      <w:r>
        <w:rPr>
          <w:rFonts w:hint="eastAsia" w:hAnsi="宋体" w:cs="宋体"/>
          <w:color w:val="auto"/>
          <w:sz w:val="21"/>
          <w:szCs w:val="21"/>
        </w:rPr>
        <w:t>；</w:t>
      </w:r>
    </w:p>
    <w:p w14:paraId="1B541BA7">
      <w:pPr>
        <w:pStyle w:val="301"/>
        <w:snapToGrid w:val="0"/>
        <w:spacing w:line="480" w:lineRule="auto"/>
        <w:ind w:firstLine="420"/>
        <w:rPr>
          <w:rFonts w:hAnsi="宋体" w:cs="宋体"/>
          <w:color w:val="auto"/>
          <w:sz w:val="21"/>
          <w:szCs w:val="21"/>
        </w:rPr>
      </w:pPr>
      <w:r>
        <w:rPr>
          <w:rFonts w:hint="eastAsia" w:hAnsi="宋体" w:cs="宋体"/>
          <w:color w:val="auto"/>
          <w:sz w:val="21"/>
          <w:szCs w:val="21"/>
        </w:rPr>
        <w:t>……</w:t>
      </w:r>
    </w:p>
    <w:p w14:paraId="4B41AF8A">
      <w:pPr>
        <w:pStyle w:val="301"/>
        <w:snapToGrid w:val="0"/>
        <w:spacing w:line="480" w:lineRule="auto"/>
        <w:ind w:firstLine="420"/>
        <w:rPr>
          <w:rFonts w:hAnsi="宋体" w:cs="宋体"/>
          <w:color w:val="auto"/>
          <w:sz w:val="21"/>
          <w:szCs w:val="21"/>
        </w:rPr>
      </w:pPr>
      <w:r>
        <w:rPr>
          <w:rFonts w:hint="eastAsia" w:hAnsi="宋体" w:cs="宋体"/>
          <w:color w:val="auto"/>
          <w:sz w:val="21"/>
          <w:szCs w:val="21"/>
        </w:rPr>
        <w:t>以上企业，不属于大企业的分支机构，不存在控股股东为大企业的情形，也不存在与大企业的负责人为同一人的情形。</w:t>
      </w:r>
    </w:p>
    <w:p w14:paraId="1872E911">
      <w:pPr>
        <w:pStyle w:val="301"/>
        <w:snapToGrid w:val="0"/>
        <w:spacing w:line="480" w:lineRule="auto"/>
        <w:ind w:firstLine="420"/>
        <w:rPr>
          <w:rFonts w:hAnsi="宋体" w:cs="宋体"/>
          <w:color w:val="auto"/>
          <w:sz w:val="21"/>
          <w:szCs w:val="21"/>
        </w:rPr>
      </w:pPr>
      <w:r>
        <w:rPr>
          <w:rFonts w:hint="eastAsia" w:hAnsi="宋体" w:cs="宋体"/>
          <w:color w:val="auto"/>
          <w:sz w:val="21"/>
          <w:szCs w:val="21"/>
        </w:rPr>
        <w:t>本企业对上述声明内容的真实性负责。如有虚假，将依法承担相应责任。</w:t>
      </w:r>
    </w:p>
    <w:p w14:paraId="63A660AE">
      <w:pPr>
        <w:pStyle w:val="301"/>
        <w:snapToGrid w:val="0"/>
        <w:spacing w:before="156" w:beforeLines="50" w:line="360" w:lineRule="auto"/>
        <w:ind w:firstLine="5250" w:firstLineChars="2500"/>
        <w:rPr>
          <w:rFonts w:hAnsi="宋体" w:cs="宋体"/>
          <w:color w:val="auto"/>
          <w:sz w:val="21"/>
          <w:szCs w:val="21"/>
        </w:rPr>
      </w:pPr>
      <w:r>
        <w:rPr>
          <w:rFonts w:hint="eastAsia" w:hAnsi="宋体" w:cs="宋体"/>
          <w:color w:val="auto"/>
          <w:sz w:val="21"/>
          <w:szCs w:val="21"/>
        </w:rPr>
        <w:t>企业名称（盖章）：</w:t>
      </w:r>
      <w:r>
        <w:rPr>
          <w:rFonts w:hint="eastAsia" w:ascii="宋体" w:hAnsi="宋体" w:cs="仿宋_GB2312"/>
          <w:color w:val="auto"/>
          <w:kern w:val="0"/>
          <w:szCs w:val="21"/>
          <w:u w:val="single"/>
          <w:lang w:val="en-US" w:eastAsia="zh-CN"/>
        </w:rPr>
        <w:t xml:space="preserve">                          </w:t>
      </w:r>
    </w:p>
    <w:p w14:paraId="7A872C1B">
      <w:pPr>
        <w:pStyle w:val="301"/>
        <w:snapToGrid w:val="0"/>
        <w:spacing w:before="156" w:beforeLines="50" w:line="360" w:lineRule="auto"/>
        <w:ind w:firstLine="5250" w:firstLineChars="2500"/>
        <w:rPr>
          <w:rFonts w:hAnsi="宋体" w:cs="宋体"/>
          <w:color w:val="auto"/>
          <w:sz w:val="21"/>
          <w:szCs w:val="21"/>
        </w:rPr>
      </w:pPr>
      <w:r>
        <w:rPr>
          <w:rFonts w:hint="eastAsia" w:hAnsi="宋体" w:cs="宋体"/>
          <w:color w:val="auto"/>
          <w:sz w:val="21"/>
          <w:szCs w:val="21"/>
        </w:rPr>
        <w:t>日期：</w:t>
      </w:r>
      <w:r>
        <w:rPr>
          <w:rFonts w:hint="eastAsia" w:ascii="宋体" w:hAnsi="宋体" w:cs="仿宋_GB2312"/>
          <w:color w:val="auto"/>
          <w:kern w:val="0"/>
          <w:szCs w:val="21"/>
          <w:u w:val="single"/>
          <w:lang w:val="en-US" w:eastAsia="zh-CN"/>
        </w:rPr>
        <w:t xml:space="preserve">                         </w:t>
      </w:r>
      <w:r>
        <w:rPr>
          <w:rFonts w:hint="eastAsia" w:ascii="宋体" w:hAnsi="宋体" w:cs="仿宋_GB2312"/>
          <w:kern w:val="0"/>
          <w:szCs w:val="21"/>
          <w:u w:val="single"/>
          <w:lang w:val="en-US" w:eastAsia="zh-CN"/>
        </w:rPr>
        <w:t xml:space="preserve"> </w:t>
      </w:r>
    </w:p>
    <w:p w14:paraId="77528A40">
      <w:pPr>
        <w:pStyle w:val="48"/>
      </w:pPr>
      <w:r>
        <w:t>1</w:t>
      </w:r>
      <w:r>
        <w:rPr>
          <w:rFonts w:hint="eastAsia"/>
        </w:rPr>
        <w:t>从业人员、营业收入、资产总额填报上一年度数据，无上一年度数据的新成立企业可不填报。</w:t>
      </w:r>
    </w:p>
    <w:p w14:paraId="6B6EDC5E">
      <w:pPr>
        <w:tabs>
          <w:tab w:val="center" w:pos="4153"/>
          <w:tab w:val="right" w:pos="8306"/>
        </w:tabs>
        <w:snapToGrid w:val="0"/>
        <w:jc w:val="left"/>
        <w:rPr>
          <w:sz w:val="18"/>
          <w:szCs w:val="18"/>
        </w:rPr>
      </w:pPr>
    </w:p>
    <w:p w14:paraId="5A27D711">
      <w:pPr>
        <w:pStyle w:val="39"/>
        <w:snapToGrid w:val="0"/>
        <w:spacing w:before="156" w:beforeLines="50" w:line="360" w:lineRule="auto"/>
        <w:rPr>
          <w:rFonts w:hAnsi="宋体" w:cs="宋体"/>
          <w:sz w:val="24"/>
          <w:szCs w:val="24"/>
        </w:rPr>
      </w:pPr>
    </w:p>
    <w:p w14:paraId="67A09615">
      <w:pPr>
        <w:spacing w:line="360" w:lineRule="auto"/>
        <w:jc w:val="center"/>
        <w:outlineLvl w:val="2"/>
        <w:rPr>
          <w:rFonts w:hAnsi="宋体"/>
          <w:sz w:val="32"/>
          <w:szCs w:val="32"/>
        </w:rPr>
        <w:sectPr>
          <w:headerReference r:id="rId14" w:type="default"/>
          <w:footerReference r:id="rId15" w:type="default"/>
          <w:pgSz w:w="11906" w:h="16838"/>
          <w:pgMar w:top="1440" w:right="1247" w:bottom="1361" w:left="1247" w:header="851" w:footer="992" w:gutter="0"/>
          <w:cols w:space="720" w:num="1"/>
          <w:docGrid w:type="lines" w:linePitch="312" w:charSpace="0"/>
        </w:sectPr>
      </w:pPr>
      <w:bookmarkStart w:id="269" w:name="_Toc61951336"/>
      <w:bookmarkStart w:id="270" w:name="_Toc534961822"/>
      <w:bookmarkStart w:id="271" w:name="_Toc31426"/>
    </w:p>
    <w:p w14:paraId="037BF6A4">
      <w:pPr>
        <w:spacing w:line="360" w:lineRule="auto"/>
        <w:jc w:val="center"/>
        <w:outlineLvl w:val="2"/>
        <w:rPr>
          <w:rFonts w:hAnsi="宋体"/>
          <w:sz w:val="32"/>
          <w:szCs w:val="32"/>
        </w:rPr>
      </w:pPr>
      <w:r>
        <w:rPr>
          <w:rFonts w:hint="eastAsia" w:hAnsi="宋体"/>
          <w:sz w:val="32"/>
          <w:szCs w:val="32"/>
        </w:rPr>
        <w:t>（二）监狱企业证明</w:t>
      </w:r>
      <w:bookmarkEnd w:id="269"/>
      <w:bookmarkEnd w:id="270"/>
      <w:bookmarkEnd w:id="271"/>
    </w:p>
    <w:p w14:paraId="1233FF9C">
      <w:pPr>
        <w:spacing w:line="360" w:lineRule="auto"/>
        <w:jc w:val="center"/>
        <w:rPr>
          <w:sz w:val="24"/>
        </w:rPr>
      </w:pPr>
      <w:r>
        <w:rPr>
          <w:rFonts w:hint="eastAsia"/>
          <w:sz w:val="24"/>
        </w:rPr>
        <w:t>（注：符合条件的监狱企业请提供本函，不符合的不提供本函）</w:t>
      </w:r>
    </w:p>
    <w:p w14:paraId="74D0D52B">
      <w:pPr>
        <w:pStyle w:val="39"/>
        <w:snapToGrid w:val="0"/>
        <w:spacing w:before="156" w:beforeLines="50" w:line="360" w:lineRule="auto"/>
        <w:rPr>
          <w:rFonts w:hAnsi="宋体" w:cs="宋体"/>
          <w:sz w:val="24"/>
          <w:szCs w:val="24"/>
        </w:rPr>
      </w:pPr>
    </w:p>
    <w:p w14:paraId="5A00E33D">
      <w:pPr>
        <w:pStyle w:val="39"/>
        <w:snapToGrid w:val="0"/>
        <w:spacing w:before="156" w:beforeLines="50" w:line="360" w:lineRule="auto"/>
        <w:rPr>
          <w:rFonts w:hAnsi="宋体" w:cs="宋体"/>
        </w:rPr>
      </w:pPr>
      <w:r>
        <w:rPr>
          <w:rFonts w:hint="eastAsia" w:hAnsi="宋体" w:cs="宋体"/>
        </w:rPr>
        <w:t>省级以上监狱管理局、戒毒管理局（含新疆生产建设兵团）出具的属于监狱企业的证明文件。</w:t>
      </w:r>
    </w:p>
    <w:p w14:paraId="71044B75">
      <w:pPr>
        <w:pStyle w:val="39"/>
        <w:snapToGrid w:val="0"/>
        <w:spacing w:before="156" w:beforeLines="50" w:line="360" w:lineRule="auto"/>
        <w:rPr>
          <w:rFonts w:hAnsi="宋体" w:cs="宋体"/>
        </w:rPr>
      </w:pPr>
    </w:p>
    <w:p w14:paraId="26743938">
      <w:pPr>
        <w:spacing w:line="360" w:lineRule="auto"/>
        <w:jc w:val="center"/>
        <w:outlineLvl w:val="2"/>
        <w:rPr>
          <w:rFonts w:hAnsi="宋体"/>
          <w:sz w:val="32"/>
          <w:szCs w:val="32"/>
        </w:rPr>
      </w:pPr>
      <w:r>
        <w:rPr>
          <w:rFonts w:hAnsi="宋体" w:cs="宋体"/>
          <w:sz w:val="24"/>
        </w:rPr>
        <w:br w:type="page"/>
      </w:r>
      <w:bookmarkStart w:id="272" w:name="_Toc11843"/>
      <w:bookmarkStart w:id="273" w:name="_Toc534961823"/>
      <w:bookmarkStart w:id="274" w:name="_Toc61951337"/>
      <w:r>
        <w:rPr>
          <w:rFonts w:hint="eastAsia" w:hAnsi="宋体"/>
          <w:sz w:val="32"/>
          <w:szCs w:val="32"/>
        </w:rPr>
        <w:t>（三）残疾人福利性单位声明函</w:t>
      </w:r>
      <w:bookmarkEnd w:id="272"/>
      <w:bookmarkEnd w:id="273"/>
      <w:bookmarkEnd w:id="274"/>
    </w:p>
    <w:p w14:paraId="75565439">
      <w:pPr>
        <w:spacing w:line="360" w:lineRule="auto"/>
        <w:jc w:val="center"/>
        <w:rPr>
          <w:szCs w:val="21"/>
        </w:rPr>
      </w:pPr>
      <w:r>
        <w:rPr>
          <w:rFonts w:hint="eastAsia"/>
          <w:szCs w:val="21"/>
        </w:rPr>
        <w:t>（注：符合条件的残疾人福利性单位请提供本函，不符合的不提供本函）</w:t>
      </w:r>
    </w:p>
    <w:p w14:paraId="45F1D1D1">
      <w:pPr>
        <w:spacing w:line="360" w:lineRule="auto"/>
        <w:rPr>
          <w:szCs w:val="21"/>
        </w:rPr>
      </w:pPr>
    </w:p>
    <w:p w14:paraId="4BC769F3">
      <w:pPr>
        <w:spacing w:line="360" w:lineRule="auto"/>
        <w:rPr>
          <w:szCs w:val="21"/>
        </w:rPr>
      </w:pPr>
    </w:p>
    <w:p w14:paraId="1FC4AD7A">
      <w:pPr>
        <w:spacing w:line="360" w:lineRule="auto"/>
        <w:rPr>
          <w:szCs w:val="21"/>
        </w:rPr>
      </w:pPr>
      <w:r>
        <w:rPr>
          <w:rFonts w:hint="eastAsia"/>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D5ECBA">
      <w:pPr>
        <w:spacing w:line="360" w:lineRule="auto"/>
        <w:rPr>
          <w:szCs w:val="21"/>
        </w:rPr>
      </w:pPr>
    </w:p>
    <w:p w14:paraId="1E299E89">
      <w:pPr>
        <w:spacing w:line="360" w:lineRule="auto"/>
        <w:rPr>
          <w:szCs w:val="21"/>
        </w:rPr>
      </w:pPr>
      <w:r>
        <w:rPr>
          <w:rFonts w:hint="eastAsia"/>
          <w:szCs w:val="21"/>
        </w:rPr>
        <w:t>本单位对上述声明的真实性负责。如有虚假，将依法承担相应责任。</w:t>
      </w:r>
    </w:p>
    <w:p w14:paraId="4E12D28F">
      <w:pPr>
        <w:spacing w:line="360" w:lineRule="auto"/>
        <w:rPr>
          <w:szCs w:val="21"/>
        </w:rPr>
      </w:pPr>
    </w:p>
    <w:p w14:paraId="6BFB28BF">
      <w:pPr>
        <w:spacing w:line="360" w:lineRule="auto"/>
        <w:rPr>
          <w:szCs w:val="21"/>
        </w:rPr>
      </w:pPr>
    </w:p>
    <w:p w14:paraId="1957C1D8">
      <w:pPr>
        <w:spacing w:line="360" w:lineRule="auto"/>
        <w:rPr>
          <w:szCs w:val="21"/>
        </w:rPr>
      </w:pPr>
    </w:p>
    <w:p w14:paraId="2A409FF6">
      <w:pPr>
        <w:spacing w:line="360" w:lineRule="auto"/>
        <w:rPr>
          <w:szCs w:val="21"/>
        </w:rPr>
      </w:pPr>
    </w:p>
    <w:p w14:paraId="5549A5B7">
      <w:pPr>
        <w:spacing w:line="360" w:lineRule="auto"/>
        <w:rPr>
          <w:szCs w:val="21"/>
        </w:rPr>
      </w:pPr>
    </w:p>
    <w:p w14:paraId="254654BD">
      <w:pPr>
        <w:spacing w:line="360" w:lineRule="auto"/>
        <w:rPr>
          <w:szCs w:val="21"/>
        </w:rPr>
      </w:pPr>
      <w:r>
        <w:rPr>
          <w:rFonts w:hint="eastAsia"/>
          <w:szCs w:val="21"/>
          <w:lang w:val="en-US" w:eastAsia="zh-CN"/>
        </w:rPr>
        <w:t>供应商</w:t>
      </w:r>
      <w:r>
        <w:rPr>
          <w:rFonts w:hint="eastAsia"/>
          <w:szCs w:val="21"/>
        </w:rPr>
        <w:t>（盖章）：</w:t>
      </w:r>
      <w:r>
        <w:rPr>
          <w:rFonts w:hint="eastAsia" w:ascii="宋体" w:hAnsi="宋体" w:cs="仿宋_GB2312"/>
          <w:color w:val="auto"/>
          <w:kern w:val="0"/>
          <w:szCs w:val="21"/>
          <w:u w:val="single"/>
          <w:lang w:val="en-US" w:eastAsia="zh-CN"/>
        </w:rPr>
        <w:t xml:space="preserve">               </w:t>
      </w:r>
    </w:p>
    <w:p w14:paraId="1D76FE9F">
      <w:pPr>
        <w:spacing w:line="360" w:lineRule="auto"/>
        <w:rPr>
          <w:szCs w:val="21"/>
        </w:rPr>
      </w:pPr>
    </w:p>
    <w:p w14:paraId="31A6D4EF">
      <w:pPr>
        <w:spacing w:line="360" w:lineRule="auto"/>
        <w:rPr>
          <w:szCs w:val="21"/>
        </w:rPr>
      </w:pPr>
      <w:r>
        <w:rPr>
          <w:rFonts w:hint="eastAsia"/>
          <w:szCs w:val="21"/>
        </w:rPr>
        <w:t>日期：</w:t>
      </w:r>
      <w:r>
        <w:rPr>
          <w:rFonts w:hint="eastAsia" w:ascii="宋体" w:hAnsi="宋体" w:cs="仿宋_GB2312"/>
          <w:color w:val="auto"/>
          <w:kern w:val="0"/>
          <w:szCs w:val="21"/>
          <w:u w:val="single"/>
          <w:lang w:val="en-US" w:eastAsia="zh-CN"/>
        </w:rPr>
        <w:t xml:space="preserve">                         </w:t>
      </w:r>
    </w:p>
    <w:p w14:paraId="123CF2DB">
      <w:pPr>
        <w:spacing w:line="360" w:lineRule="auto"/>
        <w:rPr>
          <w:sz w:val="24"/>
        </w:rPr>
      </w:pPr>
    </w:p>
    <w:p w14:paraId="755915A7">
      <w:pPr>
        <w:pStyle w:val="39"/>
        <w:snapToGrid w:val="0"/>
        <w:spacing w:before="156" w:beforeLines="50" w:line="360" w:lineRule="auto"/>
        <w:jc w:val="center"/>
        <w:rPr>
          <w:rFonts w:ascii="仿宋_GB2312" w:hAnsi="宋体" w:eastAsia="仿宋_GB2312"/>
          <w:b/>
          <w:sz w:val="24"/>
        </w:rPr>
      </w:pPr>
    </w:p>
    <w:p w14:paraId="67F078CD">
      <w:pPr>
        <w:widowControl/>
        <w:spacing w:line="360" w:lineRule="auto"/>
        <w:jc w:val="left"/>
        <w:rPr>
          <w:rFonts w:ascii="宋体" w:hAnsi="宋体" w:cs="宋体"/>
          <w:sz w:val="24"/>
        </w:rPr>
      </w:pPr>
      <w:r>
        <w:rPr>
          <w:rFonts w:ascii="宋体" w:hAnsi="宋体" w:cs="宋体"/>
          <w:sz w:val="24"/>
        </w:rPr>
        <w:br w:type="page"/>
      </w:r>
    </w:p>
    <w:p w14:paraId="66BC9C38">
      <w:pPr>
        <w:pStyle w:val="421"/>
        <w:numPr>
          <w:ilvl w:val="0"/>
          <w:numId w:val="15"/>
        </w:numPr>
        <w:spacing w:line="360" w:lineRule="auto"/>
        <w:ind w:left="1276" w:hanging="1276" w:firstLineChars="0"/>
        <w:outlineLvl w:val="1"/>
        <w:rPr>
          <w:b/>
          <w:sz w:val="24"/>
        </w:rPr>
      </w:pPr>
      <w:bookmarkStart w:id="275" w:name="_Toc61951338"/>
      <w:bookmarkStart w:id="276" w:name="_Toc5206"/>
      <w:bookmarkStart w:id="277" w:name="_Toc534961824"/>
      <w:r>
        <w:rPr>
          <w:b/>
          <w:sz w:val="24"/>
        </w:rPr>
        <w:t>供应商承诺书</w:t>
      </w:r>
      <w:bookmarkEnd w:id="275"/>
      <w:bookmarkEnd w:id="276"/>
      <w:bookmarkEnd w:id="277"/>
    </w:p>
    <w:p w14:paraId="206633EB">
      <w:pPr>
        <w:spacing w:line="360" w:lineRule="auto"/>
        <w:rPr>
          <w:rFonts w:ascii="宋体" w:hAnsi="宋体"/>
          <w:szCs w:val="21"/>
        </w:rPr>
      </w:pPr>
    </w:p>
    <w:p w14:paraId="75CF8256">
      <w:pPr>
        <w:spacing w:line="360" w:lineRule="auto"/>
        <w:jc w:val="center"/>
        <w:rPr>
          <w:rFonts w:ascii="宋体" w:hAnsi="宋体"/>
          <w:sz w:val="32"/>
          <w:szCs w:val="32"/>
        </w:rPr>
      </w:pPr>
      <w:r>
        <w:rPr>
          <w:rFonts w:hint="eastAsia" w:ascii="宋体" w:hAnsi="宋体"/>
          <w:sz w:val="32"/>
          <w:szCs w:val="32"/>
        </w:rPr>
        <w:t>承诺书</w:t>
      </w:r>
    </w:p>
    <w:p w14:paraId="75321D62">
      <w:pPr>
        <w:spacing w:line="360" w:lineRule="auto"/>
        <w:rPr>
          <w:rFonts w:ascii="宋体" w:hAnsi="宋体"/>
          <w:szCs w:val="21"/>
        </w:rPr>
      </w:pPr>
      <w:r>
        <w:rPr>
          <w:rFonts w:ascii="宋体" w:hAnsi="宋体"/>
          <w:szCs w:val="21"/>
        </w:rPr>
        <w:t>致：</w:t>
      </w:r>
      <w:r>
        <w:rPr>
          <w:rFonts w:hint="eastAsia" w:ascii="宋体" w:hAnsi="宋体" w:cs="仿宋_GB2312"/>
          <w:color w:val="auto"/>
          <w:kern w:val="0"/>
          <w:szCs w:val="21"/>
          <w:u w:val="single"/>
          <w:lang w:val="en-US" w:eastAsia="zh-CN"/>
        </w:rPr>
        <w:t xml:space="preserve">               </w:t>
      </w:r>
      <w:r>
        <w:rPr>
          <w:rFonts w:ascii="宋体" w:hAnsi="宋体"/>
          <w:szCs w:val="21"/>
        </w:rPr>
        <w:t>（采购人）</w:t>
      </w:r>
    </w:p>
    <w:p w14:paraId="76E65BAB">
      <w:pPr>
        <w:spacing w:line="360" w:lineRule="auto"/>
        <w:ind w:firstLine="420" w:firstLineChars="200"/>
        <w:rPr>
          <w:rFonts w:ascii="宋体" w:hAnsi="宋体"/>
          <w:szCs w:val="21"/>
        </w:rPr>
      </w:pPr>
      <w:r>
        <w:rPr>
          <w:rFonts w:hint="eastAsia" w:ascii="宋体" w:hAnsi="宋体"/>
          <w:szCs w:val="21"/>
        </w:rPr>
        <w:t>我方在此声明：</w:t>
      </w:r>
    </w:p>
    <w:p w14:paraId="1329AA0B">
      <w:pPr>
        <w:spacing w:line="360" w:lineRule="auto"/>
        <w:ind w:firstLine="420" w:firstLineChars="200"/>
        <w:rPr>
          <w:rFonts w:ascii="宋体" w:hAnsi="宋体"/>
          <w:szCs w:val="21"/>
        </w:rPr>
      </w:pPr>
      <w:r>
        <w:rPr>
          <w:rFonts w:hint="eastAsia" w:ascii="宋体" w:hAnsi="宋体"/>
          <w:szCs w:val="21"/>
        </w:rPr>
        <w:t>（1） 在本次磋商中我公司不存在与其他供应商相互串通，或与采购人串通的行为；</w:t>
      </w:r>
    </w:p>
    <w:p w14:paraId="4E02391A">
      <w:pPr>
        <w:spacing w:line="360" w:lineRule="auto"/>
        <w:ind w:firstLine="420" w:firstLineChars="200"/>
        <w:rPr>
          <w:rFonts w:ascii="宋体" w:hAnsi="宋体"/>
          <w:szCs w:val="21"/>
        </w:rPr>
      </w:pPr>
      <w:r>
        <w:rPr>
          <w:rFonts w:hint="eastAsia" w:ascii="宋体" w:hAnsi="宋体"/>
          <w:szCs w:val="21"/>
        </w:rPr>
        <w:t>（2） 在本次磋商中我公司不存在向采购人或磋商小组成员行贿的手段谋取成交的行为；</w:t>
      </w:r>
    </w:p>
    <w:p w14:paraId="5C69A27D">
      <w:pPr>
        <w:spacing w:line="360" w:lineRule="auto"/>
        <w:ind w:firstLine="420" w:firstLineChars="200"/>
        <w:rPr>
          <w:rFonts w:ascii="宋体" w:hAnsi="宋体"/>
          <w:szCs w:val="21"/>
        </w:rPr>
      </w:pPr>
      <w:r>
        <w:rPr>
          <w:rFonts w:hint="eastAsia" w:ascii="宋体" w:hAnsi="宋体"/>
          <w:szCs w:val="21"/>
        </w:rPr>
        <w:t>（3） 在本次磋商中我公司不存在出借或借用资质行为、在响应文件中所附资料（业绩、项目负责人资料等）无弄虚作假；</w:t>
      </w:r>
    </w:p>
    <w:p w14:paraId="7F976D01">
      <w:pPr>
        <w:spacing w:line="360" w:lineRule="auto"/>
        <w:ind w:firstLine="420" w:firstLineChars="200"/>
        <w:rPr>
          <w:rFonts w:ascii="宋体" w:hAnsi="宋体"/>
          <w:szCs w:val="21"/>
        </w:rPr>
      </w:pPr>
      <w:r>
        <w:rPr>
          <w:rFonts w:hint="eastAsia" w:ascii="宋体" w:hAnsi="宋体"/>
          <w:szCs w:val="21"/>
        </w:rPr>
        <w:t>（4） 我公司未处于被责令停产、停业以及投标资格被取消状态；</w:t>
      </w:r>
    </w:p>
    <w:p w14:paraId="28C5BA0F">
      <w:pPr>
        <w:spacing w:line="360" w:lineRule="auto"/>
        <w:ind w:firstLine="420" w:firstLineChars="200"/>
        <w:rPr>
          <w:rFonts w:ascii="宋体" w:hAnsi="宋体"/>
          <w:szCs w:val="21"/>
        </w:rPr>
      </w:pPr>
      <w:r>
        <w:rPr>
          <w:rFonts w:hint="eastAsia" w:ascii="宋体" w:hAnsi="宋体"/>
          <w:szCs w:val="21"/>
        </w:rPr>
        <w:t>（5）我公司不采用非法手段获取证据进行质疑、投诉；在质疑、投诉过程中不提供虚假情况或进行恶意质疑、投诉。</w:t>
      </w:r>
    </w:p>
    <w:p w14:paraId="7A44F1F5">
      <w:pPr>
        <w:spacing w:line="360" w:lineRule="auto"/>
        <w:ind w:firstLine="420" w:firstLineChars="200"/>
        <w:rPr>
          <w:rFonts w:ascii="宋体" w:hAnsi="宋体"/>
          <w:szCs w:val="21"/>
        </w:rPr>
      </w:pPr>
    </w:p>
    <w:p w14:paraId="48F717E2">
      <w:pPr>
        <w:spacing w:line="360" w:lineRule="auto"/>
        <w:ind w:firstLine="420" w:firstLineChars="200"/>
        <w:rPr>
          <w:rFonts w:ascii="宋体" w:hAnsi="宋体"/>
          <w:szCs w:val="21"/>
        </w:rPr>
      </w:pPr>
      <w:r>
        <w:rPr>
          <w:rFonts w:hint="eastAsia" w:ascii="宋体" w:hAnsi="宋体"/>
          <w:szCs w:val="21"/>
        </w:rPr>
        <w:t>我方承诺：上述声明内容如有不实，我公司愿意承担由此造成的一切法律责任，并承诺以磋商保证金赔偿给采购人造成的损失。</w:t>
      </w:r>
    </w:p>
    <w:p w14:paraId="0A10FB3B">
      <w:pPr>
        <w:spacing w:line="360" w:lineRule="auto"/>
        <w:ind w:firstLine="420" w:firstLineChars="200"/>
        <w:rPr>
          <w:rFonts w:ascii="宋体" w:hAnsi="宋体"/>
          <w:szCs w:val="21"/>
        </w:rPr>
      </w:pPr>
      <w:r>
        <w:rPr>
          <w:rFonts w:hint="eastAsia" w:ascii="宋体" w:hAnsi="宋体"/>
          <w:szCs w:val="21"/>
        </w:rPr>
        <w:t>特此承诺</w:t>
      </w:r>
    </w:p>
    <w:p w14:paraId="0BE311EC">
      <w:pPr>
        <w:spacing w:line="360" w:lineRule="auto"/>
        <w:ind w:firstLine="420" w:firstLineChars="200"/>
        <w:rPr>
          <w:rFonts w:ascii="宋体" w:hAnsi="宋体"/>
          <w:szCs w:val="21"/>
        </w:rPr>
      </w:pPr>
    </w:p>
    <w:p w14:paraId="2B60C10E">
      <w:pPr>
        <w:spacing w:line="360" w:lineRule="auto"/>
        <w:ind w:firstLine="420" w:firstLineChars="200"/>
        <w:rPr>
          <w:rFonts w:ascii="宋体" w:hAnsi="宋体"/>
          <w:szCs w:val="21"/>
        </w:rPr>
      </w:pPr>
      <w:r>
        <w:rPr>
          <w:rFonts w:ascii="宋体" w:hAnsi="宋体"/>
          <w:szCs w:val="21"/>
        </w:rPr>
        <w:t xml:space="preserve">供应商名称（公章）： </w:t>
      </w:r>
      <w:r>
        <w:rPr>
          <w:rFonts w:hint="eastAsia" w:ascii="宋体" w:hAnsi="宋体" w:cs="仿宋_GB2312"/>
          <w:color w:val="auto"/>
          <w:kern w:val="0"/>
          <w:szCs w:val="21"/>
          <w:u w:val="single"/>
          <w:lang w:val="en-US" w:eastAsia="zh-CN"/>
        </w:rPr>
        <w:t xml:space="preserve">               </w:t>
      </w:r>
    </w:p>
    <w:p w14:paraId="6220168E">
      <w:pPr>
        <w:spacing w:line="360" w:lineRule="auto"/>
        <w:ind w:firstLine="420" w:firstLineChars="20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r>
        <w:rPr>
          <w:rFonts w:hint="eastAsia" w:ascii="宋体" w:hAnsi="宋体" w:cs="仿宋_GB2312"/>
          <w:color w:val="auto"/>
          <w:kern w:val="0"/>
          <w:szCs w:val="21"/>
          <w:u w:val="single"/>
          <w:lang w:val="en-US" w:eastAsia="zh-CN"/>
        </w:rPr>
        <w:t xml:space="preserve">               </w:t>
      </w:r>
    </w:p>
    <w:p w14:paraId="57FE7466">
      <w:pPr>
        <w:spacing w:line="360" w:lineRule="auto"/>
        <w:ind w:firstLine="420" w:firstLineChars="200"/>
        <w:rPr>
          <w:rFonts w:ascii="宋体" w:hAnsi="宋体"/>
          <w:szCs w:val="21"/>
        </w:rPr>
      </w:pPr>
      <w:r>
        <w:rPr>
          <w:rFonts w:ascii="宋体" w:hAnsi="宋体"/>
          <w:szCs w:val="21"/>
        </w:rPr>
        <w:t>日    期：     年   月    日</w:t>
      </w:r>
    </w:p>
    <w:p w14:paraId="3D9DD103">
      <w:pPr>
        <w:widowControl/>
        <w:spacing w:line="360" w:lineRule="auto"/>
        <w:jc w:val="left"/>
        <w:rPr>
          <w:rFonts w:ascii="宋体" w:hAnsi="宋体" w:cs="宋体"/>
          <w:szCs w:val="21"/>
        </w:rPr>
      </w:pPr>
    </w:p>
    <w:p w14:paraId="72ABF81C">
      <w:pPr>
        <w:pStyle w:val="39"/>
        <w:snapToGrid w:val="0"/>
        <w:spacing w:before="156" w:beforeLines="50" w:line="360" w:lineRule="auto"/>
        <w:rPr>
          <w:rFonts w:hAnsi="宋体" w:cs="宋体"/>
          <w:sz w:val="24"/>
          <w:szCs w:val="24"/>
        </w:rPr>
      </w:pPr>
    </w:p>
    <w:p w14:paraId="3C94F439">
      <w:pPr>
        <w:widowControl/>
        <w:spacing w:line="360" w:lineRule="auto"/>
        <w:jc w:val="left"/>
        <w:rPr>
          <w:rFonts w:ascii="宋体" w:hAnsi="宋体"/>
          <w:sz w:val="24"/>
        </w:rPr>
      </w:pPr>
    </w:p>
    <w:p w14:paraId="3577717C">
      <w:pPr>
        <w:adjustRightInd w:val="0"/>
        <w:spacing w:line="360" w:lineRule="auto"/>
        <w:jc w:val="left"/>
        <w:textAlignment w:val="baseline"/>
        <w:rPr>
          <w:b/>
          <w:sz w:val="30"/>
          <w:szCs w:val="30"/>
        </w:rPr>
      </w:pPr>
      <w:r>
        <w:rPr>
          <w:b/>
          <w:spacing w:val="20"/>
          <w:sz w:val="24"/>
        </w:rPr>
        <w:br w:type="page"/>
      </w:r>
    </w:p>
    <w:p w14:paraId="00FC7B61">
      <w:pPr>
        <w:pStyle w:val="421"/>
        <w:numPr>
          <w:ilvl w:val="0"/>
          <w:numId w:val="15"/>
        </w:numPr>
        <w:spacing w:line="360" w:lineRule="auto"/>
        <w:ind w:left="1276" w:hanging="1276" w:firstLineChars="0"/>
        <w:outlineLvl w:val="1"/>
      </w:pPr>
      <w:bookmarkStart w:id="278" w:name="_Toc416103825"/>
      <w:bookmarkStart w:id="279" w:name="_Toc414445775"/>
      <w:bookmarkStart w:id="280" w:name="_Toc534961825"/>
      <w:bookmarkStart w:id="281" w:name="_Toc410631184"/>
      <w:bookmarkStart w:id="282" w:name="_Toc61951339"/>
      <w:bookmarkStart w:id="283" w:name="_Toc7109"/>
      <w:r>
        <w:rPr>
          <w:b/>
          <w:sz w:val="24"/>
        </w:rPr>
        <w:t>技术偏</w:t>
      </w:r>
      <w:r>
        <w:rPr>
          <w:rFonts w:hint="eastAsia"/>
          <w:b/>
          <w:sz w:val="24"/>
        </w:rPr>
        <w:t>离</w:t>
      </w:r>
      <w:r>
        <w:rPr>
          <w:b/>
          <w:sz w:val="24"/>
        </w:rPr>
        <w:t>表</w:t>
      </w:r>
      <w:bookmarkEnd w:id="278"/>
      <w:bookmarkEnd w:id="279"/>
      <w:bookmarkEnd w:id="280"/>
      <w:bookmarkEnd w:id="281"/>
      <w:bookmarkEnd w:id="282"/>
      <w:bookmarkEnd w:id="283"/>
    </w:p>
    <w:p w14:paraId="11F75A15">
      <w:pPr>
        <w:spacing w:after="240" w:line="360" w:lineRule="auto"/>
        <w:ind w:hanging="119"/>
      </w:pPr>
      <w:r>
        <w:t>供应商名称：</w:t>
      </w:r>
    </w:p>
    <w:tbl>
      <w:tblPr>
        <w:tblStyle w:val="73"/>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736F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310C72">
            <w:pPr>
              <w:spacing w:line="360" w:lineRule="auto"/>
              <w:jc w:val="center"/>
            </w:pPr>
            <w:r>
              <w:t>磋商文件条目号</w:t>
            </w:r>
          </w:p>
        </w:tc>
        <w:tc>
          <w:tcPr>
            <w:tcW w:w="1932" w:type="dxa"/>
          </w:tcPr>
          <w:p w14:paraId="1A4B9C35">
            <w:pPr>
              <w:spacing w:line="360" w:lineRule="auto"/>
              <w:jc w:val="center"/>
            </w:pPr>
            <w:r>
              <w:t>技术条款要求</w:t>
            </w:r>
          </w:p>
        </w:tc>
        <w:tc>
          <w:tcPr>
            <w:tcW w:w="1236" w:type="dxa"/>
          </w:tcPr>
          <w:p w14:paraId="736FCC85">
            <w:pPr>
              <w:spacing w:line="360" w:lineRule="auto"/>
              <w:jc w:val="center"/>
            </w:pPr>
            <w:r>
              <w:rPr>
                <w:rFonts w:hint="eastAsia"/>
              </w:rPr>
              <w:t>完全</w:t>
            </w:r>
            <w:r>
              <w:t>响应</w:t>
            </w:r>
          </w:p>
        </w:tc>
        <w:tc>
          <w:tcPr>
            <w:tcW w:w="1236" w:type="dxa"/>
          </w:tcPr>
          <w:p w14:paraId="5656BEDD">
            <w:pPr>
              <w:spacing w:line="360" w:lineRule="auto"/>
              <w:jc w:val="center"/>
            </w:pPr>
            <w:r>
              <w:rPr>
                <w:rFonts w:hint="eastAsia"/>
              </w:rPr>
              <w:t>有偏离</w:t>
            </w:r>
          </w:p>
        </w:tc>
        <w:tc>
          <w:tcPr>
            <w:tcW w:w="2394" w:type="dxa"/>
          </w:tcPr>
          <w:p w14:paraId="0700BDB1">
            <w:pPr>
              <w:spacing w:line="360" w:lineRule="auto"/>
              <w:jc w:val="center"/>
            </w:pPr>
            <w:r>
              <w:t>偏离</w:t>
            </w:r>
            <w:r>
              <w:rPr>
                <w:rFonts w:hint="eastAsia"/>
              </w:rPr>
              <w:t>简述</w:t>
            </w:r>
          </w:p>
        </w:tc>
      </w:tr>
      <w:tr w14:paraId="4D8C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2AED391">
            <w:pPr>
              <w:spacing w:line="360" w:lineRule="auto"/>
            </w:pPr>
          </w:p>
        </w:tc>
        <w:tc>
          <w:tcPr>
            <w:tcW w:w="1932" w:type="dxa"/>
          </w:tcPr>
          <w:p w14:paraId="7AFA38D7">
            <w:pPr>
              <w:spacing w:line="360" w:lineRule="auto"/>
            </w:pPr>
          </w:p>
        </w:tc>
        <w:tc>
          <w:tcPr>
            <w:tcW w:w="1236" w:type="dxa"/>
          </w:tcPr>
          <w:p w14:paraId="139915B4">
            <w:pPr>
              <w:spacing w:line="360" w:lineRule="auto"/>
            </w:pPr>
          </w:p>
        </w:tc>
        <w:tc>
          <w:tcPr>
            <w:tcW w:w="1236" w:type="dxa"/>
          </w:tcPr>
          <w:p w14:paraId="7FE032BC">
            <w:pPr>
              <w:spacing w:line="360" w:lineRule="auto"/>
            </w:pPr>
          </w:p>
        </w:tc>
        <w:tc>
          <w:tcPr>
            <w:tcW w:w="2394" w:type="dxa"/>
          </w:tcPr>
          <w:p w14:paraId="6749C93D">
            <w:pPr>
              <w:spacing w:line="360" w:lineRule="auto"/>
            </w:pPr>
          </w:p>
        </w:tc>
      </w:tr>
      <w:tr w14:paraId="5688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897A9BD">
            <w:pPr>
              <w:spacing w:line="360" w:lineRule="auto"/>
            </w:pPr>
          </w:p>
        </w:tc>
        <w:tc>
          <w:tcPr>
            <w:tcW w:w="1932" w:type="dxa"/>
          </w:tcPr>
          <w:p w14:paraId="000EC107">
            <w:pPr>
              <w:spacing w:line="360" w:lineRule="auto"/>
            </w:pPr>
          </w:p>
        </w:tc>
        <w:tc>
          <w:tcPr>
            <w:tcW w:w="1236" w:type="dxa"/>
          </w:tcPr>
          <w:p w14:paraId="3CC29A5F">
            <w:pPr>
              <w:spacing w:line="360" w:lineRule="auto"/>
            </w:pPr>
          </w:p>
        </w:tc>
        <w:tc>
          <w:tcPr>
            <w:tcW w:w="1236" w:type="dxa"/>
          </w:tcPr>
          <w:p w14:paraId="49FE97D2">
            <w:pPr>
              <w:spacing w:line="360" w:lineRule="auto"/>
            </w:pPr>
          </w:p>
        </w:tc>
        <w:tc>
          <w:tcPr>
            <w:tcW w:w="2394" w:type="dxa"/>
          </w:tcPr>
          <w:p w14:paraId="1B676A7A">
            <w:pPr>
              <w:spacing w:line="360" w:lineRule="auto"/>
            </w:pPr>
          </w:p>
        </w:tc>
      </w:tr>
      <w:tr w14:paraId="61DB1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321B4DD">
            <w:pPr>
              <w:spacing w:line="360" w:lineRule="auto"/>
            </w:pPr>
          </w:p>
        </w:tc>
        <w:tc>
          <w:tcPr>
            <w:tcW w:w="1932" w:type="dxa"/>
          </w:tcPr>
          <w:p w14:paraId="3941266B">
            <w:pPr>
              <w:spacing w:line="360" w:lineRule="auto"/>
            </w:pPr>
          </w:p>
        </w:tc>
        <w:tc>
          <w:tcPr>
            <w:tcW w:w="1236" w:type="dxa"/>
          </w:tcPr>
          <w:p w14:paraId="17E63F7D">
            <w:pPr>
              <w:spacing w:line="360" w:lineRule="auto"/>
            </w:pPr>
          </w:p>
        </w:tc>
        <w:tc>
          <w:tcPr>
            <w:tcW w:w="1236" w:type="dxa"/>
          </w:tcPr>
          <w:p w14:paraId="6C422AA6">
            <w:pPr>
              <w:spacing w:line="360" w:lineRule="auto"/>
            </w:pPr>
          </w:p>
        </w:tc>
        <w:tc>
          <w:tcPr>
            <w:tcW w:w="2394" w:type="dxa"/>
          </w:tcPr>
          <w:p w14:paraId="4A882340">
            <w:pPr>
              <w:spacing w:line="360" w:lineRule="auto"/>
            </w:pPr>
          </w:p>
        </w:tc>
      </w:tr>
      <w:tr w14:paraId="3955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63E8A1">
            <w:pPr>
              <w:spacing w:line="360" w:lineRule="auto"/>
            </w:pPr>
          </w:p>
        </w:tc>
        <w:tc>
          <w:tcPr>
            <w:tcW w:w="1932" w:type="dxa"/>
          </w:tcPr>
          <w:p w14:paraId="3D715014">
            <w:pPr>
              <w:spacing w:line="360" w:lineRule="auto"/>
            </w:pPr>
          </w:p>
        </w:tc>
        <w:tc>
          <w:tcPr>
            <w:tcW w:w="1236" w:type="dxa"/>
          </w:tcPr>
          <w:p w14:paraId="49D28B0A">
            <w:pPr>
              <w:spacing w:line="360" w:lineRule="auto"/>
            </w:pPr>
          </w:p>
        </w:tc>
        <w:tc>
          <w:tcPr>
            <w:tcW w:w="1236" w:type="dxa"/>
          </w:tcPr>
          <w:p w14:paraId="28DE85A6">
            <w:pPr>
              <w:spacing w:line="360" w:lineRule="auto"/>
            </w:pPr>
          </w:p>
        </w:tc>
        <w:tc>
          <w:tcPr>
            <w:tcW w:w="2394" w:type="dxa"/>
          </w:tcPr>
          <w:p w14:paraId="7000F73F">
            <w:pPr>
              <w:spacing w:line="360" w:lineRule="auto"/>
            </w:pPr>
          </w:p>
        </w:tc>
      </w:tr>
      <w:tr w14:paraId="037D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0947D77">
            <w:pPr>
              <w:spacing w:line="360" w:lineRule="auto"/>
            </w:pPr>
          </w:p>
        </w:tc>
        <w:tc>
          <w:tcPr>
            <w:tcW w:w="1932" w:type="dxa"/>
          </w:tcPr>
          <w:p w14:paraId="13798ADC">
            <w:pPr>
              <w:spacing w:line="360" w:lineRule="auto"/>
            </w:pPr>
          </w:p>
        </w:tc>
        <w:tc>
          <w:tcPr>
            <w:tcW w:w="1236" w:type="dxa"/>
          </w:tcPr>
          <w:p w14:paraId="55B0A8EC">
            <w:pPr>
              <w:spacing w:line="360" w:lineRule="auto"/>
            </w:pPr>
          </w:p>
        </w:tc>
        <w:tc>
          <w:tcPr>
            <w:tcW w:w="1236" w:type="dxa"/>
          </w:tcPr>
          <w:p w14:paraId="64124CA9">
            <w:pPr>
              <w:spacing w:line="360" w:lineRule="auto"/>
            </w:pPr>
          </w:p>
        </w:tc>
        <w:tc>
          <w:tcPr>
            <w:tcW w:w="2394" w:type="dxa"/>
          </w:tcPr>
          <w:p w14:paraId="419FC20B">
            <w:pPr>
              <w:spacing w:line="360" w:lineRule="auto"/>
            </w:pPr>
          </w:p>
        </w:tc>
      </w:tr>
      <w:tr w14:paraId="0CCB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7702E69">
            <w:pPr>
              <w:spacing w:line="360" w:lineRule="auto"/>
            </w:pPr>
          </w:p>
        </w:tc>
        <w:tc>
          <w:tcPr>
            <w:tcW w:w="1932" w:type="dxa"/>
          </w:tcPr>
          <w:p w14:paraId="008E25D9">
            <w:pPr>
              <w:spacing w:line="360" w:lineRule="auto"/>
              <w:rPr>
                <w:bCs/>
              </w:rPr>
            </w:pPr>
          </w:p>
        </w:tc>
        <w:tc>
          <w:tcPr>
            <w:tcW w:w="1236" w:type="dxa"/>
          </w:tcPr>
          <w:p w14:paraId="1D00E18F">
            <w:pPr>
              <w:spacing w:line="360" w:lineRule="auto"/>
            </w:pPr>
          </w:p>
        </w:tc>
        <w:tc>
          <w:tcPr>
            <w:tcW w:w="1236" w:type="dxa"/>
          </w:tcPr>
          <w:p w14:paraId="19E42C4C">
            <w:pPr>
              <w:spacing w:line="360" w:lineRule="auto"/>
            </w:pPr>
          </w:p>
        </w:tc>
        <w:tc>
          <w:tcPr>
            <w:tcW w:w="2394" w:type="dxa"/>
          </w:tcPr>
          <w:p w14:paraId="4A8D92C6">
            <w:pPr>
              <w:spacing w:line="360" w:lineRule="auto"/>
            </w:pPr>
          </w:p>
        </w:tc>
      </w:tr>
      <w:tr w14:paraId="5B0B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0B68A8F">
            <w:pPr>
              <w:spacing w:line="360" w:lineRule="auto"/>
            </w:pPr>
          </w:p>
        </w:tc>
        <w:tc>
          <w:tcPr>
            <w:tcW w:w="1932" w:type="dxa"/>
          </w:tcPr>
          <w:p w14:paraId="0C725CF6">
            <w:pPr>
              <w:spacing w:line="360" w:lineRule="auto"/>
              <w:rPr>
                <w:bCs/>
              </w:rPr>
            </w:pPr>
          </w:p>
        </w:tc>
        <w:tc>
          <w:tcPr>
            <w:tcW w:w="1236" w:type="dxa"/>
          </w:tcPr>
          <w:p w14:paraId="18A1A94F">
            <w:pPr>
              <w:spacing w:line="360" w:lineRule="auto"/>
            </w:pPr>
          </w:p>
        </w:tc>
        <w:tc>
          <w:tcPr>
            <w:tcW w:w="1236" w:type="dxa"/>
          </w:tcPr>
          <w:p w14:paraId="6053D362">
            <w:pPr>
              <w:spacing w:line="360" w:lineRule="auto"/>
            </w:pPr>
          </w:p>
        </w:tc>
        <w:tc>
          <w:tcPr>
            <w:tcW w:w="2394" w:type="dxa"/>
          </w:tcPr>
          <w:p w14:paraId="0F7F2DFA">
            <w:pPr>
              <w:spacing w:line="360" w:lineRule="auto"/>
            </w:pPr>
          </w:p>
        </w:tc>
      </w:tr>
    </w:tbl>
    <w:p w14:paraId="43121CD8">
      <w:pPr>
        <w:spacing w:before="156" w:beforeLines="50" w:line="360" w:lineRule="auto"/>
        <w:ind w:left="-103" w:leftChars="-49" w:firstLine="15"/>
      </w:pPr>
      <w:r>
        <w:rPr>
          <w:rFonts w:hint="eastAsia"/>
        </w:rPr>
        <w:t>供应商：</w:t>
      </w:r>
      <w:r>
        <w:rPr>
          <w:rFonts w:hint="eastAsia" w:ascii="宋体" w:hAnsi="宋体" w:cs="仿宋_GB2312"/>
          <w:color w:val="auto"/>
          <w:kern w:val="0"/>
          <w:szCs w:val="21"/>
          <w:u w:val="single"/>
          <w:lang w:val="en-US" w:eastAsia="zh-CN"/>
        </w:rPr>
        <w:t xml:space="preserve">                               </w:t>
      </w:r>
      <w:r>
        <w:rPr>
          <w:rFonts w:hint="eastAsia"/>
        </w:rPr>
        <w:t>（公章）</w:t>
      </w:r>
    </w:p>
    <w:p w14:paraId="4C495A7E">
      <w:pPr>
        <w:spacing w:before="156" w:beforeLines="50" w:line="360" w:lineRule="auto"/>
        <w:ind w:left="-103" w:leftChars="-49" w:firstLine="15"/>
      </w:pPr>
      <w:r>
        <w:t>法定代表人或其授权代表：</w:t>
      </w:r>
      <w:r>
        <w:rPr>
          <w:rFonts w:hint="eastAsia" w:ascii="宋体" w:hAnsi="宋体" w:cs="仿宋_GB2312"/>
          <w:color w:val="auto"/>
          <w:kern w:val="0"/>
          <w:szCs w:val="21"/>
          <w:u w:val="single"/>
          <w:lang w:val="en-US" w:eastAsia="zh-CN"/>
        </w:rPr>
        <w:t xml:space="preserve">               </w:t>
      </w:r>
      <w:r>
        <w:t>（</w:t>
      </w:r>
      <w:r>
        <w:rPr>
          <w:rFonts w:hint="eastAsia"/>
        </w:rPr>
        <w:t>签字或加盖人名章</w:t>
      </w:r>
      <w:r>
        <w:t>）</w:t>
      </w:r>
    </w:p>
    <w:p w14:paraId="2C277C47">
      <w:pPr>
        <w:spacing w:before="156" w:beforeLines="50" w:line="360" w:lineRule="auto"/>
        <w:ind w:left="-103" w:leftChars="-49" w:firstLine="15"/>
      </w:pPr>
      <w:r>
        <w:t>日期：</w:t>
      </w:r>
      <w:r>
        <w:rPr>
          <w:rFonts w:hint="eastAsia" w:ascii="宋体" w:hAnsi="宋体" w:cs="仿宋_GB2312"/>
          <w:color w:val="auto"/>
          <w:kern w:val="0"/>
          <w:szCs w:val="21"/>
          <w:u w:val="single"/>
          <w:lang w:val="en-US" w:eastAsia="zh-CN"/>
        </w:rPr>
        <w:t xml:space="preserve">               </w:t>
      </w:r>
    </w:p>
    <w:p w14:paraId="41C3FBCB">
      <w:pPr>
        <w:spacing w:line="360" w:lineRule="auto"/>
      </w:pPr>
    </w:p>
    <w:p w14:paraId="6BDC1F81">
      <w:pPr>
        <w:snapToGrid w:val="0"/>
        <w:spacing w:after="156" w:afterLines="50" w:line="360" w:lineRule="auto"/>
        <w:ind w:left="850" w:hanging="850" w:hangingChars="405"/>
      </w:pPr>
      <w:r>
        <w:t>注：</w:t>
      </w:r>
      <w:r>
        <w:rPr>
          <w:rFonts w:hint="eastAsia"/>
        </w:rPr>
        <w:t>1</w:t>
      </w:r>
      <w:r>
        <w:t>.</w:t>
      </w:r>
      <w:r>
        <w:rPr>
          <w:rFonts w:hint="eastAsia"/>
        </w:rPr>
        <w:tab/>
      </w:r>
      <w:r>
        <w:rPr>
          <w:rFonts w:hint="eastAsia"/>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14:paraId="311F2DC1">
      <w:pPr>
        <w:tabs>
          <w:tab w:val="left" w:pos="1200"/>
        </w:tabs>
        <w:snapToGrid w:val="0"/>
        <w:spacing w:after="156" w:afterLines="50" w:line="360" w:lineRule="auto"/>
        <w:ind w:left="850" w:leftChars="203" w:hanging="424" w:hangingChars="202"/>
      </w:pPr>
      <w:r>
        <w:rPr>
          <w:rFonts w:hint="eastAsia"/>
        </w:rPr>
        <w:t>2</w:t>
      </w:r>
      <w:r>
        <w:t>.</w:t>
      </w:r>
      <w:r>
        <w:rPr>
          <w:rFonts w:hint="eastAsia"/>
        </w:rPr>
        <w:tab/>
      </w:r>
      <w:r>
        <w:rPr>
          <w:rFonts w:hint="eastAsia"/>
        </w:rPr>
        <w:t>正</w:t>
      </w:r>
      <w:r>
        <w:t>偏离是指应答的条件</w:t>
      </w:r>
      <w:r>
        <w:rPr>
          <w:rFonts w:hint="eastAsia"/>
        </w:rPr>
        <w:t>高</w:t>
      </w:r>
      <w:r>
        <w:t>于磋商文件要求，</w:t>
      </w:r>
      <w:r>
        <w:rPr>
          <w:rFonts w:hint="eastAsia"/>
        </w:rPr>
        <w:t>负</w:t>
      </w:r>
      <w:r>
        <w:t>偏离是指应答的条件低于磋商文件要求，</w:t>
      </w:r>
      <w:r>
        <w:rPr>
          <w:rFonts w:hint="eastAsia"/>
        </w:rPr>
        <w:t>正偏离</w:t>
      </w:r>
      <w:r>
        <w:t>项目不作扣分处理。</w:t>
      </w:r>
    </w:p>
    <w:p w14:paraId="134D2FC9">
      <w:pPr>
        <w:tabs>
          <w:tab w:val="left" w:pos="1200"/>
        </w:tabs>
        <w:snapToGrid w:val="0"/>
        <w:spacing w:after="156" w:afterLines="50" w:line="360" w:lineRule="auto"/>
        <w:ind w:left="850" w:leftChars="203" w:hanging="424" w:hangingChars="202"/>
      </w:pPr>
      <w:r>
        <w:rPr>
          <w:rFonts w:hint="eastAsia"/>
        </w:rPr>
        <w:t>3</w:t>
      </w:r>
      <w:r>
        <w:rPr>
          <w:rFonts w:hint="eastAsia"/>
        </w:rPr>
        <w:tab/>
      </w:r>
      <w:r>
        <w:t>供应商须按照用户需求书逐条完整填写响应表。如果未完整填写响应表的各项内容则视作供应商已经对磋商文件相关要求和内容完全理解并同意，其报价为在此基础上的完全价格。</w:t>
      </w:r>
    </w:p>
    <w:p w14:paraId="64E65319">
      <w:pPr>
        <w:tabs>
          <w:tab w:val="left" w:pos="1200"/>
        </w:tabs>
        <w:snapToGrid w:val="0"/>
        <w:spacing w:after="156" w:afterLines="50" w:line="360" w:lineRule="auto"/>
        <w:ind w:left="850" w:leftChars="203" w:hanging="424" w:hangingChars="202"/>
      </w:pPr>
      <w:r>
        <w:rPr>
          <w:rFonts w:hint="eastAsia"/>
        </w:rPr>
        <w:t>4</w:t>
      </w:r>
      <w:r>
        <w:rPr>
          <w:rFonts w:hint="eastAsia"/>
        </w:rPr>
        <w:tab/>
      </w:r>
      <w:r>
        <w:t>在买方与成交供应商签订合同</w:t>
      </w:r>
      <w:r>
        <w:rPr>
          <w:rFonts w:hint="eastAsia"/>
        </w:rPr>
        <w:t>时</w:t>
      </w:r>
      <w:r>
        <w:t>，</w:t>
      </w:r>
      <w:r>
        <w:rPr>
          <w:rFonts w:hint="eastAsia"/>
        </w:rPr>
        <w:t>如</w:t>
      </w:r>
      <w:r>
        <w:t>成交供应商未在响应文件“响应表”中列出偏离说明，</w:t>
      </w:r>
      <w:r>
        <w:rPr>
          <w:rFonts w:hint="eastAsia"/>
        </w:rPr>
        <w:t>无论即将发生或已发生任何情形</w:t>
      </w:r>
      <w:r>
        <w:t>，均视为完全符合磋商文件要求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14:paraId="42CA534D">
      <w:pPr>
        <w:spacing w:line="360" w:lineRule="auto"/>
        <w:rPr>
          <w:b/>
          <w:sz w:val="32"/>
          <w:szCs w:val="32"/>
        </w:rPr>
      </w:pPr>
      <w:r>
        <w:rPr>
          <w:b/>
          <w:sz w:val="32"/>
          <w:szCs w:val="32"/>
        </w:rPr>
        <w:br w:type="page"/>
      </w:r>
    </w:p>
    <w:p w14:paraId="2AD979FE">
      <w:pPr>
        <w:pStyle w:val="421"/>
        <w:numPr>
          <w:ilvl w:val="0"/>
          <w:numId w:val="15"/>
        </w:numPr>
        <w:spacing w:line="360" w:lineRule="auto"/>
        <w:ind w:firstLineChars="0"/>
        <w:outlineLvl w:val="1"/>
        <w:rPr>
          <w:b/>
          <w:sz w:val="24"/>
        </w:rPr>
      </w:pPr>
      <w:bookmarkStart w:id="284" w:name="_Toc61951340"/>
      <w:bookmarkStart w:id="285" w:name="_Toc157759075"/>
      <w:r>
        <w:rPr>
          <w:rFonts w:hint="eastAsia"/>
          <w:b/>
          <w:sz w:val="24"/>
        </w:rPr>
        <w:t>施工组织设计</w:t>
      </w:r>
      <w:bookmarkEnd w:id="284"/>
    </w:p>
    <w:bookmarkEnd w:id="285"/>
    <w:p w14:paraId="797493D5">
      <w:pPr>
        <w:pStyle w:val="421"/>
        <w:spacing w:line="360" w:lineRule="auto"/>
        <w:ind w:left="1276" w:firstLine="0" w:firstLineChars="0"/>
        <w:outlineLvl w:val="1"/>
        <w:rPr>
          <w:b/>
          <w:sz w:val="24"/>
        </w:rPr>
        <w:sectPr>
          <w:pgSz w:w="11906" w:h="16838"/>
          <w:pgMar w:top="1440" w:right="1247" w:bottom="1361" w:left="1247" w:header="851" w:footer="992" w:gutter="0"/>
          <w:cols w:space="720" w:num="1"/>
          <w:docGrid w:type="lines" w:linePitch="312" w:charSpace="0"/>
        </w:sectPr>
      </w:pPr>
    </w:p>
    <w:p w14:paraId="066C97E7">
      <w:pPr>
        <w:pStyle w:val="421"/>
        <w:numPr>
          <w:ilvl w:val="0"/>
          <w:numId w:val="15"/>
        </w:numPr>
        <w:spacing w:line="360" w:lineRule="auto"/>
        <w:ind w:left="1276" w:hanging="1276" w:firstLineChars="0"/>
        <w:outlineLvl w:val="1"/>
        <w:rPr>
          <w:b/>
          <w:sz w:val="24"/>
        </w:rPr>
      </w:pPr>
      <w:bookmarkStart w:id="286" w:name="_Toc61951341"/>
      <w:bookmarkStart w:id="287" w:name="_Toc22554"/>
      <w:bookmarkStart w:id="288" w:name="_Toc534961827"/>
      <w:r>
        <w:rPr>
          <w:rFonts w:hint="eastAsia"/>
          <w:b/>
          <w:sz w:val="24"/>
        </w:rPr>
        <w:t>项目管理机构人员</w:t>
      </w:r>
      <w:bookmarkEnd w:id="286"/>
      <w:bookmarkEnd w:id="287"/>
      <w:bookmarkEnd w:id="288"/>
    </w:p>
    <w:p w14:paraId="492D5DAB">
      <w:pPr>
        <w:pStyle w:val="421"/>
        <w:numPr>
          <w:ilvl w:val="0"/>
          <w:numId w:val="21"/>
        </w:numPr>
        <w:spacing w:line="360" w:lineRule="auto"/>
        <w:ind w:firstLineChars="0"/>
        <w:jc w:val="center"/>
        <w:outlineLvl w:val="2"/>
        <w:rPr>
          <w:rFonts w:ascii="黑体" w:hAnsi="黑体" w:eastAsia="黑体"/>
          <w:sz w:val="28"/>
          <w:szCs w:val="28"/>
        </w:rPr>
      </w:pPr>
      <w:bookmarkStart w:id="289" w:name="_Toc61951342"/>
      <w:bookmarkStart w:id="290" w:name="_Toc534961828"/>
      <w:bookmarkStart w:id="291" w:name="_Toc15015"/>
      <w:r>
        <w:rPr>
          <w:rFonts w:hint="eastAsia" w:ascii="黑体" w:hAnsi="黑体" w:eastAsia="黑体"/>
          <w:sz w:val="28"/>
          <w:szCs w:val="28"/>
        </w:rPr>
        <w:t>项目管理机构组成表</w:t>
      </w:r>
      <w:bookmarkEnd w:id="289"/>
      <w:bookmarkEnd w:id="290"/>
      <w:bookmarkEnd w:id="291"/>
    </w:p>
    <w:tbl>
      <w:tblPr>
        <w:tblStyle w:val="7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4D6A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1D460156">
            <w:pPr>
              <w:spacing w:line="360" w:lineRule="auto"/>
              <w:jc w:val="center"/>
              <w:rPr>
                <w:rFonts w:ascii="宋体" w:hAnsi="宋体"/>
                <w:szCs w:val="21"/>
              </w:rPr>
            </w:pPr>
            <w:r>
              <w:rPr>
                <w:rFonts w:hint="eastAsia" w:ascii="宋体" w:hAnsi="宋体"/>
                <w:szCs w:val="21"/>
              </w:rPr>
              <w:t>职务</w:t>
            </w:r>
          </w:p>
        </w:tc>
        <w:tc>
          <w:tcPr>
            <w:tcW w:w="709" w:type="dxa"/>
            <w:vMerge w:val="restart"/>
            <w:vAlign w:val="center"/>
          </w:tcPr>
          <w:p w14:paraId="7BFB8E03">
            <w:pPr>
              <w:spacing w:line="360" w:lineRule="auto"/>
              <w:jc w:val="center"/>
              <w:rPr>
                <w:rFonts w:ascii="宋体" w:hAnsi="宋体"/>
                <w:szCs w:val="21"/>
              </w:rPr>
            </w:pPr>
            <w:r>
              <w:rPr>
                <w:rFonts w:hint="eastAsia" w:ascii="宋体" w:hAnsi="宋体"/>
                <w:szCs w:val="21"/>
              </w:rPr>
              <w:t>姓名</w:t>
            </w:r>
          </w:p>
        </w:tc>
        <w:tc>
          <w:tcPr>
            <w:tcW w:w="709" w:type="dxa"/>
            <w:vMerge w:val="restart"/>
            <w:vAlign w:val="center"/>
          </w:tcPr>
          <w:p w14:paraId="2E7D1FEF">
            <w:pPr>
              <w:spacing w:line="360" w:lineRule="auto"/>
              <w:jc w:val="center"/>
              <w:rPr>
                <w:rFonts w:ascii="宋体" w:hAnsi="宋体"/>
                <w:szCs w:val="21"/>
              </w:rPr>
            </w:pPr>
            <w:r>
              <w:rPr>
                <w:rFonts w:hint="eastAsia" w:ascii="宋体" w:hAnsi="宋体"/>
                <w:szCs w:val="21"/>
              </w:rPr>
              <w:t>职称</w:t>
            </w:r>
          </w:p>
        </w:tc>
        <w:tc>
          <w:tcPr>
            <w:tcW w:w="5670" w:type="dxa"/>
            <w:gridSpan w:val="5"/>
            <w:vAlign w:val="center"/>
          </w:tcPr>
          <w:p w14:paraId="54FDF918">
            <w:pPr>
              <w:spacing w:line="360" w:lineRule="auto"/>
              <w:jc w:val="center"/>
              <w:rPr>
                <w:rFonts w:ascii="宋体" w:hAnsi="宋体"/>
                <w:szCs w:val="21"/>
              </w:rPr>
            </w:pPr>
            <w:r>
              <w:rPr>
                <w:rFonts w:hint="eastAsia" w:ascii="宋体" w:hAnsi="宋体"/>
                <w:szCs w:val="21"/>
              </w:rPr>
              <w:t>执业或职业资格证明</w:t>
            </w:r>
          </w:p>
        </w:tc>
        <w:tc>
          <w:tcPr>
            <w:tcW w:w="708" w:type="dxa"/>
            <w:vMerge w:val="restart"/>
            <w:vAlign w:val="center"/>
          </w:tcPr>
          <w:p w14:paraId="3B308428">
            <w:pPr>
              <w:spacing w:line="360" w:lineRule="auto"/>
              <w:jc w:val="center"/>
              <w:rPr>
                <w:rFonts w:ascii="宋体" w:hAnsi="宋体"/>
                <w:szCs w:val="21"/>
              </w:rPr>
            </w:pPr>
            <w:r>
              <w:rPr>
                <w:rFonts w:hint="eastAsia" w:ascii="宋体" w:hAnsi="宋体"/>
                <w:szCs w:val="21"/>
              </w:rPr>
              <w:t>备注</w:t>
            </w:r>
          </w:p>
        </w:tc>
      </w:tr>
      <w:tr w14:paraId="2634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3103280F">
            <w:pPr>
              <w:spacing w:line="360" w:lineRule="auto"/>
              <w:jc w:val="center"/>
              <w:rPr>
                <w:rFonts w:ascii="宋体" w:hAnsi="宋体"/>
                <w:szCs w:val="21"/>
              </w:rPr>
            </w:pPr>
          </w:p>
        </w:tc>
        <w:tc>
          <w:tcPr>
            <w:tcW w:w="709" w:type="dxa"/>
            <w:vMerge w:val="continue"/>
            <w:vAlign w:val="center"/>
          </w:tcPr>
          <w:p w14:paraId="112353E2">
            <w:pPr>
              <w:spacing w:line="360" w:lineRule="auto"/>
              <w:jc w:val="center"/>
              <w:rPr>
                <w:rFonts w:ascii="宋体" w:hAnsi="宋体"/>
                <w:szCs w:val="21"/>
              </w:rPr>
            </w:pPr>
          </w:p>
        </w:tc>
        <w:tc>
          <w:tcPr>
            <w:tcW w:w="709" w:type="dxa"/>
            <w:vMerge w:val="continue"/>
            <w:vAlign w:val="center"/>
          </w:tcPr>
          <w:p w14:paraId="3B5241CE">
            <w:pPr>
              <w:spacing w:line="360" w:lineRule="auto"/>
              <w:jc w:val="center"/>
              <w:rPr>
                <w:rFonts w:ascii="宋体" w:hAnsi="宋体"/>
                <w:szCs w:val="21"/>
              </w:rPr>
            </w:pPr>
          </w:p>
        </w:tc>
        <w:tc>
          <w:tcPr>
            <w:tcW w:w="1134" w:type="dxa"/>
            <w:vAlign w:val="center"/>
          </w:tcPr>
          <w:p w14:paraId="5CFB29C2">
            <w:pPr>
              <w:spacing w:line="360" w:lineRule="auto"/>
              <w:jc w:val="center"/>
              <w:rPr>
                <w:rFonts w:ascii="宋体" w:hAnsi="宋体"/>
                <w:szCs w:val="21"/>
              </w:rPr>
            </w:pPr>
            <w:r>
              <w:rPr>
                <w:rFonts w:hint="eastAsia" w:ascii="宋体" w:hAnsi="宋体"/>
                <w:szCs w:val="21"/>
              </w:rPr>
              <w:t>证书名称</w:t>
            </w:r>
          </w:p>
        </w:tc>
        <w:tc>
          <w:tcPr>
            <w:tcW w:w="771" w:type="dxa"/>
            <w:vAlign w:val="center"/>
          </w:tcPr>
          <w:p w14:paraId="6CEC4135">
            <w:pPr>
              <w:spacing w:line="360" w:lineRule="auto"/>
              <w:jc w:val="center"/>
              <w:rPr>
                <w:rFonts w:ascii="宋体" w:hAnsi="宋体"/>
                <w:szCs w:val="21"/>
              </w:rPr>
            </w:pPr>
            <w:r>
              <w:rPr>
                <w:rFonts w:hint="eastAsia" w:ascii="宋体" w:hAnsi="宋体"/>
                <w:szCs w:val="21"/>
              </w:rPr>
              <w:t>级别</w:t>
            </w:r>
          </w:p>
        </w:tc>
        <w:tc>
          <w:tcPr>
            <w:tcW w:w="788" w:type="dxa"/>
            <w:vAlign w:val="center"/>
          </w:tcPr>
          <w:p w14:paraId="64937EA8">
            <w:pPr>
              <w:spacing w:line="360" w:lineRule="auto"/>
              <w:jc w:val="center"/>
              <w:rPr>
                <w:rFonts w:ascii="宋体" w:hAnsi="宋体"/>
                <w:szCs w:val="21"/>
              </w:rPr>
            </w:pPr>
            <w:r>
              <w:rPr>
                <w:rFonts w:hint="eastAsia" w:ascii="宋体" w:hAnsi="宋体"/>
                <w:szCs w:val="21"/>
              </w:rPr>
              <w:t>证号</w:t>
            </w:r>
          </w:p>
        </w:tc>
        <w:tc>
          <w:tcPr>
            <w:tcW w:w="850" w:type="dxa"/>
            <w:vAlign w:val="center"/>
          </w:tcPr>
          <w:p w14:paraId="380889A7">
            <w:pPr>
              <w:spacing w:line="360" w:lineRule="auto"/>
              <w:jc w:val="center"/>
              <w:rPr>
                <w:rFonts w:ascii="宋体" w:hAnsi="宋体"/>
                <w:szCs w:val="21"/>
              </w:rPr>
            </w:pPr>
            <w:r>
              <w:rPr>
                <w:rFonts w:hint="eastAsia" w:ascii="宋体" w:hAnsi="宋体"/>
                <w:szCs w:val="21"/>
              </w:rPr>
              <w:t>专业</w:t>
            </w:r>
          </w:p>
        </w:tc>
        <w:tc>
          <w:tcPr>
            <w:tcW w:w="2127" w:type="dxa"/>
            <w:vAlign w:val="center"/>
          </w:tcPr>
          <w:p w14:paraId="4D32153C">
            <w:pPr>
              <w:spacing w:line="360" w:lineRule="auto"/>
              <w:jc w:val="center"/>
              <w:rPr>
                <w:rFonts w:ascii="宋体" w:hAnsi="宋体"/>
                <w:szCs w:val="21"/>
              </w:rPr>
            </w:pPr>
            <w:r>
              <w:rPr>
                <w:rFonts w:hint="eastAsia" w:ascii="宋体" w:hAnsi="宋体"/>
                <w:szCs w:val="21"/>
              </w:rPr>
              <w:t>养老保险</w:t>
            </w:r>
          </w:p>
        </w:tc>
        <w:tc>
          <w:tcPr>
            <w:tcW w:w="708" w:type="dxa"/>
            <w:vMerge w:val="continue"/>
            <w:vAlign w:val="center"/>
          </w:tcPr>
          <w:p w14:paraId="319C2603">
            <w:pPr>
              <w:spacing w:line="360" w:lineRule="auto"/>
              <w:jc w:val="center"/>
              <w:rPr>
                <w:rFonts w:ascii="宋体" w:hAnsi="宋体"/>
                <w:szCs w:val="21"/>
              </w:rPr>
            </w:pPr>
          </w:p>
        </w:tc>
      </w:tr>
      <w:tr w14:paraId="71D3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FEA956">
            <w:pPr>
              <w:spacing w:line="360" w:lineRule="auto"/>
              <w:jc w:val="center"/>
              <w:rPr>
                <w:rFonts w:ascii="宋体" w:hAnsi="宋体"/>
                <w:szCs w:val="21"/>
              </w:rPr>
            </w:pPr>
          </w:p>
        </w:tc>
        <w:tc>
          <w:tcPr>
            <w:tcW w:w="709" w:type="dxa"/>
            <w:vAlign w:val="center"/>
          </w:tcPr>
          <w:p w14:paraId="2CB781B5">
            <w:pPr>
              <w:spacing w:line="360" w:lineRule="auto"/>
              <w:jc w:val="center"/>
              <w:rPr>
                <w:rFonts w:ascii="宋体" w:hAnsi="宋体"/>
                <w:szCs w:val="21"/>
              </w:rPr>
            </w:pPr>
          </w:p>
        </w:tc>
        <w:tc>
          <w:tcPr>
            <w:tcW w:w="709" w:type="dxa"/>
            <w:vAlign w:val="center"/>
          </w:tcPr>
          <w:p w14:paraId="1C96FC12">
            <w:pPr>
              <w:spacing w:line="360" w:lineRule="auto"/>
              <w:jc w:val="center"/>
              <w:rPr>
                <w:rFonts w:ascii="宋体" w:hAnsi="宋体"/>
                <w:szCs w:val="21"/>
              </w:rPr>
            </w:pPr>
          </w:p>
        </w:tc>
        <w:tc>
          <w:tcPr>
            <w:tcW w:w="1134" w:type="dxa"/>
            <w:vAlign w:val="center"/>
          </w:tcPr>
          <w:p w14:paraId="026E33E3">
            <w:pPr>
              <w:spacing w:line="360" w:lineRule="auto"/>
              <w:jc w:val="center"/>
              <w:rPr>
                <w:rFonts w:ascii="宋体" w:hAnsi="宋体"/>
                <w:szCs w:val="21"/>
              </w:rPr>
            </w:pPr>
          </w:p>
        </w:tc>
        <w:tc>
          <w:tcPr>
            <w:tcW w:w="771" w:type="dxa"/>
            <w:vAlign w:val="center"/>
          </w:tcPr>
          <w:p w14:paraId="4D860B81">
            <w:pPr>
              <w:spacing w:line="360" w:lineRule="auto"/>
              <w:jc w:val="center"/>
              <w:rPr>
                <w:rFonts w:ascii="宋体" w:hAnsi="宋体"/>
                <w:szCs w:val="21"/>
              </w:rPr>
            </w:pPr>
          </w:p>
        </w:tc>
        <w:tc>
          <w:tcPr>
            <w:tcW w:w="788" w:type="dxa"/>
            <w:vAlign w:val="center"/>
          </w:tcPr>
          <w:p w14:paraId="1B0FC96A">
            <w:pPr>
              <w:spacing w:line="360" w:lineRule="auto"/>
              <w:jc w:val="center"/>
              <w:rPr>
                <w:rFonts w:ascii="宋体" w:hAnsi="宋体"/>
                <w:szCs w:val="21"/>
              </w:rPr>
            </w:pPr>
          </w:p>
        </w:tc>
        <w:tc>
          <w:tcPr>
            <w:tcW w:w="850" w:type="dxa"/>
            <w:vAlign w:val="center"/>
          </w:tcPr>
          <w:p w14:paraId="1B296312">
            <w:pPr>
              <w:spacing w:line="360" w:lineRule="auto"/>
              <w:jc w:val="center"/>
              <w:rPr>
                <w:rFonts w:ascii="宋体" w:hAnsi="宋体"/>
                <w:szCs w:val="21"/>
              </w:rPr>
            </w:pPr>
          </w:p>
        </w:tc>
        <w:tc>
          <w:tcPr>
            <w:tcW w:w="2127" w:type="dxa"/>
            <w:vAlign w:val="center"/>
          </w:tcPr>
          <w:p w14:paraId="49544605">
            <w:pPr>
              <w:spacing w:line="360" w:lineRule="auto"/>
              <w:jc w:val="center"/>
              <w:rPr>
                <w:rFonts w:ascii="宋体" w:hAnsi="宋体"/>
                <w:szCs w:val="21"/>
              </w:rPr>
            </w:pPr>
          </w:p>
        </w:tc>
        <w:tc>
          <w:tcPr>
            <w:tcW w:w="708" w:type="dxa"/>
            <w:vAlign w:val="center"/>
          </w:tcPr>
          <w:p w14:paraId="5C2F9E7F">
            <w:pPr>
              <w:spacing w:line="360" w:lineRule="auto"/>
              <w:jc w:val="center"/>
              <w:rPr>
                <w:rFonts w:ascii="宋体" w:hAnsi="宋体"/>
                <w:szCs w:val="21"/>
              </w:rPr>
            </w:pPr>
          </w:p>
        </w:tc>
      </w:tr>
      <w:tr w14:paraId="2241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114D2A">
            <w:pPr>
              <w:spacing w:line="360" w:lineRule="auto"/>
              <w:jc w:val="center"/>
              <w:rPr>
                <w:rFonts w:ascii="宋体" w:hAnsi="宋体"/>
                <w:szCs w:val="21"/>
              </w:rPr>
            </w:pPr>
          </w:p>
        </w:tc>
        <w:tc>
          <w:tcPr>
            <w:tcW w:w="709" w:type="dxa"/>
            <w:vAlign w:val="center"/>
          </w:tcPr>
          <w:p w14:paraId="06D67E12">
            <w:pPr>
              <w:spacing w:line="360" w:lineRule="auto"/>
              <w:jc w:val="center"/>
              <w:rPr>
                <w:rFonts w:ascii="宋体" w:hAnsi="宋体"/>
                <w:szCs w:val="21"/>
              </w:rPr>
            </w:pPr>
          </w:p>
        </w:tc>
        <w:tc>
          <w:tcPr>
            <w:tcW w:w="709" w:type="dxa"/>
            <w:vAlign w:val="center"/>
          </w:tcPr>
          <w:p w14:paraId="34611A42">
            <w:pPr>
              <w:spacing w:line="360" w:lineRule="auto"/>
              <w:jc w:val="center"/>
              <w:rPr>
                <w:rFonts w:ascii="宋体" w:hAnsi="宋体"/>
                <w:szCs w:val="21"/>
              </w:rPr>
            </w:pPr>
          </w:p>
        </w:tc>
        <w:tc>
          <w:tcPr>
            <w:tcW w:w="1134" w:type="dxa"/>
            <w:vAlign w:val="center"/>
          </w:tcPr>
          <w:p w14:paraId="7B2FE5A8">
            <w:pPr>
              <w:spacing w:line="360" w:lineRule="auto"/>
              <w:jc w:val="center"/>
              <w:rPr>
                <w:rFonts w:ascii="宋体" w:hAnsi="宋体"/>
                <w:szCs w:val="21"/>
              </w:rPr>
            </w:pPr>
          </w:p>
        </w:tc>
        <w:tc>
          <w:tcPr>
            <w:tcW w:w="771" w:type="dxa"/>
            <w:vAlign w:val="center"/>
          </w:tcPr>
          <w:p w14:paraId="55AAEC6F">
            <w:pPr>
              <w:spacing w:line="360" w:lineRule="auto"/>
              <w:jc w:val="center"/>
              <w:rPr>
                <w:rFonts w:ascii="宋体" w:hAnsi="宋体"/>
                <w:szCs w:val="21"/>
              </w:rPr>
            </w:pPr>
          </w:p>
        </w:tc>
        <w:tc>
          <w:tcPr>
            <w:tcW w:w="788" w:type="dxa"/>
            <w:vAlign w:val="center"/>
          </w:tcPr>
          <w:p w14:paraId="5132FB74">
            <w:pPr>
              <w:spacing w:line="360" w:lineRule="auto"/>
              <w:jc w:val="center"/>
              <w:rPr>
                <w:rFonts w:ascii="宋体" w:hAnsi="宋体"/>
                <w:szCs w:val="21"/>
              </w:rPr>
            </w:pPr>
          </w:p>
        </w:tc>
        <w:tc>
          <w:tcPr>
            <w:tcW w:w="850" w:type="dxa"/>
            <w:vAlign w:val="center"/>
          </w:tcPr>
          <w:p w14:paraId="0ECC8B51">
            <w:pPr>
              <w:spacing w:line="360" w:lineRule="auto"/>
              <w:jc w:val="center"/>
              <w:rPr>
                <w:rFonts w:ascii="宋体" w:hAnsi="宋体"/>
                <w:szCs w:val="21"/>
              </w:rPr>
            </w:pPr>
          </w:p>
        </w:tc>
        <w:tc>
          <w:tcPr>
            <w:tcW w:w="2127" w:type="dxa"/>
            <w:vAlign w:val="center"/>
          </w:tcPr>
          <w:p w14:paraId="7267CAE8">
            <w:pPr>
              <w:spacing w:line="360" w:lineRule="auto"/>
              <w:jc w:val="center"/>
              <w:rPr>
                <w:rFonts w:ascii="宋体" w:hAnsi="宋体"/>
                <w:szCs w:val="21"/>
              </w:rPr>
            </w:pPr>
          </w:p>
        </w:tc>
        <w:tc>
          <w:tcPr>
            <w:tcW w:w="708" w:type="dxa"/>
            <w:vAlign w:val="center"/>
          </w:tcPr>
          <w:p w14:paraId="7CC6DBFD">
            <w:pPr>
              <w:spacing w:line="360" w:lineRule="auto"/>
              <w:jc w:val="center"/>
              <w:rPr>
                <w:rFonts w:ascii="宋体" w:hAnsi="宋体"/>
                <w:szCs w:val="21"/>
              </w:rPr>
            </w:pPr>
          </w:p>
        </w:tc>
      </w:tr>
      <w:tr w14:paraId="2FC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C26E3E6">
            <w:pPr>
              <w:spacing w:line="360" w:lineRule="auto"/>
              <w:jc w:val="center"/>
              <w:rPr>
                <w:rFonts w:ascii="宋体" w:hAnsi="宋体"/>
                <w:szCs w:val="21"/>
              </w:rPr>
            </w:pPr>
          </w:p>
        </w:tc>
        <w:tc>
          <w:tcPr>
            <w:tcW w:w="709" w:type="dxa"/>
            <w:vAlign w:val="center"/>
          </w:tcPr>
          <w:p w14:paraId="6B7B55E7">
            <w:pPr>
              <w:spacing w:line="360" w:lineRule="auto"/>
              <w:jc w:val="center"/>
              <w:rPr>
                <w:rFonts w:ascii="宋体" w:hAnsi="宋体"/>
                <w:szCs w:val="21"/>
              </w:rPr>
            </w:pPr>
          </w:p>
        </w:tc>
        <w:tc>
          <w:tcPr>
            <w:tcW w:w="709" w:type="dxa"/>
            <w:vAlign w:val="center"/>
          </w:tcPr>
          <w:p w14:paraId="20FA627A">
            <w:pPr>
              <w:spacing w:line="360" w:lineRule="auto"/>
              <w:jc w:val="center"/>
              <w:rPr>
                <w:rFonts w:ascii="宋体" w:hAnsi="宋体"/>
                <w:szCs w:val="21"/>
              </w:rPr>
            </w:pPr>
          </w:p>
        </w:tc>
        <w:tc>
          <w:tcPr>
            <w:tcW w:w="1134" w:type="dxa"/>
            <w:vAlign w:val="center"/>
          </w:tcPr>
          <w:p w14:paraId="1B8C2FB2">
            <w:pPr>
              <w:spacing w:line="360" w:lineRule="auto"/>
              <w:jc w:val="center"/>
              <w:rPr>
                <w:rFonts w:ascii="宋体" w:hAnsi="宋体"/>
                <w:szCs w:val="21"/>
              </w:rPr>
            </w:pPr>
          </w:p>
        </w:tc>
        <w:tc>
          <w:tcPr>
            <w:tcW w:w="771" w:type="dxa"/>
            <w:vAlign w:val="center"/>
          </w:tcPr>
          <w:p w14:paraId="75FC4930">
            <w:pPr>
              <w:spacing w:line="360" w:lineRule="auto"/>
              <w:jc w:val="center"/>
              <w:rPr>
                <w:rFonts w:ascii="宋体" w:hAnsi="宋体"/>
                <w:szCs w:val="21"/>
              </w:rPr>
            </w:pPr>
          </w:p>
        </w:tc>
        <w:tc>
          <w:tcPr>
            <w:tcW w:w="788" w:type="dxa"/>
            <w:vAlign w:val="center"/>
          </w:tcPr>
          <w:p w14:paraId="0E65B021">
            <w:pPr>
              <w:spacing w:line="360" w:lineRule="auto"/>
              <w:jc w:val="center"/>
              <w:rPr>
                <w:rFonts w:ascii="宋体" w:hAnsi="宋体"/>
                <w:szCs w:val="21"/>
              </w:rPr>
            </w:pPr>
          </w:p>
        </w:tc>
        <w:tc>
          <w:tcPr>
            <w:tcW w:w="850" w:type="dxa"/>
            <w:vAlign w:val="center"/>
          </w:tcPr>
          <w:p w14:paraId="45375314">
            <w:pPr>
              <w:spacing w:line="360" w:lineRule="auto"/>
              <w:jc w:val="center"/>
              <w:rPr>
                <w:rFonts w:ascii="宋体" w:hAnsi="宋体"/>
                <w:szCs w:val="21"/>
              </w:rPr>
            </w:pPr>
          </w:p>
        </w:tc>
        <w:tc>
          <w:tcPr>
            <w:tcW w:w="2127" w:type="dxa"/>
            <w:vAlign w:val="center"/>
          </w:tcPr>
          <w:p w14:paraId="1DEABFEF">
            <w:pPr>
              <w:spacing w:line="360" w:lineRule="auto"/>
              <w:jc w:val="center"/>
              <w:rPr>
                <w:rFonts w:ascii="宋体" w:hAnsi="宋体"/>
                <w:szCs w:val="21"/>
              </w:rPr>
            </w:pPr>
          </w:p>
        </w:tc>
        <w:tc>
          <w:tcPr>
            <w:tcW w:w="708" w:type="dxa"/>
            <w:vAlign w:val="center"/>
          </w:tcPr>
          <w:p w14:paraId="227974E2">
            <w:pPr>
              <w:spacing w:line="360" w:lineRule="auto"/>
              <w:jc w:val="center"/>
              <w:rPr>
                <w:rFonts w:ascii="宋体" w:hAnsi="宋体"/>
                <w:szCs w:val="21"/>
              </w:rPr>
            </w:pPr>
          </w:p>
        </w:tc>
      </w:tr>
      <w:tr w14:paraId="16C5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6A03AC">
            <w:pPr>
              <w:spacing w:line="360" w:lineRule="auto"/>
              <w:jc w:val="center"/>
              <w:rPr>
                <w:rFonts w:ascii="宋体" w:hAnsi="宋体"/>
                <w:szCs w:val="21"/>
              </w:rPr>
            </w:pPr>
          </w:p>
        </w:tc>
        <w:tc>
          <w:tcPr>
            <w:tcW w:w="709" w:type="dxa"/>
            <w:vAlign w:val="center"/>
          </w:tcPr>
          <w:p w14:paraId="69CEDB55">
            <w:pPr>
              <w:spacing w:line="360" w:lineRule="auto"/>
              <w:jc w:val="center"/>
              <w:rPr>
                <w:rFonts w:ascii="宋体" w:hAnsi="宋体"/>
                <w:szCs w:val="21"/>
              </w:rPr>
            </w:pPr>
          </w:p>
        </w:tc>
        <w:tc>
          <w:tcPr>
            <w:tcW w:w="709" w:type="dxa"/>
            <w:vAlign w:val="center"/>
          </w:tcPr>
          <w:p w14:paraId="0926067D">
            <w:pPr>
              <w:spacing w:line="360" w:lineRule="auto"/>
              <w:jc w:val="center"/>
              <w:rPr>
                <w:rFonts w:ascii="宋体" w:hAnsi="宋体"/>
                <w:szCs w:val="21"/>
              </w:rPr>
            </w:pPr>
          </w:p>
        </w:tc>
        <w:tc>
          <w:tcPr>
            <w:tcW w:w="1134" w:type="dxa"/>
            <w:vAlign w:val="center"/>
          </w:tcPr>
          <w:p w14:paraId="0166E525">
            <w:pPr>
              <w:spacing w:line="360" w:lineRule="auto"/>
              <w:jc w:val="center"/>
              <w:rPr>
                <w:rFonts w:ascii="宋体" w:hAnsi="宋体"/>
                <w:szCs w:val="21"/>
              </w:rPr>
            </w:pPr>
          </w:p>
        </w:tc>
        <w:tc>
          <w:tcPr>
            <w:tcW w:w="771" w:type="dxa"/>
            <w:vAlign w:val="center"/>
          </w:tcPr>
          <w:p w14:paraId="462ED729">
            <w:pPr>
              <w:spacing w:line="360" w:lineRule="auto"/>
              <w:jc w:val="center"/>
              <w:rPr>
                <w:rFonts w:ascii="宋体" w:hAnsi="宋体"/>
                <w:szCs w:val="21"/>
              </w:rPr>
            </w:pPr>
          </w:p>
        </w:tc>
        <w:tc>
          <w:tcPr>
            <w:tcW w:w="788" w:type="dxa"/>
            <w:vAlign w:val="center"/>
          </w:tcPr>
          <w:p w14:paraId="2EE5845B">
            <w:pPr>
              <w:spacing w:line="360" w:lineRule="auto"/>
              <w:jc w:val="center"/>
              <w:rPr>
                <w:rFonts w:ascii="宋体" w:hAnsi="宋体"/>
                <w:szCs w:val="21"/>
              </w:rPr>
            </w:pPr>
          </w:p>
        </w:tc>
        <w:tc>
          <w:tcPr>
            <w:tcW w:w="850" w:type="dxa"/>
            <w:vAlign w:val="center"/>
          </w:tcPr>
          <w:p w14:paraId="0532D189">
            <w:pPr>
              <w:spacing w:line="360" w:lineRule="auto"/>
              <w:jc w:val="center"/>
              <w:rPr>
                <w:rFonts w:ascii="宋体" w:hAnsi="宋体"/>
                <w:szCs w:val="21"/>
              </w:rPr>
            </w:pPr>
          </w:p>
        </w:tc>
        <w:tc>
          <w:tcPr>
            <w:tcW w:w="2127" w:type="dxa"/>
            <w:vAlign w:val="center"/>
          </w:tcPr>
          <w:p w14:paraId="4CCDA4BD">
            <w:pPr>
              <w:spacing w:line="360" w:lineRule="auto"/>
              <w:jc w:val="center"/>
              <w:rPr>
                <w:rFonts w:ascii="宋体" w:hAnsi="宋体"/>
                <w:szCs w:val="21"/>
              </w:rPr>
            </w:pPr>
          </w:p>
        </w:tc>
        <w:tc>
          <w:tcPr>
            <w:tcW w:w="708" w:type="dxa"/>
            <w:vAlign w:val="center"/>
          </w:tcPr>
          <w:p w14:paraId="5BE0FDFB">
            <w:pPr>
              <w:spacing w:line="360" w:lineRule="auto"/>
              <w:jc w:val="center"/>
              <w:rPr>
                <w:rFonts w:ascii="宋体" w:hAnsi="宋体"/>
                <w:szCs w:val="21"/>
              </w:rPr>
            </w:pPr>
          </w:p>
        </w:tc>
      </w:tr>
      <w:tr w14:paraId="3260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04893">
            <w:pPr>
              <w:spacing w:line="360" w:lineRule="auto"/>
              <w:jc w:val="center"/>
              <w:rPr>
                <w:rFonts w:ascii="宋体" w:hAnsi="宋体"/>
                <w:szCs w:val="21"/>
              </w:rPr>
            </w:pPr>
          </w:p>
        </w:tc>
        <w:tc>
          <w:tcPr>
            <w:tcW w:w="709" w:type="dxa"/>
            <w:vAlign w:val="center"/>
          </w:tcPr>
          <w:p w14:paraId="213DFE54">
            <w:pPr>
              <w:spacing w:line="360" w:lineRule="auto"/>
              <w:jc w:val="center"/>
              <w:rPr>
                <w:rFonts w:ascii="宋体" w:hAnsi="宋体"/>
                <w:szCs w:val="21"/>
              </w:rPr>
            </w:pPr>
          </w:p>
        </w:tc>
        <w:tc>
          <w:tcPr>
            <w:tcW w:w="709" w:type="dxa"/>
            <w:vAlign w:val="center"/>
          </w:tcPr>
          <w:p w14:paraId="77D15BB8">
            <w:pPr>
              <w:spacing w:line="360" w:lineRule="auto"/>
              <w:jc w:val="center"/>
              <w:rPr>
                <w:rFonts w:ascii="宋体" w:hAnsi="宋体"/>
                <w:szCs w:val="21"/>
              </w:rPr>
            </w:pPr>
          </w:p>
        </w:tc>
        <w:tc>
          <w:tcPr>
            <w:tcW w:w="1134" w:type="dxa"/>
            <w:vAlign w:val="center"/>
          </w:tcPr>
          <w:p w14:paraId="5A1C0C91">
            <w:pPr>
              <w:spacing w:line="360" w:lineRule="auto"/>
              <w:jc w:val="center"/>
              <w:rPr>
                <w:rFonts w:ascii="宋体" w:hAnsi="宋体"/>
                <w:szCs w:val="21"/>
              </w:rPr>
            </w:pPr>
          </w:p>
        </w:tc>
        <w:tc>
          <w:tcPr>
            <w:tcW w:w="771" w:type="dxa"/>
            <w:vAlign w:val="center"/>
          </w:tcPr>
          <w:p w14:paraId="0FE2F269">
            <w:pPr>
              <w:spacing w:line="360" w:lineRule="auto"/>
              <w:jc w:val="center"/>
              <w:rPr>
                <w:rFonts w:ascii="宋体" w:hAnsi="宋体"/>
                <w:szCs w:val="21"/>
              </w:rPr>
            </w:pPr>
          </w:p>
        </w:tc>
        <w:tc>
          <w:tcPr>
            <w:tcW w:w="788" w:type="dxa"/>
            <w:vAlign w:val="center"/>
          </w:tcPr>
          <w:p w14:paraId="3BAD6787">
            <w:pPr>
              <w:spacing w:line="360" w:lineRule="auto"/>
              <w:jc w:val="center"/>
              <w:rPr>
                <w:rFonts w:ascii="宋体" w:hAnsi="宋体"/>
                <w:szCs w:val="21"/>
              </w:rPr>
            </w:pPr>
          </w:p>
        </w:tc>
        <w:tc>
          <w:tcPr>
            <w:tcW w:w="850" w:type="dxa"/>
            <w:vAlign w:val="center"/>
          </w:tcPr>
          <w:p w14:paraId="093D2693">
            <w:pPr>
              <w:spacing w:line="360" w:lineRule="auto"/>
              <w:jc w:val="center"/>
              <w:rPr>
                <w:rFonts w:ascii="宋体" w:hAnsi="宋体"/>
                <w:szCs w:val="21"/>
              </w:rPr>
            </w:pPr>
          </w:p>
        </w:tc>
        <w:tc>
          <w:tcPr>
            <w:tcW w:w="2127" w:type="dxa"/>
            <w:vAlign w:val="center"/>
          </w:tcPr>
          <w:p w14:paraId="1F7A1BE2">
            <w:pPr>
              <w:spacing w:line="360" w:lineRule="auto"/>
              <w:jc w:val="center"/>
              <w:rPr>
                <w:rFonts w:ascii="宋体" w:hAnsi="宋体"/>
                <w:szCs w:val="21"/>
              </w:rPr>
            </w:pPr>
          </w:p>
        </w:tc>
        <w:tc>
          <w:tcPr>
            <w:tcW w:w="708" w:type="dxa"/>
            <w:vAlign w:val="center"/>
          </w:tcPr>
          <w:p w14:paraId="28EED321">
            <w:pPr>
              <w:spacing w:line="360" w:lineRule="auto"/>
              <w:jc w:val="center"/>
              <w:rPr>
                <w:rFonts w:ascii="宋体" w:hAnsi="宋体"/>
                <w:szCs w:val="21"/>
              </w:rPr>
            </w:pPr>
          </w:p>
        </w:tc>
      </w:tr>
      <w:tr w14:paraId="4184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BAC1B99">
            <w:pPr>
              <w:spacing w:line="360" w:lineRule="auto"/>
              <w:jc w:val="center"/>
              <w:rPr>
                <w:rFonts w:ascii="宋体" w:hAnsi="宋体"/>
                <w:szCs w:val="21"/>
              </w:rPr>
            </w:pPr>
          </w:p>
        </w:tc>
        <w:tc>
          <w:tcPr>
            <w:tcW w:w="709" w:type="dxa"/>
            <w:vAlign w:val="center"/>
          </w:tcPr>
          <w:p w14:paraId="0E04E750">
            <w:pPr>
              <w:spacing w:line="360" w:lineRule="auto"/>
              <w:jc w:val="center"/>
              <w:rPr>
                <w:rFonts w:ascii="宋体" w:hAnsi="宋体"/>
                <w:szCs w:val="21"/>
              </w:rPr>
            </w:pPr>
          </w:p>
        </w:tc>
        <w:tc>
          <w:tcPr>
            <w:tcW w:w="709" w:type="dxa"/>
            <w:vAlign w:val="center"/>
          </w:tcPr>
          <w:p w14:paraId="0CF81365">
            <w:pPr>
              <w:spacing w:line="360" w:lineRule="auto"/>
              <w:jc w:val="center"/>
              <w:rPr>
                <w:rFonts w:ascii="宋体" w:hAnsi="宋体"/>
                <w:szCs w:val="21"/>
              </w:rPr>
            </w:pPr>
          </w:p>
        </w:tc>
        <w:tc>
          <w:tcPr>
            <w:tcW w:w="1134" w:type="dxa"/>
            <w:vAlign w:val="center"/>
          </w:tcPr>
          <w:p w14:paraId="4E898B21">
            <w:pPr>
              <w:spacing w:line="360" w:lineRule="auto"/>
              <w:jc w:val="center"/>
              <w:rPr>
                <w:rFonts w:ascii="宋体" w:hAnsi="宋体"/>
                <w:szCs w:val="21"/>
              </w:rPr>
            </w:pPr>
          </w:p>
        </w:tc>
        <w:tc>
          <w:tcPr>
            <w:tcW w:w="771" w:type="dxa"/>
            <w:vAlign w:val="center"/>
          </w:tcPr>
          <w:p w14:paraId="35134CD2">
            <w:pPr>
              <w:spacing w:line="360" w:lineRule="auto"/>
              <w:jc w:val="center"/>
              <w:rPr>
                <w:rFonts w:ascii="宋体" w:hAnsi="宋体"/>
                <w:szCs w:val="21"/>
              </w:rPr>
            </w:pPr>
          </w:p>
        </w:tc>
        <w:tc>
          <w:tcPr>
            <w:tcW w:w="788" w:type="dxa"/>
            <w:vAlign w:val="center"/>
          </w:tcPr>
          <w:p w14:paraId="39CB1A8C">
            <w:pPr>
              <w:spacing w:line="360" w:lineRule="auto"/>
              <w:jc w:val="center"/>
              <w:rPr>
                <w:rFonts w:ascii="宋体" w:hAnsi="宋体"/>
                <w:szCs w:val="21"/>
              </w:rPr>
            </w:pPr>
          </w:p>
        </w:tc>
        <w:tc>
          <w:tcPr>
            <w:tcW w:w="850" w:type="dxa"/>
            <w:vAlign w:val="center"/>
          </w:tcPr>
          <w:p w14:paraId="0A44EE60">
            <w:pPr>
              <w:spacing w:line="360" w:lineRule="auto"/>
              <w:jc w:val="center"/>
              <w:rPr>
                <w:rFonts w:ascii="宋体" w:hAnsi="宋体"/>
                <w:szCs w:val="21"/>
              </w:rPr>
            </w:pPr>
          </w:p>
        </w:tc>
        <w:tc>
          <w:tcPr>
            <w:tcW w:w="2127" w:type="dxa"/>
            <w:vAlign w:val="center"/>
          </w:tcPr>
          <w:p w14:paraId="3F7BBCA7">
            <w:pPr>
              <w:spacing w:line="360" w:lineRule="auto"/>
              <w:jc w:val="center"/>
              <w:rPr>
                <w:rFonts w:ascii="宋体" w:hAnsi="宋体"/>
                <w:szCs w:val="21"/>
              </w:rPr>
            </w:pPr>
          </w:p>
        </w:tc>
        <w:tc>
          <w:tcPr>
            <w:tcW w:w="708" w:type="dxa"/>
            <w:vAlign w:val="center"/>
          </w:tcPr>
          <w:p w14:paraId="7394B0C1">
            <w:pPr>
              <w:spacing w:line="360" w:lineRule="auto"/>
              <w:jc w:val="center"/>
              <w:rPr>
                <w:rFonts w:ascii="宋体" w:hAnsi="宋体"/>
                <w:szCs w:val="21"/>
              </w:rPr>
            </w:pPr>
          </w:p>
        </w:tc>
      </w:tr>
      <w:tr w14:paraId="3308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9C5D9A">
            <w:pPr>
              <w:spacing w:line="360" w:lineRule="auto"/>
              <w:jc w:val="center"/>
              <w:rPr>
                <w:rFonts w:ascii="宋体" w:hAnsi="宋体"/>
                <w:szCs w:val="21"/>
              </w:rPr>
            </w:pPr>
          </w:p>
        </w:tc>
        <w:tc>
          <w:tcPr>
            <w:tcW w:w="709" w:type="dxa"/>
            <w:vAlign w:val="center"/>
          </w:tcPr>
          <w:p w14:paraId="6930CE0D">
            <w:pPr>
              <w:spacing w:line="360" w:lineRule="auto"/>
              <w:jc w:val="center"/>
              <w:rPr>
                <w:rFonts w:ascii="宋体" w:hAnsi="宋体"/>
                <w:szCs w:val="21"/>
              </w:rPr>
            </w:pPr>
          </w:p>
        </w:tc>
        <w:tc>
          <w:tcPr>
            <w:tcW w:w="709" w:type="dxa"/>
            <w:vAlign w:val="center"/>
          </w:tcPr>
          <w:p w14:paraId="27C5BE3E">
            <w:pPr>
              <w:spacing w:line="360" w:lineRule="auto"/>
              <w:jc w:val="center"/>
              <w:rPr>
                <w:rFonts w:ascii="宋体" w:hAnsi="宋体"/>
                <w:szCs w:val="21"/>
              </w:rPr>
            </w:pPr>
          </w:p>
        </w:tc>
        <w:tc>
          <w:tcPr>
            <w:tcW w:w="1134" w:type="dxa"/>
            <w:vAlign w:val="center"/>
          </w:tcPr>
          <w:p w14:paraId="5F331FD8">
            <w:pPr>
              <w:spacing w:line="360" w:lineRule="auto"/>
              <w:jc w:val="center"/>
              <w:rPr>
                <w:rFonts w:ascii="宋体" w:hAnsi="宋体"/>
                <w:szCs w:val="21"/>
              </w:rPr>
            </w:pPr>
          </w:p>
        </w:tc>
        <w:tc>
          <w:tcPr>
            <w:tcW w:w="771" w:type="dxa"/>
            <w:vAlign w:val="center"/>
          </w:tcPr>
          <w:p w14:paraId="3E06C2ED">
            <w:pPr>
              <w:spacing w:line="360" w:lineRule="auto"/>
              <w:jc w:val="center"/>
              <w:rPr>
                <w:rFonts w:ascii="宋体" w:hAnsi="宋体"/>
                <w:szCs w:val="21"/>
              </w:rPr>
            </w:pPr>
          </w:p>
        </w:tc>
        <w:tc>
          <w:tcPr>
            <w:tcW w:w="788" w:type="dxa"/>
            <w:vAlign w:val="center"/>
          </w:tcPr>
          <w:p w14:paraId="57F2E564">
            <w:pPr>
              <w:spacing w:line="360" w:lineRule="auto"/>
              <w:jc w:val="center"/>
              <w:rPr>
                <w:rFonts w:ascii="宋体" w:hAnsi="宋体"/>
                <w:szCs w:val="21"/>
              </w:rPr>
            </w:pPr>
          </w:p>
        </w:tc>
        <w:tc>
          <w:tcPr>
            <w:tcW w:w="850" w:type="dxa"/>
            <w:vAlign w:val="center"/>
          </w:tcPr>
          <w:p w14:paraId="6FB45019">
            <w:pPr>
              <w:spacing w:line="360" w:lineRule="auto"/>
              <w:jc w:val="center"/>
              <w:rPr>
                <w:rFonts w:ascii="宋体" w:hAnsi="宋体"/>
                <w:szCs w:val="21"/>
              </w:rPr>
            </w:pPr>
          </w:p>
        </w:tc>
        <w:tc>
          <w:tcPr>
            <w:tcW w:w="2127" w:type="dxa"/>
            <w:vAlign w:val="center"/>
          </w:tcPr>
          <w:p w14:paraId="4E05596F">
            <w:pPr>
              <w:spacing w:line="360" w:lineRule="auto"/>
              <w:jc w:val="center"/>
              <w:rPr>
                <w:rFonts w:ascii="宋体" w:hAnsi="宋体"/>
                <w:szCs w:val="21"/>
              </w:rPr>
            </w:pPr>
          </w:p>
        </w:tc>
        <w:tc>
          <w:tcPr>
            <w:tcW w:w="708" w:type="dxa"/>
            <w:vAlign w:val="center"/>
          </w:tcPr>
          <w:p w14:paraId="6B8146AD">
            <w:pPr>
              <w:spacing w:line="360" w:lineRule="auto"/>
              <w:jc w:val="center"/>
              <w:rPr>
                <w:rFonts w:ascii="宋体" w:hAnsi="宋体"/>
                <w:szCs w:val="21"/>
              </w:rPr>
            </w:pPr>
          </w:p>
        </w:tc>
      </w:tr>
      <w:tr w14:paraId="71B2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C1E409">
            <w:pPr>
              <w:spacing w:line="360" w:lineRule="auto"/>
              <w:jc w:val="center"/>
              <w:rPr>
                <w:rFonts w:ascii="宋体" w:hAnsi="宋体"/>
                <w:szCs w:val="21"/>
              </w:rPr>
            </w:pPr>
          </w:p>
        </w:tc>
        <w:tc>
          <w:tcPr>
            <w:tcW w:w="709" w:type="dxa"/>
            <w:vAlign w:val="center"/>
          </w:tcPr>
          <w:p w14:paraId="283AC440">
            <w:pPr>
              <w:spacing w:line="360" w:lineRule="auto"/>
              <w:jc w:val="center"/>
              <w:rPr>
                <w:rFonts w:ascii="宋体" w:hAnsi="宋体"/>
                <w:szCs w:val="21"/>
              </w:rPr>
            </w:pPr>
          </w:p>
        </w:tc>
        <w:tc>
          <w:tcPr>
            <w:tcW w:w="709" w:type="dxa"/>
            <w:vAlign w:val="center"/>
          </w:tcPr>
          <w:p w14:paraId="31BB48BF">
            <w:pPr>
              <w:spacing w:line="360" w:lineRule="auto"/>
              <w:jc w:val="center"/>
              <w:rPr>
                <w:rFonts w:ascii="宋体" w:hAnsi="宋体"/>
                <w:szCs w:val="21"/>
              </w:rPr>
            </w:pPr>
          </w:p>
        </w:tc>
        <w:tc>
          <w:tcPr>
            <w:tcW w:w="1134" w:type="dxa"/>
            <w:vAlign w:val="center"/>
          </w:tcPr>
          <w:p w14:paraId="77146B92">
            <w:pPr>
              <w:spacing w:line="360" w:lineRule="auto"/>
              <w:jc w:val="center"/>
              <w:rPr>
                <w:rFonts w:ascii="宋体" w:hAnsi="宋体"/>
                <w:szCs w:val="21"/>
              </w:rPr>
            </w:pPr>
          </w:p>
        </w:tc>
        <w:tc>
          <w:tcPr>
            <w:tcW w:w="771" w:type="dxa"/>
            <w:vAlign w:val="center"/>
          </w:tcPr>
          <w:p w14:paraId="69505BA7">
            <w:pPr>
              <w:spacing w:line="360" w:lineRule="auto"/>
              <w:jc w:val="center"/>
              <w:rPr>
                <w:rFonts w:ascii="宋体" w:hAnsi="宋体"/>
                <w:szCs w:val="21"/>
              </w:rPr>
            </w:pPr>
          </w:p>
        </w:tc>
        <w:tc>
          <w:tcPr>
            <w:tcW w:w="788" w:type="dxa"/>
            <w:vAlign w:val="center"/>
          </w:tcPr>
          <w:p w14:paraId="1ED24612">
            <w:pPr>
              <w:spacing w:line="360" w:lineRule="auto"/>
              <w:jc w:val="center"/>
              <w:rPr>
                <w:rFonts w:ascii="宋体" w:hAnsi="宋体"/>
                <w:szCs w:val="21"/>
              </w:rPr>
            </w:pPr>
          </w:p>
        </w:tc>
        <w:tc>
          <w:tcPr>
            <w:tcW w:w="850" w:type="dxa"/>
            <w:vAlign w:val="center"/>
          </w:tcPr>
          <w:p w14:paraId="75C48C8C">
            <w:pPr>
              <w:spacing w:line="360" w:lineRule="auto"/>
              <w:jc w:val="center"/>
              <w:rPr>
                <w:rFonts w:ascii="宋体" w:hAnsi="宋体"/>
                <w:szCs w:val="21"/>
              </w:rPr>
            </w:pPr>
          </w:p>
        </w:tc>
        <w:tc>
          <w:tcPr>
            <w:tcW w:w="2127" w:type="dxa"/>
            <w:vAlign w:val="center"/>
          </w:tcPr>
          <w:p w14:paraId="324A8499">
            <w:pPr>
              <w:spacing w:line="360" w:lineRule="auto"/>
              <w:jc w:val="center"/>
              <w:rPr>
                <w:rFonts w:ascii="宋体" w:hAnsi="宋体"/>
                <w:szCs w:val="21"/>
              </w:rPr>
            </w:pPr>
          </w:p>
        </w:tc>
        <w:tc>
          <w:tcPr>
            <w:tcW w:w="708" w:type="dxa"/>
            <w:vAlign w:val="center"/>
          </w:tcPr>
          <w:p w14:paraId="2244B3B9">
            <w:pPr>
              <w:spacing w:line="360" w:lineRule="auto"/>
              <w:jc w:val="center"/>
              <w:rPr>
                <w:rFonts w:ascii="宋体" w:hAnsi="宋体"/>
                <w:szCs w:val="21"/>
              </w:rPr>
            </w:pPr>
          </w:p>
        </w:tc>
      </w:tr>
      <w:tr w14:paraId="65A0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827527C">
            <w:pPr>
              <w:spacing w:line="360" w:lineRule="auto"/>
              <w:jc w:val="center"/>
              <w:rPr>
                <w:rFonts w:ascii="宋体" w:hAnsi="宋体"/>
                <w:szCs w:val="21"/>
              </w:rPr>
            </w:pPr>
          </w:p>
        </w:tc>
        <w:tc>
          <w:tcPr>
            <w:tcW w:w="709" w:type="dxa"/>
            <w:vAlign w:val="center"/>
          </w:tcPr>
          <w:p w14:paraId="3472A40B">
            <w:pPr>
              <w:spacing w:line="360" w:lineRule="auto"/>
              <w:jc w:val="center"/>
              <w:rPr>
                <w:rFonts w:ascii="宋体" w:hAnsi="宋体"/>
                <w:szCs w:val="21"/>
              </w:rPr>
            </w:pPr>
          </w:p>
        </w:tc>
        <w:tc>
          <w:tcPr>
            <w:tcW w:w="709" w:type="dxa"/>
            <w:vAlign w:val="center"/>
          </w:tcPr>
          <w:p w14:paraId="6BEE51E2">
            <w:pPr>
              <w:spacing w:line="360" w:lineRule="auto"/>
              <w:jc w:val="center"/>
              <w:rPr>
                <w:rFonts w:ascii="宋体" w:hAnsi="宋体"/>
                <w:szCs w:val="21"/>
              </w:rPr>
            </w:pPr>
          </w:p>
        </w:tc>
        <w:tc>
          <w:tcPr>
            <w:tcW w:w="1134" w:type="dxa"/>
            <w:vAlign w:val="center"/>
          </w:tcPr>
          <w:p w14:paraId="5B53E3BC">
            <w:pPr>
              <w:spacing w:line="360" w:lineRule="auto"/>
              <w:jc w:val="center"/>
              <w:rPr>
                <w:rFonts w:ascii="宋体" w:hAnsi="宋体"/>
                <w:szCs w:val="21"/>
              </w:rPr>
            </w:pPr>
          </w:p>
        </w:tc>
        <w:tc>
          <w:tcPr>
            <w:tcW w:w="771" w:type="dxa"/>
            <w:vAlign w:val="center"/>
          </w:tcPr>
          <w:p w14:paraId="71342A09">
            <w:pPr>
              <w:spacing w:line="360" w:lineRule="auto"/>
              <w:jc w:val="center"/>
              <w:rPr>
                <w:rFonts w:ascii="宋体" w:hAnsi="宋体"/>
                <w:szCs w:val="21"/>
              </w:rPr>
            </w:pPr>
          </w:p>
        </w:tc>
        <w:tc>
          <w:tcPr>
            <w:tcW w:w="788" w:type="dxa"/>
            <w:vAlign w:val="center"/>
          </w:tcPr>
          <w:p w14:paraId="04B1D4DC">
            <w:pPr>
              <w:spacing w:line="360" w:lineRule="auto"/>
              <w:jc w:val="center"/>
              <w:rPr>
                <w:rFonts w:ascii="宋体" w:hAnsi="宋体"/>
                <w:szCs w:val="21"/>
              </w:rPr>
            </w:pPr>
          </w:p>
        </w:tc>
        <w:tc>
          <w:tcPr>
            <w:tcW w:w="850" w:type="dxa"/>
            <w:vAlign w:val="center"/>
          </w:tcPr>
          <w:p w14:paraId="66DE1C73">
            <w:pPr>
              <w:spacing w:line="360" w:lineRule="auto"/>
              <w:jc w:val="center"/>
              <w:rPr>
                <w:rFonts w:ascii="宋体" w:hAnsi="宋体"/>
                <w:szCs w:val="21"/>
              </w:rPr>
            </w:pPr>
          </w:p>
        </w:tc>
        <w:tc>
          <w:tcPr>
            <w:tcW w:w="2127" w:type="dxa"/>
            <w:vAlign w:val="center"/>
          </w:tcPr>
          <w:p w14:paraId="7329E523">
            <w:pPr>
              <w:spacing w:line="360" w:lineRule="auto"/>
              <w:jc w:val="center"/>
              <w:rPr>
                <w:rFonts w:ascii="宋体" w:hAnsi="宋体"/>
                <w:szCs w:val="21"/>
              </w:rPr>
            </w:pPr>
          </w:p>
        </w:tc>
        <w:tc>
          <w:tcPr>
            <w:tcW w:w="708" w:type="dxa"/>
            <w:vAlign w:val="center"/>
          </w:tcPr>
          <w:p w14:paraId="50140780">
            <w:pPr>
              <w:spacing w:line="360" w:lineRule="auto"/>
              <w:jc w:val="center"/>
              <w:rPr>
                <w:rFonts w:ascii="宋体" w:hAnsi="宋体"/>
                <w:szCs w:val="21"/>
              </w:rPr>
            </w:pPr>
          </w:p>
        </w:tc>
      </w:tr>
      <w:tr w14:paraId="4C72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7083CB">
            <w:pPr>
              <w:spacing w:line="360" w:lineRule="auto"/>
              <w:jc w:val="center"/>
              <w:rPr>
                <w:rFonts w:ascii="宋体" w:hAnsi="宋体"/>
                <w:szCs w:val="21"/>
              </w:rPr>
            </w:pPr>
          </w:p>
        </w:tc>
        <w:tc>
          <w:tcPr>
            <w:tcW w:w="709" w:type="dxa"/>
            <w:vAlign w:val="center"/>
          </w:tcPr>
          <w:p w14:paraId="6E30FC58">
            <w:pPr>
              <w:spacing w:line="360" w:lineRule="auto"/>
              <w:jc w:val="center"/>
              <w:rPr>
                <w:rFonts w:ascii="宋体" w:hAnsi="宋体"/>
                <w:szCs w:val="21"/>
              </w:rPr>
            </w:pPr>
          </w:p>
        </w:tc>
        <w:tc>
          <w:tcPr>
            <w:tcW w:w="709" w:type="dxa"/>
            <w:vAlign w:val="center"/>
          </w:tcPr>
          <w:p w14:paraId="441BEC37">
            <w:pPr>
              <w:spacing w:line="360" w:lineRule="auto"/>
              <w:jc w:val="center"/>
              <w:rPr>
                <w:rFonts w:ascii="宋体" w:hAnsi="宋体"/>
                <w:szCs w:val="21"/>
              </w:rPr>
            </w:pPr>
          </w:p>
        </w:tc>
        <w:tc>
          <w:tcPr>
            <w:tcW w:w="1134" w:type="dxa"/>
            <w:vAlign w:val="center"/>
          </w:tcPr>
          <w:p w14:paraId="7315547A">
            <w:pPr>
              <w:spacing w:line="360" w:lineRule="auto"/>
              <w:jc w:val="center"/>
              <w:rPr>
                <w:rFonts w:ascii="宋体" w:hAnsi="宋体"/>
                <w:szCs w:val="21"/>
              </w:rPr>
            </w:pPr>
          </w:p>
        </w:tc>
        <w:tc>
          <w:tcPr>
            <w:tcW w:w="771" w:type="dxa"/>
            <w:vAlign w:val="center"/>
          </w:tcPr>
          <w:p w14:paraId="617EFD8A">
            <w:pPr>
              <w:spacing w:line="360" w:lineRule="auto"/>
              <w:jc w:val="center"/>
              <w:rPr>
                <w:rFonts w:ascii="宋体" w:hAnsi="宋体"/>
                <w:szCs w:val="21"/>
              </w:rPr>
            </w:pPr>
          </w:p>
        </w:tc>
        <w:tc>
          <w:tcPr>
            <w:tcW w:w="788" w:type="dxa"/>
            <w:vAlign w:val="center"/>
          </w:tcPr>
          <w:p w14:paraId="1810882B">
            <w:pPr>
              <w:spacing w:line="360" w:lineRule="auto"/>
              <w:jc w:val="center"/>
              <w:rPr>
                <w:rFonts w:ascii="宋体" w:hAnsi="宋体"/>
                <w:szCs w:val="21"/>
              </w:rPr>
            </w:pPr>
          </w:p>
        </w:tc>
        <w:tc>
          <w:tcPr>
            <w:tcW w:w="850" w:type="dxa"/>
            <w:vAlign w:val="center"/>
          </w:tcPr>
          <w:p w14:paraId="3E55FEC4">
            <w:pPr>
              <w:spacing w:line="360" w:lineRule="auto"/>
              <w:jc w:val="center"/>
              <w:rPr>
                <w:rFonts w:ascii="宋体" w:hAnsi="宋体"/>
                <w:szCs w:val="21"/>
              </w:rPr>
            </w:pPr>
          </w:p>
        </w:tc>
        <w:tc>
          <w:tcPr>
            <w:tcW w:w="2127" w:type="dxa"/>
            <w:vAlign w:val="center"/>
          </w:tcPr>
          <w:p w14:paraId="375B1333">
            <w:pPr>
              <w:spacing w:line="360" w:lineRule="auto"/>
              <w:jc w:val="center"/>
              <w:rPr>
                <w:rFonts w:ascii="宋体" w:hAnsi="宋体"/>
                <w:szCs w:val="21"/>
              </w:rPr>
            </w:pPr>
          </w:p>
        </w:tc>
        <w:tc>
          <w:tcPr>
            <w:tcW w:w="708" w:type="dxa"/>
            <w:vAlign w:val="center"/>
          </w:tcPr>
          <w:p w14:paraId="3FB4B1A7">
            <w:pPr>
              <w:spacing w:line="360" w:lineRule="auto"/>
              <w:jc w:val="center"/>
              <w:rPr>
                <w:rFonts w:ascii="宋体" w:hAnsi="宋体"/>
                <w:szCs w:val="21"/>
              </w:rPr>
            </w:pPr>
          </w:p>
        </w:tc>
      </w:tr>
      <w:tr w14:paraId="55D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EAB09C">
            <w:pPr>
              <w:spacing w:line="360" w:lineRule="auto"/>
              <w:jc w:val="center"/>
              <w:rPr>
                <w:rFonts w:ascii="宋体" w:hAnsi="宋体"/>
                <w:szCs w:val="21"/>
              </w:rPr>
            </w:pPr>
          </w:p>
        </w:tc>
        <w:tc>
          <w:tcPr>
            <w:tcW w:w="709" w:type="dxa"/>
            <w:vAlign w:val="center"/>
          </w:tcPr>
          <w:p w14:paraId="6266AC46">
            <w:pPr>
              <w:spacing w:line="360" w:lineRule="auto"/>
              <w:jc w:val="center"/>
              <w:rPr>
                <w:rFonts w:ascii="宋体" w:hAnsi="宋体"/>
                <w:szCs w:val="21"/>
              </w:rPr>
            </w:pPr>
          </w:p>
        </w:tc>
        <w:tc>
          <w:tcPr>
            <w:tcW w:w="709" w:type="dxa"/>
            <w:vAlign w:val="center"/>
          </w:tcPr>
          <w:p w14:paraId="7B907D18">
            <w:pPr>
              <w:spacing w:line="360" w:lineRule="auto"/>
              <w:jc w:val="center"/>
              <w:rPr>
                <w:rFonts w:ascii="宋体" w:hAnsi="宋体"/>
                <w:szCs w:val="21"/>
              </w:rPr>
            </w:pPr>
          </w:p>
        </w:tc>
        <w:tc>
          <w:tcPr>
            <w:tcW w:w="1134" w:type="dxa"/>
            <w:vAlign w:val="center"/>
          </w:tcPr>
          <w:p w14:paraId="02DD13C0">
            <w:pPr>
              <w:spacing w:line="360" w:lineRule="auto"/>
              <w:jc w:val="center"/>
              <w:rPr>
                <w:rFonts w:ascii="宋体" w:hAnsi="宋体"/>
                <w:szCs w:val="21"/>
              </w:rPr>
            </w:pPr>
          </w:p>
        </w:tc>
        <w:tc>
          <w:tcPr>
            <w:tcW w:w="771" w:type="dxa"/>
            <w:vAlign w:val="center"/>
          </w:tcPr>
          <w:p w14:paraId="493B598F">
            <w:pPr>
              <w:spacing w:line="360" w:lineRule="auto"/>
              <w:jc w:val="center"/>
              <w:rPr>
                <w:rFonts w:ascii="宋体" w:hAnsi="宋体"/>
                <w:szCs w:val="21"/>
              </w:rPr>
            </w:pPr>
          </w:p>
        </w:tc>
        <w:tc>
          <w:tcPr>
            <w:tcW w:w="788" w:type="dxa"/>
            <w:vAlign w:val="center"/>
          </w:tcPr>
          <w:p w14:paraId="3B504DA9">
            <w:pPr>
              <w:spacing w:line="360" w:lineRule="auto"/>
              <w:jc w:val="center"/>
              <w:rPr>
                <w:rFonts w:ascii="宋体" w:hAnsi="宋体"/>
                <w:szCs w:val="21"/>
              </w:rPr>
            </w:pPr>
          </w:p>
        </w:tc>
        <w:tc>
          <w:tcPr>
            <w:tcW w:w="850" w:type="dxa"/>
            <w:vAlign w:val="center"/>
          </w:tcPr>
          <w:p w14:paraId="53A655B6">
            <w:pPr>
              <w:spacing w:line="360" w:lineRule="auto"/>
              <w:jc w:val="center"/>
              <w:rPr>
                <w:rFonts w:ascii="宋体" w:hAnsi="宋体"/>
                <w:szCs w:val="21"/>
              </w:rPr>
            </w:pPr>
          </w:p>
        </w:tc>
        <w:tc>
          <w:tcPr>
            <w:tcW w:w="2127" w:type="dxa"/>
            <w:vAlign w:val="center"/>
          </w:tcPr>
          <w:p w14:paraId="1B7B38CE">
            <w:pPr>
              <w:spacing w:line="360" w:lineRule="auto"/>
              <w:jc w:val="center"/>
              <w:rPr>
                <w:rFonts w:ascii="宋体" w:hAnsi="宋体"/>
                <w:szCs w:val="21"/>
              </w:rPr>
            </w:pPr>
          </w:p>
        </w:tc>
        <w:tc>
          <w:tcPr>
            <w:tcW w:w="708" w:type="dxa"/>
            <w:vAlign w:val="center"/>
          </w:tcPr>
          <w:p w14:paraId="05248F57">
            <w:pPr>
              <w:spacing w:line="360" w:lineRule="auto"/>
              <w:jc w:val="center"/>
              <w:rPr>
                <w:rFonts w:ascii="宋体" w:hAnsi="宋体"/>
                <w:szCs w:val="21"/>
              </w:rPr>
            </w:pPr>
          </w:p>
        </w:tc>
      </w:tr>
      <w:tr w14:paraId="7B94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EE73FB0">
            <w:pPr>
              <w:spacing w:line="360" w:lineRule="auto"/>
              <w:jc w:val="center"/>
              <w:rPr>
                <w:rFonts w:ascii="宋体" w:hAnsi="宋体"/>
                <w:szCs w:val="21"/>
              </w:rPr>
            </w:pPr>
          </w:p>
        </w:tc>
        <w:tc>
          <w:tcPr>
            <w:tcW w:w="709" w:type="dxa"/>
            <w:vAlign w:val="center"/>
          </w:tcPr>
          <w:p w14:paraId="29FDC97A">
            <w:pPr>
              <w:spacing w:line="360" w:lineRule="auto"/>
              <w:jc w:val="center"/>
              <w:rPr>
                <w:rFonts w:ascii="宋体" w:hAnsi="宋体"/>
                <w:szCs w:val="21"/>
              </w:rPr>
            </w:pPr>
          </w:p>
        </w:tc>
        <w:tc>
          <w:tcPr>
            <w:tcW w:w="709" w:type="dxa"/>
            <w:vAlign w:val="center"/>
          </w:tcPr>
          <w:p w14:paraId="67D48F20">
            <w:pPr>
              <w:spacing w:line="360" w:lineRule="auto"/>
              <w:jc w:val="center"/>
              <w:rPr>
                <w:rFonts w:ascii="宋体" w:hAnsi="宋体"/>
                <w:szCs w:val="21"/>
              </w:rPr>
            </w:pPr>
          </w:p>
        </w:tc>
        <w:tc>
          <w:tcPr>
            <w:tcW w:w="1134" w:type="dxa"/>
            <w:vAlign w:val="center"/>
          </w:tcPr>
          <w:p w14:paraId="46536DB1">
            <w:pPr>
              <w:spacing w:line="360" w:lineRule="auto"/>
              <w:jc w:val="center"/>
              <w:rPr>
                <w:rFonts w:ascii="宋体" w:hAnsi="宋体"/>
                <w:szCs w:val="21"/>
              </w:rPr>
            </w:pPr>
          </w:p>
        </w:tc>
        <w:tc>
          <w:tcPr>
            <w:tcW w:w="771" w:type="dxa"/>
            <w:vAlign w:val="center"/>
          </w:tcPr>
          <w:p w14:paraId="208D4059">
            <w:pPr>
              <w:spacing w:line="360" w:lineRule="auto"/>
              <w:jc w:val="center"/>
              <w:rPr>
                <w:rFonts w:ascii="宋体" w:hAnsi="宋体"/>
                <w:szCs w:val="21"/>
              </w:rPr>
            </w:pPr>
          </w:p>
        </w:tc>
        <w:tc>
          <w:tcPr>
            <w:tcW w:w="788" w:type="dxa"/>
            <w:vAlign w:val="center"/>
          </w:tcPr>
          <w:p w14:paraId="092D88C4">
            <w:pPr>
              <w:spacing w:line="360" w:lineRule="auto"/>
              <w:jc w:val="center"/>
              <w:rPr>
                <w:rFonts w:ascii="宋体" w:hAnsi="宋体"/>
                <w:szCs w:val="21"/>
              </w:rPr>
            </w:pPr>
          </w:p>
        </w:tc>
        <w:tc>
          <w:tcPr>
            <w:tcW w:w="850" w:type="dxa"/>
            <w:vAlign w:val="center"/>
          </w:tcPr>
          <w:p w14:paraId="557B9989">
            <w:pPr>
              <w:spacing w:line="360" w:lineRule="auto"/>
              <w:jc w:val="center"/>
              <w:rPr>
                <w:rFonts w:ascii="宋体" w:hAnsi="宋体"/>
                <w:szCs w:val="21"/>
              </w:rPr>
            </w:pPr>
          </w:p>
        </w:tc>
        <w:tc>
          <w:tcPr>
            <w:tcW w:w="2127" w:type="dxa"/>
            <w:vAlign w:val="center"/>
          </w:tcPr>
          <w:p w14:paraId="5DC5FC4D">
            <w:pPr>
              <w:spacing w:line="360" w:lineRule="auto"/>
              <w:jc w:val="center"/>
              <w:rPr>
                <w:rFonts w:ascii="宋体" w:hAnsi="宋体"/>
                <w:szCs w:val="21"/>
              </w:rPr>
            </w:pPr>
          </w:p>
        </w:tc>
        <w:tc>
          <w:tcPr>
            <w:tcW w:w="708" w:type="dxa"/>
            <w:vAlign w:val="center"/>
          </w:tcPr>
          <w:p w14:paraId="2499E21B">
            <w:pPr>
              <w:spacing w:line="360" w:lineRule="auto"/>
              <w:jc w:val="center"/>
              <w:rPr>
                <w:rFonts w:ascii="宋体" w:hAnsi="宋体"/>
                <w:szCs w:val="21"/>
              </w:rPr>
            </w:pPr>
          </w:p>
        </w:tc>
      </w:tr>
      <w:tr w14:paraId="2E8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FF2F3B">
            <w:pPr>
              <w:spacing w:line="360" w:lineRule="auto"/>
              <w:jc w:val="center"/>
              <w:rPr>
                <w:rFonts w:ascii="宋体" w:hAnsi="宋体"/>
                <w:szCs w:val="21"/>
              </w:rPr>
            </w:pPr>
          </w:p>
        </w:tc>
        <w:tc>
          <w:tcPr>
            <w:tcW w:w="709" w:type="dxa"/>
            <w:vAlign w:val="center"/>
          </w:tcPr>
          <w:p w14:paraId="55AEB12D">
            <w:pPr>
              <w:spacing w:line="360" w:lineRule="auto"/>
              <w:jc w:val="center"/>
              <w:rPr>
                <w:rFonts w:ascii="宋体" w:hAnsi="宋体"/>
                <w:szCs w:val="21"/>
              </w:rPr>
            </w:pPr>
          </w:p>
        </w:tc>
        <w:tc>
          <w:tcPr>
            <w:tcW w:w="709" w:type="dxa"/>
            <w:vAlign w:val="center"/>
          </w:tcPr>
          <w:p w14:paraId="3AE21121">
            <w:pPr>
              <w:spacing w:line="360" w:lineRule="auto"/>
              <w:jc w:val="center"/>
              <w:rPr>
                <w:rFonts w:ascii="宋体" w:hAnsi="宋体"/>
                <w:szCs w:val="21"/>
              </w:rPr>
            </w:pPr>
          </w:p>
        </w:tc>
        <w:tc>
          <w:tcPr>
            <w:tcW w:w="1134" w:type="dxa"/>
            <w:vAlign w:val="center"/>
          </w:tcPr>
          <w:p w14:paraId="12277F5F">
            <w:pPr>
              <w:spacing w:line="360" w:lineRule="auto"/>
              <w:jc w:val="center"/>
              <w:rPr>
                <w:rFonts w:ascii="宋体" w:hAnsi="宋体"/>
                <w:szCs w:val="21"/>
              </w:rPr>
            </w:pPr>
          </w:p>
        </w:tc>
        <w:tc>
          <w:tcPr>
            <w:tcW w:w="771" w:type="dxa"/>
            <w:vAlign w:val="center"/>
          </w:tcPr>
          <w:p w14:paraId="412082CD">
            <w:pPr>
              <w:spacing w:line="360" w:lineRule="auto"/>
              <w:jc w:val="center"/>
              <w:rPr>
                <w:rFonts w:ascii="宋体" w:hAnsi="宋体"/>
                <w:szCs w:val="21"/>
              </w:rPr>
            </w:pPr>
          </w:p>
        </w:tc>
        <w:tc>
          <w:tcPr>
            <w:tcW w:w="788" w:type="dxa"/>
            <w:vAlign w:val="center"/>
          </w:tcPr>
          <w:p w14:paraId="29202949">
            <w:pPr>
              <w:spacing w:line="360" w:lineRule="auto"/>
              <w:jc w:val="center"/>
              <w:rPr>
                <w:rFonts w:ascii="宋体" w:hAnsi="宋体"/>
                <w:szCs w:val="21"/>
              </w:rPr>
            </w:pPr>
          </w:p>
        </w:tc>
        <w:tc>
          <w:tcPr>
            <w:tcW w:w="850" w:type="dxa"/>
            <w:vAlign w:val="center"/>
          </w:tcPr>
          <w:p w14:paraId="518F48A3">
            <w:pPr>
              <w:spacing w:line="360" w:lineRule="auto"/>
              <w:jc w:val="center"/>
              <w:rPr>
                <w:rFonts w:ascii="宋体" w:hAnsi="宋体"/>
                <w:szCs w:val="21"/>
              </w:rPr>
            </w:pPr>
          </w:p>
        </w:tc>
        <w:tc>
          <w:tcPr>
            <w:tcW w:w="2127" w:type="dxa"/>
            <w:vAlign w:val="center"/>
          </w:tcPr>
          <w:p w14:paraId="62FA1649">
            <w:pPr>
              <w:spacing w:line="360" w:lineRule="auto"/>
              <w:jc w:val="center"/>
              <w:rPr>
                <w:rFonts w:ascii="宋体" w:hAnsi="宋体"/>
                <w:szCs w:val="21"/>
              </w:rPr>
            </w:pPr>
          </w:p>
        </w:tc>
        <w:tc>
          <w:tcPr>
            <w:tcW w:w="708" w:type="dxa"/>
            <w:vAlign w:val="center"/>
          </w:tcPr>
          <w:p w14:paraId="0C924E87">
            <w:pPr>
              <w:spacing w:line="360" w:lineRule="auto"/>
              <w:jc w:val="center"/>
              <w:rPr>
                <w:rFonts w:ascii="宋体" w:hAnsi="宋体"/>
                <w:szCs w:val="21"/>
              </w:rPr>
            </w:pPr>
          </w:p>
        </w:tc>
      </w:tr>
      <w:tr w14:paraId="3B2B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F5A6D">
            <w:pPr>
              <w:spacing w:line="360" w:lineRule="auto"/>
              <w:jc w:val="center"/>
              <w:rPr>
                <w:rFonts w:ascii="宋体" w:hAnsi="宋体"/>
                <w:szCs w:val="21"/>
              </w:rPr>
            </w:pPr>
          </w:p>
        </w:tc>
        <w:tc>
          <w:tcPr>
            <w:tcW w:w="709" w:type="dxa"/>
            <w:vAlign w:val="center"/>
          </w:tcPr>
          <w:p w14:paraId="6AD2E219">
            <w:pPr>
              <w:spacing w:line="360" w:lineRule="auto"/>
              <w:jc w:val="center"/>
              <w:rPr>
                <w:rFonts w:ascii="宋体" w:hAnsi="宋体"/>
                <w:szCs w:val="21"/>
              </w:rPr>
            </w:pPr>
          </w:p>
        </w:tc>
        <w:tc>
          <w:tcPr>
            <w:tcW w:w="709" w:type="dxa"/>
            <w:vAlign w:val="center"/>
          </w:tcPr>
          <w:p w14:paraId="085FA760">
            <w:pPr>
              <w:spacing w:line="360" w:lineRule="auto"/>
              <w:jc w:val="center"/>
              <w:rPr>
                <w:rFonts w:ascii="宋体" w:hAnsi="宋体"/>
                <w:szCs w:val="21"/>
              </w:rPr>
            </w:pPr>
          </w:p>
        </w:tc>
        <w:tc>
          <w:tcPr>
            <w:tcW w:w="1134" w:type="dxa"/>
            <w:vAlign w:val="center"/>
          </w:tcPr>
          <w:p w14:paraId="66F03373">
            <w:pPr>
              <w:spacing w:line="360" w:lineRule="auto"/>
              <w:jc w:val="center"/>
              <w:rPr>
                <w:rFonts w:ascii="宋体" w:hAnsi="宋体"/>
                <w:szCs w:val="21"/>
              </w:rPr>
            </w:pPr>
          </w:p>
        </w:tc>
        <w:tc>
          <w:tcPr>
            <w:tcW w:w="771" w:type="dxa"/>
            <w:vAlign w:val="center"/>
          </w:tcPr>
          <w:p w14:paraId="2E802073">
            <w:pPr>
              <w:spacing w:line="360" w:lineRule="auto"/>
              <w:jc w:val="center"/>
              <w:rPr>
                <w:rFonts w:ascii="宋体" w:hAnsi="宋体"/>
                <w:szCs w:val="21"/>
              </w:rPr>
            </w:pPr>
          </w:p>
        </w:tc>
        <w:tc>
          <w:tcPr>
            <w:tcW w:w="788" w:type="dxa"/>
            <w:vAlign w:val="center"/>
          </w:tcPr>
          <w:p w14:paraId="3A89C433">
            <w:pPr>
              <w:spacing w:line="360" w:lineRule="auto"/>
              <w:jc w:val="center"/>
              <w:rPr>
                <w:rFonts w:ascii="宋体" w:hAnsi="宋体"/>
                <w:szCs w:val="21"/>
              </w:rPr>
            </w:pPr>
          </w:p>
        </w:tc>
        <w:tc>
          <w:tcPr>
            <w:tcW w:w="850" w:type="dxa"/>
            <w:vAlign w:val="center"/>
          </w:tcPr>
          <w:p w14:paraId="42B82A5F">
            <w:pPr>
              <w:spacing w:line="360" w:lineRule="auto"/>
              <w:jc w:val="center"/>
              <w:rPr>
                <w:rFonts w:ascii="宋体" w:hAnsi="宋体"/>
                <w:szCs w:val="21"/>
              </w:rPr>
            </w:pPr>
          </w:p>
        </w:tc>
        <w:tc>
          <w:tcPr>
            <w:tcW w:w="2127" w:type="dxa"/>
            <w:vAlign w:val="center"/>
          </w:tcPr>
          <w:p w14:paraId="50587C4F">
            <w:pPr>
              <w:spacing w:line="360" w:lineRule="auto"/>
              <w:jc w:val="center"/>
              <w:rPr>
                <w:rFonts w:ascii="宋体" w:hAnsi="宋体"/>
                <w:szCs w:val="21"/>
              </w:rPr>
            </w:pPr>
          </w:p>
        </w:tc>
        <w:tc>
          <w:tcPr>
            <w:tcW w:w="708" w:type="dxa"/>
            <w:vAlign w:val="center"/>
          </w:tcPr>
          <w:p w14:paraId="1E2DBD51">
            <w:pPr>
              <w:spacing w:line="360" w:lineRule="auto"/>
              <w:jc w:val="center"/>
              <w:rPr>
                <w:rFonts w:ascii="宋体" w:hAnsi="宋体"/>
                <w:szCs w:val="21"/>
              </w:rPr>
            </w:pPr>
          </w:p>
        </w:tc>
      </w:tr>
      <w:tr w14:paraId="5B76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E3A2A4">
            <w:pPr>
              <w:spacing w:line="360" w:lineRule="auto"/>
              <w:jc w:val="center"/>
              <w:rPr>
                <w:rFonts w:ascii="宋体" w:hAnsi="宋体"/>
                <w:szCs w:val="21"/>
              </w:rPr>
            </w:pPr>
          </w:p>
        </w:tc>
        <w:tc>
          <w:tcPr>
            <w:tcW w:w="709" w:type="dxa"/>
            <w:vAlign w:val="center"/>
          </w:tcPr>
          <w:p w14:paraId="7B7A391F">
            <w:pPr>
              <w:spacing w:line="360" w:lineRule="auto"/>
              <w:jc w:val="center"/>
              <w:rPr>
                <w:rFonts w:ascii="宋体" w:hAnsi="宋体"/>
                <w:szCs w:val="21"/>
              </w:rPr>
            </w:pPr>
          </w:p>
        </w:tc>
        <w:tc>
          <w:tcPr>
            <w:tcW w:w="709" w:type="dxa"/>
            <w:vAlign w:val="center"/>
          </w:tcPr>
          <w:p w14:paraId="2EE615E5">
            <w:pPr>
              <w:spacing w:line="360" w:lineRule="auto"/>
              <w:jc w:val="center"/>
              <w:rPr>
                <w:rFonts w:ascii="宋体" w:hAnsi="宋体"/>
                <w:szCs w:val="21"/>
              </w:rPr>
            </w:pPr>
          </w:p>
        </w:tc>
        <w:tc>
          <w:tcPr>
            <w:tcW w:w="1134" w:type="dxa"/>
            <w:vAlign w:val="center"/>
          </w:tcPr>
          <w:p w14:paraId="40ECAEC1">
            <w:pPr>
              <w:spacing w:line="360" w:lineRule="auto"/>
              <w:jc w:val="center"/>
              <w:rPr>
                <w:rFonts w:ascii="宋体" w:hAnsi="宋体"/>
                <w:szCs w:val="21"/>
              </w:rPr>
            </w:pPr>
          </w:p>
        </w:tc>
        <w:tc>
          <w:tcPr>
            <w:tcW w:w="771" w:type="dxa"/>
            <w:vAlign w:val="center"/>
          </w:tcPr>
          <w:p w14:paraId="36A594DC">
            <w:pPr>
              <w:spacing w:line="360" w:lineRule="auto"/>
              <w:jc w:val="center"/>
              <w:rPr>
                <w:rFonts w:ascii="宋体" w:hAnsi="宋体"/>
                <w:szCs w:val="21"/>
              </w:rPr>
            </w:pPr>
          </w:p>
        </w:tc>
        <w:tc>
          <w:tcPr>
            <w:tcW w:w="788" w:type="dxa"/>
            <w:vAlign w:val="center"/>
          </w:tcPr>
          <w:p w14:paraId="1A31F438">
            <w:pPr>
              <w:spacing w:line="360" w:lineRule="auto"/>
              <w:jc w:val="center"/>
              <w:rPr>
                <w:rFonts w:ascii="宋体" w:hAnsi="宋体"/>
                <w:szCs w:val="21"/>
              </w:rPr>
            </w:pPr>
          </w:p>
        </w:tc>
        <w:tc>
          <w:tcPr>
            <w:tcW w:w="850" w:type="dxa"/>
            <w:vAlign w:val="center"/>
          </w:tcPr>
          <w:p w14:paraId="262AE78B">
            <w:pPr>
              <w:spacing w:line="360" w:lineRule="auto"/>
              <w:jc w:val="center"/>
              <w:rPr>
                <w:rFonts w:ascii="宋体" w:hAnsi="宋体"/>
                <w:szCs w:val="21"/>
              </w:rPr>
            </w:pPr>
          </w:p>
        </w:tc>
        <w:tc>
          <w:tcPr>
            <w:tcW w:w="2127" w:type="dxa"/>
            <w:vAlign w:val="center"/>
          </w:tcPr>
          <w:p w14:paraId="0BFB6F58">
            <w:pPr>
              <w:spacing w:line="360" w:lineRule="auto"/>
              <w:jc w:val="center"/>
              <w:rPr>
                <w:rFonts w:ascii="宋体" w:hAnsi="宋体"/>
                <w:szCs w:val="21"/>
              </w:rPr>
            </w:pPr>
          </w:p>
        </w:tc>
        <w:tc>
          <w:tcPr>
            <w:tcW w:w="708" w:type="dxa"/>
            <w:vAlign w:val="center"/>
          </w:tcPr>
          <w:p w14:paraId="0BA4029C">
            <w:pPr>
              <w:spacing w:line="360" w:lineRule="auto"/>
              <w:jc w:val="center"/>
              <w:rPr>
                <w:rFonts w:ascii="宋体" w:hAnsi="宋体"/>
                <w:szCs w:val="21"/>
              </w:rPr>
            </w:pPr>
          </w:p>
        </w:tc>
      </w:tr>
      <w:tr w14:paraId="56B4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5087F1">
            <w:pPr>
              <w:spacing w:line="360" w:lineRule="auto"/>
              <w:jc w:val="center"/>
              <w:rPr>
                <w:rFonts w:ascii="宋体" w:hAnsi="宋体"/>
                <w:szCs w:val="21"/>
              </w:rPr>
            </w:pPr>
          </w:p>
        </w:tc>
        <w:tc>
          <w:tcPr>
            <w:tcW w:w="709" w:type="dxa"/>
            <w:vAlign w:val="center"/>
          </w:tcPr>
          <w:p w14:paraId="1A8C4A11">
            <w:pPr>
              <w:spacing w:line="360" w:lineRule="auto"/>
              <w:jc w:val="center"/>
              <w:rPr>
                <w:rFonts w:ascii="宋体" w:hAnsi="宋体"/>
                <w:szCs w:val="21"/>
              </w:rPr>
            </w:pPr>
          </w:p>
        </w:tc>
        <w:tc>
          <w:tcPr>
            <w:tcW w:w="709" w:type="dxa"/>
            <w:vAlign w:val="center"/>
          </w:tcPr>
          <w:p w14:paraId="63D5BA7C">
            <w:pPr>
              <w:spacing w:line="360" w:lineRule="auto"/>
              <w:jc w:val="center"/>
              <w:rPr>
                <w:rFonts w:ascii="宋体" w:hAnsi="宋体"/>
                <w:szCs w:val="21"/>
              </w:rPr>
            </w:pPr>
          </w:p>
        </w:tc>
        <w:tc>
          <w:tcPr>
            <w:tcW w:w="1134" w:type="dxa"/>
            <w:vAlign w:val="center"/>
          </w:tcPr>
          <w:p w14:paraId="0C4047BE">
            <w:pPr>
              <w:spacing w:line="360" w:lineRule="auto"/>
              <w:jc w:val="center"/>
              <w:rPr>
                <w:rFonts w:ascii="宋体" w:hAnsi="宋体"/>
                <w:szCs w:val="21"/>
              </w:rPr>
            </w:pPr>
          </w:p>
        </w:tc>
        <w:tc>
          <w:tcPr>
            <w:tcW w:w="771" w:type="dxa"/>
            <w:vAlign w:val="center"/>
          </w:tcPr>
          <w:p w14:paraId="339480A6">
            <w:pPr>
              <w:spacing w:line="360" w:lineRule="auto"/>
              <w:jc w:val="center"/>
              <w:rPr>
                <w:rFonts w:ascii="宋体" w:hAnsi="宋体"/>
                <w:szCs w:val="21"/>
              </w:rPr>
            </w:pPr>
          </w:p>
        </w:tc>
        <w:tc>
          <w:tcPr>
            <w:tcW w:w="788" w:type="dxa"/>
            <w:vAlign w:val="center"/>
          </w:tcPr>
          <w:p w14:paraId="5C41113C">
            <w:pPr>
              <w:spacing w:line="360" w:lineRule="auto"/>
              <w:jc w:val="center"/>
              <w:rPr>
                <w:rFonts w:ascii="宋体" w:hAnsi="宋体"/>
                <w:szCs w:val="21"/>
              </w:rPr>
            </w:pPr>
          </w:p>
        </w:tc>
        <w:tc>
          <w:tcPr>
            <w:tcW w:w="850" w:type="dxa"/>
            <w:vAlign w:val="center"/>
          </w:tcPr>
          <w:p w14:paraId="738044EC">
            <w:pPr>
              <w:spacing w:line="360" w:lineRule="auto"/>
              <w:jc w:val="center"/>
              <w:rPr>
                <w:rFonts w:ascii="宋体" w:hAnsi="宋体"/>
                <w:szCs w:val="21"/>
              </w:rPr>
            </w:pPr>
          </w:p>
        </w:tc>
        <w:tc>
          <w:tcPr>
            <w:tcW w:w="2127" w:type="dxa"/>
            <w:vAlign w:val="center"/>
          </w:tcPr>
          <w:p w14:paraId="43E6DB22">
            <w:pPr>
              <w:spacing w:line="360" w:lineRule="auto"/>
              <w:jc w:val="center"/>
              <w:rPr>
                <w:rFonts w:ascii="宋体" w:hAnsi="宋体"/>
                <w:szCs w:val="21"/>
              </w:rPr>
            </w:pPr>
          </w:p>
        </w:tc>
        <w:tc>
          <w:tcPr>
            <w:tcW w:w="708" w:type="dxa"/>
            <w:vAlign w:val="center"/>
          </w:tcPr>
          <w:p w14:paraId="33E81B3D">
            <w:pPr>
              <w:spacing w:line="360" w:lineRule="auto"/>
              <w:jc w:val="center"/>
              <w:rPr>
                <w:rFonts w:ascii="宋体" w:hAnsi="宋体"/>
                <w:szCs w:val="21"/>
              </w:rPr>
            </w:pPr>
          </w:p>
        </w:tc>
      </w:tr>
      <w:tr w14:paraId="2238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CF6CA9">
            <w:pPr>
              <w:spacing w:line="360" w:lineRule="auto"/>
              <w:jc w:val="center"/>
              <w:rPr>
                <w:rFonts w:ascii="宋体" w:hAnsi="宋体"/>
                <w:szCs w:val="21"/>
              </w:rPr>
            </w:pPr>
          </w:p>
        </w:tc>
        <w:tc>
          <w:tcPr>
            <w:tcW w:w="709" w:type="dxa"/>
            <w:vAlign w:val="center"/>
          </w:tcPr>
          <w:p w14:paraId="36217BC0">
            <w:pPr>
              <w:spacing w:line="360" w:lineRule="auto"/>
              <w:jc w:val="center"/>
              <w:rPr>
                <w:rFonts w:ascii="宋体" w:hAnsi="宋体"/>
                <w:szCs w:val="21"/>
              </w:rPr>
            </w:pPr>
          </w:p>
        </w:tc>
        <w:tc>
          <w:tcPr>
            <w:tcW w:w="709" w:type="dxa"/>
            <w:vAlign w:val="center"/>
          </w:tcPr>
          <w:p w14:paraId="2BF73248">
            <w:pPr>
              <w:spacing w:line="360" w:lineRule="auto"/>
              <w:jc w:val="center"/>
              <w:rPr>
                <w:rFonts w:ascii="宋体" w:hAnsi="宋体"/>
                <w:szCs w:val="21"/>
              </w:rPr>
            </w:pPr>
          </w:p>
        </w:tc>
        <w:tc>
          <w:tcPr>
            <w:tcW w:w="1134" w:type="dxa"/>
            <w:vAlign w:val="center"/>
          </w:tcPr>
          <w:p w14:paraId="5D7CA4EA">
            <w:pPr>
              <w:spacing w:line="360" w:lineRule="auto"/>
              <w:jc w:val="center"/>
              <w:rPr>
                <w:rFonts w:ascii="宋体" w:hAnsi="宋体"/>
                <w:szCs w:val="21"/>
              </w:rPr>
            </w:pPr>
          </w:p>
        </w:tc>
        <w:tc>
          <w:tcPr>
            <w:tcW w:w="771" w:type="dxa"/>
            <w:vAlign w:val="center"/>
          </w:tcPr>
          <w:p w14:paraId="1A951B68">
            <w:pPr>
              <w:spacing w:line="360" w:lineRule="auto"/>
              <w:jc w:val="center"/>
              <w:rPr>
                <w:rFonts w:ascii="宋体" w:hAnsi="宋体"/>
                <w:szCs w:val="21"/>
              </w:rPr>
            </w:pPr>
          </w:p>
        </w:tc>
        <w:tc>
          <w:tcPr>
            <w:tcW w:w="788" w:type="dxa"/>
            <w:vAlign w:val="center"/>
          </w:tcPr>
          <w:p w14:paraId="338D5725">
            <w:pPr>
              <w:spacing w:line="360" w:lineRule="auto"/>
              <w:jc w:val="center"/>
              <w:rPr>
                <w:rFonts w:ascii="宋体" w:hAnsi="宋体"/>
                <w:szCs w:val="21"/>
              </w:rPr>
            </w:pPr>
          </w:p>
        </w:tc>
        <w:tc>
          <w:tcPr>
            <w:tcW w:w="850" w:type="dxa"/>
            <w:vAlign w:val="center"/>
          </w:tcPr>
          <w:p w14:paraId="0E87A9EF">
            <w:pPr>
              <w:spacing w:line="360" w:lineRule="auto"/>
              <w:jc w:val="center"/>
              <w:rPr>
                <w:rFonts w:ascii="宋体" w:hAnsi="宋体"/>
                <w:szCs w:val="21"/>
              </w:rPr>
            </w:pPr>
          </w:p>
        </w:tc>
        <w:tc>
          <w:tcPr>
            <w:tcW w:w="2127" w:type="dxa"/>
            <w:vAlign w:val="center"/>
          </w:tcPr>
          <w:p w14:paraId="4031FA43">
            <w:pPr>
              <w:spacing w:line="360" w:lineRule="auto"/>
              <w:jc w:val="center"/>
              <w:rPr>
                <w:rFonts w:ascii="宋体" w:hAnsi="宋体"/>
                <w:szCs w:val="21"/>
              </w:rPr>
            </w:pPr>
          </w:p>
        </w:tc>
        <w:tc>
          <w:tcPr>
            <w:tcW w:w="708" w:type="dxa"/>
            <w:vAlign w:val="center"/>
          </w:tcPr>
          <w:p w14:paraId="63FC99EF">
            <w:pPr>
              <w:spacing w:line="360" w:lineRule="auto"/>
              <w:jc w:val="center"/>
              <w:rPr>
                <w:rFonts w:ascii="宋体" w:hAnsi="宋体"/>
                <w:szCs w:val="21"/>
              </w:rPr>
            </w:pPr>
          </w:p>
        </w:tc>
      </w:tr>
      <w:tr w14:paraId="107C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0393E3">
            <w:pPr>
              <w:spacing w:line="360" w:lineRule="auto"/>
              <w:jc w:val="center"/>
              <w:rPr>
                <w:rFonts w:ascii="宋体" w:hAnsi="宋体"/>
                <w:szCs w:val="21"/>
              </w:rPr>
            </w:pPr>
          </w:p>
        </w:tc>
        <w:tc>
          <w:tcPr>
            <w:tcW w:w="709" w:type="dxa"/>
            <w:vAlign w:val="center"/>
          </w:tcPr>
          <w:p w14:paraId="1F09AE8E">
            <w:pPr>
              <w:spacing w:line="360" w:lineRule="auto"/>
              <w:jc w:val="center"/>
              <w:rPr>
                <w:rFonts w:ascii="宋体" w:hAnsi="宋体"/>
                <w:szCs w:val="21"/>
              </w:rPr>
            </w:pPr>
          </w:p>
        </w:tc>
        <w:tc>
          <w:tcPr>
            <w:tcW w:w="709" w:type="dxa"/>
            <w:vAlign w:val="center"/>
          </w:tcPr>
          <w:p w14:paraId="03021B14">
            <w:pPr>
              <w:spacing w:line="360" w:lineRule="auto"/>
              <w:jc w:val="center"/>
              <w:rPr>
                <w:rFonts w:ascii="宋体" w:hAnsi="宋体"/>
                <w:szCs w:val="21"/>
              </w:rPr>
            </w:pPr>
          </w:p>
        </w:tc>
        <w:tc>
          <w:tcPr>
            <w:tcW w:w="1134" w:type="dxa"/>
            <w:vAlign w:val="center"/>
          </w:tcPr>
          <w:p w14:paraId="7B1E5285">
            <w:pPr>
              <w:spacing w:line="360" w:lineRule="auto"/>
              <w:jc w:val="center"/>
              <w:rPr>
                <w:rFonts w:ascii="宋体" w:hAnsi="宋体"/>
                <w:szCs w:val="21"/>
              </w:rPr>
            </w:pPr>
          </w:p>
        </w:tc>
        <w:tc>
          <w:tcPr>
            <w:tcW w:w="771" w:type="dxa"/>
            <w:vAlign w:val="center"/>
          </w:tcPr>
          <w:p w14:paraId="0D908D7A">
            <w:pPr>
              <w:spacing w:line="360" w:lineRule="auto"/>
              <w:jc w:val="center"/>
              <w:rPr>
                <w:rFonts w:ascii="宋体" w:hAnsi="宋体"/>
                <w:szCs w:val="21"/>
              </w:rPr>
            </w:pPr>
          </w:p>
        </w:tc>
        <w:tc>
          <w:tcPr>
            <w:tcW w:w="788" w:type="dxa"/>
            <w:vAlign w:val="center"/>
          </w:tcPr>
          <w:p w14:paraId="5231B9F7">
            <w:pPr>
              <w:spacing w:line="360" w:lineRule="auto"/>
              <w:jc w:val="center"/>
              <w:rPr>
                <w:rFonts w:ascii="宋体" w:hAnsi="宋体"/>
                <w:szCs w:val="21"/>
              </w:rPr>
            </w:pPr>
          </w:p>
        </w:tc>
        <w:tc>
          <w:tcPr>
            <w:tcW w:w="850" w:type="dxa"/>
            <w:vAlign w:val="center"/>
          </w:tcPr>
          <w:p w14:paraId="5EFDEAFB">
            <w:pPr>
              <w:spacing w:line="360" w:lineRule="auto"/>
              <w:jc w:val="center"/>
              <w:rPr>
                <w:rFonts w:ascii="宋体" w:hAnsi="宋体"/>
                <w:szCs w:val="21"/>
              </w:rPr>
            </w:pPr>
          </w:p>
        </w:tc>
        <w:tc>
          <w:tcPr>
            <w:tcW w:w="2127" w:type="dxa"/>
            <w:vAlign w:val="center"/>
          </w:tcPr>
          <w:p w14:paraId="2C66C922">
            <w:pPr>
              <w:spacing w:line="360" w:lineRule="auto"/>
              <w:jc w:val="center"/>
              <w:rPr>
                <w:rFonts w:ascii="宋体" w:hAnsi="宋体"/>
                <w:szCs w:val="21"/>
              </w:rPr>
            </w:pPr>
          </w:p>
        </w:tc>
        <w:tc>
          <w:tcPr>
            <w:tcW w:w="708" w:type="dxa"/>
            <w:vAlign w:val="center"/>
          </w:tcPr>
          <w:p w14:paraId="2807EFF0">
            <w:pPr>
              <w:spacing w:line="360" w:lineRule="auto"/>
              <w:jc w:val="center"/>
              <w:rPr>
                <w:rFonts w:ascii="宋体" w:hAnsi="宋体"/>
                <w:szCs w:val="21"/>
              </w:rPr>
            </w:pPr>
          </w:p>
        </w:tc>
      </w:tr>
      <w:tr w14:paraId="273D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05CE01D">
            <w:pPr>
              <w:spacing w:line="360" w:lineRule="auto"/>
              <w:jc w:val="center"/>
              <w:rPr>
                <w:rFonts w:ascii="宋体" w:hAnsi="宋体"/>
                <w:szCs w:val="21"/>
              </w:rPr>
            </w:pPr>
          </w:p>
        </w:tc>
        <w:tc>
          <w:tcPr>
            <w:tcW w:w="709" w:type="dxa"/>
            <w:vAlign w:val="center"/>
          </w:tcPr>
          <w:p w14:paraId="04938D43">
            <w:pPr>
              <w:spacing w:line="360" w:lineRule="auto"/>
              <w:jc w:val="center"/>
              <w:rPr>
                <w:rFonts w:ascii="宋体" w:hAnsi="宋体"/>
                <w:szCs w:val="21"/>
              </w:rPr>
            </w:pPr>
          </w:p>
        </w:tc>
        <w:tc>
          <w:tcPr>
            <w:tcW w:w="709" w:type="dxa"/>
            <w:vAlign w:val="center"/>
          </w:tcPr>
          <w:p w14:paraId="7BE08B37">
            <w:pPr>
              <w:spacing w:line="360" w:lineRule="auto"/>
              <w:jc w:val="center"/>
              <w:rPr>
                <w:rFonts w:ascii="宋体" w:hAnsi="宋体"/>
                <w:szCs w:val="21"/>
              </w:rPr>
            </w:pPr>
          </w:p>
        </w:tc>
        <w:tc>
          <w:tcPr>
            <w:tcW w:w="1134" w:type="dxa"/>
            <w:vAlign w:val="center"/>
          </w:tcPr>
          <w:p w14:paraId="2FFC6962">
            <w:pPr>
              <w:spacing w:line="360" w:lineRule="auto"/>
              <w:jc w:val="center"/>
              <w:rPr>
                <w:rFonts w:ascii="宋体" w:hAnsi="宋体"/>
                <w:szCs w:val="21"/>
              </w:rPr>
            </w:pPr>
          </w:p>
        </w:tc>
        <w:tc>
          <w:tcPr>
            <w:tcW w:w="771" w:type="dxa"/>
            <w:vAlign w:val="center"/>
          </w:tcPr>
          <w:p w14:paraId="7DE7CF95">
            <w:pPr>
              <w:spacing w:line="360" w:lineRule="auto"/>
              <w:jc w:val="center"/>
              <w:rPr>
                <w:rFonts w:ascii="宋体" w:hAnsi="宋体"/>
                <w:szCs w:val="21"/>
              </w:rPr>
            </w:pPr>
          </w:p>
        </w:tc>
        <w:tc>
          <w:tcPr>
            <w:tcW w:w="788" w:type="dxa"/>
            <w:vAlign w:val="center"/>
          </w:tcPr>
          <w:p w14:paraId="5B96A337">
            <w:pPr>
              <w:spacing w:line="360" w:lineRule="auto"/>
              <w:jc w:val="center"/>
              <w:rPr>
                <w:rFonts w:ascii="宋体" w:hAnsi="宋体"/>
                <w:szCs w:val="21"/>
              </w:rPr>
            </w:pPr>
          </w:p>
        </w:tc>
        <w:tc>
          <w:tcPr>
            <w:tcW w:w="850" w:type="dxa"/>
            <w:vAlign w:val="center"/>
          </w:tcPr>
          <w:p w14:paraId="7A5CA692">
            <w:pPr>
              <w:spacing w:line="360" w:lineRule="auto"/>
              <w:jc w:val="center"/>
              <w:rPr>
                <w:rFonts w:ascii="宋体" w:hAnsi="宋体"/>
                <w:szCs w:val="21"/>
              </w:rPr>
            </w:pPr>
          </w:p>
        </w:tc>
        <w:tc>
          <w:tcPr>
            <w:tcW w:w="2127" w:type="dxa"/>
            <w:vAlign w:val="center"/>
          </w:tcPr>
          <w:p w14:paraId="79D8DB1C">
            <w:pPr>
              <w:spacing w:line="360" w:lineRule="auto"/>
              <w:jc w:val="center"/>
              <w:rPr>
                <w:rFonts w:ascii="宋体" w:hAnsi="宋体"/>
                <w:szCs w:val="21"/>
              </w:rPr>
            </w:pPr>
          </w:p>
        </w:tc>
        <w:tc>
          <w:tcPr>
            <w:tcW w:w="708" w:type="dxa"/>
            <w:vAlign w:val="center"/>
          </w:tcPr>
          <w:p w14:paraId="7E30793E">
            <w:pPr>
              <w:spacing w:line="360" w:lineRule="auto"/>
              <w:jc w:val="center"/>
              <w:rPr>
                <w:rFonts w:ascii="宋体" w:hAnsi="宋体"/>
                <w:szCs w:val="21"/>
              </w:rPr>
            </w:pPr>
          </w:p>
        </w:tc>
      </w:tr>
    </w:tbl>
    <w:p w14:paraId="505599B0">
      <w:pPr>
        <w:spacing w:line="360" w:lineRule="auto"/>
        <w:ind w:left="420" w:hanging="420" w:hangingChars="200"/>
        <w:jc w:val="left"/>
        <w:rPr>
          <w:rFonts w:ascii="宋体" w:hAnsi="宋体" w:cs="宋体"/>
          <w:bCs/>
          <w:szCs w:val="21"/>
        </w:rPr>
      </w:pPr>
    </w:p>
    <w:p w14:paraId="4FBC5164">
      <w:pPr>
        <w:spacing w:line="360" w:lineRule="auto"/>
        <w:ind w:left="420" w:hanging="420" w:hangingChars="200"/>
        <w:jc w:val="left"/>
        <w:rPr>
          <w:rFonts w:ascii="宋体" w:hAnsi="宋体" w:cs="宋体"/>
          <w:bCs/>
          <w:szCs w:val="21"/>
        </w:rPr>
      </w:pPr>
      <w:r>
        <w:rPr>
          <w:rFonts w:hint="eastAsia" w:ascii="宋体" w:hAnsi="宋体" w:cs="宋体"/>
          <w:bCs/>
          <w:szCs w:val="21"/>
        </w:rPr>
        <w:t>注：供应商应附相应的证明材料（如：社保缴纳证明、职称或资格证书）。项目组主要人员须按照附件12-2单独列表详细说明，且在项目执行过程中未得到采购人书面同意不得更换。</w:t>
      </w:r>
    </w:p>
    <w:p w14:paraId="151BC1ED">
      <w:pPr>
        <w:widowControl/>
        <w:spacing w:line="360" w:lineRule="auto"/>
        <w:jc w:val="left"/>
        <w:rPr>
          <w:rFonts w:ascii="宋体" w:hAnsi="宋体" w:cs="宋体"/>
          <w:bCs/>
          <w:szCs w:val="21"/>
        </w:rPr>
      </w:pPr>
      <w:r>
        <w:rPr>
          <w:rFonts w:ascii="宋体" w:hAnsi="宋体" w:cs="宋体"/>
          <w:bCs/>
          <w:szCs w:val="21"/>
        </w:rPr>
        <w:br w:type="page"/>
      </w:r>
    </w:p>
    <w:p w14:paraId="1144A19F">
      <w:pPr>
        <w:pStyle w:val="421"/>
        <w:numPr>
          <w:ilvl w:val="0"/>
          <w:numId w:val="21"/>
        </w:numPr>
        <w:spacing w:line="360" w:lineRule="auto"/>
        <w:ind w:firstLineChars="0"/>
        <w:jc w:val="center"/>
        <w:outlineLvl w:val="2"/>
        <w:rPr>
          <w:rFonts w:ascii="黑体" w:hAnsi="黑体" w:eastAsia="黑体"/>
          <w:sz w:val="28"/>
          <w:szCs w:val="28"/>
        </w:rPr>
      </w:pPr>
      <w:bookmarkStart w:id="292" w:name="_Toc534961829"/>
      <w:bookmarkStart w:id="293" w:name="_Toc61951343"/>
      <w:bookmarkStart w:id="294" w:name="_Toc72"/>
      <w:r>
        <w:rPr>
          <w:rFonts w:hint="eastAsia" w:ascii="黑体" w:hAnsi="黑体" w:eastAsia="黑体"/>
          <w:sz w:val="28"/>
          <w:szCs w:val="28"/>
        </w:rPr>
        <w:t>主要人员简历表</w:t>
      </w:r>
      <w:bookmarkEnd w:id="292"/>
      <w:bookmarkEnd w:id="293"/>
      <w:bookmarkEnd w:id="294"/>
    </w:p>
    <w:p w14:paraId="48BC816D">
      <w:pPr>
        <w:spacing w:line="360" w:lineRule="auto"/>
        <w:rPr>
          <w:rFonts w:ascii="宋体" w:hAnsi="宋体"/>
          <w:szCs w:val="21"/>
        </w:rPr>
      </w:pPr>
    </w:p>
    <w:p w14:paraId="59E935BA">
      <w:pPr>
        <w:spacing w:line="360" w:lineRule="auto"/>
        <w:ind w:firstLine="840" w:firstLineChars="400"/>
        <w:rPr>
          <w:rFonts w:ascii="宋体" w:hAnsi="宋体"/>
          <w:szCs w:val="21"/>
        </w:rPr>
      </w:pPr>
      <w:r>
        <w:rPr>
          <w:rFonts w:hint="eastAsia" w:ascii="宋体" w:hAnsi="宋体"/>
          <w:szCs w:val="21"/>
        </w:rPr>
        <w:t>应附身份证、学历证、养老保险等相关证书复印件。</w:t>
      </w:r>
    </w:p>
    <w:tbl>
      <w:tblPr>
        <w:tblStyle w:val="74"/>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1799"/>
        <w:gridCol w:w="2022"/>
      </w:tblGrid>
      <w:tr w14:paraId="2D89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72F1530">
            <w:pPr>
              <w:snapToGrid w:val="0"/>
              <w:spacing w:line="360" w:lineRule="auto"/>
              <w:jc w:val="center"/>
              <w:rPr>
                <w:rFonts w:ascii="宋体" w:hAnsi="宋体"/>
                <w:szCs w:val="21"/>
              </w:rPr>
            </w:pPr>
            <w:r>
              <w:rPr>
                <w:rFonts w:hint="eastAsia" w:ascii="宋体" w:hAnsi="宋体"/>
                <w:szCs w:val="21"/>
              </w:rPr>
              <w:t>岗位名称</w:t>
            </w:r>
          </w:p>
        </w:tc>
        <w:tc>
          <w:tcPr>
            <w:tcW w:w="1842" w:type="dxa"/>
            <w:vAlign w:val="center"/>
          </w:tcPr>
          <w:p w14:paraId="53142526">
            <w:pPr>
              <w:snapToGrid w:val="0"/>
              <w:spacing w:line="360" w:lineRule="auto"/>
              <w:ind w:right="-101" w:rightChars="-48"/>
              <w:jc w:val="center"/>
              <w:rPr>
                <w:rFonts w:ascii="宋体" w:hAnsi="宋体"/>
                <w:szCs w:val="21"/>
              </w:rPr>
            </w:pPr>
          </w:p>
        </w:tc>
        <w:tc>
          <w:tcPr>
            <w:tcW w:w="1799" w:type="dxa"/>
            <w:vAlign w:val="center"/>
          </w:tcPr>
          <w:p w14:paraId="33F19611">
            <w:pPr>
              <w:snapToGrid w:val="0"/>
              <w:spacing w:line="360" w:lineRule="auto"/>
              <w:jc w:val="center"/>
              <w:rPr>
                <w:rFonts w:ascii="宋体" w:hAnsi="宋体"/>
                <w:szCs w:val="21"/>
              </w:rPr>
            </w:pPr>
          </w:p>
        </w:tc>
        <w:tc>
          <w:tcPr>
            <w:tcW w:w="2022" w:type="dxa"/>
            <w:vAlign w:val="center"/>
          </w:tcPr>
          <w:p w14:paraId="584AFDB1">
            <w:pPr>
              <w:snapToGrid w:val="0"/>
              <w:spacing w:line="360" w:lineRule="auto"/>
              <w:jc w:val="center"/>
              <w:rPr>
                <w:rFonts w:ascii="宋体" w:hAnsi="宋体"/>
                <w:szCs w:val="21"/>
              </w:rPr>
            </w:pPr>
          </w:p>
        </w:tc>
      </w:tr>
      <w:tr w14:paraId="5F71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54B985D">
            <w:pPr>
              <w:snapToGrid w:val="0"/>
              <w:spacing w:line="360" w:lineRule="auto"/>
              <w:jc w:val="center"/>
              <w:rPr>
                <w:rFonts w:ascii="宋体" w:hAnsi="宋体"/>
                <w:szCs w:val="21"/>
              </w:rPr>
            </w:pPr>
            <w:r>
              <w:rPr>
                <w:rFonts w:hint="eastAsia" w:ascii="宋体" w:hAnsi="宋体"/>
                <w:szCs w:val="21"/>
              </w:rPr>
              <w:t>姓    名</w:t>
            </w:r>
          </w:p>
        </w:tc>
        <w:tc>
          <w:tcPr>
            <w:tcW w:w="1842" w:type="dxa"/>
            <w:vAlign w:val="center"/>
          </w:tcPr>
          <w:p w14:paraId="19B85512">
            <w:pPr>
              <w:snapToGrid w:val="0"/>
              <w:spacing w:line="360" w:lineRule="auto"/>
              <w:jc w:val="center"/>
              <w:rPr>
                <w:rFonts w:ascii="宋体" w:hAnsi="宋体"/>
                <w:szCs w:val="21"/>
              </w:rPr>
            </w:pPr>
          </w:p>
        </w:tc>
        <w:tc>
          <w:tcPr>
            <w:tcW w:w="1799" w:type="dxa"/>
            <w:vAlign w:val="center"/>
          </w:tcPr>
          <w:p w14:paraId="6CFA9485">
            <w:pPr>
              <w:snapToGrid w:val="0"/>
              <w:spacing w:line="360" w:lineRule="auto"/>
              <w:jc w:val="center"/>
              <w:rPr>
                <w:rFonts w:ascii="宋体" w:hAnsi="宋体"/>
                <w:szCs w:val="21"/>
              </w:rPr>
            </w:pPr>
            <w:r>
              <w:rPr>
                <w:rFonts w:hint="eastAsia" w:ascii="宋体" w:hAnsi="宋体"/>
                <w:szCs w:val="21"/>
              </w:rPr>
              <w:t>年    龄</w:t>
            </w:r>
          </w:p>
        </w:tc>
        <w:tc>
          <w:tcPr>
            <w:tcW w:w="2022" w:type="dxa"/>
            <w:vAlign w:val="center"/>
          </w:tcPr>
          <w:p w14:paraId="32132180">
            <w:pPr>
              <w:snapToGrid w:val="0"/>
              <w:spacing w:line="360" w:lineRule="auto"/>
              <w:jc w:val="center"/>
              <w:rPr>
                <w:rFonts w:ascii="宋体" w:hAnsi="宋体"/>
                <w:szCs w:val="21"/>
              </w:rPr>
            </w:pPr>
          </w:p>
        </w:tc>
      </w:tr>
      <w:tr w14:paraId="6CED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4F829F">
            <w:pPr>
              <w:snapToGrid w:val="0"/>
              <w:spacing w:line="360" w:lineRule="auto"/>
              <w:jc w:val="center"/>
              <w:rPr>
                <w:rFonts w:ascii="宋体" w:hAnsi="宋体"/>
                <w:szCs w:val="21"/>
              </w:rPr>
            </w:pPr>
            <w:r>
              <w:rPr>
                <w:rFonts w:hint="eastAsia" w:ascii="宋体" w:hAnsi="宋体"/>
                <w:szCs w:val="21"/>
              </w:rPr>
              <w:t>性    别</w:t>
            </w:r>
          </w:p>
        </w:tc>
        <w:tc>
          <w:tcPr>
            <w:tcW w:w="1842" w:type="dxa"/>
            <w:vAlign w:val="center"/>
          </w:tcPr>
          <w:p w14:paraId="228ECC72">
            <w:pPr>
              <w:snapToGrid w:val="0"/>
              <w:spacing w:line="360" w:lineRule="auto"/>
              <w:jc w:val="center"/>
              <w:rPr>
                <w:rFonts w:ascii="宋体" w:hAnsi="宋体"/>
                <w:szCs w:val="21"/>
              </w:rPr>
            </w:pPr>
          </w:p>
        </w:tc>
        <w:tc>
          <w:tcPr>
            <w:tcW w:w="1799" w:type="dxa"/>
            <w:vAlign w:val="center"/>
          </w:tcPr>
          <w:p w14:paraId="13B96740">
            <w:pPr>
              <w:snapToGrid w:val="0"/>
              <w:spacing w:line="360" w:lineRule="auto"/>
              <w:jc w:val="center"/>
              <w:rPr>
                <w:rFonts w:ascii="宋体" w:hAnsi="宋体"/>
                <w:szCs w:val="21"/>
              </w:rPr>
            </w:pPr>
            <w:r>
              <w:rPr>
                <w:rFonts w:hint="eastAsia" w:ascii="宋体" w:hAnsi="宋体"/>
                <w:szCs w:val="21"/>
              </w:rPr>
              <w:t>毕业学校</w:t>
            </w:r>
          </w:p>
        </w:tc>
        <w:tc>
          <w:tcPr>
            <w:tcW w:w="2022" w:type="dxa"/>
            <w:vAlign w:val="center"/>
          </w:tcPr>
          <w:p w14:paraId="47666E94">
            <w:pPr>
              <w:snapToGrid w:val="0"/>
              <w:spacing w:line="360" w:lineRule="auto"/>
              <w:jc w:val="center"/>
              <w:rPr>
                <w:rFonts w:ascii="宋体" w:hAnsi="宋体"/>
                <w:szCs w:val="21"/>
              </w:rPr>
            </w:pPr>
          </w:p>
        </w:tc>
      </w:tr>
      <w:tr w14:paraId="1B1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BF65ACA">
            <w:pPr>
              <w:snapToGrid w:val="0"/>
              <w:spacing w:line="360" w:lineRule="auto"/>
              <w:jc w:val="center"/>
              <w:rPr>
                <w:rFonts w:ascii="宋体" w:hAnsi="宋体"/>
                <w:szCs w:val="21"/>
              </w:rPr>
            </w:pPr>
            <w:r>
              <w:rPr>
                <w:rFonts w:hint="eastAsia" w:ascii="宋体" w:hAnsi="宋体"/>
                <w:szCs w:val="21"/>
              </w:rPr>
              <w:t>学历和专业</w:t>
            </w:r>
          </w:p>
        </w:tc>
        <w:tc>
          <w:tcPr>
            <w:tcW w:w="1842" w:type="dxa"/>
            <w:vAlign w:val="center"/>
          </w:tcPr>
          <w:p w14:paraId="53B687CC">
            <w:pPr>
              <w:snapToGrid w:val="0"/>
              <w:spacing w:line="360" w:lineRule="auto"/>
              <w:jc w:val="center"/>
              <w:rPr>
                <w:rFonts w:ascii="宋体" w:hAnsi="宋体"/>
                <w:szCs w:val="21"/>
              </w:rPr>
            </w:pPr>
          </w:p>
        </w:tc>
        <w:tc>
          <w:tcPr>
            <w:tcW w:w="1799" w:type="dxa"/>
            <w:vAlign w:val="center"/>
          </w:tcPr>
          <w:p w14:paraId="70A905A8">
            <w:pPr>
              <w:snapToGrid w:val="0"/>
              <w:spacing w:line="360" w:lineRule="auto"/>
              <w:jc w:val="center"/>
              <w:rPr>
                <w:rFonts w:ascii="宋体" w:hAnsi="宋体"/>
                <w:szCs w:val="21"/>
              </w:rPr>
            </w:pPr>
            <w:r>
              <w:rPr>
                <w:rFonts w:hint="eastAsia" w:ascii="宋体" w:hAnsi="宋体"/>
                <w:szCs w:val="21"/>
              </w:rPr>
              <w:t>毕业时间</w:t>
            </w:r>
          </w:p>
        </w:tc>
        <w:tc>
          <w:tcPr>
            <w:tcW w:w="2022" w:type="dxa"/>
            <w:vAlign w:val="center"/>
          </w:tcPr>
          <w:p w14:paraId="0BEC4464">
            <w:pPr>
              <w:snapToGrid w:val="0"/>
              <w:spacing w:line="360" w:lineRule="auto"/>
              <w:jc w:val="center"/>
              <w:rPr>
                <w:rFonts w:ascii="宋体" w:hAnsi="宋体"/>
                <w:szCs w:val="21"/>
              </w:rPr>
            </w:pPr>
          </w:p>
        </w:tc>
      </w:tr>
      <w:tr w14:paraId="6E1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7A9351">
            <w:pPr>
              <w:snapToGrid w:val="0"/>
              <w:spacing w:line="360" w:lineRule="auto"/>
              <w:jc w:val="center"/>
              <w:rPr>
                <w:rFonts w:ascii="宋体" w:hAnsi="宋体"/>
                <w:szCs w:val="21"/>
              </w:rPr>
            </w:pPr>
            <w:r>
              <w:rPr>
                <w:rFonts w:hint="eastAsia" w:ascii="宋体" w:hAnsi="宋体"/>
                <w:szCs w:val="21"/>
              </w:rPr>
              <w:t>拥有的执业资格</w:t>
            </w:r>
          </w:p>
        </w:tc>
        <w:tc>
          <w:tcPr>
            <w:tcW w:w="1842" w:type="dxa"/>
            <w:vAlign w:val="center"/>
          </w:tcPr>
          <w:p w14:paraId="4F6ADAB5">
            <w:pPr>
              <w:snapToGrid w:val="0"/>
              <w:spacing w:line="360" w:lineRule="auto"/>
              <w:jc w:val="center"/>
              <w:rPr>
                <w:rFonts w:ascii="宋体" w:hAnsi="宋体"/>
                <w:szCs w:val="21"/>
              </w:rPr>
            </w:pPr>
          </w:p>
        </w:tc>
        <w:tc>
          <w:tcPr>
            <w:tcW w:w="1799" w:type="dxa"/>
            <w:vAlign w:val="center"/>
          </w:tcPr>
          <w:p w14:paraId="314C9DB7">
            <w:pPr>
              <w:snapToGrid w:val="0"/>
              <w:spacing w:line="360" w:lineRule="auto"/>
              <w:jc w:val="center"/>
              <w:rPr>
                <w:rFonts w:ascii="宋体" w:hAnsi="宋体"/>
                <w:szCs w:val="21"/>
              </w:rPr>
            </w:pPr>
            <w:r>
              <w:rPr>
                <w:rFonts w:hint="eastAsia" w:ascii="宋体" w:hAnsi="宋体"/>
                <w:szCs w:val="21"/>
              </w:rPr>
              <w:t>专业职称</w:t>
            </w:r>
          </w:p>
        </w:tc>
        <w:tc>
          <w:tcPr>
            <w:tcW w:w="2022" w:type="dxa"/>
            <w:vAlign w:val="center"/>
          </w:tcPr>
          <w:p w14:paraId="56FF8B3F">
            <w:pPr>
              <w:snapToGrid w:val="0"/>
              <w:spacing w:line="360" w:lineRule="auto"/>
              <w:jc w:val="center"/>
              <w:rPr>
                <w:rFonts w:ascii="宋体" w:hAnsi="宋体"/>
                <w:szCs w:val="21"/>
              </w:rPr>
            </w:pPr>
          </w:p>
        </w:tc>
      </w:tr>
      <w:tr w14:paraId="6714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6EF13616">
            <w:pPr>
              <w:snapToGrid w:val="0"/>
              <w:spacing w:line="360" w:lineRule="auto"/>
              <w:jc w:val="center"/>
              <w:rPr>
                <w:rFonts w:ascii="宋体" w:hAnsi="宋体"/>
                <w:szCs w:val="21"/>
              </w:rPr>
            </w:pPr>
            <w:r>
              <w:rPr>
                <w:rFonts w:hint="eastAsia" w:ascii="宋体" w:hAnsi="宋体"/>
                <w:szCs w:val="21"/>
              </w:rPr>
              <w:t>执业资格证书编号</w:t>
            </w:r>
          </w:p>
        </w:tc>
        <w:tc>
          <w:tcPr>
            <w:tcW w:w="1842" w:type="dxa"/>
            <w:vAlign w:val="center"/>
          </w:tcPr>
          <w:p w14:paraId="6DB4A01F">
            <w:pPr>
              <w:snapToGrid w:val="0"/>
              <w:spacing w:line="360" w:lineRule="auto"/>
              <w:jc w:val="center"/>
              <w:rPr>
                <w:rFonts w:ascii="宋体" w:hAnsi="宋体"/>
                <w:szCs w:val="21"/>
              </w:rPr>
            </w:pPr>
          </w:p>
        </w:tc>
        <w:tc>
          <w:tcPr>
            <w:tcW w:w="1799" w:type="dxa"/>
            <w:vAlign w:val="center"/>
          </w:tcPr>
          <w:p w14:paraId="3B3CFB0F">
            <w:pPr>
              <w:snapToGrid w:val="0"/>
              <w:spacing w:line="360" w:lineRule="auto"/>
              <w:jc w:val="center"/>
              <w:rPr>
                <w:rFonts w:ascii="宋体" w:hAnsi="宋体"/>
                <w:szCs w:val="21"/>
              </w:rPr>
            </w:pPr>
            <w:r>
              <w:rPr>
                <w:rFonts w:hint="eastAsia" w:ascii="宋体" w:hAnsi="宋体"/>
                <w:szCs w:val="21"/>
              </w:rPr>
              <w:t>工作年限</w:t>
            </w:r>
          </w:p>
        </w:tc>
        <w:tc>
          <w:tcPr>
            <w:tcW w:w="2022" w:type="dxa"/>
            <w:vAlign w:val="center"/>
          </w:tcPr>
          <w:p w14:paraId="4EBA8533">
            <w:pPr>
              <w:snapToGrid w:val="0"/>
              <w:spacing w:line="360" w:lineRule="auto"/>
              <w:jc w:val="center"/>
              <w:rPr>
                <w:rFonts w:ascii="宋体" w:hAnsi="宋体"/>
                <w:szCs w:val="21"/>
              </w:rPr>
            </w:pPr>
          </w:p>
        </w:tc>
      </w:tr>
      <w:tr w14:paraId="5A1D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9EDE41C">
            <w:pPr>
              <w:snapToGrid w:val="0"/>
              <w:spacing w:line="360" w:lineRule="auto"/>
              <w:jc w:val="center"/>
              <w:rPr>
                <w:rFonts w:ascii="宋体" w:hAnsi="宋体"/>
                <w:szCs w:val="21"/>
              </w:rPr>
            </w:pPr>
            <w:r>
              <w:rPr>
                <w:rFonts w:hint="eastAsia" w:ascii="宋体" w:hAnsi="宋体"/>
                <w:szCs w:val="21"/>
              </w:rPr>
              <w:t>主</w:t>
            </w:r>
          </w:p>
          <w:p w14:paraId="6DA8CB20">
            <w:pPr>
              <w:snapToGrid w:val="0"/>
              <w:spacing w:line="360" w:lineRule="auto"/>
              <w:jc w:val="center"/>
              <w:rPr>
                <w:rFonts w:ascii="宋体" w:hAnsi="宋体"/>
                <w:szCs w:val="21"/>
              </w:rPr>
            </w:pPr>
            <w:r>
              <w:rPr>
                <w:rFonts w:hint="eastAsia" w:ascii="宋体" w:hAnsi="宋体"/>
                <w:szCs w:val="21"/>
              </w:rPr>
              <w:t>要</w:t>
            </w:r>
          </w:p>
          <w:p w14:paraId="2268C7AE">
            <w:pPr>
              <w:snapToGrid w:val="0"/>
              <w:spacing w:line="360" w:lineRule="auto"/>
              <w:jc w:val="center"/>
              <w:rPr>
                <w:rFonts w:ascii="宋体" w:hAnsi="宋体"/>
                <w:szCs w:val="21"/>
              </w:rPr>
            </w:pPr>
            <w:r>
              <w:rPr>
                <w:rFonts w:hint="eastAsia" w:ascii="宋体" w:hAnsi="宋体"/>
                <w:szCs w:val="21"/>
              </w:rPr>
              <w:t>工</w:t>
            </w:r>
          </w:p>
          <w:p w14:paraId="07152EC6">
            <w:pPr>
              <w:snapToGrid w:val="0"/>
              <w:spacing w:line="360" w:lineRule="auto"/>
              <w:jc w:val="center"/>
              <w:rPr>
                <w:rFonts w:ascii="宋体" w:hAnsi="宋体"/>
                <w:szCs w:val="21"/>
              </w:rPr>
            </w:pPr>
            <w:r>
              <w:rPr>
                <w:rFonts w:hint="eastAsia" w:ascii="宋体" w:hAnsi="宋体"/>
                <w:szCs w:val="21"/>
              </w:rPr>
              <w:t>作</w:t>
            </w:r>
          </w:p>
          <w:p w14:paraId="6C516770">
            <w:pPr>
              <w:snapToGrid w:val="0"/>
              <w:spacing w:line="360" w:lineRule="auto"/>
              <w:jc w:val="center"/>
              <w:rPr>
                <w:rFonts w:ascii="宋体" w:hAnsi="宋体"/>
                <w:szCs w:val="21"/>
              </w:rPr>
            </w:pPr>
            <w:r>
              <w:rPr>
                <w:rFonts w:hint="eastAsia" w:ascii="宋体" w:hAnsi="宋体"/>
                <w:szCs w:val="21"/>
              </w:rPr>
              <w:t>业</w:t>
            </w:r>
          </w:p>
          <w:p w14:paraId="4E4CEE99">
            <w:pPr>
              <w:snapToGrid w:val="0"/>
              <w:spacing w:line="360" w:lineRule="auto"/>
              <w:jc w:val="center"/>
              <w:rPr>
                <w:rFonts w:ascii="宋体" w:hAnsi="宋体"/>
                <w:szCs w:val="21"/>
              </w:rPr>
            </w:pPr>
            <w:r>
              <w:rPr>
                <w:rFonts w:hint="eastAsia" w:ascii="宋体" w:hAnsi="宋体"/>
                <w:szCs w:val="21"/>
              </w:rPr>
              <w:t>绩</w:t>
            </w:r>
          </w:p>
          <w:p w14:paraId="0DEB0890">
            <w:pPr>
              <w:snapToGrid w:val="0"/>
              <w:spacing w:line="360" w:lineRule="auto"/>
              <w:jc w:val="center"/>
              <w:rPr>
                <w:rFonts w:ascii="宋体" w:hAnsi="宋体"/>
                <w:szCs w:val="21"/>
              </w:rPr>
            </w:pPr>
            <w:r>
              <w:rPr>
                <w:rFonts w:hint="eastAsia" w:ascii="宋体" w:hAnsi="宋体"/>
                <w:szCs w:val="21"/>
              </w:rPr>
              <w:t>及</w:t>
            </w:r>
          </w:p>
          <w:p w14:paraId="192BDB41">
            <w:pPr>
              <w:snapToGrid w:val="0"/>
              <w:spacing w:line="360" w:lineRule="auto"/>
              <w:jc w:val="center"/>
              <w:rPr>
                <w:rFonts w:ascii="宋体" w:hAnsi="宋体"/>
                <w:szCs w:val="21"/>
              </w:rPr>
            </w:pPr>
            <w:r>
              <w:rPr>
                <w:rFonts w:hint="eastAsia" w:ascii="宋体" w:hAnsi="宋体"/>
                <w:szCs w:val="21"/>
              </w:rPr>
              <w:t>担</w:t>
            </w:r>
          </w:p>
          <w:p w14:paraId="674CC55A">
            <w:pPr>
              <w:snapToGrid w:val="0"/>
              <w:spacing w:line="360" w:lineRule="auto"/>
              <w:jc w:val="center"/>
              <w:rPr>
                <w:rFonts w:ascii="宋体" w:hAnsi="宋体"/>
                <w:szCs w:val="21"/>
              </w:rPr>
            </w:pPr>
            <w:r>
              <w:rPr>
                <w:rFonts w:hint="eastAsia" w:ascii="宋体" w:hAnsi="宋体"/>
                <w:szCs w:val="21"/>
              </w:rPr>
              <w:t>任</w:t>
            </w:r>
          </w:p>
          <w:p w14:paraId="5F04ED77">
            <w:pPr>
              <w:snapToGrid w:val="0"/>
              <w:spacing w:line="360" w:lineRule="auto"/>
              <w:jc w:val="center"/>
              <w:rPr>
                <w:rFonts w:ascii="宋体" w:hAnsi="宋体"/>
                <w:szCs w:val="21"/>
              </w:rPr>
            </w:pPr>
            <w:r>
              <w:rPr>
                <w:rFonts w:hint="eastAsia" w:ascii="宋体" w:hAnsi="宋体"/>
                <w:szCs w:val="21"/>
              </w:rPr>
              <w:t>的</w:t>
            </w:r>
          </w:p>
          <w:p w14:paraId="4BC3BC4E">
            <w:pPr>
              <w:snapToGrid w:val="0"/>
              <w:spacing w:line="360" w:lineRule="auto"/>
              <w:jc w:val="center"/>
              <w:rPr>
                <w:rFonts w:ascii="宋体" w:hAnsi="宋体"/>
                <w:szCs w:val="21"/>
              </w:rPr>
            </w:pPr>
            <w:r>
              <w:rPr>
                <w:rFonts w:hint="eastAsia" w:ascii="宋体" w:hAnsi="宋体"/>
                <w:szCs w:val="21"/>
              </w:rPr>
              <w:t>主</w:t>
            </w:r>
          </w:p>
          <w:p w14:paraId="1DB2494D">
            <w:pPr>
              <w:snapToGrid w:val="0"/>
              <w:spacing w:line="360" w:lineRule="auto"/>
              <w:jc w:val="center"/>
              <w:rPr>
                <w:rFonts w:ascii="宋体" w:hAnsi="宋体"/>
                <w:szCs w:val="21"/>
              </w:rPr>
            </w:pPr>
            <w:r>
              <w:rPr>
                <w:rFonts w:hint="eastAsia" w:ascii="宋体" w:hAnsi="宋体"/>
                <w:szCs w:val="21"/>
              </w:rPr>
              <w:t>要</w:t>
            </w:r>
          </w:p>
          <w:p w14:paraId="4C516501">
            <w:pPr>
              <w:snapToGrid w:val="0"/>
              <w:spacing w:line="360" w:lineRule="auto"/>
              <w:jc w:val="center"/>
              <w:rPr>
                <w:rFonts w:ascii="宋体" w:hAnsi="宋体"/>
                <w:szCs w:val="21"/>
              </w:rPr>
            </w:pPr>
            <w:r>
              <w:rPr>
                <w:rFonts w:hint="eastAsia" w:ascii="宋体" w:hAnsi="宋体"/>
                <w:szCs w:val="21"/>
              </w:rPr>
              <w:t>工</w:t>
            </w:r>
          </w:p>
          <w:p w14:paraId="23659B57">
            <w:pPr>
              <w:snapToGrid w:val="0"/>
              <w:spacing w:line="360" w:lineRule="auto"/>
              <w:jc w:val="center"/>
              <w:rPr>
                <w:rFonts w:ascii="宋体" w:hAnsi="宋体"/>
                <w:szCs w:val="21"/>
              </w:rPr>
            </w:pPr>
            <w:r>
              <w:rPr>
                <w:rFonts w:hint="eastAsia" w:ascii="宋体" w:hAnsi="宋体"/>
                <w:szCs w:val="21"/>
              </w:rPr>
              <w:t>作</w:t>
            </w:r>
          </w:p>
          <w:p w14:paraId="2600395A">
            <w:pPr>
              <w:snapToGrid w:val="0"/>
              <w:spacing w:line="360" w:lineRule="auto"/>
              <w:jc w:val="center"/>
              <w:rPr>
                <w:rFonts w:ascii="宋体" w:hAnsi="宋体"/>
                <w:szCs w:val="21"/>
              </w:rPr>
            </w:pPr>
          </w:p>
        </w:tc>
        <w:tc>
          <w:tcPr>
            <w:tcW w:w="7081" w:type="dxa"/>
            <w:gridSpan w:val="4"/>
            <w:vAlign w:val="center"/>
          </w:tcPr>
          <w:p w14:paraId="7229B234">
            <w:pPr>
              <w:snapToGrid w:val="0"/>
              <w:spacing w:line="360" w:lineRule="auto"/>
              <w:jc w:val="center"/>
              <w:rPr>
                <w:rFonts w:ascii="宋体" w:hAnsi="宋体"/>
                <w:szCs w:val="21"/>
              </w:rPr>
            </w:pPr>
          </w:p>
        </w:tc>
      </w:tr>
    </w:tbl>
    <w:p w14:paraId="65B0408C">
      <w:pPr>
        <w:spacing w:line="360" w:lineRule="auto"/>
        <w:rPr>
          <w:rFonts w:ascii="宋体" w:hAnsi="宋体"/>
          <w:szCs w:val="21"/>
        </w:rPr>
      </w:pPr>
    </w:p>
    <w:p w14:paraId="25BFADCC">
      <w:pPr>
        <w:spacing w:line="360" w:lineRule="auto"/>
        <w:rPr>
          <w:rFonts w:ascii="宋体" w:hAnsi="宋体"/>
          <w:szCs w:val="21"/>
        </w:rPr>
      </w:pPr>
    </w:p>
    <w:p w14:paraId="73E47B47">
      <w:pPr>
        <w:widowControl/>
        <w:spacing w:line="360" w:lineRule="auto"/>
        <w:jc w:val="left"/>
        <w:rPr>
          <w:rFonts w:ascii="仿宋_GB2312" w:eastAsia="仿宋_GB2312"/>
          <w:sz w:val="24"/>
        </w:rPr>
      </w:pPr>
      <w:r>
        <w:rPr>
          <w:rFonts w:ascii="仿宋_GB2312" w:eastAsia="仿宋_GB2312"/>
          <w:sz w:val="24"/>
        </w:rPr>
        <w:br w:type="page"/>
      </w:r>
      <w:bookmarkEnd w:id="225"/>
    </w:p>
    <w:p w14:paraId="3E7FC178">
      <w:pPr>
        <w:pStyle w:val="421"/>
        <w:numPr>
          <w:ilvl w:val="0"/>
          <w:numId w:val="15"/>
        </w:numPr>
        <w:spacing w:line="360" w:lineRule="auto"/>
        <w:ind w:left="1276" w:hanging="1276" w:firstLineChars="0"/>
        <w:outlineLvl w:val="1"/>
        <w:rPr>
          <w:b/>
          <w:sz w:val="24"/>
        </w:rPr>
      </w:pPr>
      <w:bookmarkStart w:id="295" w:name="_Toc61951344"/>
      <w:bookmarkStart w:id="296" w:name="_Toc10621"/>
      <w:bookmarkStart w:id="297" w:name="_Toc534961830"/>
      <w:bookmarkStart w:id="298" w:name="_Toc416103827"/>
      <w:r>
        <w:rPr>
          <w:rFonts w:hint="eastAsia"/>
          <w:b/>
          <w:sz w:val="24"/>
          <w:lang w:val="en-US" w:eastAsia="zh-CN"/>
        </w:rPr>
        <w:t>售后服务要求承诺书</w:t>
      </w:r>
    </w:p>
    <w:p w14:paraId="52A2770E">
      <w:pPr>
        <w:pStyle w:val="421"/>
        <w:numPr>
          <w:ilvl w:val="0"/>
          <w:numId w:val="0"/>
        </w:numPr>
        <w:spacing w:line="360" w:lineRule="auto"/>
        <w:ind w:leftChars="0"/>
        <w:outlineLvl w:val="1"/>
        <w:rPr>
          <w:rFonts w:hint="eastAsia"/>
          <w:b/>
          <w:sz w:val="24"/>
          <w:lang w:val="en-US" w:eastAsia="zh-CN"/>
        </w:rPr>
      </w:pPr>
    </w:p>
    <w:p w14:paraId="5861C9B3">
      <w:pPr>
        <w:pStyle w:val="421"/>
        <w:numPr>
          <w:ilvl w:val="0"/>
          <w:numId w:val="0"/>
        </w:numPr>
        <w:spacing w:line="360" w:lineRule="auto"/>
        <w:ind w:leftChars="0"/>
        <w:outlineLvl w:val="1"/>
        <w:rPr>
          <w:rFonts w:hint="eastAsia"/>
          <w:b/>
          <w:sz w:val="24"/>
          <w:lang w:val="en-US" w:eastAsia="zh-CN"/>
        </w:rPr>
      </w:pPr>
    </w:p>
    <w:p w14:paraId="14C1DC82">
      <w:pPr>
        <w:pStyle w:val="421"/>
        <w:numPr>
          <w:ilvl w:val="0"/>
          <w:numId w:val="0"/>
        </w:numPr>
        <w:spacing w:line="360" w:lineRule="auto"/>
        <w:ind w:leftChars="0"/>
        <w:outlineLvl w:val="1"/>
        <w:rPr>
          <w:rFonts w:hint="eastAsia"/>
          <w:b/>
          <w:sz w:val="24"/>
          <w:lang w:val="en-US" w:eastAsia="zh-CN"/>
        </w:rPr>
      </w:pPr>
    </w:p>
    <w:p w14:paraId="0993BA0C">
      <w:pPr>
        <w:pStyle w:val="421"/>
        <w:numPr>
          <w:ilvl w:val="0"/>
          <w:numId w:val="0"/>
        </w:numPr>
        <w:spacing w:line="360" w:lineRule="auto"/>
        <w:ind w:leftChars="0"/>
        <w:outlineLvl w:val="1"/>
        <w:rPr>
          <w:rFonts w:hint="eastAsia"/>
          <w:b/>
          <w:sz w:val="24"/>
          <w:lang w:val="en-US" w:eastAsia="zh-CN"/>
        </w:rPr>
      </w:pPr>
    </w:p>
    <w:p w14:paraId="048B9796">
      <w:pPr>
        <w:pStyle w:val="421"/>
        <w:numPr>
          <w:ilvl w:val="0"/>
          <w:numId w:val="0"/>
        </w:numPr>
        <w:spacing w:line="360" w:lineRule="auto"/>
        <w:ind w:leftChars="0"/>
        <w:outlineLvl w:val="1"/>
        <w:rPr>
          <w:rFonts w:hint="eastAsia"/>
          <w:b/>
          <w:sz w:val="24"/>
          <w:lang w:val="en-US" w:eastAsia="zh-CN"/>
        </w:rPr>
      </w:pPr>
    </w:p>
    <w:p w14:paraId="65ECF30A">
      <w:pPr>
        <w:pStyle w:val="421"/>
        <w:numPr>
          <w:ilvl w:val="0"/>
          <w:numId w:val="0"/>
        </w:numPr>
        <w:spacing w:line="360" w:lineRule="auto"/>
        <w:ind w:leftChars="0"/>
        <w:outlineLvl w:val="1"/>
        <w:rPr>
          <w:rFonts w:hint="eastAsia"/>
          <w:b/>
          <w:sz w:val="24"/>
          <w:lang w:val="en-US" w:eastAsia="zh-CN"/>
        </w:rPr>
      </w:pPr>
    </w:p>
    <w:p w14:paraId="31977499">
      <w:pPr>
        <w:pStyle w:val="421"/>
        <w:numPr>
          <w:ilvl w:val="0"/>
          <w:numId w:val="0"/>
        </w:numPr>
        <w:spacing w:line="360" w:lineRule="auto"/>
        <w:ind w:leftChars="0"/>
        <w:outlineLvl w:val="1"/>
        <w:rPr>
          <w:rFonts w:hint="eastAsia"/>
          <w:b/>
          <w:sz w:val="24"/>
          <w:lang w:val="en-US" w:eastAsia="zh-CN"/>
        </w:rPr>
      </w:pPr>
    </w:p>
    <w:p w14:paraId="162BBB7C">
      <w:pPr>
        <w:pStyle w:val="421"/>
        <w:numPr>
          <w:ilvl w:val="0"/>
          <w:numId w:val="0"/>
        </w:numPr>
        <w:spacing w:line="360" w:lineRule="auto"/>
        <w:ind w:leftChars="0"/>
        <w:outlineLvl w:val="1"/>
        <w:rPr>
          <w:rFonts w:hint="eastAsia"/>
          <w:b/>
          <w:sz w:val="24"/>
          <w:lang w:val="en-US" w:eastAsia="zh-CN"/>
        </w:rPr>
      </w:pPr>
    </w:p>
    <w:p w14:paraId="5B466135">
      <w:pPr>
        <w:pStyle w:val="421"/>
        <w:numPr>
          <w:ilvl w:val="0"/>
          <w:numId w:val="0"/>
        </w:numPr>
        <w:spacing w:line="360" w:lineRule="auto"/>
        <w:ind w:leftChars="0"/>
        <w:outlineLvl w:val="1"/>
        <w:rPr>
          <w:rFonts w:hint="eastAsia"/>
          <w:b/>
          <w:sz w:val="24"/>
          <w:lang w:val="en-US" w:eastAsia="zh-CN"/>
        </w:rPr>
      </w:pPr>
    </w:p>
    <w:p w14:paraId="6C3CC7B2">
      <w:pPr>
        <w:pStyle w:val="421"/>
        <w:numPr>
          <w:ilvl w:val="0"/>
          <w:numId w:val="0"/>
        </w:numPr>
        <w:spacing w:line="360" w:lineRule="auto"/>
        <w:ind w:leftChars="0"/>
        <w:outlineLvl w:val="1"/>
        <w:rPr>
          <w:rFonts w:hint="eastAsia"/>
          <w:b/>
          <w:sz w:val="24"/>
          <w:lang w:val="en-US" w:eastAsia="zh-CN"/>
        </w:rPr>
      </w:pPr>
    </w:p>
    <w:p w14:paraId="4A61F331">
      <w:pPr>
        <w:pStyle w:val="421"/>
        <w:numPr>
          <w:ilvl w:val="0"/>
          <w:numId w:val="0"/>
        </w:numPr>
        <w:spacing w:line="360" w:lineRule="auto"/>
        <w:ind w:leftChars="0"/>
        <w:outlineLvl w:val="1"/>
        <w:rPr>
          <w:rFonts w:hint="eastAsia"/>
          <w:b/>
          <w:sz w:val="24"/>
          <w:lang w:val="en-US" w:eastAsia="zh-CN"/>
        </w:rPr>
      </w:pPr>
    </w:p>
    <w:p w14:paraId="38039F28">
      <w:pPr>
        <w:pStyle w:val="421"/>
        <w:numPr>
          <w:ilvl w:val="0"/>
          <w:numId w:val="0"/>
        </w:numPr>
        <w:spacing w:line="360" w:lineRule="auto"/>
        <w:ind w:leftChars="0"/>
        <w:outlineLvl w:val="1"/>
        <w:rPr>
          <w:rFonts w:hint="eastAsia"/>
          <w:b/>
          <w:sz w:val="24"/>
          <w:lang w:val="en-US" w:eastAsia="zh-CN"/>
        </w:rPr>
      </w:pPr>
    </w:p>
    <w:p w14:paraId="596B1F13">
      <w:pPr>
        <w:pStyle w:val="421"/>
        <w:numPr>
          <w:ilvl w:val="0"/>
          <w:numId w:val="0"/>
        </w:numPr>
        <w:spacing w:line="360" w:lineRule="auto"/>
        <w:ind w:leftChars="0"/>
        <w:outlineLvl w:val="1"/>
        <w:rPr>
          <w:rFonts w:hint="eastAsia"/>
          <w:b/>
          <w:sz w:val="24"/>
          <w:lang w:val="en-US" w:eastAsia="zh-CN"/>
        </w:rPr>
      </w:pPr>
    </w:p>
    <w:p w14:paraId="6729E833">
      <w:pPr>
        <w:pStyle w:val="421"/>
        <w:numPr>
          <w:ilvl w:val="0"/>
          <w:numId w:val="0"/>
        </w:numPr>
        <w:spacing w:line="360" w:lineRule="auto"/>
        <w:ind w:leftChars="0"/>
        <w:outlineLvl w:val="1"/>
        <w:rPr>
          <w:rFonts w:hint="eastAsia"/>
          <w:b/>
          <w:sz w:val="24"/>
          <w:lang w:val="en-US" w:eastAsia="zh-CN"/>
        </w:rPr>
      </w:pPr>
    </w:p>
    <w:p w14:paraId="661F9506">
      <w:pPr>
        <w:pStyle w:val="421"/>
        <w:numPr>
          <w:ilvl w:val="0"/>
          <w:numId w:val="0"/>
        </w:numPr>
        <w:spacing w:line="360" w:lineRule="auto"/>
        <w:ind w:leftChars="0"/>
        <w:outlineLvl w:val="1"/>
        <w:rPr>
          <w:rFonts w:hint="eastAsia"/>
          <w:b/>
          <w:sz w:val="24"/>
          <w:lang w:val="en-US" w:eastAsia="zh-CN"/>
        </w:rPr>
      </w:pPr>
    </w:p>
    <w:p w14:paraId="5B05CE46">
      <w:pPr>
        <w:pStyle w:val="421"/>
        <w:numPr>
          <w:ilvl w:val="0"/>
          <w:numId w:val="0"/>
        </w:numPr>
        <w:spacing w:line="360" w:lineRule="auto"/>
        <w:ind w:leftChars="0"/>
        <w:outlineLvl w:val="1"/>
        <w:rPr>
          <w:rFonts w:hint="eastAsia"/>
          <w:b/>
          <w:sz w:val="24"/>
          <w:lang w:val="en-US" w:eastAsia="zh-CN"/>
        </w:rPr>
      </w:pPr>
    </w:p>
    <w:p w14:paraId="649BA0D9">
      <w:pPr>
        <w:pStyle w:val="421"/>
        <w:numPr>
          <w:ilvl w:val="0"/>
          <w:numId w:val="0"/>
        </w:numPr>
        <w:spacing w:line="360" w:lineRule="auto"/>
        <w:ind w:leftChars="0"/>
        <w:outlineLvl w:val="1"/>
        <w:rPr>
          <w:rFonts w:hint="eastAsia"/>
          <w:b/>
          <w:sz w:val="24"/>
          <w:lang w:val="en-US" w:eastAsia="zh-CN"/>
        </w:rPr>
      </w:pPr>
    </w:p>
    <w:p w14:paraId="0985BAEF">
      <w:pPr>
        <w:pStyle w:val="421"/>
        <w:numPr>
          <w:ilvl w:val="0"/>
          <w:numId w:val="0"/>
        </w:numPr>
        <w:spacing w:line="360" w:lineRule="auto"/>
        <w:ind w:leftChars="0"/>
        <w:outlineLvl w:val="1"/>
        <w:rPr>
          <w:rFonts w:hint="eastAsia"/>
          <w:b/>
          <w:sz w:val="24"/>
          <w:lang w:val="en-US" w:eastAsia="zh-CN"/>
        </w:rPr>
      </w:pPr>
    </w:p>
    <w:p w14:paraId="19FF2066">
      <w:pPr>
        <w:pStyle w:val="421"/>
        <w:numPr>
          <w:ilvl w:val="0"/>
          <w:numId w:val="0"/>
        </w:numPr>
        <w:spacing w:line="360" w:lineRule="auto"/>
        <w:ind w:leftChars="0"/>
        <w:outlineLvl w:val="1"/>
        <w:rPr>
          <w:rFonts w:hint="eastAsia"/>
          <w:b/>
          <w:sz w:val="24"/>
          <w:lang w:val="en-US" w:eastAsia="zh-CN"/>
        </w:rPr>
      </w:pPr>
    </w:p>
    <w:p w14:paraId="6E70AF4A">
      <w:pPr>
        <w:pStyle w:val="421"/>
        <w:numPr>
          <w:ilvl w:val="0"/>
          <w:numId w:val="0"/>
        </w:numPr>
        <w:spacing w:line="360" w:lineRule="auto"/>
        <w:ind w:leftChars="0"/>
        <w:outlineLvl w:val="1"/>
        <w:rPr>
          <w:rFonts w:hint="eastAsia"/>
          <w:b/>
          <w:sz w:val="24"/>
          <w:lang w:val="en-US" w:eastAsia="zh-CN"/>
        </w:rPr>
      </w:pPr>
    </w:p>
    <w:p w14:paraId="1D3B4863">
      <w:pPr>
        <w:pStyle w:val="421"/>
        <w:numPr>
          <w:ilvl w:val="0"/>
          <w:numId w:val="0"/>
        </w:numPr>
        <w:spacing w:line="360" w:lineRule="auto"/>
        <w:ind w:leftChars="0"/>
        <w:outlineLvl w:val="1"/>
        <w:rPr>
          <w:rFonts w:hint="eastAsia"/>
          <w:b/>
          <w:sz w:val="24"/>
          <w:lang w:val="en-US" w:eastAsia="zh-CN"/>
        </w:rPr>
      </w:pPr>
    </w:p>
    <w:p w14:paraId="56FC5959">
      <w:pPr>
        <w:pStyle w:val="421"/>
        <w:numPr>
          <w:ilvl w:val="0"/>
          <w:numId w:val="0"/>
        </w:numPr>
        <w:spacing w:line="360" w:lineRule="auto"/>
        <w:ind w:leftChars="0"/>
        <w:outlineLvl w:val="1"/>
        <w:rPr>
          <w:rFonts w:hint="eastAsia"/>
          <w:b/>
          <w:sz w:val="24"/>
          <w:lang w:val="en-US" w:eastAsia="zh-CN"/>
        </w:rPr>
      </w:pPr>
    </w:p>
    <w:p w14:paraId="596D8522">
      <w:pPr>
        <w:pStyle w:val="421"/>
        <w:numPr>
          <w:ilvl w:val="0"/>
          <w:numId w:val="0"/>
        </w:numPr>
        <w:spacing w:line="360" w:lineRule="auto"/>
        <w:ind w:leftChars="0"/>
        <w:outlineLvl w:val="1"/>
        <w:rPr>
          <w:rFonts w:hint="eastAsia"/>
          <w:b/>
          <w:sz w:val="24"/>
          <w:lang w:val="en-US" w:eastAsia="zh-CN"/>
        </w:rPr>
      </w:pPr>
    </w:p>
    <w:p w14:paraId="1450DE98">
      <w:pPr>
        <w:pStyle w:val="421"/>
        <w:numPr>
          <w:ilvl w:val="0"/>
          <w:numId w:val="0"/>
        </w:numPr>
        <w:spacing w:line="360" w:lineRule="auto"/>
        <w:ind w:leftChars="0"/>
        <w:outlineLvl w:val="1"/>
        <w:rPr>
          <w:rFonts w:hint="eastAsia"/>
          <w:b/>
          <w:sz w:val="24"/>
          <w:lang w:val="en-US" w:eastAsia="zh-CN"/>
        </w:rPr>
      </w:pPr>
    </w:p>
    <w:p w14:paraId="75810A3E">
      <w:pPr>
        <w:pStyle w:val="421"/>
        <w:numPr>
          <w:ilvl w:val="0"/>
          <w:numId w:val="0"/>
        </w:numPr>
        <w:spacing w:line="360" w:lineRule="auto"/>
        <w:ind w:leftChars="0"/>
        <w:outlineLvl w:val="1"/>
        <w:rPr>
          <w:rFonts w:hint="eastAsia"/>
          <w:b/>
          <w:sz w:val="24"/>
          <w:lang w:val="en-US" w:eastAsia="zh-CN"/>
        </w:rPr>
      </w:pPr>
    </w:p>
    <w:p w14:paraId="4BC0DC2F">
      <w:pPr>
        <w:pStyle w:val="421"/>
        <w:numPr>
          <w:ilvl w:val="0"/>
          <w:numId w:val="0"/>
        </w:numPr>
        <w:spacing w:line="360" w:lineRule="auto"/>
        <w:ind w:leftChars="0"/>
        <w:outlineLvl w:val="1"/>
        <w:rPr>
          <w:rFonts w:hint="eastAsia"/>
          <w:b/>
          <w:sz w:val="24"/>
          <w:lang w:val="en-US" w:eastAsia="zh-CN"/>
        </w:rPr>
      </w:pPr>
    </w:p>
    <w:p w14:paraId="10034E5D">
      <w:pPr>
        <w:pStyle w:val="421"/>
        <w:numPr>
          <w:ilvl w:val="0"/>
          <w:numId w:val="0"/>
        </w:numPr>
        <w:spacing w:line="360" w:lineRule="auto"/>
        <w:ind w:leftChars="0"/>
        <w:outlineLvl w:val="1"/>
        <w:rPr>
          <w:rFonts w:hint="eastAsia"/>
          <w:b/>
          <w:sz w:val="24"/>
          <w:lang w:val="en-US" w:eastAsia="zh-CN"/>
        </w:rPr>
      </w:pPr>
    </w:p>
    <w:p w14:paraId="1EB7CFE9">
      <w:pPr>
        <w:pStyle w:val="421"/>
        <w:numPr>
          <w:ilvl w:val="0"/>
          <w:numId w:val="0"/>
        </w:numPr>
        <w:spacing w:line="360" w:lineRule="auto"/>
        <w:ind w:leftChars="0"/>
        <w:outlineLvl w:val="1"/>
        <w:rPr>
          <w:rFonts w:hint="eastAsia"/>
          <w:b/>
          <w:sz w:val="24"/>
          <w:lang w:val="en-US" w:eastAsia="zh-CN"/>
        </w:rPr>
      </w:pPr>
    </w:p>
    <w:p w14:paraId="430CB474">
      <w:pPr>
        <w:pStyle w:val="421"/>
        <w:numPr>
          <w:ilvl w:val="0"/>
          <w:numId w:val="15"/>
        </w:numPr>
        <w:spacing w:line="360" w:lineRule="auto"/>
        <w:ind w:left="1276" w:hanging="1276" w:firstLineChars="0"/>
        <w:outlineLvl w:val="1"/>
        <w:rPr>
          <w:b/>
          <w:sz w:val="24"/>
        </w:rPr>
      </w:pPr>
      <w:r>
        <w:rPr>
          <w:rFonts w:hint="eastAsia"/>
          <w:b/>
          <w:sz w:val="24"/>
        </w:rPr>
        <w:t>供应商其他承诺（如有）</w:t>
      </w:r>
      <w:bookmarkEnd w:id="295"/>
      <w:bookmarkEnd w:id="296"/>
      <w:bookmarkEnd w:id="297"/>
    </w:p>
    <w:p w14:paraId="73241EA6">
      <w:pPr>
        <w:widowControl/>
        <w:spacing w:line="360" w:lineRule="auto"/>
        <w:jc w:val="left"/>
        <w:rPr>
          <w:b/>
          <w:sz w:val="24"/>
        </w:rPr>
      </w:pPr>
    </w:p>
    <w:p w14:paraId="16CA304F">
      <w:pPr>
        <w:widowControl/>
        <w:spacing w:line="360" w:lineRule="auto"/>
        <w:jc w:val="left"/>
        <w:rPr>
          <w:b/>
          <w:sz w:val="24"/>
        </w:rPr>
      </w:pPr>
      <w:r>
        <w:rPr>
          <w:b/>
          <w:sz w:val="24"/>
        </w:rPr>
        <w:br w:type="page"/>
      </w:r>
    </w:p>
    <w:bookmarkEnd w:id="298"/>
    <w:p w14:paraId="4DD6724C">
      <w:pPr>
        <w:spacing w:line="360" w:lineRule="auto"/>
        <w:outlineLvl w:val="1"/>
        <w:rPr>
          <w:rFonts w:ascii="仿宋" w:hAnsi="仿宋" w:eastAsia="仿宋" w:cs="仿宋"/>
          <w:b/>
          <w:bCs/>
          <w:sz w:val="28"/>
          <w:szCs w:val="28"/>
        </w:rPr>
      </w:pPr>
      <w:r>
        <w:rPr>
          <w:rFonts w:hint="eastAsia"/>
          <w:b/>
          <w:sz w:val="24"/>
        </w:rPr>
        <w:t>质疑函范</w:t>
      </w:r>
      <w:r>
        <w:rPr>
          <w:rFonts w:hint="eastAsia" w:ascii="仿宋" w:hAnsi="仿宋" w:eastAsia="仿宋" w:cs="仿宋"/>
          <w:b/>
          <w:bCs/>
          <w:sz w:val="28"/>
          <w:szCs w:val="28"/>
        </w:rPr>
        <w:t>质疑函范本</w:t>
      </w:r>
    </w:p>
    <w:p w14:paraId="19C40617">
      <w:pPr>
        <w:adjustRightInd w:val="0"/>
        <w:snapToGrid w:val="0"/>
        <w:spacing w:before="312" w:beforeLines="100" w:line="360" w:lineRule="auto"/>
        <w:rPr>
          <w:rFonts w:ascii="黑体" w:hAnsi="黑体" w:eastAsia="黑体" w:cs="仿宋"/>
          <w:bCs/>
          <w:sz w:val="24"/>
        </w:rPr>
      </w:pPr>
      <w:r>
        <w:rPr>
          <w:rFonts w:hint="eastAsia" w:ascii="黑体" w:hAnsi="黑体" w:eastAsia="黑体" w:cs="仿宋"/>
          <w:bCs/>
          <w:sz w:val="24"/>
        </w:rPr>
        <w:t>一、质疑供应商基本信息</w:t>
      </w:r>
    </w:p>
    <w:p w14:paraId="759E5AB8">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A3EDEE9">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DA2CE">
      <w:pPr>
        <w:adjustRightInd w:val="0"/>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F2FC7D">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E68B7B6">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ascii="仿宋" w:hAnsi="仿宋" w:eastAsia="仿宋" w:cs="仿宋"/>
          <w:sz w:val="24"/>
        </w:rPr>
        <w:t xml:space="preserve"> </w:t>
      </w:r>
    </w:p>
    <w:p w14:paraId="5321B04F">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0B9D59">
      <w:pPr>
        <w:adjustRightInd w:val="0"/>
        <w:snapToGrid w:val="0"/>
        <w:spacing w:line="360" w:lineRule="auto"/>
        <w:rPr>
          <w:rFonts w:ascii="黑体" w:hAnsi="黑体" w:eastAsia="黑体" w:cs="仿宋"/>
          <w:bCs/>
          <w:sz w:val="24"/>
        </w:rPr>
      </w:pPr>
      <w:r>
        <w:rPr>
          <w:rFonts w:hint="eastAsia" w:ascii="黑体" w:hAnsi="黑体" w:eastAsia="黑体" w:cs="仿宋"/>
          <w:bCs/>
          <w:sz w:val="24"/>
        </w:rPr>
        <w:t>二、质疑项目基本情况</w:t>
      </w:r>
    </w:p>
    <w:p w14:paraId="3C47081D">
      <w:pPr>
        <w:adjustRightInd w:val="0"/>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4EB3EE4">
      <w:pPr>
        <w:adjustRightInd w:val="0"/>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5B60C0A">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A9A102C">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11993AE">
      <w:pPr>
        <w:adjustRightInd w:val="0"/>
        <w:snapToGrid w:val="0"/>
        <w:spacing w:line="360" w:lineRule="auto"/>
        <w:rPr>
          <w:rFonts w:ascii="黑体" w:hAnsi="黑体" w:eastAsia="黑体" w:cs="仿宋"/>
          <w:bCs/>
          <w:sz w:val="24"/>
        </w:rPr>
      </w:pPr>
      <w:r>
        <w:rPr>
          <w:rFonts w:hint="eastAsia" w:ascii="黑体" w:hAnsi="黑体" w:eastAsia="黑体" w:cs="仿宋"/>
          <w:bCs/>
          <w:sz w:val="24"/>
        </w:rPr>
        <w:t>三、质疑事项具体内容</w:t>
      </w:r>
    </w:p>
    <w:p w14:paraId="4C52057E">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91AE796">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74CDB5E">
      <w:pPr>
        <w:adjustRightInd w:val="0"/>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5A2B83EB">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58B087D">
      <w:pPr>
        <w:adjustRightInd w:val="0"/>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44AA55A">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3078D371">
      <w:pPr>
        <w:adjustRightInd w:val="0"/>
        <w:snapToGrid w:val="0"/>
        <w:spacing w:line="360" w:lineRule="auto"/>
        <w:rPr>
          <w:rFonts w:ascii="仿宋" w:hAnsi="仿宋" w:eastAsia="仿宋" w:cs="仿宋"/>
          <w:sz w:val="24"/>
        </w:rPr>
      </w:pPr>
      <w:r>
        <w:rPr>
          <w:rFonts w:hint="eastAsia" w:ascii="仿宋" w:hAnsi="仿宋" w:eastAsia="仿宋" w:cs="仿宋"/>
          <w:sz w:val="24"/>
        </w:rPr>
        <w:t>……</w:t>
      </w:r>
    </w:p>
    <w:p w14:paraId="2A82CCE8">
      <w:pPr>
        <w:snapToGrid w:val="0"/>
        <w:spacing w:after="156" w:afterLines="50"/>
        <w:rPr>
          <w:sz w:val="24"/>
        </w:rPr>
      </w:pPr>
      <w:r>
        <w:rPr>
          <w:rFonts w:hint="eastAsia" w:ascii="黑体" w:hAnsi="黑体" w:eastAsia="黑体" w:cs="仿宋"/>
          <w:bCs/>
          <w:sz w:val="24"/>
        </w:rPr>
        <w:t>四、与质疑事项相关的质疑请求</w:t>
      </w:r>
    </w:p>
    <w:p w14:paraId="08C546D7">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463ED34">
      <w:pPr>
        <w:rPr>
          <w:rFonts w:ascii="仿宋_GB2312" w:eastAsia="仿宋_GB2312"/>
          <w:sz w:val="24"/>
        </w:rPr>
      </w:pPr>
      <w:r>
        <w:rPr>
          <w:rFonts w:hint="eastAsia" w:ascii="仿宋_GB2312" w:eastAsia="仿宋_GB2312"/>
          <w:sz w:val="24"/>
        </w:rPr>
        <w:t xml:space="preserve">签字(签章)：                   公章：                      </w:t>
      </w:r>
    </w:p>
    <w:p w14:paraId="51C5FD69">
      <w:pPr>
        <w:rPr>
          <w:rFonts w:ascii="仿宋_GB2312" w:eastAsia="仿宋_GB2312"/>
          <w:sz w:val="24"/>
        </w:rPr>
      </w:pPr>
      <w:r>
        <w:rPr>
          <w:rFonts w:hint="eastAsia" w:ascii="仿宋_GB2312" w:eastAsia="仿宋_GB2312"/>
          <w:sz w:val="24"/>
        </w:rPr>
        <w:t xml:space="preserve">日期：    </w:t>
      </w:r>
    </w:p>
    <w:p w14:paraId="3161884B">
      <w:pPr>
        <w:adjustRightInd w:val="0"/>
        <w:snapToGrid w:val="0"/>
        <w:spacing w:line="360" w:lineRule="auto"/>
        <w:rPr>
          <w:rFonts w:ascii="仿宋" w:hAnsi="仿宋" w:eastAsia="仿宋" w:cs="仿宋"/>
          <w:sz w:val="24"/>
        </w:rPr>
      </w:pPr>
    </w:p>
    <w:p w14:paraId="5CBD681C">
      <w:pPr>
        <w:rPr>
          <w:rFonts w:ascii="黑体" w:hAnsi="黑体" w:eastAsia="黑体"/>
          <w:b/>
          <w:sz w:val="24"/>
        </w:rPr>
      </w:pPr>
      <w:r>
        <w:rPr>
          <w:sz w:val="24"/>
        </w:rPr>
        <w:br w:type="page"/>
      </w:r>
      <w:r>
        <w:rPr>
          <w:rFonts w:hint="eastAsia" w:ascii="黑体" w:hAnsi="黑体" w:eastAsia="黑体"/>
          <w:b/>
          <w:sz w:val="24"/>
        </w:rPr>
        <w:t>质疑函制作说明：</w:t>
      </w:r>
    </w:p>
    <w:p w14:paraId="596C528E">
      <w:pPr>
        <w:widowControl/>
        <w:ind w:firstLine="480" w:firstLineChars="200"/>
        <w:jc w:val="left"/>
        <w:rPr>
          <w:rFonts w:ascii="仿宋_GB2312" w:eastAsia="仿宋_GB2312"/>
          <w:sz w:val="24"/>
        </w:rPr>
      </w:pPr>
      <w:r>
        <w:rPr>
          <w:rFonts w:hint="eastAsia" w:ascii="仿宋_GB2312" w:eastAsia="仿宋_GB2312"/>
          <w:sz w:val="24"/>
        </w:rPr>
        <w:t>1.供应商提出质疑时，应提交质疑函和必要的证明材料。</w:t>
      </w:r>
    </w:p>
    <w:p w14:paraId="2EE840F4">
      <w:pPr>
        <w:widowControl/>
        <w:ind w:firstLine="480" w:firstLineChars="200"/>
        <w:jc w:val="left"/>
        <w:rPr>
          <w:rFonts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01DDCB0E">
      <w:pPr>
        <w:widowControl/>
        <w:ind w:firstLine="480" w:firstLineChars="200"/>
        <w:jc w:val="left"/>
        <w:rPr>
          <w:rFonts w:ascii="仿宋_GB2312" w:eastAsia="仿宋_GB2312"/>
          <w:sz w:val="24"/>
        </w:rPr>
      </w:pPr>
      <w:r>
        <w:rPr>
          <w:rFonts w:hint="eastAsia" w:ascii="仿宋_GB2312" w:eastAsia="仿宋_GB2312"/>
          <w:sz w:val="24"/>
        </w:rPr>
        <w:t>3.质疑供应商若对项目的某一分包进行质疑，质疑函中应列明具体分包号。</w:t>
      </w:r>
    </w:p>
    <w:p w14:paraId="51D8C6B7">
      <w:pPr>
        <w:widowControl/>
        <w:ind w:firstLine="480" w:firstLineChars="200"/>
        <w:jc w:val="left"/>
        <w:rPr>
          <w:rFonts w:ascii="仿宋_GB2312" w:eastAsia="仿宋_GB2312"/>
          <w:sz w:val="24"/>
        </w:rPr>
      </w:pPr>
      <w:r>
        <w:rPr>
          <w:rFonts w:hint="eastAsia" w:ascii="仿宋_GB2312" w:eastAsia="仿宋_GB2312"/>
          <w:sz w:val="24"/>
        </w:rPr>
        <w:t>4.质疑函的质疑事项应具体、明确，并有必要的事实依据和法律依据。</w:t>
      </w:r>
    </w:p>
    <w:p w14:paraId="4783EAC5">
      <w:pPr>
        <w:widowControl/>
        <w:ind w:firstLine="480" w:firstLineChars="200"/>
        <w:jc w:val="left"/>
        <w:rPr>
          <w:rFonts w:ascii="仿宋_GB2312" w:eastAsia="仿宋_GB2312"/>
          <w:sz w:val="24"/>
        </w:rPr>
      </w:pPr>
      <w:r>
        <w:rPr>
          <w:rFonts w:hint="eastAsia" w:ascii="仿宋_GB2312" w:eastAsia="仿宋_GB2312"/>
          <w:sz w:val="24"/>
        </w:rPr>
        <w:t>5.质疑函的质疑请求应与质疑事项相关。</w:t>
      </w:r>
    </w:p>
    <w:p w14:paraId="533826BC">
      <w:pPr>
        <w:widowControl/>
        <w:ind w:firstLine="480" w:firstLineChars="200"/>
        <w:jc w:val="left"/>
        <w:rPr>
          <w:rFonts w:ascii="仿宋_GB2312" w:eastAsia="仿宋_GB2312"/>
          <w:sz w:val="24"/>
        </w:rPr>
      </w:pPr>
      <w:r>
        <w:rPr>
          <w:rFonts w:hint="eastAsia" w:ascii="仿宋_GB2312" w:eastAsia="仿宋_GB2312"/>
          <w:sz w:val="24"/>
        </w:rPr>
        <w:t>6.质疑供应商为自然人的，质疑函应由本人签字；质疑供应商为法人或者其他组织的，质疑函应由法定代表人、主要负责人，或者其授权代表签字或者盖章，并加盖公章。</w:t>
      </w:r>
    </w:p>
    <w:p w14:paraId="0EA69BC9">
      <w:pPr>
        <w:widowControl/>
        <w:ind w:firstLine="480" w:firstLineChars="200"/>
        <w:jc w:val="left"/>
        <w:rPr>
          <w:rFonts w:ascii="仿宋_GB2312" w:eastAsia="仿宋_GB2312"/>
          <w:sz w:val="24"/>
        </w:rPr>
      </w:pPr>
    </w:p>
    <w:p w14:paraId="13788814">
      <w:pPr>
        <w:snapToGrid w:val="0"/>
        <w:spacing w:after="156" w:afterLines="50"/>
        <w:rPr>
          <w:sz w:val="24"/>
        </w:rPr>
      </w:pPr>
    </w:p>
    <w:p w14:paraId="1107715A"/>
    <w:sectPr>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ivers">
    <w:altName w:val="Segoe Print"/>
    <w:panose1 w:val="020B0603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387856"/>
      <w:docPartObj>
        <w:docPartGallery w:val="autotext"/>
      </w:docPartObj>
    </w:sdtPr>
    <w:sdtContent>
      <w:p w14:paraId="49673F34">
        <w:pPr>
          <w:pStyle w:val="48"/>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365D">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9BC7">
    <w:pPr>
      <w:pStyle w:val="4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00387"/>
      <w:docPartObj>
        <w:docPartGallery w:val="autotext"/>
      </w:docPartObj>
    </w:sdtPr>
    <w:sdtContent>
      <w:p w14:paraId="647BF754">
        <w:pPr>
          <w:pStyle w:val="48"/>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833676"/>
      <w:docPartObj>
        <w:docPartGallery w:val="autotext"/>
      </w:docPartObj>
    </w:sdtPr>
    <w:sdtContent>
      <w:p w14:paraId="2D7E1433">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57F59934">
    <w:pPr>
      <w:pStyle w:val="48"/>
      <w:ind w:firstLine="90" w:firstLineChars="5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367"/>
      <w:docPartObj>
        <w:docPartGallery w:val="autotext"/>
      </w:docPartObj>
    </w:sdtPr>
    <w:sdtContent>
      <w:p w14:paraId="78F62278">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1B718235">
    <w:pPr>
      <w:pStyle w:val="48"/>
      <w:ind w:firstLine="90" w:firstLineChars="5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33"/>
      <w:docPartObj>
        <w:docPartGallery w:val="autotext"/>
      </w:docPartObj>
    </w:sdtPr>
    <w:sdtContent>
      <w:p w14:paraId="311B564D">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059239CC">
    <w:pPr>
      <w:pStyle w:val="48"/>
      <w:ind w:firstLine="9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1EB1">
    <w:pPr>
      <w:pStyle w:val="4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796C">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7173">
    <w:pPr>
      <w:pStyle w:val="4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82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ED0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3C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942D5"/>
    <w:multiLevelType w:val="singleLevel"/>
    <w:tmpl w:val="946942D5"/>
    <w:lvl w:ilvl="0" w:tentative="0">
      <w:start w:val="1"/>
      <w:numFmt w:val="decimal"/>
      <w:lvlText w:val="%1."/>
      <w:lvlJc w:val="left"/>
      <w:pPr>
        <w:tabs>
          <w:tab w:val="left" w:pos="312"/>
        </w:tabs>
      </w:pPr>
    </w:lvl>
  </w:abstractNum>
  <w:abstractNum w:abstractNumId="1">
    <w:nsid w:val="D4136D3C"/>
    <w:multiLevelType w:val="singleLevel"/>
    <w:tmpl w:val="D4136D3C"/>
    <w:lvl w:ilvl="0" w:tentative="0">
      <w:start w:val="1"/>
      <w:numFmt w:val="decimal"/>
      <w:suff w:val="nothing"/>
      <w:lvlText w:val="%1．"/>
      <w:lvlJc w:val="left"/>
    </w:lvl>
  </w:abstractNum>
  <w:abstractNum w:abstractNumId="2">
    <w:nsid w:val="DFAA8EF9"/>
    <w:multiLevelType w:val="multilevel"/>
    <w:tmpl w:val="DFAA8EF9"/>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644"/>
        </w:tabs>
        <w:ind w:left="644"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6">
    <w:nsid w:val="0DFE04FC"/>
    <w:multiLevelType w:val="multilevel"/>
    <w:tmpl w:val="0DFE04FC"/>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F0889"/>
    <w:multiLevelType w:val="multilevel"/>
    <w:tmpl w:val="0FDF0889"/>
    <w:lvl w:ilvl="0" w:tentative="0">
      <w:start w:val="1"/>
      <w:numFmt w:val="decimal"/>
      <w:lvlText w:val="附件 %1"/>
      <w:lvlJc w:val="left"/>
      <w:pPr>
        <w:ind w:left="420" w:hanging="420"/>
      </w:pPr>
      <w:rPr>
        <w:rFonts w:hint="default"/>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26331C"/>
    <w:multiLevelType w:val="singleLevel"/>
    <w:tmpl w:val="1626331C"/>
    <w:lvl w:ilvl="0" w:tentative="0">
      <w:start w:val="1"/>
      <w:numFmt w:val="decimal"/>
      <w:suff w:val="nothing"/>
      <w:lvlText w:val="%1．"/>
      <w:lvlJc w:val="left"/>
    </w:lvl>
  </w:abstractNum>
  <w:abstractNum w:abstractNumId="9">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0">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1">
    <w:nsid w:val="2EC56DBA"/>
    <w:multiLevelType w:val="multilevel"/>
    <w:tmpl w:val="2EC56DBA"/>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2">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3">
    <w:nsid w:val="5AA8DCB0"/>
    <w:multiLevelType w:val="singleLevel"/>
    <w:tmpl w:val="5AA8DCB0"/>
    <w:lvl w:ilvl="0" w:tentative="0">
      <w:start w:val="1"/>
      <w:numFmt w:val="decimal"/>
      <w:suff w:val="nothing"/>
      <w:lvlText w:val="%1、"/>
      <w:lvlJc w:val="left"/>
    </w:lvl>
  </w:abstractNum>
  <w:abstractNum w:abstractNumId="14">
    <w:nsid w:val="5AAB3475"/>
    <w:multiLevelType w:val="singleLevel"/>
    <w:tmpl w:val="5AAB3475"/>
    <w:lvl w:ilvl="0" w:tentative="0">
      <w:start w:val="1"/>
      <w:numFmt w:val="decimal"/>
      <w:lvlText w:val="%1."/>
      <w:lvlJc w:val="left"/>
      <w:pPr>
        <w:ind w:left="425" w:hanging="425"/>
      </w:pPr>
      <w:rPr>
        <w:rFonts w:hint="default"/>
      </w:rPr>
    </w:lvl>
  </w:abstractNum>
  <w:abstractNum w:abstractNumId="15">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6">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5F9474EE"/>
    <w:multiLevelType w:val="singleLevel"/>
    <w:tmpl w:val="5F9474EE"/>
    <w:lvl w:ilvl="0" w:tentative="0">
      <w:start w:val="7"/>
      <w:numFmt w:val="chineseCounting"/>
      <w:suff w:val="nothing"/>
      <w:lvlText w:val="%1、"/>
      <w:lvlJc w:val="left"/>
      <w:rPr>
        <w:rFonts w:hint="eastAsia"/>
      </w:rPr>
    </w:lvl>
  </w:abstractNum>
  <w:abstractNum w:abstractNumId="18">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9">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77303B58"/>
    <w:multiLevelType w:val="multilevel"/>
    <w:tmpl w:val="77303B58"/>
    <w:lvl w:ilvl="0" w:tentative="0">
      <w:start w:val="1"/>
      <w:numFmt w:val="decimal"/>
      <w:lvlText w:val="（%1）"/>
      <w:lvlJc w:val="left"/>
      <w:pPr>
        <w:ind w:left="1554"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11"/>
  </w:num>
  <w:num w:numId="2">
    <w:abstractNumId w:val="2"/>
  </w:num>
  <w:num w:numId="3">
    <w:abstractNumId w:val="17"/>
  </w:num>
  <w:num w:numId="4">
    <w:abstractNumId w:val="8"/>
  </w:num>
  <w:num w:numId="5">
    <w:abstractNumId w:val="12"/>
  </w:num>
  <w:num w:numId="6">
    <w:abstractNumId w:val="15"/>
  </w:num>
  <w:num w:numId="7">
    <w:abstractNumId w:val="9"/>
  </w:num>
  <w:num w:numId="8">
    <w:abstractNumId w:val="5"/>
  </w:num>
  <w:num w:numId="9">
    <w:abstractNumId w:val="20"/>
  </w:num>
  <w:num w:numId="10">
    <w:abstractNumId w:val="18"/>
  </w:num>
  <w:num w:numId="11">
    <w:abstractNumId w:val="16"/>
  </w:num>
  <w:num w:numId="12">
    <w:abstractNumId w:val="1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
  </w:num>
  <w:num w:numId="17">
    <w:abstractNumId w:val="3"/>
  </w:num>
  <w:num w:numId="18">
    <w:abstractNumId w:val="4"/>
  </w:num>
  <w:num w:numId="19">
    <w:abstractNumId w:val="13"/>
  </w:num>
  <w:num w:numId="20">
    <w:abstractNumId w:val="0"/>
    <w:lvlOverride w:ilvl="0">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ZTk5NzZhMzQzNmQ4ZmQyYmRiNWY0NWY1YjQ2ZjkifQ=="/>
  </w:docVars>
  <w:rsids>
    <w:rsidRoot w:val="00172A27"/>
    <w:rsid w:val="00000884"/>
    <w:rsid w:val="000064FD"/>
    <w:rsid w:val="0000672E"/>
    <w:rsid w:val="00014886"/>
    <w:rsid w:val="00016E25"/>
    <w:rsid w:val="00021791"/>
    <w:rsid w:val="0002420B"/>
    <w:rsid w:val="00024B32"/>
    <w:rsid w:val="0002749B"/>
    <w:rsid w:val="00032E55"/>
    <w:rsid w:val="000360C5"/>
    <w:rsid w:val="00041C73"/>
    <w:rsid w:val="000441B3"/>
    <w:rsid w:val="00045687"/>
    <w:rsid w:val="00045DDF"/>
    <w:rsid w:val="000466B9"/>
    <w:rsid w:val="00047910"/>
    <w:rsid w:val="00053430"/>
    <w:rsid w:val="000545A6"/>
    <w:rsid w:val="00061794"/>
    <w:rsid w:val="000662FE"/>
    <w:rsid w:val="00073F02"/>
    <w:rsid w:val="00077182"/>
    <w:rsid w:val="00080CB6"/>
    <w:rsid w:val="000810B2"/>
    <w:rsid w:val="00081878"/>
    <w:rsid w:val="000877D3"/>
    <w:rsid w:val="00090700"/>
    <w:rsid w:val="000910B5"/>
    <w:rsid w:val="000A1B43"/>
    <w:rsid w:val="000A77EC"/>
    <w:rsid w:val="000B167D"/>
    <w:rsid w:val="000B2ECE"/>
    <w:rsid w:val="000B45B1"/>
    <w:rsid w:val="000C3010"/>
    <w:rsid w:val="000D24F2"/>
    <w:rsid w:val="000D3B8D"/>
    <w:rsid w:val="000D44DC"/>
    <w:rsid w:val="000D7CC3"/>
    <w:rsid w:val="000E0668"/>
    <w:rsid w:val="000E182F"/>
    <w:rsid w:val="000F0F18"/>
    <w:rsid w:val="000F19F9"/>
    <w:rsid w:val="000F6008"/>
    <w:rsid w:val="000F752B"/>
    <w:rsid w:val="00105EDE"/>
    <w:rsid w:val="00107CAC"/>
    <w:rsid w:val="001161F2"/>
    <w:rsid w:val="00116E9F"/>
    <w:rsid w:val="00117E1C"/>
    <w:rsid w:val="0012291E"/>
    <w:rsid w:val="00122931"/>
    <w:rsid w:val="001318F6"/>
    <w:rsid w:val="00131C22"/>
    <w:rsid w:val="00132B46"/>
    <w:rsid w:val="00132FC9"/>
    <w:rsid w:val="001356FC"/>
    <w:rsid w:val="001449F1"/>
    <w:rsid w:val="00150148"/>
    <w:rsid w:val="001524CB"/>
    <w:rsid w:val="00155AC7"/>
    <w:rsid w:val="00161B23"/>
    <w:rsid w:val="001657F0"/>
    <w:rsid w:val="0017154F"/>
    <w:rsid w:val="00171D04"/>
    <w:rsid w:val="00172691"/>
    <w:rsid w:val="00172A27"/>
    <w:rsid w:val="001736E5"/>
    <w:rsid w:val="00173BDC"/>
    <w:rsid w:val="001807A4"/>
    <w:rsid w:val="00183A91"/>
    <w:rsid w:val="00190A97"/>
    <w:rsid w:val="001A720A"/>
    <w:rsid w:val="001A7411"/>
    <w:rsid w:val="001A779D"/>
    <w:rsid w:val="001B28C3"/>
    <w:rsid w:val="001B352F"/>
    <w:rsid w:val="001B35C3"/>
    <w:rsid w:val="001B37EE"/>
    <w:rsid w:val="001B42FF"/>
    <w:rsid w:val="001C0C62"/>
    <w:rsid w:val="001C3BE4"/>
    <w:rsid w:val="001C7F7D"/>
    <w:rsid w:val="001D345D"/>
    <w:rsid w:val="001E2C0B"/>
    <w:rsid w:val="001E560D"/>
    <w:rsid w:val="001E5A61"/>
    <w:rsid w:val="001E71A9"/>
    <w:rsid w:val="001F01FE"/>
    <w:rsid w:val="00200083"/>
    <w:rsid w:val="0020255B"/>
    <w:rsid w:val="00210701"/>
    <w:rsid w:val="002145D4"/>
    <w:rsid w:val="00214F39"/>
    <w:rsid w:val="00230EA9"/>
    <w:rsid w:val="002314E3"/>
    <w:rsid w:val="00240844"/>
    <w:rsid w:val="00242B7A"/>
    <w:rsid w:val="002475A0"/>
    <w:rsid w:val="00254724"/>
    <w:rsid w:val="00254AC3"/>
    <w:rsid w:val="00256B42"/>
    <w:rsid w:val="00261ED6"/>
    <w:rsid w:val="00263BCC"/>
    <w:rsid w:val="002647A9"/>
    <w:rsid w:val="00267FF2"/>
    <w:rsid w:val="002753A3"/>
    <w:rsid w:val="00276F6F"/>
    <w:rsid w:val="00277324"/>
    <w:rsid w:val="00277F97"/>
    <w:rsid w:val="0028131F"/>
    <w:rsid w:val="0028342D"/>
    <w:rsid w:val="00285B68"/>
    <w:rsid w:val="00286A86"/>
    <w:rsid w:val="00292C54"/>
    <w:rsid w:val="00294FE6"/>
    <w:rsid w:val="002953B8"/>
    <w:rsid w:val="002A34DD"/>
    <w:rsid w:val="002A6569"/>
    <w:rsid w:val="002B1649"/>
    <w:rsid w:val="002B4ACD"/>
    <w:rsid w:val="002C28E6"/>
    <w:rsid w:val="002C507E"/>
    <w:rsid w:val="002C644D"/>
    <w:rsid w:val="002D26A5"/>
    <w:rsid w:val="002D2B60"/>
    <w:rsid w:val="002D3747"/>
    <w:rsid w:val="002D5449"/>
    <w:rsid w:val="002E1DE9"/>
    <w:rsid w:val="002E2BFC"/>
    <w:rsid w:val="002E41DD"/>
    <w:rsid w:val="002E762F"/>
    <w:rsid w:val="002F0728"/>
    <w:rsid w:val="002F59DD"/>
    <w:rsid w:val="003011A8"/>
    <w:rsid w:val="003026FB"/>
    <w:rsid w:val="0030500F"/>
    <w:rsid w:val="0031303F"/>
    <w:rsid w:val="003146EF"/>
    <w:rsid w:val="00315889"/>
    <w:rsid w:val="00321174"/>
    <w:rsid w:val="00323D84"/>
    <w:rsid w:val="00324FAE"/>
    <w:rsid w:val="0033158D"/>
    <w:rsid w:val="00334096"/>
    <w:rsid w:val="00335F69"/>
    <w:rsid w:val="00341C5C"/>
    <w:rsid w:val="00341DBA"/>
    <w:rsid w:val="0034523B"/>
    <w:rsid w:val="003477BC"/>
    <w:rsid w:val="00351640"/>
    <w:rsid w:val="0035229C"/>
    <w:rsid w:val="003530E1"/>
    <w:rsid w:val="00360558"/>
    <w:rsid w:val="00362543"/>
    <w:rsid w:val="003638AA"/>
    <w:rsid w:val="003703C7"/>
    <w:rsid w:val="00370506"/>
    <w:rsid w:val="0037384E"/>
    <w:rsid w:val="00376E5D"/>
    <w:rsid w:val="003806D0"/>
    <w:rsid w:val="00385A09"/>
    <w:rsid w:val="003879D0"/>
    <w:rsid w:val="003879DB"/>
    <w:rsid w:val="003A1957"/>
    <w:rsid w:val="003A7586"/>
    <w:rsid w:val="003B011B"/>
    <w:rsid w:val="003B2E5F"/>
    <w:rsid w:val="003B3C2D"/>
    <w:rsid w:val="003B4CFF"/>
    <w:rsid w:val="003B5B75"/>
    <w:rsid w:val="003B5D50"/>
    <w:rsid w:val="003C0AD6"/>
    <w:rsid w:val="003C1824"/>
    <w:rsid w:val="003C373B"/>
    <w:rsid w:val="003C6299"/>
    <w:rsid w:val="003D2717"/>
    <w:rsid w:val="003D42CA"/>
    <w:rsid w:val="003D7379"/>
    <w:rsid w:val="003D7E26"/>
    <w:rsid w:val="003E3951"/>
    <w:rsid w:val="003E4381"/>
    <w:rsid w:val="003E58A3"/>
    <w:rsid w:val="003E7706"/>
    <w:rsid w:val="003F4D90"/>
    <w:rsid w:val="00401A9D"/>
    <w:rsid w:val="00402CD3"/>
    <w:rsid w:val="00402EC9"/>
    <w:rsid w:val="00405E36"/>
    <w:rsid w:val="004073B1"/>
    <w:rsid w:val="0040775F"/>
    <w:rsid w:val="00412ADF"/>
    <w:rsid w:val="0041555B"/>
    <w:rsid w:val="00424639"/>
    <w:rsid w:val="00426AD0"/>
    <w:rsid w:val="0043042B"/>
    <w:rsid w:val="00443541"/>
    <w:rsid w:val="00443EA2"/>
    <w:rsid w:val="00445AE8"/>
    <w:rsid w:val="0044650A"/>
    <w:rsid w:val="004467FF"/>
    <w:rsid w:val="004505BA"/>
    <w:rsid w:val="004525D2"/>
    <w:rsid w:val="004547CA"/>
    <w:rsid w:val="004548E5"/>
    <w:rsid w:val="004553F2"/>
    <w:rsid w:val="00461C2F"/>
    <w:rsid w:val="00464702"/>
    <w:rsid w:val="00465995"/>
    <w:rsid w:val="004664BD"/>
    <w:rsid w:val="00470B99"/>
    <w:rsid w:val="0047175E"/>
    <w:rsid w:val="00473845"/>
    <w:rsid w:val="00475291"/>
    <w:rsid w:val="00476053"/>
    <w:rsid w:val="00481A8C"/>
    <w:rsid w:val="00485494"/>
    <w:rsid w:val="004914C5"/>
    <w:rsid w:val="00494C00"/>
    <w:rsid w:val="004A012A"/>
    <w:rsid w:val="004A079B"/>
    <w:rsid w:val="004A0EB4"/>
    <w:rsid w:val="004A15AD"/>
    <w:rsid w:val="004A2B17"/>
    <w:rsid w:val="004A7870"/>
    <w:rsid w:val="004B1642"/>
    <w:rsid w:val="004B16B9"/>
    <w:rsid w:val="004B52AA"/>
    <w:rsid w:val="004B5360"/>
    <w:rsid w:val="004B59D8"/>
    <w:rsid w:val="004B6A22"/>
    <w:rsid w:val="004C1AE3"/>
    <w:rsid w:val="004C41AC"/>
    <w:rsid w:val="004C4665"/>
    <w:rsid w:val="004D1631"/>
    <w:rsid w:val="004D1783"/>
    <w:rsid w:val="004D53C3"/>
    <w:rsid w:val="004D6328"/>
    <w:rsid w:val="004D681D"/>
    <w:rsid w:val="004D79AC"/>
    <w:rsid w:val="004E0CCF"/>
    <w:rsid w:val="004F0462"/>
    <w:rsid w:val="004F6577"/>
    <w:rsid w:val="005023D0"/>
    <w:rsid w:val="005032E0"/>
    <w:rsid w:val="00503B66"/>
    <w:rsid w:val="00503F84"/>
    <w:rsid w:val="00506FA7"/>
    <w:rsid w:val="00510F33"/>
    <w:rsid w:val="00512853"/>
    <w:rsid w:val="0051758A"/>
    <w:rsid w:val="005214C6"/>
    <w:rsid w:val="00527F7E"/>
    <w:rsid w:val="00530448"/>
    <w:rsid w:val="005356D7"/>
    <w:rsid w:val="005369DE"/>
    <w:rsid w:val="00550B8B"/>
    <w:rsid w:val="0055544E"/>
    <w:rsid w:val="005567FA"/>
    <w:rsid w:val="00557B4D"/>
    <w:rsid w:val="00557F7C"/>
    <w:rsid w:val="005602F8"/>
    <w:rsid w:val="0056055B"/>
    <w:rsid w:val="005658A8"/>
    <w:rsid w:val="00567F8D"/>
    <w:rsid w:val="00571DA4"/>
    <w:rsid w:val="0057225A"/>
    <w:rsid w:val="00572980"/>
    <w:rsid w:val="00573065"/>
    <w:rsid w:val="00574CFF"/>
    <w:rsid w:val="005779CD"/>
    <w:rsid w:val="0058142C"/>
    <w:rsid w:val="00582436"/>
    <w:rsid w:val="00584A9B"/>
    <w:rsid w:val="00584EE0"/>
    <w:rsid w:val="00587A18"/>
    <w:rsid w:val="00595777"/>
    <w:rsid w:val="00597881"/>
    <w:rsid w:val="005A073A"/>
    <w:rsid w:val="005B011A"/>
    <w:rsid w:val="005B2A5C"/>
    <w:rsid w:val="005C37FA"/>
    <w:rsid w:val="005D32F6"/>
    <w:rsid w:val="005D60C8"/>
    <w:rsid w:val="005D671C"/>
    <w:rsid w:val="005D6FC5"/>
    <w:rsid w:val="005E44EB"/>
    <w:rsid w:val="005E6D5E"/>
    <w:rsid w:val="005E74A5"/>
    <w:rsid w:val="005F0A6A"/>
    <w:rsid w:val="005F0C12"/>
    <w:rsid w:val="005F507D"/>
    <w:rsid w:val="005F6062"/>
    <w:rsid w:val="005F651A"/>
    <w:rsid w:val="005F766E"/>
    <w:rsid w:val="005F7C90"/>
    <w:rsid w:val="005F7E27"/>
    <w:rsid w:val="00601D9F"/>
    <w:rsid w:val="00602366"/>
    <w:rsid w:val="006100BC"/>
    <w:rsid w:val="0061430F"/>
    <w:rsid w:val="006154D3"/>
    <w:rsid w:val="00616B4C"/>
    <w:rsid w:val="00624FF4"/>
    <w:rsid w:val="006305E3"/>
    <w:rsid w:val="00633CED"/>
    <w:rsid w:val="00635D6B"/>
    <w:rsid w:val="00645F95"/>
    <w:rsid w:val="00646C38"/>
    <w:rsid w:val="00647899"/>
    <w:rsid w:val="00651777"/>
    <w:rsid w:val="006528C5"/>
    <w:rsid w:val="00657773"/>
    <w:rsid w:val="00660BAF"/>
    <w:rsid w:val="00661BFE"/>
    <w:rsid w:val="00663896"/>
    <w:rsid w:val="00663A13"/>
    <w:rsid w:val="00667B6B"/>
    <w:rsid w:val="00670196"/>
    <w:rsid w:val="00672F27"/>
    <w:rsid w:val="00674B22"/>
    <w:rsid w:val="00677FB8"/>
    <w:rsid w:val="0068272A"/>
    <w:rsid w:val="006847C3"/>
    <w:rsid w:val="006860CE"/>
    <w:rsid w:val="006904AE"/>
    <w:rsid w:val="0069113B"/>
    <w:rsid w:val="00692D54"/>
    <w:rsid w:val="00693047"/>
    <w:rsid w:val="006A0E65"/>
    <w:rsid w:val="006A7AE4"/>
    <w:rsid w:val="006B577B"/>
    <w:rsid w:val="006B6AF5"/>
    <w:rsid w:val="006C6407"/>
    <w:rsid w:val="006D0422"/>
    <w:rsid w:val="006D1382"/>
    <w:rsid w:val="006D1C14"/>
    <w:rsid w:val="006D232D"/>
    <w:rsid w:val="006D52E5"/>
    <w:rsid w:val="006D57AE"/>
    <w:rsid w:val="006D649E"/>
    <w:rsid w:val="006E2FD9"/>
    <w:rsid w:val="006E428F"/>
    <w:rsid w:val="006E577A"/>
    <w:rsid w:val="006E6BD1"/>
    <w:rsid w:val="006F0370"/>
    <w:rsid w:val="006F07C3"/>
    <w:rsid w:val="006F20EA"/>
    <w:rsid w:val="006F3CBF"/>
    <w:rsid w:val="006F3E30"/>
    <w:rsid w:val="006F5062"/>
    <w:rsid w:val="006F5A25"/>
    <w:rsid w:val="00706A0A"/>
    <w:rsid w:val="00706FF6"/>
    <w:rsid w:val="007137B9"/>
    <w:rsid w:val="007225ED"/>
    <w:rsid w:val="00725E09"/>
    <w:rsid w:val="00730C20"/>
    <w:rsid w:val="00734699"/>
    <w:rsid w:val="00734A65"/>
    <w:rsid w:val="00740F39"/>
    <w:rsid w:val="007428B3"/>
    <w:rsid w:val="00750421"/>
    <w:rsid w:val="00753984"/>
    <w:rsid w:val="00755DC7"/>
    <w:rsid w:val="0076061D"/>
    <w:rsid w:val="00761467"/>
    <w:rsid w:val="00762BF0"/>
    <w:rsid w:val="0076345B"/>
    <w:rsid w:val="0076507C"/>
    <w:rsid w:val="00774D25"/>
    <w:rsid w:val="00782276"/>
    <w:rsid w:val="00783A0A"/>
    <w:rsid w:val="007846D2"/>
    <w:rsid w:val="007874D1"/>
    <w:rsid w:val="00787A20"/>
    <w:rsid w:val="00792AB3"/>
    <w:rsid w:val="00794BB7"/>
    <w:rsid w:val="00795054"/>
    <w:rsid w:val="007A1511"/>
    <w:rsid w:val="007A405D"/>
    <w:rsid w:val="007A53A9"/>
    <w:rsid w:val="007A6F33"/>
    <w:rsid w:val="007B5EBE"/>
    <w:rsid w:val="007B60FE"/>
    <w:rsid w:val="007B744A"/>
    <w:rsid w:val="007B7AF8"/>
    <w:rsid w:val="007C23E5"/>
    <w:rsid w:val="007C434F"/>
    <w:rsid w:val="007D52F0"/>
    <w:rsid w:val="007D7137"/>
    <w:rsid w:val="007E1C6D"/>
    <w:rsid w:val="007E6EB8"/>
    <w:rsid w:val="007F08AB"/>
    <w:rsid w:val="007F1258"/>
    <w:rsid w:val="007F140E"/>
    <w:rsid w:val="007F1568"/>
    <w:rsid w:val="007F2315"/>
    <w:rsid w:val="007F4DBE"/>
    <w:rsid w:val="00801A79"/>
    <w:rsid w:val="00806CF8"/>
    <w:rsid w:val="00816BA2"/>
    <w:rsid w:val="008175F7"/>
    <w:rsid w:val="00820CC7"/>
    <w:rsid w:val="008218D0"/>
    <w:rsid w:val="008222C2"/>
    <w:rsid w:val="00824A82"/>
    <w:rsid w:val="0082602B"/>
    <w:rsid w:val="00836A63"/>
    <w:rsid w:val="0084075A"/>
    <w:rsid w:val="008445DA"/>
    <w:rsid w:val="00845EAD"/>
    <w:rsid w:val="008464BF"/>
    <w:rsid w:val="00847D2D"/>
    <w:rsid w:val="008508C7"/>
    <w:rsid w:val="00855864"/>
    <w:rsid w:val="00855E22"/>
    <w:rsid w:val="00857044"/>
    <w:rsid w:val="00857E61"/>
    <w:rsid w:val="00865D98"/>
    <w:rsid w:val="00870296"/>
    <w:rsid w:val="00870DD3"/>
    <w:rsid w:val="008719C9"/>
    <w:rsid w:val="00872876"/>
    <w:rsid w:val="0087299B"/>
    <w:rsid w:val="0087773A"/>
    <w:rsid w:val="0088489A"/>
    <w:rsid w:val="008906D3"/>
    <w:rsid w:val="008928B1"/>
    <w:rsid w:val="008A3B0F"/>
    <w:rsid w:val="008A4E5F"/>
    <w:rsid w:val="008A4F57"/>
    <w:rsid w:val="008A61E2"/>
    <w:rsid w:val="008B2CDA"/>
    <w:rsid w:val="008B3058"/>
    <w:rsid w:val="008B41C3"/>
    <w:rsid w:val="008B5070"/>
    <w:rsid w:val="008B50BF"/>
    <w:rsid w:val="008B77B4"/>
    <w:rsid w:val="008B7B9D"/>
    <w:rsid w:val="008C71D0"/>
    <w:rsid w:val="008D1218"/>
    <w:rsid w:val="008D3815"/>
    <w:rsid w:val="008E2BF3"/>
    <w:rsid w:val="008E38F6"/>
    <w:rsid w:val="008E3CBD"/>
    <w:rsid w:val="008F1623"/>
    <w:rsid w:val="008F19D9"/>
    <w:rsid w:val="008F3617"/>
    <w:rsid w:val="00901867"/>
    <w:rsid w:val="00912594"/>
    <w:rsid w:val="00913544"/>
    <w:rsid w:val="00916661"/>
    <w:rsid w:val="009172F0"/>
    <w:rsid w:val="009202DF"/>
    <w:rsid w:val="009250C8"/>
    <w:rsid w:val="009306D6"/>
    <w:rsid w:val="009324F2"/>
    <w:rsid w:val="00950C9B"/>
    <w:rsid w:val="00950FE0"/>
    <w:rsid w:val="00953299"/>
    <w:rsid w:val="00955577"/>
    <w:rsid w:val="009609A9"/>
    <w:rsid w:val="00964416"/>
    <w:rsid w:val="00965F51"/>
    <w:rsid w:val="009678D8"/>
    <w:rsid w:val="0097094A"/>
    <w:rsid w:val="00981991"/>
    <w:rsid w:val="00991A96"/>
    <w:rsid w:val="009A124F"/>
    <w:rsid w:val="009B4589"/>
    <w:rsid w:val="009B5AEC"/>
    <w:rsid w:val="009B7283"/>
    <w:rsid w:val="009C156F"/>
    <w:rsid w:val="009C23F4"/>
    <w:rsid w:val="009C390D"/>
    <w:rsid w:val="009C4AB3"/>
    <w:rsid w:val="009D01BE"/>
    <w:rsid w:val="009D04B9"/>
    <w:rsid w:val="009D349B"/>
    <w:rsid w:val="009E6E7F"/>
    <w:rsid w:val="009F0F30"/>
    <w:rsid w:val="009F1DF2"/>
    <w:rsid w:val="009F20FC"/>
    <w:rsid w:val="009F2521"/>
    <w:rsid w:val="009F3FBE"/>
    <w:rsid w:val="009F4F77"/>
    <w:rsid w:val="009F78D6"/>
    <w:rsid w:val="00A02804"/>
    <w:rsid w:val="00A02C55"/>
    <w:rsid w:val="00A07089"/>
    <w:rsid w:val="00A113B5"/>
    <w:rsid w:val="00A12699"/>
    <w:rsid w:val="00A24106"/>
    <w:rsid w:val="00A32B71"/>
    <w:rsid w:val="00A3421D"/>
    <w:rsid w:val="00A3738E"/>
    <w:rsid w:val="00A4308A"/>
    <w:rsid w:val="00A43B9C"/>
    <w:rsid w:val="00A445DF"/>
    <w:rsid w:val="00A531B7"/>
    <w:rsid w:val="00A55A30"/>
    <w:rsid w:val="00A55C35"/>
    <w:rsid w:val="00A622B6"/>
    <w:rsid w:val="00A6253E"/>
    <w:rsid w:val="00A67617"/>
    <w:rsid w:val="00A70EEC"/>
    <w:rsid w:val="00A72FE5"/>
    <w:rsid w:val="00A75654"/>
    <w:rsid w:val="00A80B8C"/>
    <w:rsid w:val="00A8194E"/>
    <w:rsid w:val="00A8345E"/>
    <w:rsid w:val="00A839AB"/>
    <w:rsid w:val="00A847AF"/>
    <w:rsid w:val="00A84F16"/>
    <w:rsid w:val="00A86FCA"/>
    <w:rsid w:val="00A904C3"/>
    <w:rsid w:val="00A91328"/>
    <w:rsid w:val="00A92200"/>
    <w:rsid w:val="00A93C4A"/>
    <w:rsid w:val="00AA19B1"/>
    <w:rsid w:val="00AA36C9"/>
    <w:rsid w:val="00AA59FD"/>
    <w:rsid w:val="00AB1B88"/>
    <w:rsid w:val="00AB20C1"/>
    <w:rsid w:val="00AC20A5"/>
    <w:rsid w:val="00AC280C"/>
    <w:rsid w:val="00AC348B"/>
    <w:rsid w:val="00AC4125"/>
    <w:rsid w:val="00AC519C"/>
    <w:rsid w:val="00AC5742"/>
    <w:rsid w:val="00AC5837"/>
    <w:rsid w:val="00AC627B"/>
    <w:rsid w:val="00AD26B3"/>
    <w:rsid w:val="00AD5C18"/>
    <w:rsid w:val="00AE3AA0"/>
    <w:rsid w:val="00AE5E31"/>
    <w:rsid w:val="00AF60CF"/>
    <w:rsid w:val="00AF6472"/>
    <w:rsid w:val="00AF66A3"/>
    <w:rsid w:val="00AF6980"/>
    <w:rsid w:val="00AF6E66"/>
    <w:rsid w:val="00B031C5"/>
    <w:rsid w:val="00B1346D"/>
    <w:rsid w:val="00B1356E"/>
    <w:rsid w:val="00B135F6"/>
    <w:rsid w:val="00B1525C"/>
    <w:rsid w:val="00B1698F"/>
    <w:rsid w:val="00B20C7D"/>
    <w:rsid w:val="00B25B25"/>
    <w:rsid w:val="00B32674"/>
    <w:rsid w:val="00B35342"/>
    <w:rsid w:val="00B368BA"/>
    <w:rsid w:val="00B37CE2"/>
    <w:rsid w:val="00B40FD3"/>
    <w:rsid w:val="00B41CB9"/>
    <w:rsid w:val="00B454DE"/>
    <w:rsid w:val="00B469AF"/>
    <w:rsid w:val="00B46CCC"/>
    <w:rsid w:val="00B54455"/>
    <w:rsid w:val="00B55C63"/>
    <w:rsid w:val="00B5767D"/>
    <w:rsid w:val="00B6070D"/>
    <w:rsid w:val="00B61D54"/>
    <w:rsid w:val="00B66CF2"/>
    <w:rsid w:val="00B673AC"/>
    <w:rsid w:val="00B71A20"/>
    <w:rsid w:val="00B735A7"/>
    <w:rsid w:val="00B7531E"/>
    <w:rsid w:val="00B827B4"/>
    <w:rsid w:val="00B95F53"/>
    <w:rsid w:val="00BA2A3F"/>
    <w:rsid w:val="00BA2B41"/>
    <w:rsid w:val="00BA77A1"/>
    <w:rsid w:val="00BB20C4"/>
    <w:rsid w:val="00BB6AD3"/>
    <w:rsid w:val="00BB6E50"/>
    <w:rsid w:val="00BC1DC7"/>
    <w:rsid w:val="00BC47BB"/>
    <w:rsid w:val="00BD12A9"/>
    <w:rsid w:val="00BD5734"/>
    <w:rsid w:val="00BD5CEF"/>
    <w:rsid w:val="00BD6718"/>
    <w:rsid w:val="00BE092C"/>
    <w:rsid w:val="00BE191E"/>
    <w:rsid w:val="00BE50D2"/>
    <w:rsid w:val="00BE6829"/>
    <w:rsid w:val="00BE7B7B"/>
    <w:rsid w:val="00BF3032"/>
    <w:rsid w:val="00BF5516"/>
    <w:rsid w:val="00C00AC9"/>
    <w:rsid w:val="00C015E0"/>
    <w:rsid w:val="00C034D2"/>
    <w:rsid w:val="00C069ED"/>
    <w:rsid w:val="00C07DA6"/>
    <w:rsid w:val="00C114EE"/>
    <w:rsid w:val="00C11B68"/>
    <w:rsid w:val="00C1279D"/>
    <w:rsid w:val="00C13264"/>
    <w:rsid w:val="00C13BCC"/>
    <w:rsid w:val="00C16D85"/>
    <w:rsid w:val="00C25007"/>
    <w:rsid w:val="00C25147"/>
    <w:rsid w:val="00C25C7F"/>
    <w:rsid w:val="00C32446"/>
    <w:rsid w:val="00C33517"/>
    <w:rsid w:val="00C33770"/>
    <w:rsid w:val="00C404F6"/>
    <w:rsid w:val="00C4298C"/>
    <w:rsid w:val="00C446BB"/>
    <w:rsid w:val="00C47963"/>
    <w:rsid w:val="00C56397"/>
    <w:rsid w:val="00C5641F"/>
    <w:rsid w:val="00C574A0"/>
    <w:rsid w:val="00C64A9A"/>
    <w:rsid w:val="00C650D2"/>
    <w:rsid w:val="00C75264"/>
    <w:rsid w:val="00C76996"/>
    <w:rsid w:val="00C80C92"/>
    <w:rsid w:val="00C90646"/>
    <w:rsid w:val="00C96CCC"/>
    <w:rsid w:val="00CA01D6"/>
    <w:rsid w:val="00CA1752"/>
    <w:rsid w:val="00CA557C"/>
    <w:rsid w:val="00CB03E3"/>
    <w:rsid w:val="00CB1791"/>
    <w:rsid w:val="00CB3D19"/>
    <w:rsid w:val="00CC0DB5"/>
    <w:rsid w:val="00CC6211"/>
    <w:rsid w:val="00CD21DE"/>
    <w:rsid w:val="00CE1465"/>
    <w:rsid w:val="00CE1572"/>
    <w:rsid w:val="00CE5A43"/>
    <w:rsid w:val="00CE5BE8"/>
    <w:rsid w:val="00CE67DA"/>
    <w:rsid w:val="00CE798B"/>
    <w:rsid w:val="00CF22AE"/>
    <w:rsid w:val="00CF3913"/>
    <w:rsid w:val="00CF453B"/>
    <w:rsid w:val="00CF6DDB"/>
    <w:rsid w:val="00CF73BE"/>
    <w:rsid w:val="00D052FE"/>
    <w:rsid w:val="00D06BC5"/>
    <w:rsid w:val="00D076D6"/>
    <w:rsid w:val="00D10026"/>
    <w:rsid w:val="00D10F37"/>
    <w:rsid w:val="00D146BA"/>
    <w:rsid w:val="00D17D59"/>
    <w:rsid w:val="00D20508"/>
    <w:rsid w:val="00D21540"/>
    <w:rsid w:val="00D22CA2"/>
    <w:rsid w:val="00D24418"/>
    <w:rsid w:val="00D249CD"/>
    <w:rsid w:val="00D27CA4"/>
    <w:rsid w:val="00D31FD5"/>
    <w:rsid w:val="00D332EE"/>
    <w:rsid w:val="00D40C32"/>
    <w:rsid w:val="00D41F14"/>
    <w:rsid w:val="00D46EA1"/>
    <w:rsid w:val="00D50CA3"/>
    <w:rsid w:val="00D56084"/>
    <w:rsid w:val="00D61A90"/>
    <w:rsid w:val="00D62E75"/>
    <w:rsid w:val="00D63E3C"/>
    <w:rsid w:val="00D7120A"/>
    <w:rsid w:val="00D72024"/>
    <w:rsid w:val="00D72D3B"/>
    <w:rsid w:val="00D7355D"/>
    <w:rsid w:val="00D80A02"/>
    <w:rsid w:val="00D91613"/>
    <w:rsid w:val="00D932A5"/>
    <w:rsid w:val="00D94122"/>
    <w:rsid w:val="00DA0011"/>
    <w:rsid w:val="00DA172F"/>
    <w:rsid w:val="00DA2AC8"/>
    <w:rsid w:val="00DA3654"/>
    <w:rsid w:val="00DA6739"/>
    <w:rsid w:val="00DC5D25"/>
    <w:rsid w:val="00DC6260"/>
    <w:rsid w:val="00DC64B0"/>
    <w:rsid w:val="00DD0085"/>
    <w:rsid w:val="00DD0183"/>
    <w:rsid w:val="00DD0FBB"/>
    <w:rsid w:val="00DD3151"/>
    <w:rsid w:val="00DD4785"/>
    <w:rsid w:val="00DD5BA3"/>
    <w:rsid w:val="00DE0050"/>
    <w:rsid w:val="00DE186A"/>
    <w:rsid w:val="00DE34F5"/>
    <w:rsid w:val="00DE3C1C"/>
    <w:rsid w:val="00DF020B"/>
    <w:rsid w:val="00DF1E35"/>
    <w:rsid w:val="00DF33C8"/>
    <w:rsid w:val="00DF432E"/>
    <w:rsid w:val="00E02651"/>
    <w:rsid w:val="00E056C2"/>
    <w:rsid w:val="00E07992"/>
    <w:rsid w:val="00E135BD"/>
    <w:rsid w:val="00E13BA0"/>
    <w:rsid w:val="00E20B60"/>
    <w:rsid w:val="00E26F83"/>
    <w:rsid w:val="00E311BA"/>
    <w:rsid w:val="00E32E81"/>
    <w:rsid w:val="00E33153"/>
    <w:rsid w:val="00E36022"/>
    <w:rsid w:val="00E36A66"/>
    <w:rsid w:val="00E40F13"/>
    <w:rsid w:val="00E40FC9"/>
    <w:rsid w:val="00E42AD7"/>
    <w:rsid w:val="00E4541C"/>
    <w:rsid w:val="00E51BA1"/>
    <w:rsid w:val="00E55EAB"/>
    <w:rsid w:val="00E637CF"/>
    <w:rsid w:val="00E64685"/>
    <w:rsid w:val="00E70B95"/>
    <w:rsid w:val="00E71AC6"/>
    <w:rsid w:val="00E73FE2"/>
    <w:rsid w:val="00E742BB"/>
    <w:rsid w:val="00E74F9A"/>
    <w:rsid w:val="00E8019D"/>
    <w:rsid w:val="00E822D4"/>
    <w:rsid w:val="00E83F42"/>
    <w:rsid w:val="00E87CE8"/>
    <w:rsid w:val="00E94287"/>
    <w:rsid w:val="00E95409"/>
    <w:rsid w:val="00EA787E"/>
    <w:rsid w:val="00EB0322"/>
    <w:rsid w:val="00EB0E51"/>
    <w:rsid w:val="00EB64C8"/>
    <w:rsid w:val="00EC290B"/>
    <w:rsid w:val="00EC354B"/>
    <w:rsid w:val="00EC3C29"/>
    <w:rsid w:val="00EC5B6A"/>
    <w:rsid w:val="00EC6FCD"/>
    <w:rsid w:val="00ED0621"/>
    <w:rsid w:val="00ED0A15"/>
    <w:rsid w:val="00EE2F7B"/>
    <w:rsid w:val="00EF0832"/>
    <w:rsid w:val="00EF24DD"/>
    <w:rsid w:val="00EF34F8"/>
    <w:rsid w:val="00EF4312"/>
    <w:rsid w:val="00EF612A"/>
    <w:rsid w:val="00EF665F"/>
    <w:rsid w:val="00F01449"/>
    <w:rsid w:val="00F036DB"/>
    <w:rsid w:val="00F06583"/>
    <w:rsid w:val="00F135D2"/>
    <w:rsid w:val="00F13E4D"/>
    <w:rsid w:val="00F17518"/>
    <w:rsid w:val="00F2127B"/>
    <w:rsid w:val="00F22778"/>
    <w:rsid w:val="00F22B95"/>
    <w:rsid w:val="00F22E3C"/>
    <w:rsid w:val="00F3232B"/>
    <w:rsid w:val="00F356EC"/>
    <w:rsid w:val="00F35A55"/>
    <w:rsid w:val="00F4350A"/>
    <w:rsid w:val="00F439E4"/>
    <w:rsid w:val="00F55E77"/>
    <w:rsid w:val="00F60BD4"/>
    <w:rsid w:val="00F612A4"/>
    <w:rsid w:val="00F63956"/>
    <w:rsid w:val="00F70A5E"/>
    <w:rsid w:val="00F710FD"/>
    <w:rsid w:val="00F71BA0"/>
    <w:rsid w:val="00F74DC8"/>
    <w:rsid w:val="00F77D36"/>
    <w:rsid w:val="00F873FB"/>
    <w:rsid w:val="00F90AD8"/>
    <w:rsid w:val="00F90F19"/>
    <w:rsid w:val="00F91AD8"/>
    <w:rsid w:val="00F9435F"/>
    <w:rsid w:val="00F949A9"/>
    <w:rsid w:val="00F9508E"/>
    <w:rsid w:val="00F978CF"/>
    <w:rsid w:val="00FA2AF9"/>
    <w:rsid w:val="00FA361C"/>
    <w:rsid w:val="00FA6F3C"/>
    <w:rsid w:val="00FA7B40"/>
    <w:rsid w:val="00FB284D"/>
    <w:rsid w:val="00FB2CE5"/>
    <w:rsid w:val="00FB30D3"/>
    <w:rsid w:val="00FB4A4D"/>
    <w:rsid w:val="00FB72D1"/>
    <w:rsid w:val="00FC1180"/>
    <w:rsid w:val="00FC1404"/>
    <w:rsid w:val="00FC2B0A"/>
    <w:rsid w:val="00FC43AF"/>
    <w:rsid w:val="00FC7922"/>
    <w:rsid w:val="00FD144A"/>
    <w:rsid w:val="00FD7A7D"/>
    <w:rsid w:val="00FE40FD"/>
    <w:rsid w:val="00FE41F2"/>
    <w:rsid w:val="00FE4B5C"/>
    <w:rsid w:val="00FE6AA0"/>
    <w:rsid w:val="00FF0613"/>
    <w:rsid w:val="00FF3378"/>
    <w:rsid w:val="00FF53A4"/>
    <w:rsid w:val="00FF556C"/>
    <w:rsid w:val="015E1842"/>
    <w:rsid w:val="016A5229"/>
    <w:rsid w:val="01C11962"/>
    <w:rsid w:val="01CE3A0A"/>
    <w:rsid w:val="01DB2C70"/>
    <w:rsid w:val="02022B34"/>
    <w:rsid w:val="02210625"/>
    <w:rsid w:val="025B633C"/>
    <w:rsid w:val="02D01496"/>
    <w:rsid w:val="02D57977"/>
    <w:rsid w:val="02E66AE4"/>
    <w:rsid w:val="02F57C20"/>
    <w:rsid w:val="02FE3E7B"/>
    <w:rsid w:val="032E5BD6"/>
    <w:rsid w:val="03F418A9"/>
    <w:rsid w:val="04A54EA9"/>
    <w:rsid w:val="04C55C3E"/>
    <w:rsid w:val="04EE0574"/>
    <w:rsid w:val="054A5E82"/>
    <w:rsid w:val="055A37BD"/>
    <w:rsid w:val="05914119"/>
    <w:rsid w:val="05984AD4"/>
    <w:rsid w:val="05E77556"/>
    <w:rsid w:val="06223295"/>
    <w:rsid w:val="062B2A59"/>
    <w:rsid w:val="06CB0B96"/>
    <w:rsid w:val="06CD54A2"/>
    <w:rsid w:val="06E95560"/>
    <w:rsid w:val="06F25EE5"/>
    <w:rsid w:val="06F95524"/>
    <w:rsid w:val="075D3DD1"/>
    <w:rsid w:val="07824DA4"/>
    <w:rsid w:val="081450A2"/>
    <w:rsid w:val="08B90EB7"/>
    <w:rsid w:val="08C4413A"/>
    <w:rsid w:val="094C4951"/>
    <w:rsid w:val="098353CA"/>
    <w:rsid w:val="09CB7265"/>
    <w:rsid w:val="09EE6CA0"/>
    <w:rsid w:val="0A1B17B6"/>
    <w:rsid w:val="0AF73FD1"/>
    <w:rsid w:val="0B2C1239"/>
    <w:rsid w:val="0BB211FC"/>
    <w:rsid w:val="0BEF00E2"/>
    <w:rsid w:val="0C1564DE"/>
    <w:rsid w:val="0C460641"/>
    <w:rsid w:val="0CB0685E"/>
    <w:rsid w:val="0CBB1CC9"/>
    <w:rsid w:val="0CC63A71"/>
    <w:rsid w:val="0CD27D85"/>
    <w:rsid w:val="0D492E9A"/>
    <w:rsid w:val="0D9F44AC"/>
    <w:rsid w:val="0DED02B5"/>
    <w:rsid w:val="0DEF0F26"/>
    <w:rsid w:val="0E6C0832"/>
    <w:rsid w:val="0E8970F5"/>
    <w:rsid w:val="0E99607B"/>
    <w:rsid w:val="0ED85EC8"/>
    <w:rsid w:val="0EDD5107"/>
    <w:rsid w:val="0EED14A4"/>
    <w:rsid w:val="0F452E31"/>
    <w:rsid w:val="0F614886"/>
    <w:rsid w:val="0F6621B7"/>
    <w:rsid w:val="0F8E3E7A"/>
    <w:rsid w:val="0FC348F6"/>
    <w:rsid w:val="103E2C0A"/>
    <w:rsid w:val="10525806"/>
    <w:rsid w:val="109035CD"/>
    <w:rsid w:val="10D425EB"/>
    <w:rsid w:val="11002D04"/>
    <w:rsid w:val="1103254A"/>
    <w:rsid w:val="1216178E"/>
    <w:rsid w:val="12213FA8"/>
    <w:rsid w:val="123F1DBA"/>
    <w:rsid w:val="126B4AF4"/>
    <w:rsid w:val="13390624"/>
    <w:rsid w:val="135D6FBB"/>
    <w:rsid w:val="139B4BA1"/>
    <w:rsid w:val="13B60C45"/>
    <w:rsid w:val="13BA2040"/>
    <w:rsid w:val="13C133CE"/>
    <w:rsid w:val="13ED4737"/>
    <w:rsid w:val="14447F1B"/>
    <w:rsid w:val="148D59EC"/>
    <w:rsid w:val="15070BAE"/>
    <w:rsid w:val="152E28F0"/>
    <w:rsid w:val="152F298B"/>
    <w:rsid w:val="153C0730"/>
    <w:rsid w:val="159277E4"/>
    <w:rsid w:val="15EF09E0"/>
    <w:rsid w:val="160055BA"/>
    <w:rsid w:val="16142F4A"/>
    <w:rsid w:val="162419F3"/>
    <w:rsid w:val="163D3CF0"/>
    <w:rsid w:val="16CE4D95"/>
    <w:rsid w:val="17193671"/>
    <w:rsid w:val="173B68A8"/>
    <w:rsid w:val="175E5C6D"/>
    <w:rsid w:val="17A02E47"/>
    <w:rsid w:val="17CC2250"/>
    <w:rsid w:val="17D6045E"/>
    <w:rsid w:val="17DD25F1"/>
    <w:rsid w:val="18191C1A"/>
    <w:rsid w:val="18674BEA"/>
    <w:rsid w:val="1876405C"/>
    <w:rsid w:val="18B23B4B"/>
    <w:rsid w:val="18E15979"/>
    <w:rsid w:val="18E80CF2"/>
    <w:rsid w:val="197679BA"/>
    <w:rsid w:val="1A0C111B"/>
    <w:rsid w:val="1A2348F2"/>
    <w:rsid w:val="1A926303"/>
    <w:rsid w:val="1ABB7036"/>
    <w:rsid w:val="1AD1387B"/>
    <w:rsid w:val="1BED1B2F"/>
    <w:rsid w:val="1C4262D1"/>
    <w:rsid w:val="1C6202F6"/>
    <w:rsid w:val="1C993C27"/>
    <w:rsid w:val="1CA55340"/>
    <w:rsid w:val="1D2537B5"/>
    <w:rsid w:val="1D30570D"/>
    <w:rsid w:val="1D67672A"/>
    <w:rsid w:val="1DAB5082"/>
    <w:rsid w:val="1E294B47"/>
    <w:rsid w:val="1E3C1BFB"/>
    <w:rsid w:val="1E495846"/>
    <w:rsid w:val="1E4E240A"/>
    <w:rsid w:val="1E592455"/>
    <w:rsid w:val="1E686E9F"/>
    <w:rsid w:val="1E7772C1"/>
    <w:rsid w:val="1EA3032D"/>
    <w:rsid w:val="1ED749CA"/>
    <w:rsid w:val="1F1541C9"/>
    <w:rsid w:val="1F2B42D0"/>
    <w:rsid w:val="1F501AAA"/>
    <w:rsid w:val="1FD830C9"/>
    <w:rsid w:val="1FD93C79"/>
    <w:rsid w:val="1FEE1299"/>
    <w:rsid w:val="204F6ABB"/>
    <w:rsid w:val="207B5116"/>
    <w:rsid w:val="20A92039"/>
    <w:rsid w:val="20B35E4D"/>
    <w:rsid w:val="20E23B37"/>
    <w:rsid w:val="21272D53"/>
    <w:rsid w:val="21496422"/>
    <w:rsid w:val="21661794"/>
    <w:rsid w:val="21D46375"/>
    <w:rsid w:val="21D956E4"/>
    <w:rsid w:val="21DA2030"/>
    <w:rsid w:val="22515B77"/>
    <w:rsid w:val="22B2303C"/>
    <w:rsid w:val="22D5292E"/>
    <w:rsid w:val="23706DFA"/>
    <w:rsid w:val="23CC4F59"/>
    <w:rsid w:val="24081FC8"/>
    <w:rsid w:val="247351C1"/>
    <w:rsid w:val="2495308C"/>
    <w:rsid w:val="24AA4B04"/>
    <w:rsid w:val="24BE0DAC"/>
    <w:rsid w:val="24F21031"/>
    <w:rsid w:val="24FE3ADA"/>
    <w:rsid w:val="252E2C1E"/>
    <w:rsid w:val="257537F7"/>
    <w:rsid w:val="25A736E1"/>
    <w:rsid w:val="25C603D0"/>
    <w:rsid w:val="25C935E9"/>
    <w:rsid w:val="25E20F82"/>
    <w:rsid w:val="262D7099"/>
    <w:rsid w:val="263F58E3"/>
    <w:rsid w:val="27070CA1"/>
    <w:rsid w:val="2829083D"/>
    <w:rsid w:val="28384B06"/>
    <w:rsid w:val="283957DF"/>
    <w:rsid w:val="28A10C81"/>
    <w:rsid w:val="29256442"/>
    <w:rsid w:val="29346D40"/>
    <w:rsid w:val="297206A8"/>
    <w:rsid w:val="29CF2F73"/>
    <w:rsid w:val="2A3A098C"/>
    <w:rsid w:val="2A974F34"/>
    <w:rsid w:val="2AF06EF6"/>
    <w:rsid w:val="2B3653E2"/>
    <w:rsid w:val="2B4B6D88"/>
    <w:rsid w:val="2BEE432F"/>
    <w:rsid w:val="2C00277A"/>
    <w:rsid w:val="2C0E487F"/>
    <w:rsid w:val="2CB86D8A"/>
    <w:rsid w:val="2D224F60"/>
    <w:rsid w:val="2D3C7082"/>
    <w:rsid w:val="2D4B0E7B"/>
    <w:rsid w:val="2D816A6E"/>
    <w:rsid w:val="2DB2389D"/>
    <w:rsid w:val="2E633FAA"/>
    <w:rsid w:val="2E7858E0"/>
    <w:rsid w:val="2EC9229A"/>
    <w:rsid w:val="2ECD0DFE"/>
    <w:rsid w:val="2F287757"/>
    <w:rsid w:val="2F760654"/>
    <w:rsid w:val="30523374"/>
    <w:rsid w:val="30775A6B"/>
    <w:rsid w:val="310D3A9D"/>
    <w:rsid w:val="31347C3B"/>
    <w:rsid w:val="3137414F"/>
    <w:rsid w:val="31442AF1"/>
    <w:rsid w:val="315C42DF"/>
    <w:rsid w:val="318F2878"/>
    <w:rsid w:val="31EC54B1"/>
    <w:rsid w:val="32117A21"/>
    <w:rsid w:val="321B7CF6"/>
    <w:rsid w:val="321C2DC5"/>
    <w:rsid w:val="32400B72"/>
    <w:rsid w:val="327C4C46"/>
    <w:rsid w:val="32B31C95"/>
    <w:rsid w:val="32DA4F0E"/>
    <w:rsid w:val="338A0D9F"/>
    <w:rsid w:val="33CF0220"/>
    <w:rsid w:val="33D53A3F"/>
    <w:rsid w:val="33E57789"/>
    <w:rsid w:val="340F33F9"/>
    <w:rsid w:val="34142C4F"/>
    <w:rsid w:val="352B6AFF"/>
    <w:rsid w:val="356137EB"/>
    <w:rsid w:val="35870BE8"/>
    <w:rsid w:val="35A2506B"/>
    <w:rsid w:val="35AA236B"/>
    <w:rsid w:val="35D476CB"/>
    <w:rsid w:val="35D71179"/>
    <w:rsid w:val="360A4CDA"/>
    <w:rsid w:val="365C7002"/>
    <w:rsid w:val="366E2AEA"/>
    <w:rsid w:val="369F695F"/>
    <w:rsid w:val="36E57DBE"/>
    <w:rsid w:val="370A236E"/>
    <w:rsid w:val="371B0FE8"/>
    <w:rsid w:val="37507BDC"/>
    <w:rsid w:val="376269C5"/>
    <w:rsid w:val="38213B8C"/>
    <w:rsid w:val="383E746D"/>
    <w:rsid w:val="388E7474"/>
    <w:rsid w:val="390600CC"/>
    <w:rsid w:val="39DE024E"/>
    <w:rsid w:val="3A3B1C49"/>
    <w:rsid w:val="3ABB2C9B"/>
    <w:rsid w:val="3AFE1FE4"/>
    <w:rsid w:val="3B12757E"/>
    <w:rsid w:val="3BA1126C"/>
    <w:rsid w:val="3C252E1A"/>
    <w:rsid w:val="3C306486"/>
    <w:rsid w:val="3C4A619D"/>
    <w:rsid w:val="3CAF21B5"/>
    <w:rsid w:val="3D344362"/>
    <w:rsid w:val="3D347EBE"/>
    <w:rsid w:val="3D4462AD"/>
    <w:rsid w:val="3D5458EA"/>
    <w:rsid w:val="3D59683D"/>
    <w:rsid w:val="3D60452D"/>
    <w:rsid w:val="3D9D3825"/>
    <w:rsid w:val="3DA21432"/>
    <w:rsid w:val="3DC97ABD"/>
    <w:rsid w:val="3E0755D2"/>
    <w:rsid w:val="3E3254E5"/>
    <w:rsid w:val="3E9B1942"/>
    <w:rsid w:val="3F080820"/>
    <w:rsid w:val="3F76595D"/>
    <w:rsid w:val="3FD15FB3"/>
    <w:rsid w:val="400207C0"/>
    <w:rsid w:val="408E714D"/>
    <w:rsid w:val="40A6333C"/>
    <w:rsid w:val="40BF2F13"/>
    <w:rsid w:val="414E378C"/>
    <w:rsid w:val="41636DBB"/>
    <w:rsid w:val="416A65A4"/>
    <w:rsid w:val="41710552"/>
    <w:rsid w:val="419B3FAC"/>
    <w:rsid w:val="41BD0482"/>
    <w:rsid w:val="428E2B11"/>
    <w:rsid w:val="428F0914"/>
    <w:rsid w:val="42990D45"/>
    <w:rsid w:val="42AC72F7"/>
    <w:rsid w:val="42D45FA5"/>
    <w:rsid w:val="434002AA"/>
    <w:rsid w:val="43707FA6"/>
    <w:rsid w:val="43B51BFA"/>
    <w:rsid w:val="43EB78AE"/>
    <w:rsid w:val="4410212D"/>
    <w:rsid w:val="4434181A"/>
    <w:rsid w:val="444A4040"/>
    <w:rsid w:val="44845D06"/>
    <w:rsid w:val="44C77869"/>
    <w:rsid w:val="44D30D87"/>
    <w:rsid w:val="460E0CC4"/>
    <w:rsid w:val="46592B17"/>
    <w:rsid w:val="46911BAA"/>
    <w:rsid w:val="46F404E9"/>
    <w:rsid w:val="47417E82"/>
    <w:rsid w:val="4773177B"/>
    <w:rsid w:val="477548D2"/>
    <w:rsid w:val="47977E9A"/>
    <w:rsid w:val="47D33671"/>
    <w:rsid w:val="47E84FBF"/>
    <w:rsid w:val="48042368"/>
    <w:rsid w:val="485F5610"/>
    <w:rsid w:val="48A2546D"/>
    <w:rsid w:val="48B001DF"/>
    <w:rsid w:val="48CF4605"/>
    <w:rsid w:val="491C3435"/>
    <w:rsid w:val="492C4987"/>
    <w:rsid w:val="49521DF7"/>
    <w:rsid w:val="49A81A17"/>
    <w:rsid w:val="49F224C6"/>
    <w:rsid w:val="4A236F35"/>
    <w:rsid w:val="4A5D78A0"/>
    <w:rsid w:val="4A922C20"/>
    <w:rsid w:val="4AC3108E"/>
    <w:rsid w:val="4B012884"/>
    <w:rsid w:val="4B081E7E"/>
    <w:rsid w:val="4B0C5FD6"/>
    <w:rsid w:val="4BE82694"/>
    <w:rsid w:val="4BF36495"/>
    <w:rsid w:val="4BFA5AE7"/>
    <w:rsid w:val="4C8732F7"/>
    <w:rsid w:val="4C9A6388"/>
    <w:rsid w:val="4D4F7D5E"/>
    <w:rsid w:val="4D6C2D05"/>
    <w:rsid w:val="4DA231F0"/>
    <w:rsid w:val="4E235986"/>
    <w:rsid w:val="4E5A50F5"/>
    <w:rsid w:val="4E6D2BB6"/>
    <w:rsid w:val="4EAF79B8"/>
    <w:rsid w:val="4ECF192B"/>
    <w:rsid w:val="4ED1389E"/>
    <w:rsid w:val="4F110AD2"/>
    <w:rsid w:val="4F745C45"/>
    <w:rsid w:val="4F7A3E56"/>
    <w:rsid w:val="4FB4334D"/>
    <w:rsid w:val="4FCB0696"/>
    <w:rsid w:val="4FE355E6"/>
    <w:rsid w:val="4FF21938"/>
    <w:rsid w:val="5011414B"/>
    <w:rsid w:val="508C61A1"/>
    <w:rsid w:val="50EF3784"/>
    <w:rsid w:val="513B5C76"/>
    <w:rsid w:val="52096481"/>
    <w:rsid w:val="523B7120"/>
    <w:rsid w:val="52654C76"/>
    <w:rsid w:val="52682148"/>
    <w:rsid w:val="52A6300A"/>
    <w:rsid w:val="53011EC4"/>
    <w:rsid w:val="53464AD3"/>
    <w:rsid w:val="53536E98"/>
    <w:rsid w:val="535A25F8"/>
    <w:rsid w:val="5394276A"/>
    <w:rsid w:val="53A37386"/>
    <w:rsid w:val="53B426EE"/>
    <w:rsid w:val="53C733E2"/>
    <w:rsid w:val="53E2646E"/>
    <w:rsid w:val="54786441"/>
    <w:rsid w:val="54A37382"/>
    <w:rsid w:val="54BB3E9C"/>
    <w:rsid w:val="54BD10F9"/>
    <w:rsid w:val="54D52923"/>
    <w:rsid w:val="555B64D8"/>
    <w:rsid w:val="55EA175E"/>
    <w:rsid w:val="55EC5382"/>
    <w:rsid w:val="56872A22"/>
    <w:rsid w:val="56D7455D"/>
    <w:rsid w:val="57014CA6"/>
    <w:rsid w:val="57041005"/>
    <w:rsid w:val="57517B92"/>
    <w:rsid w:val="579748CE"/>
    <w:rsid w:val="57A34451"/>
    <w:rsid w:val="57C11CAC"/>
    <w:rsid w:val="580F7106"/>
    <w:rsid w:val="582F0E48"/>
    <w:rsid w:val="58627B7D"/>
    <w:rsid w:val="58C61E79"/>
    <w:rsid w:val="59256BF2"/>
    <w:rsid w:val="59CF042F"/>
    <w:rsid w:val="59E85E60"/>
    <w:rsid w:val="5A33532D"/>
    <w:rsid w:val="5A3431DE"/>
    <w:rsid w:val="5A3F302F"/>
    <w:rsid w:val="5AAB5107"/>
    <w:rsid w:val="5B273009"/>
    <w:rsid w:val="5B4168E0"/>
    <w:rsid w:val="5B5F324C"/>
    <w:rsid w:val="5B730CA8"/>
    <w:rsid w:val="5B7761B0"/>
    <w:rsid w:val="5BA8326C"/>
    <w:rsid w:val="5BF3322A"/>
    <w:rsid w:val="5C1A0834"/>
    <w:rsid w:val="5C65291D"/>
    <w:rsid w:val="5C942044"/>
    <w:rsid w:val="5CA6628A"/>
    <w:rsid w:val="5CAF76DB"/>
    <w:rsid w:val="5CBF07AB"/>
    <w:rsid w:val="5CC62CEF"/>
    <w:rsid w:val="5CCE2A56"/>
    <w:rsid w:val="5D1054AB"/>
    <w:rsid w:val="5D2C5369"/>
    <w:rsid w:val="5D452F43"/>
    <w:rsid w:val="5D97175F"/>
    <w:rsid w:val="5DB13A08"/>
    <w:rsid w:val="5DB85CC4"/>
    <w:rsid w:val="5DC002AB"/>
    <w:rsid w:val="5E230CAE"/>
    <w:rsid w:val="5E246E54"/>
    <w:rsid w:val="5E483371"/>
    <w:rsid w:val="5E60057E"/>
    <w:rsid w:val="5EEB7C64"/>
    <w:rsid w:val="5F3C5A9F"/>
    <w:rsid w:val="5F43024C"/>
    <w:rsid w:val="5F717A38"/>
    <w:rsid w:val="5F790C56"/>
    <w:rsid w:val="5FCF1E27"/>
    <w:rsid w:val="60885CA7"/>
    <w:rsid w:val="60A96B43"/>
    <w:rsid w:val="60C26423"/>
    <w:rsid w:val="60EC6DF3"/>
    <w:rsid w:val="60EF5890"/>
    <w:rsid w:val="617E52E2"/>
    <w:rsid w:val="61B800DA"/>
    <w:rsid w:val="61EB1FDC"/>
    <w:rsid w:val="61F81B13"/>
    <w:rsid w:val="623B0DD0"/>
    <w:rsid w:val="62993A7C"/>
    <w:rsid w:val="62FD36ED"/>
    <w:rsid w:val="63276B7D"/>
    <w:rsid w:val="633D1A4B"/>
    <w:rsid w:val="637555FC"/>
    <w:rsid w:val="63DC215D"/>
    <w:rsid w:val="63E05A80"/>
    <w:rsid w:val="63FB6F8D"/>
    <w:rsid w:val="64330D31"/>
    <w:rsid w:val="645417EB"/>
    <w:rsid w:val="64AB5CF7"/>
    <w:rsid w:val="64CA68EA"/>
    <w:rsid w:val="650172CA"/>
    <w:rsid w:val="6504062D"/>
    <w:rsid w:val="65160B9B"/>
    <w:rsid w:val="65165661"/>
    <w:rsid w:val="65B42C46"/>
    <w:rsid w:val="65C66EBB"/>
    <w:rsid w:val="65D50E5C"/>
    <w:rsid w:val="65FE3F36"/>
    <w:rsid w:val="66080D5A"/>
    <w:rsid w:val="666E4E7C"/>
    <w:rsid w:val="66AF0431"/>
    <w:rsid w:val="66EE541F"/>
    <w:rsid w:val="6726755B"/>
    <w:rsid w:val="674E2AA9"/>
    <w:rsid w:val="67DF0A57"/>
    <w:rsid w:val="6802739F"/>
    <w:rsid w:val="68186BC2"/>
    <w:rsid w:val="68BF2482"/>
    <w:rsid w:val="68CE54C2"/>
    <w:rsid w:val="69274557"/>
    <w:rsid w:val="697F1077"/>
    <w:rsid w:val="69A81316"/>
    <w:rsid w:val="69C16F69"/>
    <w:rsid w:val="69E66720"/>
    <w:rsid w:val="6A1A2066"/>
    <w:rsid w:val="6A1F142A"/>
    <w:rsid w:val="6A682879"/>
    <w:rsid w:val="6A696279"/>
    <w:rsid w:val="6A8955C1"/>
    <w:rsid w:val="6AB94177"/>
    <w:rsid w:val="6AE10DD5"/>
    <w:rsid w:val="6B186F43"/>
    <w:rsid w:val="6B371F94"/>
    <w:rsid w:val="6B7F719D"/>
    <w:rsid w:val="6BA35B72"/>
    <w:rsid w:val="6BC80A05"/>
    <w:rsid w:val="6BCB694A"/>
    <w:rsid w:val="6CAC6DB4"/>
    <w:rsid w:val="6CCD4415"/>
    <w:rsid w:val="6CE0394A"/>
    <w:rsid w:val="6D2B74B3"/>
    <w:rsid w:val="6E343FC5"/>
    <w:rsid w:val="6E5F053C"/>
    <w:rsid w:val="6E7F019A"/>
    <w:rsid w:val="6E8505CD"/>
    <w:rsid w:val="6EA4557F"/>
    <w:rsid w:val="6EE25A7E"/>
    <w:rsid w:val="6EE45779"/>
    <w:rsid w:val="6EE844E0"/>
    <w:rsid w:val="6EEC0419"/>
    <w:rsid w:val="6EFE1F56"/>
    <w:rsid w:val="6F5F366D"/>
    <w:rsid w:val="6F9B1553"/>
    <w:rsid w:val="6FB414F9"/>
    <w:rsid w:val="7020137A"/>
    <w:rsid w:val="70335732"/>
    <w:rsid w:val="70540FE6"/>
    <w:rsid w:val="709759A9"/>
    <w:rsid w:val="70A02CD5"/>
    <w:rsid w:val="70DB5380"/>
    <w:rsid w:val="71484198"/>
    <w:rsid w:val="71484277"/>
    <w:rsid w:val="717763E0"/>
    <w:rsid w:val="719F67A9"/>
    <w:rsid w:val="71A039CA"/>
    <w:rsid w:val="72720DA8"/>
    <w:rsid w:val="728237ED"/>
    <w:rsid w:val="73794C1A"/>
    <w:rsid w:val="750E1184"/>
    <w:rsid w:val="751A48A4"/>
    <w:rsid w:val="752D2605"/>
    <w:rsid w:val="75A77847"/>
    <w:rsid w:val="75E32EC5"/>
    <w:rsid w:val="75E9566D"/>
    <w:rsid w:val="76037B74"/>
    <w:rsid w:val="76B83F52"/>
    <w:rsid w:val="77CB499F"/>
    <w:rsid w:val="77FB1597"/>
    <w:rsid w:val="7804253B"/>
    <w:rsid w:val="78650DEF"/>
    <w:rsid w:val="78797B68"/>
    <w:rsid w:val="788E737B"/>
    <w:rsid w:val="78D55489"/>
    <w:rsid w:val="78D93E53"/>
    <w:rsid w:val="78F832F1"/>
    <w:rsid w:val="7982592F"/>
    <w:rsid w:val="79D305F5"/>
    <w:rsid w:val="79DC0210"/>
    <w:rsid w:val="7A02215E"/>
    <w:rsid w:val="7A3331F8"/>
    <w:rsid w:val="7A70182E"/>
    <w:rsid w:val="7A9247E8"/>
    <w:rsid w:val="7AF156D3"/>
    <w:rsid w:val="7B793006"/>
    <w:rsid w:val="7BD35234"/>
    <w:rsid w:val="7C2E7D03"/>
    <w:rsid w:val="7C3E2223"/>
    <w:rsid w:val="7C4161AE"/>
    <w:rsid w:val="7C6D3245"/>
    <w:rsid w:val="7CCC5441"/>
    <w:rsid w:val="7D4A641F"/>
    <w:rsid w:val="7D7B4D2E"/>
    <w:rsid w:val="7D994AF3"/>
    <w:rsid w:val="7DB6029F"/>
    <w:rsid w:val="7DF72A58"/>
    <w:rsid w:val="7E2A21C6"/>
    <w:rsid w:val="7E2D2649"/>
    <w:rsid w:val="7E8C65A5"/>
    <w:rsid w:val="7E8D0C00"/>
    <w:rsid w:val="7EE96562"/>
    <w:rsid w:val="7EF0118F"/>
    <w:rsid w:val="7F405DAB"/>
    <w:rsid w:val="7FB50889"/>
    <w:rsid w:val="7FC00B62"/>
    <w:rsid w:val="D7EEE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autoRedefine/>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120"/>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8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10"/>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40"/>
    <w:autoRedefine/>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186"/>
    <w:autoRedefine/>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167"/>
    <w:autoRedefine/>
    <w:qFormat/>
    <w:uiPriority w:val="0"/>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153"/>
    <w:autoRedefine/>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8"/>
    <w:autoRedefine/>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5">
    <w:name w:val="Default Paragraph Font"/>
    <w:autoRedefine/>
    <w:semiHidden/>
    <w:unhideWhenUsed/>
    <w:qFormat/>
    <w:uiPriority w:val="1"/>
  </w:style>
  <w:style w:type="table" w:default="1" w:styleId="7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7"/>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autoRedefine/>
    <w:qFormat/>
    <w:uiPriority w:val="39"/>
    <w:pPr>
      <w:ind w:left="1260"/>
      <w:jc w:val="left"/>
    </w:pPr>
    <w:rPr>
      <w:sz w:val="18"/>
      <w:szCs w:val="18"/>
    </w:rPr>
  </w:style>
  <w:style w:type="paragraph" w:styleId="13">
    <w:name w:val="List Number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autoRedefine/>
    <w:semiHidden/>
    <w:qFormat/>
    <w:uiPriority w:val="0"/>
    <w:pPr>
      <w:spacing w:line="480" w:lineRule="exact"/>
      <w:ind w:left="420" w:leftChars="200" w:firstLine="200" w:firstLineChars="200"/>
      <w:jc w:val="left"/>
    </w:pPr>
    <w:rPr>
      <w:color w:val="7030A0"/>
      <w:sz w:val="24"/>
    </w:rPr>
  </w:style>
  <w:style w:type="paragraph" w:styleId="15">
    <w:name w:val="List Bullet 4"/>
    <w:basedOn w:val="1"/>
    <w:autoRedefine/>
    <w:qFormat/>
    <w:uiPriority w:val="0"/>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autoRedefine/>
    <w:semiHidden/>
    <w:qFormat/>
    <w:uiPriority w:val="0"/>
    <w:pPr>
      <w:spacing w:line="480" w:lineRule="exact"/>
      <w:ind w:left="1400" w:leftChars="1400" w:firstLine="200" w:firstLineChars="200"/>
      <w:jc w:val="left"/>
    </w:pPr>
    <w:rPr>
      <w:color w:val="7030A0"/>
      <w:sz w:val="24"/>
    </w:rPr>
  </w:style>
  <w:style w:type="paragraph" w:styleId="17">
    <w:name w:val="List Number"/>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106"/>
    <w:autoRedefine/>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138"/>
    <w:autoRedefine/>
    <w:qFormat/>
    <w:uiPriority w:val="0"/>
    <w:pPr>
      <w:ind w:firstLine="6290" w:firstLineChars="2282"/>
    </w:pPr>
    <w:rPr>
      <w:b/>
      <w:bCs/>
      <w:color w:val="000080"/>
      <w:sz w:val="28"/>
    </w:rPr>
  </w:style>
  <w:style w:type="paragraph" w:styleId="20">
    <w:name w:val="index 5"/>
    <w:basedOn w:val="1"/>
    <w:next w:val="1"/>
    <w:autoRedefine/>
    <w:semiHidden/>
    <w:qFormat/>
    <w:uiPriority w:val="0"/>
    <w:pPr>
      <w:spacing w:line="480" w:lineRule="exact"/>
      <w:ind w:left="800" w:leftChars="800" w:firstLine="200" w:firstLineChars="200"/>
      <w:jc w:val="left"/>
    </w:pPr>
    <w:rPr>
      <w:color w:val="7030A0"/>
      <w:sz w:val="24"/>
    </w:rPr>
  </w:style>
  <w:style w:type="paragraph" w:styleId="21">
    <w:name w:val="List Bullet"/>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87"/>
    <w:autoRedefine/>
    <w:unhideWhenUsed/>
    <w:qFormat/>
    <w:uiPriority w:val="0"/>
    <w:rPr>
      <w:rFonts w:ascii="宋体"/>
      <w:sz w:val="18"/>
      <w:szCs w:val="18"/>
    </w:rPr>
  </w:style>
  <w:style w:type="paragraph" w:styleId="23">
    <w:name w:val="toa heading"/>
    <w:basedOn w:val="1"/>
    <w:next w:val="1"/>
    <w:autoRedefine/>
    <w:qFormat/>
    <w:uiPriority w:val="0"/>
    <w:pPr>
      <w:spacing w:before="120"/>
    </w:pPr>
    <w:rPr>
      <w:rFonts w:ascii="Arial" w:hAnsi="Arial" w:cs="Arial"/>
      <w:sz w:val="24"/>
    </w:rPr>
  </w:style>
  <w:style w:type="paragraph" w:styleId="24">
    <w:name w:val="annotation text"/>
    <w:basedOn w:val="1"/>
    <w:link w:val="96"/>
    <w:autoRedefine/>
    <w:qFormat/>
    <w:uiPriority w:val="99"/>
    <w:pPr>
      <w:jc w:val="left"/>
    </w:pPr>
  </w:style>
  <w:style w:type="paragraph" w:styleId="25">
    <w:name w:val="index 6"/>
    <w:basedOn w:val="1"/>
    <w:next w:val="1"/>
    <w:autoRedefine/>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89"/>
    <w:autoRedefine/>
    <w:qFormat/>
    <w:uiPriority w:val="0"/>
    <w:rPr>
      <w:sz w:val="24"/>
      <w:szCs w:val="20"/>
    </w:rPr>
  </w:style>
  <w:style w:type="paragraph" w:styleId="27">
    <w:name w:val="Body Text 3"/>
    <w:basedOn w:val="1"/>
    <w:link w:val="103"/>
    <w:autoRedefine/>
    <w:qFormat/>
    <w:uiPriority w:val="0"/>
    <w:pPr>
      <w:spacing w:after="120"/>
    </w:pPr>
    <w:rPr>
      <w:sz w:val="16"/>
      <w:szCs w:val="16"/>
    </w:rPr>
  </w:style>
  <w:style w:type="paragraph" w:styleId="28">
    <w:name w:val="List Bullet 3"/>
    <w:basedOn w:val="1"/>
    <w:autoRedefine/>
    <w:qFormat/>
    <w:uiPriority w:val="0"/>
    <w:pPr>
      <w:tabs>
        <w:tab w:val="left" w:pos="775"/>
      </w:tabs>
      <w:spacing w:line="360" w:lineRule="auto"/>
      <w:ind w:left="775" w:hanging="360"/>
    </w:pPr>
    <w:rPr>
      <w:kern w:val="0"/>
    </w:rPr>
  </w:style>
  <w:style w:type="paragraph" w:styleId="29">
    <w:name w:val="Body Text"/>
    <w:basedOn w:val="1"/>
    <w:link w:val="156"/>
    <w:autoRedefine/>
    <w:qFormat/>
    <w:uiPriority w:val="0"/>
    <w:pPr>
      <w:spacing w:line="360" w:lineRule="auto"/>
    </w:pPr>
    <w:rPr>
      <w:sz w:val="24"/>
      <w:szCs w:val="20"/>
    </w:rPr>
  </w:style>
  <w:style w:type="paragraph" w:styleId="30">
    <w:name w:val="Body Text Indent"/>
    <w:basedOn w:val="1"/>
    <w:next w:val="1"/>
    <w:link w:val="175"/>
    <w:autoRedefine/>
    <w:qFormat/>
    <w:uiPriority w:val="0"/>
    <w:pPr>
      <w:spacing w:line="360" w:lineRule="auto"/>
    </w:pPr>
    <w:rPr>
      <w:rFonts w:ascii="宋体"/>
      <w:szCs w:val="20"/>
    </w:rPr>
  </w:style>
  <w:style w:type="paragraph" w:styleId="31">
    <w:name w:val="List Number 3"/>
    <w:basedOn w:val="1"/>
    <w:autoRedefine/>
    <w:qFormat/>
    <w:uiPriority w:val="0"/>
    <w:pPr>
      <w:tabs>
        <w:tab w:val="left" w:pos="1200"/>
      </w:tabs>
      <w:spacing w:line="360" w:lineRule="auto"/>
      <w:ind w:left="1200" w:hanging="360"/>
      <w:jc w:val="left"/>
    </w:pPr>
    <w:rPr>
      <w:rFonts w:ascii="宋体" w:hAnsi="宋体"/>
      <w:color w:val="7030A0"/>
      <w:sz w:val="24"/>
      <w:szCs w:val="20"/>
    </w:rPr>
  </w:style>
  <w:style w:type="paragraph" w:styleId="32">
    <w:name w:val="List 2"/>
    <w:basedOn w:val="1"/>
    <w:autoRedefine/>
    <w:qFormat/>
    <w:uiPriority w:val="0"/>
    <w:pPr>
      <w:widowControl/>
      <w:ind w:left="840" w:hanging="420"/>
      <w:jc w:val="left"/>
    </w:pPr>
    <w:rPr>
      <w:rFonts w:ascii="宋体"/>
      <w:kern w:val="0"/>
      <w:sz w:val="22"/>
      <w:szCs w:val="20"/>
    </w:rPr>
  </w:style>
  <w:style w:type="paragraph" w:styleId="33">
    <w:name w:val="List Continue"/>
    <w:basedOn w:val="1"/>
    <w:autoRedefine/>
    <w:qFormat/>
    <w:uiPriority w:val="0"/>
    <w:pPr>
      <w:widowControl/>
      <w:spacing w:after="120"/>
      <w:ind w:left="420"/>
      <w:jc w:val="left"/>
    </w:pPr>
    <w:rPr>
      <w:rFonts w:ascii="宋体"/>
      <w:kern w:val="0"/>
      <w:sz w:val="22"/>
      <w:szCs w:val="20"/>
    </w:rPr>
  </w:style>
  <w:style w:type="paragraph" w:styleId="34">
    <w:name w:val="Block Text"/>
    <w:basedOn w:val="1"/>
    <w:autoRedefine/>
    <w:qFormat/>
    <w:uiPriority w:val="0"/>
    <w:pPr>
      <w:tabs>
        <w:tab w:val="left" w:pos="8364"/>
      </w:tabs>
      <w:ind w:left="840" w:right="-57" w:hanging="300"/>
    </w:pPr>
    <w:rPr>
      <w:rFonts w:ascii="宋体"/>
      <w:szCs w:val="20"/>
    </w:rPr>
  </w:style>
  <w:style w:type="paragraph" w:styleId="35">
    <w:name w:val="List Bullet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autoRedefine/>
    <w:qFormat/>
    <w:uiPriority w:val="0"/>
    <w:pPr>
      <w:spacing w:line="480" w:lineRule="exact"/>
      <w:ind w:left="600" w:leftChars="600" w:firstLine="200" w:firstLineChars="200"/>
      <w:jc w:val="left"/>
    </w:pPr>
    <w:rPr>
      <w:color w:val="7030A0"/>
      <w:sz w:val="24"/>
    </w:rPr>
  </w:style>
  <w:style w:type="paragraph" w:styleId="37">
    <w:name w:val="toc 5"/>
    <w:basedOn w:val="1"/>
    <w:next w:val="1"/>
    <w:autoRedefine/>
    <w:qFormat/>
    <w:uiPriority w:val="39"/>
    <w:pPr>
      <w:ind w:left="840"/>
      <w:jc w:val="left"/>
    </w:pPr>
    <w:rPr>
      <w:sz w:val="18"/>
      <w:szCs w:val="18"/>
    </w:rPr>
  </w:style>
  <w:style w:type="paragraph" w:styleId="38">
    <w:name w:val="toc 3"/>
    <w:basedOn w:val="1"/>
    <w:next w:val="1"/>
    <w:autoRedefine/>
    <w:qFormat/>
    <w:uiPriority w:val="39"/>
    <w:pPr>
      <w:tabs>
        <w:tab w:val="left" w:pos="400"/>
        <w:tab w:val="left" w:pos="576"/>
        <w:tab w:val="right" w:leader="dot" w:pos="8778"/>
      </w:tabs>
      <w:ind w:left="10"/>
      <w:jc w:val="center"/>
    </w:pPr>
    <w:rPr>
      <w:rFonts w:ascii="宋体" w:hAnsi="宋体"/>
      <w:b/>
      <w:iCs/>
      <w:sz w:val="24"/>
    </w:rPr>
  </w:style>
  <w:style w:type="paragraph" w:styleId="39">
    <w:name w:val="Plain Text"/>
    <w:basedOn w:val="1"/>
    <w:link w:val="127"/>
    <w:autoRedefine/>
    <w:unhideWhenUsed/>
    <w:qFormat/>
    <w:uiPriority w:val="99"/>
    <w:rPr>
      <w:rFonts w:ascii="宋体" w:hAnsi="Courier New" w:cs="Courier New"/>
      <w:szCs w:val="21"/>
    </w:rPr>
  </w:style>
  <w:style w:type="paragraph" w:styleId="40">
    <w:name w:val="List Bullet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autoRedefine/>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autoRedefine/>
    <w:qFormat/>
    <w:uiPriority w:val="39"/>
    <w:pPr>
      <w:ind w:left="1470"/>
      <w:jc w:val="left"/>
    </w:pPr>
    <w:rPr>
      <w:sz w:val="18"/>
      <w:szCs w:val="18"/>
    </w:rPr>
  </w:style>
  <w:style w:type="paragraph" w:styleId="43">
    <w:name w:val="index 3"/>
    <w:basedOn w:val="1"/>
    <w:next w:val="1"/>
    <w:autoRedefine/>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7"/>
    <w:autoRedefine/>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3"/>
    <w:autoRedefine/>
    <w:qFormat/>
    <w:uiPriority w:val="0"/>
    <w:pPr>
      <w:spacing w:after="120" w:line="480" w:lineRule="auto"/>
      <w:ind w:left="420" w:leftChars="200"/>
    </w:pPr>
    <w:rPr>
      <w:szCs w:val="20"/>
    </w:rPr>
  </w:style>
  <w:style w:type="paragraph" w:styleId="46">
    <w:name w:val="endnote text"/>
    <w:basedOn w:val="1"/>
    <w:link w:val="118"/>
    <w:autoRedefine/>
    <w:qFormat/>
    <w:uiPriority w:val="0"/>
    <w:pPr>
      <w:snapToGrid w:val="0"/>
      <w:spacing w:line="500" w:lineRule="exact"/>
      <w:jc w:val="left"/>
    </w:pPr>
    <w:rPr>
      <w:kern w:val="0"/>
    </w:rPr>
  </w:style>
  <w:style w:type="paragraph" w:styleId="47">
    <w:name w:val="Balloon Text"/>
    <w:basedOn w:val="1"/>
    <w:link w:val="179"/>
    <w:autoRedefine/>
    <w:unhideWhenUsed/>
    <w:qFormat/>
    <w:uiPriority w:val="0"/>
    <w:rPr>
      <w:sz w:val="18"/>
      <w:szCs w:val="18"/>
    </w:rPr>
  </w:style>
  <w:style w:type="paragraph" w:styleId="48">
    <w:name w:val="footer"/>
    <w:basedOn w:val="1"/>
    <w:link w:val="181"/>
    <w:autoRedefine/>
    <w:unhideWhenUsed/>
    <w:qFormat/>
    <w:uiPriority w:val="99"/>
    <w:pPr>
      <w:tabs>
        <w:tab w:val="center" w:pos="4153"/>
        <w:tab w:val="right" w:pos="8306"/>
      </w:tabs>
      <w:snapToGrid w:val="0"/>
      <w:jc w:val="left"/>
    </w:pPr>
    <w:rPr>
      <w:sz w:val="18"/>
      <w:szCs w:val="18"/>
    </w:rPr>
  </w:style>
  <w:style w:type="paragraph" w:styleId="49">
    <w:name w:val="header"/>
    <w:basedOn w:val="1"/>
    <w:link w:val="1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autoRedefine/>
    <w:qFormat/>
    <w:uiPriority w:val="39"/>
    <w:pPr>
      <w:tabs>
        <w:tab w:val="right" w:leader="dot" w:pos="8778"/>
      </w:tabs>
      <w:snapToGrid w:val="0"/>
      <w:spacing w:line="360" w:lineRule="auto"/>
      <w:jc w:val="center"/>
    </w:pPr>
    <w:rPr>
      <w:b/>
      <w:bCs/>
      <w:iCs/>
      <w:caps/>
      <w:kern w:val="0"/>
      <w:sz w:val="36"/>
      <w:szCs w:val="36"/>
    </w:rPr>
  </w:style>
  <w:style w:type="paragraph" w:styleId="51">
    <w:name w:val="toc 4"/>
    <w:basedOn w:val="1"/>
    <w:next w:val="1"/>
    <w:autoRedefine/>
    <w:qFormat/>
    <w:uiPriority w:val="39"/>
    <w:pPr>
      <w:ind w:left="630"/>
      <w:jc w:val="left"/>
    </w:pPr>
    <w:rPr>
      <w:sz w:val="18"/>
      <w:szCs w:val="18"/>
    </w:rPr>
  </w:style>
  <w:style w:type="paragraph" w:styleId="52">
    <w:name w:val="index heading"/>
    <w:basedOn w:val="1"/>
    <w:next w:val="53"/>
    <w:autoRedefine/>
    <w:qFormat/>
    <w:uiPriority w:val="0"/>
  </w:style>
  <w:style w:type="paragraph" w:styleId="53">
    <w:name w:val="index 1"/>
    <w:basedOn w:val="1"/>
    <w:next w:val="1"/>
    <w:autoRedefine/>
    <w:qFormat/>
    <w:uiPriority w:val="0"/>
    <w:pPr>
      <w:spacing w:line="360" w:lineRule="auto"/>
      <w:ind w:left="1149" w:leftChars="547"/>
    </w:pPr>
    <w:rPr>
      <w:szCs w:val="20"/>
    </w:rPr>
  </w:style>
  <w:style w:type="paragraph" w:styleId="54">
    <w:name w:val="List Number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55">
    <w:name w:val="List"/>
    <w:basedOn w:val="1"/>
    <w:autoRedefine/>
    <w:qFormat/>
    <w:uiPriority w:val="0"/>
    <w:pPr>
      <w:ind w:left="200" w:hanging="200" w:hangingChars="200"/>
    </w:pPr>
    <w:rPr>
      <w:szCs w:val="20"/>
    </w:rPr>
  </w:style>
  <w:style w:type="paragraph" w:styleId="56">
    <w:name w:val="footnote text"/>
    <w:basedOn w:val="1"/>
    <w:link w:val="90"/>
    <w:autoRedefine/>
    <w:qFormat/>
    <w:uiPriority w:val="0"/>
    <w:pPr>
      <w:adjustRightInd w:val="0"/>
      <w:spacing w:line="312" w:lineRule="atLeast"/>
      <w:jc w:val="left"/>
      <w:textAlignment w:val="baseline"/>
    </w:pPr>
    <w:rPr>
      <w:kern w:val="0"/>
      <w:sz w:val="18"/>
      <w:szCs w:val="20"/>
    </w:rPr>
  </w:style>
  <w:style w:type="paragraph" w:styleId="57">
    <w:name w:val="toc 6"/>
    <w:basedOn w:val="1"/>
    <w:next w:val="1"/>
    <w:autoRedefine/>
    <w:qFormat/>
    <w:uiPriority w:val="39"/>
    <w:pPr>
      <w:ind w:left="1050"/>
      <w:jc w:val="left"/>
    </w:pPr>
    <w:rPr>
      <w:sz w:val="18"/>
      <w:szCs w:val="18"/>
    </w:rPr>
  </w:style>
  <w:style w:type="paragraph" w:styleId="58">
    <w:name w:val="Body Text Indent 3"/>
    <w:basedOn w:val="1"/>
    <w:link w:val="113"/>
    <w:autoRedefine/>
    <w:qFormat/>
    <w:uiPriority w:val="0"/>
    <w:pPr>
      <w:ind w:left="1260" w:leftChars="600"/>
    </w:pPr>
    <w:rPr>
      <w:szCs w:val="20"/>
    </w:rPr>
  </w:style>
  <w:style w:type="paragraph" w:styleId="59">
    <w:name w:val="index 7"/>
    <w:basedOn w:val="1"/>
    <w:next w:val="1"/>
    <w:autoRedefine/>
    <w:semiHidden/>
    <w:qFormat/>
    <w:uiPriority w:val="0"/>
    <w:pPr>
      <w:spacing w:line="480" w:lineRule="exact"/>
      <w:ind w:left="1200" w:leftChars="1200" w:firstLine="200" w:firstLineChars="200"/>
      <w:jc w:val="left"/>
    </w:pPr>
    <w:rPr>
      <w:color w:val="7030A0"/>
      <w:sz w:val="24"/>
    </w:rPr>
  </w:style>
  <w:style w:type="paragraph" w:styleId="60">
    <w:name w:val="index 9"/>
    <w:basedOn w:val="1"/>
    <w:next w:val="1"/>
    <w:autoRedefine/>
    <w:semiHidden/>
    <w:qFormat/>
    <w:uiPriority w:val="0"/>
    <w:pPr>
      <w:spacing w:line="480" w:lineRule="exact"/>
      <w:ind w:left="1600" w:leftChars="1600" w:firstLine="200" w:firstLineChars="200"/>
      <w:jc w:val="left"/>
    </w:pPr>
    <w:rPr>
      <w:color w:val="7030A0"/>
      <w:sz w:val="24"/>
    </w:rPr>
  </w:style>
  <w:style w:type="paragraph" w:styleId="61">
    <w:name w:val="table of figures"/>
    <w:basedOn w:val="1"/>
    <w:next w:val="1"/>
    <w:autoRedefine/>
    <w:qFormat/>
    <w:uiPriority w:val="0"/>
    <w:pPr>
      <w:spacing w:line="480" w:lineRule="exact"/>
      <w:ind w:left="200" w:leftChars="200" w:hanging="200" w:hangingChars="200"/>
      <w:jc w:val="left"/>
    </w:pPr>
    <w:rPr>
      <w:color w:val="7030A0"/>
      <w:sz w:val="24"/>
    </w:rPr>
  </w:style>
  <w:style w:type="paragraph" w:styleId="62">
    <w:name w:val="toc 2"/>
    <w:basedOn w:val="1"/>
    <w:next w:val="1"/>
    <w:autoRedefine/>
    <w:qFormat/>
    <w:uiPriority w:val="39"/>
    <w:pPr>
      <w:tabs>
        <w:tab w:val="right" w:leader="dot" w:pos="8778"/>
      </w:tabs>
      <w:ind w:left="23" w:leftChars="9" w:hanging="4" w:hangingChars="2"/>
      <w:jc w:val="left"/>
    </w:pPr>
    <w:rPr>
      <w:smallCaps/>
      <w:sz w:val="20"/>
      <w:szCs w:val="20"/>
    </w:rPr>
  </w:style>
  <w:style w:type="paragraph" w:styleId="63">
    <w:name w:val="toc 9"/>
    <w:basedOn w:val="1"/>
    <w:next w:val="1"/>
    <w:autoRedefine/>
    <w:qFormat/>
    <w:uiPriority w:val="39"/>
    <w:pPr>
      <w:ind w:left="1680"/>
      <w:jc w:val="left"/>
    </w:pPr>
    <w:rPr>
      <w:sz w:val="18"/>
      <w:szCs w:val="18"/>
    </w:rPr>
  </w:style>
  <w:style w:type="paragraph" w:styleId="64">
    <w:name w:val="Body Text 2"/>
    <w:basedOn w:val="1"/>
    <w:link w:val="121"/>
    <w:autoRedefine/>
    <w:qFormat/>
    <w:uiPriority w:val="0"/>
    <w:pPr>
      <w:spacing w:after="120" w:line="480" w:lineRule="auto"/>
    </w:pPr>
    <w:rPr>
      <w:szCs w:val="20"/>
    </w:rPr>
  </w:style>
  <w:style w:type="paragraph" w:styleId="65">
    <w:name w:val="Message Header"/>
    <w:basedOn w:val="1"/>
    <w:link w:val="125"/>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6">
    <w:name w:val="HTML Preformatted"/>
    <w:basedOn w:val="1"/>
    <w:link w:val="17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8">
    <w:name w:val="index 2"/>
    <w:basedOn w:val="1"/>
    <w:next w:val="1"/>
    <w:autoRedefine/>
    <w:semiHidden/>
    <w:qFormat/>
    <w:uiPriority w:val="0"/>
    <w:pPr>
      <w:spacing w:line="480" w:lineRule="exact"/>
      <w:ind w:left="200" w:leftChars="200" w:firstLine="200" w:firstLineChars="200"/>
      <w:jc w:val="left"/>
    </w:pPr>
    <w:rPr>
      <w:color w:val="7030A0"/>
      <w:sz w:val="24"/>
    </w:rPr>
  </w:style>
  <w:style w:type="paragraph" w:styleId="69">
    <w:name w:val="Title"/>
    <w:basedOn w:val="1"/>
    <w:next w:val="1"/>
    <w:link w:val="135"/>
    <w:autoRedefine/>
    <w:qFormat/>
    <w:uiPriority w:val="0"/>
    <w:pPr>
      <w:widowControl/>
      <w:spacing w:before="240" w:after="60"/>
      <w:jc w:val="center"/>
      <w:outlineLvl w:val="0"/>
    </w:pPr>
    <w:rPr>
      <w:rFonts w:ascii="Arial" w:hAnsi="Arial" w:eastAsia="楷体_GB2312"/>
      <w:b/>
      <w:kern w:val="0"/>
      <w:sz w:val="32"/>
      <w:szCs w:val="20"/>
    </w:rPr>
  </w:style>
  <w:style w:type="paragraph" w:styleId="70">
    <w:name w:val="annotation subject"/>
    <w:basedOn w:val="24"/>
    <w:next w:val="24"/>
    <w:link w:val="95"/>
    <w:autoRedefine/>
    <w:unhideWhenUsed/>
    <w:qFormat/>
    <w:uiPriority w:val="0"/>
    <w:rPr>
      <w:b/>
      <w:bCs/>
    </w:rPr>
  </w:style>
  <w:style w:type="paragraph" w:styleId="71">
    <w:name w:val="Body Text First Indent"/>
    <w:basedOn w:val="1"/>
    <w:link w:val="155"/>
    <w:autoRedefine/>
    <w:qFormat/>
    <w:uiPriority w:val="0"/>
    <w:pPr>
      <w:tabs>
        <w:tab w:val="left" w:pos="360"/>
      </w:tabs>
      <w:spacing w:line="220" w:lineRule="exact"/>
      <w:ind w:left="360" w:hanging="360" w:firstLineChars="200"/>
      <w:jc w:val="left"/>
    </w:pPr>
    <w:rPr>
      <w:color w:val="7030A0"/>
    </w:rPr>
  </w:style>
  <w:style w:type="paragraph" w:styleId="72">
    <w:name w:val="Body Text First Indent 2"/>
    <w:basedOn w:val="30"/>
    <w:next w:val="1"/>
    <w:link w:val="146"/>
    <w:autoRedefine/>
    <w:qFormat/>
    <w:uiPriority w:val="0"/>
    <w:pPr>
      <w:spacing w:after="120" w:line="240" w:lineRule="auto"/>
      <w:ind w:left="420" w:leftChars="200" w:firstLine="200" w:firstLineChars="200"/>
      <w:jc w:val="left"/>
    </w:pPr>
    <w:rPr>
      <w:rFonts w:hAnsi="宋体"/>
      <w:szCs w:val="24"/>
    </w:rPr>
  </w:style>
  <w:style w:type="table" w:styleId="74">
    <w:name w:val="Table Grid"/>
    <w:basedOn w:val="7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6">
    <w:name w:val="Strong"/>
    <w:autoRedefine/>
    <w:qFormat/>
    <w:uiPriority w:val="0"/>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style>
  <w:style w:type="character" w:styleId="79">
    <w:name w:val="FollowedHyperlink"/>
    <w:basedOn w:val="75"/>
    <w:autoRedefine/>
    <w:unhideWhenUsed/>
    <w:qFormat/>
    <w:uiPriority w:val="0"/>
    <w:rPr>
      <w:color w:val="333333"/>
      <w:u w:val="none"/>
    </w:rPr>
  </w:style>
  <w:style w:type="character" w:styleId="80">
    <w:name w:val="HTML Typewriter"/>
    <w:autoRedefine/>
    <w:qFormat/>
    <w:uiPriority w:val="0"/>
    <w:rPr>
      <w:rFonts w:ascii="黑体" w:hAnsi="Courier New" w:eastAsia="黑体" w:cs="Courier New"/>
      <w:sz w:val="20"/>
      <w:szCs w:val="20"/>
    </w:rPr>
  </w:style>
  <w:style w:type="character" w:styleId="81">
    <w:name w:val="Hyperlink"/>
    <w:basedOn w:val="75"/>
    <w:autoRedefine/>
    <w:unhideWhenUsed/>
    <w:qFormat/>
    <w:uiPriority w:val="99"/>
    <w:rPr>
      <w:color w:val="333333"/>
      <w:u w:val="none"/>
    </w:rPr>
  </w:style>
  <w:style w:type="character" w:styleId="82">
    <w:name w:val="annotation reference"/>
    <w:basedOn w:val="75"/>
    <w:autoRedefine/>
    <w:qFormat/>
    <w:uiPriority w:val="99"/>
    <w:rPr>
      <w:sz w:val="21"/>
      <w:szCs w:val="21"/>
    </w:rPr>
  </w:style>
  <w:style w:type="character" w:styleId="83">
    <w:name w:val="footnote reference"/>
    <w:autoRedefine/>
    <w:qFormat/>
    <w:uiPriority w:val="0"/>
    <w:rPr>
      <w:vertAlign w:val="superscript"/>
    </w:rPr>
  </w:style>
  <w:style w:type="paragraph" w:customStyle="1" w:styleId="8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标题4"/>
    <w:basedOn w:val="1"/>
    <w:next w:val="1"/>
    <w:autoRedefine/>
    <w:qFormat/>
    <w:uiPriority w:val="0"/>
    <w:pPr>
      <w:keepNext/>
      <w:spacing w:line="360" w:lineRule="auto"/>
      <w:ind w:firstLine="200" w:firstLineChars="200"/>
      <w:jc w:val="left"/>
      <w:outlineLvl w:val="3"/>
    </w:pPr>
    <w:rPr>
      <w:b/>
      <w:kern w:val="0"/>
      <w:sz w:val="30"/>
    </w:rPr>
  </w:style>
  <w:style w:type="character" w:customStyle="1" w:styleId="86">
    <w:name w:val="四级标题格式 Char"/>
    <w:link w:val="87"/>
    <w:autoRedefine/>
    <w:qFormat/>
    <w:uiPriority w:val="0"/>
    <w:rPr>
      <w:rFonts w:ascii="Times New Roman" w:hAnsi="Times New Roman" w:eastAsia="黑体"/>
      <w:bCs/>
      <w:kern w:val="2"/>
      <w:sz w:val="28"/>
      <w:szCs w:val="28"/>
    </w:rPr>
  </w:style>
  <w:style w:type="paragraph" w:customStyle="1" w:styleId="87">
    <w:name w:val="四级标题格式"/>
    <w:basedOn w:val="6"/>
    <w:link w:val="86"/>
    <w:autoRedefine/>
    <w:qFormat/>
    <w:uiPriority w:val="0"/>
    <w:pPr>
      <w:keepNext w:val="0"/>
      <w:keepLines w:val="0"/>
      <w:spacing w:before="0" w:afterLines="100" w:line="240" w:lineRule="auto"/>
      <w:jc w:val="left"/>
    </w:pPr>
    <w:rPr>
      <w:rFonts w:ascii="Times New Roman" w:hAnsi="Times New Roman" w:eastAsia="黑体"/>
      <w:b w:val="0"/>
    </w:rPr>
  </w:style>
  <w:style w:type="character" w:customStyle="1" w:styleId="88">
    <w:name w:val="标题 9 Char"/>
    <w:basedOn w:val="75"/>
    <w:link w:val="11"/>
    <w:autoRedefine/>
    <w:qFormat/>
    <w:uiPriority w:val="0"/>
    <w:rPr>
      <w:rFonts w:ascii="Arial" w:hAnsi="Arial" w:eastAsia="黑体"/>
      <w:kern w:val="2"/>
      <w:sz w:val="21"/>
    </w:rPr>
  </w:style>
  <w:style w:type="character" w:customStyle="1" w:styleId="89">
    <w:name w:val="称呼 Char"/>
    <w:basedOn w:val="75"/>
    <w:link w:val="26"/>
    <w:autoRedefine/>
    <w:qFormat/>
    <w:uiPriority w:val="0"/>
    <w:rPr>
      <w:rFonts w:ascii="Times New Roman" w:hAnsi="Times New Roman"/>
      <w:kern w:val="2"/>
      <w:sz w:val="24"/>
    </w:rPr>
  </w:style>
  <w:style w:type="character" w:customStyle="1" w:styleId="90">
    <w:name w:val="脚注文本 Char"/>
    <w:basedOn w:val="75"/>
    <w:link w:val="56"/>
    <w:autoRedefine/>
    <w:qFormat/>
    <w:uiPriority w:val="0"/>
    <w:rPr>
      <w:rFonts w:ascii="Times New Roman" w:hAnsi="Times New Roman"/>
      <w:sz w:val="18"/>
    </w:rPr>
  </w:style>
  <w:style w:type="character" w:customStyle="1" w:styleId="91">
    <w:name w:val="标题 5 Char1"/>
    <w:autoRedefine/>
    <w:qFormat/>
    <w:uiPriority w:val="0"/>
    <w:rPr>
      <w:rFonts w:ascii="Times New Roman" w:hAnsi="Times New Roman"/>
      <w:b/>
      <w:kern w:val="2"/>
      <w:sz w:val="28"/>
    </w:rPr>
  </w:style>
  <w:style w:type="character" w:customStyle="1" w:styleId="92">
    <w:name w:val="样式 标题 31.1条标题1.1.1二级节名h3Heading 3 - oldheading 3H3H31H3... Char Char"/>
    <w:autoRedefine/>
    <w:qFormat/>
    <w:uiPriority w:val="0"/>
    <w:rPr>
      <w:rFonts w:ascii="宋体" w:hAnsi="宋体" w:eastAsia="黑体"/>
      <w:kern w:val="2"/>
      <w:sz w:val="24"/>
      <w:szCs w:val="21"/>
    </w:rPr>
  </w:style>
  <w:style w:type="character" w:customStyle="1" w:styleId="93">
    <w:name w:val="标题3 Char"/>
    <w:link w:val="94"/>
    <w:autoRedefine/>
    <w:qFormat/>
    <w:uiPriority w:val="0"/>
    <w:rPr>
      <w:rFonts w:ascii="Times New Roman" w:hAnsi="Times New Roman"/>
      <w:sz w:val="24"/>
    </w:rPr>
  </w:style>
  <w:style w:type="paragraph" w:customStyle="1" w:styleId="94">
    <w:name w:val="标题3"/>
    <w:basedOn w:val="5"/>
    <w:link w:val="93"/>
    <w:autoRedefine/>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5">
    <w:name w:val="批注主题 Char"/>
    <w:basedOn w:val="96"/>
    <w:link w:val="70"/>
    <w:autoRedefine/>
    <w:qFormat/>
    <w:uiPriority w:val="0"/>
    <w:rPr>
      <w:rFonts w:ascii="Times New Roman" w:hAnsi="Times New Roman" w:eastAsia="宋体" w:cs="Times New Roman"/>
      <w:b/>
      <w:bCs/>
      <w:kern w:val="2"/>
      <w:sz w:val="21"/>
      <w:szCs w:val="24"/>
    </w:rPr>
  </w:style>
  <w:style w:type="character" w:customStyle="1" w:styleId="96">
    <w:name w:val="批注文字 Char"/>
    <w:basedOn w:val="75"/>
    <w:link w:val="24"/>
    <w:autoRedefine/>
    <w:qFormat/>
    <w:uiPriority w:val="99"/>
    <w:rPr>
      <w:rFonts w:ascii="Times New Roman" w:hAnsi="Times New Roman" w:eastAsia="宋体" w:cs="Times New Roman"/>
      <w:szCs w:val="24"/>
    </w:rPr>
  </w:style>
  <w:style w:type="character" w:customStyle="1" w:styleId="97">
    <w:name w:val="selected"/>
    <w:basedOn w:val="75"/>
    <w:autoRedefine/>
    <w:qFormat/>
    <w:uiPriority w:val="0"/>
    <w:rPr>
      <w:shd w:val="clear" w:color="auto" w:fill="B00006"/>
    </w:rPr>
  </w:style>
  <w:style w:type="character" w:customStyle="1" w:styleId="98">
    <w:name w:val="样式 宋体 行距: 固定值 24 磅 Char"/>
    <w:link w:val="99"/>
    <w:autoRedefine/>
    <w:qFormat/>
    <w:uiPriority w:val="0"/>
    <w:rPr>
      <w:rFonts w:ascii="宋体" w:hAnsi="Times New Roman"/>
      <w:color w:val="7030A0"/>
      <w:kern w:val="2"/>
      <w:sz w:val="28"/>
    </w:rPr>
  </w:style>
  <w:style w:type="paragraph" w:customStyle="1" w:styleId="99">
    <w:name w:val="样式 宋体 行距: 固定值 24 磅"/>
    <w:basedOn w:val="1"/>
    <w:link w:val="98"/>
    <w:autoRedefine/>
    <w:qFormat/>
    <w:uiPriority w:val="0"/>
    <w:pPr>
      <w:spacing w:line="480" w:lineRule="exact"/>
      <w:ind w:firstLine="585" w:firstLineChars="200"/>
      <w:jc w:val="left"/>
    </w:pPr>
    <w:rPr>
      <w:rFonts w:ascii="宋体"/>
      <w:color w:val="7030A0"/>
      <w:sz w:val="28"/>
      <w:szCs w:val="20"/>
    </w:rPr>
  </w:style>
  <w:style w:type="character" w:customStyle="1" w:styleId="100">
    <w:name w:val="样式 首行缩进:  2 字符 Char1"/>
    <w:link w:val="101"/>
    <w:autoRedefine/>
    <w:qFormat/>
    <w:uiPriority w:val="0"/>
    <w:rPr>
      <w:rFonts w:ascii="Times New Roman" w:hAnsi="Times New Roman"/>
      <w:color w:val="7030A0"/>
      <w:kern w:val="2"/>
      <w:sz w:val="24"/>
    </w:rPr>
  </w:style>
  <w:style w:type="paragraph" w:customStyle="1" w:styleId="101">
    <w:name w:val="样式 首行缩进:  2 字符"/>
    <w:basedOn w:val="1"/>
    <w:link w:val="100"/>
    <w:autoRedefine/>
    <w:qFormat/>
    <w:uiPriority w:val="0"/>
    <w:pPr>
      <w:spacing w:line="480" w:lineRule="exact"/>
      <w:ind w:firstLine="480" w:firstLineChars="200"/>
      <w:jc w:val="left"/>
    </w:pPr>
    <w:rPr>
      <w:color w:val="7030A0"/>
      <w:sz w:val="24"/>
      <w:szCs w:val="20"/>
    </w:rPr>
  </w:style>
  <w:style w:type="character" w:customStyle="1" w:styleId="102">
    <w:name w:val="日期 Char1"/>
    <w:basedOn w:val="75"/>
    <w:autoRedefine/>
    <w:semiHidden/>
    <w:qFormat/>
    <w:uiPriority w:val="99"/>
    <w:rPr>
      <w:rFonts w:ascii="Times New Roman" w:hAnsi="Times New Roman"/>
      <w:kern w:val="2"/>
      <w:sz w:val="21"/>
      <w:szCs w:val="24"/>
    </w:rPr>
  </w:style>
  <w:style w:type="character" w:customStyle="1" w:styleId="103">
    <w:name w:val="正文文本 3 Char"/>
    <w:basedOn w:val="75"/>
    <w:link w:val="27"/>
    <w:autoRedefine/>
    <w:qFormat/>
    <w:uiPriority w:val="0"/>
    <w:rPr>
      <w:rFonts w:ascii="Times New Roman" w:hAnsi="Times New Roman"/>
      <w:kern w:val="2"/>
      <w:sz w:val="16"/>
      <w:szCs w:val="16"/>
    </w:rPr>
  </w:style>
  <w:style w:type="character" w:customStyle="1" w:styleId="104">
    <w:name w:val="正文－wjnew Char Char"/>
    <w:link w:val="105"/>
    <w:autoRedefine/>
    <w:qFormat/>
    <w:uiPriority w:val="0"/>
    <w:rPr>
      <w:rFonts w:ascii="宋体" w:cs="宋体"/>
      <w:kern w:val="2"/>
      <w:sz w:val="21"/>
      <w:szCs w:val="21"/>
    </w:rPr>
  </w:style>
  <w:style w:type="paragraph" w:customStyle="1" w:styleId="105">
    <w:name w:val="正文－wjnew"/>
    <w:basedOn w:val="1"/>
    <w:link w:val="104"/>
    <w:autoRedefine/>
    <w:qFormat/>
    <w:uiPriority w:val="0"/>
    <w:pPr>
      <w:adjustRightInd w:val="0"/>
      <w:snapToGrid w:val="0"/>
      <w:spacing w:line="360" w:lineRule="auto"/>
      <w:ind w:firstLine="420"/>
    </w:pPr>
    <w:rPr>
      <w:rFonts w:ascii="宋体"/>
      <w:szCs w:val="21"/>
    </w:rPr>
  </w:style>
  <w:style w:type="character" w:customStyle="1" w:styleId="106">
    <w:name w:val="正文缩进 Char"/>
    <w:link w:val="18"/>
    <w:autoRedefine/>
    <w:qFormat/>
    <w:uiPriority w:val="0"/>
    <w:rPr>
      <w:rFonts w:ascii="宋体" w:hAnsi="Times New Roman"/>
      <w:sz w:val="24"/>
    </w:rPr>
  </w:style>
  <w:style w:type="character" w:customStyle="1" w:styleId="107">
    <w:name w:val="标题 4 Char1"/>
    <w:autoRedefine/>
    <w:qFormat/>
    <w:uiPriority w:val="0"/>
    <w:rPr>
      <w:rFonts w:ascii="宋体" w:hAnsi="宋体"/>
      <w:b/>
      <w:bCs/>
      <w:kern w:val="2"/>
      <w:sz w:val="21"/>
    </w:rPr>
  </w:style>
  <w:style w:type="character" w:customStyle="1" w:styleId="108">
    <w:name w:val="(1) Char Char"/>
    <w:link w:val="109"/>
    <w:autoRedefine/>
    <w:qFormat/>
    <w:uiPriority w:val="0"/>
    <w:rPr>
      <w:rFonts w:ascii="宋体" w:hAnsi="宋体"/>
      <w:kern w:val="2"/>
      <w:sz w:val="24"/>
      <w:szCs w:val="24"/>
    </w:rPr>
  </w:style>
  <w:style w:type="paragraph" w:customStyle="1" w:styleId="109">
    <w:name w:val="(1)"/>
    <w:basedOn w:val="1"/>
    <w:next w:val="1"/>
    <w:link w:val="108"/>
    <w:autoRedefine/>
    <w:qFormat/>
    <w:uiPriority w:val="0"/>
    <w:pPr>
      <w:tabs>
        <w:tab w:val="left" w:pos="813"/>
      </w:tabs>
      <w:spacing w:line="360" w:lineRule="auto"/>
      <w:ind w:left="813" w:hanging="567"/>
    </w:pPr>
    <w:rPr>
      <w:rFonts w:ascii="宋体" w:hAnsi="宋体"/>
      <w:sz w:val="24"/>
    </w:rPr>
  </w:style>
  <w:style w:type="character" w:customStyle="1" w:styleId="110">
    <w:name w:val="标题 4 Char"/>
    <w:basedOn w:val="75"/>
    <w:link w:val="6"/>
    <w:autoRedefine/>
    <w:qFormat/>
    <w:uiPriority w:val="0"/>
    <w:rPr>
      <w:rFonts w:ascii="Cambria" w:hAnsi="Cambria" w:eastAsia="宋体" w:cs="Times New Roman"/>
      <w:b/>
      <w:bCs/>
      <w:kern w:val="2"/>
      <w:sz w:val="28"/>
      <w:szCs w:val="28"/>
    </w:rPr>
  </w:style>
  <w:style w:type="character" w:customStyle="1" w:styleId="111">
    <w:name w:val="样式 标题 2标题 1.1head:2#2 headlinehheadlineS&amp;R2ERMH2Head 2 +... Char Char"/>
    <w:autoRedefine/>
    <w:qFormat/>
    <w:uiPriority w:val="0"/>
    <w:rPr>
      <w:rFonts w:ascii="Arial" w:hAnsi="Arial" w:eastAsia="宋体"/>
      <w:b/>
      <w:bCs/>
      <w:sz w:val="24"/>
      <w:lang w:val="en-US" w:eastAsia="zh-CN" w:bidi="ar-SA"/>
    </w:rPr>
  </w:style>
  <w:style w:type="character" w:customStyle="1" w:styleId="112">
    <w:name w:val="樣式 標題 3 + (中文) MS Gothic 10.5 點 Char Char Char Char Char Char Char Char"/>
    <w:autoRedefine/>
    <w:qFormat/>
    <w:uiPriority w:val="0"/>
    <w:rPr>
      <w:rFonts w:hAnsi="PMingLiU" w:eastAsia="MS Gothic"/>
      <w:snapToGrid w:val="0"/>
      <w:kern w:val="2"/>
      <w:sz w:val="24"/>
      <w:lang w:val="en-AU" w:eastAsia="zh-TW"/>
    </w:rPr>
  </w:style>
  <w:style w:type="character" w:customStyle="1" w:styleId="113">
    <w:name w:val="正文文本缩进 3 Char"/>
    <w:basedOn w:val="75"/>
    <w:link w:val="58"/>
    <w:autoRedefine/>
    <w:qFormat/>
    <w:uiPriority w:val="0"/>
    <w:rPr>
      <w:rFonts w:ascii="Times New Roman" w:hAnsi="Times New Roman"/>
      <w:kern w:val="2"/>
      <w:sz w:val="21"/>
    </w:rPr>
  </w:style>
  <w:style w:type="character" w:customStyle="1" w:styleId="114">
    <w:name w:val="正文 BJ15 Char Char"/>
    <w:link w:val="115"/>
    <w:autoRedefine/>
    <w:qFormat/>
    <w:uiPriority w:val="0"/>
    <w:rPr>
      <w:rFonts w:ascii="Times New Roman" w:hAnsi="Times New Roman"/>
      <w:kern w:val="2"/>
      <w:sz w:val="24"/>
      <w:szCs w:val="24"/>
    </w:rPr>
  </w:style>
  <w:style w:type="paragraph" w:customStyle="1" w:styleId="115">
    <w:name w:val="正文 BJ15"/>
    <w:basedOn w:val="1"/>
    <w:link w:val="114"/>
    <w:autoRedefine/>
    <w:qFormat/>
    <w:uiPriority w:val="0"/>
    <w:pPr>
      <w:adjustRightInd w:val="0"/>
      <w:snapToGrid w:val="0"/>
      <w:spacing w:line="360" w:lineRule="auto"/>
      <w:ind w:firstLine="200" w:firstLineChars="200"/>
      <w:jc w:val="left"/>
    </w:pPr>
    <w:rPr>
      <w:sz w:val="24"/>
    </w:rPr>
  </w:style>
  <w:style w:type="character" w:customStyle="1" w:styleId="116">
    <w:name w:val="纯文本 Char Char"/>
    <w:autoRedefine/>
    <w:qFormat/>
    <w:uiPriority w:val="0"/>
    <w:rPr>
      <w:rFonts w:ascii="宋体" w:hAnsi="Courier New" w:eastAsia="宋体" w:cs="Century"/>
      <w:kern w:val="2"/>
      <w:sz w:val="21"/>
      <w:szCs w:val="21"/>
      <w:lang w:val="en-US" w:eastAsia="zh-CN" w:bidi="ar-SA"/>
    </w:rPr>
  </w:style>
  <w:style w:type="character" w:customStyle="1" w:styleId="117">
    <w:name w:val="宏文本 Char"/>
    <w:basedOn w:val="75"/>
    <w:link w:val="2"/>
    <w:autoRedefine/>
    <w:semiHidden/>
    <w:qFormat/>
    <w:uiPriority w:val="0"/>
    <w:rPr>
      <w:rFonts w:ascii="Courier New" w:hAnsi="Courier New" w:cs="Courier New"/>
      <w:kern w:val="2"/>
      <w:sz w:val="24"/>
      <w:szCs w:val="24"/>
      <w:lang w:val="en-US" w:eastAsia="zh-CN" w:bidi="ar-SA"/>
    </w:rPr>
  </w:style>
  <w:style w:type="character" w:customStyle="1" w:styleId="118">
    <w:name w:val="尾注文本 Char"/>
    <w:basedOn w:val="75"/>
    <w:link w:val="46"/>
    <w:autoRedefine/>
    <w:qFormat/>
    <w:uiPriority w:val="0"/>
    <w:rPr>
      <w:rFonts w:ascii="Times New Roman" w:hAnsi="Times New Roman"/>
      <w:sz w:val="21"/>
      <w:szCs w:val="24"/>
    </w:rPr>
  </w:style>
  <w:style w:type="character" w:customStyle="1" w:styleId="119">
    <w:name w:val="样式 楷体_GB2312 二号 加粗 Char"/>
    <w:autoRedefine/>
    <w:qFormat/>
    <w:uiPriority w:val="0"/>
    <w:rPr>
      <w:rFonts w:ascii="楷体_GB2312" w:hAnsi="Arial" w:eastAsia="楷体_GB2312" w:cs="Arial"/>
      <w:b/>
      <w:kern w:val="2"/>
      <w:sz w:val="44"/>
      <w:szCs w:val="24"/>
      <w:lang w:val="en-US" w:eastAsia="zh-CN" w:bidi="ar-SA"/>
    </w:rPr>
  </w:style>
  <w:style w:type="character" w:customStyle="1" w:styleId="120">
    <w:name w:val="标题 2 Char"/>
    <w:basedOn w:val="75"/>
    <w:link w:val="4"/>
    <w:autoRedefine/>
    <w:qFormat/>
    <w:uiPriority w:val="0"/>
    <w:rPr>
      <w:rFonts w:ascii="Arial" w:hAnsi="Arial" w:eastAsia="黑体"/>
      <w:b/>
      <w:bCs/>
      <w:kern w:val="2"/>
      <w:sz w:val="32"/>
      <w:szCs w:val="32"/>
    </w:rPr>
  </w:style>
  <w:style w:type="character" w:customStyle="1" w:styleId="121">
    <w:name w:val="正文文本 2 Char"/>
    <w:basedOn w:val="75"/>
    <w:link w:val="64"/>
    <w:autoRedefine/>
    <w:qFormat/>
    <w:uiPriority w:val="0"/>
    <w:rPr>
      <w:rFonts w:ascii="Times New Roman" w:hAnsi="Times New Roman"/>
      <w:kern w:val="2"/>
      <w:sz w:val="21"/>
    </w:rPr>
  </w:style>
  <w:style w:type="character" w:customStyle="1" w:styleId="122">
    <w:name w:val="1.1 Char"/>
    <w:autoRedefine/>
    <w:qFormat/>
    <w:uiPriority w:val="0"/>
    <w:rPr>
      <w:rFonts w:ascii="宋体" w:eastAsia="宋体"/>
      <w:b/>
      <w:bCs/>
      <w:kern w:val="2"/>
      <w:sz w:val="24"/>
      <w:szCs w:val="32"/>
      <w:lang w:val="en-US" w:eastAsia="zh-CN" w:bidi="ar-SA"/>
    </w:rPr>
  </w:style>
  <w:style w:type="character" w:customStyle="1" w:styleId="123">
    <w:name w:val="正文文本 Char1"/>
    <w:autoRedefine/>
    <w:qFormat/>
    <w:uiPriority w:val="0"/>
    <w:rPr>
      <w:rFonts w:ascii="Times New Roman" w:hAnsi="Times New Roman"/>
      <w:kern w:val="2"/>
      <w:sz w:val="24"/>
    </w:rPr>
  </w:style>
  <w:style w:type="character" w:customStyle="1" w:styleId="124">
    <w:name w:val="普通文字 Char Char"/>
    <w:autoRedefine/>
    <w:qFormat/>
    <w:uiPriority w:val="0"/>
    <w:rPr>
      <w:rFonts w:ascii="宋体" w:hAnsi="Courier New" w:eastAsia="宋体"/>
      <w:kern w:val="2"/>
      <w:sz w:val="21"/>
      <w:lang w:val="en-US" w:eastAsia="zh-CN" w:bidi="ar-SA"/>
    </w:rPr>
  </w:style>
  <w:style w:type="character" w:customStyle="1" w:styleId="125">
    <w:name w:val="信息标题 Char"/>
    <w:basedOn w:val="75"/>
    <w:link w:val="65"/>
    <w:autoRedefine/>
    <w:qFormat/>
    <w:uiPriority w:val="0"/>
    <w:rPr>
      <w:rFonts w:ascii="Arial" w:hAnsi="Arial" w:cs="Arial"/>
      <w:color w:val="7030A0"/>
      <w:kern w:val="2"/>
      <w:sz w:val="24"/>
      <w:szCs w:val="24"/>
      <w:shd w:val="pct20" w:color="auto" w:fill="auto"/>
    </w:rPr>
  </w:style>
  <w:style w:type="character" w:customStyle="1" w:styleId="126">
    <w:name w:val="样式 二号 红色 边框:: (单实线 自动设置  0.5 磅 行宽)"/>
    <w:autoRedefine/>
    <w:qFormat/>
    <w:uiPriority w:val="0"/>
    <w:rPr>
      <w:rFonts w:eastAsia="宋体"/>
      <w:color w:val="0000FF"/>
      <w:sz w:val="44"/>
      <w:bdr w:val="single" w:color="0000FF" w:sz="4" w:space="0"/>
    </w:rPr>
  </w:style>
  <w:style w:type="character" w:customStyle="1" w:styleId="127">
    <w:name w:val="纯文本 Char"/>
    <w:basedOn w:val="75"/>
    <w:link w:val="39"/>
    <w:autoRedefine/>
    <w:qFormat/>
    <w:uiPriority w:val="99"/>
    <w:rPr>
      <w:rFonts w:ascii="宋体" w:hAnsi="Courier New" w:cs="Courier New"/>
      <w:kern w:val="2"/>
      <w:sz w:val="21"/>
      <w:szCs w:val="21"/>
    </w:rPr>
  </w:style>
  <w:style w:type="character" w:customStyle="1" w:styleId="128">
    <w:name w:val="displayarti"/>
    <w:basedOn w:val="75"/>
    <w:autoRedefine/>
    <w:qFormat/>
    <w:uiPriority w:val="0"/>
    <w:rPr>
      <w:color w:val="FFFFFF"/>
      <w:shd w:val="clear" w:color="auto" w:fill="A00000"/>
    </w:rPr>
  </w:style>
  <w:style w:type="character" w:customStyle="1" w:styleId="129">
    <w:name w:val="正文－zlb Char Char"/>
    <w:link w:val="130"/>
    <w:autoRedefine/>
    <w:qFormat/>
    <w:uiPriority w:val="0"/>
    <w:rPr>
      <w:rFonts w:ascii="宋体" w:cs="宋体"/>
      <w:kern w:val="2"/>
      <w:sz w:val="24"/>
      <w:szCs w:val="24"/>
    </w:rPr>
  </w:style>
  <w:style w:type="paragraph" w:customStyle="1" w:styleId="130">
    <w:name w:val="正文－zlb"/>
    <w:basedOn w:val="1"/>
    <w:link w:val="129"/>
    <w:autoRedefine/>
    <w:qFormat/>
    <w:uiPriority w:val="0"/>
    <w:pPr>
      <w:adjustRightInd w:val="0"/>
      <w:snapToGrid w:val="0"/>
      <w:spacing w:line="360" w:lineRule="auto"/>
      <w:ind w:firstLine="420"/>
    </w:pPr>
    <w:rPr>
      <w:rFonts w:ascii="宋体"/>
      <w:sz w:val="24"/>
    </w:rPr>
  </w:style>
  <w:style w:type="character" w:customStyle="1" w:styleId="131">
    <w:name w:val="Char Char11"/>
    <w:autoRedefine/>
    <w:qFormat/>
    <w:uiPriority w:val="0"/>
    <w:rPr>
      <w:rFonts w:eastAsia="宋体"/>
      <w:b/>
      <w:bCs/>
      <w:kern w:val="2"/>
      <w:sz w:val="24"/>
      <w:szCs w:val="24"/>
      <w:lang w:val="en-US" w:eastAsia="zh-CN" w:bidi="ar-SA"/>
    </w:rPr>
  </w:style>
  <w:style w:type="character" w:customStyle="1" w:styleId="132">
    <w:name w:val="正文（首行缩进两字） Char"/>
    <w:autoRedefine/>
    <w:qFormat/>
    <w:uiPriority w:val="0"/>
    <w:rPr>
      <w:rFonts w:eastAsia="宋体"/>
      <w:sz w:val="32"/>
      <w:lang w:val="en-US" w:eastAsia="zh-CN" w:bidi="ar-SA"/>
    </w:rPr>
  </w:style>
  <w:style w:type="character" w:customStyle="1" w:styleId="133">
    <w:name w:val="正文文本缩进 2 Char"/>
    <w:basedOn w:val="75"/>
    <w:link w:val="45"/>
    <w:autoRedefine/>
    <w:qFormat/>
    <w:uiPriority w:val="0"/>
    <w:rPr>
      <w:rFonts w:ascii="Times New Roman" w:hAnsi="Times New Roman"/>
      <w:kern w:val="2"/>
      <w:sz w:val="21"/>
    </w:rPr>
  </w:style>
  <w:style w:type="character" w:customStyle="1" w:styleId="134">
    <w:name w:val="正文文本缩进 Char"/>
    <w:basedOn w:val="75"/>
    <w:autoRedefine/>
    <w:qFormat/>
    <w:uiPriority w:val="0"/>
    <w:rPr>
      <w:rFonts w:ascii="Times New Roman" w:hAnsi="Times New Roman"/>
      <w:kern w:val="2"/>
      <w:sz w:val="21"/>
      <w:szCs w:val="24"/>
    </w:rPr>
  </w:style>
  <w:style w:type="character" w:customStyle="1" w:styleId="135">
    <w:name w:val="标题 Char"/>
    <w:basedOn w:val="75"/>
    <w:link w:val="69"/>
    <w:autoRedefine/>
    <w:qFormat/>
    <w:uiPriority w:val="0"/>
    <w:rPr>
      <w:rFonts w:ascii="Arial" w:hAnsi="Arial" w:eastAsia="楷体_GB2312"/>
      <w:b/>
      <w:sz w:val="32"/>
    </w:rPr>
  </w:style>
  <w:style w:type="character" w:customStyle="1" w:styleId="136">
    <w:name w:val="b Char"/>
    <w:autoRedefine/>
    <w:qFormat/>
    <w:uiPriority w:val="0"/>
    <w:rPr>
      <w:rFonts w:eastAsia="宋体"/>
      <w:b/>
      <w:bCs/>
      <w:kern w:val="2"/>
      <w:sz w:val="28"/>
      <w:szCs w:val="28"/>
      <w:lang w:val="en-US" w:eastAsia="zh-CN" w:bidi="ar-SA"/>
    </w:rPr>
  </w:style>
  <w:style w:type="character" w:customStyle="1" w:styleId="137">
    <w:name w:val="日期 Char"/>
    <w:link w:val="44"/>
    <w:autoRedefine/>
    <w:qFormat/>
    <w:uiPriority w:val="0"/>
    <w:rPr>
      <w:rFonts w:eastAsia="楷体_GB2312"/>
      <w:kern w:val="2"/>
      <w:sz w:val="30"/>
    </w:rPr>
  </w:style>
  <w:style w:type="character" w:customStyle="1" w:styleId="138">
    <w:name w:val="题注 Char"/>
    <w:link w:val="19"/>
    <w:autoRedefine/>
    <w:qFormat/>
    <w:uiPriority w:val="0"/>
    <w:rPr>
      <w:rFonts w:ascii="Times New Roman" w:hAnsi="Times New Roman"/>
      <w:b/>
      <w:bCs/>
      <w:color w:val="000080"/>
      <w:kern w:val="2"/>
      <w:sz w:val="28"/>
      <w:szCs w:val="24"/>
    </w:rPr>
  </w:style>
  <w:style w:type="character" w:customStyle="1" w:styleId="139">
    <w:name w:val="正文段落格式 Char Char"/>
    <w:autoRedefine/>
    <w:qFormat/>
    <w:uiPriority w:val="0"/>
    <w:rPr>
      <w:rFonts w:cs="宋体"/>
      <w:color w:val="7030A0"/>
      <w:kern w:val="2"/>
      <w:sz w:val="24"/>
    </w:rPr>
  </w:style>
  <w:style w:type="character" w:customStyle="1" w:styleId="140">
    <w:name w:val="标题 5 Char"/>
    <w:basedOn w:val="75"/>
    <w:link w:val="7"/>
    <w:autoRedefine/>
    <w:semiHidden/>
    <w:qFormat/>
    <w:uiPriority w:val="9"/>
    <w:rPr>
      <w:rFonts w:ascii="Times New Roman" w:hAnsi="Times New Roman"/>
      <w:b/>
      <w:bCs/>
      <w:kern w:val="2"/>
      <w:sz w:val="28"/>
      <w:szCs w:val="28"/>
    </w:rPr>
  </w:style>
  <w:style w:type="character" w:customStyle="1" w:styleId="141">
    <w:name w:val="图表标题 BJ8 Char Char"/>
    <w:link w:val="142"/>
    <w:autoRedefine/>
    <w:qFormat/>
    <w:uiPriority w:val="0"/>
    <w:rPr>
      <w:rFonts w:ascii="Times New Roman" w:hAnsi="Times New Roman" w:eastAsia="黑体"/>
      <w:kern w:val="2"/>
      <w:sz w:val="24"/>
    </w:rPr>
  </w:style>
  <w:style w:type="paragraph" w:customStyle="1" w:styleId="142">
    <w:name w:val="图表标题 BJ8"/>
    <w:basedOn w:val="1"/>
    <w:link w:val="141"/>
    <w:autoRedefine/>
    <w:qFormat/>
    <w:uiPriority w:val="0"/>
    <w:pPr>
      <w:adjustRightInd w:val="0"/>
      <w:snapToGrid w:val="0"/>
      <w:ind w:firstLine="200" w:firstLineChars="200"/>
      <w:jc w:val="center"/>
    </w:pPr>
    <w:rPr>
      <w:rFonts w:eastAsia="黑体"/>
      <w:sz w:val="24"/>
      <w:szCs w:val="20"/>
    </w:rPr>
  </w:style>
  <w:style w:type="character" w:customStyle="1" w:styleId="143">
    <w:name w:val="应答文本 Char Char"/>
    <w:autoRedefine/>
    <w:qFormat/>
    <w:uiPriority w:val="0"/>
    <w:rPr>
      <w:rFonts w:ascii="Arial" w:hAnsi="Arial" w:eastAsia="楷体_GB2312" w:cs="宋体"/>
      <w:spacing w:val="10"/>
      <w:sz w:val="21"/>
      <w:lang w:val="en-US" w:eastAsia="zh-CN" w:bidi="ar-SA"/>
    </w:rPr>
  </w:style>
  <w:style w:type="character" w:customStyle="1" w:styleId="144">
    <w:name w:val="列表框2 Char"/>
    <w:link w:val="145"/>
    <w:autoRedefine/>
    <w:qFormat/>
    <w:uiPriority w:val="0"/>
    <w:rPr>
      <w:snapToGrid w:val="0"/>
      <w:color w:val="7030A0"/>
      <w:spacing w:val="10"/>
      <w:sz w:val="24"/>
      <w:szCs w:val="24"/>
    </w:rPr>
  </w:style>
  <w:style w:type="paragraph" w:customStyle="1" w:styleId="145">
    <w:name w:val="列表框2"/>
    <w:basedOn w:val="1"/>
    <w:link w:val="144"/>
    <w:autoRedefine/>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6">
    <w:name w:val="正文首行缩进 2 Char"/>
    <w:basedOn w:val="134"/>
    <w:link w:val="72"/>
    <w:autoRedefine/>
    <w:qFormat/>
    <w:uiPriority w:val="0"/>
    <w:rPr>
      <w:rFonts w:ascii="宋体" w:hAnsi="宋体"/>
      <w:kern w:val="2"/>
      <w:sz w:val="21"/>
      <w:szCs w:val="24"/>
    </w:rPr>
  </w:style>
  <w:style w:type="character" w:customStyle="1" w:styleId="147">
    <w:name w:val="sub-dash Char"/>
    <w:autoRedefine/>
    <w:qFormat/>
    <w:uiPriority w:val="0"/>
    <w:rPr>
      <w:rFonts w:ascii="Arial" w:hAnsi="Arial" w:eastAsia="黑体"/>
      <w:b/>
      <w:bCs/>
      <w:kern w:val="2"/>
      <w:sz w:val="24"/>
      <w:szCs w:val="24"/>
      <w:lang w:val="en-US" w:eastAsia="zh-CN" w:bidi="ar-SA"/>
    </w:rPr>
  </w:style>
  <w:style w:type="character" w:customStyle="1" w:styleId="148">
    <w:name w:val="五级标题格式 Char"/>
    <w:link w:val="149"/>
    <w:autoRedefine/>
    <w:qFormat/>
    <w:uiPriority w:val="0"/>
    <w:rPr>
      <w:rFonts w:ascii="Times New Roman" w:hAnsi="Times New Roman"/>
      <w:b/>
      <w:bCs/>
      <w:kern w:val="2"/>
      <w:sz w:val="24"/>
      <w:szCs w:val="28"/>
    </w:rPr>
  </w:style>
  <w:style w:type="paragraph" w:customStyle="1" w:styleId="149">
    <w:name w:val="五级标题格式"/>
    <w:basedOn w:val="7"/>
    <w:link w:val="148"/>
    <w:autoRedefine/>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0">
    <w:name w:val="页眉 Char"/>
    <w:basedOn w:val="75"/>
    <w:link w:val="49"/>
    <w:autoRedefine/>
    <w:qFormat/>
    <w:uiPriority w:val="0"/>
    <w:rPr>
      <w:rFonts w:ascii="Times New Roman" w:hAnsi="Times New Roman"/>
      <w:kern w:val="2"/>
      <w:sz w:val="18"/>
      <w:szCs w:val="18"/>
    </w:rPr>
  </w:style>
  <w:style w:type="character" w:customStyle="1" w:styleId="151">
    <w:name w:val="Char Char111"/>
    <w:autoRedefine/>
    <w:qFormat/>
    <w:uiPriority w:val="0"/>
    <w:rPr>
      <w:rFonts w:eastAsia="宋体"/>
      <w:b/>
      <w:bCs/>
      <w:kern w:val="2"/>
      <w:sz w:val="24"/>
      <w:szCs w:val="24"/>
      <w:lang w:val="en-US" w:eastAsia="zh-CN" w:bidi="ar-SA"/>
    </w:rPr>
  </w:style>
  <w:style w:type="character" w:customStyle="1" w:styleId="152">
    <w:name w:val="表格文字图表文字 Char Char"/>
    <w:autoRedefine/>
    <w:qFormat/>
    <w:uiPriority w:val="0"/>
    <w:rPr>
      <w:color w:val="7030A0"/>
      <w:kern w:val="2"/>
      <w:sz w:val="21"/>
    </w:rPr>
  </w:style>
  <w:style w:type="character" w:customStyle="1" w:styleId="153">
    <w:name w:val="标题 8 Char"/>
    <w:basedOn w:val="75"/>
    <w:link w:val="10"/>
    <w:autoRedefine/>
    <w:qFormat/>
    <w:uiPriority w:val="0"/>
    <w:rPr>
      <w:rFonts w:ascii="Arial" w:hAnsi="Arial" w:eastAsia="黑体"/>
      <w:kern w:val="2"/>
      <w:sz w:val="24"/>
    </w:rPr>
  </w:style>
  <w:style w:type="character" w:customStyle="1" w:styleId="154">
    <w:name w:val="占位符文本1"/>
    <w:basedOn w:val="75"/>
    <w:autoRedefine/>
    <w:semiHidden/>
    <w:qFormat/>
    <w:uiPriority w:val="99"/>
    <w:rPr>
      <w:color w:val="808080"/>
    </w:rPr>
  </w:style>
  <w:style w:type="character" w:customStyle="1" w:styleId="155">
    <w:name w:val="正文首行缩进 Char"/>
    <w:basedOn w:val="156"/>
    <w:link w:val="71"/>
    <w:autoRedefine/>
    <w:qFormat/>
    <w:uiPriority w:val="0"/>
    <w:rPr>
      <w:rFonts w:ascii="Times New Roman" w:hAnsi="Times New Roman"/>
      <w:color w:val="7030A0"/>
      <w:kern w:val="2"/>
      <w:sz w:val="21"/>
      <w:szCs w:val="24"/>
    </w:rPr>
  </w:style>
  <w:style w:type="character" w:customStyle="1" w:styleId="156">
    <w:name w:val="正文文本 Char"/>
    <w:basedOn w:val="75"/>
    <w:link w:val="29"/>
    <w:autoRedefine/>
    <w:qFormat/>
    <w:uiPriority w:val="0"/>
    <w:rPr>
      <w:rFonts w:ascii="Times New Roman" w:hAnsi="Times New Roman"/>
      <w:kern w:val="2"/>
      <w:sz w:val="21"/>
      <w:szCs w:val="24"/>
    </w:rPr>
  </w:style>
  <w:style w:type="character" w:customStyle="1" w:styleId="157">
    <w:name w:val="正文段落格式 Char"/>
    <w:link w:val="158"/>
    <w:autoRedefine/>
    <w:qFormat/>
    <w:uiPriority w:val="0"/>
    <w:rPr>
      <w:rFonts w:ascii="Times New Roman" w:hAnsi="Times New Roman"/>
      <w:color w:val="7030A0"/>
      <w:kern w:val="2"/>
      <w:sz w:val="24"/>
    </w:rPr>
  </w:style>
  <w:style w:type="paragraph" w:customStyle="1" w:styleId="158">
    <w:name w:val="正文段落格式"/>
    <w:basedOn w:val="101"/>
    <w:link w:val="157"/>
    <w:autoRedefine/>
    <w:qFormat/>
    <w:uiPriority w:val="0"/>
    <w:pPr>
      <w:spacing w:afterLines="50" w:line="336" w:lineRule="auto"/>
    </w:pPr>
  </w:style>
  <w:style w:type="character" w:customStyle="1" w:styleId="159">
    <w:name w:val="表格文字 BJ8 Char Char"/>
    <w:link w:val="160"/>
    <w:autoRedefine/>
    <w:qFormat/>
    <w:uiPriority w:val="0"/>
    <w:rPr>
      <w:rFonts w:ascii="Times New Roman" w:hAnsi="Times New Roman"/>
      <w:kern w:val="2"/>
      <w:sz w:val="21"/>
      <w:szCs w:val="21"/>
    </w:rPr>
  </w:style>
  <w:style w:type="paragraph" w:customStyle="1" w:styleId="160">
    <w:name w:val="表格文字 BJ8"/>
    <w:basedOn w:val="1"/>
    <w:link w:val="159"/>
    <w:autoRedefine/>
    <w:qFormat/>
    <w:uiPriority w:val="0"/>
    <w:pPr>
      <w:adjustRightInd w:val="0"/>
      <w:snapToGrid w:val="0"/>
      <w:spacing w:line="400" w:lineRule="exact"/>
      <w:ind w:firstLine="200" w:firstLineChars="200"/>
      <w:jc w:val="center"/>
    </w:pPr>
    <w:rPr>
      <w:szCs w:val="21"/>
    </w:rPr>
  </w:style>
  <w:style w:type="character" w:customStyle="1" w:styleId="161">
    <w:name w:val="gpa"/>
    <w:basedOn w:val="75"/>
    <w:autoRedefine/>
    <w:qFormat/>
    <w:uiPriority w:val="0"/>
    <w:rPr>
      <w:rFonts w:ascii="Arial" w:hAnsi="Arial" w:cs="Arial"/>
      <w:sz w:val="12"/>
      <w:szCs w:val="12"/>
    </w:rPr>
  </w:style>
  <w:style w:type="character" w:customStyle="1" w:styleId="162">
    <w:name w:val="样式 标题 31.1条标题1.1.1二级节名h3Heading 3 - oldheading 3H3H31H3... Char"/>
    <w:link w:val="163"/>
    <w:autoRedefine/>
    <w:qFormat/>
    <w:uiPriority w:val="0"/>
    <w:rPr>
      <w:rFonts w:ascii="宋体" w:hAnsi="宋体" w:eastAsia="黑体"/>
      <w:kern w:val="2"/>
      <w:sz w:val="24"/>
      <w:szCs w:val="21"/>
    </w:rPr>
  </w:style>
  <w:style w:type="paragraph" w:customStyle="1" w:styleId="163">
    <w:name w:val="样式 标题 31.1条标题1.1.1二级节名h3Heading 3 - oldheading 3H3H31H3..."/>
    <w:basedOn w:val="5"/>
    <w:link w:val="162"/>
    <w:autoRedefine/>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4">
    <w:name w:val="标题2 Char Char"/>
    <w:link w:val="165"/>
    <w:autoRedefine/>
    <w:qFormat/>
    <w:uiPriority w:val="0"/>
    <w:rPr>
      <w:rFonts w:ascii="宋体" w:hAnsi="Times New Roman"/>
      <w:b/>
      <w:color w:val="92D050"/>
      <w:kern w:val="44"/>
      <w:sz w:val="30"/>
    </w:rPr>
  </w:style>
  <w:style w:type="paragraph" w:customStyle="1" w:styleId="165">
    <w:name w:val="标题2"/>
    <w:basedOn w:val="3"/>
    <w:link w:val="164"/>
    <w:autoRedefine/>
    <w:qFormat/>
    <w:uiPriority w:val="0"/>
    <w:pPr>
      <w:spacing w:before="0" w:after="0" w:line="312" w:lineRule="auto"/>
      <w:ind w:left="0" w:firstLine="0"/>
      <w:jc w:val="center"/>
    </w:pPr>
    <w:rPr>
      <w:rFonts w:ascii="宋体"/>
      <w:bCs w:val="0"/>
      <w:color w:val="92D050"/>
      <w:sz w:val="30"/>
      <w:szCs w:val="20"/>
    </w:rPr>
  </w:style>
  <w:style w:type="character" w:customStyle="1" w:styleId="166">
    <w:name w:val="Char Char2"/>
    <w:autoRedefine/>
    <w:qFormat/>
    <w:uiPriority w:val="0"/>
    <w:rPr>
      <w:rFonts w:eastAsia="仿宋_GB2312"/>
      <w:kern w:val="2"/>
      <w:sz w:val="28"/>
      <w:lang w:val="en-US" w:eastAsia="zh-CN" w:bidi="ar-SA"/>
    </w:rPr>
  </w:style>
  <w:style w:type="character" w:customStyle="1" w:styleId="167">
    <w:name w:val="标题 7 Char"/>
    <w:basedOn w:val="75"/>
    <w:link w:val="9"/>
    <w:autoRedefine/>
    <w:qFormat/>
    <w:uiPriority w:val="0"/>
    <w:rPr>
      <w:rFonts w:ascii="Times New Roman" w:hAnsi="Times New Roman"/>
      <w:b/>
      <w:kern w:val="2"/>
      <w:sz w:val="24"/>
    </w:rPr>
  </w:style>
  <w:style w:type="character" w:customStyle="1" w:styleId="168">
    <w:name w:val="2 headline Char Char"/>
    <w:autoRedefine/>
    <w:qFormat/>
    <w:uiPriority w:val="0"/>
    <w:rPr>
      <w:rFonts w:eastAsia="黑体"/>
      <w:bCs/>
      <w:kern w:val="2"/>
      <w:sz w:val="28"/>
      <w:szCs w:val="28"/>
      <w:lang w:val="en-US" w:eastAsia="zh-CN" w:bidi="ar-SA"/>
    </w:rPr>
  </w:style>
  <w:style w:type="character" w:customStyle="1" w:styleId="169">
    <w:name w:val="正文 QD3 Char Char"/>
    <w:link w:val="170"/>
    <w:autoRedefine/>
    <w:qFormat/>
    <w:uiPriority w:val="0"/>
    <w:rPr>
      <w:rFonts w:ascii="Times New Roman" w:hAnsi="Times New Roman"/>
      <w:kern w:val="2"/>
      <w:sz w:val="24"/>
      <w:szCs w:val="24"/>
    </w:rPr>
  </w:style>
  <w:style w:type="paragraph" w:customStyle="1" w:styleId="170">
    <w:name w:val="正文 QD3"/>
    <w:basedOn w:val="1"/>
    <w:link w:val="169"/>
    <w:autoRedefine/>
    <w:qFormat/>
    <w:uiPriority w:val="0"/>
    <w:pPr>
      <w:adjustRightInd w:val="0"/>
      <w:snapToGrid w:val="0"/>
      <w:spacing w:line="360" w:lineRule="auto"/>
      <w:ind w:firstLine="200" w:firstLineChars="200"/>
      <w:jc w:val="left"/>
    </w:pPr>
    <w:rPr>
      <w:sz w:val="24"/>
    </w:rPr>
  </w:style>
  <w:style w:type="character" w:customStyle="1" w:styleId="171">
    <w:name w:val="正文 BJ8 Char Char"/>
    <w:link w:val="172"/>
    <w:autoRedefine/>
    <w:qFormat/>
    <w:uiPriority w:val="0"/>
    <w:rPr>
      <w:rFonts w:ascii="Times New Roman" w:hAnsi="Times New Roman"/>
      <w:color w:val="7030A0"/>
      <w:kern w:val="2"/>
      <w:sz w:val="24"/>
      <w:szCs w:val="24"/>
    </w:rPr>
  </w:style>
  <w:style w:type="paragraph" w:customStyle="1" w:styleId="172">
    <w:name w:val="正文 BJ8"/>
    <w:basedOn w:val="1"/>
    <w:link w:val="171"/>
    <w:autoRedefine/>
    <w:qFormat/>
    <w:uiPriority w:val="0"/>
    <w:pPr>
      <w:adjustRightInd w:val="0"/>
      <w:snapToGrid w:val="0"/>
      <w:spacing w:line="360" w:lineRule="auto"/>
      <w:ind w:firstLine="200" w:firstLineChars="200"/>
      <w:jc w:val="left"/>
    </w:pPr>
    <w:rPr>
      <w:color w:val="7030A0"/>
      <w:sz w:val="24"/>
    </w:rPr>
  </w:style>
  <w:style w:type="character" w:customStyle="1" w:styleId="173">
    <w:name w:val="书籍标题1"/>
    <w:autoRedefine/>
    <w:qFormat/>
    <w:uiPriority w:val="33"/>
    <w:rPr>
      <w:b/>
      <w:bCs/>
      <w:smallCaps/>
      <w:spacing w:val="5"/>
    </w:rPr>
  </w:style>
  <w:style w:type="character" w:customStyle="1" w:styleId="174">
    <w:name w:val="Char Char8"/>
    <w:autoRedefine/>
    <w:qFormat/>
    <w:uiPriority w:val="0"/>
    <w:rPr>
      <w:rFonts w:eastAsia="宋体"/>
      <w:kern w:val="2"/>
      <w:sz w:val="21"/>
      <w:lang w:val="en-US" w:eastAsia="zh-CN" w:bidi="ar-SA"/>
    </w:rPr>
  </w:style>
  <w:style w:type="character" w:customStyle="1" w:styleId="175">
    <w:name w:val="正文文本缩进 Char1"/>
    <w:link w:val="30"/>
    <w:autoRedefine/>
    <w:qFormat/>
    <w:uiPriority w:val="0"/>
    <w:rPr>
      <w:rFonts w:ascii="宋体" w:hAnsi="Times New Roman"/>
      <w:kern w:val="2"/>
      <w:sz w:val="21"/>
    </w:rPr>
  </w:style>
  <w:style w:type="character" w:customStyle="1" w:styleId="176">
    <w:name w:val="正文1 Char"/>
    <w:link w:val="177"/>
    <w:autoRedefine/>
    <w:qFormat/>
    <w:uiPriority w:val="0"/>
    <w:rPr>
      <w:rFonts w:ascii="Times New Roman" w:hAnsi="Times New Roman"/>
      <w:kern w:val="2"/>
      <w:sz w:val="24"/>
    </w:rPr>
  </w:style>
  <w:style w:type="paragraph" w:customStyle="1" w:styleId="177">
    <w:name w:val="正文1"/>
    <w:basedOn w:val="1"/>
    <w:link w:val="176"/>
    <w:autoRedefine/>
    <w:qFormat/>
    <w:uiPriority w:val="0"/>
    <w:pPr>
      <w:tabs>
        <w:tab w:val="left" w:pos="720"/>
        <w:tab w:val="right" w:pos="1191"/>
      </w:tabs>
      <w:spacing w:line="360" w:lineRule="auto"/>
      <w:ind w:left="720" w:hanging="360"/>
    </w:pPr>
    <w:rPr>
      <w:sz w:val="24"/>
      <w:szCs w:val="20"/>
    </w:rPr>
  </w:style>
  <w:style w:type="character" w:customStyle="1" w:styleId="178">
    <w:name w:val="HTML 预设格式 Char"/>
    <w:basedOn w:val="75"/>
    <w:link w:val="66"/>
    <w:autoRedefine/>
    <w:qFormat/>
    <w:uiPriority w:val="99"/>
    <w:rPr>
      <w:rFonts w:ascii="Arial" w:hAnsi="Arial"/>
      <w:sz w:val="21"/>
      <w:szCs w:val="21"/>
    </w:rPr>
  </w:style>
  <w:style w:type="character" w:customStyle="1" w:styleId="179">
    <w:name w:val="批注框文本 Char"/>
    <w:basedOn w:val="75"/>
    <w:link w:val="47"/>
    <w:autoRedefine/>
    <w:qFormat/>
    <w:uiPriority w:val="0"/>
    <w:rPr>
      <w:rFonts w:ascii="Times New Roman" w:hAnsi="Times New Roman" w:eastAsia="宋体" w:cs="Times New Roman"/>
      <w:sz w:val="18"/>
      <w:szCs w:val="18"/>
    </w:rPr>
  </w:style>
  <w:style w:type="character" w:customStyle="1" w:styleId="180">
    <w:name w:val="正文1 Char Char"/>
    <w:autoRedefine/>
    <w:qFormat/>
    <w:uiPriority w:val="0"/>
    <w:rPr>
      <w:rFonts w:ascii="宋体" w:hAnsi="宋体"/>
      <w:kern w:val="10"/>
      <w:sz w:val="21"/>
      <w:szCs w:val="24"/>
    </w:rPr>
  </w:style>
  <w:style w:type="character" w:customStyle="1" w:styleId="181">
    <w:name w:val="页脚 Char"/>
    <w:basedOn w:val="75"/>
    <w:link w:val="48"/>
    <w:autoRedefine/>
    <w:qFormat/>
    <w:uiPriority w:val="99"/>
    <w:rPr>
      <w:rFonts w:ascii="Times New Roman" w:hAnsi="Times New Roman"/>
      <w:kern w:val="2"/>
      <w:sz w:val="18"/>
      <w:szCs w:val="18"/>
    </w:rPr>
  </w:style>
  <w:style w:type="character" w:customStyle="1" w:styleId="182">
    <w:name w:val="列表框2 Char Char"/>
    <w:autoRedefine/>
    <w:qFormat/>
    <w:uiPriority w:val="0"/>
    <w:rPr>
      <w:snapToGrid/>
      <w:color w:val="7030A0"/>
      <w:spacing w:val="10"/>
      <w:sz w:val="24"/>
      <w:szCs w:val="24"/>
    </w:rPr>
  </w:style>
  <w:style w:type="character" w:customStyle="1" w:styleId="183">
    <w:name w:val="标题3 Char Char"/>
    <w:autoRedefine/>
    <w:qFormat/>
    <w:uiPriority w:val="0"/>
    <w:rPr>
      <w:rFonts w:ascii="宋体" w:hAnsi="宋体"/>
      <w:b/>
      <w:bCs/>
      <w:color w:val="92D050"/>
      <w:kern w:val="44"/>
      <w:sz w:val="24"/>
      <w:szCs w:val="21"/>
    </w:rPr>
  </w:style>
  <w:style w:type="character" w:customStyle="1" w:styleId="184">
    <w:name w:val="标题 3 Char"/>
    <w:basedOn w:val="75"/>
    <w:link w:val="5"/>
    <w:autoRedefine/>
    <w:qFormat/>
    <w:uiPriority w:val="0"/>
    <w:rPr>
      <w:rFonts w:ascii="Times New Roman" w:hAnsi="Times New Roman"/>
      <w:b/>
      <w:bCs/>
      <w:kern w:val="2"/>
      <w:sz w:val="32"/>
      <w:szCs w:val="32"/>
    </w:rPr>
  </w:style>
  <w:style w:type="character" w:customStyle="1" w:styleId="185">
    <w:name w:val="标题 1 Char"/>
    <w:basedOn w:val="75"/>
    <w:link w:val="3"/>
    <w:autoRedefine/>
    <w:qFormat/>
    <w:uiPriority w:val="0"/>
    <w:rPr>
      <w:rFonts w:ascii="Times New Roman" w:hAnsi="Times New Roman"/>
      <w:b/>
      <w:bCs/>
      <w:kern w:val="44"/>
      <w:sz w:val="44"/>
      <w:szCs w:val="44"/>
    </w:rPr>
  </w:style>
  <w:style w:type="character" w:customStyle="1" w:styleId="186">
    <w:name w:val="标题 6 Char"/>
    <w:basedOn w:val="75"/>
    <w:link w:val="8"/>
    <w:autoRedefine/>
    <w:qFormat/>
    <w:uiPriority w:val="0"/>
    <w:rPr>
      <w:rFonts w:ascii="Arial" w:hAnsi="Arial" w:eastAsia="黑体"/>
      <w:b/>
      <w:kern w:val="2"/>
      <w:sz w:val="24"/>
    </w:rPr>
  </w:style>
  <w:style w:type="character" w:customStyle="1" w:styleId="187">
    <w:name w:val="文档结构图 Char"/>
    <w:basedOn w:val="75"/>
    <w:link w:val="22"/>
    <w:autoRedefine/>
    <w:qFormat/>
    <w:uiPriority w:val="0"/>
    <w:rPr>
      <w:rFonts w:ascii="宋体" w:hAnsi="Times New Roman" w:eastAsia="宋体" w:cs="Times New Roman"/>
      <w:sz w:val="18"/>
      <w:szCs w:val="18"/>
    </w:rPr>
  </w:style>
  <w:style w:type="character" w:customStyle="1" w:styleId="188">
    <w:name w:val="样式 宋体 行距: 固定值 24 磅 Char Char"/>
    <w:autoRedefine/>
    <w:qFormat/>
    <w:uiPriority w:val="0"/>
    <w:rPr>
      <w:rFonts w:ascii="宋体" w:cs="宋体"/>
      <w:color w:val="7030A0"/>
      <w:kern w:val="2"/>
      <w:sz w:val="28"/>
    </w:rPr>
  </w:style>
  <w:style w:type="character" w:customStyle="1" w:styleId="189">
    <w:name w:val="样式 Char Char"/>
    <w:link w:val="190"/>
    <w:autoRedefine/>
    <w:qFormat/>
    <w:uiPriority w:val="0"/>
    <w:rPr>
      <w:rFonts w:ascii="宋体" w:hAnsi="宋体" w:cs="宋体"/>
      <w:sz w:val="24"/>
      <w:szCs w:val="24"/>
      <w:lang w:val="en-US" w:eastAsia="zh-CN" w:bidi="ar-SA"/>
    </w:rPr>
  </w:style>
  <w:style w:type="paragraph" w:customStyle="1" w:styleId="190">
    <w:name w:val="样式"/>
    <w:link w:val="189"/>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1">
    <w:name w:val="无编号正文 Char Char"/>
    <w:link w:val="192"/>
    <w:autoRedefine/>
    <w:qFormat/>
    <w:uiPriority w:val="0"/>
    <w:rPr>
      <w:rFonts w:ascii="宋体" w:hAnsi="宋体"/>
      <w:sz w:val="24"/>
      <w:szCs w:val="24"/>
    </w:rPr>
  </w:style>
  <w:style w:type="paragraph" w:customStyle="1" w:styleId="192">
    <w:name w:val="无编号正文"/>
    <w:basedOn w:val="29"/>
    <w:next w:val="1"/>
    <w:link w:val="191"/>
    <w:autoRedefine/>
    <w:qFormat/>
    <w:uiPriority w:val="0"/>
    <w:pPr>
      <w:ind w:left="200" w:leftChars="200" w:firstLine="200" w:firstLineChars="200"/>
    </w:pPr>
    <w:rPr>
      <w:rFonts w:ascii="宋体" w:hAnsi="宋体"/>
      <w:kern w:val="0"/>
      <w:szCs w:val="24"/>
    </w:rPr>
  </w:style>
  <w:style w:type="character" w:customStyle="1" w:styleId="193">
    <w:name w:val="表图名称 Char Char"/>
    <w:link w:val="194"/>
    <w:autoRedefine/>
    <w:qFormat/>
    <w:uiPriority w:val="0"/>
    <w:rPr>
      <w:rFonts w:ascii="黑体" w:hAnsi="宋体" w:eastAsia="黑体"/>
      <w:kern w:val="2"/>
      <w:sz w:val="24"/>
      <w:szCs w:val="24"/>
      <w:lang w:val="en-US" w:eastAsia="zh-CN" w:bidi="ar-SA"/>
    </w:rPr>
  </w:style>
  <w:style w:type="paragraph" w:customStyle="1" w:styleId="194">
    <w:name w:val="表图名称"/>
    <w:link w:val="193"/>
    <w:autoRedefine/>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5">
    <w:name w:val="列表框1 Char Char"/>
    <w:autoRedefine/>
    <w:qFormat/>
    <w:uiPriority w:val="0"/>
    <w:rPr>
      <w:rFonts w:ascii="Arial" w:hAnsi="Arial" w:eastAsia="楷体_GB2312" w:cs="Arial"/>
      <w:spacing w:val="10"/>
      <w:sz w:val="21"/>
      <w:lang w:val="en-US" w:eastAsia="zh-CN" w:bidi="ar-SA"/>
    </w:rPr>
  </w:style>
  <w:style w:type="character" w:customStyle="1" w:styleId="196">
    <w:name w:val="表格文字图表文字 Char"/>
    <w:link w:val="197"/>
    <w:autoRedefine/>
    <w:qFormat/>
    <w:uiPriority w:val="0"/>
    <w:rPr>
      <w:rFonts w:ascii="Times New Roman" w:hAnsi="Times New Roman"/>
      <w:color w:val="7030A0"/>
      <w:kern w:val="2"/>
      <w:sz w:val="21"/>
    </w:rPr>
  </w:style>
  <w:style w:type="paragraph" w:customStyle="1" w:styleId="197">
    <w:name w:val="表格文字图表文字"/>
    <w:basedOn w:val="1"/>
    <w:link w:val="196"/>
    <w:autoRedefine/>
    <w:qFormat/>
    <w:uiPriority w:val="0"/>
    <w:pPr>
      <w:snapToGrid w:val="0"/>
      <w:ind w:firstLine="200" w:firstLineChars="200"/>
      <w:jc w:val="center"/>
    </w:pPr>
    <w:rPr>
      <w:color w:val="7030A0"/>
      <w:szCs w:val="20"/>
    </w:rPr>
  </w:style>
  <w:style w:type="character" w:customStyle="1" w:styleId="198">
    <w:name w:val="批注文字 Char1"/>
    <w:autoRedefine/>
    <w:semiHidden/>
    <w:qFormat/>
    <w:uiPriority w:val="0"/>
    <w:rPr>
      <w:kern w:val="2"/>
      <w:sz w:val="24"/>
      <w:szCs w:val="24"/>
    </w:rPr>
  </w:style>
  <w:style w:type="paragraph" w:customStyle="1" w:styleId="199">
    <w:name w:val="xl51"/>
    <w:basedOn w:val="1"/>
    <w:autoRedefine/>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0">
    <w:name w:val="通用"/>
    <w:basedOn w:val="1"/>
    <w:autoRedefine/>
    <w:qFormat/>
    <w:uiPriority w:val="0"/>
    <w:pPr>
      <w:spacing w:line="360" w:lineRule="auto"/>
      <w:ind w:left="840" w:leftChars="400"/>
    </w:pPr>
    <w:rPr>
      <w:rFonts w:ascii="宋体" w:hAnsi="宋体"/>
      <w:szCs w:val="20"/>
    </w:rPr>
  </w:style>
  <w:style w:type="paragraph" w:customStyle="1" w:styleId="201">
    <w:name w:val="样式 目录 1 + 首行缩进:  2 字符"/>
    <w:basedOn w:val="1"/>
    <w:autoRedefine/>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2">
    <w:name w:val="1"/>
    <w:basedOn w:val="1"/>
    <w:next w:val="64"/>
    <w:autoRedefine/>
    <w:qFormat/>
    <w:uiPriority w:val="0"/>
    <w:pPr>
      <w:spacing w:after="120" w:line="480" w:lineRule="auto"/>
      <w:ind w:firstLine="200" w:firstLineChars="200"/>
      <w:jc w:val="left"/>
    </w:pPr>
    <w:rPr>
      <w:color w:val="7030A0"/>
    </w:rPr>
  </w:style>
  <w:style w:type="paragraph" w:customStyle="1" w:styleId="20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4">
    <w:name w:val="Footer First"/>
    <w:basedOn w:val="48"/>
    <w:autoRedefine/>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5">
    <w:name w:val="zhengwen"/>
    <w:basedOn w:val="1"/>
    <w:autoRedefine/>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6">
    <w:name w:val="样式 宋体 行距: 1.5 倍行距"/>
    <w:basedOn w:val="1"/>
    <w:autoRedefine/>
    <w:qFormat/>
    <w:uiPriority w:val="0"/>
    <w:pPr>
      <w:ind w:firstLine="200" w:firstLineChars="200"/>
      <w:jc w:val="left"/>
    </w:pPr>
    <w:rPr>
      <w:rFonts w:ascii="宋体" w:hAnsi="宋体"/>
      <w:color w:val="7030A0"/>
      <w:szCs w:val="20"/>
    </w:rPr>
  </w:style>
  <w:style w:type="paragraph" w:customStyle="1" w:styleId="207">
    <w:name w:val="样式 左侧:  2 字符 段前: 0.5 行"/>
    <w:basedOn w:val="1"/>
    <w:autoRedefine/>
    <w:qFormat/>
    <w:uiPriority w:val="0"/>
    <w:pPr>
      <w:spacing w:beforeLines="50"/>
      <w:ind w:firstLine="200" w:firstLineChars="200"/>
    </w:pPr>
    <w:rPr>
      <w:rFonts w:ascii="宋体" w:cs="宋体"/>
      <w:sz w:val="24"/>
      <w:szCs w:val="20"/>
    </w:rPr>
  </w:style>
  <w:style w:type="paragraph" w:customStyle="1" w:styleId="208">
    <w:name w:val="八级正文格式"/>
    <w:basedOn w:val="158"/>
    <w:autoRedefine/>
    <w:qFormat/>
    <w:uiPriority w:val="0"/>
    <w:pPr>
      <w:spacing w:after="120"/>
      <w:ind w:firstLine="0" w:firstLineChars="0"/>
    </w:pPr>
  </w:style>
  <w:style w:type="paragraph" w:customStyle="1" w:styleId="20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0">
    <w:name w:val="样式 样式 列表框 Char Char Char Char Char + 段后: 0.5 行 + 左侧:  6 字符 首行缩进..."/>
    <w:basedOn w:val="211"/>
    <w:autoRedefine/>
    <w:qFormat/>
    <w:uiPriority w:val="0"/>
    <w:pPr>
      <w:tabs>
        <w:tab w:val="left" w:pos="420"/>
        <w:tab w:val="left" w:pos="2297"/>
      </w:tabs>
      <w:ind w:left="2297" w:leftChars="0" w:hanging="420" w:firstLineChars="0"/>
    </w:pPr>
  </w:style>
  <w:style w:type="paragraph" w:customStyle="1" w:styleId="211">
    <w:name w:val="样式 列表框 Char Char Char Char Char + 段后: 0.5 行"/>
    <w:basedOn w:val="212"/>
    <w:autoRedefine/>
    <w:qFormat/>
    <w:uiPriority w:val="0"/>
    <w:pPr>
      <w:tabs>
        <w:tab w:val="left" w:pos="420"/>
      </w:tabs>
      <w:spacing w:after="156"/>
    </w:pPr>
    <w:rPr>
      <w:szCs w:val="20"/>
    </w:rPr>
  </w:style>
  <w:style w:type="paragraph" w:customStyle="1" w:styleId="212">
    <w:name w:val="正常文本 Char Char Char Char Char Char Char Char Char Char Char Char Char Char"/>
    <w:basedOn w:val="1"/>
    <w:autoRedefine/>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4">
    <w:name w:val="条文 5"/>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21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6">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7">
    <w:name w:val="正文111"/>
    <w:basedOn w:val="1"/>
    <w:autoRedefine/>
    <w:qFormat/>
    <w:uiPriority w:val="0"/>
    <w:pPr>
      <w:tabs>
        <w:tab w:val="left" w:pos="840"/>
      </w:tabs>
      <w:snapToGrid w:val="0"/>
      <w:spacing w:line="500" w:lineRule="exact"/>
      <w:ind w:left="840" w:hanging="420"/>
    </w:pPr>
    <w:rPr>
      <w:rFonts w:ascii="宋体" w:hAnsi="宋体"/>
      <w:sz w:val="24"/>
      <w:szCs w:val="20"/>
    </w:rPr>
  </w:style>
  <w:style w:type="paragraph" w:customStyle="1" w:styleId="218">
    <w:name w:val="正文文本缩进 21"/>
    <w:basedOn w:val="1"/>
    <w:autoRedefine/>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19">
    <w:name w:val="批注框文本1"/>
    <w:basedOn w:val="1"/>
    <w:autoRedefine/>
    <w:qFormat/>
    <w:uiPriority w:val="0"/>
    <w:rPr>
      <w:sz w:val="16"/>
      <w:szCs w:val="16"/>
    </w:rPr>
  </w:style>
  <w:style w:type="paragraph" w:customStyle="1" w:styleId="220">
    <w:name w:val="*"/>
    <w:basedOn w:val="1"/>
    <w:autoRedefine/>
    <w:qFormat/>
    <w:uiPriority w:val="0"/>
    <w:pPr>
      <w:spacing w:line="360" w:lineRule="auto"/>
    </w:pPr>
    <w:rPr>
      <w:rFonts w:ascii="宋体" w:hAnsi="宋体"/>
      <w:kern w:val="0"/>
      <w:sz w:val="24"/>
    </w:rPr>
  </w:style>
  <w:style w:type="paragraph" w:customStyle="1" w:styleId="22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2">
    <w:name w:val="表格标题"/>
    <w:basedOn w:val="7"/>
    <w:autoRedefine/>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3">
    <w:name w:val="七级标题格式"/>
    <w:basedOn w:val="1"/>
    <w:autoRedefine/>
    <w:qFormat/>
    <w:uiPriority w:val="0"/>
    <w:pPr>
      <w:spacing w:afterLines="50" w:line="336" w:lineRule="auto"/>
      <w:ind w:firstLine="200" w:firstLineChars="200"/>
      <w:jc w:val="left"/>
      <w:outlineLvl w:val="6"/>
    </w:pPr>
    <w:rPr>
      <w:color w:val="7030A0"/>
      <w:sz w:val="24"/>
    </w:rPr>
  </w:style>
  <w:style w:type="paragraph" w:customStyle="1" w:styleId="224">
    <w:name w:val="Part Title"/>
    <w:basedOn w:val="1"/>
    <w:next w:val="1"/>
    <w:autoRedefine/>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5">
    <w:name w:val="表格文字"/>
    <w:basedOn w:val="197"/>
    <w:autoRedefine/>
    <w:qFormat/>
    <w:uiPriority w:val="0"/>
  </w:style>
  <w:style w:type="paragraph" w:customStyle="1" w:styleId="226">
    <w:name w:val="二级标题格式"/>
    <w:basedOn w:val="4"/>
    <w:autoRedefine/>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7">
    <w:name w:val="样式 标题 1标题 1 1编号标题1标题1 + 宋体 加粗"/>
    <w:basedOn w:val="3"/>
    <w:autoRedefine/>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8">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9">
    <w:name w:val="列表框 Char Char Char Char Char"/>
    <w:basedOn w:val="212"/>
    <w:next w:val="212"/>
    <w:autoRedefine/>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0">
    <w:name w:val="Subhead 1"/>
    <w:basedOn w:val="1"/>
    <w:autoRedefine/>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1">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3">
    <w:name w:val="Sprechblasentext"/>
    <w:basedOn w:val="1"/>
    <w:autoRedefine/>
    <w:qFormat/>
    <w:uiPriority w:val="0"/>
    <w:pPr>
      <w:spacing w:line="300" w:lineRule="atLeast"/>
      <w:ind w:firstLine="709"/>
    </w:pPr>
    <w:rPr>
      <w:rFonts w:ascii="Tahoma" w:hAnsi="Tahoma" w:cs="Tahoma"/>
      <w:sz w:val="16"/>
      <w:szCs w:val="16"/>
    </w:rPr>
  </w:style>
  <w:style w:type="paragraph" w:customStyle="1" w:styleId="234">
    <w:name w:val="p0"/>
    <w:basedOn w:val="1"/>
    <w:autoRedefine/>
    <w:qFormat/>
    <w:uiPriority w:val="0"/>
    <w:pPr>
      <w:widowControl/>
    </w:pPr>
    <w:rPr>
      <w:kern w:val="0"/>
      <w:szCs w:val="21"/>
    </w:rPr>
  </w:style>
  <w:style w:type="paragraph" w:customStyle="1" w:styleId="235">
    <w:name w:val="样式 样式 标题 3 + 段前: 1 行 段后: 0.5 行 + 段前: 1 行 段后: 0.5 行"/>
    <w:basedOn w:val="1"/>
    <w:autoRedefine/>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6">
    <w:name w:val="表格正文"/>
    <w:basedOn w:val="1"/>
    <w:next w:val="1"/>
    <w:autoRedefine/>
    <w:qFormat/>
    <w:uiPriority w:val="0"/>
    <w:pPr>
      <w:adjustRightInd w:val="0"/>
      <w:snapToGrid w:val="0"/>
      <w:jc w:val="center"/>
    </w:pPr>
    <w:rPr>
      <w:color w:val="548DD4"/>
    </w:rPr>
  </w:style>
  <w:style w:type="paragraph" w:customStyle="1" w:styleId="237">
    <w:name w:val="样式1"/>
    <w:basedOn w:val="49"/>
    <w:next w:val="1"/>
    <w:autoRedefine/>
    <w:qFormat/>
    <w:uiPriority w:val="0"/>
    <w:pPr>
      <w:jc w:val="left"/>
    </w:pPr>
  </w:style>
  <w:style w:type="paragraph" w:customStyle="1" w:styleId="238">
    <w:name w:val="_Style 1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1">
    <w:name w:val="Body text 1"/>
    <w:basedOn w:val="1"/>
    <w:autoRedefine/>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3">
    <w:name w:val="一级标题"/>
    <w:autoRedefine/>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5">
    <w:name w:val="默认段落字体 Para Char Char Char Char Char Char Char"/>
    <w:basedOn w:val="1"/>
    <w:autoRedefine/>
    <w:qFormat/>
    <w:uiPriority w:val="0"/>
    <w:pPr>
      <w:tabs>
        <w:tab w:val="left" w:pos="4665"/>
        <w:tab w:val="left" w:pos="8970"/>
      </w:tabs>
      <w:ind w:firstLine="400"/>
    </w:pPr>
    <w:rPr>
      <w:szCs w:val="20"/>
    </w:rPr>
  </w:style>
  <w:style w:type="paragraph" w:customStyle="1" w:styleId="246">
    <w:name w:val="mjd"/>
    <w:basedOn w:val="1"/>
    <w:autoRedefine/>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7">
    <w:name w:val="xl40"/>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8">
    <w:name w:val="招标文件》"/>
    <w:basedOn w:val="249"/>
    <w:autoRedefine/>
    <w:qFormat/>
    <w:uiPriority w:val="0"/>
    <w:pPr>
      <w:tabs>
        <w:tab w:val="left" w:pos="560"/>
      </w:tabs>
      <w:ind w:left="200" w:firstLine="0" w:firstLineChars="0"/>
    </w:pPr>
  </w:style>
  <w:style w:type="paragraph" w:customStyle="1" w:styleId="249">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0">
    <w:name w:val="Numbered List"/>
    <w:basedOn w:val="49"/>
    <w:autoRedefine/>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1">
    <w:name w:val="列出段落1"/>
    <w:basedOn w:val="1"/>
    <w:autoRedefine/>
    <w:qFormat/>
    <w:uiPriority w:val="34"/>
    <w:pPr>
      <w:ind w:firstLine="420" w:firstLineChars="200"/>
    </w:pPr>
    <w:rPr>
      <w:szCs w:val="20"/>
    </w:rPr>
  </w:style>
  <w:style w:type="paragraph" w:customStyle="1" w:styleId="252">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font7"/>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254">
    <w:name w:val="xl52"/>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5">
    <w:name w:val="正文3"/>
    <w:autoRedefine/>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6">
    <w:name w:val="Char1 Char Char1 Char Char Char Char Char Char"/>
    <w:basedOn w:val="1"/>
    <w:autoRedefine/>
    <w:qFormat/>
    <w:uiPriority w:val="0"/>
  </w:style>
  <w:style w:type="paragraph" w:customStyle="1" w:styleId="257">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8">
    <w:name w:val="样式 标题 5 + 右侧:  -0.18 字符"/>
    <w:basedOn w:val="1"/>
    <w:autoRedefine/>
    <w:qFormat/>
    <w:uiPriority w:val="0"/>
    <w:pPr>
      <w:tabs>
        <w:tab w:val="left" w:pos="1008"/>
      </w:tabs>
      <w:ind w:left="1134" w:hanging="1134"/>
    </w:pPr>
  </w:style>
  <w:style w:type="paragraph" w:customStyle="1" w:styleId="259">
    <w:name w:val="xl24"/>
    <w:basedOn w:val="1"/>
    <w:autoRedefine/>
    <w:qFormat/>
    <w:uiPriority w:val="0"/>
    <w:pPr>
      <w:widowControl/>
      <w:spacing w:before="100" w:beforeAutospacing="1" w:after="100" w:afterAutospacing="1"/>
      <w:jc w:val="left"/>
    </w:pPr>
    <w:rPr>
      <w:kern w:val="0"/>
      <w:sz w:val="24"/>
    </w:rPr>
  </w:style>
  <w:style w:type="paragraph" w:customStyle="1" w:styleId="260">
    <w:name w:val="xl28"/>
    <w:basedOn w:val="1"/>
    <w:autoRedefine/>
    <w:qFormat/>
    <w:uiPriority w:val="0"/>
    <w:pPr>
      <w:widowControl/>
      <w:spacing w:before="100" w:beforeAutospacing="1" w:after="100" w:afterAutospacing="1"/>
      <w:jc w:val="center"/>
    </w:pPr>
    <w:rPr>
      <w:kern w:val="0"/>
      <w:sz w:val="24"/>
    </w:rPr>
  </w:style>
  <w:style w:type="paragraph" w:customStyle="1" w:styleId="261">
    <w:name w:val="默认段落字体 Para Char Char Char Char"/>
    <w:basedOn w:val="1"/>
    <w:autoRedefine/>
    <w:qFormat/>
    <w:uiPriority w:val="0"/>
    <w:rPr>
      <w:szCs w:val="20"/>
    </w:rPr>
  </w:style>
  <w:style w:type="paragraph" w:customStyle="1" w:styleId="262">
    <w:name w:val="註解方塊文字"/>
    <w:basedOn w:val="1"/>
    <w:autoRedefine/>
    <w:qFormat/>
    <w:uiPriority w:val="0"/>
    <w:pPr>
      <w:widowControl/>
      <w:jc w:val="left"/>
    </w:pPr>
    <w:rPr>
      <w:rFonts w:ascii="Arial" w:hAnsi="Arial" w:eastAsia="PMingLiU"/>
      <w:kern w:val="0"/>
      <w:sz w:val="18"/>
      <w:szCs w:val="18"/>
      <w:lang w:eastAsia="zh-HK"/>
    </w:rPr>
  </w:style>
  <w:style w:type="paragraph" w:customStyle="1" w:styleId="263">
    <w:name w:val="标题四"/>
    <w:basedOn w:val="264"/>
    <w:autoRedefine/>
    <w:semiHidden/>
    <w:qFormat/>
    <w:uiPriority w:val="0"/>
    <w:pPr>
      <w:tabs>
        <w:tab w:val="left" w:pos="0"/>
      </w:tabs>
      <w:spacing w:line="360" w:lineRule="auto"/>
      <w:ind w:left="0"/>
    </w:pPr>
    <w:rPr>
      <w:rFonts w:ascii="Tahoma" w:hAnsi="Tahoma"/>
      <w:sz w:val="24"/>
      <w:szCs w:val="24"/>
    </w:rPr>
  </w:style>
  <w:style w:type="paragraph" w:customStyle="1" w:styleId="264">
    <w:name w:val="招标文件1.1.1"/>
    <w:autoRedefine/>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5">
    <w:name w:val="font5"/>
    <w:basedOn w:val="1"/>
    <w:autoRedefine/>
    <w:qFormat/>
    <w:uiPriority w:val="0"/>
    <w:pPr>
      <w:widowControl/>
      <w:spacing w:before="100" w:beforeAutospacing="1" w:after="100" w:afterAutospacing="1"/>
      <w:jc w:val="left"/>
    </w:pPr>
    <w:rPr>
      <w:b/>
      <w:bCs/>
      <w:kern w:val="0"/>
      <w:sz w:val="22"/>
      <w:szCs w:val="22"/>
    </w:rPr>
  </w:style>
  <w:style w:type="paragraph" w:customStyle="1" w:styleId="266">
    <w:name w:val="Char Char Char Char Char"/>
    <w:basedOn w:val="1"/>
    <w:autoRedefine/>
    <w:qFormat/>
    <w:uiPriority w:val="0"/>
    <w:pPr>
      <w:ind w:firstLine="200" w:firstLineChars="200"/>
      <w:jc w:val="left"/>
    </w:pPr>
    <w:rPr>
      <w:rFonts w:ascii="Tahoma" w:hAnsi="Tahoma"/>
      <w:color w:val="7030A0"/>
      <w:sz w:val="24"/>
      <w:szCs w:val="20"/>
    </w:rPr>
  </w:style>
  <w:style w:type="paragraph" w:customStyle="1" w:styleId="26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8">
    <w:name w:val="样式 标题 4 + 段前: 自动"/>
    <w:basedOn w:val="6"/>
    <w:autoRedefine/>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69">
    <w:name w:val="顺序编号-zlb"/>
    <w:basedOn w:val="270"/>
    <w:autoRedefine/>
    <w:qFormat/>
    <w:uiPriority w:val="0"/>
    <w:pPr>
      <w:tabs>
        <w:tab w:val="left" w:pos="0"/>
      </w:tabs>
      <w:ind w:firstLine="425"/>
      <w:outlineLvl w:val="8"/>
    </w:pPr>
  </w:style>
  <w:style w:type="paragraph" w:customStyle="1" w:styleId="270">
    <w:name w:val="级别4"/>
    <w:basedOn w:val="271"/>
    <w:autoRedefine/>
    <w:qFormat/>
    <w:uiPriority w:val="0"/>
    <w:pPr>
      <w:tabs>
        <w:tab w:val="left" w:pos="0"/>
      </w:tabs>
      <w:outlineLvl w:val="3"/>
    </w:pPr>
    <w:rPr>
      <w:b w:val="0"/>
      <w:kern w:val="0"/>
    </w:rPr>
  </w:style>
  <w:style w:type="paragraph" w:customStyle="1" w:styleId="271">
    <w:name w:val="级别2"/>
    <w:basedOn w:val="3"/>
    <w:autoRedefine/>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3">
    <w:name w:val="专用"/>
    <w:basedOn w:val="1"/>
    <w:autoRedefine/>
    <w:qFormat/>
    <w:uiPriority w:val="0"/>
    <w:pPr>
      <w:spacing w:afterLines="100"/>
      <w:ind w:left="838" w:hanging="838" w:hangingChars="262"/>
    </w:pPr>
    <w:rPr>
      <w:rFonts w:ascii="宋体"/>
      <w:b/>
      <w:color w:val="000000"/>
      <w:sz w:val="32"/>
      <w:szCs w:val="20"/>
    </w:rPr>
  </w:style>
  <w:style w:type="paragraph" w:customStyle="1" w:styleId="274">
    <w:name w:val="二级标题"/>
    <w:autoRedefine/>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75">
    <w:name w:val="xl56"/>
    <w:basedOn w:val="1"/>
    <w:autoRedefine/>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6">
    <w:name w:val="llp2"/>
    <w:basedOn w:val="1"/>
    <w:autoRedefine/>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7">
    <w:name w:val="Sub title 1"/>
    <w:basedOn w:val="257"/>
    <w:autoRedefine/>
    <w:qFormat/>
    <w:uiPriority w:val="0"/>
    <w:pPr>
      <w:tabs>
        <w:tab w:val="left" w:pos="1304"/>
      </w:tabs>
      <w:ind w:left="1304" w:hanging="170"/>
    </w:pPr>
    <w:rPr>
      <w:color w:val="auto"/>
    </w:rPr>
  </w:style>
  <w:style w:type="paragraph" w:customStyle="1" w:styleId="278">
    <w:name w:val="xl47"/>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9">
    <w:name w:val="样式 样式 首行缩进:  2 字符 + 首行缩进:  2 字符"/>
    <w:basedOn w:val="1"/>
    <w:autoRedefine/>
    <w:qFormat/>
    <w:uiPriority w:val="0"/>
    <w:pPr>
      <w:spacing w:line="360" w:lineRule="auto"/>
      <w:ind w:firstLine="200" w:firstLineChars="200"/>
      <w:jc w:val="left"/>
    </w:pPr>
    <w:rPr>
      <w:rFonts w:cs="宋体"/>
      <w:color w:val="7030A0"/>
      <w:szCs w:val="20"/>
    </w:rPr>
  </w:style>
  <w:style w:type="paragraph" w:customStyle="1" w:styleId="280">
    <w:name w:val="正缩2字符"/>
    <w:basedOn w:val="1"/>
    <w:autoRedefine/>
    <w:qFormat/>
    <w:uiPriority w:val="0"/>
    <w:pPr>
      <w:spacing w:line="480" w:lineRule="exact"/>
      <w:ind w:firstLine="200" w:firstLineChars="200"/>
    </w:pPr>
    <w:rPr>
      <w:sz w:val="24"/>
    </w:rPr>
  </w:style>
  <w:style w:type="paragraph" w:customStyle="1" w:styleId="281">
    <w:name w:val="招标文件1.1.1.1"/>
    <w:basedOn w:val="1"/>
    <w:autoRedefine/>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2">
    <w:name w:val="样式 样式 宋体 小四 左侧:  1.85 厘米 段前: 11.15 磅 段后: 11.15 磅 + 图案: 清除 (白色)"/>
    <w:basedOn w:val="1"/>
    <w:autoRedefine/>
    <w:qFormat/>
    <w:uiPriority w:val="0"/>
    <w:pPr>
      <w:snapToGrid w:val="0"/>
      <w:ind w:left="1049" w:firstLine="200" w:firstLineChars="200"/>
      <w:jc w:val="left"/>
    </w:pPr>
    <w:rPr>
      <w:color w:val="7030A0"/>
      <w:sz w:val="24"/>
      <w:shd w:val="clear" w:color="auto" w:fill="FFFFFF"/>
    </w:rPr>
  </w:style>
  <w:style w:type="paragraph" w:customStyle="1" w:styleId="283">
    <w:name w:val="标书正文1"/>
    <w:basedOn w:val="1"/>
    <w:autoRedefine/>
    <w:qFormat/>
    <w:uiPriority w:val="0"/>
    <w:pPr>
      <w:tabs>
        <w:tab w:val="left" w:pos="1438"/>
      </w:tabs>
      <w:spacing w:before="100" w:after="100" w:line="360" w:lineRule="auto"/>
      <w:ind w:left="1438" w:hanging="720"/>
    </w:pPr>
    <w:rPr>
      <w:rFonts w:ascii="宋体" w:hAnsi="宋体"/>
    </w:rPr>
  </w:style>
  <w:style w:type="paragraph" w:customStyle="1" w:styleId="28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5">
    <w:name w:val="级别3"/>
    <w:basedOn w:val="271"/>
    <w:autoRedefine/>
    <w:qFormat/>
    <w:uiPriority w:val="0"/>
    <w:pPr>
      <w:ind w:firstLine="425"/>
      <w:outlineLvl w:val="2"/>
    </w:pPr>
    <w:rPr>
      <w:b w:val="0"/>
    </w:rPr>
  </w:style>
  <w:style w:type="paragraph" w:customStyle="1" w:styleId="286">
    <w:name w:val="招标文件1）"/>
    <w:autoRedefine/>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7">
    <w:name w:val="样式 标题 3列表编号33 bulletb23 bullet1b1213 bullet2b2223 bul...2"/>
    <w:basedOn w:val="1"/>
    <w:autoRedefine/>
    <w:qFormat/>
    <w:uiPriority w:val="0"/>
    <w:pPr>
      <w:ind w:left="1320" w:hanging="420" w:firstLineChars="200"/>
      <w:jc w:val="left"/>
    </w:pPr>
    <w:rPr>
      <w:color w:val="7030A0"/>
    </w:rPr>
  </w:style>
  <w:style w:type="paragraph" w:customStyle="1" w:styleId="288">
    <w:name w:val="xl53"/>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9">
    <w:name w:val="附图 BJ8"/>
    <w:basedOn w:val="1"/>
    <w:autoRedefine/>
    <w:qFormat/>
    <w:uiPriority w:val="0"/>
    <w:pPr>
      <w:adjustRightInd w:val="0"/>
      <w:snapToGrid w:val="0"/>
      <w:ind w:firstLine="200" w:firstLineChars="200"/>
      <w:jc w:val="center"/>
    </w:pPr>
    <w:rPr>
      <w:rFonts w:hAnsi="Arial"/>
      <w:color w:val="7030A0"/>
      <w:kern w:val="0"/>
    </w:rPr>
  </w:style>
  <w:style w:type="paragraph" w:customStyle="1" w:styleId="290">
    <w:name w:val="xl54"/>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1">
    <w:name w:val="招标文件1"/>
    <w:basedOn w:val="1"/>
    <w:autoRedefine/>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2">
    <w:name w:val="Report Level 1"/>
    <w:basedOn w:val="1"/>
    <w:next w:val="293"/>
    <w:autoRedefine/>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3">
    <w:name w:val="Report Text"/>
    <w:basedOn w:val="1"/>
    <w:autoRedefine/>
    <w:qFormat/>
    <w:uiPriority w:val="0"/>
    <w:pPr>
      <w:widowControl/>
      <w:spacing w:after="138"/>
      <w:ind w:left="1080" w:firstLine="200" w:firstLineChars="200"/>
      <w:jc w:val="left"/>
    </w:pPr>
    <w:rPr>
      <w:color w:val="7030A0"/>
      <w:kern w:val="0"/>
      <w:sz w:val="22"/>
      <w:szCs w:val="20"/>
      <w:lang w:val="en-GB" w:eastAsia="en-US"/>
    </w:rPr>
  </w:style>
  <w:style w:type="paragraph" w:customStyle="1" w:styleId="294">
    <w:name w:val="xl59"/>
    <w:basedOn w:val="1"/>
    <w:autoRedefine/>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5">
    <w:name w:val="xl45"/>
    <w:basedOn w:val="1"/>
    <w:autoRedefine/>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7">
    <w:name w:val="xl58"/>
    <w:basedOn w:val="1"/>
    <w:autoRedefine/>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8">
    <w:name w:val="级别5"/>
    <w:basedOn w:val="270"/>
    <w:autoRedefine/>
    <w:qFormat/>
    <w:uiPriority w:val="0"/>
    <w:pPr>
      <w:outlineLvl w:val="4"/>
    </w:pPr>
  </w:style>
  <w:style w:type="paragraph" w:customStyle="1" w:styleId="29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00">
    <w:name w:val="级别1"/>
    <w:basedOn w:val="3"/>
    <w:autoRedefine/>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1">
    <w:name w:val="纯文本1"/>
    <w:basedOn w:val="1"/>
    <w:autoRedefine/>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2">
    <w:name w:val="应答文本"/>
    <w:basedOn w:val="1"/>
    <w:autoRedefine/>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3">
    <w:name w:val="标准"/>
    <w:basedOn w:val="1"/>
    <w:autoRedefine/>
    <w:qFormat/>
    <w:uiPriority w:val="0"/>
    <w:pPr>
      <w:adjustRightInd w:val="0"/>
      <w:spacing w:line="312" w:lineRule="atLeast"/>
      <w:jc w:val="center"/>
      <w:textAlignment w:val="baseline"/>
    </w:pPr>
    <w:rPr>
      <w:kern w:val="24"/>
      <w:sz w:val="24"/>
    </w:rPr>
  </w:style>
  <w:style w:type="paragraph" w:customStyle="1" w:styleId="304">
    <w:name w:val="1.1"/>
    <w:basedOn w:val="4"/>
    <w:autoRedefine/>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5">
    <w:name w:val="Char Char Char Char"/>
    <w:basedOn w:val="22"/>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6">
    <w:name w:val="标题2 Char"/>
    <w:basedOn w:val="4"/>
    <w:autoRedefine/>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7">
    <w:name w:val="样式 标题2 + 字距调整8 磅"/>
    <w:basedOn w:val="306"/>
    <w:autoRedefine/>
    <w:qFormat/>
    <w:uiPriority w:val="0"/>
    <w:pPr>
      <w:tabs>
        <w:tab w:val="clear" w:pos="709"/>
      </w:tabs>
    </w:pPr>
    <w:rPr>
      <w:kern w:val="16"/>
    </w:rPr>
  </w:style>
  <w:style w:type="paragraph" w:customStyle="1" w:styleId="308">
    <w:name w:val="Char Char Char Char Char Char1 Char Char Char Char"/>
    <w:basedOn w:val="1"/>
    <w:autoRedefine/>
    <w:qFormat/>
    <w:uiPriority w:val="0"/>
    <w:rPr>
      <w:rFonts w:ascii="仿宋_GB2312" w:eastAsia="仿宋_GB2312"/>
      <w:b/>
      <w:sz w:val="32"/>
      <w:szCs w:val="32"/>
    </w:rPr>
  </w:style>
  <w:style w:type="paragraph" w:customStyle="1" w:styleId="309">
    <w:name w:val="xl32"/>
    <w:basedOn w:val="1"/>
    <w:autoRedefine/>
    <w:qFormat/>
    <w:uiPriority w:val="0"/>
    <w:pPr>
      <w:widowControl/>
      <w:spacing w:before="100" w:beforeAutospacing="1" w:after="100" w:afterAutospacing="1"/>
      <w:jc w:val="center"/>
    </w:pPr>
    <w:rPr>
      <w:b/>
      <w:bCs/>
      <w:kern w:val="0"/>
      <w:sz w:val="24"/>
      <w:u w:val="single"/>
    </w:rPr>
  </w:style>
  <w:style w:type="paragraph" w:customStyle="1" w:styleId="31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1">
    <w:name w:val="图1"/>
    <w:basedOn w:val="1"/>
    <w:next w:val="1"/>
    <w:autoRedefine/>
    <w:qFormat/>
    <w:uiPriority w:val="0"/>
    <w:pPr>
      <w:tabs>
        <w:tab w:val="left" w:pos="1440"/>
      </w:tabs>
      <w:spacing w:beforeLines="50" w:afterLines="100" w:line="360" w:lineRule="auto"/>
      <w:ind w:left="1105" w:hanging="748"/>
      <w:jc w:val="center"/>
    </w:pPr>
    <w:rPr>
      <w:kern w:val="0"/>
    </w:rPr>
  </w:style>
  <w:style w:type="paragraph" w:customStyle="1" w:styleId="312">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13">
    <w:name w:val="级别6"/>
    <w:basedOn w:val="298"/>
    <w:autoRedefine/>
    <w:qFormat/>
    <w:uiPriority w:val="0"/>
    <w:pPr>
      <w:tabs>
        <w:tab w:val="left" w:pos="405"/>
        <w:tab w:val="clear" w:pos="0"/>
      </w:tabs>
      <w:ind w:left="409" w:hanging="23"/>
      <w:outlineLvl w:val="5"/>
    </w:pPr>
  </w:style>
  <w:style w:type="paragraph" w:customStyle="1" w:styleId="314">
    <w:name w:val="tll"/>
    <w:basedOn w:val="1"/>
    <w:autoRedefine/>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5">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6">
    <w:name w:val="样式 标题 2标题 1.1head:2#2 headlinehheadlineS&amp;R2ERMH2Head 2 +..."/>
    <w:basedOn w:val="4"/>
    <w:autoRedefine/>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8">
    <w:name w:val="样式4"/>
    <w:basedOn w:val="1"/>
    <w:next w:val="4"/>
    <w:autoRedefine/>
    <w:qFormat/>
    <w:uiPriority w:val="0"/>
    <w:pPr>
      <w:tabs>
        <w:tab w:val="left" w:pos="360"/>
      </w:tabs>
      <w:spacing w:line="360" w:lineRule="auto"/>
      <w:ind w:left="360" w:hanging="360"/>
    </w:pPr>
    <w:rPr>
      <w:rFonts w:ascii="宋体" w:hAnsi="宋体"/>
      <w:b/>
      <w:sz w:val="28"/>
      <w:szCs w:val="20"/>
    </w:rPr>
  </w:style>
  <w:style w:type="paragraph" w:customStyle="1" w:styleId="319">
    <w:name w:val="一"/>
    <w:basedOn w:val="3"/>
    <w:autoRedefine/>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0">
    <w:name w:val="样式 样式 正文段落 + 段前: 0.2 行 + 段前: 0.5 行"/>
    <w:basedOn w:val="1"/>
    <w:autoRedefine/>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1">
    <w:name w:val="xl50"/>
    <w:basedOn w:val="1"/>
    <w:autoRedefine/>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2">
    <w:name w:val="font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323">
    <w:name w:val="xl49"/>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4">
    <w:name w:val="三点段 Char"/>
    <w:basedOn w:val="1"/>
    <w:autoRedefine/>
    <w:qFormat/>
    <w:uiPriority w:val="0"/>
    <w:pPr>
      <w:spacing w:line="360" w:lineRule="auto"/>
      <w:ind w:left="1200" w:hanging="1200" w:hangingChars="500"/>
    </w:pPr>
    <w:rPr>
      <w:rFonts w:hint="eastAsia" w:ascii="宋体"/>
      <w:sz w:val="24"/>
    </w:rPr>
  </w:style>
  <w:style w:type="paragraph" w:customStyle="1" w:styleId="325">
    <w:name w:val="样式2"/>
    <w:basedOn w:val="1"/>
    <w:autoRedefine/>
    <w:qFormat/>
    <w:uiPriority w:val="0"/>
    <w:pPr>
      <w:adjustRightInd w:val="0"/>
      <w:spacing w:before="120" w:after="120" w:line="312" w:lineRule="atLeast"/>
      <w:jc w:val="center"/>
      <w:textAlignment w:val="baseline"/>
    </w:pPr>
    <w:rPr>
      <w:kern w:val="0"/>
      <w:sz w:val="24"/>
      <w:szCs w:val="20"/>
    </w:rPr>
  </w:style>
  <w:style w:type="paragraph" w:customStyle="1" w:styleId="326">
    <w:name w:val="小标题一"/>
    <w:basedOn w:val="1"/>
    <w:next w:val="1"/>
    <w:autoRedefine/>
    <w:qFormat/>
    <w:uiPriority w:val="0"/>
    <w:pPr>
      <w:tabs>
        <w:tab w:val="left" w:pos="1080"/>
      </w:tabs>
      <w:spacing w:line="500" w:lineRule="exact"/>
      <w:ind w:left="1080" w:hanging="1080"/>
    </w:pPr>
    <w:rPr>
      <w:sz w:val="28"/>
      <w:szCs w:val="20"/>
    </w:rPr>
  </w:style>
  <w:style w:type="paragraph" w:customStyle="1" w:styleId="327">
    <w:name w:val="Char"/>
    <w:basedOn w:val="1"/>
    <w:autoRedefine/>
    <w:qFormat/>
    <w:uiPriority w:val="0"/>
    <w:rPr>
      <w:rFonts w:ascii="仿宋_GB2312" w:eastAsia="仿宋_GB2312"/>
      <w:b/>
      <w:sz w:val="32"/>
      <w:szCs w:val="32"/>
    </w:rPr>
  </w:style>
  <w:style w:type="paragraph" w:customStyle="1" w:styleId="328">
    <w:name w:val="文档正文"/>
    <w:basedOn w:val="1"/>
    <w:autoRedefine/>
    <w:qFormat/>
    <w:uiPriority w:val="0"/>
    <w:pPr>
      <w:spacing w:line="360" w:lineRule="auto"/>
      <w:ind w:firstLine="200" w:firstLineChars="200"/>
    </w:pPr>
    <w:rPr>
      <w:rFonts w:ascii="宋体" w:hAnsi="宋体"/>
      <w:sz w:val="24"/>
    </w:rPr>
  </w:style>
  <w:style w:type="paragraph" w:customStyle="1" w:styleId="329">
    <w:name w:val="标题1"/>
    <w:basedOn w:val="3"/>
    <w:autoRedefine/>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30">
    <w:name w:val="合同书"/>
    <w:basedOn w:val="1"/>
    <w:autoRedefine/>
    <w:qFormat/>
    <w:uiPriority w:val="0"/>
    <w:pPr>
      <w:spacing w:afterLines="100"/>
      <w:jc w:val="center"/>
    </w:pPr>
    <w:rPr>
      <w:rFonts w:hAnsi="宋体"/>
      <w:b/>
      <w:color w:val="000000"/>
      <w:sz w:val="44"/>
      <w:szCs w:val="44"/>
    </w:rPr>
  </w:style>
  <w:style w:type="paragraph" w:customStyle="1" w:styleId="331">
    <w:name w:val="条文 0"/>
    <w:next w:val="1"/>
    <w:autoRedefine/>
    <w:qFormat/>
    <w:uiPriority w:val="0"/>
    <w:pPr>
      <w:spacing w:before="240" w:after="240"/>
    </w:pPr>
    <w:rPr>
      <w:rFonts w:ascii="Times New Roman" w:hAnsi="Times New Roman" w:eastAsia="黑体" w:cs="Times New Roman"/>
      <w:sz w:val="21"/>
      <w:lang w:val="en-US" w:eastAsia="zh-CN" w:bidi="ar-SA"/>
    </w:rPr>
  </w:style>
  <w:style w:type="paragraph" w:customStyle="1" w:styleId="332">
    <w:name w:val="条文 4"/>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333">
    <w:name w:val="图名图序"/>
    <w:autoRedefine/>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4">
    <w:name w:val="条文 3"/>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5">
    <w:name w:val="Char Char Char Char Char Char Char"/>
    <w:basedOn w:val="1"/>
    <w:autoRedefine/>
    <w:qFormat/>
    <w:uiPriority w:val="0"/>
    <w:rPr>
      <w:rFonts w:ascii="仿宋_GB2312" w:eastAsia="仿宋_GB2312"/>
      <w:b/>
      <w:sz w:val="32"/>
      <w:szCs w:val="32"/>
    </w:rPr>
  </w:style>
  <w:style w:type="paragraph" w:customStyle="1" w:styleId="336">
    <w:name w:val="样式 目录 1 + 左侧:  3 字符"/>
    <w:basedOn w:val="50"/>
    <w:autoRedefine/>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37">
    <w:name w:val="章节标题 BJ8"/>
    <w:basedOn w:val="172"/>
    <w:next w:val="172"/>
    <w:autoRedefine/>
    <w:qFormat/>
    <w:uiPriority w:val="0"/>
    <w:pPr>
      <w:ind w:firstLine="0" w:firstLineChars="0"/>
      <w:jc w:val="center"/>
    </w:pPr>
    <w:rPr>
      <w:rFonts w:eastAsia="黑体"/>
      <w:b/>
      <w:sz w:val="44"/>
      <w:szCs w:val="84"/>
    </w:rPr>
  </w:style>
  <w:style w:type="paragraph" w:customStyle="1" w:styleId="338">
    <w:name w:val="条文 1"/>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9">
    <w:name w:val="表格"/>
    <w:basedOn w:val="1"/>
    <w:autoRedefine/>
    <w:qFormat/>
    <w:uiPriority w:val="0"/>
    <w:pPr>
      <w:widowControl/>
      <w:snapToGrid w:val="0"/>
      <w:spacing w:before="60" w:after="60"/>
      <w:jc w:val="left"/>
    </w:pPr>
    <w:rPr>
      <w:rFonts w:ascii="宋体"/>
      <w:sz w:val="20"/>
      <w:szCs w:val="20"/>
    </w:rPr>
  </w:style>
  <w:style w:type="paragraph" w:customStyle="1" w:styleId="340">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3">
    <w:name w:val="条文 表"/>
    <w:next w:val="1"/>
    <w:autoRedefine/>
    <w:qFormat/>
    <w:uiPriority w:val="0"/>
    <w:pPr>
      <w:jc w:val="center"/>
    </w:pPr>
    <w:rPr>
      <w:rFonts w:ascii="Times New Roman" w:hAnsi="Times New Roman" w:eastAsia="黑体" w:cs="Times New Roman"/>
      <w:sz w:val="21"/>
      <w:lang w:val="en-US" w:eastAsia="zh-CN" w:bidi="ar-SA"/>
    </w:rPr>
  </w:style>
  <w:style w:type="paragraph" w:customStyle="1" w:styleId="344">
    <w:name w:val="大标题"/>
    <w:autoRedefine/>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5">
    <w:name w:val="重点"/>
    <w:basedOn w:val="1"/>
    <w:autoRedefine/>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6">
    <w:name w:val="青岛正文"/>
    <w:basedOn w:val="1"/>
    <w:autoRedefine/>
    <w:qFormat/>
    <w:uiPriority w:val="0"/>
    <w:pPr>
      <w:spacing w:line="360" w:lineRule="auto"/>
    </w:pPr>
    <w:rPr>
      <w:sz w:val="28"/>
    </w:rPr>
  </w:style>
  <w:style w:type="paragraph" w:customStyle="1" w:styleId="347">
    <w:name w:val="样式 样式 列表框 Char Char Char Char Char + 右侧:  -0.05 字符 段后: 0.5 行 + 右..."/>
    <w:basedOn w:val="348"/>
    <w:autoRedefine/>
    <w:qFormat/>
    <w:uiPriority w:val="0"/>
    <w:pPr>
      <w:tabs>
        <w:tab w:val="left" w:pos="375"/>
        <w:tab w:val="left" w:pos="630"/>
      </w:tabs>
    </w:pPr>
  </w:style>
  <w:style w:type="paragraph" w:customStyle="1" w:styleId="348">
    <w:name w:val="样式 列表框 Char Char Char Char Char + 右侧:  -0.05 字符 段后: 0.5 行"/>
    <w:basedOn w:val="229"/>
    <w:autoRedefine/>
    <w:qFormat/>
    <w:uiPriority w:val="0"/>
    <w:pPr>
      <w:tabs>
        <w:tab w:val="left" w:pos="375"/>
        <w:tab w:val="clear" w:pos="450"/>
        <w:tab w:val="clear" w:pos="874"/>
      </w:tabs>
      <w:ind w:left="0" w:firstLine="0"/>
    </w:pPr>
    <w:rPr>
      <w:szCs w:val="20"/>
    </w:rPr>
  </w:style>
  <w:style w:type="paragraph" w:customStyle="1" w:styleId="349">
    <w:name w:val="xl39"/>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50">
    <w:name w:val="正文文本 21"/>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1">
    <w:name w:val="Report Heading"/>
    <w:basedOn w:val="1"/>
    <w:next w:val="1"/>
    <w:autoRedefine/>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3">
    <w:name w:val="修订1"/>
    <w:autoRedefine/>
    <w:qFormat/>
    <w:uiPriority w:val="0"/>
    <w:rPr>
      <w:rFonts w:ascii="Times New Roman" w:hAnsi="Times New Roman" w:eastAsia="宋体" w:cs="Times New Roman"/>
      <w:kern w:val="2"/>
      <w:sz w:val="21"/>
      <w:lang w:val="en-US" w:eastAsia="zh-CN" w:bidi="ar-SA"/>
    </w:rPr>
  </w:style>
  <w:style w:type="paragraph" w:customStyle="1" w:styleId="354">
    <w:name w:val="正文C"/>
    <w:autoRedefine/>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5">
    <w:name w:val="文档结构图2"/>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6">
    <w:name w:val="Char Char Char Char11"/>
    <w:basedOn w:val="1"/>
    <w:autoRedefine/>
    <w:qFormat/>
    <w:uiPriority w:val="0"/>
    <w:pPr>
      <w:ind w:firstLine="200" w:firstLineChars="200"/>
      <w:jc w:val="left"/>
    </w:pPr>
    <w:rPr>
      <w:rFonts w:ascii="仿宋_GB2312" w:eastAsia="仿宋_GB2312"/>
      <w:b/>
      <w:color w:val="7030A0"/>
      <w:sz w:val="32"/>
      <w:szCs w:val="32"/>
    </w:rPr>
  </w:style>
  <w:style w:type="paragraph" w:customStyle="1" w:styleId="357">
    <w:name w:val="样式 标题 2标题 1.1编号标题2head:2#2 headlinehheadlineS&amp;R2ERMH2He..."/>
    <w:basedOn w:val="4"/>
    <w:autoRedefine/>
    <w:qFormat/>
    <w:uiPriority w:val="0"/>
    <w:pPr>
      <w:keepNext w:val="0"/>
      <w:keepLines w:val="0"/>
      <w:spacing w:before="120" w:after="120" w:line="500" w:lineRule="exact"/>
      <w:jc w:val="left"/>
    </w:pPr>
    <w:rPr>
      <w:rFonts w:cs="宋体"/>
      <w:color w:val="C00000"/>
      <w:kern w:val="44"/>
      <w:sz w:val="28"/>
      <w:szCs w:val="20"/>
    </w:rPr>
  </w:style>
  <w:style w:type="paragraph" w:customStyle="1" w:styleId="358">
    <w:name w:val="章节标题 QD3"/>
    <w:basedOn w:val="170"/>
    <w:next w:val="170"/>
    <w:autoRedefine/>
    <w:qFormat/>
    <w:uiPriority w:val="0"/>
    <w:pPr>
      <w:ind w:firstLine="0" w:firstLineChars="0"/>
      <w:jc w:val="center"/>
    </w:pPr>
    <w:rPr>
      <w:rFonts w:eastAsia="黑体"/>
      <w:b/>
      <w:sz w:val="44"/>
      <w:szCs w:val="84"/>
    </w:rPr>
  </w:style>
  <w:style w:type="paragraph" w:customStyle="1" w:styleId="359">
    <w:name w:val="Char2"/>
    <w:basedOn w:val="1"/>
    <w:autoRedefine/>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60">
    <w:name w:val="xiao b"/>
    <w:basedOn w:val="1"/>
    <w:autoRedefine/>
    <w:qFormat/>
    <w:uiPriority w:val="0"/>
    <w:pPr>
      <w:ind w:firstLine="200" w:firstLineChars="200"/>
      <w:jc w:val="center"/>
    </w:pPr>
    <w:rPr>
      <w:rFonts w:eastAsia="黑体"/>
      <w:color w:val="7030A0"/>
      <w:sz w:val="24"/>
      <w:szCs w:val="20"/>
    </w:rPr>
  </w:style>
  <w:style w:type="paragraph" w:customStyle="1" w:styleId="361">
    <w:name w:val="样式 标题 4 + 加粗"/>
    <w:basedOn w:val="6"/>
    <w:autoRedefine/>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2">
    <w:name w:val="Plain Text1"/>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3">
    <w:name w:val="Char Char Char Char1"/>
    <w:basedOn w:val="1"/>
    <w:autoRedefine/>
    <w:qFormat/>
    <w:uiPriority w:val="0"/>
    <w:pPr>
      <w:ind w:firstLine="200" w:firstLineChars="200"/>
      <w:jc w:val="left"/>
    </w:pPr>
    <w:rPr>
      <w:rFonts w:ascii="仿宋_GB2312" w:eastAsia="仿宋_GB2312"/>
      <w:b/>
      <w:color w:val="7030A0"/>
      <w:sz w:val="32"/>
      <w:szCs w:val="32"/>
    </w:rPr>
  </w:style>
  <w:style w:type="paragraph" w:customStyle="1" w:styleId="364">
    <w:name w:val="Plain Text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5">
    <w:name w:val="正文2"/>
    <w:basedOn w:val="29"/>
    <w:autoRedefine/>
    <w:qFormat/>
    <w:uiPriority w:val="0"/>
    <w:pPr>
      <w:ind w:firstLine="480" w:firstLineChars="200"/>
      <w:jc w:val="left"/>
    </w:pPr>
    <w:rPr>
      <w:rFonts w:ascii="宋体"/>
      <w:color w:val="7030A0"/>
      <w:szCs w:val="24"/>
    </w:rPr>
  </w:style>
  <w:style w:type="paragraph" w:customStyle="1" w:styleId="366">
    <w:name w:val="列表框1"/>
    <w:basedOn w:val="302"/>
    <w:next w:val="302"/>
    <w:autoRedefine/>
    <w:qFormat/>
    <w:uiPriority w:val="0"/>
    <w:pPr>
      <w:tabs>
        <w:tab w:val="left" w:pos="960"/>
        <w:tab w:val="left" w:pos="1314"/>
      </w:tabs>
      <w:snapToGrid w:val="0"/>
      <w:ind w:left="1328" w:leftChars="397" w:hanging="375" w:hangingChars="163"/>
    </w:pPr>
    <w:rPr>
      <w:rFonts w:cs="Arial"/>
    </w:rPr>
  </w:style>
  <w:style w:type="paragraph" w:customStyle="1" w:styleId="367">
    <w:name w:val="正文文本3"/>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8">
    <w:name w:val="五级"/>
    <w:basedOn w:val="4"/>
    <w:autoRedefine/>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69">
    <w:name w:val="1."/>
    <w:basedOn w:val="1"/>
    <w:autoRedefine/>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70">
    <w:name w:val="xl57"/>
    <w:basedOn w:val="1"/>
    <w:autoRedefine/>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1">
    <w:name w:val="正文点缩进"/>
    <w:basedOn w:val="1"/>
    <w:autoRedefine/>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2">
    <w:name w:val="xl41"/>
    <w:basedOn w:val="1"/>
    <w:autoRedefine/>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3">
    <w:name w:val="样式 左侧:  2 字符 首行缩进:  0.85 厘米"/>
    <w:basedOn w:val="1"/>
    <w:autoRedefine/>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4">
    <w:name w:val="xl55"/>
    <w:basedOn w:val="1"/>
    <w:autoRedefine/>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5">
    <w:name w:val="Char Char Char Char Char Char Char Char"/>
    <w:basedOn w:val="1"/>
    <w:autoRedefine/>
    <w:qFormat/>
    <w:uiPriority w:val="0"/>
    <w:pPr>
      <w:ind w:firstLine="200" w:firstLineChars="200"/>
      <w:jc w:val="left"/>
    </w:pPr>
    <w:rPr>
      <w:rFonts w:ascii="Tahoma" w:hAnsi="Tahoma"/>
      <w:color w:val="7030A0"/>
      <w:sz w:val="24"/>
      <w:szCs w:val="20"/>
    </w:rPr>
  </w:style>
  <w:style w:type="paragraph" w:customStyle="1" w:styleId="376">
    <w:name w:val="StandardOhneEinzug"/>
    <w:basedOn w:val="1"/>
    <w:autoRedefine/>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7">
    <w:name w:val="投标正文"/>
    <w:basedOn w:val="1"/>
    <w:autoRedefine/>
    <w:qFormat/>
    <w:uiPriority w:val="0"/>
    <w:pPr>
      <w:spacing w:line="360" w:lineRule="auto"/>
      <w:ind w:firstLine="200" w:firstLineChars="200"/>
      <w:jc w:val="left"/>
    </w:pPr>
    <w:rPr>
      <w:rFonts w:eastAsia="黑体"/>
      <w:color w:val="7030A0"/>
      <w:spacing w:val="20"/>
      <w:sz w:val="32"/>
      <w:szCs w:val="32"/>
    </w:rPr>
  </w:style>
  <w:style w:type="paragraph" w:customStyle="1" w:styleId="378">
    <w:name w:val="招标文件A）"/>
    <w:autoRedefine/>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79">
    <w:name w:val="标书正文"/>
    <w:basedOn w:val="1"/>
    <w:autoRedefine/>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80">
    <w:name w:val="xl44"/>
    <w:basedOn w:val="1"/>
    <w:autoRedefine/>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1">
    <w:name w:val="招标文件1.1"/>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3">
    <w:name w:val="xl46"/>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4">
    <w:name w:val="xl48"/>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5">
    <w:name w:val="xl60"/>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6">
    <w:name w:val="样式 目录 1"/>
    <w:basedOn w:val="50"/>
    <w:autoRedefine/>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87">
    <w:name w:val="A-12"/>
    <w:basedOn w:val="1"/>
    <w:autoRedefine/>
    <w:qFormat/>
    <w:uiPriority w:val="0"/>
    <w:pPr>
      <w:widowControl/>
      <w:ind w:firstLine="200" w:firstLineChars="200"/>
      <w:jc w:val="left"/>
    </w:pPr>
    <w:rPr>
      <w:rFonts w:ascii="Arial" w:hAnsi="Arial"/>
      <w:color w:val="7030A0"/>
      <w:kern w:val="0"/>
      <w:sz w:val="24"/>
      <w:szCs w:val="20"/>
      <w:lang w:val="en-GB"/>
    </w:rPr>
  </w:style>
  <w:style w:type="paragraph" w:customStyle="1" w:styleId="388">
    <w:name w:val="样式 样式 样式 宋体 小四 左侧:  1.85 厘米 段前: 11.15 磅 段后: 11.15 磅 + 图案: 清除 (白色..."/>
    <w:basedOn w:val="282"/>
    <w:autoRedefine/>
    <w:qFormat/>
    <w:uiPriority w:val="0"/>
    <w:pPr>
      <w:spacing w:beforeLines="50" w:afterLines="50"/>
      <w:ind w:left="318"/>
    </w:pPr>
    <w:rPr>
      <w:szCs w:val="20"/>
    </w:rPr>
  </w:style>
  <w:style w:type="paragraph" w:customStyle="1" w:styleId="389">
    <w:name w:val="无间隔1"/>
    <w:autoRedefine/>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0">
    <w:name w:val="正文文本缩进 32"/>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1">
    <w:name w:val="一级条标题"/>
    <w:basedOn w:val="1"/>
    <w:next w:val="1"/>
    <w:autoRedefine/>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2">
    <w:name w:val="样式 样式 正文（首行缩进两字） + 宋体 小四 首行缩进:  0 厘米 段前: 11.15 磅 段后: 11.15 磅 + 左...1"/>
    <w:basedOn w:val="1"/>
    <w:autoRedefine/>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3">
    <w:name w:val="Char Char Char Char Char Char Char Char1"/>
    <w:basedOn w:val="1"/>
    <w:autoRedefine/>
    <w:qFormat/>
    <w:uiPriority w:val="0"/>
    <w:pPr>
      <w:ind w:firstLine="200" w:firstLineChars="200"/>
      <w:jc w:val="left"/>
    </w:pPr>
    <w:rPr>
      <w:rFonts w:ascii="Tahoma" w:hAnsi="Tahoma"/>
      <w:color w:val="7030A0"/>
      <w:sz w:val="24"/>
      <w:szCs w:val="20"/>
    </w:rPr>
  </w:style>
  <w:style w:type="paragraph" w:customStyle="1" w:styleId="394">
    <w:name w:val="三级条标题"/>
    <w:basedOn w:val="395"/>
    <w:next w:val="1"/>
    <w:autoRedefine/>
    <w:qFormat/>
    <w:uiPriority w:val="0"/>
    <w:pPr>
      <w:tabs>
        <w:tab w:val="left" w:pos="425"/>
      </w:tabs>
      <w:outlineLvl w:val="4"/>
    </w:pPr>
  </w:style>
  <w:style w:type="paragraph" w:customStyle="1" w:styleId="395">
    <w:name w:val="二级条标题"/>
    <w:basedOn w:val="391"/>
    <w:next w:val="1"/>
    <w:autoRedefine/>
    <w:qFormat/>
    <w:uiPriority w:val="0"/>
    <w:pPr>
      <w:tabs>
        <w:tab w:val="clear" w:pos="525"/>
      </w:tabs>
      <w:ind w:firstLine="0" w:firstLineChars="0"/>
      <w:outlineLvl w:val="3"/>
    </w:pPr>
  </w:style>
  <w:style w:type="paragraph" w:customStyle="1" w:styleId="396">
    <w:name w:val="样式 宋体 小四 左 图案: 清除 (白色) 行距: 1.5 倍行距"/>
    <w:basedOn w:val="1"/>
    <w:autoRedefine/>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7">
    <w:name w:val="四级条标题"/>
    <w:basedOn w:val="394"/>
    <w:next w:val="1"/>
    <w:autoRedefine/>
    <w:qFormat/>
    <w:uiPriority w:val="0"/>
    <w:pPr>
      <w:outlineLvl w:val="5"/>
    </w:pPr>
  </w:style>
  <w:style w:type="paragraph" w:customStyle="1" w:styleId="398">
    <w:name w:val="六级标题格式"/>
    <w:basedOn w:val="1"/>
    <w:autoRedefine/>
    <w:qFormat/>
    <w:uiPriority w:val="0"/>
    <w:pPr>
      <w:spacing w:afterLines="50" w:line="336" w:lineRule="auto"/>
      <w:ind w:firstLine="200" w:firstLineChars="200"/>
      <w:jc w:val="left"/>
      <w:outlineLvl w:val="5"/>
    </w:pPr>
    <w:rPr>
      <w:color w:val="7030A0"/>
      <w:sz w:val="24"/>
    </w:rPr>
  </w:style>
  <w:style w:type="paragraph" w:customStyle="1" w:styleId="399">
    <w:name w:val="附图 BJ15"/>
    <w:basedOn w:val="1"/>
    <w:autoRedefine/>
    <w:qFormat/>
    <w:uiPriority w:val="0"/>
    <w:pPr>
      <w:adjustRightInd w:val="0"/>
      <w:snapToGrid w:val="0"/>
      <w:ind w:firstLine="200" w:firstLineChars="200"/>
      <w:jc w:val="center"/>
    </w:pPr>
    <w:rPr>
      <w:rFonts w:hAnsi="Arial"/>
      <w:color w:val="7030A0"/>
      <w:kern w:val="0"/>
    </w:rPr>
  </w:style>
  <w:style w:type="paragraph" w:customStyle="1" w:styleId="400">
    <w:name w:val="正文文本缩进 31"/>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1">
    <w:name w:val="TOC 标题1"/>
    <w:basedOn w:val="3"/>
    <w:next w:val="1"/>
    <w:autoRedefine/>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2">
    <w:name w:val="Report Level 2"/>
    <w:basedOn w:val="292"/>
    <w:next w:val="293"/>
    <w:autoRedefine/>
    <w:qFormat/>
    <w:uiPriority w:val="0"/>
    <w:pPr>
      <w:tabs>
        <w:tab w:val="left" w:pos="1500"/>
        <w:tab w:val="clear" w:pos="1080"/>
      </w:tabs>
      <w:ind w:left="1500"/>
      <w:outlineLvl w:val="1"/>
    </w:pPr>
    <w:rPr>
      <w:caps w:val="0"/>
    </w:rPr>
  </w:style>
  <w:style w:type="paragraph" w:customStyle="1" w:styleId="403">
    <w:name w:val="Report Level 3"/>
    <w:basedOn w:val="292"/>
    <w:next w:val="293"/>
    <w:autoRedefine/>
    <w:qFormat/>
    <w:uiPriority w:val="0"/>
    <w:pPr>
      <w:tabs>
        <w:tab w:val="left" w:pos="1889"/>
        <w:tab w:val="clear" w:pos="1080"/>
      </w:tabs>
      <w:spacing w:before="120"/>
      <w:ind w:left="1889" w:hanging="420"/>
      <w:outlineLvl w:val="2"/>
    </w:pPr>
    <w:rPr>
      <w:caps w:val="0"/>
      <w:sz w:val="20"/>
    </w:rPr>
  </w:style>
  <w:style w:type="paragraph" w:customStyle="1" w:styleId="404">
    <w:name w:val="Report Level 4"/>
    <w:basedOn w:val="403"/>
    <w:next w:val="293"/>
    <w:autoRedefine/>
    <w:qFormat/>
    <w:uiPriority w:val="0"/>
    <w:pPr>
      <w:tabs>
        <w:tab w:val="left" w:pos="720"/>
        <w:tab w:val="left" w:pos="2309"/>
        <w:tab w:val="clear" w:pos="1889"/>
      </w:tabs>
      <w:ind w:left="720" w:hanging="720"/>
      <w:outlineLvl w:val="3"/>
    </w:pPr>
    <w:rPr>
      <w:rFonts w:ascii="Times New Roman" w:hAnsi="Times New Roman"/>
    </w:rPr>
  </w:style>
  <w:style w:type="paragraph" w:customStyle="1" w:styleId="405">
    <w:name w:val="样式3"/>
    <w:basedOn w:val="5"/>
    <w:next w:val="1"/>
    <w:autoRedefine/>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6">
    <w:name w:val="小标4"/>
    <w:basedOn w:val="1"/>
    <w:next w:val="1"/>
    <w:autoRedefine/>
    <w:qFormat/>
    <w:uiPriority w:val="0"/>
    <w:pPr>
      <w:tabs>
        <w:tab w:val="left" w:pos="900"/>
      </w:tabs>
      <w:spacing w:line="400" w:lineRule="exact"/>
      <w:ind w:left="900" w:firstLine="200" w:firstLineChars="200"/>
      <w:jc w:val="left"/>
    </w:pPr>
    <w:rPr>
      <w:rFonts w:ascii="宋体"/>
      <w:color w:val="7030A0"/>
      <w:sz w:val="24"/>
    </w:rPr>
  </w:style>
  <w:style w:type="paragraph" w:customStyle="1" w:styleId="407">
    <w:name w:val="样式 标题2 1.1 + 段前: 0 磅 段后: 0 磅"/>
    <w:basedOn w:val="1"/>
    <w:autoRedefine/>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8">
    <w:name w:val="表格文字格式"/>
    <w:basedOn w:val="1"/>
    <w:autoRedefine/>
    <w:qFormat/>
    <w:uiPriority w:val="0"/>
    <w:pPr>
      <w:snapToGrid w:val="0"/>
      <w:jc w:val="center"/>
    </w:pPr>
    <w:rPr>
      <w:rFonts w:cs="宋体"/>
      <w:szCs w:val="20"/>
    </w:rPr>
  </w:style>
  <w:style w:type="paragraph" w:customStyle="1" w:styleId="409">
    <w:name w:val="正文文本 22"/>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0">
    <w:name w:val="样式 宋体 小四 首行缩进:  0.93 厘米 段前: 11.15 磅 段后: 11.15 磅1 Char"/>
    <w:basedOn w:val="1"/>
    <w:autoRedefine/>
    <w:qFormat/>
    <w:uiPriority w:val="0"/>
    <w:pPr>
      <w:adjustRightInd w:val="0"/>
      <w:snapToGrid w:val="0"/>
      <w:ind w:left="200" w:leftChars="200" w:firstLine="200" w:firstLineChars="200"/>
      <w:jc w:val="left"/>
    </w:pPr>
    <w:rPr>
      <w:rFonts w:ascii="宋体"/>
      <w:color w:val="7030A0"/>
      <w:sz w:val="24"/>
      <w:szCs w:val="20"/>
    </w:rPr>
  </w:style>
  <w:style w:type="paragraph" w:customStyle="1" w:styleId="411">
    <w:name w:val="五级条标题"/>
    <w:basedOn w:val="397"/>
    <w:next w:val="1"/>
    <w:autoRedefine/>
    <w:qFormat/>
    <w:uiPriority w:val="0"/>
    <w:pPr>
      <w:outlineLvl w:val="6"/>
    </w:pPr>
  </w:style>
  <w:style w:type="paragraph" w:customStyle="1" w:styleId="412">
    <w:name w:val="文档结构图1"/>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3">
    <w:name w:val="註解方塊文字2"/>
    <w:basedOn w:val="1"/>
    <w:autoRedefine/>
    <w:semiHidden/>
    <w:qFormat/>
    <w:uiPriority w:val="0"/>
    <w:rPr>
      <w:rFonts w:ascii="Arial" w:hAnsi="Arial" w:eastAsia="PMingLiU"/>
      <w:color w:val="7030A0"/>
      <w:sz w:val="18"/>
      <w:szCs w:val="18"/>
    </w:rPr>
  </w:style>
  <w:style w:type="paragraph" w:customStyle="1" w:styleId="414">
    <w:name w:val="正文文本缩进 22"/>
    <w:basedOn w:val="1"/>
    <w:autoRedefine/>
    <w:qFormat/>
    <w:uiPriority w:val="0"/>
    <w:pPr>
      <w:autoSpaceDE w:val="0"/>
      <w:autoSpaceDN w:val="0"/>
      <w:adjustRightInd w:val="0"/>
      <w:ind w:firstLine="420" w:firstLineChars="200"/>
      <w:jc w:val="left"/>
      <w:textAlignment w:val="baseline"/>
    </w:pPr>
    <w:rPr>
      <w:color w:val="7030A0"/>
      <w:szCs w:val="20"/>
    </w:rPr>
  </w:style>
  <w:style w:type="paragraph" w:customStyle="1" w:styleId="415">
    <w:name w:val="纯文本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6">
    <w:name w:val="三级标题格式"/>
    <w:basedOn w:val="5"/>
    <w:autoRedefine/>
    <w:qFormat/>
    <w:uiPriority w:val="0"/>
    <w:pPr>
      <w:keepNext w:val="0"/>
      <w:keepLines w:val="0"/>
      <w:spacing w:before="0" w:afterLines="100" w:line="240" w:lineRule="auto"/>
      <w:jc w:val="left"/>
    </w:pPr>
    <w:rPr>
      <w:rFonts w:eastAsia="黑体"/>
      <w:b w:val="0"/>
      <w:sz w:val="28"/>
      <w:szCs w:val="28"/>
    </w:rPr>
  </w:style>
  <w:style w:type="table" w:customStyle="1" w:styleId="417">
    <w:name w:val="样式-表格"/>
    <w:basedOn w:val="73"/>
    <w:autoRedefine/>
    <w:qFormat/>
    <w:uiPriority w:val="0"/>
    <w:rPr>
      <w:sz w:val="21"/>
    </w:rPr>
    <w:tblPr>
      <w:jc w:val="center"/>
      <w:tblCellMar>
        <w:top w:w="0" w:type="dxa"/>
        <w:left w:w="108" w:type="dxa"/>
        <w:bottom w:w="0" w:type="dxa"/>
        <w:right w:w="108" w:type="dxa"/>
      </w:tblCellMar>
    </w:tblPr>
    <w:trPr>
      <w:jc w:val="center"/>
    </w:trPr>
    <w:tcPr>
      <w:vAlign w:val="center"/>
    </w:tcPr>
  </w:style>
  <w:style w:type="character" w:customStyle="1" w:styleId="418">
    <w:name w:val="正文缩进 Char Char"/>
    <w:link w:val="419"/>
    <w:autoRedefine/>
    <w:qFormat/>
    <w:uiPriority w:val="0"/>
    <w:rPr>
      <w:kern w:val="2"/>
      <w:sz w:val="21"/>
      <w:szCs w:val="24"/>
    </w:rPr>
  </w:style>
  <w:style w:type="paragraph" w:customStyle="1" w:styleId="419">
    <w:name w:val="正文缩进1"/>
    <w:basedOn w:val="1"/>
    <w:link w:val="418"/>
    <w:autoRedefine/>
    <w:qFormat/>
    <w:uiPriority w:val="0"/>
    <w:pPr>
      <w:spacing w:line="360" w:lineRule="auto"/>
      <w:ind w:firstLine="420"/>
    </w:pPr>
  </w:style>
  <w:style w:type="paragraph" w:customStyle="1" w:styleId="420">
    <w:name w:val="图文"/>
    <w:basedOn w:val="1"/>
    <w:autoRedefine/>
    <w:qFormat/>
    <w:uiPriority w:val="0"/>
    <w:pPr>
      <w:adjustRightInd w:val="0"/>
      <w:snapToGrid w:val="0"/>
      <w:spacing w:after="50" w:line="360" w:lineRule="auto"/>
    </w:pPr>
    <w:rPr>
      <w:sz w:val="24"/>
    </w:rPr>
  </w:style>
  <w:style w:type="paragraph" w:customStyle="1" w:styleId="421">
    <w:name w:val="列出段落2"/>
    <w:basedOn w:val="1"/>
    <w:autoRedefine/>
    <w:unhideWhenUsed/>
    <w:qFormat/>
    <w:uiPriority w:val="34"/>
    <w:pPr>
      <w:ind w:firstLine="420" w:firstLineChars="200"/>
    </w:pPr>
  </w:style>
  <w:style w:type="character" w:customStyle="1" w:styleId="422">
    <w:name w:val="Char Char"/>
    <w:basedOn w:val="75"/>
    <w:autoRedefine/>
    <w:qFormat/>
    <w:uiPriority w:val="0"/>
    <w:rPr>
      <w:rFonts w:ascii="Arial" w:hAnsi="Arial" w:eastAsia="黑体"/>
      <w:b/>
      <w:bCs/>
      <w:kern w:val="2"/>
      <w:sz w:val="32"/>
      <w:szCs w:val="32"/>
      <w:lang w:val="en-US" w:eastAsia="zh-CN" w:bidi="ar-SA"/>
    </w:rPr>
  </w:style>
  <w:style w:type="character" w:customStyle="1" w:styleId="423">
    <w:name w:val="font161"/>
    <w:basedOn w:val="75"/>
    <w:autoRedefine/>
    <w:qFormat/>
    <w:uiPriority w:val="0"/>
    <w:rPr>
      <w:b/>
      <w:bCs/>
      <w:sz w:val="32"/>
      <w:szCs w:val="32"/>
    </w:rPr>
  </w:style>
  <w:style w:type="character" w:customStyle="1" w:styleId="424">
    <w:name w:val="Char Char7"/>
    <w:basedOn w:val="75"/>
    <w:autoRedefine/>
    <w:qFormat/>
    <w:uiPriority w:val="0"/>
    <w:rPr>
      <w:rFonts w:ascii="Arial" w:hAnsi="Arial" w:eastAsia="黑体"/>
      <w:b/>
      <w:bCs/>
      <w:kern w:val="2"/>
      <w:sz w:val="32"/>
      <w:szCs w:val="32"/>
      <w:lang w:val="en-US" w:eastAsia="zh-CN" w:bidi="ar-SA"/>
    </w:rPr>
  </w:style>
  <w:style w:type="paragraph" w:customStyle="1" w:styleId="42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6">
    <w:name w:val="样式 标题 1 + 黑体 三号 非加粗 居中 段前: 6 磅 段后: 6 磅 行距: 固定值 20 磅"/>
    <w:basedOn w:val="3"/>
    <w:autoRedefine/>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7">
    <w:name w:val="样式 标题 3 + (中文) 黑体 小四 非加粗 段前: 7.8 磅 段后: 0 磅 行距: 固定值 20 磅"/>
    <w:basedOn w:val="5"/>
    <w:link w:val="429"/>
    <w:autoRedefine/>
    <w:qFormat/>
    <w:uiPriority w:val="0"/>
    <w:pPr>
      <w:spacing w:before="0" w:after="0" w:line="400" w:lineRule="exact"/>
    </w:pPr>
    <w:rPr>
      <w:rFonts w:eastAsia="黑体" w:cs="宋体"/>
      <w:b w:val="0"/>
      <w:bCs w:val="0"/>
      <w:sz w:val="24"/>
      <w:szCs w:val="20"/>
    </w:rPr>
  </w:style>
  <w:style w:type="paragraph" w:customStyle="1" w:styleId="42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429">
    <w:name w:val="样式 标题 3 + (中文) 黑体 小四 非加粗 段前: 7.8 磅 段后: 0 磅 行距: 固定值 20 磅 Char Char"/>
    <w:link w:val="427"/>
    <w:autoRedefine/>
    <w:qFormat/>
    <w:uiPriority w:val="0"/>
    <w:rPr>
      <w:rFonts w:eastAsia="黑体" w:cs="宋体"/>
      <w:kern w:val="2"/>
      <w:sz w:val="24"/>
    </w:rPr>
  </w:style>
  <w:style w:type="paragraph" w:customStyle="1" w:styleId="430">
    <w:name w:val="TOC 标题2"/>
    <w:basedOn w:val="3"/>
    <w:next w:val="1"/>
    <w:autoRedefine/>
    <w:unhideWhenUsed/>
    <w:qFormat/>
    <w:uiPriority w:val="39"/>
    <w:pPr>
      <w:widowControl/>
      <w:tabs>
        <w:tab w:val="clear" w:pos="1440"/>
      </w:tabs>
      <w:spacing w:before="480" w:after="0" w:line="276" w:lineRule="auto"/>
      <w:ind w:left="0" w:firstLine="0"/>
      <w:jc w:val="left"/>
      <w:outlineLvl w:val="9"/>
    </w:pPr>
    <w:rPr>
      <w:rFonts w:asciiTheme="majorHAnsi" w:hAnsiTheme="majorHAnsi" w:eastAsiaTheme="majorEastAsia" w:cstheme="majorBidi"/>
      <w:color w:val="A6A6A6" w:themeColor="accent1" w:themeShade="BF"/>
      <w:kern w:val="0"/>
      <w:sz w:val="28"/>
      <w:szCs w:val="28"/>
    </w:rPr>
  </w:style>
  <w:style w:type="paragraph" w:customStyle="1" w:styleId="431">
    <w:name w:val="普通(网站)1"/>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43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433">
    <w:name w:val="List Paragraph"/>
    <w:basedOn w:val="1"/>
    <w:autoRedefine/>
    <w:unhideWhenUsed/>
    <w:qFormat/>
    <w:uiPriority w:val="99"/>
    <w:pPr>
      <w:ind w:firstLine="420" w:firstLineChars="200"/>
    </w:pPr>
  </w:style>
  <w:style w:type="paragraph" w:styleId="434">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35">
    <w:name w:val="bsharetext"/>
    <w:basedOn w:val="75"/>
    <w:autoRedefine/>
    <w:qFormat/>
    <w:uiPriority w:val="0"/>
  </w:style>
  <w:style w:type="character" w:customStyle="1" w:styleId="436">
    <w:name w:val="layui-laypage-curr"/>
    <w:basedOn w:val="75"/>
    <w:autoRedefine/>
    <w:qFormat/>
    <w:uiPriority w:val="0"/>
  </w:style>
  <w:style w:type="paragraph" w:customStyle="1" w:styleId="437">
    <w:name w:val="Table Text"/>
    <w:basedOn w:val="1"/>
    <w:autoRedefine/>
    <w:semiHidden/>
    <w:qFormat/>
    <w:uiPriority w:val="0"/>
    <w:rPr>
      <w:rFonts w:ascii="宋体" w:hAnsi="宋体" w:eastAsia="宋体" w:cs="宋体"/>
      <w:sz w:val="20"/>
      <w:szCs w:val="20"/>
      <w:lang w:val="en-US" w:eastAsia="en-US" w:bidi="ar-SA"/>
    </w:rPr>
  </w:style>
  <w:style w:type="table" w:customStyle="1" w:styleId="43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zzz</Company>
  <Pages>81</Pages>
  <Words>13151</Words>
  <Characters>14018</Characters>
  <Lines>36</Lines>
  <Paragraphs>53</Paragraphs>
  <TotalTime>123</TotalTime>
  <ScaleCrop>false</ScaleCrop>
  <LinksUpToDate>false</LinksUpToDate>
  <CharactersWithSpaces>28058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2018-11-02T10:37:00Z</dcterms:created>
  <dc:creator>wmq</dc:creator>
  <cp:lastModifiedBy>xinyan</cp:lastModifiedBy>
  <cp:lastPrinted>2022-07-06T23:28:00Z</cp:lastPrinted>
  <dcterms:modified xsi:type="dcterms:W3CDTF">2025-05-21T02:12:29Z</dcterms:modified>
  <dc:title>适用一般货物采购/非建筑设备货物采购含安装等伴随服务</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AE2267FA22C049E1A78061E919D66C72_13</vt:lpwstr>
  </property>
  <property fmtid="{D5CDD505-2E9C-101B-9397-08002B2CF9AE}" pid="4" name="KSOTemplateDocerSaveRecord">
    <vt:lpwstr>eyJoZGlkIjoiMWI5YTJmZTc0NWMwM2NhNjg0NWNhZTY3YTZhODgzOWQiLCJ1c2VySWQiOiIyNzg3NzMyNjEifQ==</vt:lpwstr>
  </property>
</Properties>
</file>