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D9A14B">
      <w:pPr>
        <w:spacing w:line="360" w:lineRule="auto"/>
        <w:ind w:left="210" w:leftChars="100" w:firstLine="418"/>
        <w:jc w:val="center"/>
        <w:rPr>
          <w:rFonts w:hint="eastAsia" w:ascii="宋体" w:hAnsi="宋体" w:eastAsia="宋体" w:cs="宋体"/>
          <w:b/>
          <w:color w:val="auto"/>
          <w:sz w:val="24"/>
          <w:highlight w:val="none"/>
        </w:rPr>
      </w:pPr>
    </w:p>
    <w:p w14:paraId="69CCA459">
      <w:pPr>
        <w:pStyle w:val="23"/>
        <w:rPr>
          <w:rFonts w:hint="eastAsia" w:ascii="宋体" w:hAnsi="宋体" w:eastAsia="宋体" w:cs="宋体"/>
          <w:color w:val="auto"/>
          <w:szCs w:val="24"/>
          <w:highlight w:val="none"/>
        </w:rPr>
      </w:pPr>
    </w:p>
    <w:p w14:paraId="4F1E8241">
      <w:pPr>
        <w:spacing w:line="600" w:lineRule="auto"/>
        <w:ind w:firstLine="1446"/>
        <w:rPr>
          <w:rFonts w:hint="eastAsia" w:ascii="宋体" w:hAnsi="宋体" w:eastAsia="宋体" w:cs="宋体"/>
          <w:b/>
          <w:bCs/>
          <w:color w:val="auto"/>
          <w:sz w:val="32"/>
          <w:szCs w:val="32"/>
          <w:highlight w:val="none"/>
        </w:rPr>
      </w:pPr>
    </w:p>
    <w:p w14:paraId="72EDB74F">
      <w:pPr>
        <w:rPr>
          <w:rFonts w:hint="eastAsia" w:ascii="宋体" w:hAnsi="宋体" w:eastAsia="宋体" w:cs="宋体"/>
          <w:color w:val="auto"/>
          <w:highlight w:val="none"/>
        </w:rPr>
      </w:pPr>
    </w:p>
    <w:p w14:paraId="0BD681CA">
      <w:pPr>
        <w:snapToGrid w:val="0"/>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公开招标文件</w:t>
      </w:r>
    </w:p>
    <w:p w14:paraId="201CAA0C">
      <w:pPr>
        <w:snapToGrid w:val="0"/>
        <w:rPr>
          <w:rFonts w:hint="eastAsia" w:ascii="宋体" w:hAnsi="宋体" w:eastAsia="宋体" w:cs="宋体"/>
          <w:b/>
          <w:color w:val="auto"/>
          <w:highlight w:val="none"/>
        </w:rPr>
      </w:pPr>
    </w:p>
    <w:p w14:paraId="7741EABD">
      <w:pPr>
        <w:pStyle w:val="83"/>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（电子招投标）</w:t>
      </w:r>
    </w:p>
    <w:p w14:paraId="0A9F65F2">
      <w:pPr>
        <w:rPr>
          <w:rFonts w:hint="eastAsia" w:ascii="宋体" w:hAnsi="宋体" w:eastAsia="宋体" w:cs="宋体"/>
          <w:color w:val="auto"/>
          <w:highlight w:val="none"/>
        </w:rPr>
      </w:pPr>
    </w:p>
    <w:p w14:paraId="39DE00E5">
      <w:pPr>
        <w:rPr>
          <w:rFonts w:hint="eastAsia" w:ascii="宋体" w:hAnsi="宋体" w:eastAsia="宋体" w:cs="宋体"/>
          <w:color w:val="auto"/>
          <w:highlight w:val="none"/>
        </w:rPr>
      </w:pPr>
    </w:p>
    <w:p w14:paraId="0ED33E80">
      <w:pPr>
        <w:rPr>
          <w:rFonts w:hint="eastAsia" w:ascii="宋体" w:hAnsi="宋体" w:eastAsia="宋体" w:cs="宋体"/>
          <w:color w:val="auto"/>
          <w:highlight w:val="none"/>
        </w:rPr>
      </w:pPr>
    </w:p>
    <w:p w14:paraId="490835A1">
      <w:pPr>
        <w:rPr>
          <w:rFonts w:hint="eastAsia" w:ascii="宋体" w:hAnsi="宋体" w:eastAsia="宋体" w:cs="宋体"/>
          <w:color w:val="auto"/>
          <w:highlight w:val="none"/>
        </w:rPr>
      </w:pPr>
    </w:p>
    <w:p w14:paraId="39F9BDC5">
      <w:pPr>
        <w:snapToGrid w:val="0"/>
        <w:rPr>
          <w:rFonts w:hint="eastAsia" w:ascii="宋体" w:hAnsi="宋体" w:eastAsia="宋体" w:cs="宋体"/>
          <w:b/>
          <w:color w:val="auto"/>
          <w:highlight w:val="none"/>
        </w:rPr>
      </w:pPr>
    </w:p>
    <w:p w14:paraId="01939007">
      <w:pPr>
        <w:snapToGrid w:val="0"/>
        <w:spacing w:line="360" w:lineRule="auto"/>
        <w:ind w:right="-512" w:rightChars="-244"/>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项目名称：</w:t>
      </w:r>
      <w:r>
        <w:rPr>
          <w:rFonts w:hint="eastAsia" w:ascii="宋体" w:hAnsi="宋体" w:cs="宋体"/>
          <w:b/>
          <w:bCs/>
          <w:color w:val="auto"/>
          <w:sz w:val="32"/>
          <w:szCs w:val="32"/>
          <w:highlight w:val="none"/>
          <w:u w:val="single"/>
          <w:lang w:eastAsia="zh-CN"/>
        </w:rPr>
        <w:t>慈溪市实验小学教育集团午睡垫采购项目</w:t>
      </w:r>
    </w:p>
    <w:p w14:paraId="50FF8531">
      <w:pPr>
        <w:snapToGrid w:val="0"/>
        <w:spacing w:line="360" w:lineRule="auto"/>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项目编号：</w:t>
      </w:r>
      <w:r>
        <w:rPr>
          <w:rFonts w:hint="eastAsia" w:ascii="宋体" w:hAnsi="宋体" w:cs="宋体"/>
          <w:b/>
          <w:bCs/>
          <w:color w:val="auto"/>
          <w:sz w:val="32"/>
          <w:szCs w:val="32"/>
          <w:highlight w:val="none"/>
          <w:u w:val="single"/>
          <w:lang w:eastAsia="zh-CN"/>
        </w:rPr>
        <w:t>330282202506004659</w:t>
      </w:r>
    </w:p>
    <w:p w14:paraId="4229970F">
      <w:pPr>
        <w:snapToGrid w:val="0"/>
        <w:spacing w:line="360" w:lineRule="auto"/>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采购人：</w:t>
      </w:r>
      <w:r>
        <w:rPr>
          <w:rFonts w:hint="eastAsia" w:ascii="宋体" w:hAnsi="宋体" w:cs="宋体"/>
          <w:b/>
          <w:bCs/>
          <w:color w:val="auto"/>
          <w:sz w:val="32"/>
          <w:szCs w:val="32"/>
          <w:highlight w:val="none"/>
          <w:u w:val="single"/>
          <w:lang w:eastAsia="zh-CN"/>
        </w:rPr>
        <w:t>慈溪市实验小学教育集团</w:t>
      </w:r>
    </w:p>
    <w:p w14:paraId="2F1CF93D">
      <w:pPr>
        <w:snapToGrid w:val="0"/>
        <w:spacing w:line="360" w:lineRule="auto"/>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u w:val="single"/>
        </w:rPr>
        <w:t>浙江致信招标代理有限公司</w:t>
      </w:r>
    </w:p>
    <w:p w14:paraId="69B7E83C">
      <w:pPr>
        <w:spacing w:line="360" w:lineRule="auto"/>
        <w:rPr>
          <w:rFonts w:hint="eastAsia" w:ascii="宋体" w:hAnsi="宋体" w:eastAsia="宋体" w:cs="宋体"/>
          <w:color w:val="auto"/>
          <w:highlight w:val="none"/>
        </w:rPr>
      </w:pPr>
    </w:p>
    <w:p w14:paraId="2D4374DC">
      <w:pPr>
        <w:spacing w:line="360" w:lineRule="auto"/>
        <w:rPr>
          <w:rFonts w:hint="eastAsia" w:ascii="宋体" w:hAnsi="宋体" w:eastAsia="宋体" w:cs="宋体"/>
          <w:b/>
          <w:bCs/>
          <w:color w:val="auto"/>
          <w:sz w:val="32"/>
          <w:szCs w:val="32"/>
          <w:highlight w:val="none"/>
          <w:u w:val="single"/>
        </w:rPr>
      </w:pPr>
    </w:p>
    <w:p w14:paraId="5CECDBB4">
      <w:pPr>
        <w:spacing w:line="360" w:lineRule="auto"/>
        <w:rPr>
          <w:rFonts w:hint="eastAsia" w:ascii="宋体" w:hAnsi="宋体" w:eastAsia="宋体" w:cs="宋体"/>
          <w:color w:val="auto"/>
          <w:highlight w:val="none"/>
        </w:rPr>
      </w:pPr>
    </w:p>
    <w:p w14:paraId="753720FF">
      <w:pPr>
        <w:snapToGrid w:val="0"/>
        <w:spacing w:line="360" w:lineRule="auto"/>
        <w:ind w:firstLine="1928" w:firstLineChars="6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时间：二〇二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月</w:t>
      </w:r>
    </w:p>
    <w:p w14:paraId="2E3D814B">
      <w:pPr>
        <w:pStyle w:val="83"/>
        <w:rPr>
          <w:rFonts w:hint="eastAsia" w:ascii="宋体" w:hAnsi="宋体" w:eastAsia="宋体" w:cs="宋体"/>
          <w:color w:val="auto"/>
          <w:highlight w:val="none"/>
        </w:rPr>
      </w:pPr>
    </w:p>
    <w:p w14:paraId="29A7B901">
      <w:pPr>
        <w:snapToGrid w:val="0"/>
        <w:ind w:firstLine="482"/>
        <w:rPr>
          <w:rFonts w:hint="eastAsia" w:ascii="宋体" w:hAnsi="宋体" w:eastAsia="宋体" w:cs="宋体"/>
          <w:b/>
          <w:bCs/>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395D8B6">
      <w:pPr>
        <w:pStyle w:val="640"/>
        <w:rPr>
          <w:rFonts w:hint="eastAsia" w:ascii="宋体" w:hAnsi="宋体" w:eastAsia="宋体" w:cs="宋体"/>
          <w:color w:val="auto"/>
          <w:highlight w:val="none"/>
        </w:rPr>
      </w:pPr>
    </w:p>
    <w:p w14:paraId="27925E72">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目录</w:t>
      </w:r>
    </w:p>
    <w:p w14:paraId="448DBE11">
      <w:pPr>
        <w:spacing w:line="360" w:lineRule="auto"/>
        <w:rPr>
          <w:rFonts w:hint="eastAsia" w:ascii="宋体" w:hAnsi="宋体" w:eastAsia="宋体" w:cs="宋体"/>
          <w:color w:val="auto"/>
          <w:sz w:val="32"/>
          <w:szCs w:val="32"/>
          <w:highlight w:val="none"/>
        </w:rPr>
      </w:pPr>
    </w:p>
    <w:p w14:paraId="724212E8">
      <w:pPr>
        <w:spacing w:line="360" w:lineRule="auto"/>
        <w:rPr>
          <w:rFonts w:hint="eastAsia" w:ascii="宋体" w:hAnsi="宋体" w:eastAsia="宋体" w:cs="宋体"/>
          <w:color w:val="auto"/>
          <w:sz w:val="32"/>
          <w:szCs w:val="32"/>
          <w:highlight w:val="none"/>
        </w:rPr>
      </w:pPr>
    </w:p>
    <w:p w14:paraId="7F764FEA">
      <w:pPr>
        <w:pStyle w:val="45"/>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"_Toc19602"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第一部分招标公告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_Toc19602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14AD409">
      <w:pPr>
        <w:pStyle w:val="45"/>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第二部分投标人须知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3E577BB">
      <w:pPr>
        <w:pStyle w:val="45"/>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"_Toc23643"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第三部分采购需求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_Toc23643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122E580">
      <w:pPr>
        <w:pStyle w:val="45"/>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"_Toc6756"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第四部分评标办法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_Toc6756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E5535E4">
      <w:pPr>
        <w:pStyle w:val="45"/>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"_Toc10866"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第五部分拟签订的合同文本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B443D50">
      <w:pPr>
        <w:pStyle w:val="45"/>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"_Toc20233"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第六部分应提交的有关格式范例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_Toc20233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46FABF9">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14:paraId="6A2C7F3A">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11161B1A">
      <w:pPr>
        <w:spacing w:line="360" w:lineRule="auto"/>
        <w:ind w:firstLine="549" w:firstLineChars="229"/>
        <w:rPr>
          <w:rFonts w:hint="eastAsia" w:ascii="宋体" w:hAnsi="宋体" w:eastAsia="宋体" w:cs="宋体"/>
          <w:color w:val="auto"/>
          <w:sz w:val="24"/>
          <w:highlight w:val="none"/>
        </w:rPr>
      </w:pPr>
    </w:p>
    <w:p w14:paraId="4366CDB7">
      <w:pPr>
        <w:spacing w:line="360" w:lineRule="auto"/>
        <w:ind w:firstLine="549" w:firstLineChars="229"/>
        <w:rPr>
          <w:rFonts w:hint="eastAsia" w:ascii="宋体" w:hAnsi="宋体" w:eastAsia="宋体" w:cs="宋体"/>
          <w:color w:val="auto"/>
          <w:sz w:val="24"/>
          <w:highlight w:val="none"/>
        </w:rPr>
      </w:pPr>
    </w:p>
    <w:p w14:paraId="7A7247D5">
      <w:pPr>
        <w:spacing w:line="360" w:lineRule="auto"/>
        <w:ind w:firstLine="549" w:firstLineChars="229"/>
        <w:rPr>
          <w:rFonts w:hint="eastAsia" w:ascii="宋体" w:hAnsi="宋体" w:eastAsia="宋体" w:cs="宋体"/>
          <w:color w:val="auto"/>
          <w:sz w:val="24"/>
          <w:highlight w:val="none"/>
        </w:rPr>
      </w:pPr>
    </w:p>
    <w:p w14:paraId="6039F88C">
      <w:pPr>
        <w:spacing w:line="360" w:lineRule="auto"/>
        <w:ind w:firstLine="549" w:firstLineChars="229"/>
        <w:rPr>
          <w:rFonts w:hint="eastAsia" w:ascii="宋体" w:hAnsi="宋体" w:eastAsia="宋体" w:cs="宋体"/>
          <w:color w:val="auto"/>
          <w:sz w:val="24"/>
          <w:highlight w:val="none"/>
        </w:rPr>
      </w:pPr>
    </w:p>
    <w:p w14:paraId="5A2E6CBC">
      <w:pPr>
        <w:spacing w:line="360" w:lineRule="auto"/>
        <w:ind w:firstLine="549" w:firstLineChars="229"/>
        <w:rPr>
          <w:rFonts w:hint="eastAsia" w:ascii="宋体" w:hAnsi="宋体" w:eastAsia="宋体" w:cs="宋体"/>
          <w:color w:val="auto"/>
          <w:sz w:val="24"/>
          <w:highlight w:val="none"/>
        </w:rPr>
      </w:pPr>
    </w:p>
    <w:p w14:paraId="4C89BC0E">
      <w:pPr>
        <w:spacing w:line="360" w:lineRule="auto"/>
        <w:ind w:firstLine="549" w:firstLineChars="229"/>
        <w:rPr>
          <w:rFonts w:hint="eastAsia" w:ascii="宋体" w:hAnsi="宋体" w:eastAsia="宋体" w:cs="宋体"/>
          <w:color w:val="auto"/>
          <w:sz w:val="24"/>
          <w:highlight w:val="none"/>
        </w:rPr>
      </w:pPr>
    </w:p>
    <w:p w14:paraId="47DE1E7F">
      <w:pPr>
        <w:spacing w:line="360" w:lineRule="auto"/>
        <w:ind w:firstLine="549" w:firstLineChars="229"/>
        <w:rPr>
          <w:rFonts w:hint="eastAsia" w:ascii="宋体" w:hAnsi="宋体" w:eastAsia="宋体" w:cs="宋体"/>
          <w:color w:val="auto"/>
          <w:sz w:val="24"/>
          <w:highlight w:val="none"/>
        </w:rPr>
      </w:pPr>
    </w:p>
    <w:p w14:paraId="4B59B3CE">
      <w:pPr>
        <w:spacing w:line="360" w:lineRule="auto"/>
        <w:ind w:firstLine="549" w:firstLineChars="229"/>
        <w:rPr>
          <w:rFonts w:hint="eastAsia" w:ascii="宋体" w:hAnsi="宋体" w:eastAsia="宋体" w:cs="宋体"/>
          <w:color w:val="auto"/>
          <w:sz w:val="24"/>
          <w:highlight w:val="none"/>
        </w:rPr>
      </w:pPr>
    </w:p>
    <w:p w14:paraId="3A6F69E2">
      <w:pPr>
        <w:spacing w:line="360" w:lineRule="auto"/>
        <w:ind w:firstLine="549" w:firstLineChars="229"/>
        <w:rPr>
          <w:rFonts w:hint="eastAsia" w:ascii="宋体" w:hAnsi="宋体" w:eastAsia="宋体" w:cs="宋体"/>
          <w:color w:val="auto"/>
          <w:sz w:val="24"/>
          <w:highlight w:val="none"/>
        </w:rPr>
      </w:pPr>
    </w:p>
    <w:p w14:paraId="2D03A86E">
      <w:pPr>
        <w:spacing w:line="360" w:lineRule="auto"/>
        <w:ind w:firstLine="549" w:firstLineChars="229"/>
        <w:rPr>
          <w:rFonts w:hint="eastAsia" w:ascii="宋体" w:hAnsi="宋体" w:eastAsia="宋体" w:cs="宋体"/>
          <w:color w:val="auto"/>
          <w:sz w:val="24"/>
          <w:highlight w:val="none"/>
        </w:rPr>
      </w:pPr>
    </w:p>
    <w:p w14:paraId="7754ABC2">
      <w:pPr>
        <w:spacing w:line="360" w:lineRule="auto"/>
        <w:ind w:firstLine="549" w:firstLineChars="229"/>
        <w:rPr>
          <w:rFonts w:hint="eastAsia" w:ascii="宋体" w:hAnsi="宋体" w:eastAsia="宋体" w:cs="宋体"/>
          <w:color w:val="auto"/>
          <w:sz w:val="24"/>
          <w:highlight w:val="none"/>
        </w:rPr>
      </w:pPr>
    </w:p>
    <w:p w14:paraId="42D92533">
      <w:pPr>
        <w:spacing w:line="360" w:lineRule="auto"/>
        <w:ind w:firstLine="549" w:firstLineChars="229"/>
        <w:rPr>
          <w:rFonts w:hint="eastAsia" w:ascii="宋体" w:hAnsi="宋体" w:eastAsia="宋体" w:cs="宋体"/>
          <w:color w:val="auto"/>
          <w:sz w:val="24"/>
          <w:highlight w:val="none"/>
        </w:rPr>
      </w:pPr>
    </w:p>
    <w:bookmarkEnd w:id="1"/>
    <w:p w14:paraId="20D15124">
      <w:pPr>
        <w:adjustRightInd/>
        <w:spacing w:line="360" w:lineRule="auto"/>
        <w:jc w:val="center"/>
        <w:outlineLvl w:val="0"/>
        <w:rPr>
          <w:rStyle w:val="287"/>
          <w:rFonts w:hint="eastAsia" w:ascii="宋体" w:hAnsi="宋体" w:eastAsia="宋体" w:cs="宋体"/>
          <w:color w:val="auto"/>
          <w:szCs w:val="36"/>
          <w:highlight w:val="none"/>
        </w:rPr>
      </w:pPr>
      <w:bookmarkStart w:id="2" w:name="_Hlt74729822"/>
      <w:bookmarkEnd w:id="2"/>
      <w:bookmarkStart w:id="3" w:name="_Hlt74707423"/>
      <w:bookmarkEnd w:id="3"/>
      <w:bookmarkStart w:id="4" w:name="_Hlt74728647"/>
      <w:bookmarkEnd w:id="4"/>
      <w:bookmarkStart w:id="5" w:name="_Hlt74649545"/>
      <w:bookmarkEnd w:id="5"/>
      <w:bookmarkStart w:id="6" w:name="_Toc19602"/>
      <w:bookmarkStart w:id="7" w:name="第二部分"/>
      <w:bookmarkStart w:id="8" w:name="_Toc91899870"/>
      <w:bookmarkStart w:id="9" w:name="_Toc91899871"/>
      <w:r>
        <w:rPr>
          <w:rStyle w:val="287"/>
          <w:rFonts w:hint="eastAsia" w:ascii="宋体" w:hAnsi="宋体" w:eastAsia="宋体" w:cs="宋体"/>
          <w:color w:val="auto"/>
          <w:szCs w:val="36"/>
          <w:highlight w:val="none"/>
        </w:rPr>
        <w:br w:type="page"/>
      </w:r>
    </w:p>
    <w:p w14:paraId="4AA3B811">
      <w:pPr>
        <w:adjustRightInd/>
        <w:spacing w:line="360" w:lineRule="auto"/>
        <w:jc w:val="center"/>
        <w:outlineLvl w:val="0"/>
        <w:rPr>
          <w:rStyle w:val="287"/>
          <w:rFonts w:hint="eastAsia" w:ascii="宋体" w:hAnsi="宋体" w:eastAsia="宋体" w:cs="宋体"/>
          <w:color w:val="auto"/>
          <w:szCs w:val="36"/>
          <w:highlight w:val="none"/>
        </w:rPr>
      </w:pPr>
      <w:r>
        <w:rPr>
          <w:rStyle w:val="287"/>
          <w:rFonts w:hint="eastAsia" w:ascii="宋体" w:hAnsi="宋体" w:eastAsia="宋体" w:cs="宋体"/>
          <w:color w:val="auto"/>
          <w:szCs w:val="36"/>
          <w:highlight w:val="none"/>
        </w:rPr>
        <w:t>第一部分招标公告</w:t>
      </w:r>
      <w:bookmarkEnd w:id="6"/>
    </w:p>
    <w:p w14:paraId="48E2A4B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D79771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慈溪市实验小学教育集团午睡垫</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9"/>
          <w:rFonts w:hint="eastAsia" w:ascii="宋体" w:hAnsi="宋体" w:eastAsia="宋体" w:cs="宋体"/>
          <w:snapToGrid/>
          <w:color w:val="auto"/>
          <w:kern w:val="2"/>
          <w:sz w:val="24"/>
          <w:szCs w:val="24"/>
          <w:highlight w:val="none"/>
        </w:rPr>
        <w:t>https://www.zcygov.cn/）获取（下载）招标文件，并于202</w:t>
      </w:r>
      <w:r>
        <w:rPr>
          <w:rStyle w:val="79"/>
          <w:rFonts w:hint="eastAsia" w:ascii="宋体" w:hAnsi="宋体" w:cs="宋体"/>
          <w:snapToGrid/>
          <w:color w:val="auto"/>
          <w:kern w:val="2"/>
          <w:sz w:val="24"/>
          <w:szCs w:val="24"/>
          <w:highlight w:val="none"/>
          <w:lang w:val="en-US" w:eastAsia="zh-CN"/>
        </w:rPr>
        <w:t>5</w:t>
      </w:r>
      <w:r>
        <w:rPr>
          <w:rStyle w:val="79"/>
          <w:rFonts w:hint="eastAsia" w:ascii="宋体" w:hAnsi="宋体" w:eastAsia="宋体" w:cs="宋体"/>
          <w:snapToGrid/>
          <w:color w:val="auto"/>
          <w:kern w:val="2"/>
          <w:sz w:val="24"/>
          <w:szCs w:val="24"/>
          <w:highlight w:val="none"/>
        </w:rPr>
        <w:t>年</w:t>
      </w:r>
      <w:r>
        <w:rPr>
          <w:rStyle w:val="79"/>
          <w:rFonts w:hint="eastAsia" w:ascii="宋体" w:hAnsi="宋体" w:cs="宋体"/>
          <w:snapToGrid/>
          <w:color w:val="auto"/>
          <w:kern w:val="2"/>
          <w:sz w:val="24"/>
          <w:szCs w:val="24"/>
          <w:highlight w:val="none"/>
          <w:lang w:val="en-US" w:eastAsia="zh-CN"/>
        </w:rPr>
        <w:t>8</w:t>
      </w:r>
      <w:r>
        <w:rPr>
          <w:rStyle w:val="79"/>
          <w:rFonts w:hint="eastAsia" w:ascii="宋体" w:hAnsi="宋体" w:eastAsia="宋体" w:cs="宋体"/>
          <w:snapToGrid/>
          <w:color w:val="auto"/>
          <w:kern w:val="2"/>
          <w:sz w:val="24"/>
          <w:szCs w:val="24"/>
          <w:highlight w:val="none"/>
        </w:rPr>
        <w:t>月</w:t>
      </w:r>
      <w:r>
        <w:rPr>
          <w:rStyle w:val="79"/>
          <w:rFonts w:hint="eastAsia" w:ascii="宋体" w:hAnsi="宋体" w:cs="宋体"/>
          <w:snapToGrid/>
          <w:color w:val="auto"/>
          <w:kern w:val="2"/>
          <w:sz w:val="24"/>
          <w:szCs w:val="24"/>
          <w:highlight w:val="none"/>
          <w:lang w:val="en-US" w:eastAsia="zh-CN"/>
        </w:rPr>
        <w:t>6</w:t>
      </w:r>
      <w:r>
        <w:rPr>
          <w:rStyle w:val="79"/>
          <w:rFonts w:hint="eastAsia" w:ascii="宋体" w:hAnsi="宋体" w:eastAsia="宋体" w:cs="宋体"/>
          <w:snapToGrid/>
          <w:color w:val="auto"/>
          <w:kern w:val="2"/>
          <w:sz w:val="24"/>
          <w:szCs w:val="24"/>
          <w:highlight w:val="none"/>
        </w:rPr>
        <w:t>日</w:t>
      </w:r>
      <w:r>
        <w:rPr>
          <w:rStyle w:val="79"/>
          <w:rFonts w:hint="eastAsia" w:ascii="宋体" w:hAnsi="宋体" w:eastAsia="宋体" w:cs="宋体"/>
          <w:snapToGrid/>
          <w:color w:val="auto"/>
          <w:kern w:val="2"/>
          <w:sz w:val="24"/>
          <w:szCs w:val="24"/>
          <w:highlight w:val="none"/>
          <w:lang w:val="en-US" w:eastAsia="zh-CN"/>
        </w:rPr>
        <w:t>14</w:t>
      </w:r>
      <w:r>
        <w:rPr>
          <w:rStyle w:val="79"/>
          <w:rFonts w:hint="eastAsia" w:ascii="宋体" w:hAnsi="宋体" w:eastAsia="宋体" w:cs="宋体"/>
          <w:snapToGrid/>
          <w:color w:val="auto"/>
          <w:kern w:val="2"/>
          <w:sz w:val="24"/>
          <w:szCs w:val="24"/>
          <w:highlight w:val="none"/>
        </w:rPr>
        <w:t>时30分</w:t>
      </w:r>
      <w:r>
        <w:rPr>
          <w:rStyle w:val="79"/>
          <w:rFonts w:hint="eastAsia" w:ascii="宋体" w:hAnsi="宋体" w:eastAsia="宋体" w:cs="宋体"/>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23BF54C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14:paraId="0532002A">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330282202506004659</w:t>
      </w:r>
    </w:p>
    <w:p w14:paraId="0A16C207">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慈溪市实验小学教育集团午睡垫采购项目</w:t>
      </w:r>
    </w:p>
    <w:p w14:paraId="4684766F">
      <w:pPr>
        <w:spacing w:line="360" w:lineRule="auto"/>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预算金额（元）：</w:t>
      </w:r>
      <w:r>
        <w:rPr>
          <w:rFonts w:hint="eastAsia" w:ascii="宋体" w:hAnsi="宋体" w:eastAsia="宋体" w:cs="宋体"/>
          <w:i w:val="0"/>
          <w:iCs w:val="0"/>
          <w:caps w:val="0"/>
          <w:color w:val="auto"/>
          <w:spacing w:val="0"/>
          <w:sz w:val="24"/>
          <w:szCs w:val="24"/>
          <w:highlight w:val="none"/>
        </w:rPr>
        <w:t>798876</w:t>
      </w:r>
    </w:p>
    <w:p w14:paraId="7652710B">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snapToGrid w:val="0"/>
          <w:color w:val="auto"/>
          <w:kern w:val="28"/>
          <w:sz w:val="24"/>
          <w:szCs w:val="20"/>
          <w:highlight w:val="none"/>
          <w:lang w:val="en-US" w:eastAsia="zh-CN"/>
        </w:rPr>
        <w:t>/</w:t>
      </w:r>
    </w:p>
    <w:p w14:paraId="40D9A866">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采购需求：</w:t>
      </w:r>
    </w:p>
    <w:p w14:paraId="7CF2B588">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标项名称:</w:t>
      </w:r>
      <w:r>
        <w:rPr>
          <w:rFonts w:hint="eastAsia" w:ascii="宋体" w:hAnsi="宋体" w:cs="宋体"/>
          <w:snapToGrid w:val="0"/>
          <w:color w:val="auto"/>
          <w:kern w:val="28"/>
          <w:sz w:val="24"/>
          <w:szCs w:val="20"/>
          <w:highlight w:val="none"/>
          <w:lang w:eastAsia="zh-CN"/>
        </w:rPr>
        <w:t>午睡垫</w:t>
      </w:r>
    </w:p>
    <w:p w14:paraId="6F9992FD">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i w:val="0"/>
          <w:iCs w:val="0"/>
          <w:caps w:val="0"/>
          <w:snapToGrid w:val="0"/>
          <w:color w:val="auto"/>
          <w:spacing w:val="0"/>
          <w:kern w:val="28"/>
          <w:sz w:val="24"/>
          <w:szCs w:val="20"/>
          <w:highlight w:val="none"/>
        </w:rPr>
        <w:t>7397</w:t>
      </w:r>
      <w:r>
        <w:rPr>
          <w:rFonts w:hint="eastAsia" w:ascii="宋体" w:hAnsi="宋体" w:eastAsia="宋体" w:cs="宋体"/>
          <w:snapToGrid w:val="0"/>
          <w:color w:val="auto"/>
          <w:kern w:val="28"/>
          <w:sz w:val="24"/>
          <w:szCs w:val="20"/>
          <w:highlight w:val="none"/>
        </w:rPr>
        <w:t>  </w:t>
      </w:r>
    </w:p>
    <w:p w14:paraId="70CCD7D9">
      <w:pPr>
        <w:spacing w:line="360" w:lineRule="auto"/>
        <w:ind w:firstLine="48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w:t>
      </w:r>
      <w:r>
        <w:rPr>
          <w:rFonts w:hint="eastAsia" w:ascii="宋体" w:hAnsi="宋体" w:eastAsia="宋体" w:cs="宋体"/>
          <w:snapToGrid w:val="0"/>
          <w:color w:val="auto"/>
          <w:kern w:val="28"/>
          <w:sz w:val="24"/>
          <w:szCs w:val="20"/>
          <w:highlight w:val="none"/>
          <w:lang w:eastAsia="zh-CN"/>
        </w:rPr>
        <w:t>元）:</w:t>
      </w:r>
      <w:r>
        <w:rPr>
          <w:rFonts w:hint="eastAsia" w:ascii="宋体" w:hAnsi="宋体" w:eastAsia="宋体" w:cs="宋体"/>
          <w:i w:val="0"/>
          <w:iCs w:val="0"/>
          <w:caps w:val="0"/>
          <w:snapToGrid w:val="0"/>
          <w:color w:val="auto"/>
          <w:spacing w:val="0"/>
          <w:kern w:val="28"/>
          <w:sz w:val="24"/>
          <w:szCs w:val="20"/>
          <w:highlight w:val="none"/>
        </w:rPr>
        <w:t>798876</w:t>
      </w:r>
    </w:p>
    <w:p w14:paraId="2A47BC13">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cs="宋体"/>
          <w:snapToGrid w:val="0"/>
          <w:color w:val="auto"/>
          <w:kern w:val="28"/>
          <w:sz w:val="24"/>
          <w:szCs w:val="20"/>
          <w:highlight w:val="none"/>
          <w:lang w:val="en-US" w:eastAsia="zh-CN"/>
        </w:rPr>
        <w:t>（慈溪市实验小学教育集团、慈溪市城区中心、慈溪市碧海学校联合采购</w:t>
      </w:r>
      <w:r>
        <w:rPr>
          <w:rFonts w:hint="eastAsia" w:ascii="宋体" w:hAnsi="宋体" w:cs="宋体"/>
          <w:snapToGrid w:val="0"/>
          <w:color w:val="auto"/>
          <w:kern w:val="28"/>
          <w:sz w:val="24"/>
          <w:szCs w:val="20"/>
          <w:highlight w:val="none"/>
          <w:lang w:eastAsia="zh-CN"/>
        </w:rPr>
        <w:t>午睡垫</w:t>
      </w:r>
      <w:r>
        <w:rPr>
          <w:rFonts w:hint="eastAsia" w:ascii="宋体" w:hAnsi="宋体" w:cs="宋体"/>
          <w:snapToGrid w:val="0"/>
          <w:color w:val="auto"/>
          <w:kern w:val="28"/>
          <w:sz w:val="24"/>
          <w:szCs w:val="20"/>
          <w:highlight w:val="none"/>
          <w:lang w:val="en-US" w:eastAsia="zh-CN"/>
        </w:rPr>
        <w:t>）</w:t>
      </w:r>
      <w:r>
        <w:rPr>
          <w:rFonts w:hint="eastAsia" w:ascii="宋体" w:hAnsi="宋体" w:eastAsia="宋体" w:cs="宋体"/>
          <w:snapToGrid w:val="0"/>
          <w:color w:val="auto"/>
          <w:kern w:val="28"/>
          <w:sz w:val="24"/>
          <w:szCs w:val="20"/>
          <w:highlight w:val="none"/>
          <w:lang w:eastAsia="zh-CN"/>
        </w:rPr>
        <w:t>，具体采购内容见第三部分采购需求。</w:t>
      </w:r>
    </w:p>
    <w:p w14:paraId="0F918BE3">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备注：/ </w:t>
      </w:r>
    </w:p>
    <w:p w14:paraId="76B1C97B">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合同履约期限：</w:t>
      </w:r>
      <w:r>
        <w:rPr>
          <w:rFonts w:hint="eastAsia" w:ascii="宋体" w:hAnsi="宋体" w:cs="宋体"/>
          <w:snapToGrid w:val="0"/>
          <w:color w:val="auto"/>
          <w:kern w:val="28"/>
          <w:sz w:val="24"/>
          <w:szCs w:val="20"/>
          <w:highlight w:val="none"/>
          <w:lang w:eastAsia="zh-CN"/>
        </w:rPr>
        <w:t>2025年8月25日前完成安装调试</w:t>
      </w:r>
      <w:r>
        <w:rPr>
          <w:rFonts w:hint="eastAsia" w:ascii="宋体" w:hAnsi="宋体" w:eastAsia="宋体" w:cs="宋体"/>
          <w:bCs/>
          <w:color w:val="auto"/>
          <w:sz w:val="24"/>
          <w:highlight w:val="none"/>
        </w:rPr>
        <w:t>。</w:t>
      </w:r>
    </w:p>
    <w:p w14:paraId="20805EFD">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本项目（否）接受联合体投标。</w:t>
      </w:r>
    </w:p>
    <w:p w14:paraId="1BA5445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38A627A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1ED658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w:t>
      </w:r>
      <w:r>
        <w:rPr>
          <w:rFonts w:hint="eastAsia" w:ascii="宋体" w:hAnsi="宋体" w:eastAsia="宋体" w:cs="宋体"/>
          <w:color w:val="auto"/>
          <w:sz w:val="24"/>
          <w:highlight w:val="none"/>
          <w:lang w:eastAsia="zh-CN"/>
        </w:rPr>
        <w:t>本项目专门面向中小企业采购，</w:t>
      </w:r>
      <w:r>
        <w:rPr>
          <w:rFonts w:hint="eastAsia" w:ascii="宋体" w:hAnsi="宋体" w:eastAsia="宋体" w:cs="宋体"/>
          <w:color w:val="auto"/>
          <w:sz w:val="24"/>
          <w:highlight w:val="none"/>
        </w:rPr>
        <w:t>投标产品制造商应为中小微企业或监狱企业或残疾人福利性单位。 </w:t>
      </w:r>
    </w:p>
    <w:p w14:paraId="6CAF3B8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 </w:t>
      </w:r>
    </w:p>
    <w:p w14:paraId="055D0A7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7BDDA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三、获取招标文件</w:t>
      </w:r>
    </w:p>
    <w:p w14:paraId="3292347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DD7223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政采云平台（https://www.zcygov.cn/）</w:t>
      </w:r>
    </w:p>
    <w:p w14:paraId="23EBDF1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305F75F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0443962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5B67D36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时30分</w:t>
      </w:r>
      <w:r>
        <w:rPr>
          <w:rFonts w:hint="eastAsia" w:ascii="宋体" w:hAnsi="宋体" w:eastAsia="宋体" w:cs="宋体"/>
          <w:color w:val="auto"/>
          <w:sz w:val="24"/>
          <w:highlight w:val="none"/>
        </w:rPr>
        <w:t>（北京时间）</w:t>
      </w:r>
    </w:p>
    <w:p w14:paraId="30E9FF8B">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p>
    <w:p w14:paraId="0A7A0686">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时30分</w:t>
      </w:r>
    </w:p>
    <w:p w14:paraId="6BE96C3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慈溪市公共资源交易中心第五开标室</w:t>
      </w:r>
    </w:p>
    <w:p w14:paraId="23E4D67A">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五、公告期限</w:t>
      </w:r>
    </w:p>
    <w:p w14:paraId="7FB9E1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7753C67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1BE3FA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82043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4337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CACB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14EE54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035142D7">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1.采购人信息</w:t>
      </w:r>
    </w:p>
    <w:p w14:paraId="591B1FA9">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名称：慈溪市实验小学教育集团</w:t>
      </w:r>
    </w:p>
    <w:p w14:paraId="05803528">
      <w:pPr>
        <w:spacing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地址：慈溪市古塘街道北二环东路57号 </w:t>
      </w:r>
    </w:p>
    <w:p w14:paraId="027A8E20">
      <w:pPr>
        <w:spacing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项目联系人（询问）：杨</w:t>
      </w:r>
      <w:r>
        <w:rPr>
          <w:rFonts w:hint="eastAsia" w:ascii="宋体" w:hAnsi="宋体" w:cs="宋体"/>
          <w:i w:val="0"/>
          <w:iCs w:val="0"/>
          <w:caps w:val="0"/>
          <w:color w:val="auto"/>
          <w:spacing w:val="0"/>
          <w:sz w:val="24"/>
          <w:szCs w:val="24"/>
          <w:highlight w:val="none"/>
          <w:lang w:eastAsia="zh-CN"/>
        </w:rPr>
        <w:t>凯</w:t>
      </w:r>
      <w:r>
        <w:rPr>
          <w:rFonts w:hint="eastAsia" w:ascii="宋体" w:hAnsi="宋体" w:eastAsia="宋体" w:cs="宋体"/>
          <w:i w:val="0"/>
          <w:iCs w:val="0"/>
          <w:caps w:val="0"/>
          <w:color w:val="auto"/>
          <w:spacing w:val="0"/>
          <w:sz w:val="24"/>
          <w:szCs w:val="24"/>
          <w:highlight w:val="none"/>
        </w:rPr>
        <w:t>   </w:t>
      </w:r>
    </w:p>
    <w:p w14:paraId="273FECBF">
      <w:pPr>
        <w:spacing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项目联系方式（询问）：0574-58969811</w:t>
      </w:r>
    </w:p>
    <w:p w14:paraId="4F5C990D">
      <w:pPr>
        <w:spacing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质疑联系人：周亮亮   </w:t>
      </w:r>
    </w:p>
    <w:p w14:paraId="5915AA26">
      <w:pPr>
        <w:spacing w:line="360" w:lineRule="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质疑联系方式：0574-58969835</w:t>
      </w:r>
    </w:p>
    <w:p w14:paraId="6536B8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2986E7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名称：浙江致信招标代理有限公司</w:t>
      </w:r>
    </w:p>
    <w:p w14:paraId="336A50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慈溪市前应路1228号精英大厦2楼</w:t>
      </w:r>
    </w:p>
    <w:p w14:paraId="6973DE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29930C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项目联系人（询问）：毛工、徐锦</w:t>
      </w:r>
      <w:r>
        <w:rPr>
          <w:rFonts w:hint="eastAsia" w:ascii="宋体" w:hAnsi="宋体" w:cs="宋体"/>
          <w:color w:val="auto"/>
          <w:sz w:val="24"/>
          <w:highlight w:val="none"/>
          <w:lang w:eastAsia="zh-CN"/>
        </w:rPr>
        <w:t>峰</w:t>
      </w:r>
      <w:r>
        <w:rPr>
          <w:rFonts w:hint="eastAsia" w:ascii="宋体" w:hAnsi="宋体" w:eastAsia="宋体" w:cs="宋体"/>
          <w:color w:val="auto"/>
          <w:sz w:val="24"/>
          <w:highlight w:val="none"/>
        </w:rPr>
        <w:t>、俞磊、张小燕、朱梅黎、沈诗佳</w:t>
      </w:r>
    </w:p>
    <w:p w14:paraId="2D8178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项目联系方式（询问）：0574-63816102,15258368500</w:t>
      </w:r>
    </w:p>
    <w:p w14:paraId="6A0E76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尤依婷</w:t>
      </w:r>
    </w:p>
    <w:p w14:paraId="22D2DF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质疑联系方式：0571-88026807</w:t>
      </w:r>
    </w:p>
    <w:p w14:paraId="666177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14:paraId="40232AA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称：慈溪市财政局</w:t>
      </w:r>
    </w:p>
    <w:p w14:paraId="4AE7A1D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址：慈溪市南二环东路1158号6楼619室</w:t>
      </w:r>
    </w:p>
    <w:p w14:paraId="4C7FC7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26A1FC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人：胡老师</w:t>
      </w:r>
    </w:p>
    <w:p w14:paraId="2DAD55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监督投诉电话：0574-63912958</w:t>
      </w:r>
    </w:p>
    <w:p w14:paraId="63203AD3">
      <w:pPr>
        <w:spacing w:line="360" w:lineRule="auto"/>
        <w:rPr>
          <w:rFonts w:hint="eastAsia" w:ascii="宋体" w:hAnsi="宋体" w:eastAsia="宋体" w:cs="宋体"/>
          <w:color w:val="auto"/>
          <w:sz w:val="24"/>
          <w:highlight w:val="none"/>
        </w:rPr>
      </w:pPr>
    </w:p>
    <w:p w14:paraId="6FF9F8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64FD5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C23845D">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2D87DBB3">
      <w:pPr>
        <w:adjustRightInd/>
        <w:spacing w:line="360" w:lineRule="auto"/>
        <w:jc w:val="center"/>
        <w:outlineLvl w:val="0"/>
        <w:rPr>
          <w:rStyle w:val="287"/>
          <w:rFonts w:hint="eastAsia" w:ascii="宋体" w:hAnsi="宋体" w:eastAsia="宋体" w:cs="宋体"/>
          <w:color w:val="auto"/>
          <w:szCs w:val="36"/>
          <w:highlight w:val="none"/>
        </w:rPr>
      </w:pPr>
      <w:bookmarkStart w:id="10" w:name="_Toc3156"/>
      <w:r>
        <w:rPr>
          <w:rStyle w:val="287"/>
          <w:rFonts w:hint="eastAsia" w:ascii="宋体" w:hAnsi="宋体" w:eastAsia="宋体" w:cs="宋体"/>
          <w:color w:val="auto"/>
          <w:szCs w:val="36"/>
          <w:highlight w:val="none"/>
        </w:rPr>
        <w:t>第二部分</w:t>
      </w:r>
      <w:bookmarkEnd w:id="7"/>
      <w:r>
        <w:rPr>
          <w:rStyle w:val="287"/>
          <w:rFonts w:hint="eastAsia" w:ascii="宋体" w:hAnsi="宋体" w:eastAsia="宋体" w:cs="宋体"/>
          <w:color w:val="auto"/>
          <w:szCs w:val="36"/>
          <w:highlight w:val="none"/>
        </w:rPr>
        <w:t>投标人须知</w:t>
      </w:r>
      <w:bookmarkEnd w:id="8"/>
      <w:bookmarkEnd w:id="10"/>
    </w:p>
    <w:p w14:paraId="72069D4C">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_Toc20902"/>
      <w:bookmarkStart w:id="12" w:name="_Toc14640"/>
      <w:r>
        <w:rPr>
          <w:rFonts w:hint="eastAsia" w:ascii="宋体" w:hAnsi="宋体" w:eastAsia="宋体" w:cs="宋体"/>
          <w:b/>
          <w:color w:val="auto"/>
          <w:sz w:val="32"/>
          <w:szCs w:val="20"/>
          <w:highlight w:val="none"/>
        </w:rPr>
        <w:t>前附表</w:t>
      </w:r>
      <w:bookmarkEnd w:id="11"/>
      <w:bookmarkEnd w:id="12"/>
    </w:p>
    <w:tbl>
      <w:tblPr>
        <w:tblStyle w:val="65"/>
        <w:tblW w:w="919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99"/>
        <w:gridCol w:w="19"/>
      </w:tblGrid>
      <w:tr w14:paraId="4DA7A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9" w:type="dxa"/>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243DE0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3D81CA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99" w:type="dxa"/>
            <w:tcBorders>
              <w:top w:val="single" w:color="000000" w:sz="8" w:space="0"/>
              <w:left w:val="single" w:color="000000" w:sz="2" w:space="0"/>
              <w:bottom w:val="single" w:color="000000" w:sz="8" w:space="0"/>
              <w:right w:val="single" w:color="000000" w:sz="8" w:space="0"/>
            </w:tcBorders>
            <w:vAlign w:val="center"/>
          </w:tcPr>
          <w:p w14:paraId="3D4DF6E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75DBC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9" w:type="dxa"/>
          <w:trHeight w:val="1043" w:hRule="atLeast"/>
        </w:trPr>
        <w:tc>
          <w:tcPr>
            <w:tcW w:w="629" w:type="dxa"/>
            <w:tcBorders>
              <w:top w:val="single" w:color="auto" w:sz="4" w:space="0"/>
              <w:left w:val="single" w:color="auto" w:sz="4" w:space="0"/>
              <w:bottom w:val="single" w:color="auto" w:sz="4" w:space="0"/>
              <w:right w:val="single" w:color="auto" w:sz="4" w:space="0"/>
            </w:tcBorders>
            <w:vAlign w:val="center"/>
          </w:tcPr>
          <w:p w14:paraId="7BAEF60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F9E2F60">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699" w:type="dxa"/>
            <w:tcBorders>
              <w:top w:val="single" w:color="000000" w:sz="8" w:space="0"/>
              <w:left w:val="single" w:color="000000" w:sz="2" w:space="0"/>
              <w:bottom w:val="single" w:color="000000" w:sz="8" w:space="0"/>
              <w:right w:val="single" w:color="000000" w:sz="8" w:space="0"/>
            </w:tcBorders>
            <w:vAlign w:val="center"/>
          </w:tcPr>
          <w:p w14:paraId="64092CBE">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货物类。</w:t>
            </w:r>
          </w:p>
          <w:p w14:paraId="3E75917C">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核心产品为</w:t>
            </w:r>
            <w:r>
              <w:rPr>
                <w:rFonts w:hint="eastAsia" w:ascii="宋体" w:hAnsi="宋体" w:eastAsia="宋体" w:cs="宋体"/>
                <w:color w:val="auto"/>
                <w:sz w:val="30"/>
                <w:szCs w:val="30"/>
                <w:highlight w:val="none"/>
                <w:lang w:eastAsia="zh-CN"/>
              </w:rPr>
              <w:t>：</w:t>
            </w:r>
            <w:r>
              <w:rPr>
                <w:rFonts w:hint="eastAsia" w:ascii="宋体" w:hAnsi="宋体" w:eastAsia="宋体" w:cs="宋体"/>
                <w:i w:val="0"/>
                <w:iCs w:val="0"/>
                <w:caps w:val="0"/>
                <w:color w:val="auto"/>
                <w:spacing w:val="0"/>
                <w:kern w:val="0"/>
                <w:sz w:val="24"/>
                <w:szCs w:val="24"/>
                <w:highlight w:val="none"/>
                <w:u w:val="single"/>
              </w:rPr>
              <w:t>午睡垫</w:t>
            </w:r>
            <w:r>
              <w:rPr>
                <w:rFonts w:hint="eastAsia" w:ascii="宋体" w:hAnsi="宋体" w:eastAsia="宋体" w:cs="宋体"/>
                <w:i w:val="0"/>
                <w:iCs w:val="0"/>
                <w:color w:val="auto"/>
                <w:kern w:val="0"/>
                <w:sz w:val="24"/>
                <w:szCs w:val="24"/>
                <w:highlight w:val="none"/>
                <w:u w:val="single"/>
                <w:lang w:val="en-US" w:eastAsia="zh-CN" w:bidi="ar"/>
              </w:rPr>
              <w:t>。</w:t>
            </w:r>
          </w:p>
        </w:tc>
      </w:tr>
      <w:tr w14:paraId="3AEDD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9" w:type="dxa"/>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C62997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914AA6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99" w:type="dxa"/>
            <w:tcBorders>
              <w:top w:val="single" w:color="000000" w:sz="8" w:space="0"/>
              <w:left w:val="single" w:color="000000" w:sz="2" w:space="0"/>
              <w:bottom w:val="single" w:color="000000" w:sz="8" w:space="0"/>
              <w:right w:val="single" w:color="000000" w:sz="8" w:space="0"/>
            </w:tcBorders>
            <w:vAlign w:val="center"/>
          </w:tcPr>
          <w:p w14:paraId="098F6667">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i w:val="0"/>
                <w:iCs w:val="0"/>
                <w:caps w:val="0"/>
                <w:color w:val="auto"/>
                <w:spacing w:val="0"/>
                <w:kern w:val="0"/>
                <w:sz w:val="24"/>
                <w:szCs w:val="24"/>
                <w:highlight w:val="none"/>
                <w:u w:val="single"/>
              </w:rPr>
              <w:t>午睡垫</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工业</w:t>
            </w:r>
            <w:r>
              <w:rPr>
                <w:rFonts w:hint="eastAsia" w:ascii="宋体" w:hAnsi="宋体" w:eastAsia="宋体" w:cs="宋体"/>
                <w:color w:val="auto"/>
                <w:kern w:val="0"/>
                <w:sz w:val="24"/>
                <w:highlight w:val="none"/>
              </w:rPr>
              <w:t>行业；</w:t>
            </w:r>
          </w:p>
        </w:tc>
      </w:tr>
      <w:tr w14:paraId="15857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9" w:type="dxa"/>
          <w:trHeight w:val="995" w:hRule="atLeast"/>
        </w:trPr>
        <w:tc>
          <w:tcPr>
            <w:tcW w:w="629" w:type="dxa"/>
            <w:tcBorders>
              <w:top w:val="single" w:color="auto" w:sz="4" w:space="0"/>
              <w:left w:val="single" w:color="auto" w:sz="4" w:space="0"/>
              <w:bottom w:val="single" w:color="auto" w:sz="4" w:space="0"/>
              <w:right w:val="single" w:color="auto" w:sz="4" w:space="0"/>
            </w:tcBorders>
            <w:vAlign w:val="center"/>
          </w:tcPr>
          <w:p w14:paraId="473E27C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0A9DBA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699" w:type="dxa"/>
            <w:tcBorders>
              <w:top w:val="single" w:color="000000" w:sz="8" w:space="0"/>
              <w:left w:val="single" w:color="000000" w:sz="2" w:space="0"/>
              <w:bottom w:val="single" w:color="000000" w:sz="8" w:space="0"/>
              <w:right w:val="single" w:color="000000" w:sz="8" w:space="0"/>
            </w:tcBorders>
            <w:vAlign w:val="center"/>
          </w:tcPr>
          <w:p w14:paraId="4BE18A41">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07584A63">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20783888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可以就采购进口产品。</w:t>
            </w:r>
          </w:p>
        </w:tc>
      </w:tr>
      <w:tr w14:paraId="76615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9" w:type="dxa"/>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A8A6BF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14435DF">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99" w:type="dxa"/>
            <w:tcBorders>
              <w:top w:val="single" w:color="000000" w:sz="8" w:space="0"/>
              <w:left w:val="single" w:color="000000" w:sz="2" w:space="0"/>
              <w:bottom w:val="single" w:color="000000" w:sz="8" w:space="0"/>
              <w:right w:val="single" w:color="000000" w:sz="8" w:space="0"/>
            </w:tcBorders>
            <w:vAlign w:val="center"/>
          </w:tcPr>
          <w:p w14:paraId="1254F4CE">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21968920"/>
                <w:showingPlcHdr/>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同意将非主体、非关键性的工作分包。</w:t>
            </w:r>
          </w:p>
          <w:p w14:paraId="2E8139B7">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167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tc>
      </w:tr>
      <w:tr w14:paraId="04B2A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9" w:type="dxa"/>
          <w:trHeight w:val="825" w:hRule="atLeast"/>
        </w:trPr>
        <w:tc>
          <w:tcPr>
            <w:tcW w:w="629" w:type="dxa"/>
            <w:tcBorders>
              <w:top w:val="single" w:color="auto" w:sz="4" w:space="0"/>
              <w:left w:val="single" w:color="auto" w:sz="4" w:space="0"/>
              <w:bottom w:val="single" w:color="auto" w:sz="4" w:space="0"/>
              <w:right w:val="single" w:color="auto" w:sz="4" w:space="0"/>
            </w:tcBorders>
            <w:vAlign w:val="center"/>
          </w:tcPr>
          <w:p w14:paraId="59841FF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D099B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99" w:type="dxa"/>
            <w:tcBorders>
              <w:top w:val="single" w:color="000000" w:sz="8" w:space="0"/>
              <w:left w:val="single" w:color="000000" w:sz="2" w:space="0"/>
              <w:bottom w:val="single" w:color="000000" w:sz="8" w:space="0"/>
              <w:right w:val="single" w:color="000000" w:sz="8" w:space="0"/>
            </w:tcBorders>
            <w:vAlign w:val="center"/>
          </w:tcPr>
          <w:p w14:paraId="13E58CC8">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5689424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8291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79BFA3FE">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88873449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时间：,地点：，联系人：，联系方式：</w:t>
            </w:r>
            <w:r>
              <w:rPr>
                <w:rFonts w:hint="eastAsia" w:ascii="宋体" w:hAnsi="宋体" w:eastAsia="宋体" w:cs="宋体"/>
                <w:color w:val="auto"/>
                <w:sz w:val="24"/>
                <w:szCs w:val="20"/>
                <w:highlight w:val="none"/>
              </w:rPr>
              <w:t>。</w:t>
            </w:r>
          </w:p>
        </w:tc>
      </w:tr>
      <w:tr w14:paraId="5F7D1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9" w:type="dxa"/>
          <w:trHeight w:val="698" w:hRule="atLeast"/>
        </w:trPr>
        <w:tc>
          <w:tcPr>
            <w:tcW w:w="629" w:type="dxa"/>
            <w:tcBorders>
              <w:top w:val="single" w:color="auto" w:sz="4" w:space="0"/>
              <w:left w:val="single" w:color="auto" w:sz="4" w:space="0"/>
              <w:bottom w:val="single" w:color="auto" w:sz="4" w:space="0"/>
              <w:right w:val="single" w:color="auto" w:sz="4" w:space="0"/>
            </w:tcBorders>
            <w:vAlign w:val="center"/>
          </w:tcPr>
          <w:p w14:paraId="7AE1FD9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0D1BD1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99" w:type="dxa"/>
            <w:tcBorders>
              <w:top w:val="single" w:color="000000" w:sz="8" w:space="0"/>
              <w:left w:val="single" w:color="000000" w:sz="2" w:space="0"/>
              <w:bottom w:val="single" w:color="000000" w:sz="8" w:space="0"/>
              <w:right w:val="single" w:color="000000" w:sz="8" w:space="0"/>
            </w:tcBorders>
            <w:vAlign w:val="center"/>
          </w:tcPr>
          <w:p w14:paraId="66079F3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314727646"/>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147467347"/>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00A8"/>
                    </w:r>
                  </w:sdtContent>
                </w:sdt>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2F0867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147462827"/>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00FE"/>
                    </w:r>
                  </w:sdtContent>
                </w:sdt>
              </w:sdtContent>
            </w:sdt>
            <w:r>
              <w:rPr>
                <w:rFonts w:hint="eastAsia" w:ascii="宋体" w:hAnsi="宋体" w:eastAsia="宋体" w:cs="宋体"/>
                <w:color w:val="auto"/>
                <w:kern w:val="0"/>
                <w:sz w:val="24"/>
                <w:szCs w:val="24"/>
                <w:highlight w:val="none"/>
              </w:rPr>
              <w:t>B要求提供。</w:t>
            </w:r>
          </w:p>
          <w:p w14:paraId="420A1F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Cs/>
                <w:color w:val="auto"/>
                <w:sz w:val="24"/>
                <w:szCs w:val="24"/>
              </w:rPr>
            </w:pPr>
            <w:r>
              <w:rPr>
                <w:rFonts w:hint="eastAsia" w:ascii="宋体" w:hAnsi="宋体" w:eastAsia="宋体" w:cs="宋体"/>
                <w:b/>
                <w:color w:val="auto"/>
                <w:sz w:val="24"/>
                <w:szCs w:val="24"/>
              </w:rPr>
              <w:t>▲</w:t>
            </w:r>
            <w:r>
              <w:rPr>
                <w:rFonts w:hint="eastAsia" w:ascii="宋体" w:hAnsi="宋体" w:eastAsia="宋体" w:cs="宋体"/>
                <w:bCs/>
                <w:color w:val="auto"/>
                <w:sz w:val="24"/>
                <w:szCs w:val="24"/>
              </w:rPr>
              <w:t>1、供应商提供</w:t>
            </w:r>
            <w:r>
              <w:rPr>
                <w:rFonts w:hint="eastAsia" w:ascii="宋体" w:hAnsi="宋体" w:eastAsia="宋体" w:cs="宋体"/>
                <w:color w:val="auto"/>
                <w:sz w:val="24"/>
                <w:szCs w:val="24"/>
                <w:lang w:val="en-US" w:eastAsia="zh-CN"/>
              </w:rPr>
              <w:t>午睡</w:t>
            </w:r>
            <w:r>
              <w:rPr>
                <w:rFonts w:hint="eastAsia" w:ascii="宋体" w:hAnsi="宋体" w:eastAsia="宋体" w:cs="宋体"/>
                <w:color w:val="auto"/>
                <w:sz w:val="24"/>
                <w:szCs w:val="24"/>
              </w:rPr>
              <w:t>垫样品1件。</w:t>
            </w:r>
            <w:r>
              <w:rPr>
                <w:rFonts w:hint="eastAsia" w:ascii="宋体" w:hAnsi="宋体" w:eastAsia="宋体" w:cs="宋体"/>
                <w:bCs/>
                <w:color w:val="auto"/>
                <w:sz w:val="24"/>
                <w:szCs w:val="24"/>
              </w:rPr>
              <w:t>未提供样品的供应商，作无效投标处理。</w:t>
            </w:r>
          </w:p>
          <w:p w14:paraId="04ACA61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2、样品应按照“第三部分采购需求”中的要求制作。</w:t>
            </w:r>
            <w:r>
              <w:rPr>
                <w:rFonts w:hint="eastAsia" w:ascii="宋体" w:hAnsi="宋体" w:eastAsia="宋体" w:cs="宋体"/>
                <w:color w:val="auto"/>
                <w:sz w:val="24"/>
                <w:szCs w:val="24"/>
              </w:rPr>
              <w:t>评标委员会按照招标文件规定的评分办法和评分标准对样品进行评价。投标样品不符合招标文件要求的，按评标办法酌情扣分，投标样品质量不影响其投标文件的有效性。</w:t>
            </w:r>
          </w:p>
          <w:p w14:paraId="3D3EC6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3、样品应隐去包括生产厂家名称、地址、商标（品牌）、供应商名称等供应商特有的标识，否则样品分得0分。</w:t>
            </w:r>
          </w:p>
          <w:p w14:paraId="5CAE39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4、样品放置地点：</w:t>
            </w:r>
            <w:r>
              <w:rPr>
                <w:rFonts w:hint="eastAsia" w:ascii="宋体" w:hAnsi="宋体" w:eastAsia="宋体" w:cs="宋体"/>
                <w:color w:val="auto"/>
                <w:sz w:val="24"/>
                <w:szCs w:val="24"/>
                <w:lang w:val="en-US" w:eastAsia="zh-CN"/>
              </w:rPr>
              <w:t>慈溪市</w:t>
            </w:r>
            <w:r>
              <w:rPr>
                <w:rFonts w:hint="eastAsia" w:ascii="宋体" w:hAnsi="宋体" w:eastAsia="宋体" w:cs="宋体"/>
                <w:color w:val="auto"/>
                <w:sz w:val="24"/>
                <w:szCs w:val="24"/>
              </w:rPr>
              <w:t>公共资源交易中心</w:t>
            </w:r>
            <w:r>
              <w:rPr>
                <w:rFonts w:hint="eastAsia" w:ascii="宋体" w:hAnsi="宋体" w:eastAsia="宋体" w:cs="宋体"/>
                <w:color w:val="auto"/>
                <w:sz w:val="24"/>
                <w:szCs w:val="24"/>
                <w:lang w:val="en-US" w:eastAsia="zh-CN"/>
              </w:rPr>
              <w:t>第五开标室</w:t>
            </w:r>
            <w:r>
              <w:rPr>
                <w:rFonts w:hint="eastAsia" w:ascii="宋体" w:hAnsi="宋体" w:eastAsia="宋体" w:cs="宋体"/>
                <w:color w:val="auto"/>
                <w:sz w:val="24"/>
                <w:szCs w:val="24"/>
              </w:rPr>
              <w:t>，具体视现场工作人员安排。样品应在投标截止时间前提供，投标截止时间后的样品将被拒收。</w:t>
            </w:r>
          </w:p>
          <w:p w14:paraId="0750F2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5、评标结束后，采购人将对中标供应商的样品进行封存，作为验收的依据</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其他供应商的样品在开标结束后自行领回。</w:t>
            </w:r>
          </w:p>
          <w:p w14:paraId="02436C9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color w:val="auto"/>
                <w:sz w:val="24"/>
                <w:highlight w:val="none"/>
                <w:lang w:val="en-US" w:eastAsia="zh-CN"/>
              </w:rPr>
            </w:pPr>
            <w:r>
              <w:rPr>
                <w:rFonts w:hint="eastAsia" w:ascii="宋体" w:hAnsi="宋体" w:cs="宋体"/>
                <w:color w:val="auto"/>
                <w:sz w:val="24"/>
                <w:szCs w:val="24"/>
                <w:lang w:val="en-US" w:eastAsia="zh-CN"/>
              </w:rPr>
              <w:t>6、未提供样品作为无效标处理。</w:t>
            </w:r>
          </w:p>
        </w:tc>
      </w:tr>
      <w:tr w14:paraId="3F372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9" w:type="dxa"/>
          <w:trHeight w:val="661" w:hRule="atLeast"/>
        </w:trPr>
        <w:tc>
          <w:tcPr>
            <w:tcW w:w="629" w:type="dxa"/>
            <w:tcBorders>
              <w:top w:val="single" w:color="auto" w:sz="4" w:space="0"/>
              <w:left w:val="single" w:color="auto" w:sz="4" w:space="0"/>
              <w:bottom w:val="single" w:color="auto" w:sz="4" w:space="0"/>
              <w:right w:val="single" w:color="auto" w:sz="4" w:space="0"/>
            </w:tcBorders>
            <w:vAlign w:val="center"/>
          </w:tcPr>
          <w:p w14:paraId="70AD919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F103D54">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99" w:type="dxa"/>
            <w:tcBorders>
              <w:top w:val="single" w:color="000000" w:sz="8" w:space="0"/>
              <w:left w:val="single" w:color="000000" w:sz="2" w:space="0"/>
              <w:bottom w:val="single" w:color="000000" w:sz="8" w:space="0"/>
              <w:right w:val="single" w:color="000000" w:sz="8" w:space="0"/>
            </w:tcBorders>
            <w:vAlign w:val="center"/>
          </w:tcPr>
          <w:p w14:paraId="18AE2401">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1112120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805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6998B16">
            <w:pPr>
              <w:snapToGrid w:val="0"/>
              <w:spacing w:line="360" w:lineRule="auto"/>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tc>
      </w:tr>
      <w:tr w14:paraId="0392D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9" w:type="dxa"/>
          <w:trHeight w:val="1290" w:hRule="atLeast"/>
        </w:trPr>
        <w:tc>
          <w:tcPr>
            <w:tcW w:w="629" w:type="dxa"/>
            <w:vMerge w:val="restart"/>
            <w:tcBorders>
              <w:top w:val="single" w:color="auto" w:sz="4" w:space="0"/>
              <w:left w:val="single" w:color="auto" w:sz="4" w:space="0"/>
              <w:right w:val="single" w:color="auto" w:sz="4" w:space="0"/>
            </w:tcBorders>
            <w:vAlign w:val="center"/>
          </w:tcPr>
          <w:p w14:paraId="1EFC52B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EE3B9E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99" w:type="dxa"/>
            <w:tcBorders>
              <w:top w:val="single" w:color="000000" w:sz="8" w:space="0"/>
              <w:left w:val="single" w:color="000000" w:sz="2" w:space="0"/>
              <w:bottom w:val="single" w:color="auto" w:sz="4" w:space="0"/>
              <w:right w:val="single" w:color="000000" w:sz="8" w:space="0"/>
            </w:tcBorders>
            <w:vAlign w:val="center"/>
          </w:tcPr>
          <w:p w14:paraId="1C23E5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458A91E9">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7E291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9" w:type="dxa"/>
          <w:trHeight w:val="551" w:hRule="atLeast"/>
        </w:trPr>
        <w:tc>
          <w:tcPr>
            <w:tcW w:w="629" w:type="dxa"/>
            <w:vMerge w:val="continue"/>
            <w:tcBorders>
              <w:left w:val="single" w:color="auto" w:sz="4" w:space="0"/>
              <w:bottom w:val="single" w:color="auto" w:sz="4" w:space="0"/>
              <w:right w:val="single" w:color="auto" w:sz="4" w:space="0"/>
            </w:tcBorders>
            <w:vAlign w:val="center"/>
          </w:tcPr>
          <w:p w14:paraId="1CFF274A">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2CC9294">
            <w:pPr>
              <w:snapToGrid w:val="0"/>
              <w:spacing w:line="360" w:lineRule="auto"/>
              <w:jc w:val="center"/>
              <w:rPr>
                <w:rFonts w:hint="eastAsia" w:ascii="宋体" w:hAnsi="宋体" w:eastAsia="宋体" w:cs="宋体"/>
                <w:b/>
                <w:color w:val="auto"/>
                <w:sz w:val="24"/>
                <w:highlight w:val="none"/>
              </w:rPr>
            </w:pPr>
          </w:p>
        </w:tc>
        <w:tc>
          <w:tcPr>
            <w:tcW w:w="6699" w:type="dxa"/>
            <w:tcBorders>
              <w:top w:val="single" w:color="auto" w:sz="4" w:space="0"/>
              <w:left w:val="single" w:color="000000" w:sz="2" w:space="0"/>
              <w:bottom w:val="single" w:color="000000" w:sz="8" w:space="0"/>
              <w:right w:val="single" w:color="000000" w:sz="8" w:space="0"/>
            </w:tcBorders>
            <w:vAlign w:val="center"/>
          </w:tcPr>
          <w:p w14:paraId="6E30449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68251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19" w:type="dxa"/>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8D9670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87493F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99" w:type="dxa"/>
            <w:tcBorders>
              <w:top w:val="single" w:color="000000" w:sz="8" w:space="0"/>
              <w:left w:val="single" w:color="000000" w:sz="2" w:space="0"/>
              <w:bottom w:val="single" w:color="000000" w:sz="8" w:space="0"/>
              <w:right w:val="single" w:color="000000" w:sz="8" w:space="0"/>
            </w:tcBorders>
            <w:vAlign w:val="center"/>
          </w:tcPr>
          <w:p w14:paraId="52FC7465">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8646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9845F1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BB9A18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718" w:type="dxa"/>
            <w:gridSpan w:val="2"/>
            <w:tcBorders>
              <w:top w:val="single" w:color="000000" w:sz="8" w:space="0"/>
              <w:left w:val="single" w:color="000000" w:sz="2" w:space="0"/>
              <w:bottom w:val="single" w:color="000000" w:sz="8" w:space="0"/>
              <w:right w:val="single" w:color="000000" w:sz="8" w:space="0"/>
            </w:tcBorders>
            <w:vAlign w:val="center"/>
          </w:tcPr>
          <w:p w14:paraId="09FB834D">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14:paraId="47580095">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77552582">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9B1843E">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2C057DC6">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22D62D20">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p w14:paraId="2AC9E879">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14:paraId="61326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89" w:hRule="atLeast"/>
        </w:trPr>
        <w:tc>
          <w:tcPr>
            <w:tcW w:w="629" w:type="dxa"/>
            <w:tcBorders>
              <w:top w:val="single" w:color="auto" w:sz="4" w:space="0"/>
              <w:left w:val="single" w:color="000000" w:sz="8" w:space="0"/>
              <w:right w:val="single" w:color="000000" w:sz="2" w:space="0"/>
            </w:tcBorders>
            <w:vAlign w:val="center"/>
          </w:tcPr>
          <w:p w14:paraId="603307F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0B5099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不见面开评标</w:t>
            </w:r>
          </w:p>
        </w:tc>
        <w:tc>
          <w:tcPr>
            <w:tcW w:w="6718" w:type="dxa"/>
            <w:gridSpan w:val="2"/>
            <w:tcBorders>
              <w:top w:val="single" w:color="000000" w:sz="8" w:space="0"/>
              <w:left w:val="single" w:color="000000" w:sz="2" w:space="0"/>
              <w:right w:val="single" w:color="000000" w:sz="8" w:space="0"/>
            </w:tcBorders>
          </w:tcPr>
          <w:p w14:paraId="10738FFE">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本项目为不见面开评标项目，供应商可通过浙江省“电子交易/不见面开评标”学习专题提前进行专题学习，熟悉操作，避免影响采购活动（https://edu.zcygov.cn/luban/e-biding）。</w:t>
            </w:r>
          </w:p>
          <w:p w14:paraId="0DE93B6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tc>
      </w:tr>
      <w:tr w14:paraId="43431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BA3B21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DA27B2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718" w:type="dxa"/>
            <w:gridSpan w:val="2"/>
            <w:tcBorders>
              <w:top w:val="single" w:color="000000" w:sz="8" w:space="0"/>
              <w:left w:val="single" w:color="000000" w:sz="2" w:space="0"/>
              <w:bottom w:val="single" w:color="000000" w:sz="8" w:space="0"/>
              <w:right w:val="single" w:color="000000" w:sz="8" w:space="0"/>
            </w:tcBorders>
            <w:vAlign w:val="center"/>
          </w:tcPr>
          <w:p w14:paraId="465D23A4">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hAnsi="宋体" w:cs="宋体"/>
                <w:color w:val="auto"/>
                <w:sz w:val="24"/>
                <w:szCs w:val="24"/>
                <w:highlight w:val="none"/>
                <w:lang w:eastAsia="zh-CN"/>
              </w:rPr>
              <w:t>慈溪市前应路1228号精英大厦2楼</w:t>
            </w:r>
            <w:r>
              <w:rPr>
                <w:rFonts w:hint="eastAsia" w:hAnsi="宋体" w:cs="宋体"/>
                <w:color w:val="auto"/>
                <w:sz w:val="24"/>
                <w:szCs w:val="24"/>
                <w:highlight w:val="none"/>
                <w:lang w:val="en-US" w:eastAsia="zh-CN"/>
              </w:rPr>
              <w:t>234室</w:t>
            </w:r>
            <w:r>
              <w:rPr>
                <w:rFonts w:hint="eastAsia" w:ascii="宋体" w:hAnsi="宋体" w:eastAsia="宋体" w:cs="宋体"/>
                <w:color w:val="auto"/>
                <w:kern w:val="28"/>
                <w:sz w:val="24"/>
                <w:szCs w:val="24"/>
                <w:highlight w:val="none"/>
              </w:rPr>
              <w:t>；备份投标文件签收人员联系电话：0574-</w:t>
            </w:r>
            <w:r>
              <w:rPr>
                <w:rFonts w:hint="eastAsia" w:ascii="宋体" w:hAnsi="宋体" w:eastAsia="宋体" w:cs="宋体"/>
                <w:color w:val="auto"/>
                <w:sz w:val="24"/>
                <w:szCs w:val="24"/>
                <w:highlight w:val="none"/>
                <w:u w:val="single"/>
              </w:rPr>
              <w:t>63816102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0E0E0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6B0882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1658D8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6718" w:type="dxa"/>
            <w:gridSpan w:val="2"/>
            <w:tcBorders>
              <w:top w:val="single" w:color="000000" w:sz="8" w:space="0"/>
              <w:left w:val="single" w:color="000000" w:sz="2" w:space="0"/>
              <w:bottom w:val="single" w:color="000000" w:sz="8" w:space="0"/>
              <w:right w:val="single" w:color="000000" w:sz="8" w:space="0"/>
            </w:tcBorders>
          </w:tcPr>
          <w:p w14:paraId="54F24171">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1、中标供应商向代理机构交纳</w:t>
            </w:r>
            <w:r>
              <w:rPr>
                <w:rFonts w:hint="eastAsia" w:ascii="宋体" w:hAnsi="宋体" w:cs="宋体"/>
                <w:color w:val="auto"/>
                <w:kern w:val="0"/>
                <w:sz w:val="24"/>
                <w:highlight w:val="none"/>
                <w:lang w:val="en-US" w:eastAsia="zh-CN"/>
              </w:rPr>
              <w:t>壹万贰仟元</w:t>
            </w:r>
            <w:r>
              <w:rPr>
                <w:rFonts w:hint="eastAsia" w:ascii="宋体" w:hAnsi="宋体" w:eastAsia="宋体" w:cs="宋体"/>
                <w:color w:val="auto"/>
                <w:kern w:val="0"/>
                <w:sz w:val="24"/>
                <w:highlight w:val="none"/>
              </w:rPr>
              <w:t>理服务费。</w:t>
            </w:r>
          </w:p>
          <w:p w14:paraId="6A7D8C90">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2、中标人在领取中标通知书后应向代理机构交纳代理服务费,若未按上述规定办理，需承担代理机构为实现债权的所有费用（包括但不限于律师费、催讨车旅费、保全担保费等）。</w:t>
            </w:r>
          </w:p>
          <w:p w14:paraId="0023F12B">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3、代理服务费以现金或电汇方式支付。</w:t>
            </w:r>
          </w:p>
          <w:p w14:paraId="70E9B114">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户名：浙江致信招标代理有限公司嘉兴分公司</w:t>
            </w:r>
          </w:p>
          <w:p w14:paraId="1995C88C">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账号：3301041060004497230</w:t>
            </w:r>
          </w:p>
          <w:p w14:paraId="7F16D23A">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开户行：杭州银行四季青支行</w:t>
            </w:r>
          </w:p>
        </w:tc>
      </w:tr>
      <w:tr w14:paraId="661F1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2"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BD4BCB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504B98C">
            <w:pPr>
              <w:snapToGrid w:val="0"/>
              <w:jc w:val="center"/>
              <w:rPr>
                <w:rFonts w:hint="eastAsia" w:ascii="宋体" w:hAnsi="宋体" w:eastAsia="宋体" w:cs="宋体"/>
                <w:b/>
                <w:color w:val="auto"/>
                <w:sz w:val="24"/>
                <w:highlight w:val="none"/>
              </w:rPr>
            </w:pPr>
            <w:r>
              <w:rPr>
                <w:rFonts w:hint="eastAsia" w:ascii="宋体" w:hAnsi="宋体" w:cs="宋体"/>
                <w:b/>
                <w:color w:val="auto"/>
                <w:sz w:val="24"/>
                <w:highlight w:val="none"/>
              </w:rPr>
              <w:t>其他</w:t>
            </w:r>
          </w:p>
        </w:tc>
        <w:tc>
          <w:tcPr>
            <w:tcW w:w="6718" w:type="dxa"/>
            <w:gridSpan w:val="2"/>
            <w:tcBorders>
              <w:top w:val="single" w:color="000000" w:sz="8" w:space="0"/>
              <w:left w:val="single" w:color="000000" w:sz="2" w:space="0"/>
              <w:bottom w:val="single" w:color="000000" w:sz="8" w:space="0"/>
              <w:right w:val="single" w:color="000000" w:sz="8" w:space="0"/>
            </w:tcBorders>
            <w:vAlign w:val="center"/>
          </w:tcPr>
          <w:p w14:paraId="6D0ED5D4">
            <w:pPr>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rPr>
              <w:t>根据《浙江省财政厅关于进一步规范政府采购秩序 促进公平竞争的通知》（浙财采监〔2025〕2号）的规定，供应商应遵循诚实信用原则在投标文件中提供真实材料。中标供应商在评审结束后5个工作日内，须提供在投标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14:paraId="08804062">
      <w:pPr>
        <w:snapToGrid w:val="0"/>
        <w:spacing w:line="360" w:lineRule="auto"/>
        <w:jc w:val="center"/>
        <w:rPr>
          <w:rFonts w:hint="eastAsia" w:ascii="宋体" w:hAnsi="宋体" w:eastAsia="宋体" w:cs="宋体"/>
          <w:b/>
          <w:color w:val="auto"/>
          <w:sz w:val="32"/>
          <w:szCs w:val="20"/>
          <w:highlight w:val="none"/>
        </w:rPr>
      </w:pPr>
    </w:p>
    <w:bookmarkEnd w:id="9"/>
    <w:p w14:paraId="47109690">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3" w:name="_Toc867"/>
      <w:bookmarkStart w:id="14" w:name="_Toc13604"/>
      <w:bookmarkStart w:id="15" w:name="第三部分"/>
      <w:bookmarkStart w:id="16" w:name="_Toc164416483"/>
      <w:r>
        <w:rPr>
          <w:rFonts w:hint="eastAsia" w:ascii="宋体" w:hAnsi="宋体" w:eastAsia="宋体" w:cs="宋体"/>
          <w:b/>
          <w:color w:val="auto"/>
          <w:sz w:val="32"/>
          <w:szCs w:val="20"/>
          <w:highlight w:val="none"/>
        </w:rPr>
        <w:t>一、总则</w:t>
      </w:r>
      <w:bookmarkEnd w:id="13"/>
      <w:bookmarkEnd w:id="14"/>
    </w:p>
    <w:p w14:paraId="23C676A5">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40198D0A">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778F93DE">
      <w:pPr>
        <w:adjustRightInd/>
        <w:spacing w:line="360" w:lineRule="auto"/>
        <w:outlineLvl w:val="0"/>
        <w:rPr>
          <w:rFonts w:hint="eastAsia" w:ascii="宋体" w:hAnsi="宋体" w:eastAsia="宋体" w:cs="宋体"/>
          <w:b/>
          <w:color w:val="auto"/>
          <w:sz w:val="24"/>
          <w:highlight w:val="none"/>
        </w:rPr>
      </w:pPr>
      <w:bookmarkStart w:id="17" w:name="_Toc13033"/>
      <w:bookmarkStart w:id="18" w:name="_Toc7414"/>
      <w:r>
        <w:rPr>
          <w:rFonts w:hint="eastAsia" w:ascii="宋体" w:hAnsi="宋体" w:eastAsia="宋体" w:cs="宋体"/>
          <w:b/>
          <w:color w:val="auto"/>
          <w:sz w:val="24"/>
          <w:highlight w:val="none"/>
        </w:rPr>
        <w:t>2.定义</w:t>
      </w:r>
      <w:bookmarkEnd w:id="17"/>
      <w:bookmarkEnd w:id="18"/>
    </w:p>
    <w:p w14:paraId="4EE116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649439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559B16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除银行、保险、石油石化、电力、电信、移动、联通等行业允许分公司参加外，其余法人的分支机构不允许参加投标；分公司参加投标的，分公司负责人签署的相关投标资料与本采购文件规定由法定代表人签署的文件材料具有同等效力。</w:t>
      </w:r>
    </w:p>
    <w:p w14:paraId="5F5856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1800D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w:t>
      </w:r>
    </w:p>
    <w:p w14:paraId="506933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447EFE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”系指不适用本项目的要求。</w:t>
      </w:r>
    </w:p>
    <w:p w14:paraId="6ECFAF91">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14:paraId="289D6CD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4A3ABA9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3821A25E">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5CCDE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7BA322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82818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D39D8B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56E35A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9667B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8178BD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9EAD13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5A7DA9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9B604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A1899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9A3DC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64787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5A7C67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3.4支持创新发展</w:t>
      </w:r>
    </w:p>
    <w:p w14:paraId="2DA51F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7F9822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87A98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7E8503B0">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6ADBBD4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380EC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767EC93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06117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F41764D">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52EDC219">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9DA06AE">
      <w:pPr>
        <w:pStyle w:val="1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5CC93C1A">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BE15A5F">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C7ACB7B">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0901279F">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61B55C80">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2DBDC70C">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1D716843">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7AFD8BAC">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06939F3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2B7992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质疑函范本及制作说明详见附件2。</w:t>
      </w:r>
    </w:p>
    <w:p w14:paraId="15DB91F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4.3.4对同一采购程序环节的质疑，供应商须在法定质疑期内一次性提出。</w:t>
      </w:r>
    </w:p>
    <w:p w14:paraId="58E3513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0AF075C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4.3.6询问或者质疑事项可能影响采购结果的，采购人应当暂停签订合同，已经签订合同的，应当中止履行合同。</w:t>
      </w:r>
    </w:p>
    <w:p w14:paraId="4E5A832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37311F7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3178ACF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4.4.2供应商投诉的事项不得超出已质疑事项的范围，基于质疑答复内容提出的投诉事项除外。</w:t>
      </w:r>
    </w:p>
    <w:p w14:paraId="0BE5EDC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4.4.3供应商投诉应当有明确的请求和必要的证明材料。</w:t>
      </w:r>
    </w:p>
    <w:p w14:paraId="397E1FF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4.4.4以联合体形式参加政府采购活动的，其投诉应当由组成联合体的所有供应商共同提出。</w:t>
      </w:r>
    </w:p>
    <w:p w14:paraId="1E985354">
      <w:pPr>
        <w:autoSpaceDE w:val="0"/>
        <w:autoSpaceDN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投诉书范本及制作说明详见附件3。</w:t>
      </w:r>
    </w:p>
    <w:p w14:paraId="675C2095">
      <w:pPr>
        <w:pStyle w:val="136"/>
        <w:snapToGrid w:val="0"/>
        <w:spacing w:before="0"/>
        <w:ind w:firstLine="360"/>
        <w:rPr>
          <w:rFonts w:hint="eastAsia" w:ascii="宋体" w:hAnsi="宋体" w:eastAsia="宋体" w:cs="宋体"/>
          <w:color w:val="auto"/>
          <w:sz w:val="18"/>
          <w:szCs w:val="18"/>
          <w:highlight w:val="none"/>
        </w:rPr>
      </w:pPr>
    </w:p>
    <w:p w14:paraId="33C74A01">
      <w:pPr>
        <w:adjustRightInd/>
        <w:spacing w:line="360" w:lineRule="auto"/>
        <w:jc w:val="center"/>
        <w:outlineLvl w:val="0"/>
        <w:rPr>
          <w:rFonts w:hint="eastAsia" w:ascii="宋体" w:hAnsi="宋体" w:eastAsia="宋体" w:cs="宋体"/>
          <w:b/>
          <w:color w:val="auto"/>
          <w:sz w:val="32"/>
          <w:szCs w:val="20"/>
          <w:highlight w:val="none"/>
        </w:rPr>
      </w:pPr>
      <w:bookmarkStart w:id="19" w:name="_Toc14503"/>
      <w:bookmarkStart w:id="20" w:name="_Toc10832"/>
      <w:r>
        <w:rPr>
          <w:rFonts w:hint="eastAsia" w:ascii="宋体" w:hAnsi="宋体" w:eastAsia="宋体" w:cs="宋体"/>
          <w:b/>
          <w:color w:val="auto"/>
          <w:sz w:val="32"/>
          <w:szCs w:val="20"/>
          <w:highlight w:val="none"/>
        </w:rPr>
        <w:t>二、招标文件的构成、澄清、修改</w:t>
      </w:r>
      <w:bookmarkEnd w:id="19"/>
      <w:bookmarkEnd w:id="20"/>
    </w:p>
    <w:p w14:paraId="6E674B98">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187612D8">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4BAD4CAA">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CC896AB">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2EFDD8AC">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DAC3BDA">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4D49DD24">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EEEF071">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5EE79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2714B28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7F33D854">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491EBBA7">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642D2AB">
      <w:pPr>
        <w:pStyle w:val="23"/>
        <w:rPr>
          <w:rFonts w:hint="eastAsia" w:ascii="宋体" w:hAnsi="宋体" w:eastAsia="宋体" w:cs="宋体"/>
          <w:color w:val="auto"/>
          <w:sz w:val="18"/>
          <w:szCs w:val="18"/>
          <w:highlight w:val="none"/>
          <w:lang w:val="en-US"/>
        </w:rPr>
      </w:pPr>
    </w:p>
    <w:p w14:paraId="5EF9A7A7">
      <w:pPr>
        <w:adjustRightInd/>
        <w:spacing w:line="360" w:lineRule="auto"/>
        <w:jc w:val="center"/>
        <w:outlineLvl w:val="0"/>
        <w:rPr>
          <w:rFonts w:hint="eastAsia" w:ascii="宋体" w:hAnsi="宋体" w:eastAsia="宋体" w:cs="宋体"/>
          <w:b/>
          <w:color w:val="auto"/>
          <w:sz w:val="30"/>
          <w:szCs w:val="20"/>
          <w:highlight w:val="none"/>
        </w:rPr>
      </w:pPr>
      <w:bookmarkStart w:id="21" w:name="_Toc199"/>
      <w:bookmarkStart w:id="22" w:name="_Toc28268"/>
      <w:r>
        <w:rPr>
          <w:rFonts w:hint="eastAsia" w:ascii="宋体" w:hAnsi="宋体" w:eastAsia="宋体" w:cs="宋体"/>
          <w:b/>
          <w:color w:val="auto"/>
          <w:sz w:val="30"/>
          <w:szCs w:val="20"/>
          <w:highlight w:val="none"/>
        </w:rPr>
        <w:t>三、投标</w:t>
      </w:r>
      <w:bookmarkEnd w:id="21"/>
      <w:bookmarkEnd w:id="22"/>
    </w:p>
    <w:p w14:paraId="5A508D81">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572EB36B">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2E65BFB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56781385">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5773AA7">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4011746C">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05E30969">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781530AA">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44EA483C">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539C2B6A">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14:paraId="16E0DC0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57ECE41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11.1.2提供有效的营业执照副本（或事业法人登记证副本或其他登记证明材料）原件扫描件或者电子营业执照（加盖投标人公章）；</w:t>
      </w:r>
    </w:p>
    <w:p w14:paraId="2D625EF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.3中小企业声明函；</w:t>
      </w:r>
    </w:p>
    <w:p w14:paraId="0D6FCFF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.4残疾人福利性单位声明函（如有需提供）。</w:t>
      </w:r>
    </w:p>
    <w:p w14:paraId="75949E7C">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0723737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11.2.1目录</w:t>
      </w:r>
    </w:p>
    <w:p w14:paraId="4D376E5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11.2.2投标函；</w:t>
      </w:r>
    </w:p>
    <w:p w14:paraId="229BE3AD">
      <w:pPr>
        <w:pStyle w:val="726"/>
        <w:spacing w:line="360" w:lineRule="auto"/>
        <w:ind w:left="720"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11.2.3营业执照副本复印件（加盖投标人公章）</w:t>
      </w:r>
    </w:p>
    <w:p w14:paraId="5B5A869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11.2.4授权委托书或法定代表人（单位负责人、自然人本人）身份证明，授权代表需提供近六个月任一月社保证明；</w:t>
      </w:r>
    </w:p>
    <w:p w14:paraId="52CA3E7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11.2.5投标人股权信息表</w:t>
      </w:r>
    </w:p>
    <w:p w14:paraId="303D1B4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11.2.6详细的“交货清单”；</w:t>
      </w:r>
    </w:p>
    <w:p w14:paraId="6F36259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11.2.7技术规范偏离表；</w:t>
      </w:r>
    </w:p>
    <w:p w14:paraId="30C169B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11.2.8商务条款偏离表；</w:t>
      </w:r>
    </w:p>
    <w:p w14:paraId="28D4153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11.2.9</w:t>
      </w:r>
      <w:r>
        <w:rPr>
          <w:rFonts w:hint="eastAsia" w:ascii="宋体" w:hAnsi="宋体" w:eastAsia="宋体" w:cs="宋体"/>
          <w:color w:val="auto"/>
          <w:sz w:val="24"/>
          <w:highlight w:val="none"/>
          <w:lang w:eastAsia="zh-CN"/>
        </w:rPr>
        <w:t>完成的类似项目一览表（附合同复印件）；</w:t>
      </w:r>
    </w:p>
    <w:p w14:paraId="714386D5">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11.2.10</w:t>
      </w:r>
      <w:r>
        <w:rPr>
          <w:rFonts w:hint="eastAsia" w:ascii="宋体" w:hAnsi="宋体" w:eastAsia="宋体" w:cs="宋体"/>
          <w:b w:val="0"/>
          <w:bCs w:val="0"/>
          <w:color w:val="auto"/>
          <w:sz w:val="24"/>
          <w:szCs w:val="24"/>
          <w:highlight w:val="none"/>
          <w:lang w:val="zh-CN"/>
        </w:rPr>
        <w:t>生产实施方案；</w:t>
      </w:r>
    </w:p>
    <w:p w14:paraId="339CFE7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1</w:t>
      </w:r>
      <w:r>
        <w:rPr>
          <w:rFonts w:hint="eastAsia" w:ascii="宋体" w:hAnsi="宋体" w:eastAsia="宋体" w:cs="宋体"/>
          <w:b w:val="0"/>
          <w:bCs w:val="0"/>
          <w:color w:val="auto"/>
          <w:sz w:val="24"/>
          <w:szCs w:val="24"/>
          <w:highlight w:val="none"/>
          <w:lang w:val="zh-CN"/>
        </w:rPr>
        <w:t>安装实施方案</w:t>
      </w:r>
      <w:r>
        <w:rPr>
          <w:rFonts w:hint="eastAsia" w:ascii="宋体" w:hAnsi="宋体" w:eastAsia="宋体" w:cs="宋体"/>
          <w:color w:val="auto"/>
          <w:sz w:val="24"/>
          <w:highlight w:val="none"/>
        </w:rPr>
        <w:t>；</w:t>
      </w:r>
    </w:p>
    <w:p w14:paraId="33A7D9A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2</w:t>
      </w:r>
      <w:r>
        <w:rPr>
          <w:rFonts w:hint="eastAsia" w:ascii="宋体" w:hAnsi="宋体" w:eastAsia="宋体" w:cs="宋体"/>
          <w:b w:val="0"/>
          <w:bCs w:val="0"/>
          <w:color w:val="auto"/>
          <w:sz w:val="24"/>
          <w:szCs w:val="24"/>
          <w:highlight w:val="none"/>
        </w:rPr>
        <w:t>应急响应方案与保障措施</w:t>
      </w:r>
      <w:r>
        <w:rPr>
          <w:rFonts w:hint="eastAsia" w:ascii="宋体" w:hAnsi="宋体" w:eastAsia="宋体" w:cs="宋体"/>
          <w:color w:val="auto"/>
          <w:sz w:val="24"/>
          <w:highlight w:val="none"/>
          <w:lang w:val="en-US" w:eastAsia="zh-CN"/>
        </w:rPr>
        <w:t>；</w:t>
      </w:r>
    </w:p>
    <w:p w14:paraId="0030CEB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售后服务方案</w:t>
      </w:r>
      <w:r>
        <w:rPr>
          <w:rFonts w:hint="eastAsia" w:ascii="宋体" w:hAnsi="宋体" w:eastAsia="宋体" w:cs="宋体"/>
          <w:color w:val="auto"/>
          <w:sz w:val="24"/>
          <w:highlight w:val="none"/>
          <w:lang w:eastAsia="zh-CN"/>
        </w:rPr>
        <w:t>；</w:t>
      </w:r>
    </w:p>
    <w:p w14:paraId="35C1AF5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政府采购政策</w:t>
      </w:r>
      <w:r>
        <w:rPr>
          <w:rFonts w:hint="eastAsia" w:ascii="宋体" w:hAnsi="宋体" w:eastAsia="宋体" w:cs="宋体"/>
          <w:color w:val="auto"/>
          <w:sz w:val="24"/>
          <w:highlight w:val="none"/>
          <w:lang w:eastAsia="zh-CN"/>
        </w:rPr>
        <w:t>；</w:t>
      </w:r>
    </w:p>
    <w:p w14:paraId="300D2B4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第四部分“评标办法”中要求提供的资料。</w:t>
      </w:r>
    </w:p>
    <w:p w14:paraId="1835DDA4">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zh-CN"/>
        </w:rPr>
        <w:t>政府采购供应商廉洁自律承诺书；</w:t>
      </w:r>
    </w:p>
    <w:p w14:paraId="7D63E1DD">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w:t>
      </w: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lang w:val="zh-CN"/>
        </w:rPr>
        <w:t>缴纳采购代理服务费承诺书；</w:t>
      </w:r>
    </w:p>
    <w:p w14:paraId="19DFA29A">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3报价文件：</w:t>
      </w:r>
    </w:p>
    <w:p w14:paraId="72129F7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68BA34D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11.3.2投标分项报价表。</w:t>
      </w:r>
    </w:p>
    <w:p w14:paraId="2D7915D4">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31773F7B">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6CC46866">
      <w:pPr>
        <w:pStyle w:val="136"/>
        <w:snapToGrid w:val="0"/>
        <w:spacing w:before="0"/>
        <w:ind w:firstLine="0" w:firstLineChars="0"/>
        <w:outlineLvl w:val="0"/>
        <w:rPr>
          <w:rFonts w:hint="eastAsia" w:ascii="宋体" w:hAnsi="宋体" w:eastAsia="宋体" w:cs="宋体"/>
          <w:b/>
          <w:color w:val="auto"/>
          <w:szCs w:val="24"/>
          <w:highlight w:val="none"/>
        </w:rPr>
      </w:pPr>
      <w:bookmarkStart w:id="23" w:name="_Toc23300"/>
      <w:bookmarkStart w:id="24" w:name="_Toc11344"/>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bookmarkEnd w:id="23"/>
      <w:bookmarkEnd w:id="24"/>
    </w:p>
    <w:p w14:paraId="260F56E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52D26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1E7E35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F0847FA">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0CA900FD">
      <w:pPr>
        <w:pStyle w:val="136"/>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65BB332A">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34F3B1A">
      <w:pPr>
        <w:pStyle w:val="13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76E7EA4C">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2A6EB264">
      <w:pPr>
        <w:pStyle w:val="136"/>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E557820">
      <w:pPr>
        <w:pStyle w:val="13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0D220A3">
      <w:pPr>
        <w:pStyle w:val="13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A27D885">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0D99F1A2">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21B9A85F">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419D9008">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C093C64">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4BD6222">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33F19885">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9F9217C">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2C215CAE">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23C81720">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162C1B8E">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291CC45E">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4906687">
      <w:pPr>
        <w:pStyle w:val="136"/>
        <w:spacing w:before="0"/>
        <w:ind w:firstLine="643"/>
        <w:rPr>
          <w:rFonts w:hint="eastAsia" w:ascii="宋体" w:hAnsi="宋体" w:eastAsia="宋体" w:cs="宋体"/>
          <w:b/>
          <w:color w:val="auto"/>
          <w:sz w:val="32"/>
          <w:highlight w:val="none"/>
        </w:rPr>
      </w:pPr>
    </w:p>
    <w:p w14:paraId="68484D15">
      <w:pPr>
        <w:pStyle w:val="136"/>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6C3BD8A1">
      <w:pPr>
        <w:pStyle w:val="560"/>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p>
    <w:p w14:paraId="735B4C6C">
      <w:pPr>
        <w:pStyle w:val="56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3D4D9255">
      <w:pPr>
        <w:pStyle w:val="560"/>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FA4018A">
      <w:pPr>
        <w:pStyle w:val="560"/>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投标文件未按时解密，投标人提供了备份投标文件的，以备份投标文件作为依据。投标文件已按时解密的，备份投标文件自动失效。</w:t>
      </w:r>
    </w:p>
    <w:p w14:paraId="29A5EC05">
      <w:pPr>
        <w:pStyle w:val="33"/>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0"/>
          <w:highlight w:val="none"/>
        </w:rPr>
        <w:t>　</w:t>
      </w:r>
      <w:r>
        <w:rPr>
          <w:rFonts w:hint="eastAsia" w:ascii="宋体" w:hAnsi="宋体" w:eastAsia="宋体" w:cs="宋体"/>
          <w:b/>
          <w:color w:val="auto"/>
          <w:sz w:val="24"/>
          <w:szCs w:val="24"/>
          <w:highlight w:val="none"/>
        </w:rPr>
        <w:t>18.4投标文件解密结束，各投标人签署《政府采购活动现场确认声明书》（格式见附件），签署完成后，扫描发送至邮箱：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"mailto:834007470@qq.com；"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4"/>
          <w:szCs w:val="24"/>
          <w:highlight w:val="none"/>
        </w:rPr>
        <w:t>253656196@qq.com；</w:t>
      </w:r>
      <w:r>
        <w:rPr>
          <w:rFonts w:hint="eastAsia" w:ascii="宋体" w:hAnsi="宋体" w:eastAsia="宋体" w:cs="宋体"/>
          <w:b/>
          <w:color w:val="auto"/>
          <w:sz w:val="24"/>
          <w:szCs w:val="24"/>
          <w:highlight w:val="none"/>
        </w:rPr>
        <w:fldChar w:fldCharType="end"/>
      </w:r>
    </w:p>
    <w:p w14:paraId="65A0BDAE">
      <w:pPr>
        <w:pStyle w:val="136"/>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w:t>
      </w:r>
      <w:bookmarkStart w:id="25" w:name="_Toc30845"/>
      <w:r>
        <w:rPr>
          <w:rFonts w:hint="eastAsia" w:ascii="宋体" w:hAnsi="宋体" w:eastAsia="宋体" w:cs="宋体"/>
          <w:b/>
          <w:color w:val="auto"/>
          <w:szCs w:val="24"/>
          <w:highlight w:val="none"/>
        </w:rPr>
        <w:t>19.资格审查</w:t>
      </w:r>
      <w:bookmarkEnd w:id="25"/>
    </w:p>
    <w:p w14:paraId="1CAD038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2F8B0A8A">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135BAA16">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5CBD2707">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53EFF4DE">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0E291AE">
      <w:pPr>
        <w:pStyle w:val="13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6717099C">
      <w:pPr>
        <w:pStyle w:val="13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53FEC442">
      <w:pPr>
        <w:pStyle w:val="13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F9CC1AB">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2C94C134">
      <w:pPr>
        <w:pStyle w:val="136"/>
        <w:spacing w:before="0"/>
        <w:ind w:firstLine="42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w:t>
      </w:r>
      <w:r>
        <w:rPr>
          <w:rFonts w:hint="eastAsia" w:ascii="宋体" w:hAnsi="宋体" w:eastAsia="宋体" w:cs="宋体"/>
          <w:color w:val="auto"/>
          <w:kern w:val="0"/>
          <w:szCs w:val="24"/>
          <w:highlight w:val="none"/>
        </w:rPr>
        <w:tab/>
      </w:r>
      <w:r>
        <w:rPr>
          <w:rFonts w:hint="eastAsia" w:ascii="宋体" w:hAnsi="宋体" w:eastAsia="宋体" w:cs="宋体"/>
          <w:color w:val="auto"/>
          <w:kern w:val="0"/>
          <w:szCs w:val="24"/>
          <w:highlight w:val="none"/>
        </w:rPr>
        <w:tab/>
      </w:r>
      <w:r>
        <w:rPr>
          <w:rFonts w:hint="eastAsia" w:ascii="宋体" w:hAnsi="宋体" w:eastAsia="宋体" w:cs="宋体"/>
          <w:color w:val="auto"/>
          <w:kern w:val="0"/>
          <w:szCs w:val="24"/>
          <w:highlight w:val="none"/>
        </w:rPr>
        <w:tab/>
      </w:r>
    </w:p>
    <w:p w14:paraId="0DDF4C73">
      <w:pPr>
        <w:snapToGrid w:val="0"/>
        <w:spacing w:line="360" w:lineRule="auto"/>
        <w:jc w:val="center"/>
        <w:outlineLvl w:val="0"/>
        <w:rPr>
          <w:rFonts w:hint="eastAsia" w:ascii="宋体" w:hAnsi="宋体" w:eastAsia="宋体" w:cs="宋体"/>
          <w:b/>
          <w:color w:val="auto"/>
          <w:sz w:val="36"/>
          <w:szCs w:val="36"/>
          <w:highlight w:val="none"/>
        </w:rPr>
      </w:pPr>
      <w:bookmarkStart w:id="26" w:name="_Toc26580"/>
      <w:bookmarkStart w:id="27" w:name="_Toc22555"/>
      <w:r>
        <w:rPr>
          <w:rFonts w:hint="eastAsia" w:ascii="宋体" w:hAnsi="宋体" w:eastAsia="宋体" w:cs="宋体"/>
          <w:b/>
          <w:color w:val="auto"/>
          <w:sz w:val="36"/>
          <w:szCs w:val="36"/>
          <w:highlight w:val="none"/>
        </w:rPr>
        <w:t>五、评标</w:t>
      </w:r>
      <w:bookmarkEnd w:id="26"/>
      <w:bookmarkEnd w:id="27"/>
    </w:p>
    <w:p w14:paraId="56ACE741">
      <w:pPr>
        <w:spacing w:line="360" w:lineRule="auto"/>
        <w:rPr>
          <w:rFonts w:hint="eastAsia" w:ascii="宋体" w:hAnsi="宋体" w:eastAsia="宋体" w:cs="宋体"/>
          <w:b/>
          <w:color w:val="auto"/>
          <w:sz w:val="24"/>
          <w:highlight w:val="none"/>
        </w:rPr>
      </w:pPr>
      <w:bookmarkStart w:id="28"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334FC05E">
      <w:pPr>
        <w:spacing w:line="360" w:lineRule="auto"/>
        <w:rPr>
          <w:rFonts w:hint="eastAsia" w:ascii="宋体" w:hAnsi="宋体" w:eastAsia="宋体" w:cs="宋体"/>
          <w:b/>
          <w:color w:val="auto"/>
          <w:sz w:val="24"/>
          <w:highlight w:val="none"/>
        </w:rPr>
      </w:pPr>
    </w:p>
    <w:p w14:paraId="7AAFD9D4">
      <w:pPr>
        <w:snapToGrid w:val="0"/>
        <w:spacing w:line="360" w:lineRule="auto"/>
        <w:jc w:val="center"/>
        <w:outlineLvl w:val="0"/>
        <w:rPr>
          <w:rFonts w:hint="eastAsia" w:ascii="宋体" w:hAnsi="宋体" w:eastAsia="宋体" w:cs="宋体"/>
          <w:b/>
          <w:color w:val="auto"/>
          <w:sz w:val="36"/>
          <w:szCs w:val="36"/>
          <w:highlight w:val="none"/>
        </w:rPr>
      </w:pPr>
      <w:bookmarkStart w:id="29" w:name="_Toc4473"/>
      <w:bookmarkStart w:id="30" w:name="_Toc11208"/>
      <w:r>
        <w:rPr>
          <w:rFonts w:hint="eastAsia" w:ascii="宋体" w:hAnsi="宋体" w:eastAsia="宋体" w:cs="宋体"/>
          <w:b/>
          <w:color w:val="auto"/>
          <w:sz w:val="36"/>
          <w:szCs w:val="36"/>
          <w:highlight w:val="none"/>
        </w:rPr>
        <w:t>六、定标</w:t>
      </w:r>
      <w:bookmarkEnd w:id="29"/>
      <w:bookmarkEnd w:id="30"/>
    </w:p>
    <w:p w14:paraId="21FE2548">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57AC0C96">
      <w:pPr>
        <w:pStyle w:val="136"/>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1B3353">
      <w:pPr>
        <w:pStyle w:val="136"/>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4012E293">
      <w:pPr>
        <w:pStyle w:val="13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23.1自中标人确定之日起2个工作日内，采购代理机构通过电子交易平台向中标人发出中标通知书，同时编制发布采购结果公告。</w:t>
      </w:r>
    </w:p>
    <w:p w14:paraId="4A7328F6">
      <w:pPr>
        <w:pStyle w:val="13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31" w:name="_Hlk101184471"/>
      <w:r>
        <w:rPr>
          <w:rFonts w:hint="eastAsia" w:ascii="宋体" w:hAnsi="宋体" w:eastAsia="宋体" w:cs="宋体"/>
          <w:color w:val="auto"/>
          <w:szCs w:val="24"/>
          <w:highlight w:val="none"/>
        </w:rPr>
        <w:t>资格审查情况、评审专家抽取规则、符合性审查情况、</w:t>
      </w:r>
      <w:bookmarkEnd w:id="31"/>
      <w:r>
        <w:rPr>
          <w:rFonts w:hint="eastAsia" w:ascii="宋体" w:hAnsi="宋体" w:eastAsia="宋体" w:cs="宋体"/>
          <w:color w:val="auto"/>
          <w:szCs w:val="24"/>
          <w:highlight w:val="none"/>
        </w:rPr>
        <w:t>中标公告期限以及评审专家名单、评分汇总及明细。</w:t>
      </w:r>
    </w:p>
    <w:p w14:paraId="453CA99F">
      <w:pPr>
        <w:pStyle w:val="13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23.3公告期限为1个工作日。</w:t>
      </w:r>
    </w:p>
    <w:p w14:paraId="03DDDC28">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A2305A6">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5AA7F116">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5E228BAE">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3D00A59D">
      <w:pPr>
        <w:pStyle w:val="13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A7BAC06">
      <w:pPr>
        <w:pStyle w:val="136"/>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830B3B9">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25.3中标供应商拒绝与采购人签订合同的，采购人可以按照评审报告推荐的中标或者成交候选人名单排序，确定下一候选人为中标供应商，也可以重新开展政府采购活动。</w:t>
      </w:r>
    </w:p>
    <w:p w14:paraId="2C428CC8">
      <w:pPr>
        <w:rPr>
          <w:rFonts w:hint="eastAsia" w:ascii="宋体" w:hAnsi="宋体" w:eastAsia="宋体" w:cs="宋体"/>
          <w:color w:val="auto"/>
          <w:highlight w:val="none"/>
        </w:rPr>
      </w:pPr>
    </w:p>
    <w:p w14:paraId="7E122895">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1ACCDF5">
      <w:pPr>
        <w:pStyle w:val="136"/>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6</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53ED4B02">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26.1电子交易平台发生故障而无法登录访问的；</w:t>
      </w:r>
    </w:p>
    <w:p w14:paraId="79AF5ED7">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26.2电子交易平台应用或数据库出现错误，不能进行正常操作的；</w:t>
      </w:r>
    </w:p>
    <w:p w14:paraId="4D21B97B">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26.3电子交易平台发现严重安全漏洞，有潜在泄密危险的；</w:t>
      </w:r>
    </w:p>
    <w:p w14:paraId="1D45CBF5">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26.4病毒发作导致不能进行正常操作的；</w:t>
      </w:r>
    </w:p>
    <w:p w14:paraId="1356A95D">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26.5其他无法保证电子交易的公平、公正和安全的情况。</w:t>
      </w:r>
    </w:p>
    <w:p w14:paraId="6EFE5BB8">
      <w:pPr>
        <w:pStyle w:val="136"/>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275691F3">
      <w:pPr>
        <w:tabs>
          <w:tab w:val="left" w:pos="0"/>
        </w:tabs>
        <w:spacing w:line="360" w:lineRule="auto"/>
        <w:ind w:firstLine="480"/>
        <w:rPr>
          <w:rFonts w:hint="eastAsia" w:ascii="宋体" w:hAnsi="宋体" w:eastAsia="宋体" w:cs="宋体"/>
          <w:color w:val="auto"/>
          <w:sz w:val="24"/>
          <w:highlight w:val="none"/>
        </w:rPr>
      </w:pPr>
    </w:p>
    <w:bookmarkEnd w:id="28"/>
    <w:p w14:paraId="0E65C901">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32" w:name="_Hlt68057669"/>
      <w:bookmarkEnd w:id="32"/>
      <w:bookmarkStart w:id="33" w:name="_Hlt74707468"/>
      <w:bookmarkEnd w:id="33"/>
      <w:bookmarkStart w:id="34" w:name="_Hlt68072990"/>
      <w:bookmarkEnd w:id="34"/>
      <w:bookmarkStart w:id="35" w:name="_Hlt75236101"/>
      <w:bookmarkEnd w:id="35"/>
      <w:bookmarkStart w:id="36" w:name="_Hlt74730295"/>
      <w:bookmarkEnd w:id="36"/>
      <w:bookmarkStart w:id="37" w:name="_Hlt68403820"/>
      <w:bookmarkEnd w:id="37"/>
      <w:bookmarkStart w:id="38" w:name="_Hlt68072998"/>
      <w:bookmarkEnd w:id="38"/>
      <w:bookmarkStart w:id="39" w:name="_Hlt68073093"/>
      <w:bookmarkEnd w:id="39"/>
      <w:bookmarkStart w:id="40" w:name="_Hlt74729768"/>
      <w:bookmarkEnd w:id="40"/>
      <w:bookmarkStart w:id="41" w:name="_Hlt74714665"/>
      <w:bookmarkEnd w:id="41"/>
      <w:bookmarkStart w:id="42" w:name="_Hlt75236290"/>
      <w:bookmarkEnd w:id="42"/>
      <w:bookmarkStart w:id="43" w:name="_Hlt75236011"/>
      <w:bookmarkEnd w:id="43"/>
    </w:p>
    <w:bookmarkEnd w:id="15"/>
    <w:bookmarkEnd w:id="16"/>
    <w:p w14:paraId="712007C5">
      <w:pPr>
        <w:adjustRightInd/>
        <w:spacing w:line="360" w:lineRule="auto"/>
        <w:jc w:val="center"/>
        <w:outlineLvl w:val="0"/>
        <w:rPr>
          <w:rStyle w:val="287"/>
          <w:rFonts w:hint="eastAsia" w:ascii="宋体" w:hAnsi="宋体" w:eastAsia="宋体" w:cs="宋体"/>
          <w:color w:val="auto"/>
          <w:szCs w:val="36"/>
          <w:highlight w:val="none"/>
        </w:rPr>
      </w:pPr>
      <w:bookmarkStart w:id="44" w:name="_Toc23643"/>
      <w:bookmarkStart w:id="45" w:name="第四部分"/>
      <w:r>
        <w:rPr>
          <w:rStyle w:val="287"/>
          <w:rFonts w:hint="eastAsia" w:ascii="宋体" w:hAnsi="宋体" w:eastAsia="宋体" w:cs="宋体"/>
          <w:color w:val="auto"/>
          <w:szCs w:val="36"/>
          <w:highlight w:val="none"/>
        </w:rPr>
        <w:t>第三部分采购需求</w:t>
      </w:r>
      <w:bookmarkEnd w:id="44"/>
    </w:p>
    <w:p w14:paraId="29795354">
      <w:pPr>
        <w:numPr>
          <w:ilvl w:val="0"/>
          <w:numId w:val="0"/>
        </w:numPr>
        <w:rPr>
          <w:rFonts w:hint="eastAsia" w:ascii="宋体" w:hAnsi="宋体" w:eastAsia="宋体" w:cs="宋体"/>
          <w:b/>
          <w:bCs/>
          <w:color w:val="auto"/>
          <w:sz w:val="24"/>
          <w:highlight w:val="none"/>
          <w:lang w:eastAsia="zh-CN"/>
        </w:rPr>
      </w:pPr>
      <w:bookmarkStart w:id="46" w:name="_Toc32320"/>
      <w:r>
        <w:rPr>
          <w:rFonts w:hint="eastAsia" w:ascii="宋体" w:hAnsi="宋体" w:eastAsia="宋体" w:cs="宋体"/>
          <w:b/>
          <w:bCs/>
          <w:color w:val="auto"/>
          <w:sz w:val="24"/>
          <w:highlight w:val="none"/>
          <w:lang w:eastAsia="zh-CN"/>
        </w:rPr>
        <w:t>一、采购清单及技术要求</w:t>
      </w:r>
    </w:p>
    <w:bookmarkEnd w:id="46"/>
    <w:tbl>
      <w:tblPr>
        <w:tblStyle w:val="66"/>
        <w:tblW w:w="10347" w:type="dxa"/>
        <w:tblInd w:w="-4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Layout w:type="fixed"/>
        <w:tblCellMar>
          <w:top w:w="0" w:type="dxa"/>
          <w:left w:w="108" w:type="dxa"/>
          <w:bottom w:w="0" w:type="dxa"/>
          <w:right w:w="108" w:type="dxa"/>
        </w:tblCellMar>
      </w:tblPr>
      <w:tblGrid>
        <w:gridCol w:w="709"/>
        <w:gridCol w:w="1701"/>
        <w:gridCol w:w="6077"/>
        <w:gridCol w:w="1152"/>
        <w:gridCol w:w="708"/>
      </w:tblGrid>
      <w:tr w14:paraId="6DDD482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CellMar>
            <w:top w:w="0" w:type="dxa"/>
            <w:left w:w="108" w:type="dxa"/>
            <w:bottom w:w="0" w:type="dxa"/>
            <w:right w:w="108" w:type="dxa"/>
          </w:tblCellMar>
        </w:tblPrEx>
        <w:trPr>
          <w:trHeight w:val="567" w:hRule="atLeast"/>
          <w:tblHeader/>
        </w:trPr>
        <w:tc>
          <w:tcPr>
            <w:tcW w:w="709" w:type="dxa"/>
            <w:tcBorders>
              <w:top w:val="thinThickSmallGap" w:color="0070C0" w:sz="12" w:space="0"/>
              <w:bottom w:val="single" w:color="0070C0" w:sz="6" w:space="0"/>
            </w:tcBorders>
            <w:shd w:val="clear" w:color="auto" w:fill="FFFFFF" w:themeFill="background1"/>
            <w:vAlign w:val="center"/>
          </w:tcPr>
          <w:p w14:paraId="0F4AF6D9">
            <w:pPr>
              <w:spacing w:line="360" w:lineRule="auto"/>
              <w:jc w:val="center"/>
              <w:rPr>
                <w:rFonts w:hint="eastAsia" w:ascii="新宋体" w:hAnsi="新宋体" w:eastAsia="新宋体" w:cs="新宋体"/>
                <w:b/>
                <w:color w:val="000000" w:themeColor="text1"/>
                <w:sz w:val="24"/>
                <w:szCs w:val="24"/>
                <w14:textFill>
                  <w14:solidFill>
                    <w14:schemeClr w14:val="tx1"/>
                  </w14:solidFill>
                </w14:textFill>
              </w:rPr>
            </w:pPr>
            <w:bookmarkStart w:id="47" w:name="OLE_LINK1"/>
            <w:bookmarkStart w:id="48" w:name="_Toc450840086"/>
            <w:bookmarkStart w:id="49" w:name="_Toc23621"/>
            <w:bookmarkStart w:id="50" w:name="_Toc3325"/>
            <w:r>
              <w:rPr>
                <w:rFonts w:hint="eastAsia" w:ascii="新宋体" w:hAnsi="新宋体" w:eastAsia="新宋体" w:cs="新宋体"/>
                <w:b/>
                <w:color w:val="000000" w:themeColor="text1"/>
                <w:sz w:val="24"/>
                <w:szCs w:val="24"/>
                <w14:textFill>
                  <w14:solidFill>
                    <w14:schemeClr w14:val="tx1"/>
                  </w14:solidFill>
                </w14:textFill>
              </w:rPr>
              <w:t>序号</w:t>
            </w:r>
          </w:p>
        </w:tc>
        <w:tc>
          <w:tcPr>
            <w:tcW w:w="1701" w:type="dxa"/>
            <w:tcBorders>
              <w:top w:val="thinThickSmallGap" w:color="0070C0" w:sz="12" w:space="0"/>
              <w:bottom w:val="single" w:color="0070C0" w:sz="6" w:space="0"/>
            </w:tcBorders>
            <w:shd w:val="clear" w:color="auto" w:fill="FFFFFF" w:themeFill="background1"/>
            <w:vAlign w:val="center"/>
          </w:tcPr>
          <w:p w14:paraId="114BE151">
            <w:pPr>
              <w:spacing w:line="360" w:lineRule="auto"/>
              <w:jc w:val="cente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采购标的名称</w:t>
            </w:r>
          </w:p>
        </w:tc>
        <w:tc>
          <w:tcPr>
            <w:tcW w:w="6077" w:type="dxa"/>
            <w:tcBorders>
              <w:top w:val="thinThickSmallGap" w:color="0070C0" w:sz="12" w:space="0"/>
              <w:bottom w:val="single" w:color="0070C0" w:sz="6" w:space="0"/>
            </w:tcBorders>
            <w:shd w:val="clear" w:color="auto" w:fill="FFFFFF" w:themeFill="background1"/>
            <w:vAlign w:val="center"/>
          </w:tcPr>
          <w:p w14:paraId="6AFCCB83">
            <w:pPr>
              <w:spacing w:line="360" w:lineRule="auto"/>
              <w:jc w:val="center"/>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采购要求</w:t>
            </w:r>
          </w:p>
        </w:tc>
        <w:tc>
          <w:tcPr>
            <w:tcW w:w="1152" w:type="dxa"/>
            <w:tcBorders>
              <w:top w:val="thinThickSmallGap" w:color="0070C0" w:sz="12" w:space="0"/>
              <w:bottom w:val="single" w:color="0070C0" w:sz="6" w:space="0"/>
            </w:tcBorders>
            <w:shd w:val="clear" w:color="auto" w:fill="FFFFFF" w:themeFill="background1"/>
            <w:vAlign w:val="center"/>
          </w:tcPr>
          <w:p w14:paraId="4807ACD0">
            <w:pPr>
              <w:spacing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数量</w:t>
            </w:r>
          </w:p>
        </w:tc>
        <w:tc>
          <w:tcPr>
            <w:tcW w:w="708" w:type="dxa"/>
            <w:tcBorders>
              <w:top w:val="thinThickSmallGap" w:color="0070C0" w:sz="12" w:space="0"/>
              <w:bottom w:val="single" w:color="0070C0" w:sz="6" w:space="0"/>
            </w:tcBorders>
            <w:shd w:val="clear" w:color="auto" w:fill="FFFFFF" w:themeFill="background1"/>
            <w:vAlign w:val="center"/>
          </w:tcPr>
          <w:p w14:paraId="009F4534">
            <w:pPr>
              <w:spacing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单位</w:t>
            </w:r>
          </w:p>
        </w:tc>
      </w:tr>
      <w:tr w14:paraId="5922947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hemeFill="background1"/>
          <w:tblCellMar>
            <w:top w:w="0" w:type="dxa"/>
            <w:left w:w="108" w:type="dxa"/>
            <w:bottom w:w="0" w:type="dxa"/>
            <w:right w:w="108" w:type="dxa"/>
          </w:tblCellMar>
        </w:tblPrEx>
        <w:trPr>
          <w:trHeight w:val="567" w:hRule="atLeast"/>
        </w:trPr>
        <w:tc>
          <w:tcPr>
            <w:tcW w:w="709" w:type="dxa"/>
            <w:tcBorders>
              <w:top w:val="single" w:color="0070C0" w:sz="6" w:space="0"/>
            </w:tcBorders>
            <w:shd w:val="clear" w:color="auto" w:fill="FFFFFF" w:themeFill="background1"/>
            <w:vAlign w:val="center"/>
          </w:tcPr>
          <w:p w14:paraId="491FBC81">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1</w:t>
            </w:r>
          </w:p>
        </w:tc>
        <w:tc>
          <w:tcPr>
            <w:tcW w:w="1701" w:type="dxa"/>
            <w:tcBorders>
              <w:top w:val="single" w:color="0070C0" w:sz="6" w:space="0"/>
            </w:tcBorders>
            <w:shd w:val="clear" w:color="auto" w:fill="FFFFFF" w:themeFill="background1"/>
            <w:vAlign w:val="center"/>
          </w:tcPr>
          <w:p w14:paraId="552127D2">
            <w:pPr>
              <w:spacing w:line="360" w:lineRule="auto"/>
              <w:jc w:val="center"/>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午休垫</w:t>
            </w:r>
          </w:p>
        </w:tc>
        <w:tc>
          <w:tcPr>
            <w:tcW w:w="6077" w:type="dxa"/>
            <w:tcBorders>
              <w:top w:val="single" w:color="0070C0" w:sz="6" w:space="0"/>
            </w:tcBorders>
            <w:shd w:val="clear" w:color="auto" w:fill="FFFFFF" w:themeFill="background1"/>
            <w:vAlign w:val="center"/>
          </w:tcPr>
          <w:p w14:paraId="2031C66E">
            <w:pPr>
              <w:keepNext w:val="0"/>
              <w:keepLines w:val="0"/>
              <w:widowControl/>
              <w:numPr>
                <w:ilvl w:val="0"/>
                <w:numId w:val="0"/>
              </w:numPr>
              <w:suppressLineNumbers w:val="0"/>
              <w:spacing w:line="360" w:lineRule="auto"/>
              <w:jc w:val="left"/>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b/>
                <w:color w:val="000000" w:themeColor="text1"/>
                <w:sz w:val="24"/>
                <w:szCs w:val="24"/>
                <w14:textFill>
                  <w14:solidFill>
                    <w14:schemeClr w14:val="tx1"/>
                  </w14:solidFill>
                </w14:textFill>
              </w:rPr>
              <w:t>▲</w:t>
            </w:r>
            <w:r>
              <w:rPr>
                <w:rFonts w:hint="eastAsia" w:ascii="新宋体" w:hAnsi="新宋体" w:eastAsia="新宋体" w:cs="新宋体"/>
                <w:b/>
                <w:color w:val="000000" w:themeColor="text1"/>
                <w:sz w:val="24"/>
                <w:szCs w:val="24"/>
                <w14:textFill>
                  <w14:solidFill>
                    <w14:schemeClr w14:val="tx1"/>
                  </w14:solidFill>
                </w14:textFill>
              </w:rPr>
              <w:t>（</w:t>
            </w:r>
            <w:r>
              <w:rPr>
                <w:rFonts w:hint="eastAsia" w:ascii="新宋体" w:hAnsi="新宋体" w:eastAsia="新宋体" w:cs="新宋体"/>
                <w:b/>
                <w:color w:val="000000" w:themeColor="text1"/>
                <w:sz w:val="24"/>
                <w:szCs w:val="24"/>
                <w:lang w:val="en-US" w:eastAsia="zh-CN"/>
                <w14:textFill>
                  <w14:solidFill>
                    <w14:schemeClr w14:val="tx1"/>
                  </w14:solidFill>
                </w14:textFill>
              </w:rPr>
              <w:t>1</w:t>
            </w:r>
            <w:r>
              <w:rPr>
                <w:rFonts w:hint="eastAsia" w:ascii="新宋体" w:hAnsi="新宋体" w:eastAsia="新宋体" w:cs="新宋体"/>
                <w:b/>
                <w:color w:val="000000" w:themeColor="text1"/>
                <w:sz w:val="24"/>
                <w:szCs w:val="24"/>
                <w14:textFill>
                  <w14:solidFill>
                    <w14:schemeClr w14:val="tx1"/>
                  </w14:solidFill>
                </w14:textFill>
              </w:rPr>
              <w:t>）尺寸要求（尺寸允许偏差范围为±0.5cm）：</w:t>
            </w:r>
            <w:r>
              <w:rPr>
                <w:rFonts w:hint="eastAsia" w:ascii="新宋体" w:hAnsi="新宋体" w:eastAsia="新宋体" w:cs="新宋体"/>
                <w:i w:val="0"/>
                <w:iCs w:val="0"/>
                <w:color w:val="000000"/>
                <w:kern w:val="0"/>
                <w:sz w:val="24"/>
                <w:szCs w:val="24"/>
                <w:u w:val="none"/>
                <w:lang w:val="en-US" w:eastAsia="zh-CN" w:bidi="ar"/>
              </w:rPr>
              <w:t>规格尺寸a：180cm×50cm×5cm，长、宽尺寸偏差（±0.5cm）,高尺寸偏差（＋0.5cm）；</w:t>
            </w:r>
          </w:p>
          <w:p w14:paraId="079CF23F">
            <w:pPr>
              <w:keepNext w:val="0"/>
              <w:keepLines w:val="0"/>
              <w:widowControl/>
              <w:numPr>
                <w:ilvl w:val="0"/>
                <w:numId w:val="0"/>
              </w:numPr>
              <w:suppressLineNumbers w:val="0"/>
              <w:spacing w:line="360" w:lineRule="auto"/>
              <w:jc w:val="left"/>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规格尺寸b：160cm×50cm×5cm，长、宽尺寸偏差（±0.5cm）,高尺寸偏差（＋0.5cm）；</w:t>
            </w:r>
          </w:p>
          <w:p w14:paraId="1F415AA1">
            <w:pPr>
              <w:keepNext w:val="0"/>
              <w:keepLines w:val="0"/>
              <w:widowControl/>
              <w:numPr>
                <w:ilvl w:val="0"/>
                <w:numId w:val="0"/>
              </w:numPr>
              <w:suppressLineNumbers w:val="0"/>
              <w:spacing w:line="360" w:lineRule="auto"/>
              <w:jc w:val="left"/>
              <w:textAlignment w:val="center"/>
              <w:rPr>
                <w:rFonts w:hint="eastAsia" w:ascii="新宋体" w:hAnsi="新宋体" w:eastAsia="新宋体" w:cs="新宋体"/>
                <w:sz w:val="24"/>
                <w:szCs w:val="24"/>
              </w:rPr>
            </w:pPr>
            <w:r>
              <w:rPr>
                <w:rFonts w:hint="eastAsia" w:ascii="新宋体" w:hAnsi="新宋体" w:eastAsia="新宋体" w:cs="新宋体"/>
                <w:i w:val="0"/>
                <w:iCs w:val="0"/>
                <w:color w:val="000000"/>
                <w:kern w:val="0"/>
                <w:sz w:val="24"/>
                <w:szCs w:val="24"/>
                <w:u w:val="none"/>
                <w:lang w:val="en-US" w:eastAsia="zh-CN" w:bidi="ar"/>
              </w:rPr>
              <w:t>规格尺寸c：140cm×50cm×5cm，长、宽尺寸偏差（±0.5cm）,高尺寸偏差（＋0.5cm）；</w:t>
            </w:r>
          </w:p>
          <w:p w14:paraId="16878B99">
            <w:pPr>
              <w:spacing w:line="360" w:lineRule="auto"/>
              <w:rPr>
                <w:rFonts w:hint="eastAsia"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b/>
                <w:color w:val="000000" w:themeColor="text1"/>
                <w:sz w:val="24"/>
                <w:szCs w:val="24"/>
                <w14:textFill>
                  <w14:solidFill>
                    <w14:schemeClr w14:val="tx1"/>
                  </w14:solidFill>
                </w14:textFill>
              </w:rPr>
              <w:t>▲</w:t>
            </w:r>
            <w:r>
              <w:rPr>
                <w:rFonts w:hint="eastAsia" w:ascii="新宋体" w:hAnsi="新宋体" w:eastAsia="新宋体" w:cs="新宋体"/>
                <w:b/>
                <w:color w:val="000000" w:themeColor="text1"/>
                <w:sz w:val="24"/>
                <w:szCs w:val="24"/>
                <w14:textFill>
                  <w14:solidFill>
                    <w14:schemeClr w14:val="tx1"/>
                  </w14:solidFill>
                </w14:textFill>
              </w:rPr>
              <w:t>（2）款式要求：</w:t>
            </w:r>
            <w:r>
              <w:rPr>
                <w:rFonts w:hint="eastAsia" w:ascii="新宋体" w:hAnsi="新宋体" w:eastAsia="新宋体" w:cs="新宋体"/>
                <w:i w:val="0"/>
                <w:iCs w:val="0"/>
                <w:color w:val="000000"/>
                <w:kern w:val="0"/>
                <w:sz w:val="24"/>
                <w:szCs w:val="24"/>
                <w:u w:val="none"/>
                <w:lang w:val="en-US" w:eastAsia="zh-CN" w:bidi="ar"/>
              </w:rPr>
              <w:t>有折叠头枕功能，头枕宽度尺寸20cm，尺寸偏差（±2cm）</w:t>
            </w:r>
          </w:p>
          <w:p w14:paraId="1A70A9C6">
            <w:pPr>
              <w:spacing w:line="360" w:lineRule="auto"/>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（3）材质要求：</w:t>
            </w:r>
          </w:p>
          <w:p w14:paraId="78536E4A">
            <w:pPr>
              <w:spacing w:line="360" w:lineRule="auto"/>
              <w:jc w:val="both"/>
              <w:rPr>
                <w:rFonts w:hint="eastAsia" w:ascii="新宋体" w:hAnsi="新宋体" w:eastAsia="新宋体" w:cs="新宋体"/>
                <w:color w:val="auto"/>
                <w:kern w:val="0"/>
                <w:sz w:val="24"/>
                <w:szCs w:val="24"/>
                <w:highlight w:val="none"/>
              </w:rPr>
            </w:pPr>
            <w:r>
              <w:rPr>
                <w:rFonts w:hint="eastAsia" w:ascii="新宋体" w:hAnsi="新宋体" w:eastAsia="新宋体" w:cs="新宋体"/>
                <w:color w:val="000000" w:themeColor="text1"/>
                <w:sz w:val="24"/>
                <w:szCs w:val="24"/>
                <w:lang w:val="en-US" w:eastAsia="zh-CN"/>
                <w14:textFill>
                  <w14:solidFill>
                    <w14:schemeClr w14:val="tx1"/>
                  </w14:solidFill>
                </w14:textFill>
              </w:rPr>
              <w:t>a</w:t>
            </w:r>
            <w:r>
              <w:rPr>
                <w:rFonts w:hint="eastAsia" w:ascii="新宋体" w:hAnsi="新宋体" w:eastAsia="新宋体" w:cs="新宋体"/>
                <w:color w:val="000000" w:themeColor="text1"/>
                <w:sz w:val="24"/>
                <w:szCs w:val="24"/>
                <w14:textFill>
                  <w14:solidFill>
                    <w14:schemeClr w14:val="tx1"/>
                  </w14:solidFill>
                </w14:textFill>
              </w:rPr>
              <w:t>面布：</w:t>
            </w:r>
            <w:r>
              <w:rPr>
                <w:rFonts w:hint="eastAsia" w:ascii="新宋体" w:hAnsi="新宋体" w:eastAsia="新宋体" w:cs="新宋体"/>
                <w:color w:val="auto"/>
                <w:kern w:val="0"/>
                <w:sz w:val="24"/>
                <w:szCs w:val="24"/>
                <w:highlight w:val="none"/>
              </w:rPr>
              <w:t>接触面采用家纺棉麻布，颜色可选；</w:t>
            </w:r>
          </w:p>
          <w:p w14:paraId="6A7BC5A8">
            <w:pPr>
              <w:spacing w:line="360" w:lineRule="auto"/>
              <w:jc w:val="both"/>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①耐磨性能10000次无破损。</w:t>
            </w:r>
          </w:p>
          <w:p w14:paraId="16671728">
            <w:pPr>
              <w:spacing w:line="360" w:lineRule="auto"/>
              <w:jc w:val="both"/>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②潜在酚黄变≥4级。</w:t>
            </w:r>
          </w:p>
          <w:p w14:paraId="79EFBECE">
            <w:pPr>
              <w:spacing w:line="360" w:lineRule="auto"/>
              <w:jc w:val="both"/>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③防水性能（试样1# ≥4-5级、试样2# ≥4-5级、试样3#≥4-5级）。</w:t>
            </w:r>
          </w:p>
          <w:p w14:paraId="2745ADFD">
            <w:pPr>
              <w:spacing w:line="360" w:lineRule="auto"/>
              <w:jc w:val="both"/>
              <w:rPr>
                <w:rFonts w:hint="eastAsia" w:ascii="新宋体" w:hAnsi="新宋体" w:eastAsia="新宋体" w:cs="新宋体"/>
                <w:b w:val="0"/>
                <w:bCs w:val="0"/>
                <w:color w:val="auto"/>
                <w:sz w:val="24"/>
                <w:szCs w:val="24"/>
                <w:lang w:val="en-US" w:eastAsia="zh-CN"/>
              </w:rPr>
            </w:pPr>
            <w:r>
              <w:rPr>
                <w:rFonts w:hint="eastAsia" w:ascii="宋体" w:hAnsi="宋体" w:eastAsia="宋体" w:cs="宋体"/>
                <w:b/>
                <w:color w:val="000000" w:themeColor="text1"/>
                <w:sz w:val="24"/>
                <w:szCs w:val="24"/>
                <w14:textFill>
                  <w14:solidFill>
                    <w14:schemeClr w14:val="tx1"/>
                  </w14:solidFill>
                </w14:textFill>
              </w:rPr>
              <w:t>★</w:t>
            </w:r>
            <w:r>
              <w:rPr>
                <w:rFonts w:hint="eastAsia" w:ascii="新宋体" w:hAnsi="新宋体" w:eastAsia="新宋体" w:cs="新宋体"/>
                <w:b w:val="0"/>
                <w:bCs w:val="0"/>
                <w:color w:val="auto"/>
                <w:sz w:val="24"/>
                <w:szCs w:val="24"/>
                <w:lang w:val="en-US" w:eastAsia="zh-CN"/>
              </w:rPr>
              <w:t>④易去污性（擦拭法：初始色差≥3级、试验结果色差≥3-4级）。</w:t>
            </w:r>
          </w:p>
          <w:p w14:paraId="7022B13A">
            <w:pPr>
              <w:spacing w:line="360" w:lineRule="auto"/>
              <w:jc w:val="both"/>
              <w:rPr>
                <w:rFonts w:hint="eastAsia" w:ascii="新宋体" w:hAnsi="新宋体" w:eastAsia="新宋体" w:cs="新宋体"/>
                <w:b w:val="0"/>
                <w:bCs w:val="0"/>
                <w:color w:val="auto"/>
                <w:sz w:val="24"/>
                <w:szCs w:val="24"/>
                <w:lang w:val="en-US" w:eastAsia="zh-CN"/>
              </w:rPr>
            </w:pPr>
            <w:r>
              <w:rPr>
                <w:rFonts w:hint="eastAsia" w:ascii="宋体" w:hAnsi="宋体" w:eastAsia="宋体" w:cs="宋体"/>
                <w:b/>
                <w:color w:val="000000" w:themeColor="text1"/>
                <w:sz w:val="24"/>
                <w:szCs w:val="24"/>
                <w14:textFill>
                  <w14:solidFill>
                    <w14:schemeClr w14:val="tx1"/>
                  </w14:solidFill>
                </w14:textFill>
              </w:rPr>
              <w:t>★</w:t>
            </w:r>
            <w:r>
              <w:rPr>
                <w:rFonts w:hint="eastAsia" w:ascii="新宋体" w:hAnsi="新宋体" w:eastAsia="新宋体" w:cs="新宋体"/>
                <w:b w:val="0"/>
                <w:bCs w:val="0"/>
                <w:color w:val="auto"/>
                <w:sz w:val="24"/>
                <w:szCs w:val="24"/>
                <w:lang w:val="en-US" w:eastAsia="zh-CN"/>
              </w:rPr>
              <w:t>⑤耐沾污性（液态沾污法≥5级）。</w:t>
            </w:r>
          </w:p>
          <w:p w14:paraId="01D2D998">
            <w:pPr>
              <w:spacing w:line="360" w:lineRule="auto"/>
              <w:jc w:val="both"/>
              <w:rPr>
                <w:rFonts w:hint="eastAsia" w:ascii="新宋体" w:hAnsi="新宋体" w:eastAsia="新宋体" w:cs="新宋体"/>
                <w:b w:val="0"/>
                <w:bCs w:val="0"/>
                <w:color w:val="auto"/>
                <w:sz w:val="24"/>
                <w:szCs w:val="24"/>
                <w:lang w:val="en-US" w:eastAsia="zh-CN"/>
              </w:rPr>
            </w:pPr>
            <w:r>
              <w:rPr>
                <w:rFonts w:hint="eastAsia" w:ascii="宋体" w:hAnsi="宋体" w:eastAsia="宋体" w:cs="宋体"/>
                <w:b/>
                <w:color w:val="000000" w:themeColor="text1"/>
                <w:sz w:val="24"/>
                <w:szCs w:val="24"/>
                <w14:textFill>
                  <w14:solidFill>
                    <w14:schemeClr w14:val="tx1"/>
                  </w14:solidFill>
                </w14:textFill>
              </w:rPr>
              <w:t>★</w:t>
            </w:r>
            <w:r>
              <w:rPr>
                <w:rFonts w:hint="eastAsia" w:ascii="新宋体" w:hAnsi="新宋体" w:eastAsia="新宋体" w:cs="新宋体"/>
                <w:b w:val="0"/>
                <w:bCs w:val="0"/>
                <w:color w:val="auto"/>
                <w:sz w:val="24"/>
                <w:szCs w:val="24"/>
                <w:lang w:val="en-US" w:eastAsia="zh-CN"/>
              </w:rPr>
              <w:t>⑥纺织产品的基本安全技术要求（甲醛含量-A类≤20mg/kg）。</w:t>
            </w:r>
          </w:p>
          <w:p w14:paraId="37182527">
            <w:pPr>
              <w:spacing w:line="360" w:lineRule="auto"/>
              <w:rPr>
                <w:rFonts w:hint="eastAsia" w:ascii="新宋体" w:hAnsi="新宋体" w:eastAsia="新宋体" w:cs="新宋体"/>
                <w:color w:val="auto"/>
                <w:kern w:val="0"/>
                <w:sz w:val="24"/>
                <w:szCs w:val="24"/>
                <w:highlight w:val="none"/>
              </w:rPr>
            </w:pPr>
            <w:r>
              <w:rPr>
                <w:rFonts w:hint="eastAsia" w:ascii="宋体" w:hAnsi="宋体" w:eastAsia="宋体" w:cs="宋体"/>
                <w:b/>
                <w:color w:val="000000" w:themeColor="text1"/>
                <w:sz w:val="24"/>
                <w:szCs w:val="24"/>
                <w14:textFill>
                  <w14:solidFill>
                    <w14:schemeClr w14:val="tx1"/>
                  </w14:solidFill>
                </w14:textFill>
              </w:rPr>
              <w:t>★</w:t>
            </w:r>
            <w:r>
              <w:rPr>
                <w:rFonts w:hint="eastAsia" w:ascii="新宋体" w:hAnsi="新宋体" w:eastAsia="新宋体" w:cs="新宋体"/>
                <w:b w:val="0"/>
                <w:bCs w:val="0"/>
                <w:color w:val="auto"/>
                <w:sz w:val="24"/>
                <w:szCs w:val="24"/>
                <w:lang w:val="en-US" w:eastAsia="zh-CN"/>
              </w:rPr>
              <w:t>⑦耐酸斑色牢度（变色-冰乙酸：≥4-5级、变色-浓硫酸：≥4-5级、变色-盐酸：≥4-5级、变色-三级水：≥4-5级）。</w:t>
            </w:r>
          </w:p>
          <w:p w14:paraId="244C23AF">
            <w:pPr>
              <w:spacing w:line="360" w:lineRule="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w:t>
            </w:r>
            <w:r>
              <w:rPr>
                <w:rFonts w:hint="eastAsia" w:ascii="新宋体" w:hAnsi="新宋体" w:eastAsia="新宋体" w:cs="新宋体"/>
                <w:color w:val="000000" w:themeColor="text1"/>
                <w:sz w:val="24"/>
                <w:szCs w:val="24"/>
                <w:lang w:val="en-US" w:eastAsia="zh-CN"/>
                <w14:textFill>
                  <w14:solidFill>
                    <w14:schemeClr w14:val="tx1"/>
                  </w14:solidFill>
                </w14:textFill>
              </w:rPr>
              <w:t>序号</w:t>
            </w:r>
            <w:r>
              <w:rPr>
                <w:rFonts w:hint="eastAsia" w:ascii="新宋体" w:hAnsi="新宋体" w:eastAsia="新宋体" w:cs="新宋体"/>
                <w:b w:val="0"/>
                <w:bCs w:val="0"/>
                <w:color w:val="auto"/>
                <w:sz w:val="24"/>
                <w:szCs w:val="24"/>
                <w:lang w:val="en-US" w:eastAsia="zh-CN"/>
              </w:rPr>
              <w:t>④-⑦</w:t>
            </w:r>
            <w:r>
              <w:rPr>
                <w:rFonts w:hint="eastAsia" w:ascii="新宋体" w:hAnsi="新宋体" w:eastAsia="新宋体" w:cs="新宋体"/>
                <w:color w:val="000000" w:themeColor="text1"/>
                <w:sz w:val="24"/>
                <w:szCs w:val="24"/>
                <w14:textFill>
                  <w14:solidFill>
                    <w14:schemeClr w14:val="tx1"/>
                  </w14:solidFill>
                </w14:textFill>
              </w:rPr>
              <w:t>须提供具备</w:t>
            </w:r>
            <w:r>
              <w:rPr>
                <w:rFonts w:hint="eastAsia" w:ascii="新宋体" w:hAnsi="新宋体" w:eastAsia="新宋体" w:cs="新宋体"/>
                <w:color w:val="000000" w:themeColor="text1"/>
                <w:sz w:val="24"/>
                <w:szCs w:val="24"/>
                <w:lang w:val="en-US" w:eastAsia="zh-CN"/>
                <w14:textFill>
                  <w14:solidFill>
                    <w14:schemeClr w14:val="tx1"/>
                  </w14:solidFill>
                </w14:textFill>
              </w:rPr>
              <w:t>CMA</w:t>
            </w:r>
            <w:r>
              <w:rPr>
                <w:rFonts w:hint="eastAsia" w:ascii="新宋体" w:hAnsi="新宋体" w:eastAsia="新宋体" w:cs="新宋体"/>
                <w:color w:val="000000" w:themeColor="text1"/>
                <w:sz w:val="24"/>
                <w:szCs w:val="24"/>
                <w14:textFill>
                  <w14:solidFill>
                    <w14:schemeClr w14:val="tx1"/>
                  </w14:solidFill>
                </w14:textFill>
              </w:rPr>
              <w:t>检测报告）；</w:t>
            </w:r>
          </w:p>
          <w:p w14:paraId="52EDFC14">
            <w:pPr>
              <w:spacing w:line="360" w:lineRule="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b</w:t>
            </w:r>
            <w:r>
              <w:rPr>
                <w:rFonts w:hint="eastAsia" w:ascii="新宋体" w:hAnsi="新宋体" w:eastAsia="新宋体" w:cs="新宋体"/>
                <w:color w:val="000000" w:themeColor="text1"/>
                <w:sz w:val="24"/>
                <w:szCs w:val="24"/>
                <w14:textFill>
                  <w14:solidFill>
                    <w14:schemeClr w14:val="tx1"/>
                  </w14:solidFill>
                </w14:textFill>
              </w:rPr>
              <w:t>底布：采用防滑</w:t>
            </w:r>
            <w:r>
              <w:rPr>
                <w:rFonts w:hint="eastAsia" w:ascii="新宋体" w:hAnsi="新宋体" w:eastAsia="新宋体" w:cs="新宋体"/>
                <w:color w:val="000000" w:themeColor="text1"/>
                <w:sz w:val="24"/>
                <w:szCs w:val="24"/>
                <w:lang w:val="en-US" w:eastAsia="zh-CN"/>
                <w14:textFill>
                  <w14:solidFill>
                    <w14:schemeClr w14:val="tx1"/>
                  </w14:solidFill>
                </w14:textFill>
              </w:rPr>
              <w:t>防水</w:t>
            </w:r>
            <w:r>
              <w:rPr>
                <w:rFonts w:hint="eastAsia" w:ascii="新宋体" w:hAnsi="新宋体" w:eastAsia="新宋体" w:cs="新宋体"/>
                <w:color w:val="000000" w:themeColor="text1"/>
                <w:sz w:val="24"/>
                <w:szCs w:val="24"/>
                <w14:textFill>
                  <w14:solidFill>
                    <w14:schemeClr w14:val="tx1"/>
                  </w14:solidFill>
                </w14:textFill>
              </w:rPr>
              <w:t>面料，pH值4.0~8.5，克重≥200g/㎡；</w:t>
            </w:r>
          </w:p>
          <w:p w14:paraId="25AB2D48">
            <w:pPr>
              <w:spacing w:line="360" w:lineRule="auto"/>
              <w:jc w:val="both"/>
              <w:rPr>
                <w:rFonts w:hint="eastAsia" w:ascii="新宋体" w:hAnsi="新宋体" w:eastAsia="新宋体" w:cs="新宋体"/>
                <w:color w:val="000000" w:themeColor="text1"/>
                <w:sz w:val="24"/>
                <w:szCs w:val="24"/>
                <w:lang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c</w:t>
            </w:r>
            <w:r>
              <w:rPr>
                <w:rFonts w:hint="eastAsia" w:ascii="新宋体" w:hAnsi="新宋体" w:eastAsia="新宋体" w:cs="新宋体"/>
                <w:color w:val="000000" w:themeColor="text1"/>
                <w:sz w:val="24"/>
                <w:szCs w:val="24"/>
                <w14:textFill>
                  <w14:solidFill>
                    <w14:schemeClr w14:val="tx1"/>
                  </w14:solidFill>
                </w14:textFill>
              </w:rPr>
              <w:t>填充物（内芯）：采用高密度环保阻燃聚氨酯无粉海绵，回弹性≥35%，密度≥40kg/m³；芯料为整块结构，无拼接</w:t>
            </w:r>
            <w:r>
              <w:rPr>
                <w:rFonts w:hint="eastAsia" w:ascii="新宋体" w:hAnsi="新宋体" w:eastAsia="新宋体" w:cs="新宋体"/>
                <w:color w:val="000000" w:themeColor="text1"/>
                <w:sz w:val="24"/>
                <w:szCs w:val="24"/>
                <w:lang w:eastAsia="zh-CN"/>
                <w14:textFill>
                  <w14:solidFill>
                    <w14:schemeClr w14:val="tx1"/>
                  </w14:solidFill>
                </w14:textFill>
              </w:rPr>
              <w:t>。</w:t>
            </w:r>
          </w:p>
          <w:p w14:paraId="07E18BCD">
            <w:pPr>
              <w:spacing w:line="360" w:lineRule="auto"/>
              <w:jc w:val="both"/>
              <w:rPr>
                <w:rFonts w:hint="eastAsia" w:ascii="新宋体" w:hAnsi="新宋体" w:eastAsia="新宋体" w:cs="新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①多环芳烃（未检出）。</w:t>
            </w:r>
          </w:p>
          <w:p w14:paraId="1D955F3E">
            <w:pPr>
              <w:spacing w:line="360" w:lineRule="auto"/>
              <w:jc w:val="both"/>
              <w:rPr>
                <w:rFonts w:hint="eastAsia" w:ascii="新宋体" w:hAnsi="新宋体" w:eastAsia="新宋体" w:cs="新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②甲醛释放量（气候箱法≤0.009mg/m²h）。</w:t>
            </w:r>
          </w:p>
          <w:p w14:paraId="7EC766BE">
            <w:pPr>
              <w:spacing w:line="360" w:lineRule="auto"/>
              <w:jc w:val="both"/>
              <w:rPr>
                <w:rFonts w:hint="eastAsia" w:ascii="新宋体" w:hAnsi="新宋体" w:eastAsia="新宋体" w:cs="新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③复原时间≥7S。</w:t>
            </w:r>
          </w:p>
          <w:p w14:paraId="130DCF37">
            <w:pPr>
              <w:spacing w:line="360" w:lineRule="auto"/>
              <w:rPr>
                <w:rFonts w:hint="eastAsia" w:ascii="新宋体" w:hAnsi="新宋体" w:eastAsia="新宋体" w:cs="新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④长期疲劳性能（厚度损失≤3.5%、硬度损失≤40N）。</w:t>
            </w:r>
            <w:r>
              <w:rPr>
                <w:rFonts w:hint="eastAsia" w:ascii="新宋体" w:hAnsi="新宋体" w:eastAsia="新宋体" w:cs="新宋体"/>
                <w:color w:val="000000" w:themeColor="text1"/>
                <w:sz w:val="24"/>
                <w:szCs w:val="24"/>
                <w14:textFill>
                  <w14:solidFill>
                    <w14:schemeClr w14:val="tx1"/>
                  </w14:solidFill>
                </w14:textFill>
              </w:rPr>
              <w:t>（</w:t>
            </w:r>
            <w:r>
              <w:rPr>
                <w:rFonts w:hint="eastAsia" w:ascii="新宋体" w:hAnsi="新宋体" w:eastAsia="新宋体" w:cs="新宋体"/>
                <w:color w:val="000000" w:themeColor="text1"/>
                <w:sz w:val="24"/>
                <w:szCs w:val="24"/>
                <w:lang w:val="en-US" w:eastAsia="zh-CN"/>
                <w14:textFill>
                  <w14:solidFill>
                    <w14:schemeClr w14:val="tx1"/>
                  </w14:solidFill>
                </w14:textFill>
              </w:rPr>
              <w:t>序号</w:t>
            </w:r>
            <w:r>
              <w:rPr>
                <w:rFonts w:hint="eastAsia" w:ascii="新宋体" w:hAnsi="新宋体" w:eastAsia="新宋体" w:cs="新宋体"/>
                <w:b w:val="0"/>
                <w:bCs w:val="0"/>
                <w:color w:val="auto"/>
                <w:sz w:val="24"/>
                <w:szCs w:val="24"/>
                <w:lang w:val="en-US" w:eastAsia="zh-CN"/>
              </w:rPr>
              <w:t>①-</w:t>
            </w: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④</w:t>
            </w:r>
            <w:r>
              <w:rPr>
                <w:rFonts w:hint="eastAsia" w:ascii="新宋体" w:hAnsi="新宋体" w:eastAsia="新宋体" w:cs="新宋体"/>
                <w:color w:val="000000" w:themeColor="text1"/>
                <w:sz w:val="24"/>
                <w:szCs w:val="24"/>
                <w14:textFill>
                  <w14:solidFill>
                    <w14:schemeClr w14:val="tx1"/>
                  </w14:solidFill>
                </w14:textFill>
              </w:rPr>
              <w:t>须提供具备</w:t>
            </w:r>
            <w:r>
              <w:rPr>
                <w:rFonts w:hint="eastAsia" w:ascii="新宋体" w:hAnsi="新宋体" w:eastAsia="新宋体" w:cs="新宋体"/>
                <w:color w:val="000000" w:themeColor="text1"/>
                <w:sz w:val="24"/>
                <w:szCs w:val="24"/>
                <w:lang w:val="en-US" w:eastAsia="zh-CN"/>
                <w14:textFill>
                  <w14:solidFill>
                    <w14:schemeClr w14:val="tx1"/>
                  </w14:solidFill>
                </w14:textFill>
              </w:rPr>
              <w:t>CMA</w:t>
            </w:r>
            <w:r>
              <w:rPr>
                <w:rFonts w:hint="eastAsia" w:ascii="新宋体" w:hAnsi="新宋体" w:eastAsia="新宋体" w:cs="新宋体"/>
                <w:color w:val="000000" w:themeColor="text1"/>
                <w:sz w:val="24"/>
                <w:szCs w:val="24"/>
                <w14:textFill>
                  <w14:solidFill>
                    <w14:schemeClr w14:val="tx1"/>
                  </w14:solidFill>
                </w14:textFill>
              </w:rPr>
              <w:t>检测报告）；</w:t>
            </w:r>
          </w:p>
          <w:p w14:paraId="307BE2B8">
            <w:pPr>
              <w:spacing w:line="360" w:lineRule="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d</w:t>
            </w:r>
            <w:r>
              <w:rPr>
                <w:rFonts w:hint="eastAsia" w:ascii="新宋体" w:hAnsi="新宋体" w:eastAsia="新宋体" w:cs="新宋体"/>
                <w:color w:val="000000" w:themeColor="text1"/>
                <w:sz w:val="24"/>
                <w:szCs w:val="24"/>
                <w14:textFill>
                  <w14:solidFill>
                    <w14:schemeClr w14:val="tx1"/>
                  </w14:solidFill>
                </w14:textFill>
              </w:rPr>
              <w:t>拉链：拉链头采用金属材质，拉链头厚实，拉链丝滑顺畅；拉链设计应考虑芯料能便捷的放入与取出；拉链在闭合状态下，拉链头具有隐蔽性；</w:t>
            </w:r>
          </w:p>
          <w:p w14:paraId="51E2DE12">
            <w:pPr>
              <w:spacing w:line="360" w:lineRule="auto"/>
              <w:jc w:val="both"/>
              <w:rPr>
                <w:rFonts w:hint="eastAsia" w:ascii="新宋体" w:hAnsi="新宋体" w:eastAsia="新宋体" w:cs="新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①耐腐蚀试验：中性盐雾试验-400h（起泡：起泡等级0级。生锈：生锈等级Ri 0级。开裂：开裂等级0级。剥落：剥落等级0级。划线周边的剥离及腐蚀：腐蚀等级1级；剥离等级1级。）</w:t>
            </w:r>
          </w:p>
          <w:p w14:paraId="15CB593E">
            <w:pPr>
              <w:spacing w:line="360" w:lineRule="auto"/>
              <w:jc w:val="both"/>
              <w:rPr>
                <w:rFonts w:hint="eastAsia" w:ascii="新宋体" w:hAnsi="新宋体" w:eastAsia="新宋体" w:cs="新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②抗菌性能（抑菌率-嗜麦芽寡养单胞菌(嗜麦芽单胞菌)不小于99%）</w:t>
            </w:r>
          </w:p>
          <w:p w14:paraId="40138369">
            <w:pPr>
              <w:spacing w:line="360" w:lineRule="auto"/>
              <w:jc w:val="both"/>
              <w:rPr>
                <w:rFonts w:hint="eastAsia" w:ascii="新宋体" w:hAnsi="新宋体" w:eastAsia="新宋体" w:cs="新宋体"/>
                <w:b w:val="0"/>
                <w:bCs w:val="0"/>
                <w:color w:val="000000" w:themeColor="text1"/>
                <w:sz w:val="24"/>
                <w:szCs w:val="24"/>
                <w:lang w:val="en-US" w:eastAsia="zh-CN"/>
                <w14:textFill>
                  <w14:solidFill>
                    <w14:schemeClr w14:val="tx1"/>
                  </w14:solidFill>
                </w14:textFill>
              </w:rPr>
            </w:pP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③覆盖层厚度≥110μm。</w:t>
            </w:r>
          </w:p>
          <w:p w14:paraId="673822F2">
            <w:pPr>
              <w:spacing w:line="360" w:lineRule="auto"/>
              <w:jc w:val="both"/>
              <w:rPr>
                <w:rFonts w:hint="eastAsia" w:ascii="新宋体" w:hAnsi="新宋体" w:eastAsia="新宋体" w:cs="新宋体"/>
                <w:b w:val="0"/>
                <w:bCs w:val="0"/>
                <w:color w:val="000000" w:themeColor="text1"/>
                <w:sz w:val="24"/>
                <w:szCs w:val="24"/>
                <w:lang w:val="en-US" w:eastAsia="zh-CN"/>
                <w14:textFill>
                  <w14:solidFill>
                    <w14:schemeClr w14:val="tx1"/>
                  </w14:solidFill>
                </w14:textFill>
              </w:rPr>
            </w:pP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④里式硬度≥330HLD。</w:t>
            </w:r>
          </w:p>
          <w:p w14:paraId="403DC52B">
            <w:pPr>
              <w:spacing w:line="360" w:lineRule="auto"/>
              <w:rPr>
                <w:rFonts w:hint="eastAsia" w:ascii="新宋体" w:hAnsi="新宋体" w:eastAsia="新宋体" w:cs="新宋体"/>
                <w:b w:val="0"/>
                <w:bCs w:val="0"/>
                <w:color w:val="000000" w:themeColor="text1"/>
                <w:sz w:val="24"/>
                <w:szCs w:val="24"/>
                <w:lang w:val="en-US" w:eastAsia="zh-CN"/>
                <w14:textFill>
                  <w14:solidFill>
                    <w14:schemeClr w14:val="tx1"/>
                  </w14:solidFill>
                </w14:textFill>
              </w:rPr>
            </w:pP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⑤布氏硬度≤107HBW。</w:t>
            </w:r>
          </w:p>
          <w:p w14:paraId="78263971">
            <w:pPr>
              <w:spacing w:line="360" w:lineRule="auto"/>
              <w:rPr>
                <w:rFonts w:hint="eastAsia" w:ascii="新宋体" w:hAnsi="新宋体" w:eastAsia="新宋体" w:cs="新宋体"/>
                <w:b w:val="0"/>
                <w:bCs w:val="0"/>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w:t>
            </w:r>
            <w:r>
              <w:rPr>
                <w:rFonts w:hint="eastAsia" w:ascii="新宋体" w:hAnsi="新宋体" w:eastAsia="新宋体" w:cs="新宋体"/>
                <w:color w:val="000000" w:themeColor="text1"/>
                <w:sz w:val="24"/>
                <w:szCs w:val="24"/>
                <w:lang w:val="en-US" w:eastAsia="zh-CN"/>
                <w14:textFill>
                  <w14:solidFill>
                    <w14:schemeClr w14:val="tx1"/>
                  </w14:solidFill>
                </w14:textFill>
              </w:rPr>
              <w:t>序号</w:t>
            </w:r>
            <w:r>
              <w:rPr>
                <w:rFonts w:hint="eastAsia" w:ascii="新宋体" w:hAnsi="新宋体" w:eastAsia="新宋体" w:cs="新宋体"/>
                <w:b w:val="0"/>
                <w:bCs w:val="0"/>
                <w:color w:val="auto"/>
                <w:sz w:val="24"/>
                <w:szCs w:val="24"/>
                <w:lang w:val="en-US" w:eastAsia="zh-CN"/>
              </w:rPr>
              <w:t>①-</w:t>
            </w: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②</w:t>
            </w:r>
            <w:r>
              <w:rPr>
                <w:rFonts w:hint="eastAsia" w:ascii="新宋体" w:hAnsi="新宋体" w:eastAsia="新宋体" w:cs="新宋体"/>
                <w:color w:val="000000" w:themeColor="text1"/>
                <w:sz w:val="24"/>
                <w:szCs w:val="24"/>
                <w14:textFill>
                  <w14:solidFill>
                    <w14:schemeClr w14:val="tx1"/>
                  </w14:solidFill>
                </w14:textFill>
              </w:rPr>
              <w:t>须提供具备</w:t>
            </w:r>
            <w:r>
              <w:rPr>
                <w:rFonts w:hint="eastAsia" w:ascii="新宋体" w:hAnsi="新宋体" w:eastAsia="新宋体" w:cs="新宋体"/>
                <w:color w:val="000000" w:themeColor="text1"/>
                <w:sz w:val="24"/>
                <w:szCs w:val="24"/>
                <w:lang w:val="en-US" w:eastAsia="zh-CN"/>
                <w14:textFill>
                  <w14:solidFill>
                    <w14:schemeClr w14:val="tx1"/>
                  </w14:solidFill>
                </w14:textFill>
              </w:rPr>
              <w:t>CMA</w:t>
            </w:r>
            <w:r>
              <w:rPr>
                <w:rFonts w:hint="eastAsia" w:ascii="新宋体" w:hAnsi="新宋体" w:eastAsia="新宋体" w:cs="新宋体"/>
                <w:color w:val="000000" w:themeColor="text1"/>
                <w:sz w:val="24"/>
                <w:szCs w:val="24"/>
                <w14:textFill>
                  <w14:solidFill>
                    <w14:schemeClr w14:val="tx1"/>
                  </w14:solidFill>
                </w14:textFill>
              </w:rPr>
              <w:t>检测报告）</w:t>
            </w:r>
          </w:p>
          <w:p w14:paraId="0F85B026">
            <w:pPr>
              <w:spacing w:line="360" w:lineRule="auto"/>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（4）外观要求</w:t>
            </w:r>
          </w:p>
          <w:p w14:paraId="1EB40BCB">
            <w:pPr>
              <w:spacing w:line="360" w:lineRule="auto"/>
              <w:ind w:firstLine="175" w:firstLineChars="73"/>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①午休垫面料无破损，无污渍，无明显色差，无刺触感，无明显软硬不均感；</w:t>
            </w:r>
          </w:p>
          <w:p w14:paraId="6F20F27E">
            <w:pPr>
              <w:spacing w:line="360" w:lineRule="auto"/>
              <w:ind w:firstLine="175" w:firstLineChars="73"/>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②午休垫缝纫无断线，绗缝松紧应基本一致，顺直，四周圆弧均匀对称，无露毛边。</w:t>
            </w:r>
          </w:p>
          <w:p w14:paraId="284BF029">
            <w:pPr>
              <w:spacing w:line="360" w:lineRule="auto"/>
              <w:rPr>
                <w:rFonts w:hint="eastAsia" w:ascii="新宋体" w:hAnsi="新宋体" w:eastAsia="新宋体" w:cs="新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新宋体" w:hAnsi="新宋体" w:eastAsia="新宋体" w:cs="新宋体"/>
                <w:b/>
                <w:color w:val="000000" w:themeColor="text1"/>
                <w:sz w:val="24"/>
                <w:szCs w:val="24"/>
                <w14:textFill>
                  <w14:solidFill>
                    <w14:schemeClr w14:val="tx1"/>
                  </w14:solidFill>
                </w14:textFill>
              </w:rPr>
              <w:t>（5）理化性能：</w:t>
            </w:r>
            <w:r>
              <w:rPr>
                <w:rFonts w:hint="eastAsia" w:ascii="新宋体" w:hAnsi="新宋体" w:eastAsia="新宋体" w:cs="新宋体"/>
                <w:color w:val="000000" w:themeColor="text1"/>
                <w:sz w:val="24"/>
                <w:szCs w:val="24"/>
                <w14:textFill>
                  <w14:solidFill>
                    <w14:schemeClr w14:val="tx1"/>
                  </w14:solidFill>
                </w14:textFill>
              </w:rPr>
              <w:t>午休垫中采用</w:t>
            </w:r>
            <w:r>
              <w:rPr>
                <w:rFonts w:hint="eastAsia" w:ascii="新宋体" w:hAnsi="新宋体" w:eastAsia="新宋体" w:cs="新宋体"/>
                <w:color w:val="000000" w:themeColor="text1"/>
                <w:sz w:val="24"/>
                <w:szCs w:val="24"/>
                <w:lang w:eastAsia="zh-CN"/>
                <w14:textFill>
                  <w14:solidFill>
                    <w14:schemeClr w14:val="tx1"/>
                  </w14:solidFill>
                </w14:textFill>
              </w:rPr>
              <w:t>衬垫有害物质释放限量、总挥发性有机化合物</w:t>
            </w:r>
            <w:r>
              <w:rPr>
                <w:rFonts w:hint="eastAsia" w:ascii="新宋体" w:hAnsi="新宋体" w:eastAsia="新宋体" w:cs="新宋体"/>
                <w:b w:val="0"/>
                <w:bCs w:val="0"/>
                <w:color w:val="000000" w:themeColor="text1"/>
                <w:sz w:val="24"/>
                <w:szCs w:val="24"/>
                <w:lang w:val="en-US" w:eastAsia="zh-CN"/>
                <w14:textFill>
                  <w14:solidFill>
                    <w14:schemeClr w14:val="tx1"/>
                  </w14:solidFill>
                </w14:textFill>
              </w:rPr>
              <w:t>≤0.01mg/m²h</w:t>
            </w:r>
            <w:r>
              <w:rPr>
                <w:rFonts w:hint="eastAsia" w:ascii="新宋体" w:hAnsi="新宋体" w:eastAsia="新宋体" w:cs="新宋体"/>
                <w:color w:val="000000" w:themeColor="text1"/>
                <w:sz w:val="24"/>
                <w:szCs w:val="24"/>
                <w14:textFill>
                  <w14:solidFill>
                    <w14:schemeClr w14:val="tx1"/>
                  </w14:solidFill>
                </w14:textFill>
              </w:rPr>
              <w:t>（须提供具备</w:t>
            </w:r>
            <w:r>
              <w:rPr>
                <w:rFonts w:hint="eastAsia" w:ascii="新宋体" w:hAnsi="新宋体" w:eastAsia="新宋体" w:cs="新宋体"/>
                <w:color w:val="000000" w:themeColor="text1"/>
                <w:sz w:val="24"/>
                <w:szCs w:val="24"/>
                <w:lang w:val="en-US" w:eastAsia="zh-CN"/>
                <w14:textFill>
                  <w14:solidFill>
                    <w14:schemeClr w14:val="tx1"/>
                  </w14:solidFill>
                </w14:textFill>
              </w:rPr>
              <w:t>CMA</w:t>
            </w:r>
            <w:r>
              <w:rPr>
                <w:rFonts w:hint="eastAsia" w:ascii="新宋体" w:hAnsi="新宋体" w:eastAsia="新宋体" w:cs="新宋体"/>
                <w:color w:val="000000" w:themeColor="text1"/>
                <w:sz w:val="24"/>
                <w:szCs w:val="24"/>
                <w14:textFill>
                  <w14:solidFill>
                    <w14:schemeClr w14:val="tx1"/>
                  </w14:solidFill>
                </w14:textFill>
              </w:rPr>
              <w:t>检测报告）。</w:t>
            </w:r>
          </w:p>
          <w:p w14:paraId="2ED32D9B">
            <w:pPr>
              <w:spacing w:line="360" w:lineRule="auto"/>
              <w:rPr>
                <w:rFonts w:hint="eastAsia" w:ascii="新宋体" w:hAnsi="新宋体" w:eastAsia="新宋体" w:cs="新宋体"/>
                <w:b/>
                <w:color w:val="000000" w:themeColor="text1"/>
                <w:sz w:val="24"/>
                <w:szCs w:val="24"/>
                <w14:textFill>
                  <w14:solidFill>
                    <w14:schemeClr w14:val="tx1"/>
                  </w14:solidFill>
                </w14:textFill>
              </w:rPr>
            </w:pPr>
            <w:r>
              <w:rPr>
                <w:rFonts w:hint="eastAsia" w:ascii="新宋体" w:hAnsi="新宋体" w:eastAsia="新宋体" w:cs="新宋体"/>
                <w:b/>
                <w:color w:val="000000" w:themeColor="text1"/>
                <w:sz w:val="24"/>
                <w:szCs w:val="24"/>
                <w14:textFill>
                  <w14:solidFill>
                    <w14:schemeClr w14:val="tx1"/>
                  </w14:solidFill>
                </w14:textFill>
              </w:rPr>
              <w:t>（6）安全要求</w:t>
            </w:r>
          </w:p>
          <w:p w14:paraId="09BA2A3D">
            <w:pPr>
              <w:spacing w:line="360" w:lineRule="auto"/>
              <w:ind w:firstLine="175" w:firstLineChars="73"/>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①午休垫不应闻起来有明显不适感的异味；</w:t>
            </w:r>
          </w:p>
          <w:p w14:paraId="2642410C">
            <w:pPr>
              <w:spacing w:line="360" w:lineRule="auto"/>
              <w:ind w:firstLine="175" w:firstLineChars="73"/>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②芯料无腐朽、霉变或霉烂现象。不得使用废旧材料、再生料，不应夹杂塑料编织材料、秸秆、刨花、纸屑、泥砂或金属等任何异物。采用絮用纤维的不应漂白；</w:t>
            </w:r>
          </w:p>
          <w:p w14:paraId="6B948E5D">
            <w:pPr>
              <w:spacing w:line="360" w:lineRule="auto"/>
              <w:ind w:firstLine="176" w:firstLineChars="73"/>
              <w:rPr>
                <w:rFonts w:hint="eastAsia" w:ascii="新宋体" w:hAnsi="新宋体" w:eastAsia="新宋体" w:cs="新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③阻燃性能达到热释放速率峰值≤250kW，5min内放出的总能量≤40MJ，试件未整体燃烧，无有焰燃烧引燃或阴燃引燃现象</w:t>
            </w:r>
            <w:r>
              <w:rPr>
                <w:rFonts w:hint="eastAsia" w:ascii="新宋体" w:hAnsi="新宋体" w:eastAsia="新宋体" w:cs="新宋体"/>
                <w:color w:val="000000" w:themeColor="text1"/>
                <w:sz w:val="24"/>
                <w:szCs w:val="24"/>
                <w:lang w:val="en-US" w:eastAsia="zh-CN"/>
                <w14:textFill>
                  <w14:solidFill>
                    <w14:schemeClr w14:val="tx1"/>
                  </w14:solidFill>
                </w14:textFill>
              </w:rPr>
              <w:t>,灰分</w:t>
            </w:r>
            <w:r>
              <w:rPr>
                <w:rFonts w:hint="eastAsia" w:ascii="新宋体" w:hAnsi="新宋体" w:eastAsia="新宋体" w:cs="新宋体"/>
                <w:color w:val="000000" w:themeColor="text1"/>
                <w:sz w:val="24"/>
                <w:szCs w:val="24"/>
                <w14:textFill>
                  <w14:solidFill>
                    <w14:schemeClr w14:val="tx1"/>
                  </w14:solidFill>
                </w14:textFill>
              </w:rPr>
              <w:t>≤</w:t>
            </w:r>
            <w:r>
              <w:rPr>
                <w:rFonts w:hint="eastAsia" w:ascii="新宋体" w:hAnsi="新宋体" w:eastAsia="新宋体" w:cs="新宋体"/>
                <w:color w:val="000000" w:themeColor="text1"/>
                <w:sz w:val="24"/>
                <w:szCs w:val="24"/>
                <w:lang w:val="en-US" w:eastAsia="zh-CN"/>
                <w14:textFill>
                  <w14:solidFill>
                    <w14:schemeClr w14:val="tx1"/>
                  </w14:solidFill>
                </w14:textFill>
              </w:rPr>
              <w:t>2%</w:t>
            </w:r>
            <w:r>
              <w:rPr>
                <w:rFonts w:hint="eastAsia" w:ascii="新宋体" w:hAnsi="新宋体" w:eastAsia="新宋体" w:cs="新宋体"/>
                <w:color w:val="000000" w:themeColor="text1"/>
                <w:sz w:val="24"/>
                <w:szCs w:val="24"/>
                <w14:textFill>
                  <w14:solidFill>
                    <w14:schemeClr w14:val="tx1"/>
                  </w14:solidFill>
                </w14:textFill>
              </w:rPr>
              <w:t>（须提供具备</w:t>
            </w:r>
            <w:r>
              <w:rPr>
                <w:rFonts w:hint="eastAsia" w:ascii="新宋体" w:hAnsi="新宋体" w:eastAsia="新宋体" w:cs="新宋体"/>
                <w:color w:val="000000" w:themeColor="text1"/>
                <w:sz w:val="24"/>
                <w:szCs w:val="24"/>
                <w:lang w:val="en-US" w:eastAsia="zh-CN"/>
                <w14:textFill>
                  <w14:solidFill>
                    <w14:schemeClr w14:val="tx1"/>
                  </w14:solidFill>
                </w14:textFill>
              </w:rPr>
              <w:t>CMA</w:t>
            </w:r>
            <w:r>
              <w:rPr>
                <w:rFonts w:hint="eastAsia" w:ascii="新宋体" w:hAnsi="新宋体" w:eastAsia="新宋体" w:cs="新宋体"/>
                <w:color w:val="000000" w:themeColor="text1"/>
                <w:sz w:val="24"/>
                <w:szCs w:val="24"/>
                <w14:textFill>
                  <w14:solidFill>
                    <w14:schemeClr w14:val="tx1"/>
                  </w14:solidFill>
                </w14:textFill>
              </w:rPr>
              <w:t>检测报告）。</w:t>
            </w:r>
          </w:p>
          <w:p w14:paraId="30B2DC92">
            <w:pPr>
              <w:spacing w:line="360" w:lineRule="auto"/>
              <w:rPr>
                <w:rFonts w:hint="eastAsia" w:ascii="新宋体" w:hAnsi="新宋体" w:eastAsia="新宋体" w:cs="新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新宋体" w:hAnsi="新宋体" w:eastAsia="新宋体" w:cs="新宋体"/>
                <w:b/>
                <w:color w:val="000000" w:themeColor="text1"/>
                <w:sz w:val="24"/>
                <w:szCs w:val="24"/>
                <w14:textFill>
                  <w14:solidFill>
                    <w14:schemeClr w14:val="tx1"/>
                  </w14:solidFill>
                </w14:textFill>
              </w:rPr>
              <w:t>（7）有害物质限量：</w:t>
            </w:r>
            <w:r>
              <w:rPr>
                <w:rFonts w:hint="eastAsia" w:ascii="新宋体" w:hAnsi="新宋体" w:eastAsia="新宋体" w:cs="新宋体"/>
                <w:color w:val="000000" w:themeColor="text1"/>
                <w:sz w:val="24"/>
                <w:szCs w:val="24"/>
                <w14:textFill>
                  <w14:solidFill>
                    <w14:schemeClr w14:val="tx1"/>
                  </w14:solidFill>
                </w14:textFill>
              </w:rPr>
              <w:t>午休垫中采用纺织品的甲醛含量≤</w:t>
            </w:r>
            <w:r>
              <w:rPr>
                <w:rFonts w:hint="eastAsia" w:ascii="新宋体" w:hAnsi="新宋体" w:eastAsia="新宋体" w:cs="新宋体"/>
                <w:color w:val="000000" w:themeColor="text1"/>
                <w:sz w:val="24"/>
                <w:szCs w:val="24"/>
                <w:lang w:val="en-US" w:eastAsia="zh-CN"/>
                <w14:textFill>
                  <w14:solidFill>
                    <w14:schemeClr w14:val="tx1"/>
                  </w14:solidFill>
                </w14:textFill>
              </w:rPr>
              <w:t>5</w:t>
            </w:r>
            <w:r>
              <w:rPr>
                <w:rFonts w:hint="eastAsia" w:ascii="新宋体" w:hAnsi="新宋体" w:eastAsia="新宋体" w:cs="新宋体"/>
                <w:color w:val="000000" w:themeColor="text1"/>
                <w:sz w:val="24"/>
                <w:szCs w:val="24"/>
                <w14:textFill>
                  <w14:solidFill>
                    <w14:schemeClr w14:val="tx1"/>
                  </w14:solidFill>
                </w14:textFill>
              </w:rPr>
              <w:t>mg/ kg；（须提供具备</w:t>
            </w:r>
            <w:r>
              <w:rPr>
                <w:rFonts w:hint="eastAsia" w:ascii="新宋体" w:hAnsi="新宋体" w:eastAsia="新宋体" w:cs="新宋体"/>
                <w:color w:val="000000" w:themeColor="text1"/>
                <w:sz w:val="24"/>
                <w:szCs w:val="24"/>
                <w:lang w:val="en-US" w:eastAsia="zh-CN"/>
                <w14:textFill>
                  <w14:solidFill>
                    <w14:schemeClr w14:val="tx1"/>
                  </w14:solidFill>
                </w14:textFill>
              </w:rPr>
              <w:t>CMA</w:t>
            </w:r>
            <w:r>
              <w:rPr>
                <w:rFonts w:hint="eastAsia" w:ascii="新宋体" w:hAnsi="新宋体" w:eastAsia="新宋体" w:cs="新宋体"/>
                <w:color w:val="000000" w:themeColor="text1"/>
                <w:sz w:val="24"/>
                <w:szCs w:val="24"/>
                <w14:textFill>
                  <w14:solidFill>
                    <w14:schemeClr w14:val="tx1"/>
                  </w14:solidFill>
                </w14:textFill>
              </w:rPr>
              <w:t>检测报告）。</w:t>
            </w:r>
          </w:p>
          <w:p w14:paraId="2EAB2BF7">
            <w:pPr>
              <w:spacing w:line="360" w:lineRule="auto"/>
              <w:rPr>
                <w:rFonts w:hint="eastAsia" w:ascii="新宋体" w:hAnsi="新宋体" w:eastAsia="新宋体" w:cs="新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新宋体" w:hAnsi="新宋体" w:eastAsia="新宋体" w:cs="新宋体"/>
                <w:b/>
                <w:color w:val="000000" w:themeColor="text1"/>
                <w:sz w:val="24"/>
                <w:szCs w:val="24"/>
                <w14:textFill>
                  <w14:solidFill>
                    <w14:schemeClr w14:val="tx1"/>
                  </w14:solidFill>
                </w14:textFill>
              </w:rPr>
              <w:t>（8）躺睡体验及其他要求：</w:t>
            </w:r>
            <w:r>
              <w:rPr>
                <w:rFonts w:hint="eastAsia" w:ascii="新宋体" w:hAnsi="新宋体" w:eastAsia="新宋体" w:cs="新宋体"/>
                <w:color w:val="000000" w:themeColor="text1"/>
                <w:sz w:val="24"/>
                <w:szCs w:val="24"/>
                <w14:textFill>
                  <w14:solidFill>
                    <w14:schemeClr w14:val="tx1"/>
                  </w14:solidFill>
                </w14:textFill>
              </w:rPr>
              <w:t>午休垫要求整体材质软硬适中，</w:t>
            </w:r>
            <w:r>
              <w:rPr>
                <w:rFonts w:hint="eastAsia" w:ascii="新宋体" w:hAnsi="新宋体" w:eastAsia="新宋体" w:cs="新宋体"/>
                <w:color w:val="000000" w:themeColor="text1"/>
                <w:sz w:val="24"/>
                <w:szCs w:val="24"/>
                <w:lang w:val="en-US" w:eastAsia="zh-CN"/>
                <w14:textFill>
                  <w14:solidFill>
                    <w14:schemeClr w14:val="tx1"/>
                  </w14:solidFill>
                </w14:textFill>
              </w:rPr>
              <w:t>长期疲劳性能：厚度损失</w:t>
            </w:r>
            <w:r>
              <w:rPr>
                <w:rFonts w:hint="eastAsia" w:ascii="新宋体" w:hAnsi="新宋体" w:eastAsia="新宋体" w:cs="新宋体"/>
                <w:color w:val="000000" w:themeColor="text1"/>
                <w:sz w:val="24"/>
                <w:szCs w:val="24"/>
                <w14:textFill>
                  <w14:solidFill>
                    <w14:schemeClr w14:val="tx1"/>
                  </w14:solidFill>
                </w14:textFill>
              </w:rPr>
              <w:t>≤</w:t>
            </w:r>
            <w:r>
              <w:rPr>
                <w:rFonts w:hint="eastAsia" w:ascii="新宋体" w:hAnsi="新宋体" w:eastAsia="新宋体" w:cs="新宋体"/>
                <w:color w:val="000000" w:themeColor="text1"/>
                <w:sz w:val="24"/>
                <w:szCs w:val="24"/>
                <w:lang w:val="en-US" w:eastAsia="zh-CN"/>
                <w14:textFill>
                  <w14:solidFill>
                    <w14:schemeClr w14:val="tx1"/>
                  </w14:solidFill>
                </w14:textFill>
              </w:rPr>
              <w:t>4.5%、硬度损失</w:t>
            </w:r>
            <w:r>
              <w:rPr>
                <w:rFonts w:hint="eastAsia" w:ascii="新宋体" w:hAnsi="新宋体" w:eastAsia="新宋体" w:cs="新宋体"/>
                <w:color w:val="000000" w:themeColor="text1"/>
                <w:sz w:val="24"/>
                <w:szCs w:val="24"/>
                <w14:textFill>
                  <w14:solidFill>
                    <w14:schemeClr w14:val="tx1"/>
                  </w14:solidFill>
                </w14:textFill>
              </w:rPr>
              <w:t>≤</w:t>
            </w:r>
            <w:r>
              <w:rPr>
                <w:rFonts w:hint="eastAsia" w:ascii="新宋体" w:hAnsi="新宋体" w:eastAsia="新宋体" w:cs="新宋体"/>
                <w:color w:val="000000" w:themeColor="text1"/>
                <w:sz w:val="24"/>
                <w:szCs w:val="24"/>
                <w:lang w:val="en-US" w:eastAsia="zh-CN"/>
                <w14:textFill>
                  <w14:solidFill>
                    <w14:schemeClr w14:val="tx1"/>
                  </w14:solidFill>
                </w14:textFill>
              </w:rPr>
              <w:t>40%.</w:t>
            </w:r>
            <w:r>
              <w:rPr>
                <w:rFonts w:hint="eastAsia" w:ascii="新宋体" w:hAnsi="新宋体" w:eastAsia="新宋体" w:cs="新宋体"/>
                <w:color w:val="000000" w:themeColor="text1"/>
                <w:sz w:val="24"/>
                <w:szCs w:val="24"/>
                <w14:textFill>
                  <w14:solidFill>
                    <w14:schemeClr w14:val="tx1"/>
                  </w14:solidFill>
                </w14:textFill>
              </w:rPr>
              <w:t>具有较好的躺睡体验。（须提供具备</w:t>
            </w:r>
            <w:r>
              <w:rPr>
                <w:rFonts w:hint="eastAsia" w:ascii="新宋体" w:hAnsi="新宋体" w:eastAsia="新宋体" w:cs="新宋体"/>
                <w:color w:val="000000" w:themeColor="text1"/>
                <w:sz w:val="24"/>
                <w:szCs w:val="24"/>
                <w:lang w:val="en-US" w:eastAsia="zh-CN"/>
                <w14:textFill>
                  <w14:solidFill>
                    <w14:schemeClr w14:val="tx1"/>
                  </w14:solidFill>
                </w14:textFill>
              </w:rPr>
              <w:t>CMA</w:t>
            </w:r>
            <w:r>
              <w:rPr>
                <w:rFonts w:hint="eastAsia" w:ascii="新宋体" w:hAnsi="新宋体" w:eastAsia="新宋体" w:cs="新宋体"/>
                <w:color w:val="000000" w:themeColor="text1"/>
                <w:sz w:val="24"/>
                <w:szCs w:val="24"/>
                <w14:textFill>
                  <w14:solidFill>
                    <w14:schemeClr w14:val="tx1"/>
                  </w14:solidFill>
                </w14:textFill>
              </w:rPr>
              <w:t>检测报告）整体设计合理，便于收纳、搬运和存放。</w:t>
            </w:r>
          </w:p>
          <w:p w14:paraId="7731D856">
            <w:pPr>
              <w:pStyle w:val="23"/>
              <w:rPr>
                <w:rFonts w:hint="eastAsia" w:ascii="新宋体" w:hAnsi="新宋体" w:eastAsia="新宋体" w:cs="新宋体"/>
                <w:sz w:val="24"/>
                <w:szCs w:val="24"/>
                <w:lang w:val="en-US" w:eastAsia="zh-CN"/>
              </w:rPr>
            </w:pPr>
            <w:r>
              <w:rPr>
                <w:rFonts w:hint="eastAsia" w:ascii="宋体" w:hAnsi="宋体" w:eastAsia="宋体" w:cs="宋体"/>
                <w:b/>
                <w:color w:val="000000" w:themeColor="text1"/>
                <w:sz w:val="24"/>
                <w:szCs w:val="24"/>
                <w14:textFill>
                  <w14:solidFill>
                    <w14:schemeClr w14:val="tx1"/>
                  </w14:solidFill>
                </w14:textFill>
              </w:rPr>
              <w:t>★</w:t>
            </w:r>
            <w:r>
              <w:rPr>
                <w:rFonts w:hint="eastAsia" w:ascii="新宋体" w:hAnsi="新宋体" w:eastAsia="新宋体" w:cs="新宋体"/>
                <w:sz w:val="24"/>
                <w:szCs w:val="24"/>
                <w:lang w:val="en-US" w:eastAsia="zh-CN"/>
              </w:rPr>
              <w:t>（9）</w:t>
            </w:r>
            <w:r>
              <w:rPr>
                <w:rStyle w:val="270"/>
                <w:rFonts w:hint="eastAsia" w:ascii="新宋体" w:hAnsi="新宋体" w:eastAsia="新宋体" w:cs="新宋体"/>
                <w:sz w:val="24"/>
                <w:szCs w:val="24"/>
                <w:lang w:val="en-US" w:eastAsia="zh-CN" w:bidi="ar"/>
              </w:rPr>
              <w:t>消臭性能：异味成分浓度减少率，单项判定合格。</w:t>
            </w:r>
            <w:r>
              <w:rPr>
                <w:rFonts w:hint="eastAsia" w:ascii="新宋体" w:hAnsi="新宋体" w:eastAsia="新宋体" w:cs="新宋体"/>
                <w:color w:val="000000" w:themeColor="text1"/>
                <w:sz w:val="24"/>
                <w:szCs w:val="24"/>
                <w14:textFill>
                  <w14:solidFill>
                    <w14:schemeClr w14:val="tx1"/>
                  </w14:solidFill>
                </w14:textFill>
              </w:rPr>
              <w:t>（须提供具备</w:t>
            </w:r>
            <w:r>
              <w:rPr>
                <w:rFonts w:hint="eastAsia" w:ascii="新宋体" w:hAnsi="新宋体" w:eastAsia="新宋体" w:cs="新宋体"/>
                <w:color w:val="000000" w:themeColor="text1"/>
                <w:sz w:val="24"/>
                <w:szCs w:val="24"/>
                <w:lang w:val="en-US" w:eastAsia="zh-CN"/>
                <w14:textFill>
                  <w14:solidFill>
                    <w14:schemeClr w14:val="tx1"/>
                  </w14:solidFill>
                </w14:textFill>
              </w:rPr>
              <w:t>CMA</w:t>
            </w:r>
            <w:r>
              <w:rPr>
                <w:rFonts w:hint="eastAsia" w:ascii="新宋体" w:hAnsi="新宋体" w:eastAsia="新宋体" w:cs="新宋体"/>
                <w:color w:val="000000" w:themeColor="text1"/>
                <w:sz w:val="24"/>
                <w:szCs w:val="24"/>
                <w14:textFill>
                  <w14:solidFill>
                    <w14:schemeClr w14:val="tx1"/>
                  </w14:solidFill>
                </w14:textFill>
              </w:rPr>
              <w:t>检测报告）</w:t>
            </w:r>
          </w:p>
        </w:tc>
        <w:tc>
          <w:tcPr>
            <w:tcW w:w="1152" w:type="dxa"/>
            <w:tcBorders>
              <w:top w:val="single" w:color="0070C0" w:sz="6" w:space="0"/>
            </w:tcBorders>
            <w:shd w:val="clear" w:color="auto" w:fill="FFFFFF" w:themeFill="background1"/>
            <w:vAlign w:val="center"/>
          </w:tcPr>
          <w:p w14:paraId="4F9E3B66">
            <w:pPr>
              <w:spacing w:line="360" w:lineRule="auto"/>
              <w:jc w:val="center"/>
              <w:rPr>
                <w:rFonts w:ascii="仿宋" w:hAnsi="仿宋" w:eastAsia="仿宋"/>
                <w:color w:val="000000" w:themeColor="text1"/>
                <w:sz w:val="24"/>
                <w14:textFill>
                  <w14:solidFill>
                    <w14:schemeClr w14:val="tx1"/>
                  </w14:solidFill>
                </w14:textFill>
              </w:rPr>
            </w:pPr>
            <w:r>
              <w:rPr>
                <w:rFonts w:ascii="微软雅黑" w:hAnsi="微软雅黑" w:eastAsia="微软雅黑" w:cs="微软雅黑"/>
                <w:i w:val="0"/>
                <w:iCs w:val="0"/>
                <w:caps w:val="0"/>
                <w:color w:val="000000"/>
                <w:spacing w:val="0"/>
                <w:sz w:val="19"/>
                <w:szCs w:val="19"/>
              </w:rPr>
              <w:t>7397</w:t>
            </w:r>
          </w:p>
        </w:tc>
        <w:tc>
          <w:tcPr>
            <w:tcW w:w="708" w:type="dxa"/>
            <w:tcBorders>
              <w:top w:val="single" w:color="0070C0" w:sz="6" w:space="0"/>
            </w:tcBorders>
            <w:shd w:val="clear" w:color="auto" w:fill="FFFFFF" w:themeFill="background1"/>
            <w:vAlign w:val="center"/>
          </w:tcPr>
          <w:p w14:paraId="6C910C9B">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张</w:t>
            </w:r>
          </w:p>
        </w:tc>
      </w:tr>
      <w:bookmarkEnd w:id="47"/>
    </w:tbl>
    <w:p w14:paraId="3046E7BA">
      <w:pPr>
        <w:rPr>
          <w:rFonts w:hint="eastAsia" w:ascii="宋体" w:hAnsi="宋体" w:eastAsia="宋体" w:cs="宋体"/>
          <w:color w:val="auto"/>
          <w:highlight w:val="none"/>
        </w:rPr>
      </w:pPr>
    </w:p>
    <w:p w14:paraId="461C052C">
      <w:pPr>
        <w:numPr>
          <w:ilvl w:val="0"/>
          <w:numId w:val="0"/>
        </w:num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二、商务</w:t>
      </w:r>
      <w:bookmarkEnd w:id="48"/>
      <w:r>
        <w:rPr>
          <w:rFonts w:hint="eastAsia" w:ascii="宋体" w:hAnsi="宋体" w:eastAsia="宋体" w:cs="宋体"/>
          <w:b/>
          <w:bCs/>
          <w:color w:val="auto"/>
          <w:sz w:val="24"/>
          <w:highlight w:val="none"/>
        </w:rPr>
        <w:t>要求</w:t>
      </w:r>
      <w:bookmarkEnd w:id="49"/>
      <w:bookmarkEnd w:id="50"/>
    </w:p>
    <w:tbl>
      <w:tblPr>
        <w:tblStyle w:val="65"/>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14:paraId="0000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6FA96568">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2533" w:type="dxa"/>
            <w:vAlign w:val="center"/>
          </w:tcPr>
          <w:p w14:paraId="4A36FEFA">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w:t>
            </w:r>
          </w:p>
        </w:tc>
        <w:tc>
          <w:tcPr>
            <w:tcW w:w="6593" w:type="dxa"/>
            <w:vAlign w:val="center"/>
          </w:tcPr>
          <w:p w14:paraId="266773AF">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招标需求内容</w:t>
            </w:r>
          </w:p>
        </w:tc>
      </w:tr>
      <w:tr w14:paraId="3A4A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9" w:type="dxa"/>
            <w:vAlign w:val="center"/>
          </w:tcPr>
          <w:p w14:paraId="485DE3A4">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2533" w:type="dxa"/>
            <w:vAlign w:val="center"/>
          </w:tcPr>
          <w:p w14:paraId="16B53AD4">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▲交付时间和地点</w:t>
            </w:r>
          </w:p>
        </w:tc>
        <w:tc>
          <w:tcPr>
            <w:tcW w:w="6593" w:type="dxa"/>
            <w:vAlign w:val="center"/>
          </w:tcPr>
          <w:p w14:paraId="0D96C21D">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交付时间：</w:t>
            </w:r>
            <w:r>
              <w:rPr>
                <w:rFonts w:hint="eastAsia" w:ascii="宋体" w:hAnsi="宋体" w:eastAsia="宋体" w:cs="宋体"/>
                <w:bCs/>
                <w:snapToGrid/>
                <w:color w:val="auto"/>
                <w:kern w:val="2"/>
                <w:sz w:val="24"/>
                <w:szCs w:val="24"/>
                <w:highlight w:val="none"/>
                <w:lang w:eastAsia="zh-CN"/>
              </w:rPr>
              <w:t>2025年8月25日前完成安装调试</w:t>
            </w:r>
            <w:r>
              <w:rPr>
                <w:rFonts w:hint="eastAsia" w:ascii="宋体" w:hAnsi="宋体" w:eastAsia="宋体" w:cs="宋体"/>
                <w:bCs/>
                <w:color w:val="auto"/>
                <w:sz w:val="24"/>
                <w:highlight w:val="none"/>
              </w:rPr>
              <w:t>。</w:t>
            </w:r>
          </w:p>
          <w:p w14:paraId="72F863E9">
            <w:pPr>
              <w:spacing w:line="360" w:lineRule="auto"/>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交货地点：</w:t>
            </w:r>
            <w:r>
              <w:rPr>
                <w:rFonts w:hint="eastAsia" w:ascii="宋体" w:hAnsi="宋体" w:eastAsia="宋体" w:cs="宋体"/>
                <w:bCs/>
                <w:i w:val="0"/>
                <w:iCs w:val="0"/>
                <w:caps w:val="0"/>
                <w:color w:val="auto"/>
                <w:spacing w:val="0"/>
                <w:sz w:val="24"/>
                <w:szCs w:val="24"/>
                <w:highlight w:val="none"/>
              </w:rPr>
              <w:t>慈溪市实验小学教育集团</w:t>
            </w:r>
            <w:r>
              <w:rPr>
                <w:rFonts w:hint="eastAsia" w:ascii="宋体" w:hAnsi="宋体" w:eastAsia="宋体" w:cs="宋体"/>
                <w:bCs/>
                <w:i w:val="0"/>
                <w:iCs w:val="0"/>
                <w:caps w:val="0"/>
                <w:color w:val="auto"/>
                <w:spacing w:val="0"/>
                <w:sz w:val="24"/>
                <w:szCs w:val="24"/>
                <w:highlight w:val="none"/>
                <w:lang w:eastAsia="zh-CN"/>
              </w:rPr>
              <w:t>、</w:t>
            </w:r>
            <w:r>
              <w:rPr>
                <w:rFonts w:hint="eastAsia" w:ascii="宋体" w:hAnsi="宋体" w:eastAsia="宋体" w:cs="宋体"/>
                <w:bCs/>
                <w:i w:val="0"/>
                <w:iCs w:val="0"/>
                <w:caps w:val="0"/>
                <w:color w:val="auto"/>
                <w:spacing w:val="0"/>
                <w:sz w:val="24"/>
                <w:szCs w:val="24"/>
                <w:highlight w:val="none"/>
              </w:rPr>
              <w:t>慈溪市城区中心小学</w:t>
            </w:r>
            <w:r>
              <w:rPr>
                <w:rFonts w:hint="eastAsia" w:ascii="宋体" w:hAnsi="宋体" w:eastAsia="宋体" w:cs="宋体"/>
                <w:bCs/>
                <w:i w:val="0"/>
                <w:iCs w:val="0"/>
                <w:caps w:val="0"/>
                <w:color w:val="auto"/>
                <w:spacing w:val="0"/>
                <w:sz w:val="24"/>
                <w:szCs w:val="24"/>
                <w:highlight w:val="none"/>
                <w:lang w:eastAsia="zh-CN"/>
              </w:rPr>
              <w:t>、</w:t>
            </w:r>
            <w:r>
              <w:rPr>
                <w:rFonts w:hint="eastAsia" w:ascii="宋体" w:hAnsi="宋体" w:eastAsia="宋体" w:cs="宋体"/>
                <w:bCs/>
                <w:i w:val="0"/>
                <w:iCs w:val="0"/>
                <w:caps w:val="0"/>
                <w:color w:val="auto"/>
                <w:spacing w:val="0"/>
                <w:sz w:val="24"/>
                <w:szCs w:val="24"/>
                <w:highlight w:val="none"/>
              </w:rPr>
              <w:t>慈溪市碧海学校</w:t>
            </w:r>
          </w:p>
        </w:tc>
      </w:tr>
      <w:tr w14:paraId="14D0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49" w:type="dxa"/>
            <w:vAlign w:val="center"/>
          </w:tcPr>
          <w:p w14:paraId="7782E502">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2533" w:type="dxa"/>
            <w:vAlign w:val="center"/>
          </w:tcPr>
          <w:p w14:paraId="5AB31225">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服务要求</w:t>
            </w:r>
          </w:p>
        </w:tc>
        <w:tc>
          <w:tcPr>
            <w:tcW w:w="6593" w:type="dxa"/>
            <w:vAlign w:val="center"/>
          </w:tcPr>
          <w:p w14:paraId="4D346CE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提供3年及以上的免费保修，保修期自验收签字之日起计算。保修期间维修、零件更换、人工、差旅等一切费用由厂家负担。</w:t>
            </w:r>
          </w:p>
          <w:p w14:paraId="1F6D0F7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Hans"/>
              </w:rPr>
              <w:t>提供24*7的全天候售后服务。</w:t>
            </w:r>
            <w:r>
              <w:rPr>
                <w:rFonts w:hint="eastAsia" w:ascii="宋体" w:hAnsi="宋体" w:eastAsia="宋体" w:cs="宋体"/>
                <w:bCs/>
                <w:color w:val="auto"/>
                <w:sz w:val="24"/>
                <w:szCs w:val="24"/>
                <w:highlight w:val="none"/>
              </w:rPr>
              <w:t>合同商品出现故障后，</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接到采购人通知后，应在不超过4小时内做出响应，不超过48小时解决故障或者提供备用机解决方案。</w:t>
            </w:r>
          </w:p>
        </w:tc>
      </w:tr>
      <w:tr w14:paraId="705D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3B554F42">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2533" w:type="dxa"/>
            <w:vAlign w:val="center"/>
          </w:tcPr>
          <w:p w14:paraId="7C571698">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验收</w:t>
            </w:r>
          </w:p>
        </w:tc>
        <w:tc>
          <w:tcPr>
            <w:tcW w:w="6593" w:type="dxa"/>
            <w:vAlign w:val="center"/>
          </w:tcPr>
          <w:p w14:paraId="0F962F83">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eastAsia="zh-CN"/>
              </w:rPr>
              <w:t>安装</w:t>
            </w:r>
            <w:r>
              <w:rPr>
                <w:rFonts w:hint="eastAsia" w:ascii="宋体" w:hAnsi="宋体" w:eastAsia="宋体" w:cs="宋体"/>
                <w:bCs/>
                <w:color w:val="auto"/>
                <w:sz w:val="24"/>
                <w:highlight w:val="none"/>
              </w:rPr>
              <w:t>调试后，按确认后的验收大纲及验收标准或相应的国家标准，买方和卖方共同对</w:t>
            </w:r>
            <w:r>
              <w:rPr>
                <w:rFonts w:hint="eastAsia" w:ascii="宋体" w:hAnsi="宋体" w:eastAsia="宋体" w:cs="宋体"/>
                <w:bCs/>
                <w:color w:val="auto"/>
                <w:sz w:val="24"/>
                <w:highlight w:val="none"/>
                <w:lang w:eastAsia="zh-CN"/>
              </w:rPr>
              <w:t>货物</w:t>
            </w:r>
            <w:r>
              <w:rPr>
                <w:rFonts w:hint="eastAsia" w:ascii="宋体" w:hAnsi="宋体" w:eastAsia="宋体" w:cs="宋体"/>
                <w:bCs/>
                <w:color w:val="auto"/>
                <w:sz w:val="24"/>
                <w:highlight w:val="none"/>
              </w:rPr>
              <w:t>进行验收，达到验收标准后，买卖双方共同签署验收合格报告后投入使用。</w:t>
            </w:r>
          </w:p>
          <w:p w14:paraId="707FF427">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2.对于进口设备应高于国家标准要求进行。</w:t>
            </w:r>
          </w:p>
          <w:p w14:paraId="68732891">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3.其它验收费用由中标人承担。</w:t>
            </w:r>
          </w:p>
        </w:tc>
      </w:tr>
      <w:tr w14:paraId="450F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4CECB39F">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2533" w:type="dxa"/>
            <w:vAlign w:val="center"/>
          </w:tcPr>
          <w:p w14:paraId="41CF1704">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培训、技术支持和安装调试</w:t>
            </w:r>
          </w:p>
        </w:tc>
        <w:tc>
          <w:tcPr>
            <w:tcW w:w="6593" w:type="dxa"/>
            <w:vAlign w:val="center"/>
          </w:tcPr>
          <w:p w14:paraId="621E0177">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1.培训：</w:t>
            </w:r>
          </w:p>
          <w:p w14:paraId="7E672C60">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1.1投标人应对采购人提供相应的培训计划并免费进行培训。</w:t>
            </w:r>
          </w:p>
          <w:p w14:paraId="6EEE5E6D">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1.2培训方式：现场培训</w:t>
            </w:r>
          </w:p>
          <w:p w14:paraId="10E916A4">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1.3培训地点：采购人指定地点</w:t>
            </w:r>
          </w:p>
          <w:p w14:paraId="34A0EB79">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1.4人数：不限</w:t>
            </w:r>
          </w:p>
          <w:p w14:paraId="22B4A5A6">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2.技术支持：中标人应及时提供所需零配件。</w:t>
            </w:r>
          </w:p>
          <w:p w14:paraId="14252D62">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3.安装调试（若需要安装调试）：</w:t>
            </w:r>
          </w:p>
          <w:p w14:paraId="4DCD5046">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 安装地点：采购人指定地点。</w:t>
            </w:r>
          </w:p>
          <w:p w14:paraId="3760D457">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 安装标准：符合我国国家有关技术规范要求和技术标准，所有的软件和硬件必须保证同时安装到位。</w:t>
            </w:r>
          </w:p>
          <w:p w14:paraId="28F4D1FB">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3.3 中标人免费提供合同货物的安装服务。</w:t>
            </w:r>
          </w:p>
          <w:p w14:paraId="6E5F7FD7">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3.4 中标人在投标文件中应提供安装调试计划、对安装场地和环境的要求。</w:t>
            </w:r>
          </w:p>
        </w:tc>
      </w:tr>
      <w:tr w14:paraId="5CA0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5AB95472">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2533" w:type="dxa"/>
            <w:vAlign w:val="center"/>
          </w:tcPr>
          <w:p w14:paraId="60391110">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▲付款方式</w:t>
            </w:r>
          </w:p>
        </w:tc>
        <w:tc>
          <w:tcPr>
            <w:tcW w:w="6593" w:type="dxa"/>
            <w:vAlign w:val="center"/>
          </w:tcPr>
          <w:p w14:paraId="70C14B39">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1、合同生效以及具体实施条件后7个工作日内，采购人向供应商支付合同总金额40%的预付款（</w:t>
            </w:r>
            <w:r>
              <w:rPr>
                <w:rFonts w:hint="eastAsia" w:ascii="宋体" w:hAnsi="宋体" w:eastAsia="宋体" w:cs="宋体"/>
                <w:bCs/>
                <w:color w:val="auto"/>
                <w:sz w:val="24"/>
                <w:highlight w:val="none"/>
                <w:lang w:val="zh-CN"/>
              </w:rPr>
              <w:t>供应商需提交银行、保险公司等金融机构出具的预付款保函或其他担保措施。</w:t>
            </w:r>
            <w:r>
              <w:rPr>
                <w:rFonts w:hint="eastAsia" w:ascii="宋体" w:hAnsi="宋体" w:eastAsia="宋体" w:cs="宋体"/>
                <w:bCs/>
                <w:color w:val="auto"/>
                <w:sz w:val="24"/>
                <w:highlight w:val="none"/>
              </w:rPr>
              <w:t>供应商在签订合同时，</w:t>
            </w:r>
            <w:r>
              <w:rPr>
                <w:rFonts w:hint="eastAsia" w:ascii="宋体" w:hAnsi="宋体" w:eastAsia="宋体" w:cs="宋体"/>
                <w:bCs/>
                <w:color w:val="auto"/>
                <w:sz w:val="24"/>
                <w:highlight w:val="none"/>
                <w:lang w:val="zh-CN"/>
              </w:rPr>
              <w:t>表示无需</w:t>
            </w:r>
            <w:r>
              <w:rPr>
                <w:rFonts w:hint="eastAsia" w:ascii="宋体" w:hAnsi="宋体" w:eastAsia="宋体" w:cs="宋体"/>
                <w:bCs/>
                <w:color w:val="auto"/>
                <w:sz w:val="24"/>
                <w:highlight w:val="none"/>
              </w:rPr>
              <w:t>预付款或主动要求降低预付款比例的，可不适用本条款）；</w:t>
            </w:r>
          </w:p>
          <w:p w14:paraId="7205C791">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2、余款在项目验收合格后15日内予以支付</w:t>
            </w:r>
            <w:r>
              <w:rPr>
                <w:rFonts w:hint="eastAsia" w:ascii="宋体" w:hAnsi="宋体" w:eastAsia="宋体" w:cs="宋体"/>
                <w:bCs/>
                <w:color w:val="auto"/>
                <w:sz w:val="24"/>
                <w:highlight w:val="none"/>
                <w:lang w:val="zh-CN"/>
              </w:rPr>
              <w:t>；</w:t>
            </w:r>
          </w:p>
          <w:p w14:paraId="2CF2B9EE">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zh-CN"/>
              </w:rPr>
              <w:t>采购人对于满足合同约定支付条件的，自收到发票后7个工作日内支付至供应商账户。供应商不提供发票的，采购人有权不予支付</w:t>
            </w:r>
            <w:r>
              <w:rPr>
                <w:rFonts w:hint="eastAsia" w:ascii="宋体" w:hAnsi="宋体" w:eastAsia="宋体" w:cs="宋体"/>
                <w:bCs/>
                <w:color w:val="auto"/>
                <w:sz w:val="24"/>
                <w:highlight w:val="none"/>
              </w:rPr>
              <w:t>。</w:t>
            </w:r>
          </w:p>
        </w:tc>
      </w:tr>
      <w:tr w14:paraId="113E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4FA86DEC">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w:t>
            </w:r>
          </w:p>
        </w:tc>
        <w:tc>
          <w:tcPr>
            <w:tcW w:w="2533" w:type="dxa"/>
            <w:vAlign w:val="center"/>
          </w:tcPr>
          <w:p w14:paraId="185A9145">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违约责任</w:t>
            </w:r>
          </w:p>
        </w:tc>
        <w:tc>
          <w:tcPr>
            <w:tcW w:w="6593" w:type="dxa"/>
            <w:vAlign w:val="center"/>
          </w:tcPr>
          <w:p w14:paraId="655399FD">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人逾期履行合同的，自逾期之日起，向采购人每日偿付合同总价百分之五的滞纳金；中标人逾期5日不能交货的，视为中标人不能交货，采购人有权解除合同，中标人应承担违约责任，应向采购人支付合同总价百分之十的违约金。</w:t>
            </w:r>
          </w:p>
          <w:p w14:paraId="576D7C5E">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2、中标后中标供应商放弃中标资格导致重新采购的，应当承担支付代理费和专家评审费等费用在内的赔偿责任。</w:t>
            </w:r>
          </w:p>
        </w:tc>
      </w:tr>
    </w:tbl>
    <w:p w14:paraId="22025A3B">
      <w:pPr>
        <w:rPr>
          <w:rStyle w:val="287"/>
          <w:rFonts w:hint="eastAsia" w:ascii="宋体" w:hAnsi="宋体" w:eastAsia="宋体" w:cs="宋体"/>
          <w:color w:val="auto"/>
          <w:szCs w:val="36"/>
          <w:highlight w:val="none"/>
        </w:rPr>
      </w:pPr>
      <w:r>
        <w:rPr>
          <w:rStyle w:val="287"/>
          <w:rFonts w:hint="eastAsia" w:ascii="宋体" w:hAnsi="宋体" w:eastAsia="宋体" w:cs="宋体"/>
          <w:color w:val="auto"/>
          <w:szCs w:val="36"/>
          <w:highlight w:val="none"/>
        </w:rPr>
        <w:br w:type="page"/>
      </w:r>
    </w:p>
    <w:p w14:paraId="006C7DA9">
      <w:pPr>
        <w:pStyle w:val="86"/>
        <w:rPr>
          <w:rFonts w:hint="eastAsia" w:ascii="宋体" w:hAnsi="宋体" w:eastAsia="宋体" w:cs="宋体"/>
          <w:color w:val="auto"/>
          <w:highlight w:val="none"/>
        </w:rPr>
      </w:pPr>
    </w:p>
    <w:p w14:paraId="15629068">
      <w:pPr>
        <w:spacing w:line="360" w:lineRule="auto"/>
        <w:jc w:val="center"/>
        <w:outlineLvl w:val="0"/>
        <w:rPr>
          <w:rStyle w:val="287"/>
          <w:rFonts w:hint="eastAsia" w:ascii="宋体" w:hAnsi="宋体" w:eastAsia="宋体" w:cs="宋体"/>
          <w:color w:val="auto"/>
          <w:szCs w:val="36"/>
          <w:highlight w:val="none"/>
        </w:rPr>
      </w:pPr>
      <w:bookmarkStart w:id="51" w:name="_Toc6756"/>
      <w:r>
        <w:rPr>
          <w:rStyle w:val="287"/>
          <w:rFonts w:hint="eastAsia" w:ascii="宋体" w:hAnsi="宋体" w:eastAsia="宋体" w:cs="宋体"/>
          <w:color w:val="auto"/>
          <w:szCs w:val="36"/>
          <w:highlight w:val="none"/>
        </w:rPr>
        <w:t>第四部分</w:t>
      </w:r>
      <w:bookmarkStart w:id="52" w:name="_Toc184313279"/>
      <w:bookmarkEnd w:id="52"/>
      <w:bookmarkStart w:id="53" w:name="_Toc184308071"/>
      <w:bookmarkEnd w:id="53"/>
      <w:bookmarkStart w:id="54" w:name="_Toc184314410"/>
      <w:bookmarkEnd w:id="54"/>
      <w:bookmarkStart w:id="55" w:name="_Toc184313299"/>
      <w:bookmarkEnd w:id="55"/>
      <w:bookmarkStart w:id="56" w:name="_Toc184312067"/>
      <w:bookmarkEnd w:id="56"/>
      <w:bookmarkStart w:id="57" w:name="_Toc184313281"/>
      <w:bookmarkEnd w:id="57"/>
      <w:bookmarkStart w:id="58" w:name="_Toc184308045"/>
      <w:bookmarkEnd w:id="58"/>
      <w:bookmarkStart w:id="59" w:name="_Toc184310306"/>
      <w:bookmarkEnd w:id="59"/>
      <w:bookmarkStart w:id="60" w:name="_Toc184312085"/>
      <w:bookmarkEnd w:id="60"/>
      <w:bookmarkStart w:id="61" w:name="_Toc184310311"/>
      <w:bookmarkEnd w:id="61"/>
      <w:bookmarkStart w:id="62" w:name="_Toc184313243"/>
      <w:bookmarkEnd w:id="62"/>
      <w:bookmarkStart w:id="63" w:name="_Toc184312071"/>
      <w:bookmarkEnd w:id="63"/>
      <w:bookmarkStart w:id="64" w:name="_Toc184314419"/>
      <w:bookmarkEnd w:id="64"/>
      <w:bookmarkStart w:id="65" w:name="_Toc184312100"/>
      <w:bookmarkEnd w:id="65"/>
      <w:bookmarkStart w:id="66" w:name="_Toc184312088"/>
      <w:bookmarkEnd w:id="66"/>
      <w:bookmarkStart w:id="67" w:name="_Toc184310279"/>
      <w:bookmarkEnd w:id="67"/>
      <w:bookmarkStart w:id="68" w:name="_Toc184312096"/>
      <w:bookmarkEnd w:id="68"/>
      <w:bookmarkStart w:id="69" w:name="_Toc184313297"/>
      <w:bookmarkEnd w:id="69"/>
      <w:bookmarkStart w:id="70" w:name="_Toc184308073"/>
      <w:bookmarkEnd w:id="70"/>
      <w:bookmarkStart w:id="71" w:name="_Toc184310339"/>
      <w:bookmarkEnd w:id="71"/>
      <w:bookmarkStart w:id="72" w:name="_Toc184314414"/>
      <w:bookmarkEnd w:id="72"/>
      <w:bookmarkStart w:id="73" w:name="_Toc184313282"/>
      <w:bookmarkEnd w:id="73"/>
      <w:bookmarkStart w:id="74" w:name="_Toc184312087"/>
      <w:bookmarkEnd w:id="74"/>
      <w:bookmarkStart w:id="75" w:name="_Toc184308062"/>
      <w:bookmarkEnd w:id="75"/>
      <w:bookmarkStart w:id="76" w:name="_Toc184312110"/>
      <w:bookmarkEnd w:id="76"/>
      <w:bookmarkStart w:id="77" w:name="_Toc184310297"/>
      <w:bookmarkEnd w:id="77"/>
      <w:bookmarkStart w:id="78" w:name="_Toc184314443"/>
      <w:bookmarkEnd w:id="78"/>
      <w:bookmarkStart w:id="79" w:name="_Toc184312097"/>
      <w:bookmarkEnd w:id="79"/>
      <w:bookmarkStart w:id="80" w:name="_Toc184310313"/>
      <w:bookmarkEnd w:id="80"/>
      <w:bookmarkStart w:id="81" w:name="_Toc184313275"/>
      <w:bookmarkEnd w:id="81"/>
      <w:bookmarkStart w:id="82" w:name="_Toc184314464"/>
      <w:bookmarkEnd w:id="82"/>
      <w:bookmarkStart w:id="83" w:name="_Toc184308043"/>
      <w:bookmarkEnd w:id="83"/>
      <w:bookmarkStart w:id="84" w:name="_Toc184314430"/>
      <w:bookmarkEnd w:id="84"/>
      <w:bookmarkStart w:id="85" w:name="_Toc184310315"/>
      <w:bookmarkEnd w:id="85"/>
      <w:bookmarkStart w:id="86" w:name="_Toc184312134"/>
      <w:bookmarkEnd w:id="86"/>
      <w:bookmarkStart w:id="87" w:name="_Toc184312068"/>
      <w:bookmarkEnd w:id="87"/>
      <w:bookmarkStart w:id="88" w:name="_Toc184310296"/>
      <w:bookmarkEnd w:id="88"/>
      <w:bookmarkStart w:id="89" w:name="_Toc184312103"/>
      <w:bookmarkEnd w:id="89"/>
      <w:bookmarkStart w:id="90" w:name="_Toc184308038"/>
      <w:bookmarkEnd w:id="90"/>
      <w:bookmarkStart w:id="91" w:name="_Toc184314469"/>
      <w:bookmarkEnd w:id="91"/>
      <w:bookmarkStart w:id="92" w:name="_Toc184313262"/>
      <w:bookmarkEnd w:id="92"/>
      <w:bookmarkStart w:id="93" w:name="_Toc184310273"/>
      <w:bookmarkEnd w:id="93"/>
      <w:bookmarkStart w:id="94" w:name="_Toc184314447"/>
      <w:bookmarkEnd w:id="94"/>
      <w:bookmarkStart w:id="95" w:name="_Toc184313288"/>
      <w:bookmarkEnd w:id="95"/>
      <w:bookmarkStart w:id="96" w:name="_Toc184313254"/>
      <w:bookmarkEnd w:id="96"/>
      <w:bookmarkStart w:id="97" w:name="_Toc184312093"/>
      <w:bookmarkEnd w:id="97"/>
      <w:bookmarkStart w:id="98" w:name="_Toc184313248"/>
      <w:bookmarkEnd w:id="98"/>
      <w:bookmarkStart w:id="99" w:name="_Toc184313296"/>
      <w:bookmarkEnd w:id="99"/>
      <w:bookmarkStart w:id="100" w:name="_Toc184308087"/>
      <w:bookmarkEnd w:id="100"/>
      <w:bookmarkStart w:id="101" w:name="_Toc184310307"/>
      <w:bookmarkEnd w:id="101"/>
      <w:bookmarkStart w:id="102" w:name="_Toc184314463"/>
      <w:bookmarkEnd w:id="102"/>
      <w:bookmarkStart w:id="103" w:name="_Toc184310336"/>
      <w:bookmarkEnd w:id="103"/>
      <w:bookmarkStart w:id="104" w:name="_Toc184313261"/>
      <w:bookmarkEnd w:id="104"/>
      <w:bookmarkStart w:id="105" w:name="_Toc184312128"/>
      <w:bookmarkEnd w:id="105"/>
      <w:bookmarkStart w:id="106" w:name="_Toc184310310"/>
      <w:bookmarkEnd w:id="106"/>
      <w:bookmarkStart w:id="107" w:name="_Toc184312129"/>
      <w:bookmarkEnd w:id="107"/>
      <w:bookmarkStart w:id="108" w:name="_Toc184308067"/>
      <w:bookmarkEnd w:id="108"/>
      <w:bookmarkStart w:id="109" w:name="_Toc184314428"/>
      <w:bookmarkEnd w:id="109"/>
      <w:bookmarkStart w:id="110" w:name="_Toc184312114"/>
      <w:bookmarkEnd w:id="110"/>
      <w:bookmarkStart w:id="111" w:name="_Toc184308037"/>
      <w:bookmarkEnd w:id="111"/>
      <w:bookmarkStart w:id="112" w:name="_Toc184312073"/>
      <w:bookmarkEnd w:id="112"/>
      <w:bookmarkStart w:id="113" w:name="_Toc184308100"/>
      <w:bookmarkEnd w:id="113"/>
      <w:bookmarkStart w:id="114" w:name="_Toc184310332"/>
      <w:bookmarkEnd w:id="114"/>
      <w:bookmarkStart w:id="115" w:name="_Toc184310331"/>
      <w:bookmarkEnd w:id="115"/>
      <w:bookmarkStart w:id="116" w:name="_Toc184310299"/>
      <w:bookmarkEnd w:id="116"/>
      <w:bookmarkStart w:id="117" w:name="_Toc184314445"/>
      <w:bookmarkEnd w:id="117"/>
      <w:bookmarkStart w:id="118" w:name="_Toc184312113"/>
      <w:bookmarkEnd w:id="118"/>
      <w:bookmarkStart w:id="119" w:name="_Toc184308036"/>
      <w:bookmarkEnd w:id="119"/>
      <w:bookmarkStart w:id="120" w:name="_Toc184314420"/>
      <w:bookmarkEnd w:id="120"/>
      <w:bookmarkStart w:id="121" w:name="_Toc184313241"/>
      <w:bookmarkEnd w:id="121"/>
      <w:bookmarkStart w:id="122" w:name="_Toc184312112"/>
      <w:bookmarkEnd w:id="122"/>
      <w:bookmarkStart w:id="123" w:name="_Toc184308101"/>
      <w:bookmarkEnd w:id="123"/>
      <w:bookmarkStart w:id="124" w:name="_Toc184313301"/>
      <w:bookmarkEnd w:id="124"/>
      <w:bookmarkStart w:id="125" w:name="_Toc184310343"/>
      <w:bookmarkEnd w:id="125"/>
      <w:bookmarkStart w:id="126" w:name="_Toc184313257"/>
      <w:bookmarkEnd w:id="126"/>
      <w:bookmarkStart w:id="127" w:name="_Toc184310320"/>
      <w:bookmarkEnd w:id="127"/>
      <w:bookmarkStart w:id="128" w:name="_Toc184308057"/>
      <w:bookmarkEnd w:id="128"/>
      <w:bookmarkStart w:id="129" w:name="_Toc184313309"/>
      <w:bookmarkEnd w:id="129"/>
      <w:bookmarkStart w:id="130" w:name="_Toc184308106"/>
      <w:bookmarkEnd w:id="130"/>
      <w:bookmarkStart w:id="131" w:name="_Toc184308081"/>
      <w:bookmarkEnd w:id="131"/>
      <w:bookmarkStart w:id="132" w:name="_Toc184308093"/>
      <w:bookmarkEnd w:id="132"/>
      <w:bookmarkStart w:id="133" w:name="_Toc184314446"/>
      <w:bookmarkEnd w:id="133"/>
      <w:bookmarkStart w:id="134" w:name="_Toc184313286"/>
      <w:bookmarkEnd w:id="134"/>
      <w:bookmarkStart w:id="135" w:name="_Toc184314472"/>
      <w:bookmarkEnd w:id="135"/>
      <w:bookmarkStart w:id="136" w:name="_Toc184314431"/>
      <w:bookmarkEnd w:id="136"/>
      <w:bookmarkStart w:id="137" w:name="_Toc184312076"/>
      <w:bookmarkEnd w:id="137"/>
      <w:bookmarkStart w:id="138" w:name="_Toc184314444"/>
      <w:bookmarkEnd w:id="138"/>
      <w:bookmarkStart w:id="139" w:name="_Toc184310344"/>
      <w:bookmarkEnd w:id="139"/>
      <w:bookmarkStart w:id="140" w:name="_Toc184314417"/>
      <w:bookmarkEnd w:id="140"/>
      <w:bookmarkStart w:id="141" w:name="_Toc184310298"/>
      <w:bookmarkEnd w:id="141"/>
      <w:bookmarkStart w:id="142" w:name="_Toc184308064"/>
      <w:bookmarkEnd w:id="142"/>
      <w:bookmarkStart w:id="143" w:name="_Toc184312102"/>
      <w:bookmarkEnd w:id="143"/>
      <w:bookmarkStart w:id="144" w:name="_Toc184313260"/>
      <w:bookmarkEnd w:id="144"/>
      <w:bookmarkStart w:id="145" w:name="_Toc184308078"/>
      <w:bookmarkEnd w:id="145"/>
      <w:bookmarkStart w:id="146" w:name="_Toc184314436"/>
      <w:bookmarkEnd w:id="146"/>
      <w:bookmarkStart w:id="147" w:name="_Toc184310329"/>
      <w:bookmarkEnd w:id="147"/>
      <w:bookmarkStart w:id="148" w:name="_Toc184313308"/>
      <w:bookmarkEnd w:id="148"/>
      <w:bookmarkStart w:id="149" w:name="_Toc184310280"/>
      <w:bookmarkEnd w:id="149"/>
      <w:bookmarkStart w:id="150" w:name="_Toc184314418"/>
      <w:bookmarkEnd w:id="150"/>
      <w:bookmarkStart w:id="151" w:name="_Toc184312127"/>
      <w:bookmarkEnd w:id="151"/>
      <w:bookmarkStart w:id="152" w:name="_Toc184310290"/>
      <w:bookmarkEnd w:id="152"/>
      <w:bookmarkStart w:id="153" w:name="_Toc184314477"/>
      <w:bookmarkEnd w:id="153"/>
      <w:bookmarkStart w:id="154" w:name="_Toc184310312"/>
      <w:bookmarkEnd w:id="154"/>
      <w:bookmarkStart w:id="155" w:name="_Toc184310318"/>
      <w:bookmarkEnd w:id="155"/>
      <w:bookmarkStart w:id="156" w:name="_Toc184308046"/>
      <w:bookmarkEnd w:id="156"/>
      <w:bookmarkStart w:id="157" w:name="_Toc184314481"/>
      <w:bookmarkEnd w:id="157"/>
      <w:bookmarkStart w:id="158" w:name="_Toc184314482"/>
      <w:bookmarkEnd w:id="158"/>
      <w:bookmarkStart w:id="159" w:name="_Toc184308044"/>
      <w:bookmarkEnd w:id="159"/>
      <w:bookmarkStart w:id="160" w:name="_Toc184314459"/>
      <w:bookmarkEnd w:id="160"/>
      <w:bookmarkStart w:id="161" w:name="_Toc184313277"/>
      <w:bookmarkEnd w:id="161"/>
      <w:bookmarkStart w:id="162" w:name="_Toc184310341"/>
      <w:bookmarkEnd w:id="162"/>
      <w:bookmarkStart w:id="163" w:name="_Toc184312124"/>
      <w:bookmarkEnd w:id="163"/>
      <w:bookmarkStart w:id="164" w:name="_Toc184308083"/>
      <w:bookmarkEnd w:id="164"/>
      <w:bookmarkStart w:id="165" w:name="_Toc184308086"/>
      <w:bookmarkEnd w:id="165"/>
      <w:bookmarkStart w:id="166" w:name="_Toc184308105"/>
      <w:bookmarkEnd w:id="166"/>
      <w:bookmarkStart w:id="167" w:name="_Toc184312123"/>
      <w:bookmarkEnd w:id="167"/>
      <w:bookmarkStart w:id="168" w:name="_Toc184310291"/>
      <w:bookmarkEnd w:id="168"/>
      <w:bookmarkStart w:id="169" w:name="_Toc184308075"/>
      <w:bookmarkEnd w:id="169"/>
      <w:bookmarkStart w:id="170" w:name="_Toc184310337"/>
      <w:bookmarkEnd w:id="170"/>
      <w:bookmarkStart w:id="171" w:name="_Toc184310322"/>
      <w:bookmarkEnd w:id="171"/>
      <w:bookmarkStart w:id="172" w:name="_Toc184314413"/>
      <w:bookmarkEnd w:id="172"/>
      <w:bookmarkStart w:id="173" w:name="_Toc184308042"/>
      <w:bookmarkEnd w:id="173"/>
      <w:bookmarkStart w:id="174" w:name="_Toc184313271"/>
      <w:bookmarkEnd w:id="174"/>
      <w:bookmarkStart w:id="175" w:name="_Toc184313246"/>
      <w:bookmarkEnd w:id="175"/>
      <w:bookmarkStart w:id="176" w:name="_Toc184308066"/>
      <w:bookmarkEnd w:id="176"/>
      <w:bookmarkStart w:id="177" w:name="_Toc184313300"/>
      <w:bookmarkEnd w:id="177"/>
      <w:bookmarkStart w:id="178" w:name="_Toc184314440"/>
      <w:bookmarkEnd w:id="178"/>
      <w:bookmarkStart w:id="179" w:name="_Toc184308097"/>
      <w:bookmarkEnd w:id="179"/>
      <w:bookmarkStart w:id="180" w:name="_Toc184308088"/>
      <w:bookmarkEnd w:id="180"/>
      <w:bookmarkStart w:id="181" w:name="_Toc184312125"/>
      <w:bookmarkEnd w:id="181"/>
      <w:bookmarkStart w:id="182" w:name="_Toc184308084"/>
      <w:bookmarkEnd w:id="182"/>
      <w:bookmarkStart w:id="183" w:name="_Toc184314461"/>
      <w:bookmarkEnd w:id="183"/>
      <w:bookmarkStart w:id="184" w:name="_Toc184312070"/>
      <w:bookmarkEnd w:id="184"/>
      <w:bookmarkStart w:id="185" w:name="_Toc184313295"/>
      <w:bookmarkEnd w:id="185"/>
      <w:bookmarkStart w:id="186" w:name="_Toc184314475"/>
      <w:bookmarkEnd w:id="186"/>
      <w:bookmarkStart w:id="187" w:name="_Toc184314448"/>
      <w:bookmarkEnd w:id="187"/>
      <w:bookmarkStart w:id="188" w:name="_Toc184313240"/>
      <w:bookmarkEnd w:id="188"/>
      <w:bookmarkStart w:id="189" w:name="_Toc184312139"/>
      <w:bookmarkEnd w:id="189"/>
      <w:bookmarkStart w:id="190" w:name="_Toc184314429"/>
      <w:bookmarkEnd w:id="190"/>
      <w:bookmarkStart w:id="191" w:name="_Toc184312130"/>
      <w:bookmarkEnd w:id="191"/>
      <w:bookmarkStart w:id="192" w:name="_Toc184312089"/>
      <w:bookmarkEnd w:id="192"/>
      <w:bookmarkStart w:id="193" w:name="_Toc184308077"/>
      <w:bookmarkEnd w:id="193"/>
      <w:bookmarkStart w:id="194" w:name="_Toc184308108"/>
      <w:bookmarkEnd w:id="194"/>
      <w:bookmarkStart w:id="195" w:name="_Toc184313263"/>
      <w:bookmarkEnd w:id="195"/>
      <w:bookmarkStart w:id="196" w:name="_Toc184314452"/>
      <w:bookmarkEnd w:id="196"/>
      <w:bookmarkStart w:id="197" w:name="_Toc184308065"/>
      <w:bookmarkEnd w:id="197"/>
      <w:bookmarkStart w:id="198" w:name="_Toc184312105"/>
      <w:bookmarkEnd w:id="198"/>
      <w:bookmarkStart w:id="199" w:name="_Toc184310328"/>
      <w:bookmarkEnd w:id="199"/>
      <w:bookmarkStart w:id="200" w:name="_Toc184313284"/>
      <w:bookmarkEnd w:id="200"/>
      <w:bookmarkStart w:id="201" w:name="_Toc184312111"/>
      <w:bookmarkEnd w:id="201"/>
      <w:bookmarkStart w:id="202" w:name="_Toc184314451"/>
      <w:bookmarkEnd w:id="202"/>
      <w:bookmarkStart w:id="203" w:name="_Toc184312108"/>
      <w:bookmarkEnd w:id="203"/>
      <w:bookmarkStart w:id="204" w:name="_Toc184308048"/>
      <w:bookmarkEnd w:id="204"/>
      <w:bookmarkStart w:id="205" w:name="_Toc184313258"/>
      <w:bookmarkEnd w:id="205"/>
      <w:bookmarkStart w:id="206" w:name="_Toc184314473"/>
      <w:bookmarkEnd w:id="206"/>
      <w:bookmarkStart w:id="207" w:name="_Toc184313249"/>
      <w:bookmarkEnd w:id="207"/>
      <w:bookmarkStart w:id="208" w:name="_Toc184312126"/>
      <w:bookmarkEnd w:id="208"/>
      <w:bookmarkStart w:id="209" w:name="_Toc184310317"/>
      <w:bookmarkEnd w:id="209"/>
      <w:bookmarkStart w:id="210" w:name="_Toc184313285"/>
      <w:bookmarkEnd w:id="210"/>
      <w:bookmarkStart w:id="211" w:name="_Toc184308051"/>
      <w:bookmarkEnd w:id="211"/>
      <w:bookmarkStart w:id="212" w:name="_Toc184314435"/>
      <w:bookmarkEnd w:id="212"/>
      <w:bookmarkStart w:id="213" w:name="_Toc184313307"/>
      <w:bookmarkEnd w:id="213"/>
      <w:bookmarkStart w:id="214" w:name="_Toc184308076"/>
      <w:bookmarkEnd w:id="214"/>
      <w:bookmarkStart w:id="215" w:name="_Toc184314453"/>
      <w:bookmarkEnd w:id="215"/>
      <w:bookmarkStart w:id="216" w:name="_Toc184312090"/>
      <w:bookmarkEnd w:id="216"/>
      <w:bookmarkStart w:id="217" w:name="_Toc184313274"/>
      <w:bookmarkEnd w:id="217"/>
      <w:bookmarkStart w:id="218" w:name="_Toc184310309"/>
      <w:bookmarkEnd w:id="218"/>
      <w:bookmarkStart w:id="219" w:name="_Toc184312116"/>
      <w:bookmarkEnd w:id="219"/>
      <w:bookmarkStart w:id="220" w:name="_Toc184314471"/>
      <w:bookmarkEnd w:id="220"/>
      <w:bookmarkStart w:id="221" w:name="_Toc184308041"/>
      <w:bookmarkEnd w:id="221"/>
      <w:bookmarkStart w:id="222" w:name="_Toc184310308"/>
      <w:bookmarkEnd w:id="222"/>
      <w:bookmarkStart w:id="223" w:name="_Toc184310330"/>
      <w:bookmarkEnd w:id="223"/>
      <w:bookmarkStart w:id="224" w:name="_Toc184313255"/>
      <w:bookmarkEnd w:id="224"/>
      <w:bookmarkStart w:id="225" w:name="_Toc184312081"/>
      <w:bookmarkEnd w:id="225"/>
      <w:bookmarkStart w:id="226" w:name="_Toc184310335"/>
      <w:bookmarkEnd w:id="226"/>
      <w:bookmarkStart w:id="227" w:name="_Toc184308068"/>
      <w:bookmarkEnd w:id="227"/>
      <w:bookmarkStart w:id="228" w:name="_Toc184310333"/>
      <w:bookmarkEnd w:id="228"/>
      <w:bookmarkStart w:id="229" w:name="_Toc184314415"/>
      <w:bookmarkEnd w:id="229"/>
      <w:bookmarkStart w:id="230" w:name="_Toc184310319"/>
      <w:bookmarkEnd w:id="230"/>
      <w:bookmarkStart w:id="231" w:name="_Toc184314437"/>
      <w:bookmarkEnd w:id="231"/>
      <w:bookmarkStart w:id="232" w:name="_Toc184312135"/>
      <w:bookmarkEnd w:id="232"/>
      <w:bookmarkStart w:id="233" w:name="_Toc184310326"/>
      <w:bookmarkEnd w:id="233"/>
      <w:bookmarkStart w:id="234" w:name="_Toc184313264"/>
      <w:bookmarkEnd w:id="234"/>
      <w:bookmarkStart w:id="235" w:name="_Toc184308069"/>
      <w:bookmarkEnd w:id="235"/>
      <w:bookmarkStart w:id="236" w:name="_Toc184310274"/>
      <w:bookmarkEnd w:id="236"/>
      <w:bookmarkStart w:id="237" w:name="_Toc184312086"/>
      <w:bookmarkEnd w:id="237"/>
      <w:bookmarkStart w:id="238" w:name="_Toc184312121"/>
      <w:bookmarkEnd w:id="238"/>
      <w:bookmarkStart w:id="239" w:name="_Toc184314450"/>
      <w:bookmarkEnd w:id="239"/>
      <w:bookmarkStart w:id="240" w:name="_Toc184313256"/>
      <w:bookmarkEnd w:id="240"/>
      <w:bookmarkStart w:id="241" w:name="_Toc184314432"/>
      <w:bookmarkEnd w:id="241"/>
      <w:bookmarkStart w:id="242" w:name="_Toc184308040"/>
      <w:bookmarkEnd w:id="242"/>
      <w:bookmarkStart w:id="243" w:name="_Toc184310288"/>
      <w:bookmarkEnd w:id="243"/>
      <w:bookmarkStart w:id="244" w:name="_Toc184310321"/>
      <w:bookmarkEnd w:id="244"/>
      <w:bookmarkStart w:id="245" w:name="_Toc184310289"/>
      <w:bookmarkEnd w:id="245"/>
      <w:bookmarkStart w:id="246" w:name="_Toc184313291"/>
      <w:bookmarkEnd w:id="246"/>
      <w:bookmarkStart w:id="247" w:name="_Toc184310276"/>
      <w:bookmarkEnd w:id="247"/>
      <w:bookmarkStart w:id="248" w:name="_Toc184313269"/>
      <w:bookmarkEnd w:id="248"/>
      <w:bookmarkStart w:id="249" w:name="_Toc184310316"/>
      <w:bookmarkEnd w:id="249"/>
      <w:bookmarkStart w:id="250" w:name="_Toc184313303"/>
      <w:bookmarkEnd w:id="250"/>
      <w:bookmarkStart w:id="251" w:name="_Toc184310272"/>
      <w:bookmarkEnd w:id="251"/>
      <w:bookmarkStart w:id="252" w:name="_Toc184308094"/>
      <w:bookmarkEnd w:id="252"/>
      <w:bookmarkStart w:id="253" w:name="_Toc184314467"/>
      <w:bookmarkEnd w:id="253"/>
      <w:bookmarkStart w:id="254" w:name="_Toc184313310"/>
      <w:bookmarkEnd w:id="254"/>
      <w:bookmarkStart w:id="255" w:name="_Toc184312075"/>
      <w:bookmarkEnd w:id="255"/>
      <w:bookmarkStart w:id="256" w:name="_Toc184314427"/>
      <w:bookmarkEnd w:id="256"/>
      <w:bookmarkStart w:id="257" w:name="_Toc184312078"/>
      <w:bookmarkEnd w:id="257"/>
      <w:bookmarkStart w:id="258" w:name="_Toc184313247"/>
      <w:bookmarkEnd w:id="258"/>
      <w:bookmarkStart w:id="259" w:name="_Toc184314411"/>
      <w:bookmarkEnd w:id="259"/>
      <w:bookmarkStart w:id="260" w:name="_Toc184314441"/>
      <w:bookmarkEnd w:id="260"/>
      <w:bookmarkStart w:id="261" w:name="_Toc184308099"/>
      <w:bookmarkEnd w:id="261"/>
      <w:bookmarkStart w:id="262" w:name="_Toc184314438"/>
      <w:bookmarkEnd w:id="262"/>
      <w:bookmarkStart w:id="263" w:name="_Toc184310323"/>
      <w:bookmarkEnd w:id="263"/>
      <w:bookmarkStart w:id="264" w:name="_Toc184312069"/>
      <w:bookmarkEnd w:id="264"/>
      <w:bookmarkStart w:id="265" w:name="_Toc184313268"/>
      <w:bookmarkEnd w:id="265"/>
      <w:bookmarkStart w:id="266" w:name="_Toc184312098"/>
      <w:bookmarkEnd w:id="266"/>
      <w:bookmarkStart w:id="267" w:name="_Toc184308074"/>
      <w:bookmarkEnd w:id="267"/>
      <w:bookmarkStart w:id="268" w:name="_Toc184308061"/>
      <w:bookmarkEnd w:id="268"/>
      <w:bookmarkStart w:id="269" w:name="_Toc184314457"/>
      <w:bookmarkEnd w:id="269"/>
      <w:bookmarkStart w:id="270" w:name="_Toc184310301"/>
      <w:bookmarkEnd w:id="270"/>
      <w:bookmarkStart w:id="271" w:name="_Toc184313253"/>
      <w:bookmarkEnd w:id="271"/>
      <w:bookmarkStart w:id="272" w:name="_Toc184314439"/>
      <w:bookmarkEnd w:id="272"/>
      <w:bookmarkStart w:id="273" w:name="_Toc184312074"/>
      <w:bookmarkEnd w:id="273"/>
      <w:bookmarkStart w:id="274" w:name="_Toc184314468"/>
      <w:bookmarkEnd w:id="274"/>
      <w:bookmarkStart w:id="275" w:name="_Toc184313283"/>
      <w:bookmarkEnd w:id="275"/>
      <w:bookmarkStart w:id="276" w:name="_Toc184308104"/>
      <w:bookmarkEnd w:id="276"/>
      <w:bookmarkStart w:id="277" w:name="_Toc184310285"/>
      <w:bookmarkEnd w:id="277"/>
      <w:bookmarkStart w:id="278" w:name="_Toc184314480"/>
      <w:bookmarkEnd w:id="278"/>
      <w:bookmarkStart w:id="279" w:name="_Toc184308092"/>
      <w:bookmarkEnd w:id="279"/>
      <w:bookmarkStart w:id="280" w:name="_Toc184314474"/>
      <w:bookmarkEnd w:id="280"/>
      <w:bookmarkStart w:id="281" w:name="_Toc184308056"/>
      <w:bookmarkEnd w:id="281"/>
      <w:bookmarkStart w:id="282" w:name="_Toc184314460"/>
      <w:bookmarkEnd w:id="282"/>
      <w:bookmarkStart w:id="283" w:name="_Toc184313273"/>
      <w:bookmarkEnd w:id="283"/>
      <w:bookmarkStart w:id="284" w:name="_Toc184310324"/>
      <w:bookmarkEnd w:id="284"/>
      <w:bookmarkStart w:id="285" w:name="_Toc184312092"/>
      <w:bookmarkEnd w:id="285"/>
      <w:bookmarkStart w:id="286" w:name="_Toc184314442"/>
      <w:bookmarkEnd w:id="286"/>
      <w:bookmarkStart w:id="287" w:name="_Toc184308090"/>
      <w:bookmarkEnd w:id="287"/>
      <w:bookmarkStart w:id="288" w:name="_Toc184310286"/>
      <w:bookmarkEnd w:id="288"/>
      <w:bookmarkStart w:id="289" w:name="_Toc184308039"/>
      <w:bookmarkEnd w:id="289"/>
      <w:bookmarkStart w:id="290" w:name="_Toc184313306"/>
      <w:bookmarkEnd w:id="290"/>
      <w:bookmarkStart w:id="291" w:name="_Toc184314421"/>
      <w:bookmarkEnd w:id="291"/>
      <w:bookmarkStart w:id="292" w:name="_Toc184312104"/>
      <w:bookmarkEnd w:id="292"/>
      <w:bookmarkStart w:id="293" w:name="_Toc184308058"/>
      <w:bookmarkEnd w:id="293"/>
      <w:bookmarkStart w:id="294" w:name="_Toc184310284"/>
      <w:bookmarkEnd w:id="294"/>
      <w:bookmarkStart w:id="295" w:name="_Toc184313290"/>
      <w:bookmarkEnd w:id="295"/>
      <w:bookmarkStart w:id="296" w:name="_Toc184312138"/>
      <w:bookmarkEnd w:id="296"/>
      <w:bookmarkStart w:id="297" w:name="_Toc184313272"/>
      <w:bookmarkEnd w:id="297"/>
      <w:bookmarkStart w:id="298" w:name="_Toc184314434"/>
      <w:bookmarkEnd w:id="298"/>
      <w:bookmarkStart w:id="299" w:name="_Toc184313238"/>
      <w:bookmarkEnd w:id="299"/>
      <w:bookmarkStart w:id="300" w:name="_Toc184312095"/>
      <w:bookmarkEnd w:id="300"/>
      <w:bookmarkStart w:id="301" w:name="_Toc184313245"/>
      <w:bookmarkEnd w:id="301"/>
      <w:bookmarkStart w:id="302" w:name="_Toc184313287"/>
      <w:bookmarkEnd w:id="302"/>
      <w:bookmarkStart w:id="303" w:name="_Toc184310278"/>
      <w:bookmarkEnd w:id="303"/>
      <w:bookmarkStart w:id="304" w:name="_Toc184313252"/>
      <w:bookmarkEnd w:id="304"/>
      <w:bookmarkStart w:id="305" w:name="_Toc184308080"/>
      <w:bookmarkEnd w:id="305"/>
      <w:bookmarkStart w:id="306" w:name="_Toc184308060"/>
      <w:bookmarkEnd w:id="306"/>
      <w:bookmarkStart w:id="307" w:name="_Toc184313305"/>
      <w:bookmarkEnd w:id="307"/>
      <w:bookmarkStart w:id="308" w:name="_Toc184313276"/>
      <w:bookmarkEnd w:id="308"/>
      <w:bookmarkStart w:id="309" w:name="_Toc184312136"/>
      <w:bookmarkEnd w:id="309"/>
      <w:bookmarkStart w:id="310" w:name="_Toc184310304"/>
      <w:bookmarkEnd w:id="310"/>
      <w:bookmarkStart w:id="311" w:name="_Toc184312082"/>
      <w:bookmarkEnd w:id="311"/>
      <w:bookmarkStart w:id="312" w:name="_Toc184312099"/>
      <w:bookmarkEnd w:id="312"/>
      <w:bookmarkStart w:id="313" w:name="_Toc184312117"/>
      <w:bookmarkEnd w:id="313"/>
      <w:bookmarkStart w:id="314" w:name="_Toc184310305"/>
      <w:bookmarkEnd w:id="314"/>
      <w:bookmarkStart w:id="315" w:name="_Toc184308091"/>
      <w:bookmarkEnd w:id="315"/>
      <w:bookmarkStart w:id="316" w:name="_Toc184308047"/>
      <w:bookmarkEnd w:id="316"/>
      <w:bookmarkStart w:id="317" w:name="_Toc184313242"/>
      <w:bookmarkEnd w:id="317"/>
      <w:bookmarkStart w:id="318" w:name="_Toc184310295"/>
      <w:bookmarkEnd w:id="318"/>
      <w:bookmarkStart w:id="319" w:name="_Toc184312107"/>
      <w:bookmarkEnd w:id="319"/>
      <w:bookmarkStart w:id="320" w:name="_Toc184310283"/>
      <w:bookmarkEnd w:id="320"/>
      <w:bookmarkStart w:id="321" w:name="_Toc184314423"/>
      <w:bookmarkEnd w:id="321"/>
      <w:bookmarkStart w:id="322" w:name="_Toc184310340"/>
      <w:bookmarkEnd w:id="322"/>
      <w:bookmarkStart w:id="323" w:name="_Toc184308079"/>
      <w:bookmarkEnd w:id="323"/>
      <w:bookmarkStart w:id="324" w:name="_Toc184314470"/>
      <w:bookmarkEnd w:id="324"/>
      <w:bookmarkStart w:id="325" w:name="_Toc184313267"/>
      <w:bookmarkEnd w:id="325"/>
      <w:bookmarkStart w:id="326" w:name="_Toc184313302"/>
      <w:bookmarkEnd w:id="326"/>
      <w:bookmarkStart w:id="327" w:name="_Toc184310281"/>
      <w:bookmarkEnd w:id="327"/>
      <w:bookmarkStart w:id="328" w:name="_Toc184310300"/>
      <w:bookmarkEnd w:id="328"/>
      <w:bookmarkStart w:id="329" w:name="_Toc184314412"/>
      <w:bookmarkEnd w:id="329"/>
      <w:bookmarkStart w:id="330" w:name="_Toc184314454"/>
      <w:bookmarkEnd w:id="330"/>
      <w:bookmarkStart w:id="331" w:name="_Toc184313278"/>
      <w:bookmarkEnd w:id="331"/>
      <w:bookmarkStart w:id="332" w:name="_Toc184314462"/>
      <w:bookmarkEnd w:id="332"/>
      <w:bookmarkStart w:id="333" w:name="_Toc184308098"/>
      <w:bookmarkEnd w:id="333"/>
      <w:bookmarkStart w:id="334" w:name="_Toc184313304"/>
      <w:bookmarkEnd w:id="334"/>
      <w:bookmarkStart w:id="335" w:name="_Toc184308096"/>
      <w:bookmarkEnd w:id="335"/>
      <w:bookmarkStart w:id="336" w:name="_Toc184312080"/>
      <w:bookmarkEnd w:id="336"/>
      <w:bookmarkStart w:id="337" w:name="_Toc184308052"/>
      <w:bookmarkEnd w:id="337"/>
      <w:bookmarkStart w:id="338" w:name="_Toc184308102"/>
      <w:bookmarkEnd w:id="338"/>
      <w:bookmarkStart w:id="339" w:name="_Toc184314416"/>
      <w:bookmarkEnd w:id="339"/>
      <w:bookmarkStart w:id="340" w:name="_Toc184313266"/>
      <w:bookmarkEnd w:id="340"/>
      <w:bookmarkStart w:id="341" w:name="_Toc184313298"/>
      <w:bookmarkEnd w:id="341"/>
      <w:bookmarkStart w:id="342" w:name="_Toc184314465"/>
      <w:bookmarkEnd w:id="342"/>
      <w:bookmarkStart w:id="343" w:name="_Toc184314449"/>
      <w:bookmarkEnd w:id="343"/>
      <w:bookmarkStart w:id="344" w:name="_Toc184310275"/>
      <w:bookmarkEnd w:id="344"/>
      <w:bookmarkStart w:id="345" w:name="_Toc184308055"/>
      <w:bookmarkEnd w:id="345"/>
      <w:bookmarkStart w:id="346" w:name="_Toc184312119"/>
      <w:bookmarkEnd w:id="346"/>
      <w:bookmarkStart w:id="347" w:name="_Toc184310338"/>
      <w:bookmarkEnd w:id="347"/>
      <w:bookmarkStart w:id="348" w:name="_Toc184312083"/>
      <w:bookmarkEnd w:id="348"/>
      <w:bookmarkStart w:id="349" w:name="_Toc184308085"/>
      <w:bookmarkEnd w:id="349"/>
      <w:bookmarkStart w:id="350" w:name="_Toc184314479"/>
      <w:bookmarkEnd w:id="350"/>
      <w:bookmarkStart w:id="351" w:name="_Toc184308103"/>
      <w:bookmarkEnd w:id="351"/>
      <w:bookmarkStart w:id="352" w:name="_Toc184313294"/>
      <w:bookmarkEnd w:id="352"/>
      <w:bookmarkStart w:id="353" w:name="_Toc184313289"/>
      <w:bookmarkEnd w:id="353"/>
      <w:bookmarkStart w:id="354" w:name="_Toc184310287"/>
      <w:bookmarkEnd w:id="354"/>
      <w:bookmarkStart w:id="355" w:name="_Toc184312072"/>
      <w:bookmarkEnd w:id="355"/>
      <w:bookmarkStart w:id="356" w:name="_Toc184310314"/>
      <w:bookmarkEnd w:id="356"/>
      <w:bookmarkStart w:id="357" w:name="_Toc184308082"/>
      <w:bookmarkEnd w:id="357"/>
      <w:bookmarkStart w:id="358" w:name="_Toc184313250"/>
      <w:bookmarkEnd w:id="358"/>
      <w:bookmarkStart w:id="359" w:name="_Toc184313265"/>
      <w:bookmarkEnd w:id="359"/>
      <w:bookmarkStart w:id="360" w:name="_Toc184310302"/>
      <w:bookmarkEnd w:id="360"/>
      <w:bookmarkStart w:id="361" w:name="_Toc184312131"/>
      <w:bookmarkEnd w:id="361"/>
      <w:bookmarkStart w:id="362" w:name="_Toc184314466"/>
      <w:bookmarkEnd w:id="362"/>
      <w:bookmarkStart w:id="363" w:name="_Toc184312132"/>
      <w:bookmarkEnd w:id="363"/>
      <w:bookmarkStart w:id="364" w:name="_Toc184314476"/>
      <w:bookmarkEnd w:id="364"/>
      <w:bookmarkStart w:id="365" w:name="_Toc184308054"/>
      <w:bookmarkEnd w:id="365"/>
      <w:bookmarkStart w:id="366" w:name="_Toc184310325"/>
      <w:bookmarkEnd w:id="366"/>
      <w:bookmarkStart w:id="367" w:name="_Toc184308059"/>
      <w:bookmarkEnd w:id="367"/>
      <w:bookmarkStart w:id="368" w:name="_Toc184313292"/>
      <w:bookmarkEnd w:id="368"/>
      <w:bookmarkStart w:id="369" w:name="_Toc184310282"/>
      <w:bookmarkEnd w:id="369"/>
      <w:bookmarkStart w:id="370" w:name="_Toc184308072"/>
      <w:bookmarkEnd w:id="370"/>
      <w:bookmarkStart w:id="371" w:name="_Toc184308063"/>
      <w:bookmarkEnd w:id="371"/>
      <w:bookmarkStart w:id="372" w:name="_Toc184313259"/>
      <w:bookmarkEnd w:id="372"/>
      <w:bookmarkStart w:id="373" w:name="_Toc184314424"/>
      <w:bookmarkEnd w:id="373"/>
      <w:bookmarkStart w:id="374" w:name="_Toc184310293"/>
      <w:bookmarkEnd w:id="374"/>
      <w:bookmarkStart w:id="375" w:name="_Toc184310277"/>
      <w:bookmarkEnd w:id="375"/>
      <w:bookmarkStart w:id="376" w:name="_Toc184312120"/>
      <w:bookmarkEnd w:id="376"/>
      <w:bookmarkStart w:id="377" w:name="_Toc184313251"/>
      <w:bookmarkEnd w:id="377"/>
      <w:bookmarkStart w:id="378" w:name="_Toc184310342"/>
      <w:bookmarkEnd w:id="378"/>
      <w:bookmarkStart w:id="379" w:name="_Toc184310303"/>
      <w:bookmarkEnd w:id="379"/>
      <w:bookmarkStart w:id="380" w:name="_Toc184310334"/>
      <w:bookmarkEnd w:id="380"/>
      <w:bookmarkStart w:id="381" w:name="_Toc184314422"/>
      <w:bookmarkEnd w:id="381"/>
      <w:bookmarkStart w:id="382" w:name="_Toc184312091"/>
      <w:bookmarkEnd w:id="382"/>
      <w:bookmarkStart w:id="383" w:name="_Toc184312101"/>
      <w:bookmarkEnd w:id="383"/>
      <w:bookmarkStart w:id="384" w:name="_Toc184312077"/>
      <w:bookmarkEnd w:id="384"/>
      <w:bookmarkStart w:id="385" w:name="_Toc184312084"/>
      <w:bookmarkEnd w:id="385"/>
      <w:bookmarkStart w:id="386" w:name="_Toc184312109"/>
      <w:bookmarkEnd w:id="386"/>
      <w:bookmarkStart w:id="387" w:name="_Toc184308089"/>
      <w:bookmarkEnd w:id="387"/>
      <w:bookmarkStart w:id="388" w:name="_Toc184314455"/>
      <w:bookmarkEnd w:id="388"/>
      <w:bookmarkStart w:id="389" w:name="_Toc184308107"/>
      <w:bookmarkEnd w:id="389"/>
      <w:bookmarkStart w:id="390" w:name="_Toc184313239"/>
      <w:bookmarkEnd w:id="390"/>
      <w:bookmarkStart w:id="391" w:name="_Toc184312137"/>
      <w:bookmarkEnd w:id="391"/>
      <w:bookmarkStart w:id="392" w:name="_Toc184313270"/>
      <w:bookmarkEnd w:id="392"/>
      <w:bookmarkStart w:id="393" w:name="_Toc184314458"/>
      <w:bookmarkEnd w:id="393"/>
      <w:bookmarkStart w:id="394" w:name="_Toc184308070"/>
      <w:bookmarkEnd w:id="394"/>
      <w:bookmarkStart w:id="395" w:name="_Toc184310292"/>
      <w:bookmarkEnd w:id="395"/>
      <w:bookmarkStart w:id="396" w:name="_Toc184312133"/>
      <w:bookmarkEnd w:id="396"/>
      <w:bookmarkStart w:id="397" w:name="_Toc184312115"/>
      <w:bookmarkEnd w:id="397"/>
      <w:bookmarkStart w:id="398" w:name="_Toc184308049"/>
      <w:bookmarkEnd w:id="398"/>
      <w:bookmarkStart w:id="399" w:name="_Toc184314456"/>
      <w:bookmarkEnd w:id="399"/>
      <w:bookmarkStart w:id="400" w:name="_Toc184308095"/>
      <w:bookmarkEnd w:id="400"/>
      <w:bookmarkStart w:id="401" w:name="_Toc184314433"/>
      <w:bookmarkEnd w:id="401"/>
      <w:bookmarkStart w:id="402" w:name="_Toc184313293"/>
      <w:bookmarkEnd w:id="402"/>
      <w:bookmarkStart w:id="403" w:name="_Toc184314426"/>
      <w:bookmarkEnd w:id="403"/>
      <w:bookmarkStart w:id="404" w:name="_Toc184312122"/>
      <w:bookmarkEnd w:id="404"/>
      <w:bookmarkStart w:id="405" w:name="_Toc184312106"/>
      <w:bookmarkEnd w:id="405"/>
      <w:bookmarkStart w:id="406" w:name="_Toc184312118"/>
      <w:bookmarkEnd w:id="406"/>
      <w:bookmarkStart w:id="407" w:name="_Toc184314478"/>
      <w:bookmarkEnd w:id="407"/>
      <w:bookmarkStart w:id="408" w:name="_Toc184314425"/>
      <w:bookmarkEnd w:id="408"/>
      <w:bookmarkStart w:id="409" w:name="_Toc184310327"/>
      <w:bookmarkEnd w:id="409"/>
      <w:bookmarkStart w:id="410" w:name="_Toc184313244"/>
      <w:bookmarkEnd w:id="410"/>
      <w:bookmarkStart w:id="411" w:name="_Toc184308050"/>
      <w:bookmarkEnd w:id="411"/>
      <w:bookmarkStart w:id="412" w:name="_Toc184312094"/>
      <w:bookmarkEnd w:id="412"/>
      <w:bookmarkStart w:id="413" w:name="_Toc184308053"/>
      <w:bookmarkEnd w:id="413"/>
      <w:bookmarkStart w:id="414" w:name="_Toc184313280"/>
      <w:bookmarkEnd w:id="414"/>
      <w:bookmarkStart w:id="415" w:name="_Toc184310294"/>
      <w:bookmarkEnd w:id="415"/>
      <w:bookmarkStart w:id="416" w:name="_Toc184312079"/>
      <w:bookmarkEnd w:id="416"/>
      <w:r>
        <w:rPr>
          <w:rStyle w:val="287"/>
          <w:rFonts w:hint="eastAsia" w:ascii="宋体" w:hAnsi="宋体" w:eastAsia="宋体" w:cs="宋体"/>
          <w:color w:val="auto"/>
          <w:szCs w:val="36"/>
          <w:highlight w:val="none"/>
        </w:rPr>
        <w:t>评标办法</w:t>
      </w:r>
      <w:bookmarkEnd w:id="51"/>
    </w:p>
    <w:p w14:paraId="504CF53E">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56B2D6BE">
      <w:pPr>
        <w:spacing w:line="360" w:lineRule="auto"/>
        <w:ind w:firstLine="42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资格审查表</w:t>
      </w:r>
    </w:p>
    <w:tbl>
      <w:tblPr>
        <w:tblStyle w:val="65"/>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14:paraId="2EB6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14:paraId="5652DB5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14:paraId="5A03FC4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14:paraId="14FAE04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14:paraId="7EF325D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审查标准</w:t>
            </w:r>
          </w:p>
        </w:tc>
      </w:tr>
      <w:tr w14:paraId="6BD0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14:paraId="1A61064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14:paraId="7D5FE45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14:paraId="0303BD6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14:paraId="1C00727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（1）如供应商是企业（包括合伙企业），提供在工商部门注册的有效“企业法人营业执照”或“营业执照”；</w:t>
            </w:r>
          </w:p>
          <w:p w14:paraId="659CCCE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（2）如供应商是事业单位，提供有效的“事业单位法人证书”；</w:t>
            </w:r>
          </w:p>
          <w:p w14:paraId="1E71BCA9">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（3）如供应商是非企业专业服务机构的，提供执业许可证等证明文件；</w:t>
            </w:r>
          </w:p>
          <w:p w14:paraId="0125D75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（4）如供应商是个体工商户，提供有效的“个体工商户营业执照”；</w:t>
            </w:r>
          </w:p>
          <w:p w14:paraId="55F6C2F6">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（5）如供应商是自然人，提供有效的自然人身份证明。</w:t>
            </w:r>
          </w:p>
          <w:p w14:paraId="7784F8C2">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注：以上材料需要复印件加盖公章（自然人则签字）。</w:t>
            </w:r>
          </w:p>
        </w:tc>
      </w:tr>
      <w:tr w14:paraId="4E1B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14:paraId="75CBC51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67" w:type="dxa"/>
            <w:tcBorders>
              <w:top w:val="single" w:color="auto" w:sz="4" w:space="0"/>
              <w:left w:val="single" w:color="auto" w:sz="4" w:space="0"/>
              <w:bottom w:val="single" w:color="auto" w:sz="4" w:space="0"/>
              <w:right w:val="single" w:color="auto" w:sz="4" w:space="0"/>
            </w:tcBorders>
            <w:vAlign w:val="center"/>
          </w:tcPr>
          <w:p w14:paraId="3304738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14:paraId="608A48E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承诺函</w:t>
            </w:r>
          </w:p>
        </w:tc>
        <w:tc>
          <w:tcPr>
            <w:tcW w:w="5133" w:type="dxa"/>
            <w:tcBorders>
              <w:top w:val="single" w:color="auto" w:sz="4" w:space="0"/>
              <w:left w:val="single" w:color="auto" w:sz="4" w:space="0"/>
              <w:bottom w:val="single" w:color="auto" w:sz="4" w:space="0"/>
              <w:right w:val="single" w:color="auto" w:sz="4" w:space="0"/>
            </w:tcBorders>
            <w:vAlign w:val="center"/>
          </w:tcPr>
          <w:p w14:paraId="2E9A618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提供符合参加政府采购活动应当具备的一般条件的承诺函，格式附后。</w:t>
            </w:r>
          </w:p>
        </w:tc>
      </w:tr>
      <w:tr w14:paraId="3E7F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14:paraId="5C2BC7D6">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67" w:type="dxa"/>
            <w:tcBorders>
              <w:top w:val="single" w:color="auto" w:sz="4" w:space="0"/>
              <w:left w:val="single" w:color="auto" w:sz="4" w:space="0"/>
              <w:bottom w:val="single" w:color="auto" w:sz="4" w:space="0"/>
              <w:right w:val="single" w:color="auto" w:sz="4" w:space="0"/>
            </w:tcBorders>
            <w:vAlign w:val="center"/>
          </w:tcPr>
          <w:p w14:paraId="7B9465A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制造商</w:t>
            </w:r>
            <w:r>
              <w:rPr>
                <w:rFonts w:hint="eastAsia" w:ascii="宋体" w:hAnsi="宋体" w:eastAsia="宋体" w:cs="宋体"/>
                <w:color w:val="auto"/>
                <w:sz w:val="24"/>
                <w:highlight w:val="none"/>
              </w:rPr>
              <w:t>为中小企业</w:t>
            </w:r>
          </w:p>
        </w:tc>
        <w:tc>
          <w:tcPr>
            <w:tcW w:w="1717" w:type="dxa"/>
            <w:tcBorders>
              <w:top w:val="single" w:color="auto" w:sz="4" w:space="0"/>
              <w:left w:val="single" w:color="auto" w:sz="4" w:space="0"/>
              <w:bottom w:val="single" w:color="auto" w:sz="4" w:space="0"/>
              <w:right w:val="single" w:color="auto" w:sz="4" w:space="0"/>
            </w:tcBorders>
            <w:vAlign w:val="center"/>
          </w:tcPr>
          <w:p w14:paraId="5EDF033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w:t>
            </w:r>
          </w:p>
        </w:tc>
        <w:tc>
          <w:tcPr>
            <w:tcW w:w="5133" w:type="dxa"/>
            <w:tcBorders>
              <w:top w:val="single" w:color="auto" w:sz="4" w:space="0"/>
              <w:left w:val="single" w:color="auto" w:sz="4" w:space="0"/>
              <w:bottom w:val="single" w:color="auto" w:sz="4" w:space="0"/>
              <w:right w:val="single" w:color="auto" w:sz="4" w:space="0"/>
            </w:tcBorders>
            <w:vAlign w:val="center"/>
          </w:tcPr>
          <w:p w14:paraId="0790061D">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提供《中小企业声明函》格式以采购文件附件为准。</w:t>
            </w:r>
          </w:p>
        </w:tc>
      </w:tr>
      <w:tr w14:paraId="64D5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14:paraId="34B57C3C">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67" w:type="dxa"/>
            <w:tcBorders>
              <w:top w:val="single" w:color="auto" w:sz="4" w:space="0"/>
              <w:left w:val="single" w:color="auto" w:sz="4" w:space="0"/>
              <w:bottom w:val="single" w:color="auto" w:sz="4" w:space="0"/>
              <w:right w:val="single" w:color="auto" w:sz="4" w:space="0"/>
            </w:tcBorders>
            <w:vAlign w:val="center"/>
          </w:tcPr>
          <w:p w14:paraId="1BFF341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14:paraId="3592A24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14:paraId="677D408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当日为准对供应商“信用中国”网站（www.creditchina.gov.cn）、中国政府采购网（www.ccgp.gov.cn）信用记录情况进行核实，未被列入失信被执行人、重大税收违法案件当事人名单、政府采购严重违法失信行为记录名单。</w:t>
            </w:r>
          </w:p>
          <w:p w14:paraId="12AA8094">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B5B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14:paraId="0EB42011">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67" w:type="dxa"/>
            <w:tcBorders>
              <w:top w:val="single" w:color="auto" w:sz="4" w:space="0"/>
              <w:left w:val="single" w:color="auto" w:sz="4" w:space="0"/>
              <w:bottom w:val="single" w:color="auto" w:sz="4" w:space="0"/>
              <w:right w:val="single" w:color="auto" w:sz="4" w:space="0"/>
            </w:tcBorders>
            <w:vAlign w:val="center"/>
          </w:tcPr>
          <w:p w14:paraId="68F643D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联合体响应</w:t>
            </w:r>
          </w:p>
        </w:tc>
        <w:tc>
          <w:tcPr>
            <w:tcW w:w="1717" w:type="dxa"/>
            <w:tcBorders>
              <w:top w:val="single" w:color="auto" w:sz="4" w:space="0"/>
              <w:left w:val="single" w:color="auto" w:sz="4" w:space="0"/>
              <w:bottom w:val="single" w:color="auto" w:sz="4" w:space="0"/>
              <w:right w:val="single" w:color="auto" w:sz="4" w:space="0"/>
            </w:tcBorders>
            <w:vAlign w:val="center"/>
          </w:tcPr>
          <w:p w14:paraId="351F46A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非联合体响应</w:t>
            </w:r>
          </w:p>
        </w:tc>
        <w:tc>
          <w:tcPr>
            <w:tcW w:w="5133" w:type="dxa"/>
            <w:tcBorders>
              <w:top w:val="single" w:color="auto" w:sz="4" w:space="0"/>
              <w:left w:val="single" w:color="auto" w:sz="4" w:space="0"/>
              <w:bottom w:val="single" w:color="auto" w:sz="4" w:space="0"/>
              <w:right w:val="single" w:color="auto" w:sz="4" w:space="0"/>
            </w:tcBorders>
            <w:vAlign w:val="center"/>
          </w:tcPr>
          <w:p w14:paraId="538202D2">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本项目不接受联合体响应</w:t>
            </w:r>
          </w:p>
        </w:tc>
      </w:tr>
    </w:tbl>
    <w:p w14:paraId="492E85F8">
      <w:pPr>
        <w:spacing w:line="360" w:lineRule="auto"/>
        <w:ind w:firstLine="422"/>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b/>
          <w:bCs/>
          <w:color w:val="auto"/>
          <w:sz w:val="24"/>
          <w:highlight w:val="none"/>
        </w:rPr>
        <w:t>1、上述资格证明文件未按采购文件要求附入</w:t>
      </w:r>
      <w:r>
        <w:rPr>
          <w:rFonts w:hint="eastAsia" w:ascii="宋体" w:hAnsi="宋体" w:eastAsia="宋体" w:cs="宋体"/>
          <w:b/>
          <w:bCs/>
          <w:color w:val="auto"/>
          <w:sz w:val="24"/>
          <w:highlight w:val="none"/>
          <w:lang w:eastAsia="zh-CN"/>
        </w:rPr>
        <w:t>投标</w:t>
      </w:r>
      <w:r>
        <w:rPr>
          <w:rFonts w:hint="eastAsia" w:ascii="宋体" w:hAnsi="宋体" w:eastAsia="宋体" w:cs="宋体"/>
          <w:b/>
          <w:bCs/>
          <w:color w:val="auto"/>
          <w:sz w:val="24"/>
          <w:highlight w:val="none"/>
        </w:rPr>
        <w:t>文件中的，资格性审查不合格。</w:t>
      </w:r>
    </w:p>
    <w:p w14:paraId="1D5417B5">
      <w:pPr>
        <w:spacing w:line="360" w:lineRule="auto"/>
        <w:ind w:firstLine="42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2、上述审查项目中，任意一项不符合的，资格性审查不合格。</w:t>
      </w:r>
    </w:p>
    <w:p w14:paraId="26F71A9C">
      <w:pPr>
        <w:spacing w:line="360" w:lineRule="auto"/>
        <w:ind w:firstLine="42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符合性审查表(可放弃关联)</w:t>
      </w:r>
    </w:p>
    <w:tbl>
      <w:tblPr>
        <w:tblStyle w:val="65"/>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14:paraId="427E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05BD290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45" w:type="dxa"/>
          </w:tcPr>
          <w:p w14:paraId="270E4CD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审查项目</w:t>
            </w:r>
          </w:p>
        </w:tc>
        <w:tc>
          <w:tcPr>
            <w:tcW w:w="6150" w:type="dxa"/>
          </w:tcPr>
          <w:p w14:paraId="0D83CEA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要求</w:t>
            </w:r>
          </w:p>
        </w:tc>
      </w:tr>
      <w:tr w14:paraId="5FAC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DBB9A3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45" w:type="dxa"/>
            <w:vAlign w:val="center"/>
          </w:tcPr>
          <w:p w14:paraId="1363AB3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的签署盖章</w:t>
            </w:r>
          </w:p>
        </w:tc>
        <w:tc>
          <w:tcPr>
            <w:tcW w:w="6150" w:type="dxa"/>
            <w:vAlign w:val="center"/>
          </w:tcPr>
          <w:p w14:paraId="4B192847">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按采购文件规定签字或盖章的。</w:t>
            </w:r>
          </w:p>
        </w:tc>
      </w:tr>
      <w:tr w14:paraId="3A23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722A664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45" w:type="dxa"/>
            <w:vAlign w:val="center"/>
          </w:tcPr>
          <w:p w14:paraId="1D1A22C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实质性条款响应</w:t>
            </w:r>
          </w:p>
        </w:tc>
        <w:tc>
          <w:tcPr>
            <w:tcW w:w="6150" w:type="dxa"/>
            <w:vAlign w:val="center"/>
          </w:tcPr>
          <w:p w14:paraId="2C94D7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完全满足采购文件的实质性条款（即标注▲号条款）无负偏离的。</w:t>
            </w:r>
          </w:p>
        </w:tc>
      </w:tr>
      <w:tr w14:paraId="69E8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3D229C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45" w:type="dxa"/>
            <w:vAlign w:val="center"/>
          </w:tcPr>
          <w:p w14:paraId="5AC7DB1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法定代表人授权书</w:t>
            </w:r>
          </w:p>
        </w:tc>
        <w:tc>
          <w:tcPr>
            <w:tcW w:w="6150" w:type="dxa"/>
            <w:vAlign w:val="center"/>
          </w:tcPr>
          <w:p w14:paraId="278B3D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提供有效的法定代表人证明书及身份证明/法定代表人授权委托书及身份证明和社保证明。</w:t>
            </w:r>
          </w:p>
        </w:tc>
      </w:tr>
      <w:tr w14:paraId="3982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0" w:type="dxa"/>
            <w:vAlign w:val="center"/>
          </w:tcPr>
          <w:p w14:paraId="3662EDC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45" w:type="dxa"/>
            <w:vAlign w:val="center"/>
          </w:tcPr>
          <w:p w14:paraId="22B2586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无效响应条款</w:t>
            </w:r>
          </w:p>
        </w:tc>
        <w:tc>
          <w:tcPr>
            <w:tcW w:w="6150" w:type="dxa"/>
            <w:vAlign w:val="center"/>
          </w:tcPr>
          <w:p w14:paraId="2F04E4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没有采购文件中规定的其它无效响应条款的。</w:t>
            </w:r>
          </w:p>
        </w:tc>
      </w:tr>
      <w:tr w14:paraId="5A05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C28E6A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45" w:type="dxa"/>
            <w:vAlign w:val="center"/>
          </w:tcPr>
          <w:p w14:paraId="4CBAF49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6150" w:type="dxa"/>
            <w:vAlign w:val="center"/>
          </w:tcPr>
          <w:p w14:paraId="105A80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响应供应商无虚假应标、串通响应的情形。</w:t>
            </w:r>
          </w:p>
        </w:tc>
      </w:tr>
      <w:tr w14:paraId="23B4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38655A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545" w:type="dxa"/>
            <w:vAlign w:val="center"/>
          </w:tcPr>
          <w:p w14:paraId="0A57C9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6150" w:type="dxa"/>
            <w:vAlign w:val="center"/>
          </w:tcPr>
          <w:p w14:paraId="276C5C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按有关法律、法规、规章不属于响应无效的。</w:t>
            </w:r>
          </w:p>
        </w:tc>
      </w:tr>
    </w:tbl>
    <w:p w14:paraId="4E99E07F">
      <w:pPr>
        <w:spacing w:line="360" w:lineRule="auto"/>
        <w:ind w:firstLine="42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注：上述审查项目中，任意一项不符合的，符合性审查不合格。</w:t>
      </w:r>
    </w:p>
    <w:p w14:paraId="6F4779D7">
      <w:pPr>
        <w:spacing w:line="360" w:lineRule="auto"/>
        <w:ind w:firstLine="42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评分表</w:t>
      </w:r>
    </w:p>
    <w:tbl>
      <w:tblPr>
        <w:tblStyle w:val="65"/>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14:paraId="75B1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center"/>
          </w:tcPr>
          <w:p w14:paraId="364B34B2">
            <w:pPr>
              <w:spacing w:line="360" w:lineRule="auto"/>
              <w:jc w:val="center"/>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评分项目</w:t>
            </w:r>
          </w:p>
        </w:tc>
        <w:tc>
          <w:tcPr>
            <w:tcW w:w="8431" w:type="dxa"/>
            <w:gridSpan w:val="2"/>
            <w:vAlign w:val="center"/>
          </w:tcPr>
          <w:p w14:paraId="4D15BAAC">
            <w:pPr>
              <w:spacing w:line="360" w:lineRule="auto"/>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  分  标  准  及  细  则</w:t>
            </w:r>
          </w:p>
        </w:tc>
      </w:tr>
      <w:tr w14:paraId="4889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center"/>
          </w:tcPr>
          <w:p w14:paraId="6DF7A11E">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r>
              <w:rPr>
                <w:rFonts w:hint="eastAsia" w:ascii="宋体" w:hAnsi="宋体" w:cs="宋体"/>
                <w:b/>
                <w:color w:val="auto"/>
                <w:sz w:val="24"/>
                <w:highlight w:val="none"/>
                <w:lang w:val="en-US" w:eastAsia="zh-CN"/>
              </w:rPr>
              <w:t>40</w:t>
            </w:r>
            <w:r>
              <w:rPr>
                <w:rFonts w:hint="eastAsia" w:ascii="宋体" w:hAnsi="宋体" w:eastAsia="宋体" w:cs="宋体"/>
                <w:b/>
                <w:color w:val="auto"/>
                <w:sz w:val="24"/>
                <w:highlight w:val="none"/>
              </w:rPr>
              <w:t>分）</w:t>
            </w:r>
          </w:p>
        </w:tc>
        <w:tc>
          <w:tcPr>
            <w:tcW w:w="1519" w:type="dxa"/>
            <w:vAlign w:val="center"/>
          </w:tcPr>
          <w:p w14:paraId="2F97179A">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价格分（</w:t>
            </w:r>
            <w:r>
              <w:rPr>
                <w:rFonts w:hint="eastAsia" w:ascii="宋体" w:hAnsi="宋体" w:cs="宋体"/>
                <w:b/>
                <w:color w:val="auto"/>
                <w:sz w:val="24"/>
                <w:highlight w:val="none"/>
                <w:lang w:val="en-US" w:eastAsia="zh-CN"/>
              </w:rPr>
              <w:t>40</w:t>
            </w:r>
            <w:r>
              <w:rPr>
                <w:rFonts w:hint="eastAsia" w:ascii="宋体" w:hAnsi="宋体" w:eastAsia="宋体" w:cs="宋体"/>
                <w:b/>
                <w:color w:val="auto"/>
                <w:sz w:val="24"/>
                <w:highlight w:val="none"/>
              </w:rPr>
              <w:t>分）</w:t>
            </w:r>
          </w:p>
        </w:tc>
        <w:tc>
          <w:tcPr>
            <w:tcW w:w="6912" w:type="dxa"/>
            <w:vAlign w:val="center"/>
          </w:tcPr>
          <w:p w14:paraId="12886692">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评标基准价=满足招标文件要求的参与评审价格中的最低价；</w:t>
            </w:r>
          </w:p>
          <w:p w14:paraId="4E505E15">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评标基准价得分为满分。</w:t>
            </w:r>
          </w:p>
          <w:p w14:paraId="5E74C9B1">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参与评审价格=投标报价</w:t>
            </w:r>
          </w:p>
          <w:p w14:paraId="180CD8F1">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投标报价得分=（评标基准价/参与评审价格）×</w:t>
            </w:r>
            <w:r>
              <w:rPr>
                <w:rFonts w:hint="eastAsia" w:ascii="宋体" w:hAnsi="宋体" w:cs="宋体"/>
                <w:bCs/>
                <w:color w:val="auto"/>
                <w:sz w:val="24"/>
                <w:highlight w:val="none"/>
                <w:lang w:val="en-US" w:eastAsia="zh-CN"/>
              </w:rPr>
              <w:t>40</w:t>
            </w:r>
            <w:r>
              <w:rPr>
                <w:rFonts w:hint="eastAsia" w:ascii="宋体" w:hAnsi="宋体" w:eastAsia="宋体" w:cs="宋体"/>
                <w:bCs/>
                <w:color w:val="auto"/>
                <w:sz w:val="24"/>
                <w:highlight w:val="none"/>
                <w:lang w:val="zh-CN"/>
              </w:rPr>
              <w:t>分</w:t>
            </w:r>
          </w:p>
          <w:p w14:paraId="3E4CD5E1">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投标报价得分以四舍五入保留小数点后两位。</w:t>
            </w:r>
          </w:p>
        </w:tc>
      </w:tr>
      <w:tr w14:paraId="025F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83" w:type="dxa"/>
            <w:vMerge w:val="restart"/>
            <w:vAlign w:val="center"/>
          </w:tcPr>
          <w:p w14:paraId="40167652">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商务（</w:t>
            </w: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分）</w:t>
            </w:r>
          </w:p>
        </w:tc>
        <w:tc>
          <w:tcPr>
            <w:tcW w:w="1519" w:type="dxa"/>
            <w:vAlign w:val="center"/>
          </w:tcPr>
          <w:p w14:paraId="5027DAE7">
            <w:pPr>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政策功能（</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分）</w:t>
            </w:r>
          </w:p>
        </w:tc>
        <w:tc>
          <w:tcPr>
            <w:tcW w:w="6912" w:type="dxa"/>
            <w:vAlign w:val="center"/>
          </w:tcPr>
          <w:p w14:paraId="72F8C532">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【客观分】</w:t>
            </w:r>
          </w:p>
          <w:p w14:paraId="3F6F3832">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投标产品属于《环境标志产品政府采购品目清单》范围的且具有国家确定的认证机构出具的、处于有效期之内的环境标志产品认证证书的得</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val="zh-CN"/>
              </w:rPr>
              <w:t>分。</w:t>
            </w:r>
          </w:p>
        </w:tc>
      </w:tr>
      <w:tr w14:paraId="47AA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83" w:type="dxa"/>
            <w:vMerge w:val="continue"/>
            <w:vAlign w:val="center"/>
          </w:tcPr>
          <w:p w14:paraId="33F7FD6B">
            <w:pPr>
              <w:spacing w:line="360" w:lineRule="auto"/>
              <w:ind w:right="-21" w:rightChars="-10"/>
              <w:jc w:val="center"/>
              <w:rPr>
                <w:rFonts w:hint="eastAsia" w:ascii="宋体" w:hAnsi="宋体" w:eastAsia="宋体" w:cs="宋体"/>
                <w:b/>
                <w:color w:val="auto"/>
                <w:sz w:val="24"/>
                <w:highlight w:val="none"/>
              </w:rPr>
            </w:pPr>
          </w:p>
        </w:tc>
        <w:tc>
          <w:tcPr>
            <w:tcW w:w="1519" w:type="dxa"/>
            <w:vAlign w:val="center"/>
          </w:tcPr>
          <w:p w14:paraId="13A3DF35">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质保期（2分）</w:t>
            </w:r>
          </w:p>
        </w:tc>
        <w:tc>
          <w:tcPr>
            <w:tcW w:w="6912" w:type="dxa"/>
            <w:vAlign w:val="center"/>
          </w:tcPr>
          <w:p w14:paraId="4AAAA2F7">
            <w:pPr>
              <w:snapToGrid w:val="0"/>
              <w:spacing w:line="360" w:lineRule="auto"/>
              <w:jc w:val="left"/>
              <w:rPr>
                <w:rFonts w:hint="eastAsia" w:ascii="宋体" w:hAnsi="宋体" w:eastAsia="宋体" w:cs="宋体"/>
                <w:bCs/>
                <w:color w:val="auto"/>
                <w:sz w:val="24"/>
                <w:highlight w:val="none"/>
                <w:shd w:val="clear" w:color="auto" w:fill="auto"/>
                <w:lang w:val="en-US"/>
              </w:rPr>
            </w:pPr>
            <w:r>
              <w:rPr>
                <w:rFonts w:hint="eastAsia" w:ascii="宋体" w:hAnsi="宋体" w:eastAsia="宋体" w:cs="宋体"/>
                <w:bCs/>
                <w:color w:val="auto"/>
                <w:sz w:val="24"/>
                <w:highlight w:val="none"/>
                <w:shd w:val="clear" w:color="auto" w:fill="auto"/>
                <w:lang w:val="en-US"/>
              </w:rPr>
              <w:t>【客观分】</w:t>
            </w:r>
          </w:p>
          <w:p w14:paraId="04271883">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szCs w:val="24"/>
                <w:highlight w:val="none"/>
                <w:shd w:val="clear" w:color="auto" w:fill="auto"/>
              </w:rPr>
              <w:t>供应商针对本项目的产品质保期在满足采购要求的基础上（3年），每延长1年得1分，不足1年的不得分。本项满分2分。</w:t>
            </w:r>
          </w:p>
        </w:tc>
      </w:tr>
      <w:tr w14:paraId="08A1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3" w:type="dxa"/>
            <w:vMerge w:val="restart"/>
            <w:vAlign w:val="center"/>
          </w:tcPr>
          <w:p w14:paraId="5E776946">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w:t>
            </w:r>
            <w:r>
              <w:rPr>
                <w:rFonts w:hint="eastAsia" w:ascii="宋体" w:hAnsi="宋体" w:eastAsia="宋体" w:cs="宋体"/>
                <w:b/>
                <w:color w:val="auto"/>
                <w:sz w:val="24"/>
                <w:highlight w:val="none"/>
                <w:lang w:val="en-US" w:eastAsia="zh-CN"/>
              </w:rPr>
              <w:t>5</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分）</w:t>
            </w:r>
          </w:p>
        </w:tc>
        <w:tc>
          <w:tcPr>
            <w:tcW w:w="1519" w:type="dxa"/>
            <w:shd w:val="clear" w:color="auto" w:fill="auto"/>
            <w:vAlign w:val="center"/>
          </w:tcPr>
          <w:p w14:paraId="266746B3">
            <w:pPr>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zh-CN"/>
              </w:rPr>
              <w:t>生产实施方案</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lang w:val="en-US" w:eastAsia="zh-CN"/>
              </w:rPr>
              <w:t>分</w:t>
            </w:r>
            <w:r>
              <w:rPr>
                <w:rFonts w:hint="eastAsia" w:ascii="宋体" w:hAnsi="宋体" w:eastAsia="宋体" w:cs="宋体"/>
                <w:b/>
                <w:bCs/>
                <w:color w:val="auto"/>
                <w:szCs w:val="21"/>
                <w:highlight w:val="none"/>
                <w:lang w:eastAsia="zh-CN"/>
              </w:rPr>
              <w:t>）</w:t>
            </w:r>
          </w:p>
        </w:tc>
        <w:tc>
          <w:tcPr>
            <w:tcW w:w="6912" w:type="dxa"/>
            <w:shd w:val="clear" w:color="auto" w:fill="auto"/>
            <w:vAlign w:val="center"/>
          </w:tcPr>
          <w:p w14:paraId="548590EC">
            <w:pPr>
              <w:snapToGrid w:val="0"/>
              <w:spacing w:line="360" w:lineRule="auto"/>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【主观分】根据</w:t>
            </w:r>
            <w:r>
              <w:rPr>
                <w:rFonts w:hint="eastAsia" w:ascii="宋体" w:hAnsi="宋体" w:eastAsia="宋体" w:cs="宋体"/>
                <w:bCs/>
                <w:color w:val="auto"/>
                <w:sz w:val="24"/>
                <w:highlight w:val="none"/>
                <w:lang w:val="en-US" w:eastAsia="zh-CN"/>
              </w:rPr>
              <w:t>投标人</w:t>
            </w:r>
            <w:r>
              <w:rPr>
                <w:rFonts w:hint="eastAsia" w:ascii="宋体" w:hAnsi="宋体" w:eastAsia="宋体" w:cs="宋体"/>
                <w:bCs/>
                <w:color w:val="auto"/>
                <w:sz w:val="24"/>
                <w:highlight w:val="none"/>
                <w:lang w:val="zh-CN" w:eastAsia="zh-CN"/>
              </w:rPr>
              <w:t>提供的生产实施方案与采购需求的满足程度进行评议（要求具备生产能力，在规定的时间内有计划的完成项目需求产品的生产装配）：生产方案完善、生产计划进度明确的得</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val="zh-CN" w:eastAsia="zh-CN"/>
              </w:rPr>
              <w:t>分；生产方案较为完善、生产计划进度较明确的得</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分；</w:t>
            </w:r>
          </w:p>
          <w:p w14:paraId="178075AB">
            <w:pPr>
              <w:snapToGrid w:val="0"/>
              <w:spacing w:line="360" w:lineRule="auto"/>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生产方案不详细或有缺失、生产进度不明确的得</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eastAsia="zh-CN"/>
              </w:rPr>
              <w:t>分；生产方案、生产进度简单的得</w:t>
            </w:r>
            <w:r>
              <w:rPr>
                <w:rFonts w:hint="eastAsia" w:ascii="宋体" w:hAnsi="宋体" w:eastAsia="宋体" w:cs="宋体"/>
                <w:bCs/>
                <w:color w:val="auto"/>
                <w:sz w:val="24"/>
                <w:highlight w:val="none"/>
                <w:lang w:val="en-US" w:eastAsia="zh-CN"/>
              </w:rPr>
              <w:t>1分，</w:t>
            </w:r>
            <w:r>
              <w:rPr>
                <w:rFonts w:hint="eastAsia" w:ascii="宋体" w:hAnsi="宋体" w:eastAsia="宋体" w:cs="宋体"/>
                <w:bCs/>
                <w:color w:val="auto"/>
                <w:sz w:val="24"/>
                <w:highlight w:val="none"/>
                <w:lang w:val="zh-CN" w:eastAsia="zh-CN"/>
              </w:rPr>
              <w:t>未提供相关内容的不得分。</w:t>
            </w:r>
          </w:p>
        </w:tc>
      </w:tr>
      <w:tr w14:paraId="7E96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283" w:type="dxa"/>
            <w:vMerge w:val="continue"/>
            <w:vAlign w:val="center"/>
          </w:tcPr>
          <w:p w14:paraId="06AA87C2">
            <w:pPr>
              <w:spacing w:line="360" w:lineRule="auto"/>
              <w:ind w:right="-21" w:rightChars="-10"/>
              <w:jc w:val="center"/>
              <w:rPr>
                <w:rFonts w:hint="eastAsia" w:ascii="宋体" w:hAnsi="宋体" w:eastAsia="宋体" w:cs="宋体"/>
                <w:b/>
                <w:color w:val="auto"/>
                <w:sz w:val="24"/>
                <w:highlight w:val="none"/>
              </w:rPr>
            </w:pPr>
          </w:p>
        </w:tc>
        <w:tc>
          <w:tcPr>
            <w:tcW w:w="1519" w:type="dxa"/>
            <w:vAlign w:val="center"/>
          </w:tcPr>
          <w:p w14:paraId="7973C67D">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lang w:val="zh-CN"/>
              </w:rPr>
              <w:t>安装实施方案</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lang w:val="en-US" w:eastAsia="zh-CN"/>
              </w:rPr>
              <w:t>分</w:t>
            </w:r>
            <w:r>
              <w:rPr>
                <w:rFonts w:hint="eastAsia" w:ascii="宋体" w:hAnsi="宋体" w:eastAsia="宋体" w:cs="宋体"/>
                <w:b/>
                <w:bCs/>
                <w:color w:val="auto"/>
                <w:szCs w:val="21"/>
                <w:highlight w:val="none"/>
                <w:lang w:eastAsia="zh-CN"/>
              </w:rPr>
              <w:t>）</w:t>
            </w:r>
          </w:p>
        </w:tc>
        <w:tc>
          <w:tcPr>
            <w:tcW w:w="6912" w:type="dxa"/>
            <w:vAlign w:val="center"/>
          </w:tcPr>
          <w:p w14:paraId="52B46D47">
            <w:pPr>
              <w:snapToGrid w:val="0"/>
              <w:spacing w:line="360" w:lineRule="auto"/>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主观分】根据投标人提供的安装实施方案与采购需求的满足情况进行评议（包括但不限于明确货物交付时间、送货安装时间、拆装人员的落实及工作安排等内容）：方案详细明确、交付时间和送货安装时间明确，各环节的工作进度安排详细合理、人员落实配备充足的得</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val="zh-CN" w:eastAsia="zh-CN"/>
              </w:rPr>
              <w:t>分；方案较详细明确、交付时间和送货安装时间较明确、各环节的工作进度安排较为详细合理、人员落实配备较充足的得</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分；方案不详细或有缺失、交付时间和送货安装时间不明确、各环节的工作进度安排不详细不合理、人员落实配备不足的得</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eastAsia="zh-CN"/>
              </w:rPr>
              <w:t>分；安装实施方案简单不具备实施性的得</w:t>
            </w:r>
            <w:r>
              <w:rPr>
                <w:rFonts w:hint="eastAsia" w:ascii="宋体" w:hAnsi="宋体" w:eastAsia="宋体" w:cs="宋体"/>
                <w:bCs/>
                <w:color w:val="auto"/>
                <w:sz w:val="24"/>
                <w:highlight w:val="none"/>
                <w:lang w:val="en-US" w:eastAsia="zh-CN"/>
              </w:rPr>
              <w:t>1分；</w:t>
            </w:r>
            <w:bookmarkStart w:id="417" w:name="OLE_LINK2"/>
            <w:r>
              <w:rPr>
                <w:rFonts w:hint="eastAsia" w:ascii="宋体" w:hAnsi="宋体" w:eastAsia="宋体" w:cs="宋体"/>
                <w:bCs/>
                <w:color w:val="auto"/>
                <w:sz w:val="24"/>
                <w:highlight w:val="none"/>
                <w:lang w:val="zh-CN" w:eastAsia="zh-CN"/>
              </w:rPr>
              <w:t>无方案不得分。</w:t>
            </w:r>
            <w:bookmarkEnd w:id="417"/>
          </w:p>
        </w:tc>
      </w:tr>
      <w:tr w14:paraId="3905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3" w:type="dxa"/>
            <w:vMerge w:val="continue"/>
            <w:vAlign w:val="center"/>
          </w:tcPr>
          <w:p w14:paraId="171B3B14">
            <w:pPr>
              <w:widowControl/>
              <w:spacing w:line="360" w:lineRule="auto"/>
              <w:rPr>
                <w:rFonts w:hint="eastAsia" w:ascii="宋体" w:hAnsi="宋体" w:eastAsia="宋体" w:cs="宋体"/>
                <w:color w:val="auto"/>
                <w:sz w:val="24"/>
                <w:highlight w:val="none"/>
              </w:rPr>
            </w:pPr>
          </w:p>
        </w:tc>
        <w:tc>
          <w:tcPr>
            <w:tcW w:w="1519" w:type="dxa"/>
            <w:vAlign w:val="center"/>
          </w:tcPr>
          <w:p w14:paraId="0E18B430">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应急响应方案与保障措施</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lang w:val="en-US" w:eastAsia="zh-CN"/>
              </w:rPr>
              <w:t>分）</w:t>
            </w:r>
          </w:p>
        </w:tc>
        <w:tc>
          <w:tcPr>
            <w:tcW w:w="6912" w:type="dxa"/>
            <w:vAlign w:val="center"/>
          </w:tcPr>
          <w:p w14:paraId="09355B53">
            <w:pPr>
              <w:snapToGrid w:val="0"/>
              <w:spacing w:line="360" w:lineRule="auto"/>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【主观分】对供货过程中的紧急情况有全面预计，对人员短缺、原材料供应不足、产能紧张等情况能够迅速响应且应对措施有针对性，供货进度能够得到良好保障的得</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val="zh-CN" w:eastAsia="zh-CN"/>
              </w:rPr>
              <w:t>分；对常见的紧急情况有基础分析，制定的保障措施有效可行，供货进度有基础保障的得</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分；对供货过程中的紧急情况预计不到位，缺乏相应的处置能力，供货进度保障力度差的得</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eastAsia="zh-CN"/>
              </w:rPr>
              <w:t>分；</w:t>
            </w:r>
            <w:r>
              <w:rPr>
                <w:rFonts w:hint="eastAsia" w:ascii="宋体" w:hAnsi="宋体" w:eastAsia="宋体" w:cs="宋体"/>
                <w:bCs/>
                <w:color w:val="auto"/>
                <w:sz w:val="24"/>
                <w:highlight w:val="none"/>
                <w:lang w:val="en-US" w:eastAsia="zh-CN"/>
              </w:rPr>
              <w:t>应急响应方案与保障措施</w:t>
            </w:r>
            <w:r>
              <w:rPr>
                <w:rFonts w:hint="eastAsia" w:ascii="宋体" w:hAnsi="宋体" w:eastAsia="宋体" w:cs="宋体"/>
                <w:bCs/>
                <w:color w:val="auto"/>
                <w:sz w:val="24"/>
                <w:highlight w:val="none"/>
                <w:lang w:val="zh-CN" w:eastAsia="zh-CN"/>
              </w:rPr>
              <w:t>简单不具备实施性的得</w:t>
            </w:r>
            <w:r>
              <w:rPr>
                <w:rFonts w:hint="eastAsia" w:ascii="宋体" w:hAnsi="宋体" w:eastAsia="宋体" w:cs="宋体"/>
                <w:bCs/>
                <w:color w:val="auto"/>
                <w:sz w:val="24"/>
                <w:highlight w:val="none"/>
                <w:lang w:val="en-US" w:eastAsia="zh-CN"/>
              </w:rPr>
              <w:t>1分；</w:t>
            </w:r>
            <w:r>
              <w:rPr>
                <w:rFonts w:hint="eastAsia" w:ascii="宋体" w:hAnsi="宋体" w:eastAsia="宋体" w:cs="宋体"/>
                <w:bCs/>
                <w:color w:val="auto"/>
                <w:sz w:val="24"/>
                <w:highlight w:val="none"/>
                <w:lang w:val="zh-CN" w:eastAsia="zh-CN"/>
              </w:rPr>
              <w:t>无方案不得分。</w:t>
            </w:r>
          </w:p>
        </w:tc>
      </w:tr>
      <w:tr w14:paraId="27DB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continue"/>
            <w:vAlign w:val="center"/>
          </w:tcPr>
          <w:p w14:paraId="0CD25E13">
            <w:pPr>
              <w:widowControl/>
              <w:spacing w:line="360" w:lineRule="auto"/>
              <w:rPr>
                <w:rFonts w:hint="eastAsia" w:ascii="宋体" w:hAnsi="宋体" w:eastAsia="宋体" w:cs="宋体"/>
                <w:color w:val="auto"/>
                <w:sz w:val="24"/>
                <w:highlight w:val="none"/>
              </w:rPr>
            </w:pPr>
          </w:p>
        </w:tc>
        <w:tc>
          <w:tcPr>
            <w:tcW w:w="1519" w:type="dxa"/>
            <w:vAlign w:val="center"/>
          </w:tcPr>
          <w:p w14:paraId="35AF2EA4">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30</w:t>
            </w:r>
            <w:r>
              <w:rPr>
                <w:rFonts w:hint="eastAsia" w:ascii="宋体" w:hAnsi="宋体" w:eastAsia="宋体" w:cs="宋体"/>
                <w:b/>
                <w:bCs/>
                <w:color w:val="auto"/>
                <w:szCs w:val="21"/>
                <w:highlight w:val="none"/>
                <w:lang w:val="en-US" w:eastAsia="zh-CN"/>
              </w:rPr>
              <w:t>分</w:t>
            </w:r>
            <w:r>
              <w:rPr>
                <w:rFonts w:hint="eastAsia" w:ascii="宋体" w:hAnsi="宋体" w:eastAsia="宋体" w:cs="宋体"/>
                <w:b/>
                <w:bCs/>
                <w:color w:val="auto"/>
                <w:szCs w:val="21"/>
                <w:highlight w:val="none"/>
                <w:lang w:eastAsia="zh-CN"/>
              </w:rPr>
              <w:t>）</w:t>
            </w:r>
          </w:p>
        </w:tc>
        <w:tc>
          <w:tcPr>
            <w:tcW w:w="6912" w:type="dxa"/>
            <w:vAlign w:val="center"/>
          </w:tcPr>
          <w:p w14:paraId="7870ED87">
            <w:pPr>
              <w:snapToGrid w:val="0"/>
              <w:spacing w:line="360" w:lineRule="auto"/>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rPr>
              <w:t>【客观分】满足招标文件明确的</w:t>
            </w:r>
            <w:r>
              <w:rPr>
                <w:rFonts w:hint="eastAsia" w:ascii="宋体" w:hAnsi="宋体" w:eastAsia="宋体" w:cs="宋体"/>
                <w:bCs/>
                <w:color w:val="auto"/>
                <w:sz w:val="24"/>
                <w:highlight w:val="none"/>
                <w:lang w:val="en-US" w:eastAsia="zh-CN"/>
              </w:rPr>
              <w:t>标★</w:t>
            </w:r>
            <w:r>
              <w:rPr>
                <w:rFonts w:hint="eastAsia" w:ascii="宋体" w:hAnsi="宋体" w:eastAsia="宋体" w:cs="宋体"/>
                <w:bCs/>
                <w:color w:val="auto"/>
                <w:sz w:val="24"/>
                <w:highlight w:val="none"/>
                <w:lang w:val="zh-CN"/>
              </w:rPr>
              <w:t>技术条款要求的该项得</w:t>
            </w:r>
            <w:r>
              <w:rPr>
                <w:rFonts w:hint="eastAsia" w:ascii="宋体" w:hAnsi="宋体" w:cs="宋体"/>
                <w:bCs/>
                <w:color w:val="auto"/>
                <w:sz w:val="24"/>
                <w:highlight w:val="none"/>
                <w:lang w:val="en-US" w:eastAsia="zh-CN"/>
              </w:rPr>
              <w:t>30</w:t>
            </w:r>
            <w:r>
              <w:rPr>
                <w:rFonts w:hint="eastAsia" w:ascii="宋体" w:hAnsi="宋体" w:eastAsia="宋体" w:cs="宋体"/>
                <w:bCs/>
                <w:color w:val="auto"/>
                <w:sz w:val="24"/>
                <w:highlight w:val="none"/>
                <w:lang w:val="zh-CN"/>
              </w:rPr>
              <w:t>分；技术条款低于</w:t>
            </w:r>
            <w:r>
              <w:rPr>
                <w:rFonts w:hint="eastAsia" w:ascii="宋体" w:hAnsi="宋体" w:eastAsia="宋体" w:cs="宋体"/>
                <w:bCs/>
                <w:color w:val="auto"/>
                <w:sz w:val="24"/>
                <w:highlight w:val="none"/>
                <w:lang w:val="en-US" w:eastAsia="zh-CN"/>
              </w:rPr>
              <w:t>标★</w:t>
            </w:r>
            <w:r>
              <w:rPr>
                <w:rFonts w:hint="eastAsia" w:ascii="宋体" w:hAnsi="宋体" w:eastAsia="宋体" w:cs="宋体"/>
                <w:bCs/>
                <w:color w:val="auto"/>
                <w:sz w:val="24"/>
                <w:highlight w:val="none"/>
                <w:lang w:val="zh-CN"/>
              </w:rPr>
              <w:t>技术要求（负偏离）的每项扣</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zh-CN"/>
              </w:rPr>
              <w:t>分。</w:t>
            </w:r>
          </w:p>
        </w:tc>
      </w:tr>
      <w:tr w14:paraId="08FF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trPr>
        <w:tc>
          <w:tcPr>
            <w:tcW w:w="1283" w:type="dxa"/>
            <w:vMerge w:val="continue"/>
            <w:vAlign w:val="center"/>
          </w:tcPr>
          <w:p w14:paraId="1EF54332">
            <w:pPr>
              <w:widowControl/>
              <w:spacing w:line="360" w:lineRule="auto"/>
              <w:rPr>
                <w:rFonts w:hint="eastAsia" w:ascii="宋体" w:hAnsi="宋体" w:eastAsia="宋体" w:cs="宋体"/>
                <w:color w:val="auto"/>
                <w:sz w:val="24"/>
                <w:highlight w:val="none"/>
              </w:rPr>
            </w:pPr>
          </w:p>
        </w:tc>
        <w:tc>
          <w:tcPr>
            <w:tcW w:w="1519" w:type="dxa"/>
            <w:vAlign w:val="center"/>
          </w:tcPr>
          <w:p w14:paraId="51B59E32">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售后服务方案</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lang w:val="en-US" w:eastAsia="zh-CN"/>
              </w:rPr>
              <w:t>分</w:t>
            </w:r>
            <w:r>
              <w:rPr>
                <w:rFonts w:hint="eastAsia" w:ascii="宋体" w:hAnsi="宋体" w:eastAsia="宋体" w:cs="宋体"/>
                <w:b/>
                <w:bCs/>
                <w:color w:val="auto"/>
                <w:szCs w:val="21"/>
                <w:highlight w:val="none"/>
                <w:lang w:eastAsia="zh-CN"/>
              </w:rPr>
              <w:t>）</w:t>
            </w:r>
          </w:p>
        </w:tc>
        <w:tc>
          <w:tcPr>
            <w:tcW w:w="6912" w:type="dxa"/>
            <w:shd w:val="clear" w:color="auto" w:fill="auto"/>
            <w:vAlign w:val="center"/>
          </w:tcPr>
          <w:p w14:paraId="64914A63">
            <w:pPr>
              <w:snapToGrid w:val="0"/>
              <w:spacing w:line="360" w:lineRule="auto"/>
              <w:jc w:val="left"/>
              <w:rPr>
                <w:rFonts w:hint="default"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zh-CN"/>
              </w:rPr>
              <w:t>【主观分】</w:t>
            </w:r>
            <w:r>
              <w:rPr>
                <w:rFonts w:hint="eastAsia" w:ascii="宋体" w:hAnsi="宋体" w:cs="宋体"/>
                <w:bCs/>
                <w:color w:val="auto"/>
                <w:sz w:val="24"/>
                <w:szCs w:val="24"/>
                <w:highlight w:val="none"/>
                <w:shd w:val="clear" w:color="auto" w:fill="auto"/>
                <w:lang w:val="zh-CN" w:eastAsia="zh-CN"/>
              </w:rPr>
              <w:t>根据投标人</w:t>
            </w:r>
            <w:r>
              <w:rPr>
                <w:rFonts w:hint="default" w:ascii="宋体" w:hAnsi="宋体" w:cs="宋体"/>
                <w:bCs/>
                <w:color w:val="auto"/>
                <w:sz w:val="24"/>
                <w:szCs w:val="24"/>
                <w:highlight w:val="none"/>
                <w:shd w:val="clear" w:color="auto" w:fill="auto"/>
                <w:lang w:val="en-US" w:eastAsia="zh-CN"/>
              </w:rPr>
              <w:t>提供</w:t>
            </w:r>
            <w:r>
              <w:rPr>
                <w:rFonts w:hint="eastAsia" w:ascii="宋体" w:hAnsi="宋体" w:cs="宋体"/>
                <w:bCs/>
                <w:color w:val="auto"/>
                <w:sz w:val="24"/>
                <w:szCs w:val="24"/>
                <w:highlight w:val="none"/>
                <w:shd w:val="clear" w:color="auto" w:fill="auto"/>
                <w:lang w:val="en-US" w:eastAsia="zh-CN"/>
              </w:rPr>
              <w:t>的</w:t>
            </w:r>
            <w:r>
              <w:rPr>
                <w:rFonts w:hint="default" w:ascii="宋体" w:hAnsi="宋体" w:cs="宋体"/>
                <w:bCs/>
                <w:color w:val="auto"/>
                <w:sz w:val="24"/>
                <w:szCs w:val="24"/>
                <w:highlight w:val="none"/>
                <w:shd w:val="clear" w:color="auto" w:fill="auto"/>
                <w:lang w:val="en-US" w:eastAsia="zh-CN"/>
              </w:rPr>
              <w:t>服务承诺，需包含但不限于以下要点：①服务方式；②服务响应时间；③技术支持；④服务体系；⑤退换货品承诺。由评标委员会进行评议：</w:t>
            </w:r>
          </w:p>
          <w:p w14:paraId="546C939F">
            <w:pPr>
              <w:snapToGrid w:val="0"/>
              <w:spacing w:line="360" w:lineRule="auto"/>
              <w:jc w:val="left"/>
              <w:rPr>
                <w:rFonts w:hint="default"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1）</w:t>
            </w:r>
            <w:r>
              <w:rPr>
                <w:rFonts w:hint="default" w:ascii="宋体" w:hAnsi="宋体" w:cs="宋体"/>
                <w:bCs/>
                <w:color w:val="auto"/>
                <w:sz w:val="24"/>
                <w:szCs w:val="24"/>
                <w:highlight w:val="none"/>
                <w:shd w:val="clear" w:color="auto" w:fill="auto"/>
                <w:lang w:val="en-US" w:eastAsia="zh-CN"/>
              </w:rPr>
              <w:t>各项服务承诺能与</w:t>
            </w:r>
            <w:r>
              <w:rPr>
                <w:rFonts w:hint="eastAsia" w:ascii="宋体" w:hAnsi="宋体" w:cs="宋体"/>
                <w:bCs/>
                <w:color w:val="auto"/>
                <w:sz w:val="24"/>
                <w:szCs w:val="24"/>
                <w:highlight w:val="none"/>
                <w:shd w:val="clear" w:color="auto" w:fill="auto"/>
                <w:lang w:val="en-US" w:eastAsia="zh-CN"/>
              </w:rPr>
              <w:t>采购人</w:t>
            </w:r>
            <w:r>
              <w:rPr>
                <w:rFonts w:hint="default" w:ascii="宋体" w:hAnsi="宋体" w:cs="宋体"/>
                <w:bCs/>
                <w:color w:val="auto"/>
                <w:sz w:val="24"/>
                <w:szCs w:val="24"/>
                <w:highlight w:val="none"/>
                <w:shd w:val="clear" w:color="auto" w:fill="auto"/>
                <w:lang w:val="en-US" w:eastAsia="zh-CN"/>
              </w:rPr>
              <w:t>实际相结合，能提供实质性承诺及保障措施，能有效保证货物正常使用的得</w:t>
            </w:r>
            <w:r>
              <w:rPr>
                <w:rFonts w:hint="eastAsia" w:ascii="宋体" w:hAnsi="宋体" w:cs="宋体"/>
                <w:bCs/>
                <w:color w:val="auto"/>
                <w:sz w:val="24"/>
                <w:szCs w:val="24"/>
                <w:highlight w:val="none"/>
                <w:shd w:val="clear" w:color="auto" w:fill="auto"/>
                <w:lang w:val="en-US" w:eastAsia="zh-CN"/>
              </w:rPr>
              <w:t>5</w:t>
            </w:r>
            <w:r>
              <w:rPr>
                <w:rFonts w:hint="default" w:ascii="宋体" w:hAnsi="宋体" w:cs="宋体"/>
                <w:bCs/>
                <w:color w:val="auto"/>
                <w:sz w:val="24"/>
                <w:szCs w:val="24"/>
                <w:highlight w:val="none"/>
                <w:shd w:val="clear" w:color="auto" w:fill="auto"/>
                <w:lang w:val="en-US" w:eastAsia="zh-CN"/>
              </w:rPr>
              <w:t>分；</w:t>
            </w:r>
          </w:p>
          <w:p w14:paraId="53B62A6A">
            <w:pPr>
              <w:snapToGrid w:val="0"/>
              <w:spacing w:line="360" w:lineRule="auto"/>
              <w:ind w:left="0" w:leftChars="0" w:firstLine="0" w:firstLineChars="0"/>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2）方案内容符合采购人实际需求，不影响服务质量，运作流程设计较为合理，有一定针对性的得4分；</w:t>
            </w:r>
          </w:p>
          <w:p w14:paraId="28762101">
            <w:pPr>
              <w:snapToGrid w:val="0"/>
              <w:spacing w:line="360" w:lineRule="auto"/>
              <w:ind w:left="0" w:leftChars="0" w:firstLine="0" w:firstLineChars="0"/>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3）方案内容基本符合采购人实际需求，但有可能影响服务质量，运作流程设计较为合理，针对性不强的得3分；</w:t>
            </w:r>
          </w:p>
          <w:p w14:paraId="240E08A1">
            <w:pPr>
              <w:snapToGrid w:val="0"/>
              <w:spacing w:line="360" w:lineRule="auto"/>
              <w:ind w:left="0" w:leftChars="0" w:firstLine="0" w:firstLineChars="0"/>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4）方案内容不够符合项目实际要求，且存在一定缺项的得2分；</w:t>
            </w:r>
          </w:p>
          <w:p w14:paraId="11631CA0">
            <w:pPr>
              <w:snapToGrid w:val="0"/>
              <w:spacing w:line="360" w:lineRule="auto"/>
              <w:ind w:left="0" w:leftChars="0" w:firstLine="0" w:firstLineChars="0"/>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5）方案内容不完整，内容不充分，与本项目实际需求有差距的得1分；</w:t>
            </w:r>
          </w:p>
          <w:p w14:paraId="0CCDDE75">
            <w:pPr>
              <w:snapToGrid w:val="0"/>
              <w:spacing w:line="360" w:lineRule="auto"/>
              <w:jc w:val="left"/>
              <w:rPr>
                <w:rFonts w:hint="eastAsia" w:ascii="宋体" w:hAnsi="宋体" w:eastAsia="宋体" w:cs="宋体"/>
                <w:bCs/>
                <w:color w:val="auto"/>
                <w:kern w:val="2"/>
                <w:sz w:val="24"/>
                <w:szCs w:val="24"/>
                <w:highlight w:val="none"/>
                <w:shd w:val="clear" w:color="auto" w:fill="auto"/>
                <w:lang w:val="zh-CN" w:eastAsia="zh-CN" w:bidi="ar-SA"/>
              </w:rPr>
            </w:pPr>
            <w:r>
              <w:rPr>
                <w:rFonts w:hint="eastAsia" w:ascii="宋体" w:hAnsi="宋体" w:cs="宋体"/>
                <w:bCs/>
                <w:color w:val="auto"/>
                <w:sz w:val="24"/>
                <w:szCs w:val="24"/>
                <w:lang w:val="en-US" w:eastAsia="zh-CN"/>
              </w:rPr>
              <w:t>6）未提供相关内容的不得分。</w:t>
            </w:r>
          </w:p>
        </w:tc>
      </w:tr>
      <w:tr w14:paraId="72BA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283" w:type="dxa"/>
            <w:vMerge w:val="continue"/>
            <w:vAlign w:val="center"/>
          </w:tcPr>
          <w:p w14:paraId="2C8F2E06">
            <w:pPr>
              <w:widowControl/>
              <w:spacing w:line="360" w:lineRule="auto"/>
              <w:rPr>
                <w:rFonts w:hint="eastAsia" w:ascii="宋体" w:hAnsi="宋体" w:eastAsia="宋体" w:cs="宋体"/>
                <w:color w:val="auto"/>
                <w:sz w:val="24"/>
                <w:highlight w:val="none"/>
              </w:rPr>
            </w:pPr>
          </w:p>
        </w:tc>
        <w:tc>
          <w:tcPr>
            <w:tcW w:w="1519" w:type="dxa"/>
            <w:vMerge w:val="restart"/>
            <w:vAlign w:val="center"/>
          </w:tcPr>
          <w:p w14:paraId="252C959F">
            <w:pPr>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样品分（10分）</w:t>
            </w:r>
          </w:p>
        </w:tc>
        <w:tc>
          <w:tcPr>
            <w:tcW w:w="6912" w:type="dxa"/>
            <w:shd w:val="clear" w:color="auto" w:fill="auto"/>
            <w:vAlign w:val="center"/>
          </w:tcPr>
          <w:p w14:paraId="303FC278">
            <w:pPr>
              <w:snapToGrid w:val="0"/>
              <w:spacing w:line="360" w:lineRule="auto"/>
              <w:jc w:val="left"/>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rPr>
              <w:t>【主观分】</w:t>
            </w:r>
            <w:r>
              <w:rPr>
                <w:rFonts w:hint="eastAsia" w:ascii="宋体" w:hAnsi="宋体" w:eastAsia="宋体" w:cs="宋体"/>
                <w:b w:val="0"/>
                <w:bCs/>
                <w:color w:val="auto"/>
                <w:sz w:val="24"/>
                <w:szCs w:val="24"/>
                <w:highlight w:val="none"/>
                <w:shd w:val="clear" w:color="auto" w:fill="auto"/>
              </w:rPr>
              <w:t>样品外形：（3分）</w:t>
            </w:r>
          </w:p>
          <w:p w14:paraId="674D3BF9">
            <w:pPr>
              <w:snapToGrid w:val="0"/>
              <w:spacing w:line="360" w:lineRule="auto"/>
              <w:jc w:val="left"/>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sz w:val="24"/>
                <w:szCs w:val="24"/>
                <w:highlight w:val="none"/>
                <w:shd w:val="clear" w:color="auto" w:fill="auto"/>
              </w:rPr>
              <w:t>样品外形美观，各部分颜色统一，形状规整的得3分；外形有细微瑕疵，各部分有细微色差，形状较规整的得2分；外形不美观，各部分色差明显，有明显变形的得1分。</w:t>
            </w:r>
          </w:p>
        </w:tc>
      </w:tr>
      <w:tr w14:paraId="6780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283" w:type="dxa"/>
            <w:vMerge w:val="continue"/>
            <w:vAlign w:val="center"/>
          </w:tcPr>
          <w:p w14:paraId="0D005F68">
            <w:pPr>
              <w:widowControl/>
              <w:spacing w:line="360" w:lineRule="auto"/>
              <w:rPr>
                <w:rFonts w:hint="eastAsia" w:ascii="宋体" w:hAnsi="宋体" w:eastAsia="宋体" w:cs="宋体"/>
                <w:color w:val="auto"/>
                <w:sz w:val="24"/>
                <w:highlight w:val="none"/>
              </w:rPr>
            </w:pPr>
          </w:p>
        </w:tc>
        <w:tc>
          <w:tcPr>
            <w:tcW w:w="1519" w:type="dxa"/>
            <w:vMerge w:val="continue"/>
            <w:vAlign w:val="center"/>
          </w:tcPr>
          <w:p w14:paraId="1C6F1A6B">
            <w:pPr>
              <w:snapToGrid w:val="0"/>
              <w:spacing w:line="288" w:lineRule="auto"/>
              <w:jc w:val="center"/>
              <w:rPr>
                <w:rFonts w:hint="eastAsia" w:ascii="宋体" w:hAnsi="宋体" w:eastAsia="宋体" w:cs="宋体"/>
                <w:b/>
                <w:bCs/>
                <w:color w:val="auto"/>
                <w:sz w:val="24"/>
                <w:highlight w:val="none"/>
              </w:rPr>
            </w:pPr>
          </w:p>
        </w:tc>
        <w:tc>
          <w:tcPr>
            <w:tcW w:w="6912" w:type="dxa"/>
            <w:shd w:val="clear" w:color="auto" w:fill="auto"/>
            <w:vAlign w:val="center"/>
          </w:tcPr>
          <w:p w14:paraId="2AC6E759">
            <w:pPr>
              <w:snapToGrid w:val="0"/>
              <w:spacing w:line="360" w:lineRule="auto"/>
              <w:jc w:val="left"/>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rPr>
              <w:t>【主观分】</w:t>
            </w:r>
            <w:r>
              <w:rPr>
                <w:rFonts w:hint="eastAsia" w:ascii="宋体" w:hAnsi="宋体" w:eastAsia="宋体" w:cs="宋体"/>
                <w:b w:val="0"/>
                <w:bCs/>
                <w:color w:val="auto"/>
                <w:sz w:val="24"/>
                <w:szCs w:val="24"/>
                <w:highlight w:val="none"/>
                <w:shd w:val="clear" w:color="auto" w:fill="auto"/>
              </w:rPr>
              <w:t>制作工艺：（4分）</w:t>
            </w:r>
          </w:p>
          <w:p w14:paraId="7F203F49">
            <w:pPr>
              <w:snapToGrid w:val="0"/>
              <w:spacing w:line="360" w:lineRule="auto"/>
              <w:jc w:val="left"/>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sz w:val="24"/>
                <w:szCs w:val="24"/>
                <w:highlight w:val="none"/>
                <w:shd w:val="clear" w:color="auto" w:fill="auto"/>
              </w:rPr>
              <w:t>样品车线整齐流畅，面料表面平整，配件（拉链、提手、连接件）等缝合牢固，填充物回弹性好的得4分；车线有些许错位，面料表面有细微起伏，配件（拉链、提手、连接件）缝合有瑕疵，填充物回弹性一般的得3分；车线明显不齐，面料表面粗糙，配件（拉链、提手、连接件）等松动明显，填充物回弹性差的得2分。</w:t>
            </w:r>
          </w:p>
        </w:tc>
      </w:tr>
      <w:tr w14:paraId="2005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283" w:type="dxa"/>
            <w:vMerge w:val="continue"/>
            <w:vAlign w:val="center"/>
          </w:tcPr>
          <w:p w14:paraId="0ACE1266">
            <w:pPr>
              <w:widowControl/>
              <w:spacing w:line="360" w:lineRule="auto"/>
              <w:rPr>
                <w:rFonts w:hint="eastAsia" w:ascii="宋体" w:hAnsi="宋体" w:eastAsia="宋体" w:cs="宋体"/>
                <w:color w:val="auto"/>
                <w:sz w:val="24"/>
                <w:highlight w:val="none"/>
              </w:rPr>
            </w:pPr>
          </w:p>
        </w:tc>
        <w:tc>
          <w:tcPr>
            <w:tcW w:w="1519" w:type="dxa"/>
            <w:vMerge w:val="continue"/>
            <w:vAlign w:val="center"/>
          </w:tcPr>
          <w:p w14:paraId="3536F0EE">
            <w:pPr>
              <w:snapToGrid w:val="0"/>
              <w:spacing w:line="288" w:lineRule="auto"/>
              <w:jc w:val="center"/>
              <w:rPr>
                <w:rFonts w:hint="eastAsia" w:ascii="宋体" w:hAnsi="宋体" w:eastAsia="宋体" w:cs="宋体"/>
                <w:b/>
                <w:bCs/>
                <w:color w:val="auto"/>
                <w:sz w:val="24"/>
                <w:highlight w:val="none"/>
              </w:rPr>
            </w:pPr>
          </w:p>
        </w:tc>
        <w:tc>
          <w:tcPr>
            <w:tcW w:w="6912" w:type="dxa"/>
            <w:shd w:val="clear" w:color="auto" w:fill="auto"/>
            <w:vAlign w:val="center"/>
          </w:tcPr>
          <w:p w14:paraId="0462A38E">
            <w:pPr>
              <w:snapToGrid w:val="0"/>
              <w:spacing w:line="360" w:lineRule="auto"/>
              <w:jc w:val="left"/>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rPr>
              <w:t>【主观分】</w:t>
            </w:r>
            <w:r>
              <w:rPr>
                <w:rFonts w:hint="eastAsia" w:ascii="宋体" w:hAnsi="宋体" w:eastAsia="宋体" w:cs="宋体"/>
                <w:b w:val="0"/>
                <w:bCs/>
                <w:color w:val="auto"/>
                <w:sz w:val="24"/>
                <w:szCs w:val="24"/>
                <w:highlight w:val="none"/>
                <w:shd w:val="clear" w:color="auto" w:fill="auto"/>
              </w:rPr>
              <w:t>展开、收纳情况：（3分）</w:t>
            </w:r>
          </w:p>
          <w:p w14:paraId="4BB99D46">
            <w:pPr>
              <w:snapToGrid w:val="0"/>
              <w:spacing w:line="360" w:lineRule="auto"/>
              <w:jc w:val="left"/>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sz w:val="24"/>
                <w:szCs w:val="24"/>
                <w:highlight w:val="none"/>
                <w:shd w:val="clear" w:color="auto" w:fill="auto"/>
              </w:rPr>
              <w:t>样品展开、收纳便捷，收纳后各折面可准确对齐、便于叠放的得3分；展开、收纳较便捷，收纳后各折面基本对齐的得2分；样品展开、收纳不便，收纳后各折面无法对齐、不便于叠放的得1分。</w:t>
            </w:r>
            <w:bookmarkStart w:id="450" w:name="_GoBack"/>
            <w:bookmarkEnd w:id="450"/>
          </w:p>
        </w:tc>
      </w:tr>
    </w:tbl>
    <w:p w14:paraId="3916AEC8">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6C2AEED6">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0D868695">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354CF9F7">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1DCE7D43">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见评标办法前附表。</w:t>
      </w:r>
    </w:p>
    <w:p w14:paraId="3A163C52">
      <w:pPr>
        <w:snapToGrid w:val="0"/>
        <w:spacing w:line="360" w:lineRule="auto"/>
        <w:rPr>
          <w:rFonts w:hint="eastAsia" w:ascii="宋体" w:hAnsi="宋体" w:eastAsia="宋体" w:cs="宋体"/>
          <w:b/>
          <w:color w:val="auto"/>
          <w:sz w:val="32"/>
          <w:highlight w:val="none"/>
        </w:rPr>
      </w:pPr>
      <w:bookmarkStart w:id="418" w:name="_Toc3740"/>
      <w:r>
        <w:rPr>
          <w:rFonts w:hint="eastAsia" w:ascii="宋体" w:hAnsi="宋体" w:eastAsia="宋体" w:cs="宋体"/>
          <w:b/>
          <w:color w:val="auto"/>
          <w:sz w:val="32"/>
          <w:highlight w:val="none"/>
        </w:rPr>
        <w:t>三、评标程序</w:t>
      </w:r>
      <w:bookmarkEnd w:id="418"/>
    </w:p>
    <w:p w14:paraId="5BBA79C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255284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22FD0C7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5EBF8627">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09D60097">
      <w:pPr>
        <w:pStyle w:val="136"/>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2728F4D">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4D01F320">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A941F8A">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4BAD1196">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38C2E81">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222F919C">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197A5560">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76562139">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8794E75">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2232384">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，推荐</w:t>
      </w:r>
      <w:r>
        <w:rPr>
          <w:rFonts w:hint="eastAsia" w:ascii="宋体" w:hAnsi="宋体" w:cs="宋体"/>
          <w:color w:val="auto"/>
          <w:kern w:val="0"/>
          <w:sz w:val="24"/>
          <w:highlight w:val="none"/>
          <w:lang w:val="en-US" w:eastAsia="zh-CN"/>
        </w:rPr>
        <w:t>1名中标候选人</w:t>
      </w:r>
      <w:r>
        <w:rPr>
          <w:rFonts w:hint="eastAsia" w:ascii="宋体" w:hAnsi="宋体" w:eastAsia="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43B56FB6">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ECCA1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1D561C7">
      <w:pPr>
        <w:spacing w:line="360" w:lineRule="auto"/>
        <w:ind w:firstLine="472" w:firstLineChars="196"/>
        <w:rPr>
          <w:rFonts w:hint="eastAsia" w:ascii="宋体" w:hAnsi="宋体" w:eastAsia="宋体" w:cs="宋体"/>
          <w:b/>
          <w:color w:val="auto"/>
          <w:kern w:val="0"/>
          <w:sz w:val="24"/>
          <w:highlight w:val="none"/>
        </w:rPr>
      </w:pPr>
      <w:bookmarkStart w:id="419" w:name="_Toc22394"/>
      <w:r>
        <w:rPr>
          <w:rFonts w:hint="eastAsia" w:ascii="宋体" w:hAnsi="宋体" w:eastAsia="宋体" w:cs="宋体"/>
          <w:b/>
          <w:color w:val="auto"/>
          <w:kern w:val="0"/>
          <w:sz w:val="24"/>
          <w:highlight w:val="none"/>
        </w:rPr>
        <w:t>四、评标中的其他事项</w:t>
      </w:r>
      <w:bookmarkEnd w:id="419"/>
    </w:p>
    <w:p w14:paraId="06632B9F">
      <w:pPr>
        <w:pStyle w:val="136"/>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79416E">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5913E99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2894E1C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2B6BCE2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0B10F5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35B2282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19579CAD">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1C9AB9B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472FAA3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F50124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5917D6E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332C0C8E">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26D581F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6BE8788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不同供应商的电子投标（响应）文件上传计算机的网卡MAC地址或硬盘序列号等硬件信息相同的；</w:t>
      </w:r>
    </w:p>
    <w:p w14:paraId="78EC555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4.2.14上传的电子投标（响应）文件若出现使用本项目其他投标（响应）供应商的数字证书加密的，或者加盖本项目其他投标（响应）供应商的电子印章的；</w:t>
      </w:r>
    </w:p>
    <w:p w14:paraId="667F934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不同供应商的投标（响应）文件的内容存在3处（含）以上错误一致的；</w:t>
      </w:r>
    </w:p>
    <w:p w14:paraId="10DCABF5">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不同供应商联系人为同一人或不同联系人的联系电话一致的</w:t>
      </w:r>
      <w:r>
        <w:rPr>
          <w:rFonts w:hint="eastAsia" w:ascii="宋体" w:hAnsi="宋体" w:eastAsia="宋体" w:cs="宋体"/>
          <w:color w:val="auto"/>
          <w:kern w:val="0"/>
          <w:sz w:val="24"/>
          <w:highlight w:val="none"/>
          <w:lang w:eastAsia="zh-CN"/>
        </w:rPr>
        <w:t>；</w:t>
      </w:r>
    </w:p>
    <w:p w14:paraId="00488A7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408AC047">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0E071FF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5DC637B7">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0FF835F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0232B11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9B96806">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4FC40385">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7BD300C">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25B5948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175B8CE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2714CEC0">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83CC435">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0EA3E3AC">
      <w:pPr>
        <w:pStyle w:val="24"/>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0" w:name="_Toc86217003"/>
      <w:bookmarkStart w:id="421" w:name="第五部分"/>
    </w:p>
    <w:p w14:paraId="7E3FFB10">
      <w:pPr>
        <w:adjustRightInd/>
        <w:spacing w:line="360" w:lineRule="auto"/>
        <w:jc w:val="center"/>
        <w:outlineLvl w:val="0"/>
        <w:rPr>
          <w:rStyle w:val="287"/>
          <w:rFonts w:hint="eastAsia" w:ascii="宋体" w:hAnsi="宋体" w:eastAsia="宋体" w:cs="宋体"/>
          <w:color w:val="auto"/>
          <w:szCs w:val="36"/>
          <w:highlight w:val="none"/>
        </w:rPr>
      </w:pPr>
      <w:r>
        <w:rPr>
          <w:rStyle w:val="287"/>
          <w:rFonts w:hint="eastAsia" w:ascii="宋体" w:hAnsi="宋体" w:eastAsia="宋体" w:cs="宋体"/>
          <w:color w:val="auto"/>
          <w:szCs w:val="36"/>
          <w:highlight w:val="none"/>
        </w:rPr>
        <w:br w:type="page"/>
      </w:r>
    </w:p>
    <w:p w14:paraId="30362B43">
      <w:pPr>
        <w:adjustRightInd/>
        <w:spacing w:line="360" w:lineRule="auto"/>
        <w:jc w:val="center"/>
        <w:outlineLvl w:val="0"/>
        <w:rPr>
          <w:rStyle w:val="287"/>
          <w:rFonts w:hint="eastAsia" w:ascii="宋体" w:hAnsi="宋体" w:eastAsia="宋体" w:cs="宋体"/>
          <w:color w:val="auto"/>
          <w:szCs w:val="36"/>
          <w:highlight w:val="none"/>
        </w:rPr>
      </w:pPr>
      <w:bookmarkStart w:id="422" w:name="_Toc10866"/>
      <w:r>
        <w:rPr>
          <w:rStyle w:val="287"/>
          <w:rFonts w:hint="eastAsia" w:ascii="宋体" w:hAnsi="宋体" w:eastAsia="宋体" w:cs="宋体"/>
          <w:color w:val="auto"/>
          <w:szCs w:val="36"/>
          <w:highlight w:val="none"/>
        </w:rPr>
        <w:t>第五部分拟签订的合同文本</w:t>
      </w:r>
      <w:bookmarkEnd w:id="422"/>
    </w:p>
    <w:p w14:paraId="2677DAED">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甲方：（买方）</w:t>
      </w:r>
    </w:p>
    <w:p w14:paraId="6D27FABC">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乙方：（卖方）</w:t>
      </w:r>
    </w:p>
    <w:p w14:paraId="0B84BE55">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甲、乙双方根据项目</w:t>
      </w:r>
      <w:r>
        <w:rPr>
          <w:rFonts w:hint="eastAsia" w:ascii="宋体" w:hAnsi="宋体" w:eastAsia="宋体" w:cs="宋体"/>
          <w:color w:val="auto"/>
          <w:kern w:val="0"/>
          <w:sz w:val="24"/>
          <w:highlight w:val="none"/>
          <w:u w:val="single"/>
        </w:rPr>
        <w:t>（招标编号：）的</w:t>
      </w:r>
      <w:r>
        <w:rPr>
          <w:rFonts w:hint="eastAsia" w:ascii="宋体" w:hAnsi="宋体" w:eastAsia="宋体" w:cs="宋体"/>
          <w:color w:val="auto"/>
          <w:kern w:val="0"/>
          <w:sz w:val="24"/>
          <w:highlight w:val="none"/>
        </w:rPr>
        <w:t>招标结果，签署本合同。</w:t>
      </w:r>
    </w:p>
    <w:p w14:paraId="68DCD4A3">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一、货物内容</w:t>
      </w:r>
    </w:p>
    <w:p w14:paraId="1CE34BE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 货物名称：</w:t>
      </w:r>
    </w:p>
    <w:p w14:paraId="5A57114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 型号规格：</w:t>
      </w:r>
    </w:p>
    <w:p w14:paraId="63EF742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 技术参数：</w:t>
      </w:r>
    </w:p>
    <w:p w14:paraId="467FD56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 数量（单位）：</w:t>
      </w:r>
    </w:p>
    <w:p w14:paraId="259DDC10">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二、合同金额</w:t>
      </w:r>
    </w:p>
    <w:p w14:paraId="02F0E00D">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 本合同金额为（大写）：________________________元（￥_______________元）人民币。</w:t>
      </w:r>
    </w:p>
    <w:p w14:paraId="6F93F5DC">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三、技术资料</w:t>
      </w:r>
    </w:p>
    <w:p w14:paraId="29ADD65E">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3.1乙方应按要求在规定的时间组织安装，向甲方提供使用货物的有关技术资料，做好各项质量检查及记录，通过竣工验收，移交竣工图纸。</w:t>
      </w:r>
    </w:p>
    <w:p w14:paraId="717C55FC">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8658B98">
      <w:pPr>
        <w:spacing w:line="360" w:lineRule="auto"/>
        <w:ind w:left="412" w:hanging="412" w:hangingChars="171"/>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四、安全生产</w:t>
      </w:r>
    </w:p>
    <w:p w14:paraId="6CDF6CF4">
      <w:pPr>
        <w:spacing w:line="360" w:lineRule="auto"/>
        <w:ind w:left="360"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4.1 乙方必须落实安装中的安全、文明施工和消防、治安等事宜，若发生以上责任事件，一切责任和后果由乙方负责。</w:t>
      </w:r>
    </w:p>
    <w:p w14:paraId="16F3671D">
      <w:pPr>
        <w:spacing w:line="360" w:lineRule="auto"/>
        <w:ind w:left="412" w:hanging="412" w:hangingChars="171"/>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五、知识产权及产权担保</w:t>
      </w:r>
    </w:p>
    <w:p w14:paraId="2D4A528B">
      <w:pPr>
        <w:spacing w:line="360" w:lineRule="auto"/>
        <w:ind w:left="410" w:hanging="410" w:hangingChars="171"/>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5.1 乙方应保证所提供的货物或其任何一部分均不会侵犯任何第三方的知识产权</w:t>
      </w:r>
      <w:r>
        <w:rPr>
          <w:rFonts w:hint="eastAsia" w:ascii="宋体" w:hAnsi="宋体" w:eastAsia="宋体" w:cs="宋体"/>
          <w:bCs/>
          <w:color w:val="auto"/>
          <w:kern w:val="0"/>
          <w:sz w:val="24"/>
          <w:highlight w:val="none"/>
        </w:rPr>
        <w:t>。</w:t>
      </w:r>
    </w:p>
    <w:p w14:paraId="1640A5E9">
      <w:pPr>
        <w:spacing w:line="360" w:lineRule="auto"/>
        <w:ind w:left="408" w:hanging="408" w:hangingChars="17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5.2乙方保证所交付的货物的所有权完全属于乙方且无任何抵押、查封等产权瑕疵。</w:t>
      </w:r>
    </w:p>
    <w:p w14:paraId="0F7B2F43">
      <w:pPr>
        <w:spacing w:line="360" w:lineRule="auto"/>
        <w:ind w:left="410" w:hanging="410" w:hangingChars="17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六、履约保证金</w:t>
      </w:r>
    </w:p>
    <w:p w14:paraId="7A2DAA20">
      <w:pPr>
        <w:spacing w:line="360" w:lineRule="auto"/>
        <w:ind w:left="408" w:hanging="408" w:hangingChars="17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6.1 乙方交纳人民币</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元作为本合同的履约保证金。</w:t>
      </w:r>
    </w:p>
    <w:p w14:paraId="1B698F63">
      <w:pPr>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七、转包或分包</w:t>
      </w:r>
    </w:p>
    <w:p w14:paraId="20302C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7.1本合同范围的货物，应由供方直接供应，不得转让他人供应；</w:t>
      </w:r>
    </w:p>
    <w:p w14:paraId="6E184D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7.2 除非得到需方的书面同意，供方不得部分分包给他人供应。</w:t>
      </w:r>
    </w:p>
    <w:p w14:paraId="4EB6BC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7.3如有转让和未经需方同意的分包行为，需方有权给予终止合同。</w:t>
      </w:r>
    </w:p>
    <w:p w14:paraId="70A1796C">
      <w:pPr>
        <w:spacing w:line="360" w:lineRule="auto"/>
        <w:ind w:firstLine="482"/>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八、质保期</w:t>
      </w:r>
    </w:p>
    <w:p w14:paraId="78CB8F7B">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 质保期年。（自交货验收合格之日起计）</w:t>
      </w:r>
    </w:p>
    <w:p w14:paraId="009B9932">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九、交货期、交货方式及交货地点</w:t>
      </w:r>
    </w:p>
    <w:p w14:paraId="001D09A6">
      <w:pPr>
        <w:spacing w:line="360" w:lineRule="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9.1 交货期：</w:t>
      </w:r>
    </w:p>
    <w:p w14:paraId="59FD9DAD">
      <w:pPr>
        <w:spacing w:line="360" w:lineRule="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9.2 交货方式：</w:t>
      </w:r>
    </w:p>
    <w:p w14:paraId="4C622021">
      <w:pPr>
        <w:spacing w:line="360" w:lineRule="auto"/>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9.3 交货地点：</w:t>
      </w:r>
    </w:p>
    <w:p w14:paraId="7D461877">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十、货款支付</w:t>
      </w:r>
    </w:p>
    <w:p w14:paraId="35A78D31">
      <w:pPr>
        <w:spacing w:line="360" w:lineRule="auto"/>
        <w:rPr>
          <w:rFonts w:hint="eastAsia" w:ascii="宋体" w:hAnsi="宋体" w:eastAsia="宋体" w:cs="宋体"/>
          <w:color w:val="auto"/>
          <w:sz w:val="24"/>
          <w:highlight w:val="none"/>
        </w:rPr>
      </w:pPr>
    </w:p>
    <w:p w14:paraId="30C82815">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十一.税</w:t>
      </w:r>
    </w:p>
    <w:p w14:paraId="58616E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11.1本合同执行中相关的一切税费均由乙方负担。乙方须向甲方提供合同金额13%的增值税专用发票。</w:t>
      </w:r>
    </w:p>
    <w:p w14:paraId="66F0B963">
      <w:pPr>
        <w:spacing w:line="360" w:lineRule="auto"/>
        <w:ind w:left="412" w:hanging="412" w:hangingChars="171"/>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十二、质量保证及售后服务</w:t>
      </w:r>
    </w:p>
    <w:p w14:paraId="627D82E7">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12.1 乙方应按招标文件规定的货物性能、技术要求、质量标准向甲方提供未经使用的全新产品。</w:t>
      </w:r>
    </w:p>
    <w:p w14:paraId="36176332">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12.2 乙方提供的货物在质量保证期内因货物本身的质量问题发生故障，乙方应负责免费更换。对达不到技术要求者，根据实际情况，经双方协商，可按以下办法处理：</w:t>
      </w:r>
    </w:p>
    <w:p w14:paraId="0A327A70">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⑴更换：由乙方承担所发生的全部费用。</w:t>
      </w:r>
    </w:p>
    <w:p w14:paraId="39102A20">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⑵贬值处理：由甲乙双方合议定价。</w:t>
      </w:r>
    </w:p>
    <w:p w14:paraId="1E632635">
      <w:pPr>
        <w:spacing w:line="360" w:lineRule="auto"/>
        <w:ind w:left="420" w:leftChars="200"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⑶退货处理：乙方应退还甲方支付的合同款，同时应承担该货物的直接费用（运输、保险、检验、货款利息及银行手续费等）。</w:t>
      </w:r>
    </w:p>
    <w:p w14:paraId="3D7B67E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12.3 如在使用过程中发生质量问题，乙方在接到甲方通知后在小时内到达甲方现场。</w:t>
      </w:r>
    </w:p>
    <w:p w14:paraId="4E36B76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12.4 在质保期内，乙方应对货物出现的质量及安全问题负责处理解决并承担一切费用。</w:t>
      </w:r>
    </w:p>
    <w:p w14:paraId="474F41E9">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12.5上述的货物免费保修期为年，因人为因素出现的故障不在免费保修范围内。超过保修期的，终生维修，维修时只收部件成本费。</w:t>
      </w:r>
    </w:p>
    <w:p w14:paraId="5D1116C0">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十三、调试和验收</w:t>
      </w:r>
    </w:p>
    <w:p w14:paraId="61030FB7">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68C6A323">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13.2 乙方交货前应对产品作出全面检查和对验收文件进行整理，并列出清单，作为甲方收货验收和使用的技术条件依据，检验的结果应随货物交甲方。</w:t>
      </w:r>
    </w:p>
    <w:p w14:paraId="4D73F716">
      <w:pPr>
        <w:spacing w:line="360" w:lineRule="auto"/>
        <w:ind w:left="480" w:hanging="480" w:hanging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13.3 甲方对乙方提供的货物在使用前进行调试时，乙方需负责安装并培训甲方的使用操作人员，并协助甲方一起调试，直到符合技术要求，甲方才做最终验收。</w:t>
      </w:r>
    </w:p>
    <w:p w14:paraId="0F84CC42">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13.4 对技术复杂的货物，甲方应请国家认可的专业检测机构参与初步验收及最终验收，并由其出具质量检测报告。</w:t>
      </w:r>
    </w:p>
    <w:p w14:paraId="21D3BFA7">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 验收时乙方必须在现场，验收完毕后作出验收结果报告；验收费用由乙方负责。</w:t>
      </w:r>
    </w:p>
    <w:p w14:paraId="00E40421">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十四、货物包装、发运及运输</w:t>
      </w:r>
    </w:p>
    <w:p w14:paraId="5E6816C5">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 乙方应在货物发运前对其进行满足运输距离、防潮、防震、防锈和防破损装卸等要求包装，以保证货物安全运达甲方指定地点。</w:t>
      </w:r>
    </w:p>
    <w:p w14:paraId="320DAAFF">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 使用说明书、质量检验证明书、随配附件和工具以及清单一并附于货物内。</w:t>
      </w:r>
    </w:p>
    <w:p w14:paraId="2882610C">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14.3 乙方在货物发运手续办理完毕后24小时内或货到甲方48小时前通知甲方，以准备接货。</w:t>
      </w:r>
    </w:p>
    <w:p w14:paraId="2FCD14A7">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 货物在交付甲方前发生的风险均由乙方负责。</w:t>
      </w:r>
    </w:p>
    <w:p w14:paraId="5A225EA9">
      <w:pPr>
        <w:spacing w:line="360" w:lineRule="auto"/>
        <w:ind w:left="480" w:right="26"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14.5 货物在规定的交付期限内由乙方送达甲方指定的地点视为交付，乙方同时需通知甲方货物已送达。</w:t>
      </w:r>
    </w:p>
    <w:p w14:paraId="2895FA19">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十五、违约责任</w:t>
      </w:r>
    </w:p>
    <w:p w14:paraId="231ED710">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 甲方无正当理由拒收货物的，甲方向乙方偿付拒收货款总值的百分之五违约金。</w:t>
      </w:r>
    </w:p>
    <w:p w14:paraId="7BB9BCC7">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15.2 甲方无故逾期验收和办理货款支付手续的,甲方应按逾期付款总额每日万分之五向乙方支付违约金。</w:t>
      </w:r>
    </w:p>
    <w:p w14:paraId="19DB7844">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06A4EA28">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C679FB0">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十六、不可抗力事件处理</w:t>
      </w:r>
    </w:p>
    <w:p w14:paraId="12453395">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16.1 在合同有效期内，任何一方因不可抗力事件导致不能履行合同，则合同履行期可延长，其延长期与不可抗力影响期相同。</w:t>
      </w:r>
    </w:p>
    <w:p w14:paraId="4E30413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16.2 不可抗力事件发生后，应立即通知对方，并寄送有关权威机构出具的证明。</w:t>
      </w:r>
    </w:p>
    <w:p w14:paraId="201EA87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16.3 不可抗力事件延续120天以上，双方应通过友好协商，确定是否继续履行合同。</w:t>
      </w:r>
    </w:p>
    <w:p w14:paraId="268B68D2">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十七、诉讼</w:t>
      </w:r>
    </w:p>
    <w:p w14:paraId="68A365DB">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17.1 双方在执行合同中所发生的一切争议，应通过协商解决。如协商不成，可向合同签订地法院起诉，合同签订地在此约定为慈溪市。</w:t>
      </w:r>
    </w:p>
    <w:p w14:paraId="78CF431F">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十八、合同生效及其它</w:t>
      </w:r>
    </w:p>
    <w:p w14:paraId="4D16D34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18.1 合同经双方法定代表人或授权委托代理人签字并加盖单位公章后生效。</w:t>
      </w:r>
    </w:p>
    <w:p w14:paraId="2FF44B7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18.2合同执行中涉及采购资金和采购内容修改或补充的，须经甲方审批，并签书面补充协议并报相关部门备案，方可作为主合同不可分割的一部分。</w:t>
      </w:r>
    </w:p>
    <w:p w14:paraId="1672189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18.3 招标书和乙方的应标文件、及应标承诺等作为本次合同不可分割的一部分，乙方必须严格遵守执行。</w:t>
      </w:r>
    </w:p>
    <w:p w14:paraId="5E7751D7">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18.4本合同未尽事宜，遵照《民法典》有关条文执行。</w:t>
      </w:r>
    </w:p>
    <w:p w14:paraId="05D3C341">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18.5 本合同正本一式两份，具有同等法律效力，甲乙双方各执一份；副本</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份，(用途)。</w:t>
      </w:r>
    </w:p>
    <w:p w14:paraId="3647EB50">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甲方：                                   乙方： </w:t>
      </w:r>
    </w:p>
    <w:p w14:paraId="13E8A6A8">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地址： </w:t>
      </w:r>
    </w:p>
    <w:p w14:paraId="7F6B22DB">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                             法定代表人：</w:t>
      </w:r>
    </w:p>
    <w:p w14:paraId="2FB18298">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jc w:val="both"/>
        <w:textAlignment w:val="auto"/>
        <w:outlineLvl w:val="0"/>
        <w:rPr>
          <w:rFonts w:hint="eastAsia" w:ascii="宋体" w:hAnsi="宋体" w:eastAsia="宋体" w:cs="宋体"/>
          <w:color w:val="auto"/>
          <w:sz w:val="24"/>
          <w:szCs w:val="24"/>
          <w:highlight w:val="none"/>
        </w:rPr>
      </w:pPr>
      <w:bookmarkStart w:id="423" w:name="_Toc29177"/>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签订地点：                               签订日期：      年  月  日</w:t>
      </w:r>
      <w:bookmarkEnd w:id="423"/>
    </w:p>
    <w:p w14:paraId="1F8C5C58">
      <w:pPr>
        <w:adjustRightInd/>
        <w:spacing w:line="360" w:lineRule="auto"/>
        <w:jc w:val="center"/>
        <w:outlineLvl w:val="0"/>
        <w:rPr>
          <w:rStyle w:val="287"/>
          <w:rFonts w:hint="eastAsia" w:ascii="宋体" w:hAnsi="宋体" w:eastAsia="宋体" w:cs="宋体"/>
          <w:color w:val="auto"/>
          <w:szCs w:val="36"/>
          <w:highlight w:val="none"/>
        </w:rPr>
      </w:pPr>
      <w:r>
        <w:rPr>
          <w:rStyle w:val="287"/>
          <w:rFonts w:hint="eastAsia" w:ascii="宋体" w:hAnsi="宋体" w:eastAsia="宋体" w:cs="宋体"/>
          <w:color w:val="auto"/>
          <w:szCs w:val="36"/>
          <w:highlight w:val="none"/>
        </w:rPr>
        <w:br w:type="page"/>
      </w:r>
    </w:p>
    <w:p w14:paraId="27E1E863">
      <w:pPr>
        <w:adjustRightInd/>
        <w:spacing w:line="360" w:lineRule="auto"/>
        <w:jc w:val="center"/>
        <w:outlineLvl w:val="0"/>
        <w:rPr>
          <w:rStyle w:val="287"/>
          <w:rFonts w:hint="eastAsia" w:ascii="宋体" w:hAnsi="宋体" w:eastAsia="宋体" w:cs="宋体"/>
          <w:color w:val="auto"/>
          <w:szCs w:val="36"/>
          <w:highlight w:val="none"/>
        </w:rPr>
      </w:pPr>
      <w:bookmarkStart w:id="424" w:name="_Toc20233"/>
      <w:r>
        <w:rPr>
          <w:rStyle w:val="287"/>
          <w:rFonts w:hint="eastAsia" w:ascii="宋体" w:hAnsi="宋体" w:eastAsia="宋体" w:cs="宋体"/>
          <w:color w:val="auto"/>
          <w:szCs w:val="36"/>
          <w:highlight w:val="none"/>
        </w:rPr>
        <w:t>第六部分</w:t>
      </w:r>
      <w:bookmarkEnd w:id="420"/>
      <w:bookmarkEnd w:id="421"/>
      <w:r>
        <w:rPr>
          <w:rStyle w:val="287"/>
          <w:rFonts w:hint="eastAsia" w:ascii="宋体" w:hAnsi="宋体" w:eastAsia="宋体" w:cs="宋体"/>
          <w:color w:val="auto"/>
          <w:szCs w:val="36"/>
          <w:highlight w:val="none"/>
        </w:rPr>
        <w:t>应提交的有关格式范例</w:t>
      </w:r>
      <w:bookmarkEnd w:id="424"/>
    </w:p>
    <w:p w14:paraId="071B1F98">
      <w:pPr>
        <w:spacing w:line="360" w:lineRule="auto"/>
        <w:jc w:val="center"/>
        <w:outlineLvl w:val="0"/>
        <w:rPr>
          <w:rFonts w:hint="eastAsia" w:ascii="宋体" w:hAnsi="宋体" w:eastAsia="宋体" w:cs="宋体"/>
          <w:b/>
          <w:color w:val="auto"/>
          <w:kern w:val="0"/>
          <w:sz w:val="36"/>
          <w:szCs w:val="36"/>
          <w:highlight w:val="none"/>
        </w:rPr>
      </w:pPr>
    </w:p>
    <w:p w14:paraId="79E8EFC8">
      <w:pPr>
        <w:spacing w:line="360" w:lineRule="auto"/>
        <w:jc w:val="center"/>
        <w:outlineLvl w:val="0"/>
        <w:rPr>
          <w:rFonts w:hint="eastAsia" w:ascii="宋体" w:hAnsi="宋体" w:eastAsia="宋体" w:cs="宋体"/>
          <w:b/>
          <w:color w:val="auto"/>
          <w:kern w:val="0"/>
          <w:sz w:val="36"/>
          <w:szCs w:val="36"/>
          <w:highlight w:val="none"/>
        </w:rPr>
      </w:pPr>
      <w:bookmarkStart w:id="425" w:name="_Toc30716"/>
      <w:bookmarkStart w:id="426" w:name="_Toc7285"/>
      <w:r>
        <w:rPr>
          <w:rFonts w:hint="eastAsia" w:ascii="宋体" w:hAnsi="宋体" w:eastAsia="宋体" w:cs="宋体"/>
          <w:b/>
          <w:color w:val="auto"/>
          <w:kern w:val="0"/>
          <w:sz w:val="36"/>
          <w:szCs w:val="36"/>
          <w:highlight w:val="none"/>
        </w:rPr>
        <w:t>资格文件部分</w:t>
      </w:r>
      <w:bookmarkEnd w:id="425"/>
      <w:bookmarkEnd w:id="426"/>
    </w:p>
    <w:p w14:paraId="1E577A97">
      <w:pPr>
        <w:spacing w:line="360" w:lineRule="auto"/>
        <w:jc w:val="center"/>
        <w:outlineLvl w:val="0"/>
        <w:rPr>
          <w:rFonts w:hint="eastAsia" w:ascii="宋体" w:hAnsi="宋体" w:eastAsia="宋体" w:cs="宋体"/>
          <w:b/>
          <w:color w:val="auto"/>
          <w:kern w:val="0"/>
          <w:sz w:val="36"/>
          <w:szCs w:val="36"/>
          <w:highlight w:val="none"/>
        </w:rPr>
      </w:pPr>
      <w:bookmarkStart w:id="427" w:name="_Toc15804"/>
      <w:bookmarkStart w:id="428" w:name="_Toc5708"/>
      <w:r>
        <w:rPr>
          <w:rFonts w:hint="eastAsia" w:ascii="宋体" w:hAnsi="宋体" w:eastAsia="宋体" w:cs="宋体"/>
          <w:b/>
          <w:color w:val="auto"/>
          <w:kern w:val="0"/>
          <w:sz w:val="36"/>
          <w:szCs w:val="36"/>
          <w:highlight w:val="none"/>
        </w:rPr>
        <w:t>目录</w:t>
      </w:r>
      <w:bookmarkEnd w:id="427"/>
      <w:bookmarkEnd w:id="428"/>
    </w:p>
    <w:p w14:paraId="384DE39C">
      <w:pPr>
        <w:spacing w:line="360" w:lineRule="auto"/>
        <w:jc w:val="center"/>
        <w:outlineLvl w:val="0"/>
        <w:rPr>
          <w:rFonts w:hint="eastAsia" w:ascii="宋体" w:hAnsi="宋体" w:eastAsia="宋体" w:cs="宋体"/>
          <w:b/>
          <w:color w:val="auto"/>
          <w:kern w:val="0"/>
          <w:sz w:val="36"/>
          <w:szCs w:val="36"/>
          <w:highlight w:val="none"/>
        </w:rPr>
      </w:pPr>
    </w:p>
    <w:p w14:paraId="5DE9240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（1）营业执照复印件………………………………………………………（页码）</w:t>
      </w:r>
    </w:p>
    <w:p w14:paraId="3798787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（2）符合参加政府采购活动应当具备的一般条件的承诺函……………（页码）</w:t>
      </w:r>
    </w:p>
    <w:p w14:paraId="219DB60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（3）中小企业声明函………………………………………………………（页码）</w:t>
      </w:r>
    </w:p>
    <w:p w14:paraId="576E0D77">
      <w:pPr>
        <w:snapToGrid w:val="0"/>
        <w:spacing w:line="360" w:lineRule="auto"/>
        <w:ind w:firstLine="480" w:firstLineChars="200"/>
        <w:rPr>
          <w:rFonts w:hint="eastAsia" w:ascii="宋体" w:hAnsi="宋体" w:eastAsia="宋体" w:cs="宋体"/>
          <w:color w:val="auto"/>
          <w:sz w:val="24"/>
          <w:highlight w:val="none"/>
        </w:rPr>
      </w:pPr>
    </w:p>
    <w:p w14:paraId="14A55332">
      <w:pPr>
        <w:spacing w:line="360" w:lineRule="auto"/>
        <w:ind w:firstLine="480" w:firstLineChars="200"/>
        <w:rPr>
          <w:rFonts w:hint="eastAsia" w:ascii="宋体" w:hAnsi="宋体" w:eastAsia="宋体" w:cs="宋体"/>
          <w:color w:val="auto"/>
          <w:sz w:val="24"/>
          <w:highlight w:val="none"/>
        </w:rPr>
      </w:pPr>
    </w:p>
    <w:p w14:paraId="64D3E328">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14:paraId="35B257A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326A1A8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76B14722">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2F4DE9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118F8B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710A40D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9F4334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8CBE37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4C8CAA7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9A1949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5F299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69EE936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39A2B8F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B699523">
      <w:pPr>
        <w:snapToGrid w:val="0"/>
        <w:spacing w:line="360" w:lineRule="auto"/>
        <w:rPr>
          <w:rFonts w:hint="eastAsia" w:ascii="宋体" w:hAnsi="宋体" w:eastAsia="宋体" w:cs="宋体"/>
          <w:color w:val="auto"/>
          <w:kern w:val="0"/>
          <w:sz w:val="24"/>
          <w:highlight w:val="none"/>
          <w:lang w:val="zh-CN"/>
        </w:rPr>
      </w:pPr>
    </w:p>
    <w:p w14:paraId="2DD4602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投标人名称(盖章)：</w:t>
      </w:r>
    </w:p>
    <w:p w14:paraId="4DD9760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14:paraId="5684E6F0">
      <w:pPr>
        <w:snapToGrid w:val="0"/>
        <w:spacing w:line="360" w:lineRule="auto"/>
        <w:ind w:right="480"/>
        <w:jc w:val="center"/>
        <w:rPr>
          <w:rFonts w:hint="eastAsia" w:ascii="宋体" w:hAnsi="宋体" w:eastAsia="宋体" w:cs="宋体"/>
          <w:b/>
          <w:color w:val="auto"/>
          <w:kern w:val="0"/>
          <w:sz w:val="32"/>
          <w:szCs w:val="32"/>
          <w:highlight w:val="none"/>
        </w:rPr>
      </w:pPr>
    </w:p>
    <w:p w14:paraId="4AA9D3D0">
      <w:pPr>
        <w:snapToGrid w:val="0"/>
        <w:spacing w:line="360" w:lineRule="auto"/>
        <w:ind w:right="480"/>
        <w:jc w:val="center"/>
        <w:rPr>
          <w:rFonts w:hint="eastAsia" w:ascii="宋体" w:hAnsi="宋体" w:eastAsia="宋体" w:cs="宋体"/>
          <w:b/>
          <w:color w:val="auto"/>
          <w:kern w:val="0"/>
          <w:sz w:val="32"/>
          <w:szCs w:val="32"/>
          <w:highlight w:val="none"/>
        </w:rPr>
      </w:pPr>
    </w:p>
    <w:p w14:paraId="427440ED">
      <w:pPr>
        <w:snapToGrid w:val="0"/>
        <w:spacing w:line="360" w:lineRule="auto"/>
        <w:ind w:right="480"/>
        <w:jc w:val="center"/>
        <w:rPr>
          <w:rFonts w:hint="eastAsia" w:ascii="宋体" w:hAnsi="宋体" w:eastAsia="宋体" w:cs="宋体"/>
          <w:b/>
          <w:color w:val="auto"/>
          <w:kern w:val="0"/>
          <w:sz w:val="32"/>
          <w:szCs w:val="32"/>
          <w:highlight w:val="none"/>
        </w:rPr>
      </w:pPr>
    </w:p>
    <w:p w14:paraId="5CC1F8A0">
      <w:pPr>
        <w:rPr>
          <w:rFonts w:hint="eastAsia" w:ascii="宋体" w:hAnsi="宋体" w:eastAsia="宋体" w:cs="宋体"/>
          <w:color w:val="auto"/>
          <w:highlight w:val="none"/>
        </w:rPr>
      </w:pPr>
    </w:p>
    <w:p w14:paraId="24CA1B7B">
      <w:pPr>
        <w:snapToGrid w:val="0"/>
        <w:spacing w:line="360" w:lineRule="auto"/>
        <w:ind w:right="480"/>
        <w:jc w:val="center"/>
        <w:rPr>
          <w:rFonts w:hint="eastAsia" w:ascii="宋体" w:hAnsi="宋体" w:eastAsia="宋体" w:cs="宋体"/>
          <w:b/>
          <w:color w:val="auto"/>
          <w:kern w:val="0"/>
          <w:sz w:val="32"/>
          <w:szCs w:val="32"/>
          <w:highlight w:val="none"/>
        </w:rPr>
      </w:pPr>
    </w:p>
    <w:p w14:paraId="048469C2">
      <w:pPr>
        <w:snapToGrid w:val="0"/>
        <w:spacing w:line="360" w:lineRule="auto"/>
        <w:ind w:right="480"/>
        <w:jc w:val="center"/>
        <w:rPr>
          <w:rFonts w:hint="eastAsia" w:ascii="宋体" w:hAnsi="宋体" w:eastAsia="宋体" w:cs="宋体"/>
          <w:b/>
          <w:color w:val="auto"/>
          <w:kern w:val="0"/>
          <w:sz w:val="32"/>
          <w:szCs w:val="32"/>
          <w:highlight w:val="none"/>
        </w:rPr>
      </w:pPr>
    </w:p>
    <w:p w14:paraId="2A9CE78D">
      <w:pPr>
        <w:snapToGrid w:val="0"/>
        <w:spacing w:line="360" w:lineRule="auto"/>
        <w:ind w:right="480"/>
        <w:jc w:val="center"/>
        <w:rPr>
          <w:rFonts w:hint="eastAsia" w:ascii="宋体" w:hAnsi="宋体" w:eastAsia="宋体" w:cs="宋体"/>
          <w:b/>
          <w:color w:val="auto"/>
          <w:kern w:val="0"/>
          <w:sz w:val="32"/>
          <w:szCs w:val="32"/>
          <w:highlight w:val="none"/>
        </w:rPr>
      </w:pPr>
    </w:p>
    <w:p w14:paraId="13E9BE79">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3EC969FC">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E9B732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14:paraId="1BFE36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130BB1A0">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.专门面向中小企业，货物全部由符合政策要求的中小企业（或小微企业）制造的，提供相应的中小企业声明函（附件4）。</w:t>
      </w:r>
    </w:p>
    <w:p w14:paraId="1CBEB354">
      <w:pPr>
        <w:widowControl/>
        <w:spacing w:line="360" w:lineRule="auto"/>
        <w:ind w:firstLine="480"/>
        <w:jc w:val="left"/>
        <w:rPr>
          <w:rFonts w:hint="eastAsia" w:ascii="宋体" w:hAnsi="宋体" w:eastAsia="宋体" w:cs="宋体"/>
          <w:color w:val="auto"/>
          <w:sz w:val="24"/>
          <w:highlight w:val="none"/>
        </w:rPr>
      </w:pPr>
    </w:p>
    <w:p w14:paraId="595707C0">
      <w:pPr>
        <w:spacing w:line="360" w:lineRule="auto"/>
        <w:ind w:firstLine="480" w:firstLineChars="200"/>
        <w:rPr>
          <w:rFonts w:hint="eastAsia" w:ascii="宋体" w:hAnsi="宋体" w:eastAsia="宋体" w:cs="宋体"/>
          <w:color w:val="auto"/>
          <w:sz w:val="24"/>
          <w:highlight w:val="none"/>
        </w:rPr>
      </w:pPr>
    </w:p>
    <w:p w14:paraId="0969A5E0">
      <w:pPr>
        <w:widowControl/>
        <w:spacing w:line="360" w:lineRule="auto"/>
        <w:ind w:left="150"/>
        <w:jc w:val="center"/>
        <w:rPr>
          <w:rFonts w:hint="eastAsia" w:ascii="宋体" w:hAnsi="宋体" w:eastAsia="宋体" w:cs="宋体"/>
          <w:b/>
          <w:color w:val="auto"/>
          <w:kern w:val="0"/>
          <w:sz w:val="32"/>
          <w:szCs w:val="32"/>
          <w:highlight w:val="none"/>
        </w:rPr>
      </w:pPr>
    </w:p>
    <w:p w14:paraId="0E8C3A0F">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14:paraId="2117853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5704A302">
      <w:pPr>
        <w:rPr>
          <w:rFonts w:hint="eastAsia" w:ascii="宋体" w:hAnsi="宋体" w:eastAsia="宋体" w:cs="宋体"/>
          <w:color w:val="auto"/>
          <w:highlight w:val="none"/>
        </w:rPr>
      </w:pPr>
    </w:p>
    <w:p w14:paraId="4E729124">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73EF1B0">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E175E5D">
      <w:pPr>
        <w:spacing w:line="360" w:lineRule="auto"/>
        <w:jc w:val="center"/>
        <w:outlineLvl w:val="0"/>
        <w:rPr>
          <w:rFonts w:hint="eastAsia" w:ascii="宋体" w:hAnsi="宋体" w:eastAsia="宋体" w:cs="宋体"/>
          <w:b/>
          <w:color w:val="auto"/>
          <w:kern w:val="0"/>
          <w:sz w:val="24"/>
          <w:highlight w:val="none"/>
        </w:rPr>
      </w:pPr>
      <w:bookmarkStart w:id="429" w:name="_Toc3353"/>
      <w:bookmarkStart w:id="430" w:name="_Toc1890"/>
      <w:r>
        <w:rPr>
          <w:rFonts w:hint="eastAsia" w:ascii="宋体" w:hAnsi="宋体" w:eastAsia="宋体" w:cs="宋体"/>
          <w:b/>
          <w:color w:val="auto"/>
          <w:kern w:val="0"/>
          <w:sz w:val="24"/>
          <w:highlight w:val="none"/>
        </w:rPr>
        <w:t>目录</w:t>
      </w:r>
      <w:bookmarkEnd w:id="429"/>
      <w:bookmarkEnd w:id="430"/>
    </w:p>
    <w:p w14:paraId="1DF02873">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投标函………………………………………………………………………（页码）</w:t>
      </w:r>
    </w:p>
    <w:p w14:paraId="080144CA">
      <w:pPr>
        <w:pStyle w:val="726"/>
        <w:numPr>
          <w:ilvl w:val="0"/>
          <w:numId w:val="1"/>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营业执照副本复印件（加盖投标人公章）………………………………（页码）</w:t>
      </w:r>
    </w:p>
    <w:p w14:paraId="24285E7A">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授权委托书或法定代表人（单位负责人、自然人本人）身份证明……（页码）</w:t>
      </w:r>
    </w:p>
    <w:p w14:paraId="05552CA2">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投标人股权信息表…………………………………………………………（页码）</w:t>
      </w:r>
    </w:p>
    <w:p w14:paraId="0F9627E0">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详细的“交货清单”………………………………………………………（页码）</w:t>
      </w:r>
    </w:p>
    <w:p w14:paraId="11358039">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技术规范偏离表……………………………………………………………（页码）</w:t>
      </w:r>
    </w:p>
    <w:p w14:paraId="0ED5573D">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商务条款偏离表……………………………………………………………（页码）</w:t>
      </w:r>
    </w:p>
    <w:p w14:paraId="335DBBE4">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完成的类似项目一览表（附合同复印件）………………………………（页码）</w:t>
      </w:r>
    </w:p>
    <w:p w14:paraId="06DFD640">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zh-CN"/>
        </w:rPr>
        <w:t>生产实施方案</w:t>
      </w:r>
      <w:r>
        <w:rPr>
          <w:rFonts w:hint="eastAsia" w:ascii="宋体" w:hAnsi="宋体" w:eastAsia="宋体" w:cs="宋体"/>
          <w:color w:val="auto"/>
          <w:sz w:val="24"/>
          <w:highlight w:val="none"/>
        </w:rPr>
        <w:t>………………………………………………………………（页码）</w:t>
      </w:r>
    </w:p>
    <w:p w14:paraId="4A16A2EA">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zh-CN"/>
        </w:rPr>
        <w:t>安装实施方案</w:t>
      </w:r>
      <w:r>
        <w:rPr>
          <w:rFonts w:hint="eastAsia" w:ascii="宋体" w:hAnsi="宋体" w:eastAsia="宋体" w:cs="宋体"/>
          <w:color w:val="auto"/>
          <w:sz w:val="24"/>
          <w:highlight w:val="none"/>
        </w:rPr>
        <w:t>………………………………………………………………（页码）</w:t>
      </w:r>
    </w:p>
    <w:p w14:paraId="2451F603">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rPr>
        <w:t>应急响应方案与保障措施</w:t>
      </w:r>
      <w:r>
        <w:rPr>
          <w:rFonts w:hint="eastAsia" w:ascii="宋体" w:hAnsi="宋体" w:eastAsia="宋体" w:cs="宋体"/>
          <w:color w:val="auto"/>
          <w:sz w:val="24"/>
          <w:highlight w:val="none"/>
        </w:rPr>
        <w:t>…………………………………………………（页码）</w:t>
      </w:r>
    </w:p>
    <w:p w14:paraId="3F1F3E95">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售后服务方案………………………………………………………………（页码）</w:t>
      </w:r>
    </w:p>
    <w:p w14:paraId="5423F39C">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政府采购政策………………………………………………………………（页码）</w:t>
      </w:r>
    </w:p>
    <w:p w14:paraId="0F6BE2CB">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第四部分“评标办法”中要求提供的资料………………………………（页码）</w:t>
      </w:r>
    </w:p>
    <w:p w14:paraId="23B8D46A">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14:paraId="3975008E">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缴纳采购代理服务费承诺书</w:t>
      </w:r>
      <w:r>
        <w:rPr>
          <w:rFonts w:hint="eastAsia" w:ascii="宋体" w:hAnsi="宋体" w:eastAsia="宋体" w:cs="宋体"/>
          <w:color w:val="auto"/>
          <w:sz w:val="24"/>
          <w:highlight w:val="none"/>
        </w:rPr>
        <w:t>………………………………………………（页码）</w:t>
      </w:r>
    </w:p>
    <w:p w14:paraId="48ACFB79">
      <w:pPr>
        <w:snapToGrid w:val="0"/>
        <w:spacing w:line="360" w:lineRule="auto"/>
        <w:ind w:left="420"/>
        <w:rPr>
          <w:rFonts w:hint="eastAsia" w:ascii="宋体" w:hAnsi="宋体" w:eastAsia="宋体" w:cs="宋体"/>
          <w:b/>
          <w:color w:val="auto"/>
          <w:kern w:val="0"/>
          <w:sz w:val="32"/>
          <w:szCs w:val="32"/>
          <w:highlight w:val="none"/>
        </w:rPr>
      </w:pPr>
    </w:p>
    <w:p w14:paraId="398BC47F">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6F631390">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4497069A">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9ED23DB">
      <w:pPr>
        <w:snapToGrid w:val="0"/>
        <w:spacing w:line="360" w:lineRule="auto"/>
        <w:ind w:firstLine="3855" w:firstLineChars="1200"/>
        <w:outlineLvl w:val="0"/>
        <w:rPr>
          <w:rFonts w:hint="eastAsia" w:ascii="宋体" w:hAnsi="宋体" w:eastAsia="宋体" w:cs="宋体"/>
          <w:b/>
          <w:color w:val="auto"/>
          <w:sz w:val="32"/>
          <w:szCs w:val="32"/>
          <w:highlight w:val="none"/>
        </w:rPr>
      </w:pPr>
      <w:bookmarkStart w:id="431" w:name="_Toc18817"/>
      <w:bookmarkStart w:id="432" w:name="_Toc1561"/>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bookmarkEnd w:id="431"/>
      <w:bookmarkEnd w:id="432"/>
    </w:p>
    <w:p w14:paraId="7C81AE1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CFE1C9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0868DDB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1A989E5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2、我方承诺除商务技术偏离表列出的偏离外，我方响应招标文件的全部要求。</w:t>
      </w:r>
    </w:p>
    <w:p w14:paraId="5700B31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3、如我方中标，我方承诺：</w:t>
      </w:r>
    </w:p>
    <w:p w14:paraId="3F2FCC6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3.1在收到中标通知书后，在中标通知书规定的期限内与你方签订合同；</w:t>
      </w:r>
    </w:p>
    <w:p w14:paraId="46BE27D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3.2在签订合同时不向你方提出附加条件；</w:t>
      </w:r>
    </w:p>
    <w:p w14:paraId="3177743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3.3在合同约定的期限内完成合同规定的全部义务。</w:t>
      </w:r>
    </w:p>
    <w:p w14:paraId="3BFB1AC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4、其他补充说明:。</w:t>
      </w:r>
    </w:p>
    <w:p w14:paraId="5B87795B">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433146B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794E4EC6">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3A99189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E55B76D">
      <w:pPr>
        <w:snapToGrid w:val="0"/>
        <w:spacing w:line="360" w:lineRule="auto"/>
        <w:jc w:val="center"/>
        <w:rPr>
          <w:rFonts w:hint="eastAsia" w:ascii="宋体" w:hAnsi="宋体" w:eastAsia="宋体" w:cs="宋体"/>
          <w:b/>
          <w:color w:val="auto"/>
          <w:kern w:val="0"/>
          <w:sz w:val="32"/>
          <w:szCs w:val="32"/>
          <w:highlight w:val="none"/>
        </w:rPr>
      </w:pPr>
    </w:p>
    <w:p w14:paraId="436204BE">
      <w:pPr>
        <w:snapToGrid w:val="0"/>
        <w:spacing w:line="360" w:lineRule="auto"/>
        <w:rPr>
          <w:rFonts w:hint="eastAsia" w:ascii="宋体" w:hAnsi="宋体" w:eastAsia="宋体" w:cs="宋体"/>
          <w:color w:val="auto"/>
          <w:sz w:val="24"/>
          <w:highlight w:val="none"/>
        </w:rPr>
      </w:pPr>
    </w:p>
    <w:p w14:paraId="74D98105">
      <w:pPr>
        <w:jc w:val="center"/>
        <w:rPr>
          <w:rFonts w:hint="eastAsia" w:ascii="宋体" w:hAnsi="宋体" w:eastAsia="宋体" w:cs="宋体"/>
          <w:b/>
          <w:color w:val="auto"/>
          <w:kern w:val="0"/>
          <w:sz w:val="32"/>
          <w:szCs w:val="32"/>
          <w:highlight w:val="none"/>
        </w:rPr>
      </w:pPr>
    </w:p>
    <w:p w14:paraId="3ABCCC41">
      <w:pPr>
        <w:jc w:val="center"/>
        <w:rPr>
          <w:rFonts w:hint="eastAsia" w:ascii="宋体" w:hAnsi="宋体" w:eastAsia="宋体" w:cs="宋体"/>
          <w:b/>
          <w:color w:val="auto"/>
          <w:kern w:val="0"/>
          <w:sz w:val="32"/>
          <w:szCs w:val="32"/>
          <w:highlight w:val="none"/>
        </w:rPr>
      </w:pPr>
    </w:p>
    <w:p w14:paraId="57DAD911">
      <w:pPr>
        <w:jc w:val="center"/>
        <w:rPr>
          <w:rFonts w:hint="eastAsia" w:ascii="宋体" w:hAnsi="宋体" w:eastAsia="宋体" w:cs="宋体"/>
          <w:b/>
          <w:color w:val="auto"/>
          <w:kern w:val="0"/>
          <w:sz w:val="32"/>
          <w:szCs w:val="32"/>
          <w:highlight w:val="none"/>
        </w:rPr>
      </w:pPr>
    </w:p>
    <w:p w14:paraId="50CEE669">
      <w:pPr>
        <w:jc w:val="center"/>
        <w:rPr>
          <w:rFonts w:hint="eastAsia" w:ascii="宋体" w:hAnsi="宋体" w:eastAsia="宋体" w:cs="宋体"/>
          <w:b/>
          <w:color w:val="auto"/>
          <w:kern w:val="0"/>
          <w:sz w:val="32"/>
          <w:szCs w:val="32"/>
          <w:highlight w:val="none"/>
        </w:rPr>
      </w:pPr>
    </w:p>
    <w:p w14:paraId="6C27AED6">
      <w:pPr>
        <w:jc w:val="center"/>
        <w:rPr>
          <w:rFonts w:hint="eastAsia" w:ascii="宋体" w:hAnsi="宋体" w:eastAsia="宋体" w:cs="宋体"/>
          <w:b/>
          <w:color w:val="auto"/>
          <w:kern w:val="0"/>
          <w:sz w:val="32"/>
          <w:szCs w:val="32"/>
          <w:highlight w:val="none"/>
        </w:rPr>
      </w:pPr>
    </w:p>
    <w:p w14:paraId="09EEED5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2005921">
      <w:pPr>
        <w:numPr>
          <w:ilvl w:val="0"/>
          <w:numId w:val="2"/>
        </w:num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营业执照副本复印件（加盖投标人公章）</w:t>
      </w:r>
    </w:p>
    <w:p w14:paraId="0D76591E">
      <w:pPr>
        <w:pStyle w:val="518"/>
        <w:ind w:firstLine="0" w:firstLineChars="0"/>
        <w:rPr>
          <w:rFonts w:hint="eastAsia" w:ascii="宋体" w:hAnsi="宋体" w:eastAsia="宋体" w:cs="宋体"/>
          <w:color w:val="auto"/>
          <w:highlight w:val="none"/>
          <w:lang w:val="zh-CN"/>
        </w:rPr>
      </w:pPr>
    </w:p>
    <w:tbl>
      <w:tblPr>
        <w:tblStyle w:val="6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1FD4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5" w:hRule="atLeast"/>
        </w:trPr>
        <w:tc>
          <w:tcPr>
            <w:tcW w:w="9286" w:type="dxa"/>
          </w:tcPr>
          <w:p w14:paraId="57A20D61">
            <w:pPr>
              <w:pStyle w:val="23"/>
              <w:rPr>
                <w:rFonts w:hint="eastAsia" w:ascii="宋体" w:hAnsi="宋体" w:eastAsia="宋体" w:cs="宋体"/>
                <w:color w:val="auto"/>
                <w:highlight w:val="none"/>
              </w:rPr>
            </w:pPr>
          </w:p>
        </w:tc>
      </w:tr>
    </w:tbl>
    <w:p w14:paraId="0D6E2B7B">
      <w:pPr>
        <w:pStyle w:val="23"/>
        <w:rPr>
          <w:rFonts w:hint="eastAsia" w:ascii="宋体" w:hAnsi="宋体" w:eastAsia="宋体" w:cs="宋体"/>
          <w:color w:val="auto"/>
          <w:highlight w:val="none"/>
        </w:rPr>
      </w:pPr>
    </w:p>
    <w:p w14:paraId="7B41E90B">
      <w:pPr>
        <w:pStyle w:val="968"/>
        <w:rPr>
          <w:rFonts w:hint="eastAsia" w:ascii="宋体" w:hAnsi="宋体" w:eastAsia="宋体" w:cs="宋体"/>
          <w:color w:val="auto"/>
          <w:highlight w:val="none"/>
          <w:lang w:val="zh-CN"/>
        </w:rPr>
      </w:pPr>
    </w:p>
    <w:p w14:paraId="50BEDD92">
      <w:pPr>
        <w:pStyle w:val="968"/>
        <w:rPr>
          <w:rFonts w:hint="eastAsia" w:ascii="宋体" w:hAnsi="宋体" w:eastAsia="宋体" w:cs="宋体"/>
          <w:color w:val="auto"/>
          <w:highlight w:val="none"/>
          <w:lang w:val="zh-CN"/>
        </w:rPr>
      </w:pPr>
    </w:p>
    <w:p w14:paraId="5B73D103">
      <w:pPr>
        <w:pStyle w:val="968"/>
        <w:rPr>
          <w:rFonts w:hint="eastAsia" w:ascii="宋体" w:hAnsi="宋体" w:eastAsia="宋体" w:cs="宋体"/>
          <w:color w:val="auto"/>
          <w:highlight w:val="none"/>
          <w:lang w:val="zh-CN"/>
        </w:rPr>
      </w:pPr>
    </w:p>
    <w:p w14:paraId="736277C7">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46BEAAF">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授权委托书或法定代表人（单位负责人、自然人本人）身份证明</w:t>
      </w:r>
    </w:p>
    <w:p w14:paraId="01E7E9F5">
      <w:pPr>
        <w:snapToGrid w:val="0"/>
        <w:spacing w:line="360" w:lineRule="auto"/>
        <w:rPr>
          <w:rFonts w:hint="eastAsia" w:ascii="宋体" w:hAnsi="宋体" w:eastAsia="宋体" w:cs="宋体"/>
          <w:color w:val="auto"/>
          <w:sz w:val="24"/>
          <w:highlight w:val="none"/>
        </w:rPr>
      </w:pPr>
    </w:p>
    <w:p w14:paraId="79B759F0">
      <w:pPr>
        <w:spacing w:line="400" w:lineRule="exact"/>
        <w:ind w:firstLine="42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法定代表人身份证明</w:t>
      </w:r>
    </w:p>
    <w:p w14:paraId="3D74C7D0">
      <w:pPr>
        <w:ind w:firstLine="422"/>
        <w:rPr>
          <w:rFonts w:hint="eastAsia" w:ascii="宋体" w:hAnsi="宋体" w:eastAsia="宋体" w:cs="宋体"/>
          <w:b/>
          <w:color w:val="auto"/>
          <w:szCs w:val="21"/>
          <w:highlight w:val="none"/>
        </w:rPr>
      </w:pPr>
    </w:p>
    <w:p w14:paraId="410B0ED1">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14:paraId="25807344">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14:paraId="22F12625">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 性    别：</w:t>
      </w:r>
    </w:p>
    <w:p w14:paraId="4F56288F">
      <w:pPr>
        <w:spacing w:line="360" w:lineRule="auto"/>
        <w:ind w:firstLine="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 职    务：</w:t>
      </w:r>
    </w:p>
    <w:p w14:paraId="77ED1B17">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14:paraId="048C18FF">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的法定代表人，为</w:t>
      </w:r>
      <w:r>
        <w:rPr>
          <w:rFonts w:hint="eastAsia" w:ascii="宋体" w:hAnsi="宋体" w:eastAsia="宋体" w:cs="宋体"/>
          <w:color w:val="auto"/>
          <w:sz w:val="24"/>
          <w:highlight w:val="none"/>
          <w:u w:val="single"/>
        </w:rPr>
        <w:t xml:space="preserve">     （项目编号、项目名称）   </w:t>
      </w:r>
      <w:r>
        <w:rPr>
          <w:rFonts w:hint="eastAsia" w:ascii="宋体" w:hAnsi="宋体" w:eastAsia="宋体" w:cs="宋体"/>
          <w:color w:val="auto"/>
          <w:sz w:val="24"/>
          <w:highlight w:val="none"/>
        </w:rPr>
        <w:t>项目，签署上述项目的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，进行合同谈判、签署合同和处理与之有关的一切事宜。</w:t>
      </w:r>
    </w:p>
    <w:p w14:paraId="7BE51767">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特此证明。</w:t>
      </w:r>
    </w:p>
    <w:p w14:paraId="57E461EB">
      <w:pPr>
        <w:spacing w:line="360" w:lineRule="auto"/>
        <w:ind w:firstLine="420"/>
        <w:rPr>
          <w:rFonts w:hint="eastAsia" w:ascii="宋体" w:hAnsi="宋体" w:eastAsia="宋体" w:cs="宋体"/>
          <w:color w:val="auto"/>
          <w:sz w:val="24"/>
          <w:highlight w:val="none"/>
        </w:rPr>
      </w:pPr>
    </w:p>
    <w:p w14:paraId="47EFB9D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后附法定代表人身份证正反面复印件，加盖供应商公章。</w:t>
      </w:r>
    </w:p>
    <w:p w14:paraId="10833E2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sz w:val="24"/>
          <w:highlight w:val="none"/>
          <w:lang w:eastAsia="zh-CN"/>
        </w:rPr>
        <w:t>投标人名称(盖章)</w:t>
      </w:r>
      <w:r>
        <w:rPr>
          <w:rFonts w:hint="eastAsia" w:ascii="宋体" w:hAnsi="宋体" w:eastAsia="宋体" w:cs="宋体"/>
          <w:color w:val="auto"/>
          <w:kern w:val="0"/>
          <w:sz w:val="24"/>
          <w:highlight w:val="none"/>
          <w:lang w:val="zh-CN"/>
        </w:rPr>
        <w:t>：</w:t>
      </w:r>
    </w:p>
    <w:p w14:paraId="51880C4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B8E11C1">
      <w:pPr>
        <w:snapToGrid w:val="0"/>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7CE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5BFBFEA">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反面：</w:t>
            </w:r>
          </w:p>
          <w:p w14:paraId="2528DD25">
            <w:pPr>
              <w:pStyle w:val="154"/>
              <w:adjustRightInd w:val="0"/>
              <w:spacing w:line="360" w:lineRule="auto"/>
              <w:rPr>
                <w:rFonts w:hint="eastAsia" w:ascii="宋体" w:hAnsi="宋体" w:eastAsia="宋体" w:cs="宋体"/>
                <w:bCs/>
                <w:color w:val="auto"/>
                <w:sz w:val="24"/>
                <w:highlight w:val="none"/>
              </w:rPr>
            </w:pPr>
          </w:p>
        </w:tc>
      </w:tr>
    </w:tbl>
    <w:p w14:paraId="376FB54C">
      <w:pPr>
        <w:snapToGrid w:val="0"/>
        <w:spacing w:line="360" w:lineRule="auto"/>
        <w:ind w:firstLine="2872" w:firstLineChars="894"/>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7E8C1AFF">
      <w:pPr>
        <w:snapToGrid w:val="0"/>
        <w:spacing w:line="360" w:lineRule="auto"/>
        <w:ind w:firstLine="2872" w:firstLineChars="894"/>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法定代表人授权委托书</w:t>
      </w:r>
      <w:r>
        <w:rPr>
          <w:rFonts w:hint="eastAsia" w:ascii="宋体" w:hAnsi="宋体" w:eastAsia="宋体" w:cs="宋体"/>
          <w:b w:val="0"/>
          <w:bCs/>
          <w:i/>
          <w:iCs/>
          <w:color w:val="auto"/>
          <w:kern w:val="0"/>
          <w:sz w:val="18"/>
          <w:szCs w:val="18"/>
          <w:highlight w:val="none"/>
          <w:lang w:val="zh-CN"/>
        </w:rPr>
        <w:t>（法人参加投标，无需提供委托书）</w:t>
      </w:r>
    </w:p>
    <w:p w14:paraId="45D083E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B7003EC">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政府采购磋商的一切事项，其法律后果由我方承担。</w:t>
      </w:r>
    </w:p>
    <w:p w14:paraId="39613FA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AE1FEB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896898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sz w:val="24"/>
          <w:highlight w:val="none"/>
          <w:lang w:eastAsia="zh-CN"/>
        </w:rPr>
        <w:t>投标人名称(盖章)</w:t>
      </w:r>
      <w:r>
        <w:rPr>
          <w:rFonts w:hint="eastAsia" w:ascii="宋体" w:hAnsi="宋体" w:eastAsia="宋体" w:cs="宋体"/>
          <w:color w:val="auto"/>
          <w:kern w:val="0"/>
          <w:sz w:val="24"/>
          <w:highlight w:val="none"/>
          <w:lang w:val="zh-CN"/>
        </w:rPr>
        <w:t>：</w:t>
      </w:r>
    </w:p>
    <w:p w14:paraId="251CC4A2">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32536FA">
      <w:pPr>
        <w:snapToGrid w:val="0"/>
        <w:spacing w:line="360" w:lineRule="auto"/>
        <w:rPr>
          <w:rFonts w:hint="eastAsia" w:ascii="宋体" w:hAnsi="宋体" w:eastAsia="宋体" w:cs="宋体"/>
          <w:color w:val="auto"/>
          <w:sz w:val="24"/>
          <w:highlight w:val="none"/>
        </w:rPr>
      </w:pPr>
    </w:p>
    <w:p w14:paraId="142FFAB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14:paraId="74D714EE">
      <w:pPr>
        <w:snapToGrid w:val="0"/>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4C8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1D685C">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C53583E">
            <w:pPr>
              <w:pStyle w:val="154"/>
              <w:adjustRightInd w:val="0"/>
              <w:spacing w:line="360" w:lineRule="auto"/>
              <w:rPr>
                <w:rFonts w:hint="eastAsia" w:ascii="宋体" w:hAnsi="宋体" w:eastAsia="宋体" w:cs="宋体"/>
                <w:bCs/>
                <w:color w:val="auto"/>
                <w:sz w:val="24"/>
                <w:highlight w:val="none"/>
              </w:rPr>
            </w:pPr>
          </w:p>
        </w:tc>
      </w:tr>
    </w:tbl>
    <w:p w14:paraId="22667B55">
      <w:pPr>
        <w:widowControl/>
        <w:adjustRightInd/>
        <w:jc w:val="left"/>
        <w:rPr>
          <w:rFonts w:hint="eastAsia" w:ascii="宋体" w:hAnsi="宋体" w:eastAsia="宋体" w:cs="宋体"/>
          <w:b/>
          <w:color w:val="auto"/>
          <w:sz w:val="30"/>
          <w:szCs w:val="30"/>
          <w:highlight w:val="none"/>
        </w:rPr>
      </w:pPr>
    </w:p>
    <w:p w14:paraId="3A71E7F3">
      <w:pPr>
        <w:snapToGrid w:val="0"/>
        <w:spacing w:line="360" w:lineRule="auto"/>
        <w:ind w:firstLine="576"/>
        <w:rPr>
          <w:rFonts w:hint="eastAsia" w:ascii="宋体" w:hAnsi="宋体" w:eastAsia="宋体" w:cs="宋体"/>
          <w:b/>
          <w:bCs/>
          <w:color w:val="auto"/>
          <w:sz w:val="28"/>
          <w:szCs w:val="28"/>
          <w:highlight w:val="none"/>
        </w:rPr>
      </w:pPr>
      <w:r>
        <w:rPr>
          <w:rFonts w:hint="eastAsia" w:ascii="宋体" w:hAnsi="宋体" w:eastAsia="宋体" w:cs="宋体"/>
          <w:b/>
          <w:bCs/>
          <w:color w:val="auto"/>
          <w:sz w:val="24"/>
          <w:highlight w:val="none"/>
        </w:rPr>
        <w:t>附近六个月任一月缴纳社保证明</w:t>
      </w:r>
    </w:p>
    <w:p w14:paraId="551E4E40">
      <w:pPr>
        <w:spacing w:line="360" w:lineRule="auto"/>
        <w:jc w:val="center"/>
        <w:rPr>
          <w:rFonts w:hint="eastAsia" w:ascii="宋体" w:hAnsi="宋体" w:eastAsia="宋体" w:cs="宋体"/>
          <w:color w:val="auto"/>
          <w:kern w:val="0"/>
          <w:sz w:val="24"/>
          <w:highlight w:val="none"/>
          <w:lang w:val="zh-CN"/>
        </w:rPr>
      </w:pPr>
    </w:p>
    <w:p w14:paraId="401CABBC">
      <w:pPr>
        <w:jc w:val="center"/>
        <w:rPr>
          <w:rFonts w:hint="eastAsia" w:ascii="宋体" w:hAnsi="宋体" w:eastAsia="宋体" w:cs="宋体"/>
          <w:b/>
          <w:color w:val="auto"/>
          <w:kern w:val="0"/>
          <w:sz w:val="32"/>
          <w:szCs w:val="32"/>
          <w:highlight w:val="none"/>
        </w:rPr>
      </w:pPr>
    </w:p>
    <w:p w14:paraId="07C1D11A">
      <w:pPr>
        <w:jc w:val="center"/>
        <w:rPr>
          <w:rFonts w:hint="eastAsia" w:ascii="宋体" w:hAnsi="宋体" w:eastAsia="宋体" w:cs="宋体"/>
          <w:b/>
          <w:color w:val="auto"/>
          <w:kern w:val="0"/>
          <w:sz w:val="32"/>
          <w:szCs w:val="32"/>
          <w:highlight w:val="none"/>
        </w:rPr>
      </w:pPr>
    </w:p>
    <w:p w14:paraId="1DD2E0FA">
      <w:pPr>
        <w:jc w:val="center"/>
        <w:rPr>
          <w:rFonts w:hint="eastAsia" w:ascii="宋体" w:hAnsi="宋体" w:eastAsia="宋体" w:cs="宋体"/>
          <w:b/>
          <w:color w:val="auto"/>
          <w:kern w:val="0"/>
          <w:sz w:val="32"/>
          <w:szCs w:val="32"/>
          <w:highlight w:val="none"/>
        </w:rPr>
      </w:pPr>
    </w:p>
    <w:p w14:paraId="4981657F">
      <w:pPr>
        <w:jc w:val="center"/>
        <w:rPr>
          <w:rFonts w:hint="eastAsia" w:ascii="宋体" w:hAnsi="宋体" w:eastAsia="宋体" w:cs="宋体"/>
          <w:b/>
          <w:color w:val="auto"/>
          <w:kern w:val="0"/>
          <w:sz w:val="32"/>
          <w:szCs w:val="32"/>
          <w:highlight w:val="none"/>
        </w:rPr>
      </w:pPr>
    </w:p>
    <w:p w14:paraId="45CD7241">
      <w:pPr>
        <w:jc w:val="center"/>
        <w:rPr>
          <w:rFonts w:hint="eastAsia" w:ascii="宋体" w:hAnsi="宋体" w:eastAsia="宋体" w:cs="宋体"/>
          <w:b/>
          <w:color w:val="auto"/>
          <w:kern w:val="0"/>
          <w:sz w:val="32"/>
          <w:szCs w:val="32"/>
          <w:highlight w:val="none"/>
        </w:rPr>
      </w:pPr>
    </w:p>
    <w:p w14:paraId="13B577F5">
      <w:pPr>
        <w:pStyle w:val="967"/>
        <w:ind w:left="0"/>
        <w:jc w:val="center"/>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br w:type="page"/>
      </w:r>
    </w:p>
    <w:p w14:paraId="1A95E6FA">
      <w:pPr>
        <w:pStyle w:val="967"/>
        <w:ind w:left="0"/>
        <w:jc w:val="center"/>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四、投标人股权信息表</w:t>
      </w:r>
    </w:p>
    <w:p w14:paraId="51BA4F9E">
      <w:pPr>
        <w:rPr>
          <w:rFonts w:hint="eastAsia" w:ascii="宋体" w:hAnsi="宋体" w:eastAsia="宋体" w:cs="宋体"/>
          <w:color w:val="auto"/>
          <w:highlight w:val="none"/>
        </w:rPr>
      </w:pPr>
    </w:p>
    <w:tbl>
      <w:tblPr>
        <w:tblStyle w:val="65"/>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14:paraId="3D11A466">
        <w:tblPrEx>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6E6183">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投标人股权信息表</w:t>
            </w:r>
          </w:p>
        </w:tc>
      </w:tr>
      <w:tr w14:paraId="38E3C13E">
        <w:tblPrEx>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CCB5895">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项目编号：</w:t>
            </w:r>
          </w:p>
        </w:tc>
      </w:tr>
      <w:tr w14:paraId="79FE358F">
        <w:tblPrEx>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240D2C">
            <w:pPr>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项目名称：</w:t>
            </w:r>
          </w:p>
        </w:tc>
      </w:tr>
      <w:tr w14:paraId="71750EB0">
        <w:tblPrEx>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8E4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5D1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F61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E9C0">
            <w:pPr>
              <w:widowControl/>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109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9AE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775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授权代表</w:t>
            </w:r>
          </w:p>
        </w:tc>
      </w:tr>
      <w:tr w14:paraId="48388335">
        <w:tblPrEx>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9D3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727B">
            <w:pPr>
              <w:jc w:val="center"/>
              <w:rPr>
                <w:rFonts w:hint="eastAsia" w:ascii="宋体" w:hAnsi="宋体" w:eastAsia="宋体" w:cs="宋体"/>
                <w:color w:val="auto"/>
                <w:sz w:val="24"/>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4EFC">
            <w:pPr>
              <w:jc w:val="center"/>
              <w:rPr>
                <w:rFonts w:hint="eastAsia" w:ascii="宋体" w:hAnsi="宋体" w:eastAsia="宋体" w:cs="宋体"/>
                <w:color w:val="auto"/>
                <w:sz w:val="24"/>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2562">
            <w:pPr>
              <w:jc w:val="center"/>
              <w:rPr>
                <w:rFonts w:hint="eastAsia" w:ascii="宋体" w:hAnsi="宋体" w:eastAsia="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B014">
            <w:pPr>
              <w:jc w:val="center"/>
              <w:rPr>
                <w:rFonts w:hint="eastAsia" w:ascii="宋体" w:hAnsi="宋体" w:eastAsia="宋体" w:cs="宋体"/>
                <w:color w:val="auto"/>
                <w:sz w:val="24"/>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F2ED">
            <w:pPr>
              <w:jc w:val="center"/>
              <w:rPr>
                <w:rFonts w:hint="eastAsia" w:ascii="宋体" w:hAnsi="宋体" w:eastAsia="宋体" w:cs="宋体"/>
                <w:color w:val="auto"/>
                <w:sz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407A">
            <w:pPr>
              <w:jc w:val="center"/>
              <w:rPr>
                <w:rFonts w:hint="eastAsia" w:ascii="宋体" w:hAnsi="宋体" w:eastAsia="宋体" w:cs="宋体"/>
                <w:color w:val="auto"/>
                <w:sz w:val="24"/>
                <w:highlight w:val="none"/>
              </w:rPr>
            </w:pPr>
          </w:p>
        </w:tc>
      </w:tr>
      <w:tr w14:paraId="25A91155">
        <w:tblPrEx>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D1EA84">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投标人全称（盖章）：</w:t>
            </w:r>
          </w:p>
        </w:tc>
      </w:tr>
    </w:tbl>
    <w:p w14:paraId="5208F05D">
      <w:pPr>
        <w:rPr>
          <w:rFonts w:hint="eastAsia" w:ascii="宋体" w:hAnsi="宋体" w:eastAsia="宋体" w:cs="宋体"/>
          <w:b/>
          <w:bCs/>
          <w:color w:val="auto"/>
          <w:highlight w:val="none"/>
        </w:rPr>
      </w:pPr>
    </w:p>
    <w:p w14:paraId="015E01D1">
      <w:pPr>
        <w:snapToGrid w:val="0"/>
        <w:spacing w:line="360" w:lineRule="auto"/>
        <w:rPr>
          <w:rFonts w:hint="eastAsia" w:ascii="宋体" w:hAnsi="宋体" w:eastAsia="宋体" w:cs="宋体"/>
          <w:b/>
          <w:color w:val="auto"/>
          <w:kern w:val="0"/>
          <w:sz w:val="32"/>
          <w:szCs w:val="32"/>
          <w:highlight w:val="none"/>
        </w:rPr>
      </w:pPr>
    </w:p>
    <w:p w14:paraId="23AEDFF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7A7AD0C">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五、交货清单</w:t>
      </w:r>
    </w:p>
    <w:p w14:paraId="2D2C56ED">
      <w:pPr>
        <w:pStyle w:val="518"/>
        <w:ind w:firstLine="0" w:firstLineChars="0"/>
        <w:rPr>
          <w:rFonts w:hint="eastAsia" w:ascii="宋体" w:hAnsi="宋体" w:eastAsia="宋体" w:cs="宋体"/>
          <w:color w:val="auto"/>
          <w:highlight w:val="none"/>
        </w:rPr>
      </w:pPr>
    </w:p>
    <w:p w14:paraId="0E1B5496">
      <w:pPr>
        <w:ind w:firstLine="315" w:firstLineChars="150"/>
        <w:rPr>
          <w:rFonts w:hint="eastAsia" w:ascii="宋体" w:hAnsi="宋体" w:eastAsia="宋体" w:cs="宋体"/>
          <w:b/>
          <w:color w:val="auto"/>
          <w:sz w:val="32"/>
          <w:szCs w:val="32"/>
          <w:highlight w:val="none"/>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6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603"/>
        <w:gridCol w:w="1177"/>
        <w:gridCol w:w="1110"/>
        <w:gridCol w:w="1080"/>
      </w:tblGrid>
      <w:tr w14:paraId="6B15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00" w:type="dxa"/>
            <w:vMerge w:val="restart"/>
            <w:vAlign w:val="center"/>
          </w:tcPr>
          <w:p w14:paraId="7672CF2A">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425" w:type="dxa"/>
            <w:vMerge w:val="restart"/>
            <w:vAlign w:val="center"/>
          </w:tcPr>
          <w:p w14:paraId="3225E3F7">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产品名称</w:t>
            </w:r>
          </w:p>
        </w:tc>
        <w:tc>
          <w:tcPr>
            <w:tcW w:w="1065" w:type="dxa"/>
            <w:vMerge w:val="restart"/>
            <w:vAlign w:val="center"/>
          </w:tcPr>
          <w:p w14:paraId="381A6CF7">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品牌</w:t>
            </w:r>
          </w:p>
        </w:tc>
        <w:tc>
          <w:tcPr>
            <w:tcW w:w="2603" w:type="dxa"/>
            <w:vMerge w:val="restart"/>
            <w:vAlign w:val="center"/>
          </w:tcPr>
          <w:p w14:paraId="5F478325">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规格及型号</w:t>
            </w:r>
          </w:p>
        </w:tc>
        <w:tc>
          <w:tcPr>
            <w:tcW w:w="1177" w:type="dxa"/>
            <w:vMerge w:val="restart"/>
            <w:vAlign w:val="center"/>
          </w:tcPr>
          <w:p w14:paraId="12E0FCE4">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生产厂家</w:t>
            </w:r>
          </w:p>
        </w:tc>
        <w:tc>
          <w:tcPr>
            <w:tcW w:w="1110" w:type="dxa"/>
            <w:vMerge w:val="restart"/>
            <w:vAlign w:val="center"/>
          </w:tcPr>
          <w:p w14:paraId="3A3B3BE0">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w:t>
            </w:r>
          </w:p>
        </w:tc>
        <w:tc>
          <w:tcPr>
            <w:tcW w:w="1080" w:type="dxa"/>
            <w:vMerge w:val="restart"/>
            <w:vAlign w:val="center"/>
          </w:tcPr>
          <w:p w14:paraId="2AA94018">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r>
      <w:tr w14:paraId="6EF7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900" w:type="dxa"/>
            <w:vMerge w:val="continue"/>
            <w:vAlign w:val="center"/>
          </w:tcPr>
          <w:p w14:paraId="56BD87BB">
            <w:pPr>
              <w:widowControl/>
              <w:jc w:val="center"/>
              <w:textAlignment w:val="center"/>
              <w:rPr>
                <w:rFonts w:hint="eastAsia" w:ascii="宋体" w:hAnsi="宋体" w:eastAsia="宋体" w:cs="宋体"/>
                <w:color w:val="auto"/>
                <w:kern w:val="0"/>
                <w:sz w:val="24"/>
                <w:highlight w:val="none"/>
              </w:rPr>
            </w:pPr>
          </w:p>
        </w:tc>
        <w:tc>
          <w:tcPr>
            <w:tcW w:w="1425" w:type="dxa"/>
            <w:vMerge w:val="continue"/>
            <w:vAlign w:val="center"/>
          </w:tcPr>
          <w:p w14:paraId="7A49943C">
            <w:pPr>
              <w:widowControl/>
              <w:jc w:val="center"/>
              <w:textAlignment w:val="center"/>
              <w:rPr>
                <w:rFonts w:hint="eastAsia" w:ascii="宋体" w:hAnsi="宋体" w:eastAsia="宋体" w:cs="宋体"/>
                <w:color w:val="auto"/>
                <w:kern w:val="0"/>
                <w:sz w:val="24"/>
                <w:highlight w:val="none"/>
              </w:rPr>
            </w:pPr>
          </w:p>
        </w:tc>
        <w:tc>
          <w:tcPr>
            <w:tcW w:w="1065" w:type="dxa"/>
            <w:vMerge w:val="continue"/>
            <w:vAlign w:val="center"/>
          </w:tcPr>
          <w:p w14:paraId="3F2C4B54">
            <w:pPr>
              <w:widowControl/>
              <w:jc w:val="center"/>
              <w:textAlignment w:val="center"/>
              <w:rPr>
                <w:rFonts w:hint="eastAsia" w:ascii="宋体" w:hAnsi="宋体" w:eastAsia="宋体" w:cs="宋体"/>
                <w:color w:val="auto"/>
                <w:kern w:val="0"/>
                <w:sz w:val="24"/>
                <w:highlight w:val="none"/>
              </w:rPr>
            </w:pPr>
          </w:p>
        </w:tc>
        <w:tc>
          <w:tcPr>
            <w:tcW w:w="2603" w:type="dxa"/>
            <w:vMerge w:val="continue"/>
            <w:vAlign w:val="center"/>
          </w:tcPr>
          <w:p w14:paraId="33004E88">
            <w:pPr>
              <w:widowControl/>
              <w:jc w:val="center"/>
              <w:textAlignment w:val="center"/>
              <w:rPr>
                <w:rFonts w:hint="eastAsia" w:ascii="宋体" w:hAnsi="宋体" w:eastAsia="宋体" w:cs="宋体"/>
                <w:color w:val="auto"/>
                <w:kern w:val="0"/>
                <w:sz w:val="24"/>
                <w:highlight w:val="none"/>
              </w:rPr>
            </w:pPr>
          </w:p>
        </w:tc>
        <w:tc>
          <w:tcPr>
            <w:tcW w:w="1177" w:type="dxa"/>
            <w:vMerge w:val="continue"/>
          </w:tcPr>
          <w:p w14:paraId="570F524E">
            <w:pPr>
              <w:widowControl/>
              <w:jc w:val="center"/>
              <w:textAlignment w:val="center"/>
              <w:rPr>
                <w:rFonts w:hint="eastAsia" w:ascii="宋体" w:hAnsi="宋体" w:eastAsia="宋体" w:cs="宋体"/>
                <w:color w:val="auto"/>
                <w:kern w:val="0"/>
                <w:sz w:val="24"/>
                <w:highlight w:val="none"/>
              </w:rPr>
            </w:pPr>
          </w:p>
        </w:tc>
        <w:tc>
          <w:tcPr>
            <w:tcW w:w="1110" w:type="dxa"/>
            <w:vMerge w:val="continue"/>
            <w:vAlign w:val="center"/>
          </w:tcPr>
          <w:p w14:paraId="7FC1E79E">
            <w:pPr>
              <w:widowControl/>
              <w:jc w:val="center"/>
              <w:textAlignment w:val="center"/>
              <w:rPr>
                <w:rFonts w:hint="eastAsia" w:ascii="宋体" w:hAnsi="宋体" w:eastAsia="宋体" w:cs="宋体"/>
                <w:color w:val="auto"/>
                <w:kern w:val="0"/>
                <w:sz w:val="24"/>
                <w:highlight w:val="none"/>
              </w:rPr>
            </w:pPr>
          </w:p>
        </w:tc>
        <w:tc>
          <w:tcPr>
            <w:tcW w:w="1080" w:type="dxa"/>
            <w:vMerge w:val="continue"/>
            <w:vAlign w:val="center"/>
          </w:tcPr>
          <w:p w14:paraId="51407A8C">
            <w:pPr>
              <w:widowControl/>
              <w:jc w:val="center"/>
              <w:textAlignment w:val="center"/>
              <w:rPr>
                <w:rFonts w:hint="eastAsia" w:ascii="宋体" w:hAnsi="宋体" w:eastAsia="宋体" w:cs="宋体"/>
                <w:color w:val="auto"/>
                <w:kern w:val="0"/>
                <w:sz w:val="24"/>
                <w:highlight w:val="none"/>
              </w:rPr>
            </w:pPr>
          </w:p>
        </w:tc>
      </w:tr>
      <w:tr w14:paraId="308E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00" w:type="dxa"/>
          </w:tcPr>
          <w:p w14:paraId="477A9FF1">
            <w:pPr>
              <w:widowControl/>
              <w:jc w:val="center"/>
              <w:textAlignment w:val="center"/>
              <w:rPr>
                <w:rFonts w:hint="eastAsia" w:ascii="宋体" w:hAnsi="宋体" w:eastAsia="宋体" w:cs="宋体"/>
                <w:color w:val="auto"/>
                <w:kern w:val="0"/>
                <w:sz w:val="24"/>
                <w:highlight w:val="none"/>
              </w:rPr>
            </w:pPr>
          </w:p>
        </w:tc>
        <w:tc>
          <w:tcPr>
            <w:tcW w:w="1425" w:type="dxa"/>
          </w:tcPr>
          <w:p w14:paraId="5B3AF737">
            <w:pPr>
              <w:widowControl/>
              <w:jc w:val="center"/>
              <w:textAlignment w:val="center"/>
              <w:rPr>
                <w:rFonts w:hint="eastAsia" w:ascii="宋体" w:hAnsi="宋体" w:eastAsia="宋体" w:cs="宋体"/>
                <w:color w:val="auto"/>
                <w:kern w:val="0"/>
                <w:sz w:val="24"/>
                <w:highlight w:val="none"/>
              </w:rPr>
            </w:pPr>
          </w:p>
        </w:tc>
        <w:tc>
          <w:tcPr>
            <w:tcW w:w="1065" w:type="dxa"/>
          </w:tcPr>
          <w:p w14:paraId="08A355C4">
            <w:pPr>
              <w:widowControl/>
              <w:jc w:val="center"/>
              <w:textAlignment w:val="center"/>
              <w:rPr>
                <w:rFonts w:hint="eastAsia" w:ascii="宋体" w:hAnsi="宋体" w:eastAsia="宋体" w:cs="宋体"/>
                <w:color w:val="auto"/>
                <w:kern w:val="0"/>
                <w:sz w:val="24"/>
                <w:highlight w:val="none"/>
              </w:rPr>
            </w:pPr>
          </w:p>
        </w:tc>
        <w:tc>
          <w:tcPr>
            <w:tcW w:w="2603" w:type="dxa"/>
          </w:tcPr>
          <w:p w14:paraId="7C9105FF">
            <w:pPr>
              <w:widowControl/>
              <w:jc w:val="center"/>
              <w:textAlignment w:val="center"/>
              <w:rPr>
                <w:rFonts w:hint="eastAsia" w:ascii="宋体" w:hAnsi="宋体" w:eastAsia="宋体" w:cs="宋体"/>
                <w:color w:val="auto"/>
                <w:kern w:val="0"/>
                <w:sz w:val="24"/>
                <w:highlight w:val="none"/>
              </w:rPr>
            </w:pPr>
          </w:p>
        </w:tc>
        <w:tc>
          <w:tcPr>
            <w:tcW w:w="1177" w:type="dxa"/>
          </w:tcPr>
          <w:p w14:paraId="0F3446C6">
            <w:pPr>
              <w:widowControl/>
              <w:jc w:val="center"/>
              <w:textAlignment w:val="center"/>
              <w:rPr>
                <w:rFonts w:hint="eastAsia" w:ascii="宋体" w:hAnsi="宋体" w:eastAsia="宋体" w:cs="宋体"/>
                <w:color w:val="auto"/>
                <w:kern w:val="0"/>
                <w:sz w:val="24"/>
                <w:highlight w:val="none"/>
              </w:rPr>
            </w:pPr>
          </w:p>
        </w:tc>
        <w:tc>
          <w:tcPr>
            <w:tcW w:w="1110" w:type="dxa"/>
          </w:tcPr>
          <w:p w14:paraId="1DF96376">
            <w:pPr>
              <w:widowControl/>
              <w:jc w:val="center"/>
              <w:textAlignment w:val="center"/>
              <w:rPr>
                <w:rFonts w:hint="eastAsia" w:ascii="宋体" w:hAnsi="宋体" w:eastAsia="宋体" w:cs="宋体"/>
                <w:color w:val="auto"/>
                <w:kern w:val="0"/>
                <w:sz w:val="24"/>
                <w:highlight w:val="none"/>
              </w:rPr>
            </w:pPr>
          </w:p>
        </w:tc>
        <w:tc>
          <w:tcPr>
            <w:tcW w:w="1080" w:type="dxa"/>
          </w:tcPr>
          <w:p w14:paraId="30365E35">
            <w:pPr>
              <w:widowControl/>
              <w:jc w:val="center"/>
              <w:textAlignment w:val="center"/>
              <w:rPr>
                <w:rFonts w:hint="eastAsia" w:ascii="宋体" w:hAnsi="宋体" w:eastAsia="宋体" w:cs="宋体"/>
                <w:color w:val="auto"/>
                <w:kern w:val="0"/>
                <w:sz w:val="24"/>
                <w:highlight w:val="none"/>
              </w:rPr>
            </w:pPr>
          </w:p>
        </w:tc>
      </w:tr>
      <w:tr w14:paraId="67B2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401E0088">
            <w:pPr>
              <w:spacing w:line="460" w:lineRule="exact"/>
              <w:ind w:firstLine="600"/>
              <w:rPr>
                <w:rFonts w:hint="eastAsia" w:ascii="宋体" w:hAnsi="宋体" w:eastAsia="宋体" w:cs="宋体"/>
                <w:color w:val="auto"/>
                <w:sz w:val="30"/>
                <w:highlight w:val="none"/>
              </w:rPr>
            </w:pPr>
          </w:p>
        </w:tc>
        <w:tc>
          <w:tcPr>
            <w:tcW w:w="1425" w:type="dxa"/>
          </w:tcPr>
          <w:p w14:paraId="42A15180">
            <w:pPr>
              <w:spacing w:line="460" w:lineRule="exact"/>
              <w:ind w:firstLine="600"/>
              <w:rPr>
                <w:rFonts w:hint="eastAsia" w:ascii="宋体" w:hAnsi="宋体" w:eastAsia="宋体" w:cs="宋体"/>
                <w:color w:val="auto"/>
                <w:sz w:val="30"/>
                <w:highlight w:val="none"/>
              </w:rPr>
            </w:pPr>
          </w:p>
        </w:tc>
        <w:tc>
          <w:tcPr>
            <w:tcW w:w="1065" w:type="dxa"/>
          </w:tcPr>
          <w:p w14:paraId="2ADD778B">
            <w:pPr>
              <w:spacing w:line="460" w:lineRule="exact"/>
              <w:ind w:firstLine="600"/>
              <w:rPr>
                <w:rFonts w:hint="eastAsia" w:ascii="宋体" w:hAnsi="宋体" w:eastAsia="宋体" w:cs="宋体"/>
                <w:color w:val="auto"/>
                <w:sz w:val="30"/>
                <w:highlight w:val="none"/>
              </w:rPr>
            </w:pPr>
          </w:p>
        </w:tc>
        <w:tc>
          <w:tcPr>
            <w:tcW w:w="2603" w:type="dxa"/>
          </w:tcPr>
          <w:p w14:paraId="15097724">
            <w:pPr>
              <w:spacing w:line="460" w:lineRule="exact"/>
              <w:ind w:firstLine="600"/>
              <w:rPr>
                <w:rFonts w:hint="eastAsia" w:ascii="宋体" w:hAnsi="宋体" w:eastAsia="宋体" w:cs="宋体"/>
                <w:color w:val="auto"/>
                <w:sz w:val="30"/>
                <w:highlight w:val="none"/>
              </w:rPr>
            </w:pPr>
          </w:p>
        </w:tc>
        <w:tc>
          <w:tcPr>
            <w:tcW w:w="1177" w:type="dxa"/>
          </w:tcPr>
          <w:p w14:paraId="050E3FAB">
            <w:pPr>
              <w:spacing w:line="460" w:lineRule="exact"/>
              <w:ind w:firstLine="600"/>
              <w:rPr>
                <w:rFonts w:hint="eastAsia" w:ascii="宋体" w:hAnsi="宋体" w:eastAsia="宋体" w:cs="宋体"/>
                <w:color w:val="auto"/>
                <w:sz w:val="30"/>
                <w:highlight w:val="none"/>
              </w:rPr>
            </w:pPr>
          </w:p>
        </w:tc>
        <w:tc>
          <w:tcPr>
            <w:tcW w:w="1110" w:type="dxa"/>
          </w:tcPr>
          <w:p w14:paraId="605520DA">
            <w:pPr>
              <w:spacing w:line="460" w:lineRule="exact"/>
              <w:ind w:firstLine="600"/>
              <w:rPr>
                <w:rFonts w:hint="eastAsia" w:ascii="宋体" w:hAnsi="宋体" w:eastAsia="宋体" w:cs="宋体"/>
                <w:color w:val="auto"/>
                <w:sz w:val="30"/>
                <w:highlight w:val="none"/>
              </w:rPr>
            </w:pPr>
          </w:p>
        </w:tc>
        <w:tc>
          <w:tcPr>
            <w:tcW w:w="1080" w:type="dxa"/>
          </w:tcPr>
          <w:p w14:paraId="6C5F0909">
            <w:pPr>
              <w:spacing w:line="460" w:lineRule="exact"/>
              <w:ind w:firstLine="600"/>
              <w:rPr>
                <w:rFonts w:hint="eastAsia" w:ascii="宋体" w:hAnsi="宋体" w:eastAsia="宋体" w:cs="宋体"/>
                <w:color w:val="auto"/>
                <w:sz w:val="30"/>
                <w:highlight w:val="none"/>
              </w:rPr>
            </w:pPr>
          </w:p>
        </w:tc>
      </w:tr>
      <w:tr w14:paraId="4997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6D5186B3">
            <w:pPr>
              <w:spacing w:line="460" w:lineRule="exact"/>
              <w:ind w:firstLine="600"/>
              <w:rPr>
                <w:rFonts w:hint="eastAsia" w:ascii="宋体" w:hAnsi="宋体" w:eastAsia="宋体" w:cs="宋体"/>
                <w:color w:val="auto"/>
                <w:sz w:val="30"/>
                <w:highlight w:val="none"/>
              </w:rPr>
            </w:pPr>
          </w:p>
        </w:tc>
        <w:tc>
          <w:tcPr>
            <w:tcW w:w="1425" w:type="dxa"/>
          </w:tcPr>
          <w:p w14:paraId="6F15241D">
            <w:pPr>
              <w:spacing w:line="460" w:lineRule="exact"/>
              <w:ind w:firstLine="600"/>
              <w:rPr>
                <w:rFonts w:hint="eastAsia" w:ascii="宋体" w:hAnsi="宋体" w:eastAsia="宋体" w:cs="宋体"/>
                <w:color w:val="auto"/>
                <w:sz w:val="30"/>
                <w:highlight w:val="none"/>
              </w:rPr>
            </w:pPr>
          </w:p>
        </w:tc>
        <w:tc>
          <w:tcPr>
            <w:tcW w:w="1065" w:type="dxa"/>
          </w:tcPr>
          <w:p w14:paraId="794D0E0D">
            <w:pPr>
              <w:spacing w:line="460" w:lineRule="exact"/>
              <w:ind w:firstLine="600"/>
              <w:rPr>
                <w:rFonts w:hint="eastAsia" w:ascii="宋体" w:hAnsi="宋体" w:eastAsia="宋体" w:cs="宋体"/>
                <w:color w:val="auto"/>
                <w:sz w:val="30"/>
                <w:highlight w:val="none"/>
              </w:rPr>
            </w:pPr>
          </w:p>
        </w:tc>
        <w:tc>
          <w:tcPr>
            <w:tcW w:w="2603" w:type="dxa"/>
          </w:tcPr>
          <w:p w14:paraId="1AC9119C">
            <w:pPr>
              <w:spacing w:line="460" w:lineRule="exact"/>
              <w:ind w:firstLine="600"/>
              <w:rPr>
                <w:rFonts w:hint="eastAsia" w:ascii="宋体" w:hAnsi="宋体" w:eastAsia="宋体" w:cs="宋体"/>
                <w:color w:val="auto"/>
                <w:sz w:val="30"/>
                <w:highlight w:val="none"/>
              </w:rPr>
            </w:pPr>
          </w:p>
        </w:tc>
        <w:tc>
          <w:tcPr>
            <w:tcW w:w="1177" w:type="dxa"/>
          </w:tcPr>
          <w:p w14:paraId="2ED4FA71">
            <w:pPr>
              <w:spacing w:line="460" w:lineRule="exact"/>
              <w:ind w:firstLine="600"/>
              <w:rPr>
                <w:rFonts w:hint="eastAsia" w:ascii="宋体" w:hAnsi="宋体" w:eastAsia="宋体" w:cs="宋体"/>
                <w:color w:val="auto"/>
                <w:sz w:val="30"/>
                <w:highlight w:val="none"/>
              </w:rPr>
            </w:pPr>
          </w:p>
        </w:tc>
        <w:tc>
          <w:tcPr>
            <w:tcW w:w="1110" w:type="dxa"/>
          </w:tcPr>
          <w:p w14:paraId="18FD3ACC">
            <w:pPr>
              <w:spacing w:line="460" w:lineRule="exact"/>
              <w:ind w:firstLine="600"/>
              <w:rPr>
                <w:rFonts w:hint="eastAsia" w:ascii="宋体" w:hAnsi="宋体" w:eastAsia="宋体" w:cs="宋体"/>
                <w:color w:val="auto"/>
                <w:sz w:val="30"/>
                <w:highlight w:val="none"/>
              </w:rPr>
            </w:pPr>
          </w:p>
        </w:tc>
        <w:tc>
          <w:tcPr>
            <w:tcW w:w="1080" w:type="dxa"/>
          </w:tcPr>
          <w:p w14:paraId="2EFC91F3">
            <w:pPr>
              <w:spacing w:line="460" w:lineRule="exact"/>
              <w:ind w:firstLine="600"/>
              <w:rPr>
                <w:rFonts w:hint="eastAsia" w:ascii="宋体" w:hAnsi="宋体" w:eastAsia="宋体" w:cs="宋体"/>
                <w:color w:val="auto"/>
                <w:sz w:val="30"/>
                <w:highlight w:val="none"/>
              </w:rPr>
            </w:pPr>
          </w:p>
        </w:tc>
      </w:tr>
      <w:tr w14:paraId="369B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1FB5E0AB">
            <w:pPr>
              <w:spacing w:line="460" w:lineRule="exact"/>
              <w:ind w:firstLine="600"/>
              <w:rPr>
                <w:rFonts w:hint="eastAsia" w:ascii="宋体" w:hAnsi="宋体" w:eastAsia="宋体" w:cs="宋体"/>
                <w:color w:val="auto"/>
                <w:sz w:val="30"/>
                <w:highlight w:val="none"/>
              </w:rPr>
            </w:pPr>
          </w:p>
        </w:tc>
        <w:tc>
          <w:tcPr>
            <w:tcW w:w="1425" w:type="dxa"/>
          </w:tcPr>
          <w:p w14:paraId="7C5DE6B1">
            <w:pPr>
              <w:spacing w:line="460" w:lineRule="exact"/>
              <w:ind w:firstLine="600"/>
              <w:rPr>
                <w:rFonts w:hint="eastAsia" w:ascii="宋体" w:hAnsi="宋体" w:eastAsia="宋体" w:cs="宋体"/>
                <w:color w:val="auto"/>
                <w:sz w:val="30"/>
                <w:highlight w:val="none"/>
              </w:rPr>
            </w:pPr>
          </w:p>
        </w:tc>
        <w:tc>
          <w:tcPr>
            <w:tcW w:w="1065" w:type="dxa"/>
          </w:tcPr>
          <w:p w14:paraId="1204AC7D">
            <w:pPr>
              <w:spacing w:line="460" w:lineRule="exact"/>
              <w:ind w:firstLine="600"/>
              <w:rPr>
                <w:rFonts w:hint="eastAsia" w:ascii="宋体" w:hAnsi="宋体" w:eastAsia="宋体" w:cs="宋体"/>
                <w:color w:val="auto"/>
                <w:sz w:val="30"/>
                <w:highlight w:val="none"/>
              </w:rPr>
            </w:pPr>
          </w:p>
        </w:tc>
        <w:tc>
          <w:tcPr>
            <w:tcW w:w="2603" w:type="dxa"/>
          </w:tcPr>
          <w:p w14:paraId="4956CFEA">
            <w:pPr>
              <w:spacing w:line="460" w:lineRule="exact"/>
              <w:ind w:firstLine="600"/>
              <w:rPr>
                <w:rFonts w:hint="eastAsia" w:ascii="宋体" w:hAnsi="宋体" w:eastAsia="宋体" w:cs="宋体"/>
                <w:color w:val="auto"/>
                <w:sz w:val="30"/>
                <w:highlight w:val="none"/>
              </w:rPr>
            </w:pPr>
          </w:p>
        </w:tc>
        <w:tc>
          <w:tcPr>
            <w:tcW w:w="1177" w:type="dxa"/>
          </w:tcPr>
          <w:p w14:paraId="7F5E9822">
            <w:pPr>
              <w:spacing w:line="460" w:lineRule="exact"/>
              <w:ind w:firstLine="600"/>
              <w:rPr>
                <w:rFonts w:hint="eastAsia" w:ascii="宋体" w:hAnsi="宋体" w:eastAsia="宋体" w:cs="宋体"/>
                <w:color w:val="auto"/>
                <w:sz w:val="30"/>
                <w:highlight w:val="none"/>
              </w:rPr>
            </w:pPr>
          </w:p>
        </w:tc>
        <w:tc>
          <w:tcPr>
            <w:tcW w:w="1110" w:type="dxa"/>
          </w:tcPr>
          <w:p w14:paraId="17A1B709">
            <w:pPr>
              <w:spacing w:line="460" w:lineRule="exact"/>
              <w:ind w:firstLine="600"/>
              <w:rPr>
                <w:rFonts w:hint="eastAsia" w:ascii="宋体" w:hAnsi="宋体" w:eastAsia="宋体" w:cs="宋体"/>
                <w:color w:val="auto"/>
                <w:sz w:val="30"/>
                <w:highlight w:val="none"/>
              </w:rPr>
            </w:pPr>
          </w:p>
        </w:tc>
        <w:tc>
          <w:tcPr>
            <w:tcW w:w="1080" w:type="dxa"/>
          </w:tcPr>
          <w:p w14:paraId="5194E9B2">
            <w:pPr>
              <w:spacing w:line="460" w:lineRule="exact"/>
              <w:ind w:firstLine="600"/>
              <w:rPr>
                <w:rFonts w:hint="eastAsia" w:ascii="宋体" w:hAnsi="宋体" w:eastAsia="宋体" w:cs="宋体"/>
                <w:color w:val="auto"/>
                <w:sz w:val="30"/>
                <w:highlight w:val="none"/>
              </w:rPr>
            </w:pPr>
          </w:p>
        </w:tc>
      </w:tr>
      <w:tr w14:paraId="588A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4FD4FC83">
            <w:pPr>
              <w:spacing w:line="460" w:lineRule="exact"/>
              <w:ind w:firstLine="600"/>
              <w:rPr>
                <w:rFonts w:hint="eastAsia" w:ascii="宋体" w:hAnsi="宋体" w:eastAsia="宋体" w:cs="宋体"/>
                <w:color w:val="auto"/>
                <w:sz w:val="30"/>
                <w:highlight w:val="none"/>
              </w:rPr>
            </w:pPr>
          </w:p>
        </w:tc>
        <w:tc>
          <w:tcPr>
            <w:tcW w:w="1425" w:type="dxa"/>
          </w:tcPr>
          <w:p w14:paraId="0FD3184A">
            <w:pPr>
              <w:spacing w:line="460" w:lineRule="exact"/>
              <w:ind w:firstLine="600"/>
              <w:rPr>
                <w:rFonts w:hint="eastAsia" w:ascii="宋体" w:hAnsi="宋体" w:eastAsia="宋体" w:cs="宋体"/>
                <w:color w:val="auto"/>
                <w:sz w:val="30"/>
                <w:highlight w:val="none"/>
              </w:rPr>
            </w:pPr>
          </w:p>
        </w:tc>
        <w:tc>
          <w:tcPr>
            <w:tcW w:w="1065" w:type="dxa"/>
          </w:tcPr>
          <w:p w14:paraId="254FF060">
            <w:pPr>
              <w:spacing w:line="460" w:lineRule="exact"/>
              <w:ind w:firstLine="600"/>
              <w:rPr>
                <w:rFonts w:hint="eastAsia" w:ascii="宋体" w:hAnsi="宋体" w:eastAsia="宋体" w:cs="宋体"/>
                <w:color w:val="auto"/>
                <w:sz w:val="30"/>
                <w:highlight w:val="none"/>
              </w:rPr>
            </w:pPr>
          </w:p>
        </w:tc>
        <w:tc>
          <w:tcPr>
            <w:tcW w:w="2603" w:type="dxa"/>
          </w:tcPr>
          <w:p w14:paraId="095BCAD4">
            <w:pPr>
              <w:spacing w:line="460" w:lineRule="exact"/>
              <w:ind w:firstLine="600"/>
              <w:rPr>
                <w:rFonts w:hint="eastAsia" w:ascii="宋体" w:hAnsi="宋体" w:eastAsia="宋体" w:cs="宋体"/>
                <w:color w:val="auto"/>
                <w:sz w:val="30"/>
                <w:highlight w:val="none"/>
              </w:rPr>
            </w:pPr>
          </w:p>
        </w:tc>
        <w:tc>
          <w:tcPr>
            <w:tcW w:w="1177" w:type="dxa"/>
          </w:tcPr>
          <w:p w14:paraId="45C142EA">
            <w:pPr>
              <w:spacing w:line="460" w:lineRule="exact"/>
              <w:ind w:firstLine="600"/>
              <w:rPr>
                <w:rFonts w:hint="eastAsia" w:ascii="宋体" w:hAnsi="宋体" w:eastAsia="宋体" w:cs="宋体"/>
                <w:color w:val="auto"/>
                <w:sz w:val="30"/>
                <w:highlight w:val="none"/>
              </w:rPr>
            </w:pPr>
          </w:p>
        </w:tc>
        <w:tc>
          <w:tcPr>
            <w:tcW w:w="1110" w:type="dxa"/>
          </w:tcPr>
          <w:p w14:paraId="16195C98">
            <w:pPr>
              <w:spacing w:line="460" w:lineRule="exact"/>
              <w:ind w:firstLine="600"/>
              <w:rPr>
                <w:rFonts w:hint="eastAsia" w:ascii="宋体" w:hAnsi="宋体" w:eastAsia="宋体" w:cs="宋体"/>
                <w:color w:val="auto"/>
                <w:sz w:val="30"/>
                <w:highlight w:val="none"/>
              </w:rPr>
            </w:pPr>
          </w:p>
        </w:tc>
        <w:tc>
          <w:tcPr>
            <w:tcW w:w="1080" w:type="dxa"/>
          </w:tcPr>
          <w:p w14:paraId="2C4E74A1">
            <w:pPr>
              <w:spacing w:line="460" w:lineRule="exact"/>
              <w:ind w:firstLine="600"/>
              <w:rPr>
                <w:rFonts w:hint="eastAsia" w:ascii="宋体" w:hAnsi="宋体" w:eastAsia="宋体" w:cs="宋体"/>
                <w:color w:val="auto"/>
                <w:sz w:val="30"/>
                <w:highlight w:val="none"/>
              </w:rPr>
            </w:pPr>
          </w:p>
        </w:tc>
      </w:tr>
      <w:tr w14:paraId="669D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1F9BA626">
            <w:pPr>
              <w:spacing w:line="460" w:lineRule="exact"/>
              <w:ind w:firstLine="600"/>
              <w:rPr>
                <w:rFonts w:hint="eastAsia" w:ascii="宋体" w:hAnsi="宋体" w:eastAsia="宋体" w:cs="宋体"/>
                <w:color w:val="auto"/>
                <w:sz w:val="30"/>
                <w:highlight w:val="none"/>
              </w:rPr>
            </w:pPr>
          </w:p>
        </w:tc>
        <w:tc>
          <w:tcPr>
            <w:tcW w:w="1425" w:type="dxa"/>
          </w:tcPr>
          <w:p w14:paraId="3CCB833D">
            <w:pPr>
              <w:spacing w:line="460" w:lineRule="exact"/>
              <w:ind w:firstLine="600"/>
              <w:rPr>
                <w:rFonts w:hint="eastAsia" w:ascii="宋体" w:hAnsi="宋体" w:eastAsia="宋体" w:cs="宋体"/>
                <w:color w:val="auto"/>
                <w:sz w:val="30"/>
                <w:highlight w:val="none"/>
              </w:rPr>
            </w:pPr>
          </w:p>
        </w:tc>
        <w:tc>
          <w:tcPr>
            <w:tcW w:w="1065" w:type="dxa"/>
          </w:tcPr>
          <w:p w14:paraId="68DBF7DF">
            <w:pPr>
              <w:spacing w:line="460" w:lineRule="exact"/>
              <w:ind w:firstLine="600"/>
              <w:rPr>
                <w:rFonts w:hint="eastAsia" w:ascii="宋体" w:hAnsi="宋体" w:eastAsia="宋体" w:cs="宋体"/>
                <w:color w:val="auto"/>
                <w:sz w:val="30"/>
                <w:highlight w:val="none"/>
              </w:rPr>
            </w:pPr>
          </w:p>
        </w:tc>
        <w:tc>
          <w:tcPr>
            <w:tcW w:w="2603" w:type="dxa"/>
          </w:tcPr>
          <w:p w14:paraId="711A73E2">
            <w:pPr>
              <w:spacing w:line="460" w:lineRule="exact"/>
              <w:ind w:firstLine="600"/>
              <w:rPr>
                <w:rFonts w:hint="eastAsia" w:ascii="宋体" w:hAnsi="宋体" w:eastAsia="宋体" w:cs="宋体"/>
                <w:color w:val="auto"/>
                <w:sz w:val="30"/>
                <w:highlight w:val="none"/>
              </w:rPr>
            </w:pPr>
          </w:p>
        </w:tc>
        <w:tc>
          <w:tcPr>
            <w:tcW w:w="1177" w:type="dxa"/>
          </w:tcPr>
          <w:p w14:paraId="696E5931">
            <w:pPr>
              <w:spacing w:line="460" w:lineRule="exact"/>
              <w:ind w:firstLine="600"/>
              <w:rPr>
                <w:rFonts w:hint="eastAsia" w:ascii="宋体" w:hAnsi="宋体" w:eastAsia="宋体" w:cs="宋体"/>
                <w:color w:val="auto"/>
                <w:sz w:val="30"/>
                <w:highlight w:val="none"/>
              </w:rPr>
            </w:pPr>
          </w:p>
        </w:tc>
        <w:tc>
          <w:tcPr>
            <w:tcW w:w="1110" w:type="dxa"/>
          </w:tcPr>
          <w:p w14:paraId="53ED1B84">
            <w:pPr>
              <w:spacing w:line="460" w:lineRule="exact"/>
              <w:ind w:firstLine="600"/>
              <w:rPr>
                <w:rFonts w:hint="eastAsia" w:ascii="宋体" w:hAnsi="宋体" w:eastAsia="宋体" w:cs="宋体"/>
                <w:color w:val="auto"/>
                <w:sz w:val="30"/>
                <w:highlight w:val="none"/>
              </w:rPr>
            </w:pPr>
          </w:p>
        </w:tc>
        <w:tc>
          <w:tcPr>
            <w:tcW w:w="1080" w:type="dxa"/>
          </w:tcPr>
          <w:p w14:paraId="513C6CAA">
            <w:pPr>
              <w:spacing w:line="460" w:lineRule="exact"/>
              <w:ind w:firstLine="600"/>
              <w:rPr>
                <w:rFonts w:hint="eastAsia" w:ascii="宋体" w:hAnsi="宋体" w:eastAsia="宋体" w:cs="宋体"/>
                <w:color w:val="auto"/>
                <w:sz w:val="30"/>
                <w:highlight w:val="none"/>
              </w:rPr>
            </w:pPr>
          </w:p>
        </w:tc>
      </w:tr>
      <w:tr w14:paraId="0362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73F4D696">
            <w:pPr>
              <w:spacing w:line="460" w:lineRule="exact"/>
              <w:ind w:firstLine="600"/>
              <w:rPr>
                <w:rFonts w:hint="eastAsia" w:ascii="宋体" w:hAnsi="宋体" w:eastAsia="宋体" w:cs="宋体"/>
                <w:color w:val="auto"/>
                <w:sz w:val="30"/>
                <w:highlight w:val="none"/>
              </w:rPr>
            </w:pPr>
          </w:p>
        </w:tc>
        <w:tc>
          <w:tcPr>
            <w:tcW w:w="1425" w:type="dxa"/>
          </w:tcPr>
          <w:p w14:paraId="535936D6">
            <w:pPr>
              <w:spacing w:line="460" w:lineRule="exact"/>
              <w:ind w:firstLine="600"/>
              <w:rPr>
                <w:rFonts w:hint="eastAsia" w:ascii="宋体" w:hAnsi="宋体" w:eastAsia="宋体" w:cs="宋体"/>
                <w:color w:val="auto"/>
                <w:sz w:val="30"/>
                <w:highlight w:val="none"/>
              </w:rPr>
            </w:pPr>
          </w:p>
        </w:tc>
        <w:tc>
          <w:tcPr>
            <w:tcW w:w="1065" w:type="dxa"/>
          </w:tcPr>
          <w:p w14:paraId="1847A716">
            <w:pPr>
              <w:spacing w:line="460" w:lineRule="exact"/>
              <w:ind w:firstLine="600"/>
              <w:rPr>
                <w:rFonts w:hint="eastAsia" w:ascii="宋体" w:hAnsi="宋体" w:eastAsia="宋体" w:cs="宋体"/>
                <w:color w:val="auto"/>
                <w:sz w:val="30"/>
                <w:highlight w:val="none"/>
              </w:rPr>
            </w:pPr>
          </w:p>
        </w:tc>
        <w:tc>
          <w:tcPr>
            <w:tcW w:w="2603" w:type="dxa"/>
          </w:tcPr>
          <w:p w14:paraId="6A30B895">
            <w:pPr>
              <w:spacing w:line="460" w:lineRule="exact"/>
              <w:ind w:firstLine="600"/>
              <w:rPr>
                <w:rFonts w:hint="eastAsia" w:ascii="宋体" w:hAnsi="宋体" w:eastAsia="宋体" w:cs="宋体"/>
                <w:color w:val="auto"/>
                <w:sz w:val="30"/>
                <w:highlight w:val="none"/>
              </w:rPr>
            </w:pPr>
          </w:p>
        </w:tc>
        <w:tc>
          <w:tcPr>
            <w:tcW w:w="1177" w:type="dxa"/>
          </w:tcPr>
          <w:p w14:paraId="58DD9987">
            <w:pPr>
              <w:spacing w:line="460" w:lineRule="exact"/>
              <w:ind w:firstLine="600"/>
              <w:rPr>
                <w:rFonts w:hint="eastAsia" w:ascii="宋体" w:hAnsi="宋体" w:eastAsia="宋体" w:cs="宋体"/>
                <w:color w:val="auto"/>
                <w:sz w:val="30"/>
                <w:highlight w:val="none"/>
              </w:rPr>
            </w:pPr>
          </w:p>
        </w:tc>
        <w:tc>
          <w:tcPr>
            <w:tcW w:w="1110" w:type="dxa"/>
          </w:tcPr>
          <w:p w14:paraId="66D351E2">
            <w:pPr>
              <w:spacing w:line="460" w:lineRule="exact"/>
              <w:ind w:firstLine="600"/>
              <w:rPr>
                <w:rFonts w:hint="eastAsia" w:ascii="宋体" w:hAnsi="宋体" w:eastAsia="宋体" w:cs="宋体"/>
                <w:color w:val="auto"/>
                <w:sz w:val="30"/>
                <w:highlight w:val="none"/>
              </w:rPr>
            </w:pPr>
          </w:p>
        </w:tc>
        <w:tc>
          <w:tcPr>
            <w:tcW w:w="1080" w:type="dxa"/>
          </w:tcPr>
          <w:p w14:paraId="4CAAF70E">
            <w:pPr>
              <w:spacing w:line="460" w:lineRule="exact"/>
              <w:ind w:firstLine="600"/>
              <w:rPr>
                <w:rFonts w:hint="eastAsia" w:ascii="宋体" w:hAnsi="宋体" w:eastAsia="宋体" w:cs="宋体"/>
                <w:color w:val="auto"/>
                <w:sz w:val="30"/>
                <w:highlight w:val="none"/>
              </w:rPr>
            </w:pPr>
          </w:p>
        </w:tc>
      </w:tr>
    </w:tbl>
    <w:p w14:paraId="1D664FA4">
      <w:pPr>
        <w:spacing w:line="500" w:lineRule="exact"/>
        <w:ind w:firstLine="480"/>
        <w:rPr>
          <w:rFonts w:hint="eastAsia" w:ascii="宋体" w:hAnsi="宋体" w:eastAsia="宋体" w:cs="宋体"/>
          <w:color w:val="auto"/>
          <w:highlight w:val="none"/>
        </w:rPr>
      </w:pPr>
    </w:p>
    <w:p w14:paraId="2248392B">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14:paraId="32E2424A">
      <w:pPr>
        <w:spacing w:line="500" w:lineRule="exact"/>
        <w:ind w:firstLine="480"/>
        <w:rPr>
          <w:rFonts w:hint="eastAsia" w:ascii="宋体" w:hAnsi="宋体" w:eastAsia="宋体" w:cs="宋体"/>
          <w:color w:val="auto"/>
          <w:highlight w:val="none"/>
        </w:rPr>
      </w:pPr>
    </w:p>
    <w:p w14:paraId="26C4F62C">
      <w:pPr>
        <w:spacing w:line="500" w:lineRule="exact"/>
        <w:ind w:firstLine="480"/>
        <w:rPr>
          <w:rFonts w:hint="eastAsia" w:ascii="宋体" w:hAnsi="宋体" w:eastAsia="宋体" w:cs="宋体"/>
          <w:color w:val="auto"/>
          <w:highlight w:val="none"/>
        </w:rPr>
      </w:pPr>
    </w:p>
    <w:p w14:paraId="635CF970">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w:t>
      </w:r>
    </w:p>
    <w:p w14:paraId="42BCF07C">
      <w:pPr>
        <w:pStyle w:val="23"/>
        <w:rPr>
          <w:rFonts w:hint="eastAsia" w:ascii="宋体" w:hAnsi="宋体" w:eastAsia="宋体" w:cs="宋体"/>
          <w:color w:val="auto"/>
          <w:highlight w:val="none"/>
          <w:lang w:val="en-US"/>
        </w:rPr>
      </w:pPr>
    </w:p>
    <w:p w14:paraId="31586C6E">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98C4AF9">
      <w:pPr>
        <w:spacing w:line="400" w:lineRule="exact"/>
        <w:ind w:firstLine="48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六、技术规范偏离表</w:t>
      </w:r>
    </w:p>
    <w:p w14:paraId="055CD07A">
      <w:pPr>
        <w:spacing w:line="400" w:lineRule="exact"/>
        <w:ind w:firstLine="480"/>
        <w:rPr>
          <w:rFonts w:hint="eastAsia" w:ascii="宋体" w:hAnsi="宋体" w:eastAsia="宋体" w:cs="宋体"/>
          <w:color w:val="auto"/>
          <w:highlight w:val="none"/>
        </w:rPr>
      </w:pPr>
    </w:p>
    <w:p w14:paraId="46AD3A66">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65"/>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14:paraId="79AE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A308E5B">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36" w:type="dxa"/>
            <w:vAlign w:val="center"/>
          </w:tcPr>
          <w:p w14:paraId="6B1E1774">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2100" w:type="dxa"/>
            <w:vAlign w:val="center"/>
          </w:tcPr>
          <w:p w14:paraId="30141013">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技术要求</w:t>
            </w:r>
          </w:p>
        </w:tc>
        <w:tc>
          <w:tcPr>
            <w:tcW w:w="2625" w:type="dxa"/>
            <w:vAlign w:val="center"/>
          </w:tcPr>
          <w:p w14:paraId="4C8C0A1A">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890" w:type="dxa"/>
            <w:vAlign w:val="center"/>
          </w:tcPr>
          <w:p w14:paraId="4EAE5DDD">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14:paraId="7739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0DB2E870">
            <w:pPr>
              <w:spacing w:line="500" w:lineRule="exact"/>
              <w:ind w:firstLine="480"/>
              <w:rPr>
                <w:rFonts w:hint="eastAsia" w:ascii="宋体" w:hAnsi="宋体" w:eastAsia="宋体" w:cs="宋体"/>
                <w:color w:val="auto"/>
                <w:highlight w:val="none"/>
              </w:rPr>
            </w:pPr>
          </w:p>
        </w:tc>
        <w:tc>
          <w:tcPr>
            <w:tcW w:w="1236" w:type="dxa"/>
          </w:tcPr>
          <w:p w14:paraId="410DA5F5">
            <w:pPr>
              <w:spacing w:line="500" w:lineRule="exact"/>
              <w:ind w:firstLine="480"/>
              <w:rPr>
                <w:rFonts w:hint="eastAsia" w:ascii="宋体" w:hAnsi="宋体" w:eastAsia="宋体" w:cs="宋体"/>
                <w:color w:val="auto"/>
                <w:highlight w:val="none"/>
              </w:rPr>
            </w:pPr>
          </w:p>
        </w:tc>
        <w:tc>
          <w:tcPr>
            <w:tcW w:w="2100" w:type="dxa"/>
          </w:tcPr>
          <w:p w14:paraId="6EBCF984">
            <w:pPr>
              <w:spacing w:line="500" w:lineRule="exact"/>
              <w:ind w:firstLine="480"/>
              <w:rPr>
                <w:rFonts w:hint="eastAsia" w:ascii="宋体" w:hAnsi="宋体" w:eastAsia="宋体" w:cs="宋体"/>
                <w:color w:val="auto"/>
                <w:highlight w:val="none"/>
              </w:rPr>
            </w:pPr>
          </w:p>
        </w:tc>
        <w:tc>
          <w:tcPr>
            <w:tcW w:w="2625" w:type="dxa"/>
          </w:tcPr>
          <w:p w14:paraId="77F359F2">
            <w:pPr>
              <w:spacing w:line="500" w:lineRule="exact"/>
              <w:ind w:firstLine="480"/>
              <w:rPr>
                <w:rFonts w:hint="eastAsia" w:ascii="宋体" w:hAnsi="宋体" w:eastAsia="宋体" w:cs="宋体"/>
                <w:color w:val="auto"/>
                <w:highlight w:val="none"/>
              </w:rPr>
            </w:pPr>
          </w:p>
        </w:tc>
        <w:tc>
          <w:tcPr>
            <w:tcW w:w="1890" w:type="dxa"/>
          </w:tcPr>
          <w:p w14:paraId="19DB9D1B">
            <w:pPr>
              <w:spacing w:line="500" w:lineRule="exact"/>
              <w:ind w:firstLine="480"/>
              <w:rPr>
                <w:rFonts w:hint="eastAsia" w:ascii="宋体" w:hAnsi="宋体" w:eastAsia="宋体" w:cs="宋体"/>
                <w:color w:val="auto"/>
                <w:highlight w:val="none"/>
              </w:rPr>
            </w:pPr>
          </w:p>
        </w:tc>
      </w:tr>
      <w:tr w14:paraId="1693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20937E09">
            <w:pPr>
              <w:spacing w:line="500" w:lineRule="exact"/>
              <w:ind w:firstLine="480"/>
              <w:rPr>
                <w:rFonts w:hint="eastAsia" w:ascii="宋体" w:hAnsi="宋体" w:eastAsia="宋体" w:cs="宋体"/>
                <w:color w:val="auto"/>
                <w:highlight w:val="none"/>
              </w:rPr>
            </w:pPr>
          </w:p>
        </w:tc>
        <w:tc>
          <w:tcPr>
            <w:tcW w:w="1236" w:type="dxa"/>
          </w:tcPr>
          <w:p w14:paraId="7D87A0D1">
            <w:pPr>
              <w:spacing w:line="500" w:lineRule="exact"/>
              <w:ind w:firstLine="480"/>
              <w:rPr>
                <w:rFonts w:hint="eastAsia" w:ascii="宋体" w:hAnsi="宋体" w:eastAsia="宋体" w:cs="宋体"/>
                <w:color w:val="auto"/>
                <w:highlight w:val="none"/>
              </w:rPr>
            </w:pPr>
          </w:p>
        </w:tc>
        <w:tc>
          <w:tcPr>
            <w:tcW w:w="2100" w:type="dxa"/>
          </w:tcPr>
          <w:p w14:paraId="0F8E6F4D">
            <w:pPr>
              <w:spacing w:line="500" w:lineRule="exact"/>
              <w:ind w:firstLine="480"/>
              <w:rPr>
                <w:rFonts w:hint="eastAsia" w:ascii="宋体" w:hAnsi="宋体" w:eastAsia="宋体" w:cs="宋体"/>
                <w:color w:val="auto"/>
                <w:highlight w:val="none"/>
              </w:rPr>
            </w:pPr>
          </w:p>
        </w:tc>
        <w:tc>
          <w:tcPr>
            <w:tcW w:w="2625" w:type="dxa"/>
          </w:tcPr>
          <w:p w14:paraId="0A5FB1A3">
            <w:pPr>
              <w:spacing w:line="500" w:lineRule="exact"/>
              <w:ind w:firstLine="480"/>
              <w:rPr>
                <w:rFonts w:hint="eastAsia" w:ascii="宋体" w:hAnsi="宋体" w:eastAsia="宋体" w:cs="宋体"/>
                <w:color w:val="auto"/>
                <w:highlight w:val="none"/>
              </w:rPr>
            </w:pPr>
          </w:p>
        </w:tc>
        <w:tc>
          <w:tcPr>
            <w:tcW w:w="1890" w:type="dxa"/>
          </w:tcPr>
          <w:p w14:paraId="3A05BA87">
            <w:pPr>
              <w:spacing w:line="500" w:lineRule="exact"/>
              <w:ind w:firstLine="480"/>
              <w:rPr>
                <w:rFonts w:hint="eastAsia" w:ascii="宋体" w:hAnsi="宋体" w:eastAsia="宋体" w:cs="宋体"/>
                <w:color w:val="auto"/>
                <w:highlight w:val="none"/>
              </w:rPr>
            </w:pPr>
          </w:p>
        </w:tc>
      </w:tr>
      <w:tr w14:paraId="52AC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51C69CC3">
            <w:pPr>
              <w:spacing w:line="500" w:lineRule="exact"/>
              <w:ind w:firstLine="480"/>
              <w:rPr>
                <w:rFonts w:hint="eastAsia" w:ascii="宋体" w:hAnsi="宋体" w:eastAsia="宋体" w:cs="宋体"/>
                <w:color w:val="auto"/>
                <w:highlight w:val="none"/>
              </w:rPr>
            </w:pPr>
          </w:p>
        </w:tc>
        <w:tc>
          <w:tcPr>
            <w:tcW w:w="1236" w:type="dxa"/>
          </w:tcPr>
          <w:p w14:paraId="11A97E5B">
            <w:pPr>
              <w:spacing w:line="500" w:lineRule="exact"/>
              <w:ind w:firstLine="480"/>
              <w:rPr>
                <w:rFonts w:hint="eastAsia" w:ascii="宋体" w:hAnsi="宋体" w:eastAsia="宋体" w:cs="宋体"/>
                <w:color w:val="auto"/>
                <w:highlight w:val="none"/>
              </w:rPr>
            </w:pPr>
          </w:p>
        </w:tc>
        <w:tc>
          <w:tcPr>
            <w:tcW w:w="2100" w:type="dxa"/>
          </w:tcPr>
          <w:p w14:paraId="4DB48932">
            <w:pPr>
              <w:spacing w:line="500" w:lineRule="exact"/>
              <w:ind w:firstLine="480"/>
              <w:rPr>
                <w:rFonts w:hint="eastAsia" w:ascii="宋体" w:hAnsi="宋体" w:eastAsia="宋体" w:cs="宋体"/>
                <w:color w:val="auto"/>
                <w:highlight w:val="none"/>
              </w:rPr>
            </w:pPr>
          </w:p>
        </w:tc>
        <w:tc>
          <w:tcPr>
            <w:tcW w:w="2625" w:type="dxa"/>
          </w:tcPr>
          <w:p w14:paraId="3A94FC61">
            <w:pPr>
              <w:spacing w:line="500" w:lineRule="exact"/>
              <w:ind w:firstLine="480"/>
              <w:rPr>
                <w:rFonts w:hint="eastAsia" w:ascii="宋体" w:hAnsi="宋体" w:eastAsia="宋体" w:cs="宋体"/>
                <w:color w:val="auto"/>
                <w:highlight w:val="none"/>
              </w:rPr>
            </w:pPr>
          </w:p>
        </w:tc>
        <w:tc>
          <w:tcPr>
            <w:tcW w:w="1890" w:type="dxa"/>
          </w:tcPr>
          <w:p w14:paraId="38576A7D">
            <w:pPr>
              <w:spacing w:line="500" w:lineRule="exact"/>
              <w:ind w:firstLine="480"/>
              <w:rPr>
                <w:rFonts w:hint="eastAsia" w:ascii="宋体" w:hAnsi="宋体" w:eastAsia="宋体" w:cs="宋体"/>
                <w:color w:val="auto"/>
                <w:highlight w:val="none"/>
              </w:rPr>
            </w:pPr>
          </w:p>
        </w:tc>
      </w:tr>
      <w:tr w14:paraId="7033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236EBC4C">
            <w:pPr>
              <w:spacing w:line="500" w:lineRule="exact"/>
              <w:ind w:firstLine="480"/>
              <w:rPr>
                <w:rFonts w:hint="eastAsia" w:ascii="宋体" w:hAnsi="宋体" w:eastAsia="宋体" w:cs="宋体"/>
                <w:color w:val="auto"/>
                <w:highlight w:val="none"/>
              </w:rPr>
            </w:pPr>
          </w:p>
        </w:tc>
        <w:tc>
          <w:tcPr>
            <w:tcW w:w="1236" w:type="dxa"/>
          </w:tcPr>
          <w:p w14:paraId="3C0AFC91">
            <w:pPr>
              <w:spacing w:line="500" w:lineRule="exact"/>
              <w:ind w:firstLine="480"/>
              <w:rPr>
                <w:rFonts w:hint="eastAsia" w:ascii="宋体" w:hAnsi="宋体" w:eastAsia="宋体" w:cs="宋体"/>
                <w:color w:val="auto"/>
                <w:highlight w:val="none"/>
              </w:rPr>
            </w:pPr>
          </w:p>
        </w:tc>
        <w:tc>
          <w:tcPr>
            <w:tcW w:w="2100" w:type="dxa"/>
          </w:tcPr>
          <w:p w14:paraId="2D8490E0">
            <w:pPr>
              <w:spacing w:line="500" w:lineRule="exact"/>
              <w:ind w:firstLine="480"/>
              <w:rPr>
                <w:rFonts w:hint="eastAsia" w:ascii="宋体" w:hAnsi="宋体" w:eastAsia="宋体" w:cs="宋体"/>
                <w:color w:val="auto"/>
                <w:highlight w:val="none"/>
              </w:rPr>
            </w:pPr>
          </w:p>
        </w:tc>
        <w:tc>
          <w:tcPr>
            <w:tcW w:w="2625" w:type="dxa"/>
          </w:tcPr>
          <w:p w14:paraId="1CF43F30">
            <w:pPr>
              <w:spacing w:line="500" w:lineRule="exact"/>
              <w:ind w:firstLine="480"/>
              <w:rPr>
                <w:rFonts w:hint="eastAsia" w:ascii="宋体" w:hAnsi="宋体" w:eastAsia="宋体" w:cs="宋体"/>
                <w:color w:val="auto"/>
                <w:highlight w:val="none"/>
              </w:rPr>
            </w:pPr>
          </w:p>
        </w:tc>
        <w:tc>
          <w:tcPr>
            <w:tcW w:w="1890" w:type="dxa"/>
          </w:tcPr>
          <w:p w14:paraId="0C8E1972">
            <w:pPr>
              <w:spacing w:line="500" w:lineRule="exact"/>
              <w:ind w:firstLine="480"/>
              <w:rPr>
                <w:rFonts w:hint="eastAsia" w:ascii="宋体" w:hAnsi="宋体" w:eastAsia="宋体" w:cs="宋体"/>
                <w:color w:val="auto"/>
                <w:highlight w:val="none"/>
              </w:rPr>
            </w:pPr>
          </w:p>
        </w:tc>
      </w:tr>
      <w:tr w14:paraId="427D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42645308">
            <w:pPr>
              <w:spacing w:line="500" w:lineRule="exact"/>
              <w:ind w:firstLine="480"/>
              <w:rPr>
                <w:rFonts w:hint="eastAsia" w:ascii="宋体" w:hAnsi="宋体" w:eastAsia="宋体" w:cs="宋体"/>
                <w:color w:val="auto"/>
                <w:highlight w:val="none"/>
              </w:rPr>
            </w:pPr>
          </w:p>
        </w:tc>
        <w:tc>
          <w:tcPr>
            <w:tcW w:w="1236" w:type="dxa"/>
          </w:tcPr>
          <w:p w14:paraId="149D6A96">
            <w:pPr>
              <w:spacing w:line="500" w:lineRule="exact"/>
              <w:ind w:firstLine="480"/>
              <w:rPr>
                <w:rFonts w:hint="eastAsia" w:ascii="宋体" w:hAnsi="宋体" w:eastAsia="宋体" w:cs="宋体"/>
                <w:color w:val="auto"/>
                <w:highlight w:val="none"/>
              </w:rPr>
            </w:pPr>
          </w:p>
        </w:tc>
        <w:tc>
          <w:tcPr>
            <w:tcW w:w="2100" w:type="dxa"/>
          </w:tcPr>
          <w:p w14:paraId="1E979728">
            <w:pPr>
              <w:spacing w:line="500" w:lineRule="exact"/>
              <w:ind w:firstLine="480"/>
              <w:rPr>
                <w:rFonts w:hint="eastAsia" w:ascii="宋体" w:hAnsi="宋体" w:eastAsia="宋体" w:cs="宋体"/>
                <w:color w:val="auto"/>
                <w:highlight w:val="none"/>
              </w:rPr>
            </w:pPr>
          </w:p>
        </w:tc>
        <w:tc>
          <w:tcPr>
            <w:tcW w:w="2625" w:type="dxa"/>
          </w:tcPr>
          <w:p w14:paraId="3388AE9D">
            <w:pPr>
              <w:spacing w:line="500" w:lineRule="exact"/>
              <w:ind w:firstLine="480"/>
              <w:rPr>
                <w:rFonts w:hint="eastAsia" w:ascii="宋体" w:hAnsi="宋体" w:eastAsia="宋体" w:cs="宋体"/>
                <w:color w:val="auto"/>
                <w:highlight w:val="none"/>
              </w:rPr>
            </w:pPr>
          </w:p>
        </w:tc>
        <w:tc>
          <w:tcPr>
            <w:tcW w:w="1890" w:type="dxa"/>
          </w:tcPr>
          <w:p w14:paraId="420ED0D2">
            <w:pPr>
              <w:spacing w:line="500" w:lineRule="exact"/>
              <w:ind w:firstLine="480"/>
              <w:rPr>
                <w:rFonts w:hint="eastAsia" w:ascii="宋体" w:hAnsi="宋体" w:eastAsia="宋体" w:cs="宋体"/>
                <w:color w:val="auto"/>
                <w:highlight w:val="none"/>
              </w:rPr>
            </w:pPr>
          </w:p>
        </w:tc>
      </w:tr>
      <w:tr w14:paraId="68FC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6A8290CB">
            <w:pPr>
              <w:spacing w:line="500" w:lineRule="exact"/>
              <w:ind w:firstLine="480"/>
              <w:rPr>
                <w:rFonts w:hint="eastAsia" w:ascii="宋体" w:hAnsi="宋体" w:eastAsia="宋体" w:cs="宋体"/>
                <w:color w:val="auto"/>
                <w:highlight w:val="none"/>
              </w:rPr>
            </w:pPr>
          </w:p>
        </w:tc>
        <w:tc>
          <w:tcPr>
            <w:tcW w:w="1236" w:type="dxa"/>
          </w:tcPr>
          <w:p w14:paraId="490AD603">
            <w:pPr>
              <w:spacing w:line="500" w:lineRule="exact"/>
              <w:ind w:firstLine="480"/>
              <w:rPr>
                <w:rFonts w:hint="eastAsia" w:ascii="宋体" w:hAnsi="宋体" w:eastAsia="宋体" w:cs="宋体"/>
                <w:color w:val="auto"/>
                <w:highlight w:val="none"/>
              </w:rPr>
            </w:pPr>
          </w:p>
        </w:tc>
        <w:tc>
          <w:tcPr>
            <w:tcW w:w="2100" w:type="dxa"/>
          </w:tcPr>
          <w:p w14:paraId="0451100C">
            <w:pPr>
              <w:spacing w:line="500" w:lineRule="exact"/>
              <w:ind w:firstLine="480"/>
              <w:rPr>
                <w:rFonts w:hint="eastAsia" w:ascii="宋体" w:hAnsi="宋体" w:eastAsia="宋体" w:cs="宋体"/>
                <w:color w:val="auto"/>
                <w:highlight w:val="none"/>
              </w:rPr>
            </w:pPr>
          </w:p>
        </w:tc>
        <w:tc>
          <w:tcPr>
            <w:tcW w:w="2625" w:type="dxa"/>
          </w:tcPr>
          <w:p w14:paraId="3A95261A">
            <w:pPr>
              <w:spacing w:line="500" w:lineRule="exact"/>
              <w:ind w:firstLine="480"/>
              <w:rPr>
                <w:rFonts w:hint="eastAsia" w:ascii="宋体" w:hAnsi="宋体" w:eastAsia="宋体" w:cs="宋体"/>
                <w:color w:val="auto"/>
                <w:highlight w:val="none"/>
              </w:rPr>
            </w:pPr>
          </w:p>
        </w:tc>
        <w:tc>
          <w:tcPr>
            <w:tcW w:w="1890" w:type="dxa"/>
          </w:tcPr>
          <w:p w14:paraId="49B13C06">
            <w:pPr>
              <w:spacing w:line="500" w:lineRule="exact"/>
              <w:ind w:firstLine="480"/>
              <w:rPr>
                <w:rFonts w:hint="eastAsia" w:ascii="宋体" w:hAnsi="宋体" w:eastAsia="宋体" w:cs="宋体"/>
                <w:color w:val="auto"/>
                <w:highlight w:val="none"/>
              </w:rPr>
            </w:pPr>
          </w:p>
        </w:tc>
      </w:tr>
      <w:tr w14:paraId="44E8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07FE1721">
            <w:pPr>
              <w:spacing w:line="500" w:lineRule="exact"/>
              <w:ind w:firstLine="480"/>
              <w:rPr>
                <w:rFonts w:hint="eastAsia" w:ascii="宋体" w:hAnsi="宋体" w:eastAsia="宋体" w:cs="宋体"/>
                <w:color w:val="auto"/>
                <w:highlight w:val="none"/>
              </w:rPr>
            </w:pPr>
          </w:p>
        </w:tc>
        <w:tc>
          <w:tcPr>
            <w:tcW w:w="1236" w:type="dxa"/>
          </w:tcPr>
          <w:p w14:paraId="2AD829DA">
            <w:pPr>
              <w:spacing w:line="500" w:lineRule="exact"/>
              <w:ind w:firstLine="480"/>
              <w:rPr>
                <w:rFonts w:hint="eastAsia" w:ascii="宋体" w:hAnsi="宋体" w:eastAsia="宋体" w:cs="宋体"/>
                <w:color w:val="auto"/>
                <w:highlight w:val="none"/>
              </w:rPr>
            </w:pPr>
          </w:p>
        </w:tc>
        <w:tc>
          <w:tcPr>
            <w:tcW w:w="2100" w:type="dxa"/>
          </w:tcPr>
          <w:p w14:paraId="599F4F8F">
            <w:pPr>
              <w:spacing w:line="500" w:lineRule="exact"/>
              <w:ind w:firstLine="480"/>
              <w:rPr>
                <w:rFonts w:hint="eastAsia" w:ascii="宋体" w:hAnsi="宋体" w:eastAsia="宋体" w:cs="宋体"/>
                <w:color w:val="auto"/>
                <w:highlight w:val="none"/>
              </w:rPr>
            </w:pPr>
          </w:p>
        </w:tc>
        <w:tc>
          <w:tcPr>
            <w:tcW w:w="2625" w:type="dxa"/>
          </w:tcPr>
          <w:p w14:paraId="6E333ADE">
            <w:pPr>
              <w:spacing w:line="500" w:lineRule="exact"/>
              <w:ind w:firstLine="480"/>
              <w:rPr>
                <w:rFonts w:hint="eastAsia" w:ascii="宋体" w:hAnsi="宋体" w:eastAsia="宋体" w:cs="宋体"/>
                <w:color w:val="auto"/>
                <w:highlight w:val="none"/>
              </w:rPr>
            </w:pPr>
          </w:p>
        </w:tc>
        <w:tc>
          <w:tcPr>
            <w:tcW w:w="1890" w:type="dxa"/>
          </w:tcPr>
          <w:p w14:paraId="3D6EFD08">
            <w:pPr>
              <w:spacing w:line="500" w:lineRule="exact"/>
              <w:ind w:firstLine="480"/>
              <w:rPr>
                <w:rFonts w:hint="eastAsia" w:ascii="宋体" w:hAnsi="宋体" w:eastAsia="宋体" w:cs="宋体"/>
                <w:color w:val="auto"/>
                <w:highlight w:val="none"/>
              </w:rPr>
            </w:pPr>
          </w:p>
        </w:tc>
      </w:tr>
      <w:tr w14:paraId="4B4D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085BC3E6">
            <w:pPr>
              <w:spacing w:line="500" w:lineRule="exact"/>
              <w:ind w:firstLine="480"/>
              <w:rPr>
                <w:rFonts w:hint="eastAsia" w:ascii="宋体" w:hAnsi="宋体" w:eastAsia="宋体" w:cs="宋体"/>
                <w:color w:val="auto"/>
                <w:highlight w:val="none"/>
              </w:rPr>
            </w:pPr>
          </w:p>
        </w:tc>
        <w:tc>
          <w:tcPr>
            <w:tcW w:w="1236" w:type="dxa"/>
          </w:tcPr>
          <w:p w14:paraId="4AFF6E33">
            <w:pPr>
              <w:spacing w:line="500" w:lineRule="exact"/>
              <w:ind w:firstLine="480"/>
              <w:rPr>
                <w:rFonts w:hint="eastAsia" w:ascii="宋体" w:hAnsi="宋体" w:eastAsia="宋体" w:cs="宋体"/>
                <w:color w:val="auto"/>
                <w:highlight w:val="none"/>
              </w:rPr>
            </w:pPr>
          </w:p>
        </w:tc>
        <w:tc>
          <w:tcPr>
            <w:tcW w:w="2100" w:type="dxa"/>
          </w:tcPr>
          <w:p w14:paraId="3017180D">
            <w:pPr>
              <w:spacing w:line="500" w:lineRule="exact"/>
              <w:ind w:firstLine="480"/>
              <w:rPr>
                <w:rFonts w:hint="eastAsia" w:ascii="宋体" w:hAnsi="宋体" w:eastAsia="宋体" w:cs="宋体"/>
                <w:color w:val="auto"/>
                <w:highlight w:val="none"/>
              </w:rPr>
            </w:pPr>
          </w:p>
        </w:tc>
        <w:tc>
          <w:tcPr>
            <w:tcW w:w="2625" w:type="dxa"/>
          </w:tcPr>
          <w:p w14:paraId="5E833E3B">
            <w:pPr>
              <w:spacing w:line="500" w:lineRule="exact"/>
              <w:ind w:firstLine="480"/>
              <w:rPr>
                <w:rFonts w:hint="eastAsia" w:ascii="宋体" w:hAnsi="宋体" w:eastAsia="宋体" w:cs="宋体"/>
                <w:color w:val="auto"/>
                <w:highlight w:val="none"/>
              </w:rPr>
            </w:pPr>
          </w:p>
        </w:tc>
        <w:tc>
          <w:tcPr>
            <w:tcW w:w="1890" w:type="dxa"/>
          </w:tcPr>
          <w:p w14:paraId="4340B48B">
            <w:pPr>
              <w:spacing w:line="500" w:lineRule="exact"/>
              <w:ind w:firstLine="480"/>
              <w:rPr>
                <w:rFonts w:hint="eastAsia" w:ascii="宋体" w:hAnsi="宋体" w:eastAsia="宋体" w:cs="宋体"/>
                <w:color w:val="auto"/>
                <w:highlight w:val="none"/>
              </w:rPr>
            </w:pPr>
          </w:p>
        </w:tc>
      </w:tr>
      <w:tr w14:paraId="39F6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19A6FE99">
            <w:pPr>
              <w:spacing w:line="500" w:lineRule="exact"/>
              <w:ind w:firstLine="480"/>
              <w:rPr>
                <w:rFonts w:hint="eastAsia" w:ascii="宋体" w:hAnsi="宋体" w:eastAsia="宋体" w:cs="宋体"/>
                <w:color w:val="auto"/>
                <w:highlight w:val="none"/>
              </w:rPr>
            </w:pPr>
          </w:p>
        </w:tc>
        <w:tc>
          <w:tcPr>
            <w:tcW w:w="1236" w:type="dxa"/>
          </w:tcPr>
          <w:p w14:paraId="1DDDE1CF">
            <w:pPr>
              <w:spacing w:line="500" w:lineRule="exact"/>
              <w:ind w:firstLine="480"/>
              <w:rPr>
                <w:rFonts w:hint="eastAsia" w:ascii="宋体" w:hAnsi="宋体" w:eastAsia="宋体" w:cs="宋体"/>
                <w:color w:val="auto"/>
                <w:highlight w:val="none"/>
              </w:rPr>
            </w:pPr>
          </w:p>
        </w:tc>
        <w:tc>
          <w:tcPr>
            <w:tcW w:w="2100" w:type="dxa"/>
          </w:tcPr>
          <w:p w14:paraId="6661202C">
            <w:pPr>
              <w:spacing w:line="500" w:lineRule="exact"/>
              <w:ind w:firstLine="480"/>
              <w:rPr>
                <w:rFonts w:hint="eastAsia" w:ascii="宋体" w:hAnsi="宋体" w:eastAsia="宋体" w:cs="宋体"/>
                <w:color w:val="auto"/>
                <w:highlight w:val="none"/>
              </w:rPr>
            </w:pPr>
          </w:p>
        </w:tc>
        <w:tc>
          <w:tcPr>
            <w:tcW w:w="2625" w:type="dxa"/>
          </w:tcPr>
          <w:p w14:paraId="4C044BD5">
            <w:pPr>
              <w:spacing w:line="500" w:lineRule="exact"/>
              <w:ind w:firstLine="480"/>
              <w:rPr>
                <w:rFonts w:hint="eastAsia" w:ascii="宋体" w:hAnsi="宋体" w:eastAsia="宋体" w:cs="宋体"/>
                <w:color w:val="auto"/>
                <w:highlight w:val="none"/>
              </w:rPr>
            </w:pPr>
          </w:p>
        </w:tc>
        <w:tc>
          <w:tcPr>
            <w:tcW w:w="1890" w:type="dxa"/>
          </w:tcPr>
          <w:p w14:paraId="30459239">
            <w:pPr>
              <w:spacing w:line="500" w:lineRule="exact"/>
              <w:ind w:firstLine="480"/>
              <w:rPr>
                <w:rFonts w:hint="eastAsia" w:ascii="宋体" w:hAnsi="宋体" w:eastAsia="宋体" w:cs="宋体"/>
                <w:color w:val="auto"/>
                <w:highlight w:val="none"/>
              </w:rPr>
            </w:pPr>
          </w:p>
        </w:tc>
      </w:tr>
      <w:tr w14:paraId="6E1C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6BDFABD3">
            <w:pPr>
              <w:spacing w:line="500" w:lineRule="exact"/>
              <w:ind w:firstLine="480"/>
              <w:rPr>
                <w:rFonts w:hint="eastAsia" w:ascii="宋体" w:hAnsi="宋体" w:eastAsia="宋体" w:cs="宋体"/>
                <w:color w:val="auto"/>
                <w:highlight w:val="none"/>
              </w:rPr>
            </w:pPr>
          </w:p>
        </w:tc>
        <w:tc>
          <w:tcPr>
            <w:tcW w:w="1236" w:type="dxa"/>
          </w:tcPr>
          <w:p w14:paraId="26CB111E">
            <w:pPr>
              <w:spacing w:line="500" w:lineRule="exact"/>
              <w:ind w:firstLine="480"/>
              <w:rPr>
                <w:rFonts w:hint="eastAsia" w:ascii="宋体" w:hAnsi="宋体" w:eastAsia="宋体" w:cs="宋体"/>
                <w:color w:val="auto"/>
                <w:highlight w:val="none"/>
              </w:rPr>
            </w:pPr>
          </w:p>
        </w:tc>
        <w:tc>
          <w:tcPr>
            <w:tcW w:w="2100" w:type="dxa"/>
          </w:tcPr>
          <w:p w14:paraId="7261C8F2">
            <w:pPr>
              <w:spacing w:line="500" w:lineRule="exact"/>
              <w:ind w:firstLine="480"/>
              <w:rPr>
                <w:rFonts w:hint="eastAsia" w:ascii="宋体" w:hAnsi="宋体" w:eastAsia="宋体" w:cs="宋体"/>
                <w:color w:val="auto"/>
                <w:highlight w:val="none"/>
              </w:rPr>
            </w:pPr>
          </w:p>
        </w:tc>
        <w:tc>
          <w:tcPr>
            <w:tcW w:w="2625" w:type="dxa"/>
          </w:tcPr>
          <w:p w14:paraId="10897F07">
            <w:pPr>
              <w:spacing w:line="500" w:lineRule="exact"/>
              <w:ind w:firstLine="480"/>
              <w:rPr>
                <w:rFonts w:hint="eastAsia" w:ascii="宋体" w:hAnsi="宋体" w:eastAsia="宋体" w:cs="宋体"/>
                <w:color w:val="auto"/>
                <w:highlight w:val="none"/>
              </w:rPr>
            </w:pPr>
          </w:p>
        </w:tc>
        <w:tc>
          <w:tcPr>
            <w:tcW w:w="1890" w:type="dxa"/>
          </w:tcPr>
          <w:p w14:paraId="2FD28DF7">
            <w:pPr>
              <w:spacing w:line="500" w:lineRule="exact"/>
              <w:ind w:firstLine="480"/>
              <w:rPr>
                <w:rFonts w:hint="eastAsia" w:ascii="宋体" w:hAnsi="宋体" w:eastAsia="宋体" w:cs="宋体"/>
                <w:color w:val="auto"/>
                <w:highlight w:val="none"/>
              </w:rPr>
            </w:pPr>
          </w:p>
        </w:tc>
      </w:tr>
    </w:tbl>
    <w:p w14:paraId="31F56B89">
      <w:pPr>
        <w:pStyle w:val="518"/>
        <w:ind w:firstLine="46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14:paraId="44FE1E87">
      <w:pPr>
        <w:pStyle w:val="518"/>
        <w:ind w:firstLine="460"/>
        <w:rPr>
          <w:rFonts w:hint="eastAsia" w:ascii="宋体" w:hAnsi="宋体" w:eastAsia="宋体" w:cs="宋体"/>
          <w:color w:val="auto"/>
          <w:highlight w:val="none"/>
        </w:rPr>
      </w:pPr>
    </w:p>
    <w:p w14:paraId="6B6EB694">
      <w:pPr>
        <w:pStyle w:val="518"/>
        <w:ind w:firstLine="460"/>
        <w:rPr>
          <w:rFonts w:hint="eastAsia" w:ascii="宋体" w:hAnsi="宋体" w:eastAsia="宋体" w:cs="宋体"/>
          <w:color w:val="auto"/>
          <w:highlight w:val="none"/>
        </w:rPr>
      </w:pPr>
    </w:p>
    <w:p w14:paraId="3C552B29">
      <w:pPr>
        <w:pStyle w:val="518"/>
        <w:ind w:firstLine="460"/>
        <w:rPr>
          <w:rFonts w:hint="eastAsia" w:ascii="宋体" w:hAnsi="宋体" w:eastAsia="宋体" w:cs="宋体"/>
          <w:color w:val="auto"/>
          <w:highlight w:val="none"/>
        </w:rPr>
      </w:pPr>
    </w:p>
    <w:p w14:paraId="4AED5030">
      <w:pPr>
        <w:pStyle w:val="518"/>
        <w:ind w:firstLine="460"/>
        <w:rPr>
          <w:rFonts w:hint="eastAsia" w:ascii="宋体" w:hAnsi="宋体" w:eastAsia="宋体" w:cs="宋体"/>
          <w:color w:val="auto"/>
          <w:highlight w:val="none"/>
        </w:rPr>
      </w:pPr>
    </w:p>
    <w:p w14:paraId="556F02E0">
      <w:pPr>
        <w:pStyle w:val="518"/>
        <w:ind w:firstLine="460"/>
        <w:rPr>
          <w:rFonts w:hint="eastAsia" w:ascii="宋体" w:hAnsi="宋体" w:eastAsia="宋体" w:cs="宋体"/>
          <w:color w:val="auto"/>
          <w:highlight w:val="none"/>
        </w:rPr>
      </w:pPr>
      <w:r>
        <w:rPr>
          <w:rFonts w:hint="eastAsia" w:ascii="宋体" w:hAnsi="宋体" w:eastAsia="宋体" w:cs="宋体"/>
          <w:color w:val="auto"/>
          <w:highlight w:val="none"/>
        </w:rPr>
        <w:t>日期：</w:t>
      </w:r>
    </w:p>
    <w:p w14:paraId="7BBFD0FE">
      <w:pPr>
        <w:pStyle w:val="23"/>
        <w:rPr>
          <w:rFonts w:hint="eastAsia" w:ascii="宋体" w:hAnsi="宋体" w:eastAsia="宋体" w:cs="宋体"/>
          <w:color w:val="auto"/>
          <w:highlight w:val="none"/>
        </w:rPr>
      </w:pPr>
    </w:p>
    <w:p w14:paraId="688FEBD1">
      <w:pPr>
        <w:pStyle w:val="968"/>
        <w:rPr>
          <w:rFonts w:hint="eastAsia" w:ascii="宋体" w:hAnsi="宋体" w:eastAsia="宋体" w:cs="宋体"/>
          <w:color w:val="auto"/>
          <w:highlight w:val="none"/>
        </w:rPr>
      </w:pPr>
    </w:p>
    <w:p w14:paraId="2441ABCA">
      <w:pPr>
        <w:pStyle w:val="968"/>
        <w:rPr>
          <w:rFonts w:hint="eastAsia" w:ascii="宋体" w:hAnsi="宋体" w:eastAsia="宋体" w:cs="宋体"/>
          <w:color w:val="auto"/>
          <w:highlight w:val="none"/>
        </w:rPr>
      </w:pPr>
    </w:p>
    <w:p w14:paraId="348857B5">
      <w:pPr>
        <w:spacing w:line="500" w:lineRule="exact"/>
        <w:ind w:firstLine="480"/>
        <w:rPr>
          <w:rFonts w:hint="eastAsia" w:ascii="宋体" w:hAnsi="宋体" w:eastAsia="宋体" w:cs="宋体"/>
          <w:color w:val="auto"/>
          <w:highlight w:val="none"/>
        </w:rPr>
      </w:pPr>
    </w:p>
    <w:p w14:paraId="68144FC5">
      <w:pPr>
        <w:spacing w:line="500" w:lineRule="exact"/>
        <w:ind w:firstLine="480"/>
        <w:rPr>
          <w:rFonts w:hint="eastAsia" w:ascii="宋体" w:hAnsi="宋体" w:eastAsia="宋体" w:cs="宋体"/>
          <w:color w:val="auto"/>
          <w:highlight w:val="none"/>
        </w:rPr>
      </w:pPr>
    </w:p>
    <w:p w14:paraId="590ACAD9">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069FCAA">
      <w:pPr>
        <w:spacing w:line="400" w:lineRule="exact"/>
        <w:ind w:firstLine="48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七、商务条款偏离表</w:t>
      </w:r>
    </w:p>
    <w:p w14:paraId="2C3CC82C">
      <w:pPr>
        <w:ind w:firstLine="560"/>
        <w:jc w:val="center"/>
        <w:rPr>
          <w:rFonts w:hint="eastAsia" w:ascii="宋体" w:hAnsi="宋体" w:eastAsia="宋体" w:cs="宋体"/>
          <w:color w:val="auto"/>
          <w:sz w:val="28"/>
          <w:highlight w:val="none"/>
        </w:rPr>
      </w:pPr>
    </w:p>
    <w:p w14:paraId="3151A39F">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65"/>
        <w:tblW w:w="8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14:paraId="4E33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14:paraId="3187771E">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700" w:type="dxa"/>
            <w:vAlign w:val="center"/>
          </w:tcPr>
          <w:p w14:paraId="059E7DA6">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2625" w:type="dxa"/>
            <w:vAlign w:val="center"/>
          </w:tcPr>
          <w:p w14:paraId="04F5858D">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890" w:type="dxa"/>
            <w:vAlign w:val="center"/>
          </w:tcPr>
          <w:p w14:paraId="290F6CD7">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14:paraId="324A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0FA4C34B">
            <w:pPr>
              <w:spacing w:line="500" w:lineRule="exact"/>
              <w:ind w:firstLine="480"/>
              <w:rPr>
                <w:rFonts w:hint="eastAsia" w:ascii="宋体" w:hAnsi="宋体" w:eastAsia="宋体" w:cs="宋体"/>
                <w:color w:val="auto"/>
                <w:highlight w:val="none"/>
              </w:rPr>
            </w:pPr>
          </w:p>
        </w:tc>
        <w:tc>
          <w:tcPr>
            <w:tcW w:w="2700" w:type="dxa"/>
          </w:tcPr>
          <w:p w14:paraId="70707636">
            <w:pPr>
              <w:spacing w:line="500" w:lineRule="exact"/>
              <w:ind w:firstLine="480"/>
              <w:rPr>
                <w:rFonts w:hint="eastAsia" w:ascii="宋体" w:hAnsi="宋体" w:eastAsia="宋体" w:cs="宋体"/>
                <w:color w:val="auto"/>
                <w:highlight w:val="none"/>
              </w:rPr>
            </w:pPr>
          </w:p>
        </w:tc>
        <w:tc>
          <w:tcPr>
            <w:tcW w:w="2625" w:type="dxa"/>
          </w:tcPr>
          <w:p w14:paraId="61D2E69B">
            <w:pPr>
              <w:spacing w:line="500" w:lineRule="exact"/>
              <w:ind w:firstLine="480"/>
              <w:rPr>
                <w:rFonts w:hint="eastAsia" w:ascii="宋体" w:hAnsi="宋体" w:eastAsia="宋体" w:cs="宋体"/>
                <w:color w:val="auto"/>
                <w:highlight w:val="none"/>
              </w:rPr>
            </w:pPr>
          </w:p>
        </w:tc>
        <w:tc>
          <w:tcPr>
            <w:tcW w:w="1890" w:type="dxa"/>
          </w:tcPr>
          <w:p w14:paraId="0955AE9E">
            <w:pPr>
              <w:spacing w:line="500" w:lineRule="exact"/>
              <w:ind w:firstLine="480"/>
              <w:rPr>
                <w:rFonts w:hint="eastAsia" w:ascii="宋体" w:hAnsi="宋体" w:eastAsia="宋体" w:cs="宋体"/>
                <w:color w:val="auto"/>
                <w:highlight w:val="none"/>
              </w:rPr>
            </w:pPr>
          </w:p>
        </w:tc>
      </w:tr>
      <w:tr w14:paraId="505F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72ED8B10">
            <w:pPr>
              <w:spacing w:line="500" w:lineRule="exact"/>
              <w:ind w:firstLine="480"/>
              <w:rPr>
                <w:rFonts w:hint="eastAsia" w:ascii="宋体" w:hAnsi="宋体" w:eastAsia="宋体" w:cs="宋体"/>
                <w:color w:val="auto"/>
                <w:highlight w:val="none"/>
              </w:rPr>
            </w:pPr>
          </w:p>
        </w:tc>
        <w:tc>
          <w:tcPr>
            <w:tcW w:w="2700" w:type="dxa"/>
          </w:tcPr>
          <w:p w14:paraId="3921EAC1">
            <w:pPr>
              <w:spacing w:line="500" w:lineRule="exact"/>
              <w:ind w:firstLine="480"/>
              <w:rPr>
                <w:rFonts w:hint="eastAsia" w:ascii="宋体" w:hAnsi="宋体" w:eastAsia="宋体" w:cs="宋体"/>
                <w:color w:val="auto"/>
                <w:highlight w:val="none"/>
              </w:rPr>
            </w:pPr>
          </w:p>
        </w:tc>
        <w:tc>
          <w:tcPr>
            <w:tcW w:w="2625" w:type="dxa"/>
          </w:tcPr>
          <w:p w14:paraId="19653C20">
            <w:pPr>
              <w:spacing w:line="500" w:lineRule="exact"/>
              <w:ind w:firstLine="480"/>
              <w:rPr>
                <w:rFonts w:hint="eastAsia" w:ascii="宋体" w:hAnsi="宋体" w:eastAsia="宋体" w:cs="宋体"/>
                <w:color w:val="auto"/>
                <w:highlight w:val="none"/>
              </w:rPr>
            </w:pPr>
          </w:p>
        </w:tc>
        <w:tc>
          <w:tcPr>
            <w:tcW w:w="1890" w:type="dxa"/>
          </w:tcPr>
          <w:p w14:paraId="7BC18268">
            <w:pPr>
              <w:spacing w:line="500" w:lineRule="exact"/>
              <w:ind w:firstLine="480"/>
              <w:rPr>
                <w:rFonts w:hint="eastAsia" w:ascii="宋体" w:hAnsi="宋体" w:eastAsia="宋体" w:cs="宋体"/>
                <w:color w:val="auto"/>
                <w:highlight w:val="none"/>
              </w:rPr>
            </w:pPr>
          </w:p>
        </w:tc>
      </w:tr>
      <w:tr w14:paraId="7562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60B0C583">
            <w:pPr>
              <w:spacing w:line="500" w:lineRule="exact"/>
              <w:ind w:firstLine="480"/>
              <w:rPr>
                <w:rFonts w:hint="eastAsia" w:ascii="宋体" w:hAnsi="宋体" w:eastAsia="宋体" w:cs="宋体"/>
                <w:color w:val="auto"/>
                <w:highlight w:val="none"/>
              </w:rPr>
            </w:pPr>
          </w:p>
        </w:tc>
        <w:tc>
          <w:tcPr>
            <w:tcW w:w="2700" w:type="dxa"/>
          </w:tcPr>
          <w:p w14:paraId="3A537B30">
            <w:pPr>
              <w:spacing w:line="500" w:lineRule="exact"/>
              <w:ind w:firstLine="480"/>
              <w:rPr>
                <w:rFonts w:hint="eastAsia" w:ascii="宋体" w:hAnsi="宋体" w:eastAsia="宋体" w:cs="宋体"/>
                <w:color w:val="auto"/>
                <w:highlight w:val="none"/>
              </w:rPr>
            </w:pPr>
          </w:p>
        </w:tc>
        <w:tc>
          <w:tcPr>
            <w:tcW w:w="2625" w:type="dxa"/>
          </w:tcPr>
          <w:p w14:paraId="51A82D6E">
            <w:pPr>
              <w:spacing w:line="500" w:lineRule="exact"/>
              <w:ind w:firstLine="480"/>
              <w:rPr>
                <w:rFonts w:hint="eastAsia" w:ascii="宋体" w:hAnsi="宋体" w:eastAsia="宋体" w:cs="宋体"/>
                <w:color w:val="auto"/>
                <w:highlight w:val="none"/>
              </w:rPr>
            </w:pPr>
          </w:p>
        </w:tc>
        <w:tc>
          <w:tcPr>
            <w:tcW w:w="1890" w:type="dxa"/>
          </w:tcPr>
          <w:p w14:paraId="48D1D15A">
            <w:pPr>
              <w:spacing w:line="500" w:lineRule="exact"/>
              <w:ind w:firstLine="480"/>
              <w:rPr>
                <w:rFonts w:hint="eastAsia" w:ascii="宋体" w:hAnsi="宋体" w:eastAsia="宋体" w:cs="宋体"/>
                <w:color w:val="auto"/>
                <w:highlight w:val="none"/>
              </w:rPr>
            </w:pPr>
          </w:p>
        </w:tc>
      </w:tr>
      <w:tr w14:paraId="0243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5FAC2AB9">
            <w:pPr>
              <w:spacing w:line="500" w:lineRule="exact"/>
              <w:ind w:firstLine="480"/>
              <w:rPr>
                <w:rFonts w:hint="eastAsia" w:ascii="宋体" w:hAnsi="宋体" w:eastAsia="宋体" w:cs="宋体"/>
                <w:color w:val="auto"/>
                <w:highlight w:val="none"/>
              </w:rPr>
            </w:pPr>
          </w:p>
        </w:tc>
        <w:tc>
          <w:tcPr>
            <w:tcW w:w="2700" w:type="dxa"/>
          </w:tcPr>
          <w:p w14:paraId="3C25E2CF">
            <w:pPr>
              <w:spacing w:line="500" w:lineRule="exact"/>
              <w:ind w:firstLine="480"/>
              <w:rPr>
                <w:rFonts w:hint="eastAsia" w:ascii="宋体" w:hAnsi="宋体" w:eastAsia="宋体" w:cs="宋体"/>
                <w:color w:val="auto"/>
                <w:highlight w:val="none"/>
              </w:rPr>
            </w:pPr>
          </w:p>
        </w:tc>
        <w:tc>
          <w:tcPr>
            <w:tcW w:w="2625" w:type="dxa"/>
          </w:tcPr>
          <w:p w14:paraId="48BCD0D5">
            <w:pPr>
              <w:spacing w:line="500" w:lineRule="exact"/>
              <w:ind w:firstLine="480"/>
              <w:rPr>
                <w:rFonts w:hint="eastAsia" w:ascii="宋体" w:hAnsi="宋体" w:eastAsia="宋体" w:cs="宋体"/>
                <w:color w:val="auto"/>
                <w:highlight w:val="none"/>
              </w:rPr>
            </w:pPr>
          </w:p>
        </w:tc>
        <w:tc>
          <w:tcPr>
            <w:tcW w:w="1890" w:type="dxa"/>
          </w:tcPr>
          <w:p w14:paraId="2DC00305">
            <w:pPr>
              <w:spacing w:line="500" w:lineRule="exact"/>
              <w:ind w:firstLine="480"/>
              <w:rPr>
                <w:rFonts w:hint="eastAsia" w:ascii="宋体" w:hAnsi="宋体" w:eastAsia="宋体" w:cs="宋体"/>
                <w:color w:val="auto"/>
                <w:highlight w:val="none"/>
              </w:rPr>
            </w:pPr>
          </w:p>
        </w:tc>
      </w:tr>
      <w:tr w14:paraId="047C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4D8CF4FA">
            <w:pPr>
              <w:spacing w:line="500" w:lineRule="exact"/>
              <w:ind w:firstLine="480"/>
              <w:rPr>
                <w:rFonts w:hint="eastAsia" w:ascii="宋体" w:hAnsi="宋体" w:eastAsia="宋体" w:cs="宋体"/>
                <w:color w:val="auto"/>
                <w:highlight w:val="none"/>
              </w:rPr>
            </w:pPr>
          </w:p>
        </w:tc>
        <w:tc>
          <w:tcPr>
            <w:tcW w:w="2700" w:type="dxa"/>
          </w:tcPr>
          <w:p w14:paraId="02DDFEC0">
            <w:pPr>
              <w:spacing w:line="500" w:lineRule="exact"/>
              <w:ind w:firstLine="480"/>
              <w:rPr>
                <w:rFonts w:hint="eastAsia" w:ascii="宋体" w:hAnsi="宋体" w:eastAsia="宋体" w:cs="宋体"/>
                <w:color w:val="auto"/>
                <w:highlight w:val="none"/>
              </w:rPr>
            </w:pPr>
          </w:p>
        </w:tc>
        <w:tc>
          <w:tcPr>
            <w:tcW w:w="2625" w:type="dxa"/>
          </w:tcPr>
          <w:p w14:paraId="4E645DCF">
            <w:pPr>
              <w:spacing w:line="500" w:lineRule="exact"/>
              <w:ind w:firstLine="480"/>
              <w:rPr>
                <w:rFonts w:hint="eastAsia" w:ascii="宋体" w:hAnsi="宋体" w:eastAsia="宋体" w:cs="宋体"/>
                <w:color w:val="auto"/>
                <w:highlight w:val="none"/>
              </w:rPr>
            </w:pPr>
          </w:p>
        </w:tc>
        <w:tc>
          <w:tcPr>
            <w:tcW w:w="1890" w:type="dxa"/>
          </w:tcPr>
          <w:p w14:paraId="38902C9F">
            <w:pPr>
              <w:spacing w:line="500" w:lineRule="exact"/>
              <w:ind w:firstLine="480"/>
              <w:rPr>
                <w:rFonts w:hint="eastAsia" w:ascii="宋体" w:hAnsi="宋体" w:eastAsia="宋体" w:cs="宋体"/>
                <w:color w:val="auto"/>
                <w:highlight w:val="none"/>
              </w:rPr>
            </w:pPr>
          </w:p>
        </w:tc>
      </w:tr>
      <w:tr w14:paraId="7E47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2C11E9B9">
            <w:pPr>
              <w:spacing w:line="500" w:lineRule="exact"/>
              <w:ind w:firstLine="480"/>
              <w:rPr>
                <w:rFonts w:hint="eastAsia" w:ascii="宋体" w:hAnsi="宋体" w:eastAsia="宋体" w:cs="宋体"/>
                <w:color w:val="auto"/>
                <w:highlight w:val="none"/>
              </w:rPr>
            </w:pPr>
          </w:p>
        </w:tc>
        <w:tc>
          <w:tcPr>
            <w:tcW w:w="2700" w:type="dxa"/>
          </w:tcPr>
          <w:p w14:paraId="6847471F">
            <w:pPr>
              <w:spacing w:line="500" w:lineRule="exact"/>
              <w:ind w:firstLine="480"/>
              <w:rPr>
                <w:rFonts w:hint="eastAsia" w:ascii="宋体" w:hAnsi="宋体" w:eastAsia="宋体" w:cs="宋体"/>
                <w:color w:val="auto"/>
                <w:highlight w:val="none"/>
              </w:rPr>
            </w:pPr>
          </w:p>
        </w:tc>
        <w:tc>
          <w:tcPr>
            <w:tcW w:w="2625" w:type="dxa"/>
          </w:tcPr>
          <w:p w14:paraId="72B9D30B">
            <w:pPr>
              <w:spacing w:line="500" w:lineRule="exact"/>
              <w:ind w:firstLine="480"/>
              <w:rPr>
                <w:rFonts w:hint="eastAsia" w:ascii="宋体" w:hAnsi="宋体" w:eastAsia="宋体" w:cs="宋体"/>
                <w:color w:val="auto"/>
                <w:highlight w:val="none"/>
              </w:rPr>
            </w:pPr>
          </w:p>
        </w:tc>
        <w:tc>
          <w:tcPr>
            <w:tcW w:w="1890" w:type="dxa"/>
          </w:tcPr>
          <w:p w14:paraId="08530943">
            <w:pPr>
              <w:spacing w:line="500" w:lineRule="exact"/>
              <w:ind w:firstLine="480"/>
              <w:rPr>
                <w:rFonts w:hint="eastAsia" w:ascii="宋体" w:hAnsi="宋体" w:eastAsia="宋体" w:cs="宋体"/>
                <w:color w:val="auto"/>
                <w:highlight w:val="none"/>
              </w:rPr>
            </w:pPr>
          </w:p>
        </w:tc>
      </w:tr>
      <w:tr w14:paraId="71DF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3CEB9822">
            <w:pPr>
              <w:spacing w:line="500" w:lineRule="exact"/>
              <w:ind w:firstLine="480"/>
              <w:rPr>
                <w:rFonts w:hint="eastAsia" w:ascii="宋体" w:hAnsi="宋体" w:eastAsia="宋体" w:cs="宋体"/>
                <w:color w:val="auto"/>
                <w:highlight w:val="none"/>
              </w:rPr>
            </w:pPr>
          </w:p>
        </w:tc>
        <w:tc>
          <w:tcPr>
            <w:tcW w:w="2700" w:type="dxa"/>
          </w:tcPr>
          <w:p w14:paraId="019C7711">
            <w:pPr>
              <w:spacing w:line="500" w:lineRule="exact"/>
              <w:ind w:firstLine="480"/>
              <w:rPr>
                <w:rFonts w:hint="eastAsia" w:ascii="宋体" w:hAnsi="宋体" w:eastAsia="宋体" w:cs="宋体"/>
                <w:color w:val="auto"/>
                <w:highlight w:val="none"/>
              </w:rPr>
            </w:pPr>
          </w:p>
        </w:tc>
        <w:tc>
          <w:tcPr>
            <w:tcW w:w="2625" w:type="dxa"/>
          </w:tcPr>
          <w:p w14:paraId="56F9017A">
            <w:pPr>
              <w:spacing w:line="500" w:lineRule="exact"/>
              <w:ind w:firstLine="480"/>
              <w:rPr>
                <w:rFonts w:hint="eastAsia" w:ascii="宋体" w:hAnsi="宋体" w:eastAsia="宋体" w:cs="宋体"/>
                <w:color w:val="auto"/>
                <w:highlight w:val="none"/>
              </w:rPr>
            </w:pPr>
          </w:p>
        </w:tc>
        <w:tc>
          <w:tcPr>
            <w:tcW w:w="1890" w:type="dxa"/>
          </w:tcPr>
          <w:p w14:paraId="7C81EE40">
            <w:pPr>
              <w:spacing w:line="500" w:lineRule="exact"/>
              <w:ind w:firstLine="480"/>
              <w:rPr>
                <w:rFonts w:hint="eastAsia" w:ascii="宋体" w:hAnsi="宋体" w:eastAsia="宋体" w:cs="宋体"/>
                <w:color w:val="auto"/>
                <w:highlight w:val="none"/>
              </w:rPr>
            </w:pPr>
          </w:p>
        </w:tc>
      </w:tr>
      <w:tr w14:paraId="710B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3ABA902C">
            <w:pPr>
              <w:spacing w:line="500" w:lineRule="exact"/>
              <w:ind w:firstLine="480"/>
              <w:rPr>
                <w:rFonts w:hint="eastAsia" w:ascii="宋体" w:hAnsi="宋体" w:eastAsia="宋体" w:cs="宋体"/>
                <w:color w:val="auto"/>
                <w:highlight w:val="none"/>
              </w:rPr>
            </w:pPr>
          </w:p>
        </w:tc>
        <w:tc>
          <w:tcPr>
            <w:tcW w:w="2700" w:type="dxa"/>
          </w:tcPr>
          <w:p w14:paraId="7AD14127">
            <w:pPr>
              <w:spacing w:line="500" w:lineRule="exact"/>
              <w:ind w:firstLine="480"/>
              <w:rPr>
                <w:rFonts w:hint="eastAsia" w:ascii="宋体" w:hAnsi="宋体" w:eastAsia="宋体" w:cs="宋体"/>
                <w:color w:val="auto"/>
                <w:highlight w:val="none"/>
              </w:rPr>
            </w:pPr>
          </w:p>
        </w:tc>
        <w:tc>
          <w:tcPr>
            <w:tcW w:w="2625" w:type="dxa"/>
          </w:tcPr>
          <w:p w14:paraId="251B5ED4">
            <w:pPr>
              <w:spacing w:line="500" w:lineRule="exact"/>
              <w:ind w:firstLine="480"/>
              <w:rPr>
                <w:rFonts w:hint="eastAsia" w:ascii="宋体" w:hAnsi="宋体" w:eastAsia="宋体" w:cs="宋体"/>
                <w:color w:val="auto"/>
                <w:highlight w:val="none"/>
              </w:rPr>
            </w:pPr>
          </w:p>
        </w:tc>
        <w:tc>
          <w:tcPr>
            <w:tcW w:w="1890" w:type="dxa"/>
          </w:tcPr>
          <w:p w14:paraId="7572FB49">
            <w:pPr>
              <w:spacing w:line="500" w:lineRule="exact"/>
              <w:ind w:firstLine="480"/>
              <w:rPr>
                <w:rFonts w:hint="eastAsia" w:ascii="宋体" w:hAnsi="宋体" w:eastAsia="宋体" w:cs="宋体"/>
                <w:color w:val="auto"/>
                <w:highlight w:val="none"/>
              </w:rPr>
            </w:pPr>
          </w:p>
        </w:tc>
      </w:tr>
      <w:tr w14:paraId="0B1B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3FA205B5">
            <w:pPr>
              <w:spacing w:line="500" w:lineRule="exact"/>
              <w:ind w:firstLine="480"/>
              <w:rPr>
                <w:rFonts w:hint="eastAsia" w:ascii="宋体" w:hAnsi="宋体" w:eastAsia="宋体" w:cs="宋体"/>
                <w:color w:val="auto"/>
                <w:highlight w:val="none"/>
              </w:rPr>
            </w:pPr>
          </w:p>
        </w:tc>
        <w:tc>
          <w:tcPr>
            <w:tcW w:w="2700" w:type="dxa"/>
          </w:tcPr>
          <w:p w14:paraId="24744C5A">
            <w:pPr>
              <w:spacing w:line="500" w:lineRule="exact"/>
              <w:ind w:firstLine="480"/>
              <w:rPr>
                <w:rFonts w:hint="eastAsia" w:ascii="宋体" w:hAnsi="宋体" w:eastAsia="宋体" w:cs="宋体"/>
                <w:color w:val="auto"/>
                <w:highlight w:val="none"/>
              </w:rPr>
            </w:pPr>
          </w:p>
        </w:tc>
        <w:tc>
          <w:tcPr>
            <w:tcW w:w="2625" w:type="dxa"/>
          </w:tcPr>
          <w:p w14:paraId="044D5030">
            <w:pPr>
              <w:spacing w:line="500" w:lineRule="exact"/>
              <w:ind w:firstLine="480"/>
              <w:rPr>
                <w:rFonts w:hint="eastAsia" w:ascii="宋体" w:hAnsi="宋体" w:eastAsia="宋体" w:cs="宋体"/>
                <w:color w:val="auto"/>
                <w:highlight w:val="none"/>
              </w:rPr>
            </w:pPr>
          </w:p>
        </w:tc>
        <w:tc>
          <w:tcPr>
            <w:tcW w:w="1890" w:type="dxa"/>
          </w:tcPr>
          <w:p w14:paraId="45DF4DD6">
            <w:pPr>
              <w:spacing w:line="500" w:lineRule="exact"/>
              <w:ind w:firstLine="480"/>
              <w:rPr>
                <w:rFonts w:hint="eastAsia" w:ascii="宋体" w:hAnsi="宋体" w:eastAsia="宋体" w:cs="宋体"/>
                <w:color w:val="auto"/>
                <w:highlight w:val="none"/>
              </w:rPr>
            </w:pPr>
          </w:p>
        </w:tc>
      </w:tr>
      <w:tr w14:paraId="5E1B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1223412F">
            <w:pPr>
              <w:spacing w:line="500" w:lineRule="exact"/>
              <w:ind w:firstLine="480"/>
              <w:rPr>
                <w:rFonts w:hint="eastAsia" w:ascii="宋体" w:hAnsi="宋体" w:eastAsia="宋体" w:cs="宋体"/>
                <w:color w:val="auto"/>
                <w:highlight w:val="none"/>
              </w:rPr>
            </w:pPr>
          </w:p>
        </w:tc>
        <w:tc>
          <w:tcPr>
            <w:tcW w:w="2700" w:type="dxa"/>
          </w:tcPr>
          <w:p w14:paraId="2FEF5C3B">
            <w:pPr>
              <w:spacing w:line="500" w:lineRule="exact"/>
              <w:ind w:firstLine="480"/>
              <w:rPr>
                <w:rFonts w:hint="eastAsia" w:ascii="宋体" w:hAnsi="宋体" w:eastAsia="宋体" w:cs="宋体"/>
                <w:color w:val="auto"/>
                <w:highlight w:val="none"/>
              </w:rPr>
            </w:pPr>
          </w:p>
        </w:tc>
        <w:tc>
          <w:tcPr>
            <w:tcW w:w="2625" w:type="dxa"/>
          </w:tcPr>
          <w:p w14:paraId="27B6D775">
            <w:pPr>
              <w:spacing w:line="500" w:lineRule="exact"/>
              <w:ind w:firstLine="480"/>
              <w:rPr>
                <w:rFonts w:hint="eastAsia" w:ascii="宋体" w:hAnsi="宋体" w:eastAsia="宋体" w:cs="宋体"/>
                <w:color w:val="auto"/>
                <w:highlight w:val="none"/>
              </w:rPr>
            </w:pPr>
          </w:p>
        </w:tc>
        <w:tc>
          <w:tcPr>
            <w:tcW w:w="1890" w:type="dxa"/>
          </w:tcPr>
          <w:p w14:paraId="2219816C">
            <w:pPr>
              <w:spacing w:line="500" w:lineRule="exact"/>
              <w:ind w:firstLine="480"/>
              <w:rPr>
                <w:rFonts w:hint="eastAsia" w:ascii="宋体" w:hAnsi="宋体" w:eastAsia="宋体" w:cs="宋体"/>
                <w:color w:val="auto"/>
                <w:highlight w:val="none"/>
              </w:rPr>
            </w:pPr>
          </w:p>
        </w:tc>
      </w:tr>
    </w:tbl>
    <w:p w14:paraId="767B1608">
      <w:pPr>
        <w:pStyle w:val="518"/>
        <w:ind w:firstLine="46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14:paraId="306777B8">
      <w:pPr>
        <w:pStyle w:val="518"/>
        <w:ind w:firstLine="460"/>
        <w:rPr>
          <w:rFonts w:hint="eastAsia" w:ascii="宋体" w:hAnsi="宋体" w:eastAsia="宋体" w:cs="宋体"/>
          <w:color w:val="auto"/>
          <w:highlight w:val="none"/>
        </w:rPr>
      </w:pPr>
    </w:p>
    <w:p w14:paraId="0BB10770">
      <w:pPr>
        <w:pStyle w:val="518"/>
        <w:ind w:firstLine="460"/>
        <w:rPr>
          <w:rFonts w:hint="eastAsia" w:ascii="宋体" w:hAnsi="宋体" w:eastAsia="宋体" w:cs="宋体"/>
          <w:color w:val="auto"/>
          <w:highlight w:val="none"/>
        </w:rPr>
      </w:pPr>
    </w:p>
    <w:p w14:paraId="49CF7269">
      <w:pPr>
        <w:pStyle w:val="518"/>
        <w:ind w:firstLine="460"/>
        <w:rPr>
          <w:rFonts w:hint="eastAsia" w:ascii="宋体" w:hAnsi="宋体" w:eastAsia="宋体" w:cs="宋体"/>
          <w:color w:val="auto"/>
          <w:highlight w:val="none"/>
        </w:rPr>
      </w:pPr>
    </w:p>
    <w:p w14:paraId="3951718B">
      <w:pPr>
        <w:pStyle w:val="518"/>
        <w:ind w:firstLine="460"/>
        <w:rPr>
          <w:rFonts w:hint="eastAsia" w:ascii="宋体" w:hAnsi="宋体" w:eastAsia="宋体" w:cs="宋体"/>
          <w:color w:val="auto"/>
          <w:highlight w:val="none"/>
        </w:rPr>
      </w:pPr>
    </w:p>
    <w:p w14:paraId="3EEBA8A4">
      <w:pPr>
        <w:pStyle w:val="518"/>
        <w:ind w:firstLine="460"/>
        <w:rPr>
          <w:rFonts w:hint="eastAsia" w:ascii="宋体" w:hAnsi="宋体" w:eastAsia="宋体" w:cs="宋体"/>
          <w:color w:val="auto"/>
          <w:highlight w:val="none"/>
        </w:rPr>
      </w:pPr>
      <w:r>
        <w:rPr>
          <w:rFonts w:hint="eastAsia" w:ascii="宋体" w:hAnsi="宋体" w:eastAsia="宋体" w:cs="宋体"/>
          <w:color w:val="auto"/>
          <w:highlight w:val="none"/>
        </w:rPr>
        <w:t>日期：</w:t>
      </w:r>
    </w:p>
    <w:p w14:paraId="0B6691EF">
      <w:pPr>
        <w:pStyle w:val="23"/>
        <w:rPr>
          <w:rFonts w:hint="eastAsia" w:ascii="宋体" w:hAnsi="宋体" w:eastAsia="宋体" w:cs="宋体"/>
          <w:color w:val="auto"/>
          <w:highlight w:val="none"/>
        </w:rPr>
      </w:pPr>
    </w:p>
    <w:p w14:paraId="47DCFCF6">
      <w:pPr>
        <w:spacing w:line="500" w:lineRule="exact"/>
        <w:ind w:firstLine="480"/>
        <w:rPr>
          <w:rFonts w:hint="eastAsia" w:ascii="宋体" w:hAnsi="宋体" w:eastAsia="宋体" w:cs="宋体"/>
          <w:color w:val="auto"/>
          <w:highlight w:val="none"/>
        </w:rPr>
      </w:pPr>
    </w:p>
    <w:p w14:paraId="1BB1C12F">
      <w:pPr>
        <w:ind w:firstLine="482"/>
        <w:jc w:val="center"/>
        <w:rPr>
          <w:rFonts w:hint="eastAsia" w:ascii="宋体" w:hAnsi="宋体" w:eastAsia="宋体" w:cs="宋体"/>
          <w:b/>
          <w:color w:val="auto"/>
          <w:kern w:val="0"/>
          <w:sz w:val="32"/>
          <w:szCs w:val="32"/>
          <w:highlight w:val="none"/>
        </w:rPr>
      </w:pPr>
    </w:p>
    <w:p w14:paraId="34F3F1E5">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33E29D7">
      <w:pPr>
        <w:ind w:firstLine="48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八、完成的类似项目一览表</w:t>
      </w:r>
    </w:p>
    <w:p w14:paraId="566A559B">
      <w:pPr>
        <w:spacing w:line="200" w:lineRule="atLeast"/>
        <w:ind w:left="-720" w:right="-965" w:firstLine="763"/>
        <w:jc w:val="center"/>
        <w:rPr>
          <w:rFonts w:hint="eastAsia" w:ascii="宋体" w:hAnsi="宋体" w:eastAsia="宋体" w:cs="宋体"/>
          <w:b/>
          <w:bCs/>
          <w:color w:val="auto"/>
          <w:spacing w:val="30"/>
          <w:sz w:val="32"/>
          <w:highlight w:val="none"/>
        </w:rPr>
      </w:pPr>
    </w:p>
    <w:p w14:paraId="0551100D">
      <w:pPr>
        <w:ind w:firstLine="840" w:firstLineChars="400"/>
        <w:rPr>
          <w:rFonts w:hint="eastAsia" w:ascii="宋体" w:hAnsi="宋体" w:eastAsia="宋体" w:cs="宋体"/>
          <w:b/>
          <w:bCs/>
          <w:color w:val="auto"/>
          <w:highlight w:val="none"/>
          <w:lang w:val="zh-CN"/>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65"/>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14:paraId="1470C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14:paraId="05EAAEF4">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D693931">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14:paraId="46B4F250">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项目时间</w:t>
            </w:r>
          </w:p>
          <w:p w14:paraId="051CA966">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14:paraId="4CD56032">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14:paraId="1845194A">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14:paraId="440E0847">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备注</w:t>
            </w:r>
          </w:p>
        </w:tc>
      </w:tr>
      <w:tr w14:paraId="463BC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20" w:type="dxa"/>
            <w:tcBorders>
              <w:top w:val="single" w:color="auto" w:sz="4" w:space="0"/>
              <w:left w:val="single" w:color="auto" w:sz="4" w:space="0"/>
              <w:bottom w:val="single" w:color="auto" w:sz="4" w:space="0"/>
              <w:right w:val="single" w:color="auto" w:sz="4" w:space="0"/>
            </w:tcBorders>
          </w:tcPr>
          <w:p w14:paraId="570966FB">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p>
        </w:tc>
        <w:tc>
          <w:tcPr>
            <w:tcW w:w="2160" w:type="dxa"/>
            <w:tcBorders>
              <w:top w:val="single" w:color="auto" w:sz="4" w:space="0"/>
              <w:left w:val="single" w:color="auto" w:sz="4" w:space="0"/>
              <w:bottom w:val="single" w:color="auto" w:sz="4" w:space="0"/>
              <w:right w:val="single" w:color="auto" w:sz="4" w:space="0"/>
            </w:tcBorders>
          </w:tcPr>
          <w:p w14:paraId="61546419">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47F81EE8">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07DE9E91">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61B6EF97">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4FA20AC6">
            <w:pPr>
              <w:spacing w:line="500" w:lineRule="exact"/>
              <w:jc w:val="center"/>
              <w:rPr>
                <w:rFonts w:hint="eastAsia" w:ascii="宋体" w:hAnsi="宋体" w:eastAsia="宋体" w:cs="宋体"/>
                <w:color w:val="auto"/>
                <w:highlight w:val="none"/>
                <w:lang w:val="zh-CN"/>
              </w:rPr>
            </w:pPr>
          </w:p>
        </w:tc>
      </w:tr>
      <w:tr w14:paraId="22130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6D72F08">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w:t>
            </w:r>
          </w:p>
        </w:tc>
        <w:tc>
          <w:tcPr>
            <w:tcW w:w="2160" w:type="dxa"/>
            <w:tcBorders>
              <w:top w:val="single" w:color="auto" w:sz="4" w:space="0"/>
              <w:left w:val="single" w:color="auto" w:sz="4" w:space="0"/>
              <w:bottom w:val="single" w:color="auto" w:sz="4" w:space="0"/>
              <w:right w:val="single" w:color="auto" w:sz="4" w:space="0"/>
            </w:tcBorders>
          </w:tcPr>
          <w:p w14:paraId="6C73B989">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5C8986D5">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13F3DC81">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08A1648E">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72D3D8E3">
            <w:pPr>
              <w:spacing w:line="500" w:lineRule="exact"/>
              <w:jc w:val="center"/>
              <w:rPr>
                <w:rFonts w:hint="eastAsia" w:ascii="宋体" w:hAnsi="宋体" w:eastAsia="宋体" w:cs="宋体"/>
                <w:color w:val="auto"/>
                <w:highlight w:val="none"/>
                <w:lang w:val="zh-CN"/>
              </w:rPr>
            </w:pPr>
          </w:p>
        </w:tc>
      </w:tr>
      <w:tr w14:paraId="291C4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2E7AB46D">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w:t>
            </w:r>
          </w:p>
        </w:tc>
        <w:tc>
          <w:tcPr>
            <w:tcW w:w="2160" w:type="dxa"/>
            <w:tcBorders>
              <w:top w:val="single" w:color="auto" w:sz="4" w:space="0"/>
              <w:left w:val="single" w:color="auto" w:sz="4" w:space="0"/>
              <w:bottom w:val="single" w:color="auto" w:sz="4" w:space="0"/>
              <w:right w:val="single" w:color="auto" w:sz="4" w:space="0"/>
            </w:tcBorders>
          </w:tcPr>
          <w:p w14:paraId="55E5E4F8">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14FCA767">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74262EF5">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4012EF81">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25183DB9">
            <w:pPr>
              <w:spacing w:line="500" w:lineRule="exact"/>
              <w:jc w:val="center"/>
              <w:rPr>
                <w:rFonts w:hint="eastAsia" w:ascii="宋体" w:hAnsi="宋体" w:eastAsia="宋体" w:cs="宋体"/>
                <w:color w:val="auto"/>
                <w:highlight w:val="none"/>
                <w:lang w:val="zh-CN"/>
              </w:rPr>
            </w:pPr>
          </w:p>
        </w:tc>
      </w:tr>
      <w:tr w14:paraId="0B59C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20" w:type="dxa"/>
            <w:tcBorders>
              <w:top w:val="single" w:color="auto" w:sz="4" w:space="0"/>
              <w:left w:val="single" w:color="auto" w:sz="4" w:space="0"/>
              <w:bottom w:val="single" w:color="auto" w:sz="4" w:space="0"/>
              <w:right w:val="single" w:color="auto" w:sz="4" w:space="0"/>
            </w:tcBorders>
          </w:tcPr>
          <w:p w14:paraId="007661F7">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w:t>
            </w:r>
          </w:p>
        </w:tc>
        <w:tc>
          <w:tcPr>
            <w:tcW w:w="2160" w:type="dxa"/>
            <w:tcBorders>
              <w:top w:val="single" w:color="auto" w:sz="4" w:space="0"/>
              <w:left w:val="single" w:color="auto" w:sz="4" w:space="0"/>
              <w:bottom w:val="single" w:color="auto" w:sz="4" w:space="0"/>
              <w:right w:val="single" w:color="auto" w:sz="4" w:space="0"/>
            </w:tcBorders>
          </w:tcPr>
          <w:p w14:paraId="29BAB1AC">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08DE7600">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3D7EAF9A">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30C61142">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24882BFC">
            <w:pPr>
              <w:spacing w:line="500" w:lineRule="exact"/>
              <w:jc w:val="center"/>
              <w:rPr>
                <w:rFonts w:hint="eastAsia" w:ascii="宋体" w:hAnsi="宋体" w:eastAsia="宋体" w:cs="宋体"/>
                <w:color w:val="auto"/>
                <w:highlight w:val="none"/>
                <w:lang w:val="zh-CN"/>
              </w:rPr>
            </w:pPr>
          </w:p>
        </w:tc>
      </w:tr>
      <w:tr w14:paraId="700DF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3CB751AA">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w:t>
            </w:r>
          </w:p>
        </w:tc>
        <w:tc>
          <w:tcPr>
            <w:tcW w:w="2160" w:type="dxa"/>
            <w:tcBorders>
              <w:top w:val="single" w:color="auto" w:sz="4" w:space="0"/>
              <w:left w:val="single" w:color="auto" w:sz="4" w:space="0"/>
              <w:bottom w:val="single" w:color="auto" w:sz="4" w:space="0"/>
              <w:right w:val="single" w:color="auto" w:sz="4" w:space="0"/>
            </w:tcBorders>
          </w:tcPr>
          <w:p w14:paraId="39A1D69F">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2249238D">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6A0DCC7B">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081D1277">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49AA2AC1">
            <w:pPr>
              <w:spacing w:line="500" w:lineRule="exact"/>
              <w:jc w:val="center"/>
              <w:rPr>
                <w:rFonts w:hint="eastAsia" w:ascii="宋体" w:hAnsi="宋体" w:eastAsia="宋体" w:cs="宋体"/>
                <w:color w:val="auto"/>
                <w:highlight w:val="none"/>
                <w:lang w:val="zh-CN"/>
              </w:rPr>
            </w:pPr>
          </w:p>
        </w:tc>
      </w:tr>
      <w:tr w14:paraId="061BE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4747DD8">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w:t>
            </w:r>
          </w:p>
        </w:tc>
        <w:tc>
          <w:tcPr>
            <w:tcW w:w="2160" w:type="dxa"/>
            <w:tcBorders>
              <w:top w:val="single" w:color="auto" w:sz="4" w:space="0"/>
              <w:left w:val="single" w:color="auto" w:sz="4" w:space="0"/>
              <w:bottom w:val="single" w:color="auto" w:sz="4" w:space="0"/>
              <w:right w:val="single" w:color="auto" w:sz="4" w:space="0"/>
            </w:tcBorders>
          </w:tcPr>
          <w:p w14:paraId="76BE1A91">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0409AA59">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2847E731">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30410DD4">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1942EE44">
            <w:pPr>
              <w:spacing w:line="500" w:lineRule="exact"/>
              <w:jc w:val="center"/>
              <w:rPr>
                <w:rFonts w:hint="eastAsia" w:ascii="宋体" w:hAnsi="宋体" w:eastAsia="宋体" w:cs="宋体"/>
                <w:color w:val="auto"/>
                <w:highlight w:val="none"/>
                <w:lang w:val="zh-CN"/>
              </w:rPr>
            </w:pPr>
          </w:p>
        </w:tc>
      </w:tr>
      <w:tr w14:paraId="7E3B3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3109A13">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7</w:t>
            </w:r>
          </w:p>
        </w:tc>
        <w:tc>
          <w:tcPr>
            <w:tcW w:w="2160" w:type="dxa"/>
            <w:tcBorders>
              <w:top w:val="single" w:color="auto" w:sz="4" w:space="0"/>
              <w:left w:val="single" w:color="auto" w:sz="4" w:space="0"/>
              <w:bottom w:val="single" w:color="auto" w:sz="4" w:space="0"/>
              <w:right w:val="single" w:color="auto" w:sz="4" w:space="0"/>
            </w:tcBorders>
          </w:tcPr>
          <w:p w14:paraId="797E1982">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3B6E5E41">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442B2552">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0B49984B">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5A7322FD">
            <w:pPr>
              <w:spacing w:line="500" w:lineRule="exact"/>
              <w:jc w:val="center"/>
              <w:rPr>
                <w:rFonts w:hint="eastAsia" w:ascii="宋体" w:hAnsi="宋体" w:eastAsia="宋体" w:cs="宋体"/>
                <w:color w:val="auto"/>
                <w:highlight w:val="none"/>
                <w:lang w:val="zh-CN"/>
              </w:rPr>
            </w:pPr>
          </w:p>
        </w:tc>
      </w:tr>
    </w:tbl>
    <w:p w14:paraId="234B4FBA">
      <w:pPr>
        <w:pStyle w:val="518"/>
        <w:ind w:firstLine="46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14:paraId="55674745">
      <w:pPr>
        <w:pStyle w:val="518"/>
        <w:ind w:firstLine="460"/>
        <w:rPr>
          <w:rFonts w:hint="eastAsia" w:ascii="宋体" w:hAnsi="宋体" w:eastAsia="宋体" w:cs="宋体"/>
          <w:color w:val="auto"/>
          <w:highlight w:val="none"/>
        </w:rPr>
      </w:pPr>
    </w:p>
    <w:p w14:paraId="0A0C2062">
      <w:pPr>
        <w:pStyle w:val="518"/>
        <w:ind w:firstLine="460"/>
        <w:rPr>
          <w:rFonts w:hint="eastAsia" w:ascii="宋体" w:hAnsi="宋体" w:eastAsia="宋体" w:cs="宋体"/>
          <w:color w:val="auto"/>
          <w:highlight w:val="none"/>
        </w:rPr>
      </w:pPr>
    </w:p>
    <w:p w14:paraId="18E07638">
      <w:pPr>
        <w:pStyle w:val="518"/>
        <w:ind w:firstLine="460"/>
        <w:rPr>
          <w:rFonts w:hint="eastAsia" w:ascii="宋体" w:hAnsi="宋体" w:eastAsia="宋体" w:cs="宋体"/>
          <w:color w:val="auto"/>
          <w:highlight w:val="none"/>
        </w:rPr>
      </w:pPr>
    </w:p>
    <w:p w14:paraId="2E1069DE">
      <w:pPr>
        <w:pStyle w:val="518"/>
        <w:ind w:firstLine="460"/>
        <w:rPr>
          <w:rFonts w:hint="eastAsia" w:ascii="宋体" w:hAnsi="宋体" w:eastAsia="宋体" w:cs="宋体"/>
          <w:color w:val="auto"/>
          <w:highlight w:val="none"/>
        </w:rPr>
      </w:pPr>
    </w:p>
    <w:p w14:paraId="5888D322">
      <w:pPr>
        <w:pStyle w:val="518"/>
        <w:ind w:firstLine="460"/>
        <w:rPr>
          <w:rFonts w:hint="eastAsia" w:ascii="宋体" w:hAnsi="宋体" w:eastAsia="宋体" w:cs="宋体"/>
          <w:color w:val="auto"/>
          <w:highlight w:val="none"/>
        </w:rPr>
      </w:pPr>
      <w:r>
        <w:rPr>
          <w:rFonts w:hint="eastAsia" w:ascii="宋体" w:hAnsi="宋体" w:eastAsia="宋体" w:cs="宋体"/>
          <w:color w:val="auto"/>
          <w:highlight w:val="none"/>
        </w:rPr>
        <w:t>日期：</w:t>
      </w:r>
    </w:p>
    <w:p w14:paraId="4B5528A2">
      <w:pPr>
        <w:pStyle w:val="23"/>
        <w:rPr>
          <w:rFonts w:hint="eastAsia" w:ascii="宋体" w:hAnsi="宋体" w:eastAsia="宋体" w:cs="宋体"/>
          <w:i/>
          <w:iCs/>
          <w:color w:val="auto"/>
          <w:szCs w:val="24"/>
          <w:highlight w:val="none"/>
        </w:rPr>
      </w:pPr>
    </w:p>
    <w:p w14:paraId="0D0B5514">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9B4D249">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九、</w:t>
      </w:r>
      <w:r>
        <w:rPr>
          <w:rFonts w:hint="eastAsia" w:ascii="宋体" w:hAnsi="宋体" w:eastAsia="宋体" w:cs="宋体"/>
          <w:b/>
          <w:color w:val="auto"/>
          <w:kern w:val="0"/>
          <w:sz w:val="32"/>
          <w:szCs w:val="32"/>
          <w:highlight w:val="none"/>
          <w:lang w:val="zh-CN"/>
        </w:rPr>
        <w:t>政府采购供应商廉洁自律承诺书</w:t>
      </w:r>
    </w:p>
    <w:p w14:paraId="3D06EA76">
      <w:pPr>
        <w:snapToGrid w:val="0"/>
        <w:spacing w:line="360" w:lineRule="auto"/>
        <w:rPr>
          <w:rFonts w:hint="eastAsia" w:ascii="宋体" w:hAnsi="宋体" w:eastAsia="宋体" w:cs="宋体"/>
          <w:color w:val="auto"/>
          <w:sz w:val="24"/>
          <w:highlight w:val="none"/>
        </w:rPr>
      </w:pPr>
    </w:p>
    <w:p w14:paraId="5D89972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25B455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8B18DA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一、不向项目有关人员及部门赠送礼金礼物、有价证券、回扣以及中介费、介绍费、咨询费等好处费；</w:t>
      </w:r>
    </w:p>
    <w:p w14:paraId="22E3B2A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二、不为项目有关人员及部门报销应由你方单位或个人支付的费用；</w:t>
      </w:r>
    </w:p>
    <w:p w14:paraId="27E3894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三、不向项目有关人员及部门提供有可能影响公正的宴请和健身娱乐等活动；</w:t>
      </w:r>
    </w:p>
    <w:p w14:paraId="6A99AD5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77D276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5D753B34">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709CE3B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等法律法规，诚实守信，合法经营，坚决抵制各种违法违纪行为。</w:t>
      </w:r>
    </w:p>
    <w:p w14:paraId="5C237C2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69EAF3D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F19DD7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DA1E2A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6B36873">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投标人名称(盖章)：</w:t>
      </w:r>
    </w:p>
    <w:p w14:paraId="1D85F7A2">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14:paraId="789739E5">
      <w:pPr>
        <w:spacing w:line="360" w:lineRule="auto"/>
        <w:jc w:val="center"/>
        <w:rPr>
          <w:rFonts w:hint="eastAsia" w:ascii="宋体" w:hAnsi="宋体" w:eastAsia="宋体" w:cs="宋体"/>
          <w:b/>
          <w:bCs/>
          <w:color w:val="auto"/>
          <w:sz w:val="24"/>
          <w:highlight w:val="none"/>
        </w:rPr>
      </w:pPr>
    </w:p>
    <w:p w14:paraId="1102E9E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3D2BDF">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7C834751">
      <w:pPr>
        <w:ind w:left="0" w:leftChars="0" w:firstLine="0" w:firstLineChars="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eastAsia="zh-CN"/>
        </w:rPr>
        <w:t>十、</w:t>
      </w:r>
      <w:r>
        <w:rPr>
          <w:rFonts w:hint="eastAsia" w:ascii="宋体" w:hAnsi="宋体" w:eastAsia="宋体" w:cs="宋体"/>
          <w:b/>
          <w:color w:val="auto"/>
          <w:kern w:val="0"/>
          <w:sz w:val="32"/>
          <w:szCs w:val="32"/>
          <w:highlight w:val="none"/>
          <w:lang w:val="zh-CN"/>
        </w:rPr>
        <w:t>缴纳采购代理服务费承诺书</w:t>
      </w:r>
    </w:p>
    <w:p w14:paraId="19CE8165">
      <w:pPr>
        <w:pStyle w:val="324"/>
        <w:spacing w:line="360" w:lineRule="auto"/>
        <w:ind w:firstLine="562"/>
        <w:jc w:val="center"/>
        <w:rPr>
          <w:rFonts w:hint="eastAsia" w:ascii="宋体" w:hAnsi="宋体" w:eastAsia="宋体" w:cs="宋体"/>
          <w:b/>
          <w:bCs/>
          <w:color w:val="auto"/>
          <w:sz w:val="28"/>
          <w:szCs w:val="28"/>
          <w:highlight w:val="none"/>
        </w:rPr>
      </w:pPr>
    </w:p>
    <w:p w14:paraId="38157610">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浙江</w:t>
      </w:r>
      <w:r>
        <w:rPr>
          <w:rFonts w:hint="eastAsia" w:ascii="宋体" w:hAnsi="宋体" w:eastAsia="宋体" w:cs="宋体"/>
          <w:color w:val="auto"/>
          <w:sz w:val="24"/>
          <w:szCs w:val="24"/>
          <w:highlight w:val="none"/>
          <w:u w:val="single"/>
          <w:lang w:val="en-US" w:eastAsia="zh-CN"/>
        </w:rPr>
        <w:t>致信招标代理</w:t>
      </w:r>
      <w:r>
        <w:rPr>
          <w:rFonts w:hint="eastAsia" w:ascii="宋体" w:hAnsi="宋体" w:eastAsia="宋体" w:cs="宋体"/>
          <w:color w:val="auto"/>
          <w:sz w:val="24"/>
          <w:szCs w:val="24"/>
          <w:highlight w:val="none"/>
          <w:u w:val="single"/>
          <w:lang w:eastAsia="zh-CN"/>
        </w:rPr>
        <w:t>有限公司</w:t>
      </w:r>
      <w:r>
        <w:rPr>
          <w:rFonts w:hint="eastAsia" w:ascii="宋体" w:hAnsi="宋体" w:eastAsia="宋体" w:cs="宋体"/>
          <w:color w:val="auto"/>
          <w:sz w:val="24"/>
          <w:szCs w:val="24"/>
          <w:highlight w:val="none"/>
        </w:rPr>
        <w:t>：</w:t>
      </w:r>
    </w:p>
    <w:p w14:paraId="192D07FC">
      <w:pPr>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我方在你公司组织的</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的采购活动中若获成交，我方保证</w:t>
      </w:r>
      <w:r>
        <w:rPr>
          <w:rFonts w:hint="eastAsia" w:ascii="宋体" w:hAnsi="宋体" w:eastAsia="宋体" w:cs="宋体"/>
          <w:color w:val="auto"/>
          <w:sz w:val="24"/>
          <w:szCs w:val="24"/>
          <w:highlight w:val="none"/>
          <w:lang w:val="en-US" w:eastAsia="zh-CN"/>
        </w:rPr>
        <w:t>于</w:t>
      </w:r>
      <w:r>
        <w:rPr>
          <w:rFonts w:hint="eastAsia" w:ascii="宋体" w:hAnsi="宋体" w:eastAsia="宋体" w:cs="宋体"/>
          <w:color w:val="auto"/>
          <w:sz w:val="24"/>
          <w:szCs w:val="24"/>
          <w:highlight w:val="none"/>
        </w:rPr>
        <w:t>中标后[具体时间]，按采购文件</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人须知前附表”</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val="en-US" w:eastAsia="zh-CN"/>
        </w:rPr>
        <w:t>的采购代理服务费缴纳标准及方式</w:t>
      </w:r>
      <w:r>
        <w:rPr>
          <w:rFonts w:hint="eastAsia" w:ascii="宋体" w:hAnsi="宋体" w:eastAsia="宋体" w:cs="宋体"/>
          <w:color w:val="auto"/>
          <w:sz w:val="24"/>
          <w:szCs w:val="24"/>
          <w:highlight w:val="none"/>
        </w:rPr>
        <w:t>，向你公司支付采购代理服务费。</w:t>
      </w:r>
    </w:p>
    <w:p w14:paraId="445BA7C2">
      <w:pPr>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lang w:val="en-US" w:eastAsia="zh-CN"/>
        </w:rPr>
        <w:t>理解并承诺，若</w:t>
      </w:r>
      <w:r>
        <w:rPr>
          <w:rFonts w:hint="eastAsia" w:ascii="宋体" w:hAnsi="宋体" w:eastAsia="宋体" w:cs="宋体"/>
          <w:color w:val="auto"/>
          <w:sz w:val="24"/>
          <w:szCs w:val="24"/>
          <w:highlight w:val="none"/>
        </w:rPr>
        <w:t>未能按时缴纳采购代理服务费，</w:t>
      </w:r>
      <w:r>
        <w:rPr>
          <w:rFonts w:hint="eastAsia" w:ascii="宋体" w:hAnsi="宋体" w:eastAsia="宋体" w:cs="宋体"/>
          <w:color w:val="auto"/>
          <w:sz w:val="24"/>
          <w:szCs w:val="24"/>
          <w:highlight w:val="none"/>
          <w:lang w:val="en-US" w:eastAsia="zh-CN"/>
        </w:rPr>
        <w:t>由此产生的</w:t>
      </w:r>
      <w:r>
        <w:rPr>
          <w:rFonts w:hint="eastAsia" w:ascii="宋体" w:hAnsi="宋体" w:eastAsia="宋体" w:cs="宋体"/>
          <w:color w:val="auto"/>
          <w:sz w:val="24"/>
          <w:szCs w:val="24"/>
          <w:highlight w:val="none"/>
        </w:rPr>
        <w:t>法律责任</w:t>
      </w:r>
      <w:r>
        <w:rPr>
          <w:rFonts w:hint="eastAsia" w:ascii="宋体" w:hAnsi="宋体" w:eastAsia="宋体" w:cs="宋体"/>
          <w:color w:val="auto"/>
          <w:sz w:val="24"/>
          <w:szCs w:val="24"/>
          <w:highlight w:val="none"/>
          <w:lang w:val="en-US" w:eastAsia="zh-CN"/>
        </w:rPr>
        <w:t>我方自行承担。我方承诺，本承诺书一旦盖章，即具有法律效力</w:t>
      </w:r>
      <w:r>
        <w:rPr>
          <w:rFonts w:hint="eastAsia" w:ascii="宋体" w:hAnsi="宋体" w:eastAsia="宋体" w:cs="宋体"/>
          <w:color w:val="auto"/>
          <w:sz w:val="24"/>
          <w:szCs w:val="24"/>
          <w:highlight w:val="none"/>
        </w:rPr>
        <w:t>。</w:t>
      </w:r>
    </w:p>
    <w:p w14:paraId="40F806D4">
      <w:pPr>
        <w:pStyle w:val="324"/>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632F9FE8">
      <w:pPr>
        <w:pStyle w:val="324"/>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人全称（盖单位公章）：</w:t>
      </w:r>
    </w:p>
    <w:p w14:paraId="3ECDAB13">
      <w:pPr>
        <w:pStyle w:val="324"/>
        <w:spacing w:line="360" w:lineRule="auto"/>
        <w:ind w:firstLine="440"/>
        <w:rPr>
          <w:rFonts w:hint="eastAsia" w:ascii="宋体" w:hAnsi="宋体" w:eastAsia="宋体" w:cs="宋体"/>
          <w:color w:val="auto"/>
          <w:sz w:val="24"/>
          <w:szCs w:val="24"/>
          <w:highlight w:val="none"/>
        </w:rPr>
        <w:sectPr>
          <w:pgSz w:w="11906" w:h="16838"/>
          <w:pgMar w:top="1247" w:right="1304" w:bottom="1020" w:left="1304" w:header="720" w:footer="720" w:gutter="0"/>
          <w:pgBorders>
            <w:top w:val="none" w:sz="0" w:space="0"/>
            <w:left w:val="none" w:sz="0" w:space="0"/>
            <w:bottom w:val="none" w:sz="0" w:space="0"/>
            <w:right w:val="none" w:sz="0" w:space="0"/>
          </w:pgBorders>
          <w:pgNumType w:fmt="decimal"/>
          <w:cols w:space="0" w:num="1"/>
          <w:docGrid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187E859D">
      <w:pPr>
        <w:spacing w:line="360" w:lineRule="auto"/>
        <w:jc w:val="center"/>
        <w:outlineLvl w:val="0"/>
        <w:rPr>
          <w:rFonts w:hint="eastAsia" w:ascii="宋体" w:hAnsi="宋体" w:eastAsia="宋体" w:cs="宋体"/>
          <w:b/>
          <w:color w:val="auto"/>
          <w:kern w:val="0"/>
          <w:sz w:val="36"/>
          <w:szCs w:val="36"/>
          <w:highlight w:val="none"/>
        </w:rPr>
      </w:pPr>
      <w:bookmarkStart w:id="433" w:name="_Toc19200"/>
      <w:bookmarkStart w:id="434" w:name="_Toc28531"/>
      <w:r>
        <w:rPr>
          <w:rFonts w:hint="eastAsia" w:ascii="宋体" w:hAnsi="宋体" w:eastAsia="宋体" w:cs="宋体"/>
          <w:b/>
          <w:color w:val="auto"/>
          <w:kern w:val="0"/>
          <w:sz w:val="36"/>
          <w:szCs w:val="36"/>
          <w:highlight w:val="none"/>
        </w:rPr>
        <w:t>报价文件部分</w:t>
      </w:r>
      <w:bookmarkEnd w:id="433"/>
      <w:bookmarkEnd w:id="434"/>
    </w:p>
    <w:p w14:paraId="70CC7E3F">
      <w:pPr>
        <w:spacing w:line="360" w:lineRule="auto"/>
        <w:jc w:val="center"/>
        <w:outlineLvl w:val="0"/>
        <w:rPr>
          <w:rFonts w:hint="eastAsia" w:ascii="宋体" w:hAnsi="宋体" w:eastAsia="宋体" w:cs="宋体"/>
          <w:b/>
          <w:color w:val="auto"/>
          <w:kern w:val="0"/>
          <w:sz w:val="36"/>
          <w:szCs w:val="36"/>
          <w:highlight w:val="none"/>
        </w:rPr>
      </w:pPr>
      <w:bookmarkStart w:id="435" w:name="_Toc29537"/>
      <w:bookmarkStart w:id="436" w:name="_Toc32000"/>
      <w:r>
        <w:rPr>
          <w:rFonts w:hint="eastAsia" w:ascii="宋体" w:hAnsi="宋体" w:eastAsia="宋体" w:cs="宋体"/>
          <w:b/>
          <w:color w:val="auto"/>
          <w:kern w:val="0"/>
          <w:sz w:val="36"/>
          <w:szCs w:val="36"/>
          <w:highlight w:val="none"/>
        </w:rPr>
        <w:t>目录</w:t>
      </w:r>
      <w:bookmarkEnd w:id="435"/>
      <w:bookmarkEnd w:id="436"/>
    </w:p>
    <w:p w14:paraId="3C6A9FC0">
      <w:pPr>
        <w:spacing w:line="360" w:lineRule="auto"/>
        <w:jc w:val="center"/>
        <w:outlineLvl w:val="0"/>
        <w:rPr>
          <w:rFonts w:hint="eastAsia" w:ascii="宋体" w:hAnsi="宋体" w:eastAsia="宋体" w:cs="宋体"/>
          <w:b/>
          <w:color w:val="auto"/>
          <w:kern w:val="0"/>
          <w:sz w:val="36"/>
          <w:szCs w:val="36"/>
          <w:highlight w:val="none"/>
        </w:rPr>
      </w:pPr>
    </w:p>
    <w:p w14:paraId="0C5FF49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11F64C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（2）投标分项报价表…………………………………………………………………（页码）</w:t>
      </w:r>
    </w:p>
    <w:p w14:paraId="4CC3504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投标人针对报价需要说明的其他文件和说明…………………………………（页码）</w:t>
      </w:r>
    </w:p>
    <w:p w14:paraId="59E4CDE8">
      <w:pPr>
        <w:snapToGrid w:val="0"/>
        <w:spacing w:line="360" w:lineRule="auto"/>
        <w:ind w:right="480"/>
        <w:jc w:val="center"/>
        <w:rPr>
          <w:rFonts w:hint="eastAsia" w:ascii="宋体" w:hAnsi="宋体" w:eastAsia="宋体" w:cs="宋体"/>
          <w:b/>
          <w:color w:val="auto"/>
          <w:kern w:val="0"/>
          <w:sz w:val="32"/>
          <w:szCs w:val="32"/>
          <w:highlight w:val="none"/>
        </w:rPr>
      </w:pPr>
    </w:p>
    <w:p w14:paraId="740239D0">
      <w:pPr>
        <w:snapToGrid w:val="0"/>
        <w:spacing w:line="360" w:lineRule="auto"/>
        <w:ind w:right="480"/>
        <w:jc w:val="center"/>
        <w:rPr>
          <w:rFonts w:hint="eastAsia" w:ascii="宋体" w:hAnsi="宋体" w:eastAsia="宋体" w:cs="宋体"/>
          <w:b/>
          <w:color w:val="auto"/>
          <w:kern w:val="0"/>
          <w:sz w:val="32"/>
          <w:szCs w:val="32"/>
          <w:highlight w:val="none"/>
        </w:rPr>
      </w:pPr>
    </w:p>
    <w:p w14:paraId="598A5566">
      <w:pPr>
        <w:snapToGrid w:val="0"/>
        <w:spacing w:line="360" w:lineRule="auto"/>
        <w:ind w:right="480"/>
        <w:jc w:val="center"/>
        <w:rPr>
          <w:rFonts w:hint="eastAsia" w:ascii="宋体" w:hAnsi="宋体" w:eastAsia="宋体" w:cs="宋体"/>
          <w:b/>
          <w:color w:val="auto"/>
          <w:kern w:val="0"/>
          <w:sz w:val="32"/>
          <w:szCs w:val="32"/>
          <w:highlight w:val="none"/>
        </w:rPr>
      </w:pPr>
    </w:p>
    <w:p w14:paraId="06BA71F7">
      <w:pPr>
        <w:snapToGrid w:val="0"/>
        <w:spacing w:line="360" w:lineRule="auto"/>
        <w:ind w:right="480"/>
        <w:jc w:val="center"/>
        <w:rPr>
          <w:rFonts w:hint="eastAsia" w:ascii="宋体" w:hAnsi="宋体" w:eastAsia="宋体" w:cs="宋体"/>
          <w:b/>
          <w:color w:val="auto"/>
          <w:kern w:val="0"/>
          <w:sz w:val="32"/>
          <w:szCs w:val="32"/>
          <w:highlight w:val="none"/>
        </w:rPr>
      </w:pPr>
    </w:p>
    <w:p w14:paraId="5D7CD8BE">
      <w:pPr>
        <w:snapToGrid w:val="0"/>
        <w:spacing w:line="360" w:lineRule="auto"/>
        <w:ind w:right="480"/>
        <w:jc w:val="center"/>
        <w:rPr>
          <w:rFonts w:hint="eastAsia" w:ascii="宋体" w:hAnsi="宋体" w:eastAsia="宋体" w:cs="宋体"/>
          <w:b/>
          <w:color w:val="auto"/>
          <w:kern w:val="0"/>
          <w:sz w:val="32"/>
          <w:szCs w:val="32"/>
          <w:highlight w:val="none"/>
        </w:rPr>
      </w:pPr>
    </w:p>
    <w:p w14:paraId="19C2D05D">
      <w:pPr>
        <w:snapToGrid w:val="0"/>
        <w:spacing w:line="360" w:lineRule="auto"/>
        <w:ind w:right="480"/>
        <w:jc w:val="center"/>
        <w:rPr>
          <w:rFonts w:hint="eastAsia" w:ascii="宋体" w:hAnsi="宋体" w:eastAsia="宋体" w:cs="宋体"/>
          <w:b/>
          <w:color w:val="auto"/>
          <w:kern w:val="0"/>
          <w:sz w:val="32"/>
          <w:szCs w:val="32"/>
          <w:highlight w:val="none"/>
        </w:rPr>
      </w:pPr>
    </w:p>
    <w:p w14:paraId="2AA5E74B">
      <w:pPr>
        <w:snapToGrid w:val="0"/>
        <w:spacing w:line="360" w:lineRule="auto"/>
        <w:ind w:right="480"/>
        <w:jc w:val="center"/>
        <w:rPr>
          <w:rFonts w:hint="eastAsia" w:ascii="宋体" w:hAnsi="宋体" w:eastAsia="宋体" w:cs="宋体"/>
          <w:b/>
          <w:color w:val="auto"/>
          <w:kern w:val="0"/>
          <w:sz w:val="32"/>
          <w:szCs w:val="32"/>
          <w:highlight w:val="none"/>
        </w:rPr>
      </w:pPr>
    </w:p>
    <w:p w14:paraId="5E263386">
      <w:pPr>
        <w:snapToGrid w:val="0"/>
        <w:spacing w:line="360" w:lineRule="auto"/>
        <w:ind w:right="480"/>
        <w:jc w:val="center"/>
        <w:rPr>
          <w:rFonts w:hint="eastAsia" w:ascii="宋体" w:hAnsi="宋体" w:eastAsia="宋体" w:cs="宋体"/>
          <w:b/>
          <w:color w:val="auto"/>
          <w:kern w:val="0"/>
          <w:sz w:val="32"/>
          <w:szCs w:val="32"/>
          <w:highlight w:val="none"/>
        </w:rPr>
      </w:pPr>
    </w:p>
    <w:p w14:paraId="779D9EF7">
      <w:pPr>
        <w:snapToGrid w:val="0"/>
        <w:spacing w:line="360" w:lineRule="auto"/>
        <w:ind w:right="480"/>
        <w:jc w:val="center"/>
        <w:rPr>
          <w:rFonts w:hint="eastAsia" w:ascii="宋体" w:hAnsi="宋体" w:eastAsia="宋体" w:cs="宋体"/>
          <w:b/>
          <w:color w:val="auto"/>
          <w:kern w:val="0"/>
          <w:sz w:val="32"/>
          <w:szCs w:val="32"/>
          <w:highlight w:val="none"/>
        </w:rPr>
      </w:pPr>
    </w:p>
    <w:p w14:paraId="3872ADEC">
      <w:pPr>
        <w:snapToGrid w:val="0"/>
        <w:spacing w:line="360" w:lineRule="auto"/>
        <w:ind w:right="480"/>
        <w:jc w:val="center"/>
        <w:rPr>
          <w:rFonts w:hint="eastAsia" w:ascii="宋体" w:hAnsi="宋体" w:eastAsia="宋体" w:cs="宋体"/>
          <w:b/>
          <w:color w:val="auto"/>
          <w:kern w:val="0"/>
          <w:sz w:val="32"/>
          <w:szCs w:val="32"/>
          <w:highlight w:val="none"/>
        </w:rPr>
      </w:pPr>
    </w:p>
    <w:p w14:paraId="13F5D8A9">
      <w:pPr>
        <w:snapToGrid w:val="0"/>
        <w:spacing w:line="360" w:lineRule="auto"/>
        <w:ind w:right="480"/>
        <w:jc w:val="center"/>
        <w:rPr>
          <w:rFonts w:hint="eastAsia" w:ascii="宋体" w:hAnsi="宋体" w:eastAsia="宋体" w:cs="宋体"/>
          <w:b/>
          <w:color w:val="auto"/>
          <w:kern w:val="0"/>
          <w:sz w:val="32"/>
          <w:szCs w:val="32"/>
          <w:highlight w:val="none"/>
        </w:rPr>
      </w:pPr>
    </w:p>
    <w:p w14:paraId="49D3C9F3">
      <w:pPr>
        <w:snapToGrid w:val="0"/>
        <w:spacing w:line="360" w:lineRule="auto"/>
        <w:ind w:right="480"/>
        <w:jc w:val="center"/>
        <w:rPr>
          <w:rFonts w:hint="eastAsia" w:ascii="宋体" w:hAnsi="宋体" w:eastAsia="宋体" w:cs="宋体"/>
          <w:b/>
          <w:color w:val="auto"/>
          <w:kern w:val="0"/>
          <w:sz w:val="32"/>
          <w:szCs w:val="32"/>
          <w:highlight w:val="none"/>
        </w:rPr>
      </w:pPr>
    </w:p>
    <w:p w14:paraId="71CF52C2">
      <w:pPr>
        <w:snapToGrid w:val="0"/>
        <w:spacing w:line="360" w:lineRule="auto"/>
        <w:ind w:right="480"/>
        <w:jc w:val="center"/>
        <w:rPr>
          <w:rFonts w:hint="eastAsia" w:ascii="宋体" w:hAnsi="宋体" w:eastAsia="宋体" w:cs="宋体"/>
          <w:b/>
          <w:color w:val="auto"/>
          <w:kern w:val="0"/>
          <w:sz w:val="32"/>
          <w:szCs w:val="32"/>
          <w:highlight w:val="none"/>
        </w:rPr>
      </w:pPr>
    </w:p>
    <w:p w14:paraId="4F1EC7A7">
      <w:pPr>
        <w:snapToGrid w:val="0"/>
        <w:spacing w:line="360" w:lineRule="auto"/>
        <w:ind w:right="480"/>
        <w:jc w:val="center"/>
        <w:rPr>
          <w:rFonts w:hint="eastAsia" w:ascii="宋体" w:hAnsi="宋体" w:eastAsia="宋体" w:cs="宋体"/>
          <w:b/>
          <w:color w:val="auto"/>
          <w:kern w:val="0"/>
          <w:sz w:val="32"/>
          <w:szCs w:val="32"/>
          <w:highlight w:val="none"/>
        </w:rPr>
      </w:pPr>
    </w:p>
    <w:p w14:paraId="133BDD82">
      <w:pPr>
        <w:snapToGrid w:val="0"/>
        <w:spacing w:line="360" w:lineRule="auto"/>
        <w:ind w:right="480"/>
        <w:jc w:val="center"/>
        <w:rPr>
          <w:rFonts w:hint="eastAsia" w:ascii="宋体" w:hAnsi="宋体" w:eastAsia="宋体" w:cs="宋体"/>
          <w:b/>
          <w:color w:val="auto"/>
          <w:kern w:val="0"/>
          <w:sz w:val="32"/>
          <w:szCs w:val="32"/>
          <w:highlight w:val="none"/>
        </w:rPr>
      </w:pPr>
    </w:p>
    <w:p w14:paraId="7FA68142">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0" w:type="first"/>
          <w:footerReference r:id="rId12" w:type="first"/>
          <w:headerReference r:id="rId9" w:type="default"/>
          <w:footerReference r:id="rId11" w:type="default"/>
          <w:pgSz w:w="11906" w:h="16838"/>
          <w:pgMar w:top="1247" w:right="1304" w:bottom="1020" w:left="1304" w:header="720" w:footer="720" w:gutter="0"/>
          <w:pgBorders>
            <w:top w:val="none" w:sz="0" w:space="0"/>
            <w:left w:val="none" w:sz="0" w:space="0"/>
            <w:bottom w:val="none" w:sz="0" w:space="0"/>
            <w:right w:val="none" w:sz="0" w:space="0"/>
          </w:pgBorders>
          <w:pgNumType w:fmt="decimal"/>
          <w:cols w:space="0" w:num="1"/>
          <w:docGrid w:linePitch="312" w:charSpace="0"/>
        </w:sectPr>
      </w:pPr>
    </w:p>
    <w:p w14:paraId="3396391A">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bookmarkStart w:id="437" w:name="_Toc29590"/>
      <w:bookmarkStart w:id="438" w:name="_Toc5693"/>
      <w:r>
        <w:rPr>
          <w:rFonts w:hint="eastAsia" w:ascii="宋体" w:hAnsi="宋体" w:eastAsia="宋体" w:cs="宋体"/>
          <w:color w:val="auto"/>
          <w:kern w:val="2"/>
          <w:sz w:val="32"/>
          <w:szCs w:val="32"/>
          <w:highlight w:val="none"/>
        </w:rPr>
        <w:t>一、开标一览表（报价表）</w:t>
      </w:r>
      <w:bookmarkEnd w:id="437"/>
      <w:bookmarkEnd w:id="438"/>
    </w:p>
    <w:p w14:paraId="1DA9ECF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1513709">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1D722F03">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5"/>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14:paraId="78ED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vAlign w:val="center"/>
          </w:tcPr>
          <w:p w14:paraId="2DC55B76">
            <w:pPr>
              <w:jc w:val="center"/>
              <w:rPr>
                <w:rFonts w:hint="eastAsia" w:ascii="宋体" w:hAnsi="宋体" w:eastAsia="宋体" w:cs="宋体"/>
                <w:color w:val="auto"/>
                <w:highlight w:val="none"/>
              </w:rPr>
            </w:pPr>
            <w:r>
              <w:rPr>
                <w:rFonts w:hint="eastAsia" w:ascii="宋体" w:hAnsi="宋体" w:eastAsia="宋体" w:cs="宋体"/>
                <w:color w:val="auto"/>
                <w:highlight w:val="none"/>
              </w:rPr>
              <w:t>标项号</w:t>
            </w:r>
          </w:p>
        </w:tc>
        <w:tc>
          <w:tcPr>
            <w:tcW w:w="3247" w:type="dxa"/>
            <w:vAlign w:val="center"/>
          </w:tcPr>
          <w:p w14:paraId="2D7808B6">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213" w:type="dxa"/>
            <w:vAlign w:val="center"/>
          </w:tcPr>
          <w:p w14:paraId="391465B4">
            <w:pPr>
              <w:jc w:val="center"/>
              <w:rPr>
                <w:rFonts w:hint="eastAsia" w:ascii="宋体" w:hAnsi="宋体" w:eastAsia="宋体" w:cs="宋体"/>
                <w:color w:val="auto"/>
                <w:highlight w:val="none"/>
              </w:rPr>
            </w:pPr>
            <w:r>
              <w:rPr>
                <w:rFonts w:hint="eastAsia" w:ascii="宋体" w:hAnsi="宋体" w:eastAsia="宋体" w:cs="宋体"/>
                <w:color w:val="auto"/>
                <w:highlight w:val="none"/>
              </w:rPr>
              <w:t>投标总价</w:t>
            </w:r>
          </w:p>
          <w:p w14:paraId="6945FDFA">
            <w:pPr>
              <w:jc w:val="center"/>
              <w:rPr>
                <w:rFonts w:hint="eastAsia" w:ascii="宋体" w:hAnsi="宋体" w:eastAsia="宋体" w:cs="宋体"/>
                <w:color w:val="auto"/>
                <w:highlight w:val="none"/>
              </w:rPr>
            </w:pPr>
            <w:r>
              <w:rPr>
                <w:rFonts w:hint="eastAsia" w:ascii="宋体" w:hAnsi="宋体" w:eastAsia="宋体" w:cs="宋体"/>
                <w:color w:val="auto"/>
                <w:highlight w:val="none"/>
              </w:rPr>
              <w:t>（人民币：元）</w:t>
            </w:r>
          </w:p>
        </w:tc>
      </w:tr>
      <w:tr w14:paraId="3CA3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080" w:type="dxa"/>
            <w:vAlign w:val="center"/>
          </w:tcPr>
          <w:p w14:paraId="714AECEF">
            <w:pPr>
              <w:jc w:val="center"/>
              <w:rPr>
                <w:rFonts w:hint="eastAsia" w:ascii="宋体" w:hAnsi="宋体" w:eastAsia="宋体" w:cs="宋体"/>
                <w:color w:val="auto"/>
                <w:highlight w:val="none"/>
              </w:rPr>
            </w:pPr>
          </w:p>
        </w:tc>
        <w:tc>
          <w:tcPr>
            <w:tcW w:w="3247" w:type="dxa"/>
            <w:vAlign w:val="center"/>
          </w:tcPr>
          <w:p w14:paraId="1C11D499">
            <w:pPr>
              <w:jc w:val="center"/>
              <w:rPr>
                <w:rFonts w:hint="eastAsia" w:ascii="宋体" w:hAnsi="宋体" w:eastAsia="宋体" w:cs="宋体"/>
                <w:color w:val="auto"/>
                <w:highlight w:val="none"/>
              </w:rPr>
            </w:pPr>
          </w:p>
        </w:tc>
        <w:tc>
          <w:tcPr>
            <w:tcW w:w="5213" w:type="dxa"/>
            <w:vAlign w:val="center"/>
          </w:tcPr>
          <w:p w14:paraId="1B797E06">
            <w:pPr>
              <w:jc w:val="center"/>
              <w:rPr>
                <w:rFonts w:hint="eastAsia" w:ascii="宋体" w:hAnsi="宋体" w:eastAsia="宋体" w:cs="宋体"/>
                <w:color w:val="auto"/>
                <w:highlight w:val="none"/>
              </w:rPr>
            </w:pPr>
          </w:p>
        </w:tc>
      </w:tr>
      <w:tr w14:paraId="6965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Pr>
          <w:p w14:paraId="7BE26266">
            <w:pPr>
              <w:jc w:val="center"/>
              <w:rPr>
                <w:rFonts w:hint="eastAsia" w:ascii="宋体" w:hAnsi="宋体" w:eastAsia="宋体" w:cs="宋体"/>
                <w:color w:val="auto"/>
                <w:highlight w:val="none"/>
              </w:rPr>
            </w:pPr>
            <w:r>
              <w:rPr>
                <w:rFonts w:hint="eastAsia" w:ascii="宋体" w:hAnsi="宋体" w:eastAsia="宋体" w:cs="宋体"/>
                <w:color w:val="auto"/>
                <w:highlight w:val="none"/>
              </w:rPr>
              <w:t>投</w:t>
            </w:r>
          </w:p>
          <w:p w14:paraId="09ECEF30">
            <w:pPr>
              <w:jc w:val="center"/>
              <w:rPr>
                <w:rFonts w:hint="eastAsia" w:ascii="宋体" w:hAnsi="宋体" w:eastAsia="宋体" w:cs="宋体"/>
                <w:color w:val="auto"/>
                <w:highlight w:val="none"/>
              </w:rPr>
            </w:pPr>
            <w:r>
              <w:rPr>
                <w:rFonts w:hint="eastAsia" w:ascii="宋体" w:hAnsi="宋体" w:eastAsia="宋体" w:cs="宋体"/>
                <w:color w:val="auto"/>
                <w:highlight w:val="none"/>
              </w:rPr>
              <w:t>标</w:t>
            </w:r>
          </w:p>
          <w:p w14:paraId="63BF77DC">
            <w:pPr>
              <w:jc w:val="center"/>
              <w:rPr>
                <w:rFonts w:hint="eastAsia" w:ascii="宋体" w:hAnsi="宋体" w:eastAsia="宋体" w:cs="宋体"/>
                <w:color w:val="auto"/>
                <w:highlight w:val="none"/>
              </w:rPr>
            </w:pPr>
            <w:r>
              <w:rPr>
                <w:rFonts w:hint="eastAsia" w:ascii="宋体" w:hAnsi="宋体" w:eastAsia="宋体" w:cs="宋体"/>
                <w:color w:val="auto"/>
                <w:highlight w:val="none"/>
              </w:rPr>
              <w:t>人</w:t>
            </w:r>
          </w:p>
          <w:p w14:paraId="71C32D5D">
            <w:pPr>
              <w:jc w:val="center"/>
              <w:rPr>
                <w:rFonts w:hint="eastAsia" w:ascii="宋体" w:hAnsi="宋体" w:eastAsia="宋体" w:cs="宋体"/>
                <w:color w:val="auto"/>
                <w:highlight w:val="none"/>
              </w:rPr>
            </w:pPr>
            <w:r>
              <w:rPr>
                <w:rFonts w:hint="eastAsia" w:ascii="宋体" w:hAnsi="宋体" w:eastAsia="宋体" w:cs="宋体"/>
                <w:color w:val="auto"/>
                <w:highlight w:val="none"/>
              </w:rPr>
              <w:t>申</w:t>
            </w:r>
          </w:p>
          <w:p w14:paraId="5B842263">
            <w:pPr>
              <w:jc w:val="center"/>
              <w:rPr>
                <w:rFonts w:hint="eastAsia" w:ascii="宋体" w:hAnsi="宋体" w:eastAsia="宋体" w:cs="宋体"/>
                <w:color w:val="auto"/>
                <w:highlight w:val="none"/>
              </w:rPr>
            </w:pPr>
            <w:r>
              <w:rPr>
                <w:rFonts w:hint="eastAsia" w:ascii="宋体" w:hAnsi="宋体" w:eastAsia="宋体" w:cs="宋体"/>
                <w:color w:val="auto"/>
                <w:highlight w:val="none"/>
              </w:rPr>
              <w:t>明</w:t>
            </w:r>
          </w:p>
        </w:tc>
        <w:tc>
          <w:tcPr>
            <w:tcW w:w="8460" w:type="dxa"/>
            <w:gridSpan w:val="2"/>
          </w:tcPr>
          <w:p w14:paraId="6996F2EA">
            <w:pPr>
              <w:jc w:val="center"/>
              <w:rPr>
                <w:rFonts w:hint="eastAsia" w:ascii="宋体" w:hAnsi="宋体" w:eastAsia="宋体" w:cs="宋体"/>
                <w:color w:val="auto"/>
                <w:highlight w:val="none"/>
              </w:rPr>
            </w:pPr>
          </w:p>
          <w:p w14:paraId="7B477CE2">
            <w:pPr>
              <w:jc w:val="center"/>
              <w:rPr>
                <w:rFonts w:hint="eastAsia" w:ascii="宋体" w:hAnsi="宋体" w:eastAsia="宋体" w:cs="宋体"/>
                <w:color w:val="auto"/>
                <w:highlight w:val="none"/>
              </w:rPr>
            </w:pPr>
          </w:p>
          <w:p w14:paraId="05861F31">
            <w:pPr>
              <w:jc w:val="center"/>
              <w:rPr>
                <w:rFonts w:hint="eastAsia" w:ascii="宋体" w:hAnsi="宋体" w:eastAsia="宋体" w:cs="宋体"/>
                <w:color w:val="auto"/>
                <w:highlight w:val="none"/>
              </w:rPr>
            </w:pPr>
          </w:p>
          <w:p w14:paraId="6C010997">
            <w:pPr>
              <w:jc w:val="center"/>
              <w:rPr>
                <w:rFonts w:hint="eastAsia" w:ascii="宋体" w:hAnsi="宋体" w:eastAsia="宋体" w:cs="宋体"/>
                <w:color w:val="auto"/>
                <w:highlight w:val="none"/>
              </w:rPr>
            </w:pPr>
          </w:p>
          <w:p w14:paraId="4D514248">
            <w:pPr>
              <w:jc w:val="center"/>
              <w:rPr>
                <w:rFonts w:hint="eastAsia" w:ascii="宋体" w:hAnsi="宋体" w:eastAsia="宋体" w:cs="宋体"/>
                <w:color w:val="auto"/>
                <w:highlight w:val="none"/>
              </w:rPr>
            </w:pPr>
          </w:p>
        </w:tc>
      </w:tr>
    </w:tbl>
    <w:p w14:paraId="29FAFD76">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1A3D367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0770930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04A2D61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3665EBF">
      <w:pPr>
        <w:snapToGrid w:val="0"/>
        <w:spacing w:line="360" w:lineRule="auto"/>
        <w:ind w:firstLine="480" w:firstLineChars="200"/>
        <w:jc w:val="left"/>
        <w:rPr>
          <w:rFonts w:hint="eastAsia" w:ascii="宋体" w:hAnsi="宋体" w:eastAsia="宋体" w:cs="宋体"/>
          <w:b/>
          <w:color w:val="auto"/>
          <w:highlight w:val="none"/>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7CA73BB">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304" w:bottom="1020" w:left="1304" w:header="720" w:footer="720" w:gutter="0"/>
          <w:pgBorders>
            <w:top w:val="none" w:sz="0" w:space="0"/>
            <w:left w:val="none" w:sz="0" w:space="0"/>
            <w:bottom w:val="none" w:sz="0" w:space="0"/>
            <w:right w:val="none" w:sz="0" w:space="0"/>
          </w:pgBorders>
          <w:pgNumType w:fmt="decimal"/>
          <w:cols w:space="0" w:num="1"/>
          <w:docGrid w:linePitch="312" w:charSpace="0"/>
        </w:sectPr>
      </w:pPr>
      <w:bookmarkStart w:id="439" w:name="_Toc32262"/>
    </w:p>
    <w:p w14:paraId="20CAF3F4">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bookmarkStart w:id="440" w:name="_Toc12773"/>
      <w:r>
        <w:rPr>
          <w:rFonts w:hint="eastAsia" w:ascii="宋体" w:hAnsi="宋体" w:eastAsia="宋体" w:cs="宋体"/>
          <w:color w:val="auto"/>
          <w:kern w:val="2"/>
          <w:sz w:val="32"/>
          <w:szCs w:val="32"/>
          <w:highlight w:val="none"/>
        </w:rPr>
        <w:t>二、投标分项报价表</w:t>
      </w:r>
      <w:bookmarkEnd w:id="439"/>
      <w:bookmarkEnd w:id="440"/>
    </w:p>
    <w:p w14:paraId="54840897">
      <w:pPr>
        <w:spacing w:line="460" w:lineRule="exact"/>
        <w:ind w:firstLine="480"/>
        <w:rPr>
          <w:rFonts w:hint="eastAsia" w:ascii="宋体" w:hAnsi="宋体" w:eastAsia="宋体" w:cs="宋体"/>
          <w:color w:val="auto"/>
          <w:sz w:val="30"/>
          <w:highlight w:val="none"/>
        </w:rPr>
      </w:pPr>
      <w:r>
        <w:rPr>
          <w:rFonts w:hint="eastAsia" w:ascii="宋体" w:hAnsi="宋体" w:eastAsia="宋体" w:cs="宋体"/>
          <w:color w:val="auto"/>
          <w:highlight w:val="none"/>
        </w:rPr>
        <w:t>招标项目名称：</w:t>
      </w:r>
      <w:r>
        <w:rPr>
          <w:rFonts w:hint="eastAsia" w:ascii="宋体" w:hAnsi="宋体" w:eastAsia="宋体" w:cs="宋体"/>
          <w:color w:val="auto"/>
          <w:highlight w:val="none"/>
          <w:u w:val="single"/>
        </w:rPr>
        <w:t xml:space="preserve">_______               </w:t>
      </w:r>
      <w:r>
        <w:rPr>
          <w:rFonts w:hint="eastAsia" w:ascii="宋体" w:hAnsi="宋体" w:eastAsia="宋体" w:cs="宋体"/>
          <w:color w:val="auto"/>
          <w:spacing w:val="14"/>
          <w:highlight w:val="none"/>
        </w:rPr>
        <w:t>招标编号</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_____                </w:t>
      </w:r>
      <w:r>
        <w:rPr>
          <w:rFonts w:hint="eastAsia" w:ascii="宋体" w:hAnsi="宋体" w:eastAsia="宋体" w:cs="宋体"/>
          <w:color w:val="auto"/>
          <w:highlight w:val="none"/>
        </w:rPr>
        <w:t>（人民币：元）</w:t>
      </w:r>
    </w:p>
    <w:tbl>
      <w:tblPr>
        <w:tblStyle w:val="65"/>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14:paraId="696F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735" w:type="dxa"/>
            <w:vMerge w:val="restart"/>
            <w:vAlign w:val="center"/>
          </w:tcPr>
          <w:p w14:paraId="4645E6F9">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60" w:type="dxa"/>
            <w:vMerge w:val="restart"/>
            <w:vAlign w:val="center"/>
          </w:tcPr>
          <w:p w14:paraId="60993BFA">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2040" w:type="dxa"/>
            <w:vMerge w:val="restart"/>
            <w:vAlign w:val="center"/>
          </w:tcPr>
          <w:p w14:paraId="468B7788">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品牌、规格及型号</w:t>
            </w:r>
          </w:p>
        </w:tc>
        <w:tc>
          <w:tcPr>
            <w:tcW w:w="1050" w:type="dxa"/>
            <w:vMerge w:val="restart"/>
            <w:vAlign w:val="center"/>
          </w:tcPr>
          <w:p w14:paraId="34A87539">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840" w:type="dxa"/>
            <w:vMerge w:val="restart"/>
            <w:vAlign w:val="center"/>
          </w:tcPr>
          <w:p w14:paraId="06C5E2DC">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数量单位</w:t>
            </w:r>
          </w:p>
        </w:tc>
        <w:tc>
          <w:tcPr>
            <w:tcW w:w="840" w:type="dxa"/>
            <w:vMerge w:val="restart"/>
            <w:vAlign w:val="center"/>
          </w:tcPr>
          <w:p w14:paraId="7856480D">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55" w:type="dxa"/>
            <w:vMerge w:val="restart"/>
            <w:vAlign w:val="center"/>
          </w:tcPr>
          <w:p w14:paraId="5EB24854">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投标单价</w:t>
            </w:r>
          </w:p>
        </w:tc>
        <w:tc>
          <w:tcPr>
            <w:tcW w:w="1155" w:type="dxa"/>
            <w:vMerge w:val="restart"/>
            <w:vAlign w:val="center"/>
          </w:tcPr>
          <w:p w14:paraId="35E335A9">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w:t>
            </w:r>
          </w:p>
        </w:tc>
        <w:tc>
          <w:tcPr>
            <w:tcW w:w="6746" w:type="dxa"/>
            <w:gridSpan w:val="6"/>
            <w:vAlign w:val="center"/>
          </w:tcPr>
          <w:p w14:paraId="1773E039">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投标总价组成</w:t>
            </w:r>
          </w:p>
        </w:tc>
      </w:tr>
      <w:tr w14:paraId="6115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735" w:type="dxa"/>
            <w:vMerge w:val="continue"/>
            <w:vAlign w:val="center"/>
          </w:tcPr>
          <w:p w14:paraId="757A67EA">
            <w:pPr>
              <w:spacing w:line="460" w:lineRule="exact"/>
              <w:jc w:val="center"/>
              <w:rPr>
                <w:rFonts w:hint="eastAsia" w:ascii="宋体" w:hAnsi="宋体" w:eastAsia="宋体" w:cs="宋体"/>
                <w:color w:val="auto"/>
                <w:szCs w:val="21"/>
                <w:highlight w:val="none"/>
              </w:rPr>
            </w:pPr>
          </w:p>
        </w:tc>
        <w:tc>
          <w:tcPr>
            <w:tcW w:w="1260" w:type="dxa"/>
            <w:vMerge w:val="continue"/>
            <w:vAlign w:val="center"/>
          </w:tcPr>
          <w:p w14:paraId="42FC3826">
            <w:pPr>
              <w:spacing w:line="460" w:lineRule="exact"/>
              <w:jc w:val="center"/>
              <w:rPr>
                <w:rFonts w:hint="eastAsia" w:ascii="宋体" w:hAnsi="宋体" w:eastAsia="宋体" w:cs="宋体"/>
                <w:color w:val="auto"/>
                <w:szCs w:val="21"/>
                <w:highlight w:val="none"/>
              </w:rPr>
            </w:pPr>
          </w:p>
        </w:tc>
        <w:tc>
          <w:tcPr>
            <w:tcW w:w="2040" w:type="dxa"/>
            <w:vMerge w:val="continue"/>
            <w:vAlign w:val="center"/>
          </w:tcPr>
          <w:p w14:paraId="46C73730">
            <w:pPr>
              <w:spacing w:line="460" w:lineRule="exact"/>
              <w:jc w:val="center"/>
              <w:rPr>
                <w:rFonts w:hint="eastAsia" w:ascii="宋体" w:hAnsi="宋体" w:eastAsia="宋体" w:cs="宋体"/>
                <w:color w:val="auto"/>
                <w:szCs w:val="21"/>
                <w:highlight w:val="none"/>
              </w:rPr>
            </w:pPr>
          </w:p>
        </w:tc>
        <w:tc>
          <w:tcPr>
            <w:tcW w:w="1050" w:type="dxa"/>
            <w:vMerge w:val="continue"/>
          </w:tcPr>
          <w:p w14:paraId="31A6F438">
            <w:pPr>
              <w:spacing w:line="460" w:lineRule="exact"/>
              <w:jc w:val="center"/>
              <w:rPr>
                <w:rFonts w:hint="eastAsia" w:ascii="宋体" w:hAnsi="宋体" w:eastAsia="宋体" w:cs="宋体"/>
                <w:color w:val="auto"/>
                <w:szCs w:val="21"/>
                <w:highlight w:val="none"/>
              </w:rPr>
            </w:pPr>
          </w:p>
        </w:tc>
        <w:tc>
          <w:tcPr>
            <w:tcW w:w="840" w:type="dxa"/>
            <w:vMerge w:val="continue"/>
            <w:vAlign w:val="center"/>
          </w:tcPr>
          <w:p w14:paraId="5F35A7AB">
            <w:pPr>
              <w:spacing w:line="460" w:lineRule="exact"/>
              <w:jc w:val="center"/>
              <w:rPr>
                <w:rFonts w:hint="eastAsia" w:ascii="宋体" w:hAnsi="宋体" w:eastAsia="宋体" w:cs="宋体"/>
                <w:color w:val="auto"/>
                <w:szCs w:val="21"/>
                <w:highlight w:val="none"/>
              </w:rPr>
            </w:pPr>
          </w:p>
        </w:tc>
        <w:tc>
          <w:tcPr>
            <w:tcW w:w="840" w:type="dxa"/>
            <w:vMerge w:val="continue"/>
            <w:vAlign w:val="center"/>
          </w:tcPr>
          <w:p w14:paraId="7E4C9D39">
            <w:pPr>
              <w:spacing w:line="460" w:lineRule="exact"/>
              <w:jc w:val="center"/>
              <w:rPr>
                <w:rFonts w:hint="eastAsia" w:ascii="宋体" w:hAnsi="宋体" w:eastAsia="宋体" w:cs="宋体"/>
                <w:color w:val="auto"/>
                <w:szCs w:val="21"/>
                <w:highlight w:val="none"/>
              </w:rPr>
            </w:pPr>
          </w:p>
        </w:tc>
        <w:tc>
          <w:tcPr>
            <w:tcW w:w="1155" w:type="dxa"/>
            <w:vMerge w:val="continue"/>
          </w:tcPr>
          <w:p w14:paraId="65D3CF08">
            <w:pPr>
              <w:spacing w:line="460" w:lineRule="exact"/>
              <w:jc w:val="center"/>
              <w:rPr>
                <w:rFonts w:hint="eastAsia" w:ascii="宋体" w:hAnsi="宋体" w:eastAsia="宋体" w:cs="宋体"/>
                <w:color w:val="auto"/>
                <w:szCs w:val="21"/>
                <w:highlight w:val="none"/>
              </w:rPr>
            </w:pPr>
          </w:p>
        </w:tc>
        <w:tc>
          <w:tcPr>
            <w:tcW w:w="1155" w:type="dxa"/>
            <w:vMerge w:val="continue"/>
            <w:vAlign w:val="center"/>
          </w:tcPr>
          <w:p w14:paraId="4B5EC621">
            <w:pPr>
              <w:spacing w:line="460" w:lineRule="exact"/>
              <w:jc w:val="center"/>
              <w:rPr>
                <w:rFonts w:hint="eastAsia" w:ascii="宋体" w:hAnsi="宋体" w:eastAsia="宋体" w:cs="宋体"/>
                <w:color w:val="auto"/>
                <w:szCs w:val="21"/>
                <w:highlight w:val="none"/>
              </w:rPr>
            </w:pPr>
          </w:p>
        </w:tc>
        <w:tc>
          <w:tcPr>
            <w:tcW w:w="1155" w:type="dxa"/>
            <w:vAlign w:val="center"/>
          </w:tcPr>
          <w:p w14:paraId="4EA31C64">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产品总价</w:t>
            </w:r>
          </w:p>
        </w:tc>
        <w:tc>
          <w:tcPr>
            <w:tcW w:w="1155" w:type="dxa"/>
          </w:tcPr>
          <w:p w14:paraId="28EAF399">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备品备件费</w:t>
            </w:r>
          </w:p>
        </w:tc>
        <w:tc>
          <w:tcPr>
            <w:tcW w:w="1076" w:type="dxa"/>
          </w:tcPr>
          <w:p w14:paraId="33A3D50B">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专用工具费</w:t>
            </w:r>
          </w:p>
        </w:tc>
        <w:tc>
          <w:tcPr>
            <w:tcW w:w="1050" w:type="dxa"/>
            <w:vAlign w:val="center"/>
          </w:tcPr>
          <w:p w14:paraId="3F5B9106">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安装调试费</w:t>
            </w:r>
          </w:p>
        </w:tc>
        <w:tc>
          <w:tcPr>
            <w:tcW w:w="1234" w:type="dxa"/>
            <w:vAlign w:val="center"/>
          </w:tcPr>
          <w:p w14:paraId="478933D8">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技术服务培训费</w:t>
            </w:r>
          </w:p>
        </w:tc>
        <w:tc>
          <w:tcPr>
            <w:tcW w:w="1076" w:type="dxa"/>
            <w:tcBorders>
              <w:bottom w:val="single" w:color="auto" w:sz="4" w:space="0"/>
            </w:tcBorders>
            <w:vAlign w:val="center"/>
          </w:tcPr>
          <w:p w14:paraId="4C897089">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运输保险费等</w:t>
            </w:r>
          </w:p>
        </w:tc>
      </w:tr>
      <w:tr w14:paraId="7510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14:paraId="0F81271C">
            <w:pPr>
              <w:spacing w:line="460" w:lineRule="exact"/>
              <w:jc w:val="center"/>
              <w:rPr>
                <w:rFonts w:hint="eastAsia" w:ascii="宋体" w:hAnsi="宋体" w:eastAsia="宋体" w:cs="宋体"/>
                <w:color w:val="auto"/>
                <w:szCs w:val="21"/>
                <w:highlight w:val="none"/>
              </w:rPr>
            </w:pPr>
          </w:p>
        </w:tc>
        <w:tc>
          <w:tcPr>
            <w:tcW w:w="1260" w:type="dxa"/>
            <w:vAlign w:val="center"/>
          </w:tcPr>
          <w:p w14:paraId="61DBBC66">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40" w:type="dxa"/>
            <w:vAlign w:val="center"/>
          </w:tcPr>
          <w:p w14:paraId="2480D60C">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50" w:type="dxa"/>
          </w:tcPr>
          <w:p w14:paraId="0AF52D2F">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40" w:type="dxa"/>
            <w:vAlign w:val="center"/>
          </w:tcPr>
          <w:p w14:paraId="706AF84B">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40" w:type="dxa"/>
            <w:vAlign w:val="center"/>
          </w:tcPr>
          <w:p w14:paraId="0C4B35CC">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55" w:type="dxa"/>
          </w:tcPr>
          <w:p w14:paraId="378E4627">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155" w:type="dxa"/>
            <w:vAlign w:val="center"/>
          </w:tcPr>
          <w:p w14:paraId="352BCCCE">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155" w:type="dxa"/>
            <w:vAlign w:val="center"/>
          </w:tcPr>
          <w:p w14:paraId="03AA7127">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155" w:type="dxa"/>
          </w:tcPr>
          <w:p w14:paraId="0981AC83">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076" w:type="dxa"/>
          </w:tcPr>
          <w:p w14:paraId="59A43C64">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050" w:type="dxa"/>
            <w:vAlign w:val="center"/>
          </w:tcPr>
          <w:p w14:paraId="4D57F4F1">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34" w:type="dxa"/>
            <w:vAlign w:val="center"/>
          </w:tcPr>
          <w:p w14:paraId="1474BBC7">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076" w:type="dxa"/>
            <w:vAlign w:val="center"/>
          </w:tcPr>
          <w:p w14:paraId="0D990E08">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r>
      <w:tr w14:paraId="3A05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62A72B9D">
            <w:pPr>
              <w:spacing w:line="460" w:lineRule="exact"/>
              <w:ind w:firstLine="600"/>
              <w:rPr>
                <w:rFonts w:hint="eastAsia" w:ascii="宋体" w:hAnsi="宋体" w:eastAsia="宋体" w:cs="宋体"/>
                <w:color w:val="auto"/>
                <w:sz w:val="30"/>
                <w:highlight w:val="none"/>
              </w:rPr>
            </w:pPr>
          </w:p>
        </w:tc>
        <w:tc>
          <w:tcPr>
            <w:tcW w:w="1260" w:type="dxa"/>
          </w:tcPr>
          <w:p w14:paraId="29B6143E">
            <w:pPr>
              <w:spacing w:line="460" w:lineRule="exact"/>
              <w:ind w:firstLine="600"/>
              <w:rPr>
                <w:rFonts w:hint="eastAsia" w:ascii="宋体" w:hAnsi="宋体" w:eastAsia="宋体" w:cs="宋体"/>
                <w:color w:val="auto"/>
                <w:sz w:val="30"/>
                <w:highlight w:val="none"/>
              </w:rPr>
            </w:pPr>
          </w:p>
        </w:tc>
        <w:tc>
          <w:tcPr>
            <w:tcW w:w="2040" w:type="dxa"/>
          </w:tcPr>
          <w:p w14:paraId="7B4D3042">
            <w:pPr>
              <w:spacing w:line="460" w:lineRule="exact"/>
              <w:ind w:firstLine="600"/>
              <w:rPr>
                <w:rFonts w:hint="eastAsia" w:ascii="宋体" w:hAnsi="宋体" w:eastAsia="宋体" w:cs="宋体"/>
                <w:color w:val="auto"/>
                <w:sz w:val="30"/>
                <w:highlight w:val="none"/>
              </w:rPr>
            </w:pPr>
          </w:p>
        </w:tc>
        <w:tc>
          <w:tcPr>
            <w:tcW w:w="1050" w:type="dxa"/>
          </w:tcPr>
          <w:p w14:paraId="136F7080">
            <w:pPr>
              <w:spacing w:line="460" w:lineRule="exact"/>
              <w:ind w:firstLine="600"/>
              <w:rPr>
                <w:rFonts w:hint="eastAsia" w:ascii="宋体" w:hAnsi="宋体" w:eastAsia="宋体" w:cs="宋体"/>
                <w:color w:val="auto"/>
                <w:sz w:val="30"/>
                <w:highlight w:val="none"/>
              </w:rPr>
            </w:pPr>
          </w:p>
        </w:tc>
        <w:tc>
          <w:tcPr>
            <w:tcW w:w="840" w:type="dxa"/>
          </w:tcPr>
          <w:p w14:paraId="49D06B9D">
            <w:pPr>
              <w:spacing w:line="460" w:lineRule="exact"/>
              <w:ind w:firstLine="600"/>
              <w:rPr>
                <w:rFonts w:hint="eastAsia" w:ascii="宋体" w:hAnsi="宋体" w:eastAsia="宋体" w:cs="宋体"/>
                <w:color w:val="auto"/>
                <w:sz w:val="30"/>
                <w:highlight w:val="none"/>
              </w:rPr>
            </w:pPr>
          </w:p>
        </w:tc>
        <w:tc>
          <w:tcPr>
            <w:tcW w:w="840" w:type="dxa"/>
          </w:tcPr>
          <w:p w14:paraId="633152DB">
            <w:pPr>
              <w:spacing w:line="460" w:lineRule="exact"/>
              <w:ind w:firstLine="600"/>
              <w:rPr>
                <w:rFonts w:hint="eastAsia" w:ascii="宋体" w:hAnsi="宋体" w:eastAsia="宋体" w:cs="宋体"/>
                <w:color w:val="auto"/>
                <w:sz w:val="30"/>
                <w:highlight w:val="none"/>
              </w:rPr>
            </w:pPr>
          </w:p>
        </w:tc>
        <w:tc>
          <w:tcPr>
            <w:tcW w:w="1155" w:type="dxa"/>
          </w:tcPr>
          <w:p w14:paraId="1F2B0CC2">
            <w:pPr>
              <w:spacing w:line="460" w:lineRule="exact"/>
              <w:ind w:firstLine="600"/>
              <w:rPr>
                <w:rFonts w:hint="eastAsia" w:ascii="宋体" w:hAnsi="宋体" w:eastAsia="宋体" w:cs="宋体"/>
                <w:color w:val="auto"/>
                <w:sz w:val="30"/>
                <w:highlight w:val="none"/>
              </w:rPr>
            </w:pPr>
          </w:p>
        </w:tc>
        <w:tc>
          <w:tcPr>
            <w:tcW w:w="1155" w:type="dxa"/>
          </w:tcPr>
          <w:p w14:paraId="51584592">
            <w:pPr>
              <w:spacing w:line="460" w:lineRule="exact"/>
              <w:ind w:firstLine="600"/>
              <w:rPr>
                <w:rFonts w:hint="eastAsia" w:ascii="宋体" w:hAnsi="宋体" w:eastAsia="宋体" w:cs="宋体"/>
                <w:color w:val="auto"/>
                <w:sz w:val="30"/>
                <w:highlight w:val="none"/>
              </w:rPr>
            </w:pPr>
          </w:p>
        </w:tc>
        <w:tc>
          <w:tcPr>
            <w:tcW w:w="1155" w:type="dxa"/>
          </w:tcPr>
          <w:p w14:paraId="52045D26">
            <w:pPr>
              <w:spacing w:line="460" w:lineRule="exact"/>
              <w:ind w:firstLine="600"/>
              <w:rPr>
                <w:rFonts w:hint="eastAsia" w:ascii="宋体" w:hAnsi="宋体" w:eastAsia="宋体" w:cs="宋体"/>
                <w:color w:val="auto"/>
                <w:sz w:val="30"/>
                <w:highlight w:val="none"/>
              </w:rPr>
            </w:pPr>
          </w:p>
        </w:tc>
        <w:tc>
          <w:tcPr>
            <w:tcW w:w="1155" w:type="dxa"/>
          </w:tcPr>
          <w:p w14:paraId="0B834B72">
            <w:pPr>
              <w:spacing w:line="460" w:lineRule="exact"/>
              <w:ind w:firstLine="600"/>
              <w:rPr>
                <w:rFonts w:hint="eastAsia" w:ascii="宋体" w:hAnsi="宋体" w:eastAsia="宋体" w:cs="宋体"/>
                <w:color w:val="auto"/>
                <w:sz w:val="30"/>
                <w:highlight w:val="none"/>
              </w:rPr>
            </w:pPr>
          </w:p>
        </w:tc>
        <w:tc>
          <w:tcPr>
            <w:tcW w:w="1076" w:type="dxa"/>
          </w:tcPr>
          <w:p w14:paraId="36E990BD">
            <w:pPr>
              <w:spacing w:line="460" w:lineRule="exact"/>
              <w:ind w:firstLine="600"/>
              <w:rPr>
                <w:rFonts w:hint="eastAsia" w:ascii="宋体" w:hAnsi="宋体" w:eastAsia="宋体" w:cs="宋体"/>
                <w:color w:val="auto"/>
                <w:sz w:val="30"/>
                <w:highlight w:val="none"/>
              </w:rPr>
            </w:pPr>
          </w:p>
        </w:tc>
        <w:tc>
          <w:tcPr>
            <w:tcW w:w="1050" w:type="dxa"/>
          </w:tcPr>
          <w:p w14:paraId="372EB1E6">
            <w:pPr>
              <w:spacing w:line="460" w:lineRule="exact"/>
              <w:ind w:firstLine="600"/>
              <w:rPr>
                <w:rFonts w:hint="eastAsia" w:ascii="宋体" w:hAnsi="宋体" w:eastAsia="宋体" w:cs="宋体"/>
                <w:color w:val="auto"/>
                <w:sz w:val="30"/>
                <w:highlight w:val="none"/>
              </w:rPr>
            </w:pPr>
          </w:p>
        </w:tc>
        <w:tc>
          <w:tcPr>
            <w:tcW w:w="1234" w:type="dxa"/>
          </w:tcPr>
          <w:p w14:paraId="520A288D">
            <w:pPr>
              <w:spacing w:line="460" w:lineRule="exact"/>
              <w:ind w:firstLine="600"/>
              <w:rPr>
                <w:rFonts w:hint="eastAsia" w:ascii="宋体" w:hAnsi="宋体" w:eastAsia="宋体" w:cs="宋体"/>
                <w:color w:val="auto"/>
                <w:sz w:val="30"/>
                <w:highlight w:val="none"/>
              </w:rPr>
            </w:pPr>
          </w:p>
        </w:tc>
        <w:tc>
          <w:tcPr>
            <w:tcW w:w="1076" w:type="dxa"/>
          </w:tcPr>
          <w:p w14:paraId="1A7CDCBC">
            <w:pPr>
              <w:spacing w:line="460" w:lineRule="exact"/>
              <w:ind w:firstLine="600"/>
              <w:rPr>
                <w:rFonts w:hint="eastAsia" w:ascii="宋体" w:hAnsi="宋体" w:eastAsia="宋体" w:cs="宋体"/>
                <w:color w:val="auto"/>
                <w:sz w:val="30"/>
                <w:highlight w:val="none"/>
              </w:rPr>
            </w:pPr>
          </w:p>
        </w:tc>
      </w:tr>
      <w:tr w14:paraId="41EA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2651F85D">
            <w:pPr>
              <w:spacing w:line="460" w:lineRule="exact"/>
              <w:ind w:firstLine="600"/>
              <w:rPr>
                <w:rFonts w:hint="eastAsia" w:ascii="宋体" w:hAnsi="宋体" w:eastAsia="宋体" w:cs="宋体"/>
                <w:color w:val="auto"/>
                <w:sz w:val="30"/>
                <w:highlight w:val="none"/>
              </w:rPr>
            </w:pPr>
          </w:p>
        </w:tc>
        <w:tc>
          <w:tcPr>
            <w:tcW w:w="1260" w:type="dxa"/>
          </w:tcPr>
          <w:p w14:paraId="3D666080">
            <w:pPr>
              <w:spacing w:line="460" w:lineRule="exact"/>
              <w:ind w:firstLine="600"/>
              <w:rPr>
                <w:rFonts w:hint="eastAsia" w:ascii="宋体" w:hAnsi="宋体" w:eastAsia="宋体" w:cs="宋体"/>
                <w:color w:val="auto"/>
                <w:sz w:val="30"/>
                <w:highlight w:val="none"/>
              </w:rPr>
            </w:pPr>
          </w:p>
        </w:tc>
        <w:tc>
          <w:tcPr>
            <w:tcW w:w="2040" w:type="dxa"/>
          </w:tcPr>
          <w:p w14:paraId="510DA7E6">
            <w:pPr>
              <w:spacing w:line="460" w:lineRule="exact"/>
              <w:ind w:firstLine="600"/>
              <w:rPr>
                <w:rFonts w:hint="eastAsia" w:ascii="宋体" w:hAnsi="宋体" w:eastAsia="宋体" w:cs="宋体"/>
                <w:color w:val="auto"/>
                <w:sz w:val="30"/>
                <w:highlight w:val="none"/>
              </w:rPr>
            </w:pPr>
          </w:p>
        </w:tc>
        <w:tc>
          <w:tcPr>
            <w:tcW w:w="1050" w:type="dxa"/>
          </w:tcPr>
          <w:p w14:paraId="4FDBA984">
            <w:pPr>
              <w:spacing w:line="460" w:lineRule="exact"/>
              <w:ind w:firstLine="600"/>
              <w:rPr>
                <w:rFonts w:hint="eastAsia" w:ascii="宋体" w:hAnsi="宋体" w:eastAsia="宋体" w:cs="宋体"/>
                <w:color w:val="auto"/>
                <w:sz w:val="30"/>
                <w:highlight w:val="none"/>
              </w:rPr>
            </w:pPr>
          </w:p>
        </w:tc>
        <w:tc>
          <w:tcPr>
            <w:tcW w:w="840" w:type="dxa"/>
          </w:tcPr>
          <w:p w14:paraId="5C7D2B80">
            <w:pPr>
              <w:spacing w:line="460" w:lineRule="exact"/>
              <w:ind w:firstLine="600"/>
              <w:rPr>
                <w:rFonts w:hint="eastAsia" w:ascii="宋体" w:hAnsi="宋体" w:eastAsia="宋体" w:cs="宋体"/>
                <w:color w:val="auto"/>
                <w:sz w:val="30"/>
                <w:highlight w:val="none"/>
              </w:rPr>
            </w:pPr>
          </w:p>
        </w:tc>
        <w:tc>
          <w:tcPr>
            <w:tcW w:w="840" w:type="dxa"/>
          </w:tcPr>
          <w:p w14:paraId="3F22DDA8">
            <w:pPr>
              <w:spacing w:line="460" w:lineRule="exact"/>
              <w:ind w:firstLine="600"/>
              <w:rPr>
                <w:rFonts w:hint="eastAsia" w:ascii="宋体" w:hAnsi="宋体" w:eastAsia="宋体" w:cs="宋体"/>
                <w:color w:val="auto"/>
                <w:sz w:val="30"/>
                <w:highlight w:val="none"/>
              </w:rPr>
            </w:pPr>
          </w:p>
        </w:tc>
        <w:tc>
          <w:tcPr>
            <w:tcW w:w="1155" w:type="dxa"/>
          </w:tcPr>
          <w:p w14:paraId="7327AE5B">
            <w:pPr>
              <w:spacing w:line="460" w:lineRule="exact"/>
              <w:ind w:firstLine="600"/>
              <w:rPr>
                <w:rFonts w:hint="eastAsia" w:ascii="宋体" w:hAnsi="宋体" w:eastAsia="宋体" w:cs="宋体"/>
                <w:color w:val="auto"/>
                <w:sz w:val="30"/>
                <w:highlight w:val="none"/>
              </w:rPr>
            </w:pPr>
          </w:p>
        </w:tc>
        <w:tc>
          <w:tcPr>
            <w:tcW w:w="1155" w:type="dxa"/>
          </w:tcPr>
          <w:p w14:paraId="07872F35">
            <w:pPr>
              <w:spacing w:line="460" w:lineRule="exact"/>
              <w:ind w:firstLine="600"/>
              <w:rPr>
                <w:rFonts w:hint="eastAsia" w:ascii="宋体" w:hAnsi="宋体" w:eastAsia="宋体" w:cs="宋体"/>
                <w:color w:val="auto"/>
                <w:sz w:val="30"/>
                <w:highlight w:val="none"/>
              </w:rPr>
            </w:pPr>
          </w:p>
        </w:tc>
        <w:tc>
          <w:tcPr>
            <w:tcW w:w="1155" w:type="dxa"/>
          </w:tcPr>
          <w:p w14:paraId="28252287">
            <w:pPr>
              <w:spacing w:line="460" w:lineRule="exact"/>
              <w:ind w:firstLine="600"/>
              <w:rPr>
                <w:rFonts w:hint="eastAsia" w:ascii="宋体" w:hAnsi="宋体" w:eastAsia="宋体" w:cs="宋体"/>
                <w:color w:val="auto"/>
                <w:sz w:val="30"/>
                <w:highlight w:val="none"/>
              </w:rPr>
            </w:pPr>
          </w:p>
        </w:tc>
        <w:tc>
          <w:tcPr>
            <w:tcW w:w="1155" w:type="dxa"/>
          </w:tcPr>
          <w:p w14:paraId="7F29F71B">
            <w:pPr>
              <w:spacing w:line="460" w:lineRule="exact"/>
              <w:ind w:firstLine="600"/>
              <w:rPr>
                <w:rFonts w:hint="eastAsia" w:ascii="宋体" w:hAnsi="宋体" w:eastAsia="宋体" w:cs="宋体"/>
                <w:color w:val="auto"/>
                <w:sz w:val="30"/>
                <w:highlight w:val="none"/>
              </w:rPr>
            </w:pPr>
          </w:p>
        </w:tc>
        <w:tc>
          <w:tcPr>
            <w:tcW w:w="1076" w:type="dxa"/>
          </w:tcPr>
          <w:p w14:paraId="121B375E">
            <w:pPr>
              <w:spacing w:line="460" w:lineRule="exact"/>
              <w:ind w:firstLine="600"/>
              <w:rPr>
                <w:rFonts w:hint="eastAsia" w:ascii="宋体" w:hAnsi="宋体" w:eastAsia="宋体" w:cs="宋体"/>
                <w:color w:val="auto"/>
                <w:sz w:val="30"/>
                <w:highlight w:val="none"/>
              </w:rPr>
            </w:pPr>
          </w:p>
        </w:tc>
        <w:tc>
          <w:tcPr>
            <w:tcW w:w="1050" w:type="dxa"/>
          </w:tcPr>
          <w:p w14:paraId="6CF7B0A6">
            <w:pPr>
              <w:spacing w:line="460" w:lineRule="exact"/>
              <w:ind w:firstLine="600"/>
              <w:rPr>
                <w:rFonts w:hint="eastAsia" w:ascii="宋体" w:hAnsi="宋体" w:eastAsia="宋体" w:cs="宋体"/>
                <w:color w:val="auto"/>
                <w:sz w:val="30"/>
                <w:highlight w:val="none"/>
              </w:rPr>
            </w:pPr>
          </w:p>
        </w:tc>
        <w:tc>
          <w:tcPr>
            <w:tcW w:w="1234" w:type="dxa"/>
          </w:tcPr>
          <w:p w14:paraId="36387CFB">
            <w:pPr>
              <w:spacing w:line="460" w:lineRule="exact"/>
              <w:ind w:firstLine="600"/>
              <w:rPr>
                <w:rFonts w:hint="eastAsia" w:ascii="宋体" w:hAnsi="宋体" w:eastAsia="宋体" w:cs="宋体"/>
                <w:color w:val="auto"/>
                <w:sz w:val="30"/>
                <w:highlight w:val="none"/>
              </w:rPr>
            </w:pPr>
          </w:p>
        </w:tc>
        <w:tc>
          <w:tcPr>
            <w:tcW w:w="1076" w:type="dxa"/>
          </w:tcPr>
          <w:p w14:paraId="553F3F5F">
            <w:pPr>
              <w:spacing w:line="460" w:lineRule="exact"/>
              <w:ind w:firstLine="600"/>
              <w:rPr>
                <w:rFonts w:hint="eastAsia" w:ascii="宋体" w:hAnsi="宋体" w:eastAsia="宋体" w:cs="宋体"/>
                <w:color w:val="auto"/>
                <w:sz w:val="30"/>
                <w:highlight w:val="none"/>
              </w:rPr>
            </w:pPr>
          </w:p>
        </w:tc>
      </w:tr>
      <w:tr w14:paraId="5702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748137FF">
            <w:pPr>
              <w:spacing w:line="460" w:lineRule="exact"/>
              <w:ind w:firstLine="600"/>
              <w:rPr>
                <w:rFonts w:hint="eastAsia" w:ascii="宋体" w:hAnsi="宋体" w:eastAsia="宋体" w:cs="宋体"/>
                <w:color w:val="auto"/>
                <w:sz w:val="30"/>
                <w:highlight w:val="none"/>
              </w:rPr>
            </w:pPr>
          </w:p>
        </w:tc>
        <w:tc>
          <w:tcPr>
            <w:tcW w:w="1260" w:type="dxa"/>
          </w:tcPr>
          <w:p w14:paraId="4CE5E3FA">
            <w:pPr>
              <w:spacing w:line="460" w:lineRule="exact"/>
              <w:ind w:firstLine="600"/>
              <w:rPr>
                <w:rFonts w:hint="eastAsia" w:ascii="宋体" w:hAnsi="宋体" w:eastAsia="宋体" w:cs="宋体"/>
                <w:color w:val="auto"/>
                <w:sz w:val="30"/>
                <w:highlight w:val="none"/>
              </w:rPr>
            </w:pPr>
          </w:p>
        </w:tc>
        <w:tc>
          <w:tcPr>
            <w:tcW w:w="2040" w:type="dxa"/>
          </w:tcPr>
          <w:p w14:paraId="68CE39C4">
            <w:pPr>
              <w:spacing w:line="460" w:lineRule="exact"/>
              <w:ind w:firstLine="600"/>
              <w:rPr>
                <w:rFonts w:hint="eastAsia" w:ascii="宋体" w:hAnsi="宋体" w:eastAsia="宋体" w:cs="宋体"/>
                <w:color w:val="auto"/>
                <w:sz w:val="30"/>
                <w:highlight w:val="none"/>
              </w:rPr>
            </w:pPr>
          </w:p>
        </w:tc>
        <w:tc>
          <w:tcPr>
            <w:tcW w:w="1050" w:type="dxa"/>
          </w:tcPr>
          <w:p w14:paraId="7F9B849C">
            <w:pPr>
              <w:spacing w:line="460" w:lineRule="exact"/>
              <w:ind w:firstLine="600"/>
              <w:rPr>
                <w:rFonts w:hint="eastAsia" w:ascii="宋体" w:hAnsi="宋体" w:eastAsia="宋体" w:cs="宋体"/>
                <w:color w:val="auto"/>
                <w:sz w:val="30"/>
                <w:highlight w:val="none"/>
              </w:rPr>
            </w:pPr>
          </w:p>
        </w:tc>
        <w:tc>
          <w:tcPr>
            <w:tcW w:w="840" w:type="dxa"/>
          </w:tcPr>
          <w:p w14:paraId="081BADA8">
            <w:pPr>
              <w:spacing w:line="460" w:lineRule="exact"/>
              <w:ind w:firstLine="600"/>
              <w:rPr>
                <w:rFonts w:hint="eastAsia" w:ascii="宋体" w:hAnsi="宋体" w:eastAsia="宋体" w:cs="宋体"/>
                <w:color w:val="auto"/>
                <w:sz w:val="30"/>
                <w:highlight w:val="none"/>
              </w:rPr>
            </w:pPr>
          </w:p>
        </w:tc>
        <w:tc>
          <w:tcPr>
            <w:tcW w:w="840" w:type="dxa"/>
          </w:tcPr>
          <w:p w14:paraId="67B7D828">
            <w:pPr>
              <w:spacing w:line="460" w:lineRule="exact"/>
              <w:ind w:firstLine="600"/>
              <w:rPr>
                <w:rFonts w:hint="eastAsia" w:ascii="宋体" w:hAnsi="宋体" w:eastAsia="宋体" w:cs="宋体"/>
                <w:color w:val="auto"/>
                <w:sz w:val="30"/>
                <w:highlight w:val="none"/>
              </w:rPr>
            </w:pPr>
          </w:p>
        </w:tc>
        <w:tc>
          <w:tcPr>
            <w:tcW w:w="1155" w:type="dxa"/>
          </w:tcPr>
          <w:p w14:paraId="47068911">
            <w:pPr>
              <w:spacing w:line="460" w:lineRule="exact"/>
              <w:ind w:firstLine="600"/>
              <w:rPr>
                <w:rFonts w:hint="eastAsia" w:ascii="宋体" w:hAnsi="宋体" w:eastAsia="宋体" w:cs="宋体"/>
                <w:color w:val="auto"/>
                <w:sz w:val="30"/>
                <w:highlight w:val="none"/>
              </w:rPr>
            </w:pPr>
          </w:p>
        </w:tc>
        <w:tc>
          <w:tcPr>
            <w:tcW w:w="1155" w:type="dxa"/>
          </w:tcPr>
          <w:p w14:paraId="79F2E67B">
            <w:pPr>
              <w:spacing w:line="460" w:lineRule="exact"/>
              <w:ind w:firstLine="600"/>
              <w:rPr>
                <w:rFonts w:hint="eastAsia" w:ascii="宋体" w:hAnsi="宋体" w:eastAsia="宋体" w:cs="宋体"/>
                <w:color w:val="auto"/>
                <w:sz w:val="30"/>
                <w:highlight w:val="none"/>
              </w:rPr>
            </w:pPr>
          </w:p>
        </w:tc>
        <w:tc>
          <w:tcPr>
            <w:tcW w:w="1155" w:type="dxa"/>
          </w:tcPr>
          <w:p w14:paraId="4B134535">
            <w:pPr>
              <w:spacing w:line="460" w:lineRule="exact"/>
              <w:ind w:firstLine="600"/>
              <w:rPr>
                <w:rFonts w:hint="eastAsia" w:ascii="宋体" w:hAnsi="宋体" w:eastAsia="宋体" w:cs="宋体"/>
                <w:color w:val="auto"/>
                <w:sz w:val="30"/>
                <w:highlight w:val="none"/>
              </w:rPr>
            </w:pPr>
          </w:p>
        </w:tc>
        <w:tc>
          <w:tcPr>
            <w:tcW w:w="1155" w:type="dxa"/>
          </w:tcPr>
          <w:p w14:paraId="7CF04531">
            <w:pPr>
              <w:spacing w:line="460" w:lineRule="exact"/>
              <w:ind w:firstLine="600"/>
              <w:rPr>
                <w:rFonts w:hint="eastAsia" w:ascii="宋体" w:hAnsi="宋体" w:eastAsia="宋体" w:cs="宋体"/>
                <w:color w:val="auto"/>
                <w:sz w:val="30"/>
                <w:highlight w:val="none"/>
              </w:rPr>
            </w:pPr>
          </w:p>
        </w:tc>
        <w:tc>
          <w:tcPr>
            <w:tcW w:w="1076" w:type="dxa"/>
          </w:tcPr>
          <w:p w14:paraId="533DDDBB">
            <w:pPr>
              <w:spacing w:line="460" w:lineRule="exact"/>
              <w:ind w:firstLine="600"/>
              <w:rPr>
                <w:rFonts w:hint="eastAsia" w:ascii="宋体" w:hAnsi="宋体" w:eastAsia="宋体" w:cs="宋体"/>
                <w:color w:val="auto"/>
                <w:sz w:val="30"/>
                <w:highlight w:val="none"/>
              </w:rPr>
            </w:pPr>
          </w:p>
        </w:tc>
        <w:tc>
          <w:tcPr>
            <w:tcW w:w="1050" w:type="dxa"/>
          </w:tcPr>
          <w:p w14:paraId="3B83B9DF">
            <w:pPr>
              <w:spacing w:line="460" w:lineRule="exact"/>
              <w:ind w:firstLine="600"/>
              <w:rPr>
                <w:rFonts w:hint="eastAsia" w:ascii="宋体" w:hAnsi="宋体" w:eastAsia="宋体" w:cs="宋体"/>
                <w:color w:val="auto"/>
                <w:sz w:val="30"/>
                <w:highlight w:val="none"/>
              </w:rPr>
            </w:pPr>
          </w:p>
        </w:tc>
        <w:tc>
          <w:tcPr>
            <w:tcW w:w="1234" w:type="dxa"/>
          </w:tcPr>
          <w:p w14:paraId="37047F5A">
            <w:pPr>
              <w:spacing w:line="460" w:lineRule="exact"/>
              <w:ind w:firstLine="600"/>
              <w:rPr>
                <w:rFonts w:hint="eastAsia" w:ascii="宋体" w:hAnsi="宋体" w:eastAsia="宋体" w:cs="宋体"/>
                <w:color w:val="auto"/>
                <w:sz w:val="30"/>
                <w:highlight w:val="none"/>
              </w:rPr>
            </w:pPr>
          </w:p>
        </w:tc>
        <w:tc>
          <w:tcPr>
            <w:tcW w:w="1076" w:type="dxa"/>
          </w:tcPr>
          <w:p w14:paraId="47AB3D08">
            <w:pPr>
              <w:spacing w:line="460" w:lineRule="exact"/>
              <w:ind w:firstLine="600"/>
              <w:rPr>
                <w:rFonts w:hint="eastAsia" w:ascii="宋体" w:hAnsi="宋体" w:eastAsia="宋体" w:cs="宋体"/>
                <w:color w:val="auto"/>
                <w:sz w:val="30"/>
                <w:highlight w:val="none"/>
              </w:rPr>
            </w:pPr>
          </w:p>
        </w:tc>
      </w:tr>
      <w:tr w14:paraId="55AD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5418DDAC">
            <w:pPr>
              <w:spacing w:line="460" w:lineRule="exact"/>
              <w:ind w:firstLine="600"/>
              <w:rPr>
                <w:rFonts w:hint="eastAsia" w:ascii="宋体" w:hAnsi="宋体" w:eastAsia="宋体" w:cs="宋体"/>
                <w:color w:val="auto"/>
                <w:sz w:val="30"/>
                <w:highlight w:val="none"/>
              </w:rPr>
            </w:pPr>
          </w:p>
        </w:tc>
        <w:tc>
          <w:tcPr>
            <w:tcW w:w="1260" w:type="dxa"/>
          </w:tcPr>
          <w:p w14:paraId="44774F83">
            <w:pPr>
              <w:spacing w:line="460" w:lineRule="exact"/>
              <w:ind w:firstLine="600"/>
              <w:rPr>
                <w:rFonts w:hint="eastAsia" w:ascii="宋体" w:hAnsi="宋体" w:eastAsia="宋体" w:cs="宋体"/>
                <w:color w:val="auto"/>
                <w:sz w:val="30"/>
                <w:highlight w:val="none"/>
              </w:rPr>
            </w:pPr>
          </w:p>
        </w:tc>
        <w:tc>
          <w:tcPr>
            <w:tcW w:w="2040" w:type="dxa"/>
          </w:tcPr>
          <w:p w14:paraId="3A44564D">
            <w:pPr>
              <w:spacing w:line="460" w:lineRule="exact"/>
              <w:ind w:firstLine="600"/>
              <w:rPr>
                <w:rFonts w:hint="eastAsia" w:ascii="宋体" w:hAnsi="宋体" w:eastAsia="宋体" w:cs="宋体"/>
                <w:color w:val="auto"/>
                <w:sz w:val="30"/>
                <w:highlight w:val="none"/>
              </w:rPr>
            </w:pPr>
          </w:p>
        </w:tc>
        <w:tc>
          <w:tcPr>
            <w:tcW w:w="1050" w:type="dxa"/>
          </w:tcPr>
          <w:p w14:paraId="51B8C331">
            <w:pPr>
              <w:spacing w:line="460" w:lineRule="exact"/>
              <w:ind w:firstLine="600"/>
              <w:rPr>
                <w:rFonts w:hint="eastAsia" w:ascii="宋体" w:hAnsi="宋体" w:eastAsia="宋体" w:cs="宋体"/>
                <w:color w:val="auto"/>
                <w:sz w:val="30"/>
                <w:highlight w:val="none"/>
              </w:rPr>
            </w:pPr>
          </w:p>
        </w:tc>
        <w:tc>
          <w:tcPr>
            <w:tcW w:w="840" w:type="dxa"/>
          </w:tcPr>
          <w:p w14:paraId="3668EBB9">
            <w:pPr>
              <w:spacing w:line="460" w:lineRule="exact"/>
              <w:ind w:firstLine="600"/>
              <w:rPr>
                <w:rFonts w:hint="eastAsia" w:ascii="宋体" w:hAnsi="宋体" w:eastAsia="宋体" w:cs="宋体"/>
                <w:color w:val="auto"/>
                <w:sz w:val="30"/>
                <w:highlight w:val="none"/>
              </w:rPr>
            </w:pPr>
          </w:p>
        </w:tc>
        <w:tc>
          <w:tcPr>
            <w:tcW w:w="840" w:type="dxa"/>
          </w:tcPr>
          <w:p w14:paraId="17AFE36E">
            <w:pPr>
              <w:spacing w:line="460" w:lineRule="exact"/>
              <w:ind w:firstLine="600"/>
              <w:rPr>
                <w:rFonts w:hint="eastAsia" w:ascii="宋体" w:hAnsi="宋体" w:eastAsia="宋体" w:cs="宋体"/>
                <w:color w:val="auto"/>
                <w:sz w:val="30"/>
                <w:highlight w:val="none"/>
              </w:rPr>
            </w:pPr>
          </w:p>
        </w:tc>
        <w:tc>
          <w:tcPr>
            <w:tcW w:w="1155" w:type="dxa"/>
          </w:tcPr>
          <w:p w14:paraId="7F8247FD">
            <w:pPr>
              <w:spacing w:line="460" w:lineRule="exact"/>
              <w:ind w:firstLine="600"/>
              <w:rPr>
                <w:rFonts w:hint="eastAsia" w:ascii="宋体" w:hAnsi="宋体" w:eastAsia="宋体" w:cs="宋体"/>
                <w:color w:val="auto"/>
                <w:sz w:val="30"/>
                <w:highlight w:val="none"/>
              </w:rPr>
            </w:pPr>
          </w:p>
        </w:tc>
        <w:tc>
          <w:tcPr>
            <w:tcW w:w="1155" w:type="dxa"/>
          </w:tcPr>
          <w:p w14:paraId="35473001">
            <w:pPr>
              <w:spacing w:line="460" w:lineRule="exact"/>
              <w:ind w:firstLine="600"/>
              <w:rPr>
                <w:rFonts w:hint="eastAsia" w:ascii="宋体" w:hAnsi="宋体" w:eastAsia="宋体" w:cs="宋体"/>
                <w:color w:val="auto"/>
                <w:sz w:val="30"/>
                <w:highlight w:val="none"/>
              </w:rPr>
            </w:pPr>
          </w:p>
        </w:tc>
        <w:tc>
          <w:tcPr>
            <w:tcW w:w="1155" w:type="dxa"/>
          </w:tcPr>
          <w:p w14:paraId="3DFC4A0C">
            <w:pPr>
              <w:spacing w:line="460" w:lineRule="exact"/>
              <w:ind w:firstLine="600"/>
              <w:rPr>
                <w:rFonts w:hint="eastAsia" w:ascii="宋体" w:hAnsi="宋体" w:eastAsia="宋体" w:cs="宋体"/>
                <w:color w:val="auto"/>
                <w:sz w:val="30"/>
                <w:highlight w:val="none"/>
              </w:rPr>
            </w:pPr>
          </w:p>
        </w:tc>
        <w:tc>
          <w:tcPr>
            <w:tcW w:w="1155" w:type="dxa"/>
          </w:tcPr>
          <w:p w14:paraId="6CA26EDC">
            <w:pPr>
              <w:spacing w:line="460" w:lineRule="exact"/>
              <w:ind w:firstLine="600"/>
              <w:rPr>
                <w:rFonts w:hint="eastAsia" w:ascii="宋体" w:hAnsi="宋体" w:eastAsia="宋体" w:cs="宋体"/>
                <w:color w:val="auto"/>
                <w:sz w:val="30"/>
                <w:highlight w:val="none"/>
              </w:rPr>
            </w:pPr>
          </w:p>
        </w:tc>
        <w:tc>
          <w:tcPr>
            <w:tcW w:w="1076" w:type="dxa"/>
          </w:tcPr>
          <w:p w14:paraId="6A1A8782">
            <w:pPr>
              <w:spacing w:line="460" w:lineRule="exact"/>
              <w:ind w:firstLine="600"/>
              <w:rPr>
                <w:rFonts w:hint="eastAsia" w:ascii="宋体" w:hAnsi="宋体" w:eastAsia="宋体" w:cs="宋体"/>
                <w:color w:val="auto"/>
                <w:sz w:val="30"/>
                <w:highlight w:val="none"/>
              </w:rPr>
            </w:pPr>
          </w:p>
        </w:tc>
        <w:tc>
          <w:tcPr>
            <w:tcW w:w="1050" w:type="dxa"/>
          </w:tcPr>
          <w:p w14:paraId="603D9B82">
            <w:pPr>
              <w:spacing w:line="460" w:lineRule="exact"/>
              <w:ind w:firstLine="600"/>
              <w:rPr>
                <w:rFonts w:hint="eastAsia" w:ascii="宋体" w:hAnsi="宋体" w:eastAsia="宋体" w:cs="宋体"/>
                <w:color w:val="auto"/>
                <w:sz w:val="30"/>
                <w:highlight w:val="none"/>
              </w:rPr>
            </w:pPr>
          </w:p>
        </w:tc>
        <w:tc>
          <w:tcPr>
            <w:tcW w:w="1234" w:type="dxa"/>
          </w:tcPr>
          <w:p w14:paraId="31D4E4C0">
            <w:pPr>
              <w:spacing w:line="460" w:lineRule="exact"/>
              <w:ind w:firstLine="600"/>
              <w:rPr>
                <w:rFonts w:hint="eastAsia" w:ascii="宋体" w:hAnsi="宋体" w:eastAsia="宋体" w:cs="宋体"/>
                <w:color w:val="auto"/>
                <w:sz w:val="30"/>
                <w:highlight w:val="none"/>
              </w:rPr>
            </w:pPr>
          </w:p>
        </w:tc>
        <w:tc>
          <w:tcPr>
            <w:tcW w:w="1076" w:type="dxa"/>
          </w:tcPr>
          <w:p w14:paraId="46121BF1">
            <w:pPr>
              <w:spacing w:line="460" w:lineRule="exact"/>
              <w:ind w:firstLine="600"/>
              <w:rPr>
                <w:rFonts w:hint="eastAsia" w:ascii="宋体" w:hAnsi="宋体" w:eastAsia="宋体" w:cs="宋体"/>
                <w:color w:val="auto"/>
                <w:sz w:val="30"/>
                <w:highlight w:val="none"/>
              </w:rPr>
            </w:pPr>
          </w:p>
        </w:tc>
      </w:tr>
      <w:tr w14:paraId="53AE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5F398286">
            <w:pPr>
              <w:spacing w:line="460" w:lineRule="exact"/>
              <w:ind w:firstLine="600"/>
              <w:rPr>
                <w:rFonts w:hint="eastAsia" w:ascii="宋体" w:hAnsi="宋体" w:eastAsia="宋体" w:cs="宋体"/>
                <w:color w:val="auto"/>
                <w:sz w:val="30"/>
                <w:highlight w:val="none"/>
              </w:rPr>
            </w:pPr>
          </w:p>
        </w:tc>
        <w:tc>
          <w:tcPr>
            <w:tcW w:w="1260" w:type="dxa"/>
          </w:tcPr>
          <w:p w14:paraId="0E981F45">
            <w:pPr>
              <w:spacing w:line="460" w:lineRule="exact"/>
              <w:ind w:firstLine="600"/>
              <w:rPr>
                <w:rFonts w:hint="eastAsia" w:ascii="宋体" w:hAnsi="宋体" w:eastAsia="宋体" w:cs="宋体"/>
                <w:color w:val="auto"/>
                <w:sz w:val="30"/>
                <w:highlight w:val="none"/>
              </w:rPr>
            </w:pPr>
          </w:p>
        </w:tc>
        <w:tc>
          <w:tcPr>
            <w:tcW w:w="2040" w:type="dxa"/>
          </w:tcPr>
          <w:p w14:paraId="4823B0AF">
            <w:pPr>
              <w:spacing w:line="460" w:lineRule="exact"/>
              <w:ind w:firstLine="600"/>
              <w:rPr>
                <w:rFonts w:hint="eastAsia" w:ascii="宋体" w:hAnsi="宋体" w:eastAsia="宋体" w:cs="宋体"/>
                <w:color w:val="auto"/>
                <w:sz w:val="30"/>
                <w:highlight w:val="none"/>
              </w:rPr>
            </w:pPr>
          </w:p>
        </w:tc>
        <w:tc>
          <w:tcPr>
            <w:tcW w:w="1050" w:type="dxa"/>
          </w:tcPr>
          <w:p w14:paraId="5D16DFFD">
            <w:pPr>
              <w:spacing w:line="460" w:lineRule="exact"/>
              <w:ind w:firstLine="600"/>
              <w:rPr>
                <w:rFonts w:hint="eastAsia" w:ascii="宋体" w:hAnsi="宋体" w:eastAsia="宋体" w:cs="宋体"/>
                <w:color w:val="auto"/>
                <w:sz w:val="30"/>
                <w:highlight w:val="none"/>
              </w:rPr>
            </w:pPr>
          </w:p>
        </w:tc>
        <w:tc>
          <w:tcPr>
            <w:tcW w:w="840" w:type="dxa"/>
          </w:tcPr>
          <w:p w14:paraId="13FF33EB">
            <w:pPr>
              <w:spacing w:line="460" w:lineRule="exact"/>
              <w:ind w:firstLine="600"/>
              <w:rPr>
                <w:rFonts w:hint="eastAsia" w:ascii="宋体" w:hAnsi="宋体" w:eastAsia="宋体" w:cs="宋体"/>
                <w:color w:val="auto"/>
                <w:sz w:val="30"/>
                <w:highlight w:val="none"/>
              </w:rPr>
            </w:pPr>
          </w:p>
        </w:tc>
        <w:tc>
          <w:tcPr>
            <w:tcW w:w="840" w:type="dxa"/>
          </w:tcPr>
          <w:p w14:paraId="66497062">
            <w:pPr>
              <w:spacing w:line="460" w:lineRule="exact"/>
              <w:ind w:firstLine="600"/>
              <w:rPr>
                <w:rFonts w:hint="eastAsia" w:ascii="宋体" w:hAnsi="宋体" w:eastAsia="宋体" w:cs="宋体"/>
                <w:color w:val="auto"/>
                <w:sz w:val="30"/>
                <w:highlight w:val="none"/>
              </w:rPr>
            </w:pPr>
          </w:p>
        </w:tc>
        <w:tc>
          <w:tcPr>
            <w:tcW w:w="1155" w:type="dxa"/>
          </w:tcPr>
          <w:p w14:paraId="3E4F4122">
            <w:pPr>
              <w:spacing w:line="460" w:lineRule="exact"/>
              <w:ind w:firstLine="600"/>
              <w:rPr>
                <w:rFonts w:hint="eastAsia" w:ascii="宋体" w:hAnsi="宋体" w:eastAsia="宋体" w:cs="宋体"/>
                <w:color w:val="auto"/>
                <w:sz w:val="30"/>
                <w:highlight w:val="none"/>
              </w:rPr>
            </w:pPr>
          </w:p>
        </w:tc>
        <w:tc>
          <w:tcPr>
            <w:tcW w:w="1155" w:type="dxa"/>
          </w:tcPr>
          <w:p w14:paraId="5827EE2D">
            <w:pPr>
              <w:spacing w:line="460" w:lineRule="exact"/>
              <w:ind w:firstLine="600"/>
              <w:rPr>
                <w:rFonts w:hint="eastAsia" w:ascii="宋体" w:hAnsi="宋体" w:eastAsia="宋体" w:cs="宋体"/>
                <w:color w:val="auto"/>
                <w:sz w:val="30"/>
                <w:highlight w:val="none"/>
              </w:rPr>
            </w:pPr>
          </w:p>
        </w:tc>
        <w:tc>
          <w:tcPr>
            <w:tcW w:w="1155" w:type="dxa"/>
          </w:tcPr>
          <w:p w14:paraId="4A00DAFE">
            <w:pPr>
              <w:spacing w:line="460" w:lineRule="exact"/>
              <w:ind w:firstLine="600"/>
              <w:rPr>
                <w:rFonts w:hint="eastAsia" w:ascii="宋体" w:hAnsi="宋体" w:eastAsia="宋体" w:cs="宋体"/>
                <w:color w:val="auto"/>
                <w:sz w:val="30"/>
                <w:highlight w:val="none"/>
              </w:rPr>
            </w:pPr>
          </w:p>
        </w:tc>
        <w:tc>
          <w:tcPr>
            <w:tcW w:w="1155" w:type="dxa"/>
          </w:tcPr>
          <w:p w14:paraId="76C9E362">
            <w:pPr>
              <w:spacing w:line="460" w:lineRule="exact"/>
              <w:ind w:firstLine="600"/>
              <w:rPr>
                <w:rFonts w:hint="eastAsia" w:ascii="宋体" w:hAnsi="宋体" w:eastAsia="宋体" w:cs="宋体"/>
                <w:color w:val="auto"/>
                <w:sz w:val="30"/>
                <w:highlight w:val="none"/>
              </w:rPr>
            </w:pPr>
          </w:p>
        </w:tc>
        <w:tc>
          <w:tcPr>
            <w:tcW w:w="1076" w:type="dxa"/>
          </w:tcPr>
          <w:p w14:paraId="722598F7">
            <w:pPr>
              <w:spacing w:line="460" w:lineRule="exact"/>
              <w:ind w:firstLine="600"/>
              <w:rPr>
                <w:rFonts w:hint="eastAsia" w:ascii="宋体" w:hAnsi="宋体" w:eastAsia="宋体" w:cs="宋体"/>
                <w:color w:val="auto"/>
                <w:sz w:val="30"/>
                <w:highlight w:val="none"/>
              </w:rPr>
            </w:pPr>
          </w:p>
        </w:tc>
        <w:tc>
          <w:tcPr>
            <w:tcW w:w="1050" w:type="dxa"/>
          </w:tcPr>
          <w:p w14:paraId="7937ABAC">
            <w:pPr>
              <w:spacing w:line="460" w:lineRule="exact"/>
              <w:ind w:firstLine="600"/>
              <w:rPr>
                <w:rFonts w:hint="eastAsia" w:ascii="宋体" w:hAnsi="宋体" w:eastAsia="宋体" w:cs="宋体"/>
                <w:color w:val="auto"/>
                <w:sz w:val="30"/>
                <w:highlight w:val="none"/>
              </w:rPr>
            </w:pPr>
          </w:p>
        </w:tc>
        <w:tc>
          <w:tcPr>
            <w:tcW w:w="1234" w:type="dxa"/>
          </w:tcPr>
          <w:p w14:paraId="5297A7EC">
            <w:pPr>
              <w:spacing w:line="460" w:lineRule="exact"/>
              <w:ind w:firstLine="600"/>
              <w:rPr>
                <w:rFonts w:hint="eastAsia" w:ascii="宋体" w:hAnsi="宋体" w:eastAsia="宋体" w:cs="宋体"/>
                <w:color w:val="auto"/>
                <w:sz w:val="30"/>
                <w:highlight w:val="none"/>
              </w:rPr>
            </w:pPr>
          </w:p>
        </w:tc>
        <w:tc>
          <w:tcPr>
            <w:tcW w:w="1076" w:type="dxa"/>
          </w:tcPr>
          <w:p w14:paraId="6939DB92">
            <w:pPr>
              <w:spacing w:line="460" w:lineRule="exact"/>
              <w:ind w:firstLine="600"/>
              <w:rPr>
                <w:rFonts w:hint="eastAsia" w:ascii="宋体" w:hAnsi="宋体" w:eastAsia="宋体" w:cs="宋体"/>
                <w:color w:val="auto"/>
                <w:sz w:val="30"/>
                <w:highlight w:val="none"/>
              </w:rPr>
            </w:pPr>
          </w:p>
        </w:tc>
      </w:tr>
      <w:tr w14:paraId="6165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5" w:type="dxa"/>
            <w:gridSpan w:val="4"/>
          </w:tcPr>
          <w:p w14:paraId="31DB6F7A">
            <w:pPr>
              <w:spacing w:line="46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投标总价合计：</w:t>
            </w:r>
          </w:p>
        </w:tc>
        <w:tc>
          <w:tcPr>
            <w:tcW w:w="10736" w:type="dxa"/>
            <w:gridSpan w:val="10"/>
          </w:tcPr>
          <w:p w14:paraId="4C0E8E65">
            <w:pPr>
              <w:spacing w:line="460" w:lineRule="exact"/>
              <w:ind w:firstLine="600"/>
              <w:rPr>
                <w:rFonts w:hint="eastAsia" w:ascii="宋体" w:hAnsi="宋体" w:eastAsia="宋体" w:cs="宋体"/>
                <w:color w:val="auto"/>
                <w:sz w:val="30"/>
                <w:highlight w:val="none"/>
              </w:rPr>
            </w:pPr>
          </w:p>
        </w:tc>
      </w:tr>
    </w:tbl>
    <w:p w14:paraId="62A80069">
      <w:pPr>
        <w:spacing w:line="440" w:lineRule="exact"/>
        <w:ind w:firstLine="480"/>
        <w:rPr>
          <w:rFonts w:hint="eastAsia" w:ascii="宋体" w:hAnsi="宋体" w:eastAsia="宋体" w:cs="宋体"/>
          <w:i/>
          <w:iCs/>
          <w:color w:val="auto"/>
          <w:highlight w:val="none"/>
        </w:rPr>
      </w:pPr>
    </w:p>
    <w:p w14:paraId="500F7B35">
      <w:pPr>
        <w:spacing w:line="440" w:lineRule="exact"/>
        <w:ind w:firstLine="480"/>
        <w:rPr>
          <w:rFonts w:hint="eastAsia" w:ascii="宋体" w:hAnsi="宋体" w:eastAsia="宋体" w:cs="宋体"/>
          <w:i/>
          <w:iCs/>
          <w:color w:val="auto"/>
          <w:highlight w:val="none"/>
        </w:rPr>
      </w:pPr>
      <w:r>
        <w:rPr>
          <w:rFonts w:hint="eastAsia" w:ascii="宋体" w:hAnsi="宋体" w:eastAsia="宋体" w:cs="宋体"/>
          <w:i/>
          <w:iCs/>
          <w:color w:val="auto"/>
          <w:highlight w:val="none"/>
        </w:rPr>
        <w:t>说明：1、项7=项8+项9+项10+项11+项12+项13，项7=项6*项5；</w:t>
      </w:r>
    </w:p>
    <w:p w14:paraId="2AF2910A">
      <w:pPr>
        <w:numPr>
          <w:ilvl w:val="0"/>
          <w:numId w:val="3"/>
        </w:numPr>
        <w:tabs>
          <w:tab w:val="left" w:pos="1365"/>
        </w:tabs>
        <w:spacing w:line="440" w:lineRule="exact"/>
        <w:ind w:left="1365" w:firstLine="480"/>
        <w:rPr>
          <w:rFonts w:hint="eastAsia" w:ascii="宋体" w:hAnsi="宋体" w:eastAsia="宋体" w:cs="宋体"/>
          <w:i/>
          <w:iCs/>
          <w:color w:val="auto"/>
          <w:highlight w:val="none"/>
        </w:rPr>
      </w:pPr>
      <w:r>
        <w:rPr>
          <w:rFonts w:hint="eastAsia" w:ascii="宋体" w:hAnsi="宋体" w:eastAsia="宋体" w:cs="宋体"/>
          <w:i/>
          <w:iCs/>
          <w:color w:val="auto"/>
          <w:highlight w:val="none"/>
        </w:rPr>
        <w:t>“投标总价合计”应与“</w:t>
      </w:r>
      <w:r>
        <w:rPr>
          <w:rFonts w:hint="eastAsia" w:ascii="宋体" w:hAnsi="宋体" w:eastAsia="宋体" w:cs="宋体"/>
          <w:i/>
          <w:iCs/>
          <w:color w:val="auto"/>
          <w:highlight w:val="none"/>
          <w:lang w:val="zh-CN"/>
        </w:rPr>
        <w:t>开标一览表</w:t>
      </w:r>
      <w:r>
        <w:rPr>
          <w:rFonts w:hint="eastAsia" w:ascii="宋体" w:hAnsi="宋体" w:eastAsia="宋体" w:cs="宋体"/>
          <w:i/>
          <w:iCs/>
          <w:color w:val="auto"/>
          <w:highlight w:val="none"/>
        </w:rPr>
        <w:t>”中第二项“总投标价”一致。</w:t>
      </w:r>
    </w:p>
    <w:p w14:paraId="613E6054">
      <w:pPr>
        <w:autoSpaceDE w:val="0"/>
        <w:autoSpaceDN w:val="0"/>
        <w:spacing w:line="360" w:lineRule="auto"/>
        <w:ind w:right="112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投标人名称(盖章)：</w:t>
      </w:r>
    </w:p>
    <w:p w14:paraId="6D04EE2A">
      <w:pPr>
        <w:pStyle w:val="64"/>
        <w:tabs>
          <w:tab w:val="left" w:pos="0"/>
          <w:tab w:val="left" w:pos="1260"/>
          <w:tab w:val="left" w:pos="1365"/>
        </w:tabs>
        <w:ind w:left="0" w:leftChars="0" w:firstLine="0" w:firstLineChars="0"/>
        <w:rPr>
          <w:rFonts w:hint="eastAsia" w:ascii="宋体" w:hAnsi="宋体" w:eastAsia="宋体" w:cs="宋体"/>
          <w:i/>
          <w:iCs/>
          <w:color w:val="auto"/>
          <w:sz w:val="30"/>
          <w:highlight w:val="none"/>
        </w:rPr>
        <w:sectPr>
          <w:pgSz w:w="16838" w:h="11906" w:orient="landscape"/>
          <w:pgMar w:top="1304" w:right="1247" w:bottom="1304" w:left="1020" w:header="720" w:footer="720" w:gutter="0"/>
          <w:pgBorders>
            <w:top w:val="none" w:sz="0" w:space="0"/>
            <w:left w:val="none" w:sz="0" w:space="0"/>
            <w:bottom w:val="none" w:sz="0" w:space="0"/>
            <w:right w:val="none" w:sz="0" w:space="0"/>
          </w:pgBorders>
          <w:pgNumType w:fmt="decimal"/>
          <w:cols w:space="0" w:num="1"/>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14:paraId="27A973A8">
      <w:pPr>
        <w:pStyle w:val="696"/>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3455EDC1">
      <w:pPr>
        <w:pStyle w:val="696"/>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bookmarkStart w:id="441" w:name="_Toc24997"/>
      <w:bookmarkStart w:id="442" w:name="_Toc6221"/>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End w:id="441"/>
      <w:bookmarkEnd w:id="442"/>
    </w:p>
    <w:p w14:paraId="16344226">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66C3CB79">
      <w:pPr>
        <w:pStyle w:val="696"/>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5437FDA3">
      <w:pPr>
        <w:spacing w:line="360" w:lineRule="auto"/>
        <w:ind w:right="420" w:firstLine="3614" w:firstLineChars="1000"/>
        <w:rPr>
          <w:rFonts w:hint="eastAsia" w:ascii="宋体" w:hAnsi="宋体" w:eastAsia="宋体" w:cs="宋体"/>
          <w:b/>
          <w:color w:val="auto"/>
          <w:kern w:val="0"/>
          <w:sz w:val="36"/>
          <w:szCs w:val="36"/>
          <w:highlight w:val="none"/>
        </w:rPr>
      </w:pPr>
    </w:p>
    <w:p w14:paraId="11E6D6BA">
      <w:pPr>
        <w:spacing w:line="360" w:lineRule="auto"/>
        <w:ind w:right="420" w:firstLine="3614" w:firstLineChars="1000"/>
        <w:rPr>
          <w:rFonts w:hint="eastAsia" w:ascii="宋体" w:hAnsi="宋体" w:eastAsia="宋体" w:cs="宋体"/>
          <w:b/>
          <w:color w:val="auto"/>
          <w:kern w:val="0"/>
          <w:sz w:val="36"/>
          <w:szCs w:val="36"/>
          <w:highlight w:val="none"/>
        </w:rPr>
      </w:pPr>
    </w:p>
    <w:p w14:paraId="22C908C9">
      <w:pPr>
        <w:spacing w:line="360" w:lineRule="auto"/>
        <w:ind w:right="420" w:firstLine="3614" w:firstLineChars="1000"/>
        <w:rPr>
          <w:rFonts w:hint="eastAsia" w:ascii="宋体" w:hAnsi="宋体" w:eastAsia="宋体" w:cs="宋体"/>
          <w:b/>
          <w:color w:val="auto"/>
          <w:kern w:val="0"/>
          <w:sz w:val="36"/>
          <w:szCs w:val="36"/>
          <w:highlight w:val="none"/>
          <w:lang w:val="en-US" w:eastAsia="zh-CN"/>
        </w:rPr>
      </w:pPr>
      <w:r>
        <w:rPr>
          <w:rFonts w:hint="eastAsia" w:ascii="宋体" w:hAnsi="宋体" w:eastAsia="宋体" w:cs="宋体"/>
          <w:b/>
          <w:color w:val="auto"/>
          <w:kern w:val="0"/>
          <w:sz w:val="36"/>
          <w:szCs w:val="36"/>
          <w:highlight w:val="none"/>
          <w:lang w:val="en-US" w:eastAsia="zh-CN"/>
        </w:rPr>
        <w:t xml:space="preserve"> </w:t>
      </w:r>
    </w:p>
    <w:p w14:paraId="072C2CFD">
      <w:pPr>
        <w:spacing w:line="360" w:lineRule="auto"/>
        <w:ind w:right="420" w:firstLine="3614" w:firstLineChars="1000"/>
        <w:rPr>
          <w:rFonts w:hint="eastAsia" w:ascii="宋体" w:hAnsi="宋体" w:eastAsia="宋体" w:cs="宋体"/>
          <w:b/>
          <w:color w:val="auto"/>
          <w:kern w:val="0"/>
          <w:sz w:val="36"/>
          <w:szCs w:val="36"/>
          <w:highlight w:val="none"/>
        </w:rPr>
      </w:pPr>
    </w:p>
    <w:p w14:paraId="539BA077">
      <w:pPr>
        <w:spacing w:line="360" w:lineRule="auto"/>
        <w:ind w:right="4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四、投标人针对报价需要说明的其他文件和说明</w:t>
      </w:r>
    </w:p>
    <w:p w14:paraId="07AFED35">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43" w:name="_Toc465665161"/>
      <w:bookmarkStart w:id="444" w:name="_Toc20518"/>
      <w:bookmarkStart w:id="445" w:name="_Toc23530"/>
      <w:r>
        <w:rPr>
          <w:rFonts w:hint="eastAsia" w:ascii="宋体" w:hAnsi="宋体" w:eastAsia="宋体" w:cs="宋体"/>
          <w:color w:val="auto"/>
          <w:highlight w:val="none"/>
        </w:rPr>
        <w:t>附件</w:t>
      </w:r>
      <w:bookmarkEnd w:id="443"/>
      <w:bookmarkEnd w:id="444"/>
      <w:bookmarkEnd w:id="445"/>
    </w:p>
    <w:p w14:paraId="711CCCD8">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59E6573D">
      <w:pPr>
        <w:spacing w:line="360" w:lineRule="auto"/>
        <w:jc w:val="center"/>
        <w:rPr>
          <w:rFonts w:hint="eastAsia" w:ascii="宋体" w:hAnsi="宋体" w:eastAsia="宋体" w:cs="宋体"/>
          <w:b/>
          <w:color w:val="auto"/>
          <w:spacing w:val="6"/>
          <w:sz w:val="32"/>
          <w:szCs w:val="32"/>
          <w:highlight w:val="none"/>
        </w:rPr>
      </w:pPr>
      <w:bookmarkStart w:id="446" w:name="OLE_LINK13"/>
      <w:bookmarkStart w:id="447" w:name="OLE_LINK14"/>
      <w:r>
        <w:rPr>
          <w:rFonts w:hint="eastAsia" w:ascii="宋体" w:hAnsi="宋体" w:eastAsia="宋体" w:cs="宋体"/>
          <w:b/>
          <w:color w:val="auto"/>
          <w:spacing w:val="6"/>
          <w:sz w:val="32"/>
          <w:szCs w:val="32"/>
          <w:highlight w:val="none"/>
        </w:rPr>
        <w:t>残疾人福利性单位声明函</w:t>
      </w:r>
    </w:p>
    <w:bookmarkEnd w:id="446"/>
    <w:bookmarkEnd w:id="447"/>
    <w:p w14:paraId="61179F8B">
      <w:pPr>
        <w:spacing w:line="360" w:lineRule="auto"/>
        <w:rPr>
          <w:rFonts w:hint="eastAsia" w:ascii="宋体" w:hAnsi="宋体" w:eastAsia="宋体" w:cs="宋体"/>
          <w:b/>
          <w:color w:val="auto"/>
          <w:spacing w:val="6"/>
          <w:sz w:val="30"/>
          <w:szCs w:val="30"/>
          <w:highlight w:val="none"/>
        </w:rPr>
      </w:pPr>
    </w:p>
    <w:p w14:paraId="635695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本单位郑重声明，根据《财政部民政部中国残疾人联合会关于促进残疾人就业政府采购政策的通知》（财库〔2017〕141号）的规定，本单位为符合条件的残疾人福利性单位，且本单位参加_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7403C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84DABD4">
      <w:pPr>
        <w:spacing w:line="360" w:lineRule="auto"/>
        <w:ind w:firstLine="480" w:firstLineChars="200"/>
        <w:rPr>
          <w:rFonts w:hint="eastAsia" w:ascii="宋体" w:hAnsi="宋体" w:eastAsia="宋体" w:cs="宋体"/>
          <w:color w:val="auto"/>
          <w:sz w:val="24"/>
          <w:highlight w:val="none"/>
        </w:rPr>
      </w:pPr>
    </w:p>
    <w:p w14:paraId="46B7EE29">
      <w:pPr>
        <w:spacing w:line="360" w:lineRule="auto"/>
        <w:ind w:firstLine="480" w:firstLineChars="200"/>
        <w:rPr>
          <w:rFonts w:hint="eastAsia" w:ascii="宋体" w:hAnsi="宋体" w:eastAsia="宋体" w:cs="宋体"/>
          <w:color w:val="auto"/>
          <w:sz w:val="24"/>
          <w:highlight w:val="none"/>
        </w:rPr>
      </w:pPr>
    </w:p>
    <w:p w14:paraId="3CD19B8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投标人名称(盖章)</w:t>
      </w:r>
      <w:r>
        <w:rPr>
          <w:rFonts w:hint="eastAsia" w:ascii="宋体" w:hAnsi="宋体" w:eastAsia="宋体" w:cs="宋体"/>
          <w:color w:val="auto"/>
          <w:sz w:val="24"/>
          <w:highlight w:val="none"/>
        </w:rPr>
        <w:t>：</w:t>
      </w:r>
    </w:p>
    <w:p w14:paraId="4E027434">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29F37C57">
      <w:pPr>
        <w:spacing w:line="360" w:lineRule="auto"/>
        <w:ind w:firstLine="480" w:firstLineChars="200"/>
        <w:rPr>
          <w:rFonts w:hint="eastAsia" w:ascii="宋体" w:hAnsi="宋体" w:eastAsia="宋体" w:cs="宋体"/>
          <w:color w:val="auto"/>
          <w:sz w:val="24"/>
          <w:highlight w:val="none"/>
        </w:rPr>
      </w:pPr>
    </w:p>
    <w:p w14:paraId="098BDD54">
      <w:pPr>
        <w:spacing w:line="360" w:lineRule="auto"/>
        <w:ind w:firstLine="420" w:firstLineChars="200"/>
        <w:rPr>
          <w:rFonts w:hint="eastAsia" w:ascii="宋体" w:hAnsi="宋体" w:eastAsia="宋体" w:cs="宋体"/>
          <w:color w:val="auto"/>
          <w:highlight w:val="none"/>
        </w:rPr>
      </w:pPr>
    </w:p>
    <w:p w14:paraId="49D7DD3E">
      <w:pPr>
        <w:spacing w:line="360" w:lineRule="auto"/>
        <w:ind w:firstLine="420" w:firstLineChars="200"/>
        <w:rPr>
          <w:rFonts w:hint="eastAsia" w:ascii="宋体" w:hAnsi="宋体" w:eastAsia="宋体" w:cs="宋体"/>
          <w:color w:val="auto"/>
          <w:highlight w:val="none"/>
        </w:rPr>
      </w:pPr>
    </w:p>
    <w:p w14:paraId="62A27C5C">
      <w:pPr>
        <w:spacing w:line="360" w:lineRule="auto"/>
        <w:ind w:firstLine="420" w:firstLineChars="200"/>
        <w:rPr>
          <w:rFonts w:hint="eastAsia" w:ascii="宋体" w:hAnsi="宋体" w:eastAsia="宋体" w:cs="宋体"/>
          <w:color w:val="auto"/>
          <w:highlight w:val="none"/>
        </w:rPr>
      </w:pPr>
    </w:p>
    <w:p w14:paraId="1DB237B9">
      <w:pPr>
        <w:spacing w:line="360" w:lineRule="auto"/>
        <w:ind w:firstLine="420" w:firstLineChars="200"/>
        <w:rPr>
          <w:rFonts w:hint="eastAsia" w:ascii="宋体" w:hAnsi="宋体" w:eastAsia="宋体" w:cs="宋体"/>
          <w:color w:val="auto"/>
          <w:highlight w:val="none"/>
        </w:rPr>
      </w:pPr>
    </w:p>
    <w:p w14:paraId="575A468C">
      <w:pPr>
        <w:spacing w:line="360" w:lineRule="auto"/>
        <w:rPr>
          <w:rFonts w:hint="eastAsia" w:ascii="宋体" w:hAnsi="宋体" w:eastAsia="宋体" w:cs="宋体"/>
          <w:b/>
          <w:color w:val="auto"/>
          <w:sz w:val="24"/>
          <w:highlight w:val="none"/>
        </w:rPr>
      </w:pPr>
    </w:p>
    <w:p w14:paraId="0C2DC03E">
      <w:pPr>
        <w:spacing w:line="360" w:lineRule="auto"/>
        <w:rPr>
          <w:rFonts w:hint="eastAsia" w:ascii="宋体" w:hAnsi="宋体" w:eastAsia="宋体" w:cs="宋体"/>
          <w:b/>
          <w:color w:val="auto"/>
          <w:sz w:val="24"/>
          <w:highlight w:val="none"/>
        </w:rPr>
      </w:pPr>
    </w:p>
    <w:p w14:paraId="3B58D9A9">
      <w:pPr>
        <w:spacing w:line="360" w:lineRule="auto"/>
        <w:rPr>
          <w:rFonts w:hint="eastAsia" w:ascii="宋体" w:hAnsi="宋体" w:eastAsia="宋体" w:cs="宋体"/>
          <w:b/>
          <w:color w:val="auto"/>
          <w:sz w:val="24"/>
          <w:highlight w:val="none"/>
        </w:rPr>
      </w:pPr>
    </w:p>
    <w:p w14:paraId="7CB80D28">
      <w:pPr>
        <w:spacing w:line="360" w:lineRule="auto"/>
        <w:rPr>
          <w:rFonts w:hint="eastAsia" w:ascii="宋体" w:hAnsi="宋体" w:eastAsia="宋体" w:cs="宋体"/>
          <w:b/>
          <w:color w:val="auto"/>
          <w:sz w:val="24"/>
          <w:highlight w:val="none"/>
        </w:rPr>
      </w:pPr>
    </w:p>
    <w:p w14:paraId="2A5DFD34">
      <w:pPr>
        <w:spacing w:line="360" w:lineRule="auto"/>
        <w:rPr>
          <w:rFonts w:hint="eastAsia" w:ascii="宋体" w:hAnsi="宋体" w:eastAsia="宋体" w:cs="宋体"/>
          <w:b/>
          <w:color w:val="auto"/>
          <w:sz w:val="24"/>
          <w:highlight w:val="none"/>
        </w:rPr>
      </w:pPr>
    </w:p>
    <w:p w14:paraId="6B6869B8">
      <w:pPr>
        <w:spacing w:line="360" w:lineRule="auto"/>
        <w:rPr>
          <w:rFonts w:hint="eastAsia" w:ascii="宋体" w:hAnsi="宋体" w:eastAsia="宋体" w:cs="宋体"/>
          <w:b/>
          <w:color w:val="auto"/>
          <w:sz w:val="24"/>
          <w:highlight w:val="none"/>
        </w:rPr>
      </w:pPr>
    </w:p>
    <w:p w14:paraId="0F956F70">
      <w:pPr>
        <w:spacing w:line="360" w:lineRule="auto"/>
        <w:rPr>
          <w:rFonts w:hint="eastAsia" w:ascii="宋体" w:hAnsi="宋体" w:eastAsia="宋体" w:cs="宋体"/>
          <w:b/>
          <w:color w:val="auto"/>
          <w:sz w:val="24"/>
          <w:highlight w:val="none"/>
        </w:rPr>
      </w:pPr>
    </w:p>
    <w:p w14:paraId="683BC53D">
      <w:pPr>
        <w:spacing w:line="360" w:lineRule="auto"/>
        <w:rPr>
          <w:rFonts w:hint="eastAsia" w:ascii="宋体" w:hAnsi="宋体" w:eastAsia="宋体" w:cs="宋体"/>
          <w:b/>
          <w:color w:val="auto"/>
          <w:sz w:val="24"/>
          <w:highlight w:val="none"/>
        </w:rPr>
      </w:pPr>
    </w:p>
    <w:p w14:paraId="03B1DC4C">
      <w:pPr>
        <w:spacing w:line="360" w:lineRule="auto"/>
        <w:rPr>
          <w:rFonts w:hint="eastAsia" w:ascii="宋体" w:hAnsi="宋体" w:eastAsia="宋体" w:cs="宋体"/>
          <w:b/>
          <w:color w:val="auto"/>
          <w:sz w:val="24"/>
          <w:highlight w:val="none"/>
        </w:rPr>
      </w:pPr>
    </w:p>
    <w:p w14:paraId="4737A2A4">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5F22BA8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5E86BE04">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DA1C24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14:paraId="129A50E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39C722D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14:paraId="21D68B7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14:paraId="1129926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53F78A4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2656BD1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2ACBEA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14:paraId="0E7D323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14:paraId="7DCB294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14:paraId="71A0608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14:paraId="5DC333E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3F19DBC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14:paraId="0E2CB30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14:paraId="195C9D68">
      <w:pPr>
        <w:snapToGrid w:val="0"/>
        <w:spacing w:line="360" w:lineRule="auto"/>
        <w:rPr>
          <w:rFonts w:hint="eastAsia" w:ascii="宋体" w:hAnsi="宋体" w:eastAsia="宋体" w:cs="宋体"/>
          <w:color w:val="auto"/>
          <w:sz w:val="24"/>
          <w:highlight w:val="none"/>
        </w:rPr>
      </w:pPr>
    </w:p>
    <w:p w14:paraId="6A47132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14:paraId="4E94861E">
      <w:pPr>
        <w:snapToGrid w:val="0"/>
        <w:spacing w:line="360" w:lineRule="auto"/>
        <w:rPr>
          <w:rFonts w:hint="eastAsia" w:ascii="宋体" w:hAnsi="宋体" w:eastAsia="宋体" w:cs="宋体"/>
          <w:color w:val="auto"/>
          <w:sz w:val="24"/>
          <w:highlight w:val="none"/>
          <w:u w:val="dotted"/>
        </w:rPr>
      </w:pPr>
    </w:p>
    <w:p w14:paraId="4173AA0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CD5A90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F8FF57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1F76400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14:paraId="32C954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签字(签章)：公章：</w:t>
      </w:r>
    </w:p>
    <w:p w14:paraId="6AEEAF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354F2E2A">
      <w:pPr>
        <w:spacing w:line="360" w:lineRule="auto"/>
        <w:jc w:val="center"/>
        <w:rPr>
          <w:rFonts w:hint="eastAsia" w:ascii="宋体" w:hAnsi="宋体" w:eastAsia="宋体" w:cs="宋体"/>
          <w:b/>
          <w:bCs/>
          <w:color w:val="auto"/>
          <w:sz w:val="24"/>
          <w:highlight w:val="none"/>
        </w:rPr>
      </w:pPr>
    </w:p>
    <w:p w14:paraId="02901DD1">
      <w:pPr>
        <w:spacing w:line="360" w:lineRule="auto"/>
        <w:rPr>
          <w:rFonts w:hint="eastAsia" w:ascii="宋体" w:hAnsi="宋体" w:eastAsia="宋体" w:cs="宋体"/>
          <w:b/>
          <w:color w:val="auto"/>
          <w:sz w:val="24"/>
          <w:highlight w:val="none"/>
        </w:rPr>
      </w:pPr>
    </w:p>
    <w:p w14:paraId="5FFEA13A">
      <w:pPr>
        <w:spacing w:line="360" w:lineRule="auto"/>
        <w:rPr>
          <w:rFonts w:hint="eastAsia" w:ascii="宋体" w:hAnsi="宋体" w:eastAsia="宋体" w:cs="宋体"/>
          <w:b/>
          <w:color w:val="auto"/>
          <w:sz w:val="24"/>
          <w:highlight w:val="none"/>
        </w:rPr>
      </w:pPr>
    </w:p>
    <w:p w14:paraId="21706B19">
      <w:pPr>
        <w:spacing w:line="360" w:lineRule="auto"/>
        <w:rPr>
          <w:rFonts w:hint="eastAsia" w:ascii="宋体" w:hAnsi="宋体" w:eastAsia="宋体" w:cs="宋体"/>
          <w:b/>
          <w:color w:val="auto"/>
          <w:sz w:val="24"/>
          <w:highlight w:val="none"/>
        </w:rPr>
      </w:pPr>
    </w:p>
    <w:p w14:paraId="5697737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DABAA3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7B2B87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351D82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5265CF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6119A1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165301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1C17A31">
      <w:pPr>
        <w:widowControl/>
        <w:spacing w:line="360" w:lineRule="auto"/>
        <w:ind w:firstLine="600" w:firstLineChars="200"/>
        <w:jc w:val="left"/>
        <w:rPr>
          <w:rFonts w:hint="eastAsia" w:ascii="宋体" w:hAnsi="宋体" w:eastAsia="宋体" w:cs="宋体"/>
          <w:color w:val="auto"/>
          <w:sz w:val="30"/>
          <w:szCs w:val="30"/>
          <w:highlight w:val="none"/>
        </w:rPr>
      </w:pPr>
    </w:p>
    <w:p w14:paraId="7AB29BBF">
      <w:pPr>
        <w:spacing w:line="360" w:lineRule="auto"/>
        <w:jc w:val="center"/>
        <w:rPr>
          <w:rFonts w:hint="eastAsia" w:ascii="宋体" w:hAnsi="宋体" w:eastAsia="宋体" w:cs="宋体"/>
          <w:b/>
          <w:color w:val="auto"/>
          <w:spacing w:val="6"/>
          <w:sz w:val="32"/>
          <w:szCs w:val="32"/>
          <w:highlight w:val="none"/>
        </w:rPr>
      </w:pPr>
    </w:p>
    <w:p w14:paraId="0158AF61">
      <w:pPr>
        <w:spacing w:line="360" w:lineRule="auto"/>
        <w:jc w:val="center"/>
        <w:rPr>
          <w:rFonts w:hint="eastAsia" w:ascii="宋体" w:hAnsi="宋体" w:eastAsia="宋体" w:cs="宋体"/>
          <w:b/>
          <w:color w:val="auto"/>
          <w:spacing w:val="6"/>
          <w:sz w:val="32"/>
          <w:szCs w:val="32"/>
          <w:highlight w:val="none"/>
        </w:rPr>
      </w:pPr>
    </w:p>
    <w:p w14:paraId="0AECBE86">
      <w:pPr>
        <w:spacing w:line="360" w:lineRule="auto"/>
        <w:jc w:val="center"/>
        <w:rPr>
          <w:rFonts w:hint="eastAsia" w:ascii="宋体" w:hAnsi="宋体" w:eastAsia="宋体" w:cs="宋体"/>
          <w:b/>
          <w:color w:val="auto"/>
          <w:spacing w:val="6"/>
          <w:sz w:val="32"/>
          <w:szCs w:val="32"/>
          <w:highlight w:val="none"/>
        </w:rPr>
      </w:pPr>
    </w:p>
    <w:p w14:paraId="1963A719">
      <w:pPr>
        <w:spacing w:line="360" w:lineRule="auto"/>
        <w:jc w:val="center"/>
        <w:rPr>
          <w:rFonts w:hint="eastAsia" w:ascii="宋体" w:hAnsi="宋体" w:eastAsia="宋体" w:cs="宋体"/>
          <w:b/>
          <w:color w:val="auto"/>
          <w:spacing w:val="6"/>
          <w:sz w:val="32"/>
          <w:szCs w:val="32"/>
          <w:highlight w:val="none"/>
        </w:rPr>
      </w:pPr>
    </w:p>
    <w:p w14:paraId="09BAEDD3">
      <w:pPr>
        <w:spacing w:line="360" w:lineRule="auto"/>
        <w:jc w:val="center"/>
        <w:rPr>
          <w:rFonts w:hint="eastAsia" w:ascii="宋体" w:hAnsi="宋体" w:eastAsia="宋体" w:cs="宋体"/>
          <w:b/>
          <w:color w:val="auto"/>
          <w:spacing w:val="6"/>
          <w:sz w:val="32"/>
          <w:szCs w:val="32"/>
          <w:highlight w:val="none"/>
        </w:rPr>
      </w:pPr>
    </w:p>
    <w:p w14:paraId="3E74E77B">
      <w:pPr>
        <w:spacing w:line="360" w:lineRule="auto"/>
        <w:jc w:val="center"/>
        <w:rPr>
          <w:rFonts w:hint="eastAsia" w:ascii="宋体" w:hAnsi="宋体" w:eastAsia="宋体" w:cs="宋体"/>
          <w:b/>
          <w:color w:val="auto"/>
          <w:spacing w:val="6"/>
          <w:sz w:val="32"/>
          <w:szCs w:val="32"/>
          <w:highlight w:val="none"/>
        </w:rPr>
      </w:pPr>
    </w:p>
    <w:p w14:paraId="265C9138">
      <w:pPr>
        <w:spacing w:line="360" w:lineRule="auto"/>
        <w:jc w:val="center"/>
        <w:rPr>
          <w:rFonts w:hint="eastAsia" w:ascii="宋体" w:hAnsi="宋体" w:eastAsia="宋体" w:cs="宋体"/>
          <w:b/>
          <w:color w:val="auto"/>
          <w:spacing w:val="6"/>
          <w:sz w:val="32"/>
          <w:szCs w:val="32"/>
          <w:highlight w:val="none"/>
        </w:rPr>
      </w:pPr>
    </w:p>
    <w:p w14:paraId="7E0CD57B">
      <w:pPr>
        <w:spacing w:line="360" w:lineRule="auto"/>
        <w:jc w:val="center"/>
        <w:rPr>
          <w:rFonts w:hint="eastAsia" w:ascii="宋体" w:hAnsi="宋体" w:eastAsia="宋体" w:cs="宋体"/>
          <w:b/>
          <w:color w:val="auto"/>
          <w:spacing w:val="6"/>
          <w:sz w:val="32"/>
          <w:szCs w:val="32"/>
          <w:highlight w:val="none"/>
        </w:rPr>
      </w:pPr>
    </w:p>
    <w:p w14:paraId="3216D3D5">
      <w:pPr>
        <w:spacing w:line="360" w:lineRule="auto"/>
        <w:jc w:val="center"/>
        <w:rPr>
          <w:rFonts w:hint="eastAsia" w:ascii="宋体" w:hAnsi="宋体" w:eastAsia="宋体" w:cs="宋体"/>
          <w:b/>
          <w:color w:val="auto"/>
          <w:spacing w:val="6"/>
          <w:sz w:val="32"/>
          <w:szCs w:val="32"/>
          <w:highlight w:val="none"/>
        </w:rPr>
      </w:pPr>
    </w:p>
    <w:p w14:paraId="381E25F1">
      <w:pPr>
        <w:spacing w:line="360" w:lineRule="auto"/>
        <w:jc w:val="center"/>
        <w:rPr>
          <w:rFonts w:hint="eastAsia" w:ascii="宋体" w:hAnsi="宋体" w:eastAsia="宋体" w:cs="宋体"/>
          <w:b/>
          <w:color w:val="auto"/>
          <w:spacing w:val="6"/>
          <w:sz w:val="32"/>
          <w:szCs w:val="32"/>
          <w:highlight w:val="none"/>
        </w:rPr>
      </w:pPr>
    </w:p>
    <w:p w14:paraId="0F35FD77">
      <w:pPr>
        <w:spacing w:line="360" w:lineRule="auto"/>
        <w:jc w:val="center"/>
        <w:rPr>
          <w:rFonts w:hint="eastAsia" w:ascii="宋体" w:hAnsi="宋体" w:eastAsia="宋体" w:cs="宋体"/>
          <w:b/>
          <w:color w:val="auto"/>
          <w:spacing w:val="6"/>
          <w:sz w:val="32"/>
          <w:szCs w:val="32"/>
          <w:highlight w:val="none"/>
        </w:rPr>
      </w:pPr>
    </w:p>
    <w:p w14:paraId="6714438E">
      <w:pPr>
        <w:spacing w:line="360" w:lineRule="auto"/>
        <w:jc w:val="center"/>
        <w:rPr>
          <w:rFonts w:hint="eastAsia" w:ascii="宋体" w:hAnsi="宋体" w:eastAsia="宋体" w:cs="宋体"/>
          <w:b/>
          <w:color w:val="auto"/>
          <w:spacing w:val="6"/>
          <w:sz w:val="32"/>
          <w:szCs w:val="32"/>
          <w:highlight w:val="none"/>
        </w:rPr>
      </w:pPr>
    </w:p>
    <w:p w14:paraId="795ED7DB">
      <w:pPr>
        <w:spacing w:line="360" w:lineRule="auto"/>
        <w:jc w:val="left"/>
        <w:rPr>
          <w:rFonts w:hint="eastAsia" w:ascii="宋体" w:hAnsi="宋体" w:eastAsia="宋体" w:cs="宋体"/>
          <w:b/>
          <w:color w:val="auto"/>
          <w:spacing w:val="6"/>
          <w:sz w:val="32"/>
          <w:szCs w:val="32"/>
          <w:highlight w:val="none"/>
        </w:rPr>
      </w:pPr>
    </w:p>
    <w:p w14:paraId="0DB332F3">
      <w:pPr>
        <w:spacing w:line="360" w:lineRule="auto"/>
        <w:jc w:val="left"/>
        <w:rPr>
          <w:rFonts w:hint="eastAsia" w:ascii="宋体" w:hAnsi="宋体" w:eastAsia="宋体" w:cs="宋体"/>
          <w:b/>
          <w:color w:val="auto"/>
          <w:spacing w:val="6"/>
          <w:sz w:val="32"/>
          <w:szCs w:val="32"/>
          <w:highlight w:val="none"/>
        </w:rPr>
      </w:pPr>
    </w:p>
    <w:p w14:paraId="54312EC9">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34C31E57">
      <w:pPr>
        <w:spacing w:line="360" w:lineRule="auto"/>
        <w:jc w:val="center"/>
        <w:rPr>
          <w:rFonts w:hint="eastAsia" w:ascii="宋体" w:hAnsi="宋体" w:eastAsia="宋体" w:cs="宋体"/>
          <w:b/>
          <w:color w:val="auto"/>
          <w:sz w:val="24"/>
          <w:highlight w:val="none"/>
        </w:rPr>
      </w:pPr>
    </w:p>
    <w:p w14:paraId="0033C92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7DE8E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F57C28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14:paraId="5683DBC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14:paraId="0C60EA1E">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14:paraId="0C9ACD07">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14:paraId="1EEBF41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w:t>
      </w:r>
    </w:p>
    <w:p w14:paraId="23B0404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地址：邮编：</w:t>
      </w:r>
    </w:p>
    <w:p w14:paraId="2C13F5F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14:paraId="5845D16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14:paraId="55D1AE9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3C8C11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C28074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01A084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p>
    <w:p w14:paraId="4A339C6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14:paraId="75C8D17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14754E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6F2D5B3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p>
    <w:p w14:paraId="531C18A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采购项目编号：包号：</w:t>
      </w:r>
    </w:p>
    <w:p w14:paraId="650798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14:paraId="786F958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14:paraId="32B149D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是/否</w:t>
      </w:r>
      <w:r>
        <w:rPr>
          <w:rFonts w:hint="eastAsia" w:ascii="宋体" w:hAnsi="宋体" w:eastAsia="宋体" w:cs="宋体"/>
          <w:color w:val="auto"/>
          <w:sz w:val="24"/>
          <w:highlight w:val="none"/>
        </w:rPr>
        <w:t>公告期限：</w:t>
      </w:r>
    </w:p>
    <w:p w14:paraId="78C4AB7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是/否</w:t>
      </w:r>
      <w:r>
        <w:rPr>
          <w:rFonts w:hint="eastAsia" w:ascii="宋体" w:hAnsi="宋体" w:eastAsia="宋体" w:cs="宋体"/>
          <w:color w:val="auto"/>
          <w:sz w:val="24"/>
          <w:highlight w:val="none"/>
        </w:rPr>
        <w:t>公告期限：</w:t>
      </w:r>
    </w:p>
    <w:p w14:paraId="6A0CDF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026898F">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投诉人于年月日,向提出质疑，质疑事项为：</w:t>
      </w:r>
    </w:p>
    <w:p w14:paraId="627D143D">
      <w:pPr>
        <w:spacing w:line="360" w:lineRule="auto"/>
        <w:rPr>
          <w:rFonts w:hint="eastAsia" w:ascii="宋体" w:hAnsi="宋体" w:eastAsia="宋体" w:cs="宋体"/>
          <w:color w:val="auto"/>
          <w:sz w:val="24"/>
          <w:highlight w:val="none"/>
          <w:u w:val="dotted"/>
        </w:rPr>
      </w:pPr>
    </w:p>
    <w:p w14:paraId="726854C7">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于年月日,就质疑事项作出了答复/没有在法定期限内作出答复。</w:t>
      </w:r>
    </w:p>
    <w:p w14:paraId="2A2669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3D4C516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14:paraId="414399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14:paraId="2707E8CE">
      <w:pPr>
        <w:spacing w:line="360" w:lineRule="auto"/>
        <w:rPr>
          <w:rFonts w:hint="eastAsia" w:ascii="宋体" w:hAnsi="宋体" w:eastAsia="宋体" w:cs="宋体"/>
          <w:color w:val="auto"/>
          <w:sz w:val="24"/>
          <w:highlight w:val="none"/>
          <w:u w:val="dotted"/>
        </w:rPr>
      </w:pPr>
    </w:p>
    <w:p w14:paraId="55F26F4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14:paraId="3AB6970A">
      <w:pPr>
        <w:spacing w:line="360" w:lineRule="auto"/>
        <w:rPr>
          <w:rFonts w:hint="eastAsia" w:ascii="宋体" w:hAnsi="宋体" w:eastAsia="宋体" w:cs="宋体"/>
          <w:color w:val="auto"/>
          <w:sz w:val="24"/>
          <w:highlight w:val="none"/>
          <w:u w:val="dotted"/>
        </w:rPr>
      </w:pPr>
    </w:p>
    <w:p w14:paraId="5FEA3F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501488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73F6E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92726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14:paraId="54FA069E">
      <w:pPr>
        <w:spacing w:line="360" w:lineRule="auto"/>
        <w:rPr>
          <w:rFonts w:hint="eastAsia" w:ascii="宋体" w:hAnsi="宋体" w:eastAsia="宋体" w:cs="宋体"/>
          <w:color w:val="auto"/>
          <w:sz w:val="24"/>
          <w:highlight w:val="none"/>
          <w:u w:val="single"/>
        </w:rPr>
      </w:pPr>
    </w:p>
    <w:p w14:paraId="412452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签字(签章)：公章：</w:t>
      </w:r>
    </w:p>
    <w:p w14:paraId="353C023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2063BBA0">
      <w:pPr>
        <w:spacing w:line="360" w:lineRule="auto"/>
        <w:rPr>
          <w:rFonts w:hint="eastAsia" w:ascii="宋体" w:hAnsi="宋体" w:eastAsia="宋体" w:cs="宋体"/>
          <w:b/>
          <w:color w:val="auto"/>
          <w:sz w:val="24"/>
          <w:highlight w:val="none"/>
        </w:rPr>
      </w:pPr>
    </w:p>
    <w:p w14:paraId="31166884">
      <w:pPr>
        <w:spacing w:line="360" w:lineRule="auto"/>
        <w:rPr>
          <w:rFonts w:hint="eastAsia" w:ascii="宋体" w:hAnsi="宋体" w:eastAsia="宋体" w:cs="宋体"/>
          <w:b/>
          <w:color w:val="auto"/>
          <w:sz w:val="24"/>
          <w:highlight w:val="none"/>
        </w:rPr>
      </w:pPr>
    </w:p>
    <w:p w14:paraId="5FA1AEB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3A70115">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B29DB7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E70F1F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21E953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26C138C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2EB65B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2226E5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9176843">
      <w:pPr>
        <w:snapToGrid w:val="0"/>
        <w:spacing w:line="360" w:lineRule="auto"/>
        <w:jc w:val="center"/>
        <w:outlineLvl w:val="0"/>
        <w:rPr>
          <w:rFonts w:hint="eastAsia" w:ascii="宋体" w:hAnsi="宋体" w:eastAsia="宋体" w:cs="宋体"/>
          <w:b/>
          <w:color w:val="auto"/>
          <w:kern w:val="0"/>
          <w:sz w:val="44"/>
          <w:szCs w:val="44"/>
          <w:highlight w:val="none"/>
        </w:rPr>
      </w:pPr>
      <w:bookmarkStart w:id="448" w:name="_Toc14912"/>
      <w:bookmarkStart w:id="449" w:name="_Toc23417"/>
    </w:p>
    <w:p w14:paraId="313728D6">
      <w:pPr>
        <w:snapToGrid w:val="0"/>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7D03D9C6">
      <w:pPr>
        <w:snapToGrid w:val="0"/>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附件4：中小企业声明函</w:t>
      </w:r>
      <w:bookmarkEnd w:id="448"/>
      <w:bookmarkEnd w:id="449"/>
    </w:p>
    <w:p w14:paraId="27EA37F8">
      <w:pPr>
        <w:spacing w:line="360" w:lineRule="auto"/>
        <w:jc w:val="center"/>
        <w:rPr>
          <w:rFonts w:hint="eastAsia" w:ascii="宋体" w:hAnsi="宋体" w:eastAsia="宋体" w:cs="宋体"/>
          <w:color w:val="auto"/>
          <w:sz w:val="24"/>
          <w:highlight w:val="none"/>
          <w:u w:val="single"/>
        </w:rPr>
      </w:pPr>
    </w:p>
    <w:p w14:paraId="4DF63BAB">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4CD709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14:paraId="5D63F097">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en-US" w:eastAsia="zh-CN"/>
        </w:rPr>
        <w:t>午</w:t>
      </w:r>
      <w:r>
        <w:rPr>
          <w:rFonts w:hint="eastAsia" w:ascii="宋体" w:hAnsi="宋体" w:cs="宋体"/>
          <w:color w:val="auto"/>
          <w:kern w:val="0"/>
          <w:sz w:val="24"/>
          <w:highlight w:val="none"/>
          <w:u w:val="single"/>
          <w:lang w:val="en-US" w:eastAsia="zh-CN"/>
        </w:rPr>
        <w:t>睡垫</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14:paraId="7E33DB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D8421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EFA72DD">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投标人名称(盖章)：</w:t>
      </w:r>
    </w:p>
    <w:p w14:paraId="62C17EED">
      <w:pPr>
        <w:snapToGrid w:val="0"/>
        <w:spacing w:line="360" w:lineRule="auto"/>
        <w:ind w:firstLine="5280" w:firstLineChars="2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14:paraId="5377CAF9">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6026D8E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837B21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FE829A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F8B3BD0">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734369D">
      <w:pPr>
        <w:jc w:val="left"/>
        <w:rPr>
          <w:rFonts w:hint="eastAsia" w:ascii="宋体" w:hAnsi="宋体" w:eastAsia="宋体" w:cs="宋体"/>
          <w:color w:val="auto"/>
          <w:kern w:val="2"/>
          <w:sz w:val="24"/>
          <w:szCs w:val="24"/>
          <w:highlight w:val="none"/>
          <w:lang w:val="en-US" w:eastAsia="zh-CN" w:bidi="ar-SA"/>
        </w:rPr>
      </w:pPr>
    </w:p>
    <w:p w14:paraId="511D887F">
      <w:pP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附件5：</w:t>
      </w:r>
    </w:p>
    <w:p w14:paraId="5A2A37A2">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政府采购活动现场确认声明书</w:t>
      </w:r>
    </w:p>
    <w:p w14:paraId="4A9B527A">
      <w:pPr>
        <w:spacing w:line="312"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浙江致信招标代理有限公司：</w:t>
      </w:r>
    </w:p>
    <w:p w14:paraId="0EF442EB">
      <w:pPr>
        <w:spacing w:line="312"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本人经由</w:t>
      </w:r>
      <w:r>
        <w:rPr>
          <w:rFonts w:hint="eastAsia" w:ascii="宋体" w:hAnsi="宋体" w:eastAsia="宋体" w:cs="宋体"/>
          <w:color w:val="auto"/>
          <w:spacing w:val="6"/>
          <w:sz w:val="24"/>
          <w:highlight w:val="none"/>
          <w:u w:val="single"/>
        </w:rPr>
        <w:t>（单位）</w:t>
      </w:r>
      <w:r>
        <w:rPr>
          <w:rFonts w:hint="eastAsia" w:ascii="宋体" w:hAnsi="宋体" w:eastAsia="宋体" w:cs="宋体"/>
          <w:color w:val="auto"/>
          <w:spacing w:val="6"/>
          <w:sz w:val="24"/>
          <w:highlight w:val="none"/>
        </w:rPr>
        <w:t>负责人</w:t>
      </w:r>
      <w:r>
        <w:rPr>
          <w:rFonts w:hint="eastAsia" w:ascii="宋体" w:hAnsi="宋体" w:eastAsia="宋体" w:cs="宋体"/>
          <w:color w:val="auto"/>
          <w:spacing w:val="6"/>
          <w:sz w:val="24"/>
          <w:highlight w:val="none"/>
          <w:u w:val="single"/>
        </w:rPr>
        <w:t>（法定代表人）</w:t>
      </w:r>
      <w:r>
        <w:rPr>
          <w:rFonts w:hint="eastAsia" w:ascii="宋体" w:hAnsi="宋体" w:eastAsia="宋体" w:cs="宋体"/>
          <w:color w:val="auto"/>
          <w:spacing w:val="6"/>
          <w:sz w:val="24"/>
          <w:highlight w:val="none"/>
        </w:rPr>
        <w:t>合法授权参加</w:t>
      </w:r>
      <w:r>
        <w:rPr>
          <w:rFonts w:hint="eastAsia" w:ascii="宋体" w:hAnsi="宋体" w:cs="宋体"/>
          <w:color w:val="auto"/>
          <w:spacing w:val="6"/>
          <w:sz w:val="24"/>
          <w:highlight w:val="none"/>
          <w:u w:val="single"/>
          <w:lang w:eastAsia="zh-CN"/>
        </w:rPr>
        <w:t>慈溪市实验小学教育集团午睡垫采购项目</w:t>
      </w:r>
      <w:r>
        <w:rPr>
          <w:rFonts w:hint="eastAsia" w:ascii="宋体" w:hAnsi="宋体" w:eastAsia="宋体" w:cs="宋体"/>
          <w:color w:val="auto"/>
          <w:spacing w:val="6"/>
          <w:sz w:val="24"/>
          <w:highlight w:val="none"/>
        </w:rPr>
        <w:t>（编号：</w:t>
      </w:r>
      <w:r>
        <w:rPr>
          <w:rFonts w:hint="eastAsia" w:ascii="宋体" w:hAnsi="宋体" w:cs="宋体"/>
          <w:color w:val="auto"/>
          <w:spacing w:val="6"/>
          <w:sz w:val="24"/>
          <w:highlight w:val="none"/>
          <w:u w:val="single"/>
          <w:lang w:eastAsia="zh-CN"/>
        </w:rPr>
        <w:t>330282202506004659</w:t>
      </w:r>
      <w:r>
        <w:rPr>
          <w:rFonts w:hint="eastAsia" w:ascii="宋体" w:hAnsi="宋体" w:eastAsia="宋体" w:cs="宋体"/>
          <w:color w:val="auto"/>
          <w:spacing w:val="6"/>
          <w:sz w:val="24"/>
          <w:highlight w:val="none"/>
        </w:rPr>
        <w:t>）采购活动，经与本单位法人代表（负责人）联系确认，现就有关公平竞争事项郑重声明如下：</w:t>
      </w:r>
    </w:p>
    <w:p w14:paraId="7393BE98">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一、本单位与采购人之间</w:t>
      </w:r>
    </w:p>
    <w:p w14:paraId="6C2F2F0E">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□不存在利害关系</w:t>
      </w:r>
    </w:p>
    <w:p w14:paraId="65A06693">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□存在下列利害关系：</w:t>
      </w:r>
    </w:p>
    <w:p w14:paraId="198B25C0">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  B.行政隶属关系  C.业务指导关系 D.其他可能影响采购公正的利害关系</w:t>
      </w:r>
      <w:r>
        <w:rPr>
          <w:rFonts w:hint="eastAsia" w:ascii="宋体" w:hAnsi="宋体" w:eastAsia="宋体" w:cs="宋体"/>
          <w:color w:val="auto"/>
          <w:sz w:val="24"/>
          <w:highlight w:val="none"/>
          <w:u w:val="single"/>
        </w:rPr>
        <w:t>（如有，请如实说明）</w:t>
      </w:r>
      <w:r>
        <w:rPr>
          <w:rFonts w:hint="eastAsia" w:ascii="宋体" w:hAnsi="宋体" w:eastAsia="宋体" w:cs="宋体"/>
          <w:color w:val="auto"/>
          <w:sz w:val="24"/>
          <w:highlight w:val="none"/>
        </w:rPr>
        <w:t>。</w:t>
      </w:r>
    </w:p>
    <w:p w14:paraId="2EC40720">
      <w:pPr>
        <w:spacing w:line="312" w:lineRule="auto"/>
        <w:ind w:firstLine="504"/>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二、</w:t>
      </w:r>
      <w:r>
        <w:rPr>
          <w:rFonts w:hint="eastAsia" w:ascii="宋体" w:hAnsi="宋体" w:eastAsia="宋体" w:cs="宋体"/>
          <w:color w:val="auto"/>
          <w:sz w:val="24"/>
          <w:highlight w:val="none"/>
        </w:rPr>
        <w:t>现已清楚知道参加本项目采购活动的其他所有供应商名称，本单位</w:t>
      </w:r>
    </w:p>
    <w:p w14:paraId="70EB1203">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□与其他所有供应商之间均不存在利害关系</w:t>
      </w:r>
    </w:p>
    <w:p w14:paraId="07E1AAE2">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□与</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之间存在下列利害关系：</w:t>
      </w:r>
    </w:p>
    <w:p w14:paraId="405656CB">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w:t>
      </w:r>
    </w:p>
    <w:p w14:paraId="7B4B9739">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B.法定代表人或负责人或实际控制人是夫妻关系</w:t>
      </w:r>
    </w:p>
    <w:p w14:paraId="7E82A802">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C.法定代表人或负责人或实际控制人是直系血亲关系</w:t>
      </w:r>
    </w:p>
    <w:p w14:paraId="3EB87215">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D.法定代表人或负责人或实际控制人存在三代以内旁系血亲关系</w:t>
      </w:r>
    </w:p>
    <w:p w14:paraId="6CFD44AB">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14:paraId="1B13427D">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14:paraId="6F93677A">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14:paraId="04C25474">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H.存在分级代理或代销关系、同一生产制造商关系、管理关系、重要业务（占主营业务收入50%以上）或重要财务往来关系（如融资）等其他实质性控制关系</w:t>
      </w:r>
    </w:p>
    <w:p w14:paraId="5265C579">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I.其他利害关系情况。</w:t>
      </w:r>
    </w:p>
    <w:p w14:paraId="45166C97">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现已清楚知道并严格遵守政府采购法律法规和现场纪律。</w:t>
      </w:r>
    </w:p>
    <w:p w14:paraId="46A3FFD0">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我发现供应商之间存在或可能存在上述第二条第项利害关系。</w:t>
      </w:r>
    </w:p>
    <w:p w14:paraId="444B8C7E">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供应商代表签名：</w:t>
      </w:r>
    </w:p>
    <w:p w14:paraId="3E2B0645">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年月日</w:t>
      </w:r>
    </w:p>
    <w:p w14:paraId="16FD5D7F">
      <w:pPr>
        <w:spacing w:line="312" w:lineRule="auto"/>
        <w:ind w:firstLine="480"/>
        <w:rPr>
          <w:rFonts w:hint="eastAsia" w:ascii="宋体" w:hAnsi="宋体" w:eastAsia="宋体" w:cs="宋体"/>
          <w:bCs/>
          <w:color w:val="auto"/>
          <w:sz w:val="24"/>
          <w:highlight w:val="none"/>
        </w:rPr>
      </w:pPr>
      <w:r>
        <w:rPr>
          <w:rFonts w:hint="eastAsia" w:ascii="宋体" w:hAnsi="宋体" w:eastAsia="宋体" w:cs="宋体"/>
          <w:i/>
          <w:iCs/>
          <w:color w:val="auto"/>
          <w:sz w:val="24"/>
          <w:highlight w:val="none"/>
        </w:rPr>
        <w:t>注：</w:t>
      </w:r>
      <w:r>
        <w:rPr>
          <w:rFonts w:hint="eastAsia" w:ascii="宋体" w:hAnsi="宋体" w:eastAsia="宋体" w:cs="宋体"/>
          <w:i/>
          <w:iCs/>
          <w:color w:val="auto"/>
          <w:sz w:val="24"/>
          <w:highlight w:val="none"/>
          <w:lang w:eastAsia="zh-CN"/>
        </w:rPr>
        <w:t>投标</w:t>
      </w:r>
      <w:r>
        <w:rPr>
          <w:rFonts w:hint="eastAsia" w:ascii="宋体" w:hAnsi="宋体" w:eastAsia="宋体" w:cs="宋体"/>
          <w:i/>
          <w:iCs/>
          <w:color w:val="auto"/>
          <w:sz w:val="24"/>
          <w:highlight w:val="none"/>
        </w:rPr>
        <w:t>文件解密结束，各供应商签署《政府采购活动现场确认声明书》，签署完成后，扫描发送至邮箱：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"mailto:834007470@qq.com；" </w:instrText>
      </w:r>
      <w:r>
        <w:rPr>
          <w:rFonts w:hint="eastAsia" w:ascii="宋体" w:hAnsi="宋体" w:eastAsia="宋体" w:cs="宋体"/>
          <w:color w:val="auto"/>
          <w:highlight w:val="none"/>
        </w:rPr>
        <w:fldChar w:fldCharType="separate"/>
      </w:r>
      <w:r>
        <w:rPr>
          <w:rFonts w:hint="eastAsia" w:ascii="宋体" w:hAnsi="宋体" w:eastAsia="宋体" w:cs="宋体"/>
          <w:i/>
          <w:iCs/>
          <w:color w:val="auto"/>
          <w:sz w:val="24"/>
          <w:highlight w:val="none"/>
        </w:rPr>
        <w:t>253656196@qq.com；</w:t>
      </w:r>
      <w:r>
        <w:rPr>
          <w:rFonts w:hint="eastAsia" w:ascii="宋体" w:hAnsi="宋体" w:eastAsia="宋体" w:cs="宋体"/>
          <w:i/>
          <w:iCs/>
          <w:color w:val="auto"/>
          <w:sz w:val="24"/>
          <w:highlight w:val="none"/>
        </w:rPr>
        <w:fldChar w:fldCharType="end"/>
      </w:r>
    </w:p>
    <w:p w14:paraId="3E9B64B0">
      <w:pPr>
        <w:pStyle w:val="64"/>
        <w:ind w:firstLine="420"/>
        <w:rPr>
          <w:rFonts w:hint="eastAsia" w:ascii="宋体" w:hAnsi="宋体" w:eastAsia="宋体" w:cs="宋体"/>
          <w:color w:val="auto"/>
          <w:highlight w:val="none"/>
        </w:rPr>
      </w:pPr>
    </w:p>
    <w:p w14:paraId="7FCC9E8F">
      <w:pPr>
        <w:spacing w:line="360" w:lineRule="auto"/>
        <w:rPr>
          <w:rFonts w:hint="eastAsia" w:ascii="宋体" w:hAnsi="宋体" w:eastAsia="宋体" w:cs="宋体"/>
          <w:bCs/>
          <w:color w:val="auto"/>
          <w:sz w:val="24"/>
          <w:highlight w:val="none"/>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C4234">
    <w:pPr>
      <w:pStyle w:val="41"/>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0D90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30D90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43271">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39043271">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C41CD">
    <w:pPr>
      <w:pStyle w:val="4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6BD29">
    <w:pPr>
      <w:pStyle w:val="41"/>
      <w:jc w:val="center"/>
      <w:rPr>
        <w:rFonts w:hint="eastAsia" w:eastAsia="宋体"/>
        <w:lang w:val="en-US" w:eastAsia="zh-CN"/>
      </w:rPr>
    </w:pPr>
    <w:r>
      <w:rPr>
        <w:rFonts w:hint="eastAsia"/>
        <w:lang w:val="en-US" w:eastAsia="zh-CN"/>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304E1">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79D9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379D9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72</w:t>
                    </w:r>
                    <w:r>
                      <w:rPr>
                        <w:rFonts w:hint="eastAsia"/>
                        <w:sz w:val="18"/>
                        <w:lang w:eastAsia="zh-CN"/>
                      </w:rPr>
                      <w:fldChar w:fldCharType="end"/>
                    </w:r>
                  </w:p>
                </w:txbxContent>
              </v:textbox>
            </v:shape>
          </w:pict>
        </mc:Fallback>
      </mc:AlternateContent>
    </w:r>
  </w:p>
  <w:p w14:paraId="594C78E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F7107">
    <w:pPr>
      <w:pStyle w:val="4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页</w:t>
    </w:r>
  </w:p>
  <w:p w14:paraId="0CD574E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8A97">
    <w:pPr>
      <w:pStyle w:val="41"/>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5E0B1">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955E0B1">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76</w:t>
                    </w:r>
                    <w:r>
                      <w:rPr>
                        <w:rFonts w:hint="eastAsia"/>
                        <w:sz w:val="1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D625">
    <w:pPr>
      <w:pStyle w:val="41"/>
      <w:framePr w:wrap="around" w:vAnchor="text" w:hAnchor="margin" w:xAlign="right" w:y="1"/>
      <w:rPr>
        <w:rStyle w:val="75"/>
      </w:rPr>
    </w:pPr>
    <w:r>
      <w:fldChar w:fldCharType="begin"/>
    </w:r>
    <w:r>
      <w:rPr>
        <w:rStyle w:val="75"/>
      </w:rPr>
      <w:instrText xml:space="preserve">PAGE  </w:instrText>
    </w:r>
    <w:r>
      <w:fldChar w:fldCharType="end"/>
    </w:r>
  </w:p>
  <w:p w14:paraId="45E42EEB">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5CDF8">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7353C">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0C7353C">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75</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D0979">
    <w:pPr>
      <w:pStyle w:val="4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BD583">
    <w:pPr>
      <w:pStyle w:val="4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2FB73">
    <w:pPr>
      <w:pStyle w:val="4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46BC0">
    <w:pPr>
      <w:pStyle w:val="43"/>
      <w:jc w:val="right"/>
      <w:rPr>
        <w:rFonts w:ascii="仿宋_GB2312" w:eastAsia="仿宋_GB2312"/>
        <w:b/>
        <w:i/>
        <w:u w:val="single"/>
      </w:rPr>
    </w:pPr>
  </w:p>
  <w:p w14:paraId="06F6E5C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B24FC">
    <w:pPr>
      <w:pStyle w:val="43"/>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C58E4">
    <w:pPr>
      <w:pStyle w:val="43"/>
      <w:jc w:val="right"/>
      <w:rPr>
        <w:rFonts w:ascii="仿宋_GB2312" w:eastAsia="仿宋_GB2312"/>
        <w:b/>
        <w:i/>
        <w:iCs/>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2F8B3">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singleLevel"/>
    <w:tmpl w:val="00000012"/>
    <w:lvl w:ilvl="0" w:tentative="0">
      <w:start w:val="2"/>
      <w:numFmt w:val="decimal"/>
      <w:lvlText w:val="%1、"/>
      <w:lvlJc w:val="left"/>
      <w:pPr>
        <w:tabs>
          <w:tab w:val="left" w:pos="1620"/>
        </w:tabs>
        <w:ind w:left="1620" w:hanging="720"/>
      </w:pPr>
      <w:rPr>
        <w:rFonts w:hint="eastAsia"/>
      </w:rPr>
    </w:lvl>
  </w:abstractNum>
  <w:abstractNum w:abstractNumId="1">
    <w:nsid w:val="13BB60DD"/>
    <w:multiLevelType w:val="singleLevel"/>
    <w:tmpl w:val="13BB60DD"/>
    <w:lvl w:ilvl="0" w:tentative="0">
      <w:start w:val="1"/>
      <w:numFmt w:val="chineseCounting"/>
      <w:suff w:val="nothing"/>
      <w:lvlText w:val="%1、"/>
      <w:lvlJc w:val="left"/>
      <w:rPr>
        <w:rFonts w:hint="eastAsia"/>
      </w:rPr>
    </w:lvl>
  </w:abstractNum>
  <w:abstractNum w:abstractNumId="2">
    <w:nsid w:val="6449DA7F"/>
    <w:multiLevelType w:val="singleLevel"/>
    <w:tmpl w:val="6449DA7F"/>
    <w:lvl w:ilvl="0" w:tentative="0">
      <w:start w:val="1"/>
      <w:numFmt w:val="decimal"/>
      <w:suff w:val="nothing"/>
      <w:lvlText w:val="（%1）"/>
      <w:lvlJc w:val="left"/>
      <w:pPr>
        <w:ind w:left="0" w:firstLine="420"/>
      </w:pPr>
      <w:rPr>
        <w:rFonts w:hint="default"/>
      </w:rPr>
    </w:lvl>
  </w:abstractNum>
  <w:abstractNum w:abstractNumId="3">
    <w:nsid w:val="660B7BB4"/>
    <w:multiLevelType w:val="singleLevel"/>
    <w:tmpl w:val="660B7BB4"/>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OGFmMjA0MmIyNDM1MWM3ZWVhOGI2MjkxNWQ2MD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526"/>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F47"/>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EF0"/>
    <w:rsid w:val="003A5378"/>
    <w:rsid w:val="003A553C"/>
    <w:rsid w:val="003A56DF"/>
    <w:rsid w:val="003A6008"/>
    <w:rsid w:val="003A703F"/>
    <w:rsid w:val="003A7E2B"/>
    <w:rsid w:val="003A7E40"/>
    <w:rsid w:val="003B0336"/>
    <w:rsid w:val="003B0A3A"/>
    <w:rsid w:val="003B0D79"/>
    <w:rsid w:val="003B2930"/>
    <w:rsid w:val="003B31A7"/>
    <w:rsid w:val="003B402D"/>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6B"/>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23E"/>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23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9D8"/>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85A"/>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31"/>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6D6E"/>
    <w:rsid w:val="01461D62"/>
    <w:rsid w:val="019F7441"/>
    <w:rsid w:val="01B37585"/>
    <w:rsid w:val="01D55165"/>
    <w:rsid w:val="01DF6BF8"/>
    <w:rsid w:val="01EC2C57"/>
    <w:rsid w:val="025F0711"/>
    <w:rsid w:val="026B2E25"/>
    <w:rsid w:val="02824D4D"/>
    <w:rsid w:val="02BB2C78"/>
    <w:rsid w:val="02DC4B10"/>
    <w:rsid w:val="02DD76CE"/>
    <w:rsid w:val="02F36323"/>
    <w:rsid w:val="02F5619C"/>
    <w:rsid w:val="0326446A"/>
    <w:rsid w:val="032D5555"/>
    <w:rsid w:val="036634D2"/>
    <w:rsid w:val="03DD35E4"/>
    <w:rsid w:val="04076900"/>
    <w:rsid w:val="041A5A3B"/>
    <w:rsid w:val="042311BA"/>
    <w:rsid w:val="042B157A"/>
    <w:rsid w:val="04875FEA"/>
    <w:rsid w:val="048F763B"/>
    <w:rsid w:val="049F330E"/>
    <w:rsid w:val="04AA775C"/>
    <w:rsid w:val="04AF1889"/>
    <w:rsid w:val="04F3796C"/>
    <w:rsid w:val="04F66F48"/>
    <w:rsid w:val="050A7D0E"/>
    <w:rsid w:val="051E57D1"/>
    <w:rsid w:val="05251E14"/>
    <w:rsid w:val="058A0CB1"/>
    <w:rsid w:val="05A16594"/>
    <w:rsid w:val="05A7762D"/>
    <w:rsid w:val="060E5941"/>
    <w:rsid w:val="06110FAF"/>
    <w:rsid w:val="06493CA7"/>
    <w:rsid w:val="065A6178"/>
    <w:rsid w:val="066F1CF3"/>
    <w:rsid w:val="06930BB8"/>
    <w:rsid w:val="06C76830"/>
    <w:rsid w:val="07245D42"/>
    <w:rsid w:val="07264C62"/>
    <w:rsid w:val="0779354C"/>
    <w:rsid w:val="08061376"/>
    <w:rsid w:val="08452D77"/>
    <w:rsid w:val="086401F8"/>
    <w:rsid w:val="08674523"/>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B001F"/>
    <w:rsid w:val="0B4C6C14"/>
    <w:rsid w:val="0B547599"/>
    <w:rsid w:val="0B631A88"/>
    <w:rsid w:val="0B683D45"/>
    <w:rsid w:val="0B7F3F11"/>
    <w:rsid w:val="0B884417"/>
    <w:rsid w:val="0B9910F9"/>
    <w:rsid w:val="0BA41956"/>
    <w:rsid w:val="0BF6188C"/>
    <w:rsid w:val="0BF73C91"/>
    <w:rsid w:val="0C170175"/>
    <w:rsid w:val="0C571A41"/>
    <w:rsid w:val="0C5C1171"/>
    <w:rsid w:val="0C5E1CBC"/>
    <w:rsid w:val="0C615B50"/>
    <w:rsid w:val="0C8445DA"/>
    <w:rsid w:val="0C87121B"/>
    <w:rsid w:val="0CA31C13"/>
    <w:rsid w:val="0CC007F7"/>
    <w:rsid w:val="0CC617AC"/>
    <w:rsid w:val="0CE618DF"/>
    <w:rsid w:val="0CFE707A"/>
    <w:rsid w:val="0D063BDA"/>
    <w:rsid w:val="0D08375F"/>
    <w:rsid w:val="0D184CFB"/>
    <w:rsid w:val="0D241B0D"/>
    <w:rsid w:val="0D4A7419"/>
    <w:rsid w:val="0D4B0E57"/>
    <w:rsid w:val="0D755681"/>
    <w:rsid w:val="0D827401"/>
    <w:rsid w:val="0D84094E"/>
    <w:rsid w:val="0D8A00E9"/>
    <w:rsid w:val="0D8D589E"/>
    <w:rsid w:val="0DA01C73"/>
    <w:rsid w:val="0DD63300"/>
    <w:rsid w:val="0DF03D9D"/>
    <w:rsid w:val="0DF50604"/>
    <w:rsid w:val="0DF702FE"/>
    <w:rsid w:val="0E060E51"/>
    <w:rsid w:val="0E0F51BF"/>
    <w:rsid w:val="0E360159"/>
    <w:rsid w:val="0E5604B2"/>
    <w:rsid w:val="0E653000"/>
    <w:rsid w:val="0E6D5D79"/>
    <w:rsid w:val="0E9D0089"/>
    <w:rsid w:val="0EB803EE"/>
    <w:rsid w:val="0EED5131"/>
    <w:rsid w:val="0EF94D4B"/>
    <w:rsid w:val="0F4958DC"/>
    <w:rsid w:val="0F515DF7"/>
    <w:rsid w:val="0F596BA8"/>
    <w:rsid w:val="0F6248D2"/>
    <w:rsid w:val="0F693536"/>
    <w:rsid w:val="0F7B0511"/>
    <w:rsid w:val="0F7B76D9"/>
    <w:rsid w:val="0F816ACD"/>
    <w:rsid w:val="0F9832DB"/>
    <w:rsid w:val="0FA74BB6"/>
    <w:rsid w:val="0FBF3FD2"/>
    <w:rsid w:val="0FBF7FF3"/>
    <w:rsid w:val="0FE77229"/>
    <w:rsid w:val="10193186"/>
    <w:rsid w:val="10572E1C"/>
    <w:rsid w:val="10646583"/>
    <w:rsid w:val="107D4B15"/>
    <w:rsid w:val="108A3C80"/>
    <w:rsid w:val="10B97CF7"/>
    <w:rsid w:val="10C26171"/>
    <w:rsid w:val="10F33360"/>
    <w:rsid w:val="10FC16EA"/>
    <w:rsid w:val="110F1D40"/>
    <w:rsid w:val="11266F33"/>
    <w:rsid w:val="118963A1"/>
    <w:rsid w:val="11C6522A"/>
    <w:rsid w:val="11E104CC"/>
    <w:rsid w:val="11E20309"/>
    <w:rsid w:val="121E1095"/>
    <w:rsid w:val="12255233"/>
    <w:rsid w:val="12530213"/>
    <w:rsid w:val="127723A9"/>
    <w:rsid w:val="12862074"/>
    <w:rsid w:val="12883966"/>
    <w:rsid w:val="129E45B4"/>
    <w:rsid w:val="12A45DBB"/>
    <w:rsid w:val="12D81596"/>
    <w:rsid w:val="13072A44"/>
    <w:rsid w:val="135F4BE2"/>
    <w:rsid w:val="139B1A0A"/>
    <w:rsid w:val="139D25C7"/>
    <w:rsid w:val="13BF3CE4"/>
    <w:rsid w:val="13D22080"/>
    <w:rsid w:val="141008D8"/>
    <w:rsid w:val="14125FE6"/>
    <w:rsid w:val="146D271E"/>
    <w:rsid w:val="14982588"/>
    <w:rsid w:val="149A5AD9"/>
    <w:rsid w:val="14A7619D"/>
    <w:rsid w:val="150536C3"/>
    <w:rsid w:val="150C1963"/>
    <w:rsid w:val="151447A0"/>
    <w:rsid w:val="152B223A"/>
    <w:rsid w:val="154A6454"/>
    <w:rsid w:val="157459DF"/>
    <w:rsid w:val="15762120"/>
    <w:rsid w:val="15967210"/>
    <w:rsid w:val="15E91E67"/>
    <w:rsid w:val="167E2EDE"/>
    <w:rsid w:val="16A8729C"/>
    <w:rsid w:val="16B33777"/>
    <w:rsid w:val="16BC70A7"/>
    <w:rsid w:val="16C6339E"/>
    <w:rsid w:val="172F2D79"/>
    <w:rsid w:val="17557BEF"/>
    <w:rsid w:val="17D349C1"/>
    <w:rsid w:val="1830729E"/>
    <w:rsid w:val="1870062C"/>
    <w:rsid w:val="18817102"/>
    <w:rsid w:val="18830A15"/>
    <w:rsid w:val="18852B28"/>
    <w:rsid w:val="188B5321"/>
    <w:rsid w:val="1914329B"/>
    <w:rsid w:val="191A5124"/>
    <w:rsid w:val="195F36F7"/>
    <w:rsid w:val="197A1B93"/>
    <w:rsid w:val="19932372"/>
    <w:rsid w:val="19A20DD5"/>
    <w:rsid w:val="19AE03F1"/>
    <w:rsid w:val="19E47E36"/>
    <w:rsid w:val="1A071A03"/>
    <w:rsid w:val="1A1F16AE"/>
    <w:rsid w:val="1A3B5C77"/>
    <w:rsid w:val="1A984BAD"/>
    <w:rsid w:val="1AB8220E"/>
    <w:rsid w:val="1AE4166C"/>
    <w:rsid w:val="1AF06CFB"/>
    <w:rsid w:val="1AF11B8D"/>
    <w:rsid w:val="1B11359C"/>
    <w:rsid w:val="1B2A271F"/>
    <w:rsid w:val="1B530544"/>
    <w:rsid w:val="1B711CAC"/>
    <w:rsid w:val="1B713184"/>
    <w:rsid w:val="1BA209CF"/>
    <w:rsid w:val="1BB4777D"/>
    <w:rsid w:val="1BD75AB8"/>
    <w:rsid w:val="1C0459C2"/>
    <w:rsid w:val="1C1B3B4A"/>
    <w:rsid w:val="1C88086E"/>
    <w:rsid w:val="1C8B7C5A"/>
    <w:rsid w:val="1CCF5A18"/>
    <w:rsid w:val="1D266CE1"/>
    <w:rsid w:val="1D3963AF"/>
    <w:rsid w:val="1D3A0923"/>
    <w:rsid w:val="1D6A673C"/>
    <w:rsid w:val="1D9247AE"/>
    <w:rsid w:val="1DB567EC"/>
    <w:rsid w:val="1DF51A98"/>
    <w:rsid w:val="1E13026D"/>
    <w:rsid w:val="1E3D060F"/>
    <w:rsid w:val="1E3F7D2E"/>
    <w:rsid w:val="1E4134E4"/>
    <w:rsid w:val="1E5062B3"/>
    <w:rsid w:val="1E523514"/>
    <w:rsid w:val="1E714A66"/>
    <w:rsid w:val="1E802593"/>
    <w:rsid w:val="1E8B6156"/>
    <w:rsid w:val="1E91368D"/>
    <w:rsid w:val="1EA703CC"/>
    <w:rsid w:val="1EB7330C"/>
    <w:rsid w:val="1EE961C7"/>
    <w:rsid w:val="1F0A0FF3"/>
    <w:rsid w:val="1F3B4A68"/>
    <w:rsid w:val="1F5771FF"/>
    <w:rsid w:val="1F8B2F90"/>
    <w:rsid w:val="1F9A3634"/>
    <w:rsid w:val="1FA64543"/>
    <w:rsid w:val="1FD52DD5"/>
    <w:rsid w:val="1FE868A9"/>
    <w:rsid w:val="20034907"/>
    <w:rsid w:val="20173E4B"/>
    <w:rsid w:val="204E48BC"/>
    <w:rsid w:val="208921B3"/>
    <w:rsid w:val="20973DEB"/>
    <w:rsid w:val="20B26522"/>
    <w:rsid w:val="20B44310"/>
    <w:rsid w:val="211116EB"/>
    <w:rsid w:val="2119027F"/>
    <w:rsid w:val="216133FC"/>
    <w:rsid w:val="21D56769"/>
    <w:rsid w:val="21E52EF3"/>
    <w:rsid w:val="21FB5D7B"/>
    <w:rsid w:val="22015E94"/>
    <w:rsid w:val="220B1C3D"/>
    <w:rsid w:val="221D1D20"/>
    <w:rsid w:val="22334A87"/>
    <w:rsid w:val="22BE6801"/>
    <w:rsid w:val="23067215"/>
    <w:rsid w:val="23197135"/>
    <w:rsid w:val="233500BF"/>
    <w:rsid w:val="23377FF7"/>
    <w:rsid w:val="236B425F"/>
    <w:rsid w:val="23836192"/>
    <w:rsid w:val="23901F29"/>
    <w:rsid w:val="239C0061"/>
    <w:rsid w:val="23B908A4"/>
    <w:rsid w:val="23E95BEF"/>
    <w:rsid w:val="23FD0064"/>
    <w:rsid w:val="240A359B"/>
    <w:rsid w:val="245375B0"/>
    <w:rsid w:val="24642C0A"/>
    <w:rsid w:val="24A87CBC"/>
    <w:rsid w:val="24B22173"/>
    <w:rsid w:val="24B95AD9"/>
    <w:rsid w:val="24BE24DA"/>
    <w:rsid w:val="24CF5825"/>
    <w:rsid w:val="24D663E6"/>
    <w:rsid w:val="24D77F2B"/>
    <w:rsid w:val="253D72C7"/>
    <w:rsid w:val="257B6436"/>
    <w:rsid w:val="258B00E2"/>
    <w:rsid w:val="25A917A6"/>
    <w:rsid w:val="25B657FB"/>
    <w:rsid w:val="25BE27CC"/>
    <w:rsid w:val="25C4523F"/>
    <w:rsid w:val="25F74A5C"/>
    <w:rsid w:val="2628662C"/>
    <w:rsid w:val="262D45DE"/>
    <w:rsid w:val="26871DC8"/>
    <w:rsid w:val="26A53EF9"/>
    <w:rsid w:val="26A94201"/>
    <w:rsid w:val="26AC274F"/>
    <w:rsid w:val="26BA190B"/>
    <w:rsid w:val="26E46305"/>
    <w:rsid w:val="27044A29"/>
    <w:rsid w:val="271D34C8"/>
    <w:rsid w:val="276142BF"/>
    <w:rsid w:val="27783712"/>
    <w:rsid w:val="27907362"/>
    <w:rsid w:val="28333E1D"/>
    <w:rsid w:val="28454BD6"/>
    <w:rsid w:val="28455253"/>
    <w:rsid w:val="28551971"/>
    <w:rsid w:val="285B1C53"/>
    <w:rsid w:val="289F7086"/>
    <w:rsid w:val="28C32028"/>
    <w:rsid w:val="28CC490F"/>
    <w:rsid w:val="28D64196"/>
    <w:rsid w:val="28DE40AA"/>
    <w:rsid w:val="29345E77"/>
    <w:rsid w:val="294C65AD"/>
    <w:rsid w:val="29806583"/>
    <w:rsid w:val="298B3C4C"/>
    <w:rsid w:val="299B6018"/>
    <w:rsid w:val="29B82443"/>
    <w:rsid w:val="29F26D24"/>
    <w:rsid w:val="2A15033F"/>
    <w:rsid w:val="2A1662C1"/>
    <w:rsid w:val="2A1C7367"/>
    <w:rsid w:val="2A2815FA"/>
    <w:rsid w:val="2A6D6092"/>
    <w:rsid w:val="2A7D76B4"/>
    <w:rsid w:val="2A97639B"/>
    <w:rsid w:val="2AD84748"/>
    <w:rsid w:val="2B107685"/>
    <w:rsid w:val="2B132E66"/>
    <w:rsid w:val="2B437463"/>
    <w:rsid w:val="2B7807EE"/>
    <w:rsid w:val="2B903DD6"/>
    <w:rsid w:val="2BA50BF7"/>
    <w:rsid w:val="2BBF00EC"/>
    <w:rsid w:val="2BC37CFD"/>
    <w:rsid w:val="2BD5237F"/>
    <w:rsid w:val="2BE536CE"/>
    <w:rsid w:val="2BE758D9"/>
    <w:rsid w:val="2C09049E"/>
    <w:rsid w:val="2C0A653C"/>
    <w:rsid w:val="2C191F85"/>
    <w:rsid w:val="2C1B74B5"/>
    <w:rsid w:val="2C8D0161"/>
    <w:rsid w:val="2CE82D6F"/>
    <w:rsid w:val="2D343236"/>
    <w:rsid w:val="2D740BF4"/>
    <w:rsid w:val="2DAC10B7"/>
    <w:rsid w:val="2DD15014"/>
    <w:rsid w:val="2DEC5F3F"/>
    <w:rsid w:val="2DF72DE4"/>
    <w:rsid w:val="2E0220AF"/>
    <w:rsid w:val="2E4B082A"/>
    <w:rsid w:val="2E5D4E86"/>
    <w:rsid w:val="2E5D790B"/>
    <w:rsid w:val="2E8B7792"/>
    <w:rsid w:val="2E9A3C18"/>
    <w:rsid w:val="2EBB0FEE"/>
    <w:rsid w:val="2EC63002"/>
    <w:rsid w:val="2EE36281"/>
    <w:rsid w:val="2F0A6B38"/>
    <w:rsid w:val="2F3A6389"/>
    <w:rsid w:val="2F8B3053"/>
    <w:rsid w:val="2F946CCB"/>
    <w:rsid w:val="2FD25781"/>
    <w:rsid w:val="2FDC745C"/>
    <w:rsid w:val="2FFD7934"/>
    <w:rsid w:val="3005233A"/>
    <w:rsid w:val="30733ACD"/>
    <w:rsid w:val="308C3862"/>
    <w:rsid w:val="309379D8"/>
    <w:rsid w:val="30A270F7"/>
    <w:rsid w:val="30DF1478"/>
    <w:rsid w:val="30EC586F"/>
    <w:rsid w:val="314550B7"/>
    <w:rsid w:val="31613A0D"/>
    <w:rsid w:val="319C6071"/>
    <w:rsid w:val="31AC537E"/>
    <w:rsid w:val="31E3679B"/>
    <w:rsid w:val="31E732FD"/>
    <w:rsid w:val="31EF005A"/>
    <w:rsid w:val="320058A6"/>
    <w:rsid w:val="32212D81"/>
    <w:rsid w:val="32517576"/>
    <w:rsid w:val="32AB643B"/>
    <w:rsid w:val="32BE5C2C"/>
    <w:rsid w:val="32FB6478"/>
    <w:rsid w:val="33263B3F"/>
    <w:rsid w:val="333D0F05"/>
    <w:rsid w:val="336963EB"/>
    <w:rsid w:val="33816EEB"/>
    <w:rsid w:val="33EB55CD"/>
    <w:rsid w:val="33EC4C02"/>
    <w:rsid w:val="340D2360"/>
    <w:rsid w:val="3410665D"/>
    <w:rsid w:val="34211214"/>
    <w:rsid w:val="342E63AB"/>
    <w:rsid w:val="34950E68"/>
    <w:rsid w:val="34986E94"/>
    <w:rsid w:val="34AF62C9"/>
    <w:rsid w:val="34CB4388"/>
    <w:rsid w:val="34FA6E12"/>
    <w:rsid w:val="354D7158"/>
    <w:rsid w:val="354F64AB"/>
    <w:rsid w:val="358D5588"/>
    <w:rsid w:val="359B2C73"/>
    <w:rsid w:val="35B8361F"/>
    <w:rsid w:val="35FF342C"/>
    <w:rsid w:val="363A3B40"/>
    <w:rsid w:val="364C2A6F"/>
    <w:rsid w:val="365302AE"/>
    <w:rsid w:val="36607A0A"/>
    <w:rsid w:val="366E227C"/>
    <w:rsid w:val="366F2E0D"/>
    <w:rsid w:val="367B6A5C"/>
    <w:rsid w:val="369D5632"/>
    <w:rsid w:val="36A74ADA"/>
    <w:rsid w:val="36AD60D5"/>
    <w:rsid w:val="36B224F9"/>
    <w:rsid w:val="36EC0CC9"/>
    <w:rsid w:val="373F410B"/>
    <w:rsid w:val="37EE7094"/>
    <w:rsid w:val="37F67637"/>
    <w:rsid w:val="37FC3EA9"/>
    <w:rsid w:val="38296C89"/>
    <w:rsid w:val="383002EB"/>
    <w:rsid w:val="38586797"/>
    <w:rsid w:val="38653681"/>
    <w:rsid w:val="38A75DF7"/>
    <w:rsid w:val="38BC0149"/>
    <w:rsid w:val="38D87D1C"/>
    <w:rsid w:val="39636459"/>
    <w:rsid w:val="396B7F6C"/>
    <w:rsid w:val="39B417A9"/>
    <w:rsid w:val="39FC5695"/>
    <w:rsid w:val="3A006D8E"/>
    <w:rsid w:val="3A0A43F5"/>
    <w:rsid w:val="3A3651E5"/>
    <w:rsid w:val="3A6A3E13"/>
    <w:rsid w:val="3A744481"/>
    <w:rsid w:val="3A8C7BEF"/>
    <w:rsid w:val="3A906246"/>
    <w:rsid w:val="3AA1511A"/>
    <w:rsid w:val="3B2349B7"/>
    <w:rsid w:val="3B284572"/>
    <w:rsid w:val="3B5813B7"/>
    <w:rsid w:val="3B616CFF"/>
    <w:rsid w:val="3B6259F6"/>
    <w:rsid w:val="3B976654"/>
    <w:rsid w:val="3BC01EFC"/>
    <w:rsid w:val="3BCA786A"/>
    <w:rsid w:val="3BD31E2F"/>
    <w:rsid w:val="3BF15831"/>
    <w:rsid w:val="3C105946"/>
    <w:rsid w:val="3C470D07"/>
    <w:rsid w:val="3C471448"/>
    <w:rsid w:val="3C5F759A"/>
    <w:rsid w:val="3C6C525A"/>
    <w:rsid w:val="3CB80D2B"/>
    <w:rsid w:val="3CCE23CB"/>
    <w:rsid w:val="3CD17D17"/>
    <w:rsid w:val="3CD35028"/>
    <w:rsid w:val="3D3C7F39"/>
    <w:rsid w:val="3D440F09"/>
    <w:rsid w:val="3D4504A0"/>
    <w:rsid w:val="3D8734BB"/>
    <w:rsid w:val="3D9A11D4"/>
    <w:rsid w:val="3DA16D89"/>
    <w:rsid w:val="3DA364BE"/>
    <w:rsid w:val="3DE041CB"/>
    <w:rsid w:val="3E0D48F6"/>
    <w:rsid w:val="3E1868B4"/>
    <w:rsid w:val="3E22748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85C52"/>
    <w:rsid w:val="3F756B8F"/>
    <w:rsid w:val="3F95482B"/>
    <w:rsid w:val="3FCE4D19"/>
    <w:rsid w:val="4019356B"/>
    <w:rsid w:val="401B407C"/>
    <w:rsid w:val="402E4783"/>
    <w:rsid w:val="40592157"/>
    <w:rsid w:val="406E1CAE"/>
    <w:rsid w:val="40A0133A"/>
    <w:rsid w:val="40C31A53"/>
    <w:rsid w:val="40F825AC"/>
    <w:rsid w:val="40FE23C7"/>
    <w:rsid w:val="40FF545D"/>
    <w:rsid w:val="410067C8"/>
    <w:rsid w:val="418245F8"/>
    <w:rsid w:val="418F0D2A"/>
    <w:rsid w:val="41BA1A2C"/>
    <w:rsid w:val="41D01505"/>
    <w:rsid w:val="41EF3F90"/>
    <w:rsid w:val="42474939"/>
    <w:rsid w:val="424C3C57"/>
    <w:rsid w:val="42613FF3"/>
    <w:rsid w:val="42660D96"/>
    <w:rsid w:val="428667D2"/>
    <w:rsid w:val="42AD5186"/>
    <w:rsid w:val="42CD1CE0"/>
    <w:rsid w:val="42E1381E"/>
    <w:rsid w:val="42ED6459"/>
    <w:rsid w:val="42FE58DD"/>
    <w:rsid w:val="43174B3D"/>
    <w:rsid w:val="433E51F4"/>
    <w:rsid w:val="434B790E"/>
    <w:rsid w:val="43591210"/>
    <w:rsid w:val="4360274F"/>
    <w:rsid w:val="43696218"/>
    <w:rsid w:val="43977AB6"/>
    <w:rsid w:val="43A3342B"/>
    <w:rsid w:val="43C77C27"/>
    <w:rsid w:val="43DE09EE"/>
    <w:rsid w:val="44002FAD"/>
    <w:rsid w:val="441300F8"/>
    <w:rsid w:val="44821F0E"/>
    <w:rsid w:val="449101DD"/>
    <w:rsid w:val="44BE4C67"/>
    <w:rsid w:val="44DE1391"/>
    <w:rsid w:val="451B225C"/>
    <w:rsid w:val="452410C9"/>
    <w:rsid w:val="45317DFB"/>
    <w:rsid w:val="456D3CE4"/>
    <w:rsid w:val="4579042C"/>
    <w:rsid w:val="457F0571"/>
    <w:rsid w:val="45851176"/>
    <w:rsid w:val="45C63B94"/>
    <w:rsid w:val="45E92F9E"/>
    <w:rsid w:val="45F75879"/>
    <w:rsid w:val="460E7DA5"/>
    <w:rsid w:val="46422483"/>
    <w:rsid w:val="4659254A"/>
    <w:rsid w:val="465B0637"/>
    <w:rsid w:val="465E3F0D"/>
    <w:rsid w:val="466A16E6"/>
    <w:rsid w:val="46893F2B"/>
    <w:rsid w:val="46C4686E"/>
    <w:rsid w:val="47220483"/>
    <w:rsid w:val="477B778F"/>
    <w:rsid w:val="478203EC"/>
    <w:rsid w:val="47824F2C"/>
    <w:rsid w:val="478E0A44"/>
    <w:rsid w:val="47B025FA"/>
    <w:rsid w:val="47C841F6"/>
    <w:rsid w:val="4809698F"/>
    <w:rsid w:val="4811697D"/>
    <w:rsid w:val="48622AF1"/>
    <w:rsid w:val="487A3E25"/>
    <w:rsid w:val="488B5503"/>
    <w:rsid w:val="48937E21"/>
    <w:rsid w:val="489A0361"/>
    <w:rsid w:val="48B94FF3"/>
    <w:rsid w:val="48E37AAB"/>
    <w:rsid w:val="48FD4B4C"/>
    <w:rsid w:val="490A68E0"/>
    <w:rsid w:val="491055FE"/>
    <w:rsid w:val="495F5B3E"/>
    <w:rsid w:val="496F77D7"/>
    <w:rsid w:val="497654FD"/>
    <w:rsid w:val="49AC7453"/>
    <w:rsid w:val="49B64211"/>
    <w:rsid w:val="49E56AF9"/>
    <w:rsid w:val="49F6167F"/>
    <w:rsid w:val="4A064FA0"/>
    <w:rsid w:val="4A16615C"/>
    <w:rsid w:val="4A4424D7"/>
    <w:rsid w:val="4A65198C"/>
    <w:rsid w:val="4AB82D0F"/>
    <w:rsid w:val="4ABE0088"/>
    <w:rsid w:val="4AEB7664"/>
    <w:rsid w:val="4AFB4FAC"/>
    <w:rsid w:val="4AFD7C19"/>
    <w:rsid w:val="4B0567D1"/>
    <w:rsid w:val="4B236AAE"/>
    <w:rsid w:val="4B707271"/>
    <w:rsid w:val="4B9739F7"/>
    <w:rsid w:val="4BEE2503"/>
    <w:rsid w:val="4BF8563C"/>
    <w:rsid w:val="4C245A30"/>
    <w:rsid w:val="4C3F6E70"/>
    <w:rsid w:val="4CA4379D"/>
    <w:rsid w:val="4CB6685F"/>
    <w:rsid w:val="4CC367FE"/>
    <w:rsid w:val="4CC94FB6"/>
    <w:rsid w:val="4D077F3C"/>
    <w:rsid w:val="4D123355"/>
    <w:rsid w:val="4D2A3B31"/>
    <w:rsid w:val="4D312C52"/>
    <w:rsid w:val="4D905305"/>
    <w:rsid w:val="4D964A72"/>
    <w:rsid w:val="4D9C1254"/>
    <w:rsid w:val="4E1778C3"/>
    <w:rsid w:val="4E793892"/>
    <w:rsid w:val="4E800872"/>
    <w:rsid w:val="4EC569ED"/>
    <w:rsid w:val="4ED35B4F"/>
    <w:rsid w:val="4ED50EA1"/>
    <w:rsid w:val="4EEC050C"/>
    <w:rsid w:val="4F104EC3"/>
    <w:rsid w:val="4F2475BA"/>
    <w:rsid w:val="4F47354A"/>
    <w:rsid w:val="4F911C54"/>
    <w:rsid w:val="4FE625E0"/>
    <w:rsid w:val="5021480F"/>
    <w:rsid w:val="50962ECB"/>
    <w:rsid w:val="50A42E38"/>
    <w:rsid w:val="50A4577F"/>
    <w:rsid w:val="50B73D1F"/>
    <w:rsid w:val="50BD5BC9"/>
    <w:rsid w:val="50C11EEE"/>
    <w:rsid w:val="50CE4ED8"/>
    <w:rsid w:val="50E97CFC"/>
    <w:rsid w:val="50FA4028"/>
    <w:rsid w:val="510D65B7"/>
    <w:rsid w:val="511157AB"/>
    <w:rsid w:val="5142540C"/>
    <w:rsid w:val="5176588F"/>
    <w:rsid w:val="518832C8"/>
    <w:rsid w:val="519D3C50"/>
    <w:rsid w:val="51A0432A"/>
    <w:rsid w:val="51A86090"/>
    <w:rsid w:val="51B7396D"/>
    <w:rsid w:val="521965E5"/>
    <w:rsid w:val="522E4CC3"/>
    <w:rsid w:val="5244713B"/>
    <w:rsid w:val="524F3501"/>
    <w:rsid w:val="52615633"/>
    <w:rsid w:val="526F4DE4"/>
    <w:rsid w:val="52977FD4"/>
    <w:rsid w:val="52A25790"/>
    <w:rsid w:val="52A96B6F"/>
    <w:rsid w:val="52B45975"/>
    <w:rsid w:val="52D94AA4"/>
    <w:rsid w:val="52EA3A62"/>
    <w:rsid w:val="52F50BB8"/>
    <w:rsid w:val="53097272"/>
    <w:rsid w:val="53544462"/>
    <w:rsid w:val="5397158E"/>
    <w:rsid w:val="53C50D61"/>
    <w:rsid w:val="53C60488"/>
    <w:rsid w:val="54013861"/>
    <w:rsid w:val="542E0DCC"/>
    <w:rsid w:val="54487265"/>
    <w:rsid w:val="544D6070"/>
    <w:rsid w:val="54605E1E"/>
    <w:rsid w:val="54867720"/>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3DBC"/>
    <w:rsid w:val="55A8376B"/>
    <w:rsid w:val="55DC29B6"/>
    <w:rsid w:val="55DD4241"/>
    <w:rsid w:val="564E0758"/>
    <w:rsid w:val="566B6D1E"/>
    <w:rsid w:val="57032A2C"/>
    <w:rsid w:val="570F5219"/>
    <w:rsid w:val="575D12B5"/>
    <w:rsid w:val="57610A87"/>
    <w:rsid w:val="57715B3F"/>
    <w:rsid w:val="577B1140"/>
    <w:rsid w:val="577B7F21"/>
    <w:rsid w:val="577F181B"/>
    <w:rsid w:val="57921984"/>
    <w:rsid w:val="579737F0"/>
    <w:rsid w:val="57AB7B30"/>
    <w:rsid w:val="57AF5251"/>
    <w:rsid w:val="57B26373"/>
    <w:rsid w:val="57B63F04"/>
    <w:rsid w:val="57BA7203"/>
    <w:rsid w:val="57CD20C2"/>
    <w:rsid w:val="57D675AB"/>
    <w:rsid w:val="57D95FDD"/>
    <w:rsid w:val="58917D2F"/>
    <w:rsid w:val="5894085C"/>
    <w:rsid w:val="58AE4F0C"/>
    <w:rsid w:val="58B85899"/>
    <w:rsid w:val="58E363A9"/>
    <w:rsid w:val="59584359"/>
    <w:rsid w:val="595E1678"/>
    <w:rsid w:val="596D5BD4"/>
    <w:rsid w:val="597E3DD8"/>
    <w:rsid w:val="59F80043"/>
    <w:rsid w:val="5A09252F"/>
    <w:rsid w:val="5A0B2778"/>
    <w:rsid w:val="5A2644C5"/>
    <w:rsid w:val="5A2A7C7B"/>
    <w:rsid w:val="5A3E2560"/>
    <w:rsid w:val="5A5D3B6E"/>
    <w:rsid w:val="5A637A76"/>
    <w:rsid w:val="5A6D33BA"/>
    <w:rsid w:val="5A792B1F"/>
    <w:rsid w:val="5A874767"/>
    <w:rsid w:val="5A8B7E50"/>
    <w:rsid w:val="5AA85BE2"/>
    <w:rsid w:val="5AAD6F28"/>
    <w:rsid w:val="5AD63A24"/>
    <w:rsid w:val="5B2E1A1D"/>
    <w:rsid w:val="5B843A1C"/>
    <w:rsid w:val="5B873E3F"/>
    <w:rsid w:val="5BC22D6B"/>
    <w:rsid w:val="5C02690E"/>
    <w:rsid w:val="5C196DA7"/>
    <w:rsid w:val="5C2A048C"/>
    <w:rsid w:val="5C80234E"/>
    <w:rsid w:val="5C8A680C"/>
    <w:rsid w:val="5C8C6F73"/>
    <w:rsid w:val="5D0821DE"/>
    <w:rsid w:val="5D0C4701"/>
    <w:rsid w:val="5D0F0395"/>
    <w:rsid w:val="5D221076"/>
    <w:rsid w:val="5D397964"/>
    <w:rsid w:val="5D5A391C"/>
    <w:rsid w:val="5D5F10C0"/>
    <w:rsid w:val="5D891B7B"/>
    <w:rsid w:val="5DAD38EE"/>
    <w:rsid w:val="5E006862"/>
    <w:rsid w:val="5E0207B9"/>
    <w:rsid w:val="5E1834A1"/>
    <w:rsid w:val="5E261785"/>
    <w:rsid w:val="5E2955DD"/>
    <w:rsid w:val="5E4A7017"/>
    <w:rsid w:val="5E552BBA"/>
    <w:rsid w:val="5E611C10"/>
    <w:rsid w:val="5E7A0F3F"/>
    <w:rsid w:val="5EFC7377"/>
    <w:rsid w:val="5F06174D"/>
    <w:rsid w:val="5F3A3602"/>
    <w:rsid w:val="5F45733B"/>
    <w:rsid w:val="5F4C640A"/>
    <w:rsid w:val="5F6277C6"/>
    <w:rsid w:val="5F6D0B1D"/>
    <w:rsid w:val="5F7B5B8D"/>
    <w:rsid w:val="5F8D0B82"/>
    <w:rsid w:val="5FCC5339"/>
    <w:rsid w:val="5FCD67E4"/>
    <w:rsid w:val="5FE34A5B"/>
    <w:rsid w:val="5FFE1E36"/>
    <w:rsid w:val="60232584"/>
    <w:rsid w:val="60381BD9"/>
    <w:rsid w:val="607330CE"/>
    <w:rsid w:val="60825176"/>
    <w:rsid w:val="60890737"/>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E6C68"/>
    <w:rsid w:val="63220DC0"/>
    <w:rsid w:val="635600A5"/>
    <w:rsid w:val="635B1DB5"/>
    <w:rsid w:val="635C386C"/>
    <w:rsid w:val="63711FED"/>
    <w:rsid w:val="63880DDC"/>
    <w:rsid w:val="638D750D"/>
    <w:rsid w:val="63AC6CC0"/>
    <w:rsid w:val="64055776"/>
    <w:rsid w:val="64240056"/>
    <w:rsid w:val="643E143A"/>
    <w:rsid w:val="64491666"/>
    <w:rsid w:val="648B6EEF"/>
    <w:rsid w:val="64C158BF"/>
    <w:rsid w:val="64CE2EAA"/>
    <w:rsid w:val="653C3090"/>
    <w:rsid w:val="65843B81"/>
    <w:rsid w:val="65854376"/>
    <w:rsid w:val="658767BE"/>
    <w:rsid w:val="65892531"/>
    <w:rsid w:val="65E61435"/>
    <w:rsid w:val="66127BD5"/>
    <w:rsid w:val="66195831"/>
    <w:rsid w:val="662E75B1"/>
    <w:rsid w:val="66342C2E"/>
    <w:rsid w:val="663E784C"/>
    <w:rsid w:val="667634FE"/>
    <w:rsid w:val="668B6A45"/>
    <w:rsid w:val="67011F07"/>
    <w:rsid w:val="672F3F24"/>
    <w:rsid w:val="673E055F"/>
    <w:rsid w:val="67551CE3"/>
    <w:rsid w:val="67A22552"/>
    <w:rsid w:val="67B0661D"/>
    <w:rsid w:val="67B22DCC"/>
    <w:rsid w:val="67BE71AA"/>
    <w:rsid w:val="67D90273"/>
    <w:rsid w:val="67DE5875"/>
    <w:rsid w:val="67E55852"/>
    <w:rsid w:val="67EB1AB4"/>
    <w:rsid w:val="67FA1285"/>
    <w:rsid w:val="68551F4F"/>
    <w:rsid w:val="687C10C9"/>
    <w:rsid w:val="68840C16"/>
    <w:rsid w:val="68872541"/>
    <w:rsid w:val="68876EFB"/>
    <w:rsid w:val="68884654"/>
    <w:rsid w:val="6895545B"/>
    <w:rsid w:val="689F444F"/>
    <w:rsid w:val="68AE0E22"/>
    <w:rsid w:val="68B96DBB"/>
    <w:rsid w:val="68CA2805"/>
    <w:rsid w:val="68E937A3"/>
    <w:rsid w:val="691664E5"/>
    <w:rsid w:val="692904A7"/>
    <w:rsid w:val="693E15D3"/>
    <w:rsid w:val="69443C17"/>
    <w:rsid w:val="69627681"/>
    <w:rsid w:val="6977531D"/>
    <w:rsid w:val="69CC2BFF"/>
    <w:rsid w:val="69FD55B8"/>
    <w:rsid w:val="6A0171F6"/>
    <w:rsid w:val="6A0B1C62"/>
    <w:rsid w:val="6A2406C8"/>
    <w:rsid w:val="6ADE0BD1"/>
    <w:rsid w:val="6AE96859"/>
    <w:rsid w:val="6AF90331"/>
    <w:rsid w:val="6B147746"/>
    <w:rsid w:val="6B24787C"/>
    <w:rsid w:val="6B573233"/>
    <w:rsid w:val="6B5B6274"/>
    <w:rsid w:val="6B935D53"/>
    <w:rsid w:val="6C196F71"/>
    <w:rsid w:val="6C226FCB"/>
    <w:rsid w:val="6C31226F"/>
    <w:rsid w:val="6C552F0B"/>
    <w:rsid w:val="6C8C67B7"/>
    <w:rsid w:val="6C9D744C"/>
    <w:rsid w:val="6D167928"/>
    <w:rsid w:val="6D254AF7"/>
    <w:rsid w:val="6D26299B"/>
    <w:rsid w:val="6D4772EC"/>
    <w:rsid w:val="6D9078AF"/>
    <w:rsid w:val="6DAA3FEF"/>
    <w:rsid w:val="6DAC2C54"/>
    <w:rsid w:val="6DC0172B"/>
    <w:rsid w:val="6DCB690C"/>
    <w:rsid w:val="6DD41A5B"/>
    <w:rsid w:val="6DF43C2E"/>
    <w:rsid w:val="6DF51CA3"/>
    <w:rsid w:val="6DFF5FEF"/>
    <w:rsid w:val="6E8335BD"/>
    <w:rsid w:val="6E8E12EF"/>
    <w:rsid w:val="6E972936"/>
    <w:rsid w:val="6ED446C5"/>
    <w:rsid w:val="6F101C66"/>
    <w:rsid w:val="6F2A7D94"/>
    <w:rsid w:val="6F8331F1"/>
    <w:rsid w:val="6FAE1A09"/>
    <w:rsid w:val="6FD75BF8"/>
    <w:rsid w:val="707723D0"/>
    <w:rsid w:val="70BE41C3"/>
    <w:rsid w:val="70F5661B"/>
    <w:rsid w:val="71360107"/>
    <w:rsid w:val="713B688E"/>
    <w:rsid w:val="71C14B3A"/>
    <w:rsid w:val="71D43752"/>
    <w:rsid w:val="71F1796A"/>
    <w:rsid w:val="72154626"/>
    <w:rsid w:val="72262B5D"/>
    <w:rsid w:val="72283FF7"/>
    <w:rsid w:val="722E7212"/>
    <w:rsid w:val="723A0474"/>
    <w:rsid w:val="725923E4"/>
    <w:rsid w:val="72864BF7"/>
    <w:rsid w:val="729023FC"/>
    <w:rsid w:val="730132E4"/>
    <w:rsid w:val="73171371"/>
    <w:rsid w:val="73C0646E"/>
    <w:rsid w:val="73C5756C"/>
    <w:rsid w:val="73FA7F35"/>
    <w:rsid w:val="742222F5"/>
    <w:rsid w:val="74476126"/>
    <w:rsid w:val="74706664"/>
    <w:rsid w:val="747F3682"/>
    <w:rsid w:val="749C4185"/>
    <w:rsid w:val="75067759"/>
    <w:rsid w:val="751271B9"/>
    <w:rsid w:val="752E6DCD"/>
    <w:rsid w:val="75353784"/>
    <w:rsid w:val="754C7401"/>
    <w:rsid w:val="7551380D"/>
    <w:rsid w:val="75600BE5"/>
    <w:rsid w:val="7564475C"/>
    <w:rsid w:val="7583797F"/>
    <w:rsid w:val="75D20F1D"/>
    <w:rsid w:val="75DA2C18"/>
    <w:rsid w:val="75F54412"/>
    <w:rsid w:val="761D08E0"/>
    <w:rsid w:val="765D347C"/>
    <w:rsid w:val="7666535D"/>
    <w:rsid w:val="76826699"/>
    <w:rsid w:val="76C87133"/>
    <w:rsid w:val="76CD08D5"/>
    <w:rsid w:val="76DB4B92"/>
    <w:rsid w:val="76FD013A"/>
    <w:rsid w:val="77052AA4"/>
    <w:rsid w:val="77094B10"/>
    <w:rsid w:val="77136511"/>
    <w:rsid w:val="77185888"/>
    <w:rsid w:val="77340A39"/>
    <w:rsid w:val="77351FD0"/>
    <w:rsid w:val="77472422"/>
    <w:rsid w:val="777F31F2"/>
    <w:rsid w:val="77A47B5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66A1"/>
    <w:rsid w:val="79E27E8B"/>
    <w:rsid w:val="79F850CE"/>
    <w:rsid w:val="79FD443C"/>
    <w:rsid w:val="7A1D1975"/>
    <w:rsid w:val="7A314F36"/>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A746ED"/>
    <w:rsid w:val="7CE27788"/>
    <w:rsid w:val="7D0C32F1"/>
    <w:rsid w:val="7D0F408D"/>
    <w:rsid w:val="7D491C6C"/>
    <w:rsid w:val="7D5429C0"/>
    <w:rsid w:val="7D6E6D43"/>
    <w:rsid w:val="7DB57A34"/>
    <w:rsid w:val="7DE60973"/>
    <w:rsid w:val="7DEF0916"/>
    <w:rsid w:val="7E1E5218"/>
    <w:rsid w:val="7E2D1664"/>
    <w:rsid w:val="7E9A4E1F"/>
    <w:rsid w:val="7EA7723A"/>
    <w:rsid w:val="7EF56FBB"/>
    <w:rsid w:val="7F0768EB"/>
    <w:rsid w:val="7F143BEC"/>
    <w:rsid w:val="7F1B12BD"/>
    <w:rsid w:val="7F715AF2"/>
    <w:rsid w:val="7F886E69"/>
    <w:rsid w:val="7FED3423"/>
    <w:rsid w:val="BB7FA927"/>
    <w:rsid w:val="E8FA5DC2"/>
    <w:rsid w:val="F5FFD31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7"/>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5"/>
    <w:link w:val="26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0">
    <w:name w:val="index 4"/>
    <w:basedOn w:val="1"/>
    <w:next w:val="1"/>
    <w:qFormat/>
    <w:uiPriority w:val="0"/>
    <w:pPr>
      <w:widowControl/>
      <w:spacing w:line="480" w:lineRule="atLeast"/>
      <w:ind w:left="600" w:leftChars="600" w:firstLine="113"/>
    </w:pPr>
    <w:rPr>
      <w:sz w:val="28"/>
      <w:szCs w:val="22"/>
    </w:rPr>
  </w:style>
  <w:style w:type="paragraph" w:styleId="31">
    <w:name w:val="toc 5"/>
    <w:basedOn w:val="1"/>
    <w:next w:val="1"/>
    <w:qFormat/>
    <w:uiPriority w:val="0"/>
    <w:pPr>
      <w:ind w:left="1680" w:leftChars="800"/>
    </w:pPr>
  </w:style>
  <w:style w:type="paragraph" w:styleId="32">
    <w:name w:val="toc 3"/>
    <w:basedOn w:val="1"/>
    <w:next w:val="1"/>
    <w:qFormat/>
    <w:uiPriority w:val="0"/>
    <w:pPr>
      <w:ind w:left="840" w:leftChars="400"/>
    </w:pPr>
  </w:style>
  <w:style w:type="paragraph" w:styleId="33">
    <w:name w:val="Plain Text"/>
    <w:basedOn w:val="1"/>
    <w:next w:val="34"/>
    <w:link w:val="130"/>
    <w:qFormat/>
    <w:uiPriority w:val="0"/>
    <w:rPr>
      <w:rFonts w:ascii="宋体" w:hAnsi="Courier New" w:cs="Arial"/>
      <w:snapToGrid w:val="0"/>
      <w:szCs w:val="21"/>
    </w:rPr>
  </w:style>
  <w:style w:type="paragraph" w:styleId="34">
    <w:name w:val="index 7"/>
    <w:basedOn w:val="1"/>
    <w:next w:val="1"/>
    <w:qFormat/>
    <w:uiPriority w:val="0"/>
    <w:pPr>
      <w:ind w:left="1200" w:leftChars="1200"/>
    </w:p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6"/>
    <w:qFormat/>
    <w:uiPriority w:val="0"/>
    <w:pPr>
      <w:ind w:left="100" w:leftChars="2500"/>
    </w:pPr>
    <w:rPr>
      <w:rFonts w:ascii="宋体"/>
      <w:sz w:val="24"/>
      <w:szCs w:val="21"/>
      <w:lang w:val="zh-CN"/>
    </w:rPr>
  </w:style>
  <w:style w:type="paragraph" w:styleId="38">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3"/>
    <w:qFormat/>
    <w:uiPriority w:val="0"/>
    <w:rPr>
      <w:sz w:val="18"/>
      <w:szCs w:val="18"/>
    </w:rPr>
  </w:style>
  <w:style w:type="paragraph" w:styleId="41">
    <w:name w:val="footer"/>
    <w:basedOn w:val="1"/>
    <w:link w:val="387"/>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14"/>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9"/>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6"/>
    <w:qFormat/>
    <w:uiPriority w:val="0"/>
    <w:pPr>
      <w:spacing w:after="120" w:line="480" w:lineRule="auto"/>
    </w:pPr>
  </w:style>
  <w:style w:type="paragraph" w:styleId="59">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101"/>
    <w:qFormat/>
    <w:uiPriority w:val="0"/>
    <w:rPr>
      <w:b/>
      <w:bCs/>
    </w:rPr>
  </w:style>
  <w:style w:type="paragraph" w:styleId="63">
    <w:name w:val="Body Text First Indent"/>
    <w:basedOn w:val="23"/>
    <w:next w:val="64"/>
    <w:link w:val="325"/>
    <w:qFormat/>
    <w:uiPriority w:val="0"/>
    <w:pPr>
      <w:ind w:firstLine="420"/>
    </w:pPr>
    <w:rPr>
      <w:rFonts w:hAnsi="Calibri" w:cs="Times New Roman"/>
      <w:snapToGrid/>
      <w:szCs w:val="20"/>
    </w:rPr>
  </w:style>
  <w:style w:type="paragraph" w:styleId="64">
    <w:name w:val="Body Text First Indent 2"/>
    <w:basedOn w:val="24"/>
    <w:next w:val="63"/>
    <w:link w:val="126"/>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ind w:firstLine="0" w:firstLineChars="0"/>
      <w:jc w:val="center"/>
    </w:pPr>
    <w:rPr>
      <w:rFonts w:ascii="宋体" w:hAnsi="宋体" w:eastAsia="宋体"/>
      <w:b/>
      <w:bCs/>
      <w:kern w:val="0"/>
      <w:sz w:val="20"/>
      <w:szCs w:val="20"/>
    </w:rPr>
  </w:style>
  <w:style w:type="paragraph" w:customStyle="1" w:styleId="83">
    <w:name w:val="Default"/>
    <w:next w:val="84"/>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样式3"/>
    <w:basedOn w:val="33"/>
    <w:qFormat/>
    <w:uiPriority w:val="0"/>
    <w:pPr>
      <w:tabs>
        <w:tab w:val="left" w:pos="2790"/>
        <w:tab w:val="left" w:pos="4230"/>
      </w:tabs>
      <w:spacing w:beforeLines="100"/>
      <w:jc w:val="left"/>
    </w:pPr>
  </w:style>
  <w:style w:type="paragraph" w:customStyle="1" w:styleId="8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2"/>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4"/>
    <w:qFormat/>
    <w:uiPriority w:val="0"/>
    <w:rPr>
      <w:rFonts w:ascii="宋体" w:hAnsi="宋体"/>
      <w:kern w:val="2"/>
      <w:sz w:val="21"/>
      <w:szCs w:val="24"/>
    </w:rPr>
  </w:style>
  <w:style w:type="character" w:customStyle="1" w:styleId="127">
    <w:name w:val="font11"/>
    <w:basedOn w:val="72"/>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2"/>
    <w:qFormat/>
    <w:uiPriority w:val="0"/>
    <w:rPr>
      <w:rFonts w:ascii="Arial" w:hAnsi="Arial" w:eastAsia="黑体" w:cs="Arial"/>
      <w:snapToGrid w:val="0"/>
      <w:kern w:val="0"/>
      <w:szCs w:val="21"/>
    </w:rPr>
  </w:style>
  <w:style w:type="character" w:customStyle="1" w:styleId="13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9"/>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7"/>
    <w:qFormat/>
    <w:uiPriority w:val="0"/>
    <w:rPr>
      <w:rFonts w:ascii="宋体"/>
      <w:kern w:val="2"/>
      <w:sz w:val="24"/>
      <w:szCs w:val="21"/>
      <w:lang w:val="zh-CN"/>
    </w:rPr>
  </w:style>
  <w:style w:type="character" w:customStyle="1" w:styleId="187">
    <w:name w:val="标题 9 Char"/>
    <w:link w:val="10"/>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0"/>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8"/>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2"/>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29"/>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5"/>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6"/>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3"/>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表段落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basedOn w:val="72"/>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1"/>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9"/>
    <w:qFormat/>
    <w:uiPriority w:val="0"/>
    <w:rPr>
      <w:rFonts w:ascii="黑体" w:hAnsi="Courier New" w:eastAsia="黑体"/>
    </w:rPr>
  </w:style>
  <w:style w:type="character" w:customStyle="1" w:styleId="306">
    <w:name w:val="正文文本 2 Char1"/>
    <w:link w:val="58"/>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8"/>
    <w:qFormat/>
    <w:uiPriority w:val="0"/>
    <w:rPr>
      <w:b/>
      <w:bCs/>
      <w:kern w:val="2"/>
      <w:sz w:val="24"/>
      <w:szCs w:val="24"/>
    </w:rPr>
  </w:style>
  <w:style w:type="character" w:customStyle="1" w:styleId="312">
    <w:name w:val="正文文本缩进 2 Char"/>
    <w:link w:val="38"/>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2"/>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3"/>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1"/>
    <w:qFormat/>
    <w:uiPriority w:val="0"/>
    <w:rPr>
      <w:kern w:val="2"/>
      <w:sz w:val="21"/>
    </w:rPr>
  </w:style>
  <w:style w:type="character" w:customStyle="1" w:styleId="335">
    <w:name w:val="font31"/>
    <w:basedOn w:val="72"/>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qFormat/>
    <w:uiPriority w:val="99"/>
    <w:rPr>
      <w:kern w:val="2"/>
      <w:sz w:val="21"/>
      <w:szCs w:val="24"/>
    </w:rPr>
  </w:style>
  <w:style w:type="character" w:customStyle="1" w:styleId="349">
    <w:name w:val="签名 Char"/>
    <w:link w:val="44"/>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5"/>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1"/>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3"/>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2"/>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3"/>
    <w:next w:val="83"/>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3"/>
    <w:next w:val="83"/>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2"/>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basedOn w:val="72"/>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9">
    <w:name w:val="font111"/>
    <w:basedOn w:val="72"/>
    <w:qFormat/>
    <w:uiPriority w:val="0"/>
    <w:rPr>
      <w:rFonts w:ascii="Calibri" w:hAnsi="Calibri" w:cs="Calibri"/>
      <w:color w:val="000000"/>
      <w:sz w:val="21"/>
      <w:szCs w:val="21"/>
      <w:u w:val="none"/>
    </w:rPr>
  </w:style>
  <w:style w:type="character" w:customStyle="1" w:styleId="970">
    <w:name w:val="font121"/>
    <w:basedOn w:val="72"/>
    <w:qFormat/>
    <w:uiPriority w:val="0"/>
    <w:rPr>
      <w:rFonts w:hint="default" w:ascii="Calibri" w:hAnsi="Calibri" w:cs="Calibri"/>
      <w:color w:val="000000"/>
      <w:sz w:val="21"/>
      <w:szCs w:val="21"/>
      <w:u w:val="none"/>
    </w:rPr>
  </w:style>
  <w:style w:type="character" w:customStyle="1" w:styleId="971">
    <w:name w:val="font101"/>
    <w:basedOn w:val="72"/>
    <w:qFormat/>
    <w:uiPriority w:val="0"/>
    <w:rPr>
      <w:rFonts w:ascii="Calibri" w:hAnsi="Calibri" w:cs="Calibri"/>
      <w:color w:val="000000"/>
      <w:sz w:val="22"/>
      <w:szCs w:val="22"/>
      <w:u w:val="none"/>
    </w:rPr>
  </w:style>
  <w:style w:type="character" w:customStyle="1" w:styleId="972">
    <w:name w:val="fontstyle01"/>
    <w:basedOn w:val="72"/>
    <w:qFormat/>
    <w:uiPriority w:val="0"/>
    <w:rPr>
      <w:rFonts w:hint="eastAsia" w:ascii="宋体" w:hAnsi="宋体" w:eastAsia="宋体" w:cs="宋体"/>
      <w:color w:val="000000"/>
      <w:sz w:val="22"/>
      <w:szCs w:val="22"/>
    </w:rPr>
  </w:style>
  <w:style w:type="character" w:customStyle="1" w:styleId="973">
    <w:name w:val="Placeholder Text"/>
    <w:basedOn w:val="72"/>
    <w:semiHidden/>
    <w:qFormat/>
    <w:uiPriority w:val="99"/>
    <w:rPr>
      <w:color w:val="808080"/>
    </w:rPr>
  </w:style>
  <w:style w:type="character" w:customStyle="1" w:styleId="974">
    <w:name w:val="NormalCharacter"/>
    <w:semiHidden/>
    <w:qFormat/>
    <w:uiPriority w:val="0"/>
  </w:style>
  <w:style w:type="paragraph" w:customStyle="1" w:styleId="975">
    <w:name w:val="_Style 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11186</Words>
  <Characters>12240</Characters>
  <Lines>271</Lines>
  <Paragraphs>76</Paragraphs>
  <TotalTime>1</TotalTime>
  <ScaleCrop>false</ScaleCrop>
  <LinksUpToDate>false</LinksUpToDate>
  <CharactersWithSpaces>12331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2023-11-17T00:33:00Z</dcterms:created>
  <dc:creator>玥</dc:creator>
  <cp:lastModifiedBy>Somnus</cp:lastModifiedBy>
  <cp:lastPrinted>2024-07-31T05:15:00Z</cp:lastPrinted>
  <dcterms:modified xsi:type="dcterms:W3CDTF">2025-07-14T04:06:44Z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F2300CF595374E1E8AE017BE083CBB50_13</vt:lpwstr>
  </property>
  <property fmtid="{D5CDD505-2E9C-101B-9397-08002B2CF9AE}" pid="5" name="KSOTemplateDocerSaveRecord">
    <vt:lpwstr>eyJoZGlkIjoiZGNmYmZlYTExODlhMWFlOGYwZDA0ODNlMjFhZDM4OTIiLCJ1c2VySWQiOiIxMjA5NTAxODgwIn0=</vt:lpwstr>
  </property>
</Properties>
</file>