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210" w:leftChars="100" w:firstLine="418"/>
        <w:jc w:val="center"/>
        <w:rPr>
          <w:rFonts w:hint="eastAsia" w:ascii="宋体" w:hAnsi="宋体" w:eastAsia="宋体" w:cs="宋体"/>
          <w:b/>
          <w:color w:val="auto"/>
          <w:sz w:val="24"/>
        </w:rPr>
      </w:pPr>
    </w:p>
    <w:p>
      <w:pPr>
        <w:pStyle w:val="16"/>
        <w:rPr>
          <w:rFonts w:hint="eastAsia" w:ascii="宋体" w:hAnsi="宋体" w:eastAsia="宋体" w:cs="宋体"/>
          <w:color w:val="auto"/>
          <w:szCs w:val="24"/>
        </w:rPr>
      </w:pPr>
    </w:p>
    <w:p>
      <w:pPr>
        <w:spacing w:line="600" w:lineRule="auto"/>
        <w:ind w:firstLine="1446"/>
        <w:rPr>
          <w:rFonts w:hint="eastAsia" w:ascii="宋体" w:hAnsi="宋体" w:eastAsia="宋体" w:cs="宋体"/>
          <w:b/>
          <w:bCs/>
          <w:color w:val="auto"/>
          <w:sz w:val="32"/>
          <w:szCs w:val="32"/>
        </w:rPr>
      </w:pPr>
    </w:p>
    <w:p>
      <w:pPr>
        <w:rPr>
          <w:rFonts w:hint="eastAsia" w:ascii="宋体" w:hAnsi="宋体" w:eastAsia="宋体" w:cs="宋体"/>
          <w:color w:val="auto"/>
        </w:rPr>
      </w:pPr>
    </w:p>
    <w:p>
      <w:pPr>
        <w:snapToGrid w:val="0"/>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公开招标文件</w:t>
      </w:r>
    </w:p>
    <w:p>
      <w:pPr>
        <w:snapToGrid w:val="0"/>
        <w:rPr>
          <w:rFonts w:hint="eastAsia" w:ascii="宋体" w:hAnsi="宋体" w:eastAsia="宋体" w:cs="宋体"/>
          <w:b/>
          <w:color w:val="auto"/>
        </w:rPr>
      </w:pPr>
    </w:p>
    <w:p>
      <w:pPr>
        <w:pStyle w:val="82"/>
        <w:jc w:val="center"/>
        <w:rPr>
          <w:rFonts w:hint="eastAsia" w:ascii="宋体" w:hAnsi="宋体" w:eastAsia="宋体" w:cs="宋体"/>
          <w:color w:val="auto"/>
        </w:rPr>
      </w:pPr>
      <w:r>
        <w:rPr>
          <w:rFonts w:hint="eastAsia" w:ascii="宋体" w:hAnsi="宋体" w:eastAsia="宋体" w:cs="宋体"/>
          <w:b/>
          <w:color w:val="auto"/>
          <w:sz w:val="44"/>
          <w:szCs w:val="44"/>
        </w:rPr>
        <w:t>（电子招投标）</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napToGrid w:val="0"/>
        <w:rPr>
          <w:rFonts w:hint="eastAsia" w:ascii="宋体" w:hAnsi="宋体" w:eastAsia="宋体" w:cs="宋体"/>
          <w:b/>
          <w:color w:val="auto"/>
        </w:rPr>
      </w:pPr>
    </w:p>
    <w:p>
      <w:pPr>
        <w:snapToGrid w:val="0"/>
        <w:spacing w:line="360" w:lineRule="auto"/>
        <w:ind w:right="-512" w:rightChars="-244"/>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项目名称：</w:t>
      </w:r>
      <w:r>
        <w:rPr>
          <w:rFonts w:hint="eastAsia" w:ascii="宋体" w:hAnsi="宋体" w:cs="宋体"/>
          <w:b/>
          <w:bCs/>
          <w:color w:val="auto"/>
          <w:sz w:val="32"/>
          <w:szCs w:val="32"/>
          <w:u w:val="single"/>
          <w:lang w:eastAsia="zh-CN"/>
        </w:rPr>
        <w:t>慈溪市白云小学智慧校园设备</w:t>
      </w:r>
      <w:r>
        <w:rPr>
          <w:rFonts w:hint="eastAsia" w:ascii="宋体" w:hAnsi="宋体" w:eastAsia="宋体" w:cs="宋体"/>
          <w:b/>
          <w:bCs/>
          <w:color w:val="auto"/>
          <w:sz w:val="32"/>
          <w:szCs w:val="32"/>
          <w:u w:val="single"/>
          <w:lang w:eastAsia="zh-CN"/>
        </w:rPr>
        <w:t>采购</w:t>
      </w:r>
      <w:r>
        <w:rPr>
          <w:rFonts w:hint="eastAsia" w:ascii="宋体" w:hAnsi="宋体" w:eastAsia="宋体" w:cs="宋体"/>
          <w:b/>
          <w:bCs/>
          <w:color w:val="auto"/>
          <w:sz w:val="32"/>
          <w:szCs w:val="32"/>
          <w:u w:val="single"/>
        </w:rPr>
        <w:t>项目</w:t>
      </w:r>
    </w:p>
    <w:p>
      <w:pPr>
        <w:snapToGrid w:val="0"/>
        <w:spacing w:line="360" w:lineRule="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项目编号：</w:t>
      </w:r>
      <w:r>
        <w:rPr>
          <w:rFonts w:hint="eastAsia" w:ascii="宋体" w:hAnsi="宋体" w:cs="宋体"/>
          <w:b/>
          <w:bCs/>
          <w:color w:val="auto"/>
          <w:sz w:val="32"/>
          <w:szCs w:val="32"/>
          <w:u w:val="single"/>
          <w:lang w:eastAsia="zh-CN"/>
        </w:rPr>
        <w:t>330282202506004505</w:t>
      </w:r>
    </w:p>
    <w:p>
      <w:pPr>
        <w:snapToGrid w:val="0"/>
        <w:spacing w:line="360" w:lineRule="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采购人：</w:t>
      </w:r>
      <w:r>
        <w:rPr>
          <w:rFonts w:hint="eastAsia" w:ascii="宋体" w:hAnsi="宋体" w:cs="宋体"/>
          <w:b/>
          <w:bCs/>
          <w:color w:val="auto"/>
          <w:sz w:val="32"/>
          <w:szCs w:val="32"/>
          <w:u w:val="single"/>
          <w:lang w:eastAsia="zh-CN"/>
        </w:rPr>
        <w:t>慈溪市白云小学</w:t>
      </w:r>
    </w:p>
    <w:p>
      <w:pPr>
        <w:snapToGrid w:val="0"/>
        <w:spacing w:line="360" w:lineRule="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采购代理机构：</w:t>
      </w:r>
      <w:r>
        <w:rPr>
          <w:rFonts w:hint="eastAsia" w:ascii="宋体" w:hAnsi="宋体" w:eastAsia="宋体" w:cs="宋体"/>
          <w:b/>
          <w:bCs/>
          <w:color w:val="auto"/>
          <w:sz w:val="32"/>
          <w:szCs w:val="32"/>
          <w:u w:val="single"/>
        </w:rPr>
        <w:t>浙江致信招标代理有限公司</w:t>
      </w:r>
    </w:p>
    <w:p>
      <w:pPr>
        <w:spacing w:line="360" w:lineRule="auto"/>
        <w:rPr>
          <w:rFonts w:hint="eastAsia" w:ascii="宋体" w:hAnsi="宋体" w:eastAsia="宋体" w:cs="宋体"/>
          <w:color w:val="auto"/>
        </w:rPr>
      </w:pPr>
    </w:p>
    <w:p>
      <w:pPr>
        <w:spacing w:line="360" w:lineRule="auto"/>
        <w:rPr>
          <w:rFonts w:hint="eastAsia" w:ascii="宋体" w:hAnsi="宋体" w:eastAsia="宋体" w:cs="宋体"/>
          <w:b/>
          <w:bCs/>
          <w:color w:val="auto"/>
          <w:sz w:val="32"/>
          <w:szCs w:val="32"/>
          <w:u w:val="single"/>
        </w:rPr>
      </w:pPr>
    </w:p>
    <w:p>
      <w:pPr>
        <w:spacing w:line="360" w:lineRule="auto"/>
        <w:rPr>
          <w:rFonts w:hint="eastAsia" w:ascii="宋体" w:hAnsi="宋体" w:eastAsia="宋体" w:cs="宋体"/>
          <w:color w:val="auto"/>
        </w:rPr>
      </w:pPr>
    </w:p>
    <w:p>
      <w:pPr>
        <w:snapToGrid w:val="0"/>
        <w:spacing w:line="360" w:lineRule="auto"/>
        <w:ind w:firstLine="1928" w:firstLineChars="600"/>
        <w:rPr>
          <w:rFonts w:hint="eastAsia" w:ascii="宋体" w:hAnsi="宋体" w:eastAsia="宋体" w:cs="宋体"/>
          <w:b/>
          <w:bCs/>
          <w:color w:val="auto"/>
          <w:sz w:val="32"/>
          <w:szCs w:val="32"/>
        </w:rPr>
      </w:pPr>
      <w:r>
        <w:rPr>
          <w:rFonts w:hint="eastAsia" w:ascii="宋体" w:hAnsi="宋体" w:eastAsia="宋体" w:cs="宋体"/>
          <w:b/>
          <w:bCs/>
          <w:color w:val="auto"/>
          <w:sz w:val="32"/>
          <w:szCs w:val="32"/>
        </w:rPr>
        <w:t>时间：二〇二</w:t>
      </w:r>
      <w:r>
        <w:rPr>
          <w:rFonts w:hint="eastAsia" w:ascii="宋体" w:hAnsi="宋体" w:cs="宋体"/>
          <w:b/>
          <w:bCs/>
          <w:color w:val="auto"/>
          <w:sz w:val="32"/>
          <w:szCs w:val="32"/>
          <w:lang w:val="en-US" w:eastAsia="zh-CN"/>
        </w:rPr>
        <w:t>五</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七</w:t>
      </w:r>
      <w:r>
        <w:rPr>
          <w:rFonts w:hint="eastAsia" w:ascii="宋体" w:hAnsi="宋体" w:eastAsia="宋体" w:cs="宋体"/>
          <w:b/>
          <w:bCs/>
          <w:color w:val="auto"/>
          <w:sz w:val="32"/>
          <w:szCs w:val="32"/>
        </w:rPr>
        <w:t>月</w:t>
      </w:r>
    </w:p>
    <w:p>
      <w:pPr>
        <w:pStyle w:val="82"/>
        <w:rPr>
          <w:rFonts w:hint="eastAsia" w:ascii="宋体" w:hAnsi="宋体" w:eastAsia="宋体" w:cs="宋体"/>
          <w:color w:val="auto"/>
        </w:rPr>
      </w:pPr>
    </w:p>
    <w:p>
      <w:pPr>
        <w:snapToGrid w:val="0"/>
        <w:ind w:firstLine="482"/>
        <w:rPr>
          <w:rFonts w:hint="eastAsia" w:ascii="宋体" w:hAnsi="宋体" w:eastAsia="宋体" w:cs="宋体"/>
          <w:b/>
          <w:bCs/>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start="1"/>
          <w:cols w:space="720" w:num="1"/>
          <w:docGrid w:type="lines" w:linePitch="312" w:charSpace="0"/>
        </w:sectPr>
      </w:pPr>
    </w:p>
    <w:p>
      <w:pPr>
        <w:pStyle w:val="639"/>
        <w:rPr>
          <w:rFonts w:hint="eastAsia" w:ascii="宋体" w:hAnsi="宋体" w:eastAsia="宋体" w:cs="宋体"/>
          <w:color w:val="auto"/>
        </w:rPr>
      </w:pPr>
    </w:p>
    <w:p>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目录</w:t>
      </w: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pStyle w:val="49"/>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"_Toc19602"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第一部分招标公告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_Toc19602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9"/>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"_Toc3156"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第二部分投标人须知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_Toc3156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9"/>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"_Toc23643"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第三部分采购需求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_Toc23643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9"/>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"_Toc6756"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第四部分评标办法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_Toc6756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9"/>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"_Toc10866"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第五部分拟签订的合同文本</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_Toc10866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9"/>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"_Toc20233"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第六部分应提交的有关格式范例</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_Toc20233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spacing w:line="360" w:lineRule="auto"/>
        <w:ind w:firstLine="1120" w:firstLineChars="400"/>
        <w:rPr>
          <w:rFonts w:hint="eastAsia" w:ascii="宋体" w:hAnsi="宋体" w:eastAsia="宋体" w:cs="宋体"/>
          <w:color w:val="auto"/>
          <w:sz w:val="28"/>
          <w:szCs w:val="28"/>
        </w:rPr>
      </w:pPr>
      <w:r>
        <w:rPr>
          <w:rFonts w:hint="eastAsia" w:ascii="宋体" w:hAnsi="宋体" w:eastAsia="宋体" w:cs="宋体"/>
          <w:color w:val="auto"/>
          <w:sz w:val="28"/>
          <w:szCs w:val="28"/>
        </w:rPr>
        <w:fldChar w:fldCharType="end"/>
      </w:r>
    </w:p>
    <w:p>
      <w:pPr>
        <w:spacing w:line="360" w:lineRule="auto"/>
        <w:ind w:firstLine="549" w:firstLineChars="229"/>
        <w:rPr>
          <w:rFonts w:hint="eastAsia" w:ascii="宋体" w:hAnsi="宋体" w:eastAsia="宋体" w:cs="宋体"/>
          <w:color w:val="auto"/>
          <w:sz w:val="24"/>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bookmarkEnd w:id="1"/>
    <w:p>
      <w:pPr>
        <w:adjustRightInd/>
        <w:spacing w:line="360" w:lineRule="auto"/>
        <w:jc w:val="center"/>
        <w:outlineLvl w:val="0"/>
        <w:rPr>
          <w:rStyle w:val="286"/>
          <w:rFonts w:hint="eastAsia" w:ascii="宋体" w:hAnsi="宋体" w:eastAsia="宋体" w:cs="宋体"/>
          <w:color w:val="auto"/>
          <w:szCs w:val="36"/>
        </w:rPr>
      </w:pPr>
      <w:bookmarkStart w:id="2" w:name="_Hlt74729822"/>
      <w:bookmarkEnd w:id="2"/>
      <w:bookmarkStart w:id="3" w:name="_Hlt74707423"/>
      <w:bookmarkEnd w:id="3"/>
      <w:bookmarkStart w:id="4" w:name="_Hlt74649545"/>
      <w:bookmarkEnd w:id="4"/>
      <w:bookmarkStart w:id="5" w:name="_Hlt74728647"/>
      <w:bookmarkEnd w:id="5"/>
      <w:bookmarkStart w:id="6" w:name="_Toc19602"/>
      <w:bookmarkStart w:id="7" w:name="第二部分"/>
      <w:bookmarkStart w:id="8" w:name="_Toc91899870"/>
      <w:bookmarkStart w:id="9" w:name="_Toc91899871"/>
      <w:r>
        <w:rPr>
          <w:rStyle w:val="286"/>
          <w:rFonts w:hint="eastAsia" w:ascii="宋体" w:hAnsi="宋体" w:eastAsia="宋体" w:cs="宋体"/>
          <w:color w:val="auto"/>
          <w:szCs w:val="36"/>
        </w:rPr>
        <w:br w:type="page"/>
      </w:r>
    </w:p>
    <w:p>
      <w:pPr>
        <w:adjustRightInd/>
        <w:spacing w:line="360" w:lineRule="auto"/>
        <w:jc w:val="center"/>
        <w:outlineLvl w:val="0"/>
        <w:rPr>
          <w:rStyle w:val="286"/>
          <w:rFonts w:hint="eastAsia" w:ascii="宋体" w:hAnsi="宋体" w:eastAsia="宋体" w:cs="宋体"/>
          <w:color w:val="auto"/>
          <w:szCs w:val="36"/>
        </w:rPr>
      </w:pPr>
      <w:r>
        <w:rPr>
          <w:rStyle w:val="286"/>
          <w:rFonts w:hint="eastAsia" w:ascii="宋体" w:hAnsi="宋体" w:eastAsia="宋体" w:cs="宋体"/>
          <w:color w:val="auto"/>
          <w:szCs w:val="36"/>
        </w:rPr>
        <w:t>第一部分招标公告</w:t>
      </w:r>
      <w:bookmarkEnd w:id="6"/>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cs="宋体"/>
          <w:color w:val="auto"/>
          <w:sz w:val="24"/>
          <w:u w:val="single"/>
          <w:lang w:eastAsia="zh-CN"/>
        </w:rPr>
        <w:t>慈溪市白云小学智慧校园设备</w:t>
      </w:r>
      <w:r>
        <w:rPr>
          <w:rFonts w:hint="eastAsia" w:ascii="宋体" w:hAnsi="宋体" w:eastAsia="宋体" w:cs="宋体"/>
          <w:color w:val="auto"/>
          <w:sz w:val="24"/>
        </w:rPr>
        <w:t>招标项目的潜在投标人应在政采云平台（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72"/>
          <w:rFonts w:hint="eastAsia" w:ascii="宋体" w:hAnsi="宋体" w:eastAsia="宋体" w:cs="宋体"/>
          <w:snapToGrid/>
          <w:color w:val="auto"/>
          <w:kern w:val="2"/>
          <w:sz w:val="24"/>
          <w:szCs w:val="24"/>
        </w:rPr>
        <w:t>https://www.zcygov.cn/）获取（下载）招标文件，并于202</w:t>
      </w:r>
      <w:r>
        <w:rPr>
          <w:rStyle w:val="72"/>
          <w:rFonts w:hint="eastAsia" w:ascii="宋体" w:hAnsi="宋体" w:cs="宋体"/>
          <w:snapToGrid/>
          <w:color w:val="auto"/>
          <w:kern w:val="2"/>
          <w:sz w:val="24"/>
          <w:szCs w:val="24"/>
          <w:lang w:val="en-US" w:eastAsia="zh-CN"/>
        </w:rPr>
        <w:t>5</w:t>
      </w:r>
      <w:r>
        <w:rPr>
          <w:rStyle w:val="72"/>
          <w:rFonts w:hint="eastAsia" w:ascii="宋体" w:hAnsi="宋体" w:eastAsia="宋体" w:cs="宋体"/>
          <w:snapToGrid/>
          <w:color w:val="auto"/>
          <w:kern w:val="2"/>
          <w:sz w:val="24"/>
          <w:szCs w:val="24"/>
        </w:rPr>
        <w:t>年</w:t>
      </w:r>
      <w:r>
        <w:rPr>
          <w:rStyle w:val="72"/>
          <w:rFonts w:hint="eastAsia" w:ascii="宋体" w:hAnsi="宋体" w:cs="宋体"/>
          <w:snapToGrid/>
          <w:color w:val="auto"/>
          <w:kern w:val="2"/>
          <w:sz w:val="24"/>
          <w:szCs w:val="24"/>
          <w:lang w:val="en-US" w:eastAsia="zh-CN"/>
        </w:rPr>
        <w:t>8</w:t>
      </w:r>
      <w:r>
        <w:rPr>
          <w:rStyle w:val="72"/>
          <w:rFonts w:hint="eastAsia" w:ascii="宋体" w:hAnsi="宋体" w:eastAsia="宋体" w:cs="宋体"/>
          <w:snapToGrid/>
          <w:color w:val="auto"/>
          <w:kern w:val="2"/>
          <w:sz w:val="24"/>
          <w:szCs w:val="24"/>
        </w:rPr>
        <w:t>月</w:t>
      </w:r>
      <w:r>
        <w:rPr>
          <w:rStyle w:val="72"/>
          <w:rFonts w:hint="eastAsia" w:ascii="宋体" w:hAnsi="宋体" w:cs="宋体"/>
          <w:snapToGrid/>
          <w:color w:val="auto"/>
          <w:kern w:val="2"/>
          <w:sz w:val="24"/>
          <w:szCs w:val="24"/>
          <w:lang w:val="en-US" w:eastAsia="zh-CN"/>
        </w:rPr>
        <w:t>1</w:t>
      </w:r>
      <w:r>
        <w:rPr>
          <w:rStyle w:val="72"/>
          <w:rFonts w:hint="eastAsia" w:ascii="宋体" w:hAnsi="宋体" w:eastAsia="宋体" w:cs="宋体"/>
          <w:snapToGrid/>
          <w:color w:val="auto"/>
          <w:kern w:val="2"/>
          <w:sz w:val="24"/>
          <w:szCs w:val="24"/>
        </w:rPr>
        <w:t>日</w:t>
      </w:r>
      <w:r>
        <w:rPr>
          <w:rStyle w:val="72"/>
          <w:rFonts w:hint="eastAsia" w:ascii="宋体" w:hAnsi="宋体" w:cs="宋体"/>
          <w:snapToGrid/>
          <w:color w:val="auto"/>
          <w:kern w:val="2"/>
          <w:sz w:val="24"/>
          <w:szCs w:val="24"/>
          <w:lang w:val="en-US" w:eastAsia="zh-CN"/>
        </w:rPr>
        <w:t>09</w:t>
      </w:r>
      <w:r>
        <w:rPr>
          <w:rStyle w:val="72"/>
          <w:rFonts w:hint="eastAsia" w:ascii="宋体" w:hAnsi="宋体" w:eastAsia="宋体" w:cs="宋体"/>
          <w:snapToGrid/>
          <w:color w:val="auto"/>
          <w:kern w:val="2"/>
          <w:sz w:val="24"/>
          <w:szCs w:val="24"/>
        </w:rPr>
        <w:t>时30分</w:t>
      </w:r>
      <w:r>
        <w:rPr>
          <w:rStyle w:val="72"/>
          <w:rFonts w:hint="eastAsia" w:ascii="宋体" w:hAnsi="宋体" w:eastAsia="宋体" w:cs="宋体"/>
          <w:snapToGrid/>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一、项目基本情况</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项目编号：</w:t>
      </w:r>
      <w:bookmarkStart w:id="10" w:name="OLE_LINK3"/>
      <w:r>
        <w:rPr>
          <w:rFonts w:hint="eastAsia" w:ascii="宋体" w:hAnsi="宋体" w:cs="宋体"/>
          <w:color w:val="auto"/>
          <w:sz w:val="24"/>
          <w:lang w:eastAsia="zh-CN"/>
        </w:rPr>
        <w:t>330282202506004505</w:t>
      </w:r>
      <w:bookmarkEnd w:id="10"/>
    </w:p>
    <w:p>
      <w:pPr>
        <w:spacing w:line="360" w:lineRule="auto"/>
        <w:rPr>
          <w:rFonts w:hint="eastAsia" w:ascii="宋体" w:hAnsi="宋体" w:eastAsia="宋体" w:cs="宋体"/>
          <w:color w:val="auto"/>
          <w:sz w:val="24"/>
        </w:rPr>
      </w:pPr>
      <w:r>
        <w:rPr>
          <w:rFonts w:hint="eastAsia" w:ascii="宋体" w:hAnsi="宋体" w:eastAsia="宋体" w:cs="宋体"/>
          <w:b/>
          <w:color w:val="auto"/>
          <w:sz w:val="24"/>
        </w:rPr>
        <w:t>项目名称：</w:t>
      </w:r>
      <w:bookmarkStart w:id="11" w:name="OLE_LINK2"/>
      <w:r>
        <w:rPr>
          <w:rFonts w:hint="eastAsia" w:ascii="宋体" w:hAnsi="宋体" w:cs="宋体"/>
          <w:color w:val="auto"/>
          <w:sz w:val="24"/>
          <w:lang w:eastAsia="zh-CN"/>
        </w:rPr>
        <w:t>慈溪市白云小学智慧校园设备</w:t>
      </w:r>
      <w:r>
        <w:rPr>
          <w:rFonts w:hint="eastAsia" w:ascii="宋体" w:hAnsi="宋体" w:eastAsia="宋体" w:cs="宋体"/>
          <w:color w:val="auto"/>
          <w:sz w:val="24"/>
          <w:lang w:eastAsia="zh-CN"/>
        </w:rPr>
        <w:t>采购</w:t>
      </w:r>
      <w:r>
        <w:rPr>
          <w:rFonts w:hint="eastAsia" w:ascii="宋体" w:hAnsi="宋体" w:eastAsia="宋体" w:cs="宋体"/>
          <w:color w:val="auto"/>
          <w:sz w:val="24"/>
        </w:rPr>
        <w:t>项目</w:t>
      </w:r>
      <w:bookmarkEnd w:id="11"/>
    </w:p>
    <w:p>
      <w:pPr>
        <w:spacing w:line="360" w:lineRule="auto"/>
        <w:rPr>
          <w:rFonts w:hint="eastAsia" w:ascii="宋体" w:hAnsi="宋体" w:eastAsia="宋体" w:cs="宋体"/>
          <w:color w:val="auto"/>
          <w:sz w:val="24"/>
          <w:lang w:val="en-US"/>
        </w:rPr>
      </w:pPr>
      <w:r>
        <w:rPr>
          <w:rFonts w:hint="eastAsia" w:ascii="宋体" w:hAnsi="宋体" w:eastAsia="宋体" w:cs="宋体"/>
          <w:b/>
          <w:color w:val="auto"/>
          <w:sz w:val="24"/>
        </w:rPr>
        <w:t>预算金额（元）：</w:t>
      </w:r>
      <w:bookmarkStart w:id="12" w:name="OLE_LINK1"/>
      <w:r>
        <w:rPr>
          <w:rFonts w:hint="eastAsia" w:ascii="宋体" w:hAnsi="宋体" w:cs="宋体"/>
          <w:color w:val="auto"/>
          <w:sz w:val="24"/>
          <w:lang w:val="en-US" w:eastAsia="zh-CN"/>
        </w:rPr>
        <w:t>650000</w:t>
      </w:r>
      <w:bookmarkEnd w:id="12"/>
    </w:p>
    <w:p>
      <w:pPr>
        <w:spacing w:line="360" w:lineRule="auto"/>
        <w:rPr>
          <w:rFonts w:hint="eastAsia" w:ascii="宋体" w:hAnsi="宋体" w:eastAsia="宋体" w:cs="宋体"/>
          <w:color w:val="auto"/>
          <w:sz w:val="24"/>
        </w:rPr>
      </w:pPr>
      <w:r>
        <w:rPr>
          <w:rFonts w:hint="eastAsia" w:ascii="宋体" w:hAnsi="宋体" w:eastAsia="宋体" w:cs="宋体"/>
          <w:b/>
          <w:color w:val="auto"/>
          <w:sz w:val="24"/>
        </w:rPr>
        <w:t>最高限价（元）：</w:t>
      </w:r>
      <w:r>
        <w:rPr>
          <w:rFonts w:hint="eastAsia" w:ascii="宋体" w:hAnsi="宋体" w:cs="宋体"/>
          <w:color w:val="auto"/>
          <w:sz w:val="24"/>
          <w:lang w:val="en-US" w:eastAsia="zh-CN"/>
        </w:rPr>
        <w:t>620000</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采购需求：</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标项名称:</w:t>
      </w:r>
      <w:r>
        <w:rPr>
          <w:rFonts w:hint="eastAsia" w:ascii="宋体" w:hAnsi="宋体" w:cs="宋体"/>
          <w:snapToGrid w:val="0"/>
          <w:color w:val="auto"/>
          <w:kern w:val="28"/>
          <w:sz w:val="24"/>
          <w:szCs w:val="20"/>
          <w:lang w:eastAsia="zh-CN"/>
        </w:rPr>
        <w:t>智慧校园设备</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数量:1批  </w:t>
      </w:r>
    </w:p>
    <w:p>
      <w:pPr>
        <w:spacing w:line="360" w:lineRule="auto"/>
        <w:ind w:firstLine="480"/>
        <w:rPr>
          <w:rFonts w:hint="eastAsia" w:ascii="宋体" w:hAnsi="宋体" w:eastAsia="宋体" w:cs="宋体"/>
          <w:color w:val="auto"/>
          <w:sz w:val="24"/>
          <w:lang w:eastAsia="zh-CN"/>
        </w:rPr>
      </w:pPr>
      <w:r>
        <w:rPr>
          <w:rFonts w:hint="eastAsia" w:ascii="宋体" w:hAnsi="宋体" w:eastAsia="宋体" w:cs="宋体"/>
          <w:snapToGrid w:val="0"/>
          <w:color w:val="auto"/>
          <w:kern w:val="28"/>
          <w:sz w:val="24"/>
          <w:szCs w:val="20"/>
        </w:rPr>
        <w:t>预算金额（</w:t>
      </w:r>
      <w:r>
        <w:rPr>
          <w:rFonts w:hint="eastAsia" w:ascii="宋体" w:hAnsi="宋体" w:eastAsia="宋体" w:cs="宋体"/>
          <w:color w:val="auto"/>
          <w:sz w:val="24"/>
          <w:lang w:eastAsia="zh-CN"/>
        </w:rPr>
        <w:t>元）:</w:t>
      </w:r>
      <w:r>
        <w:rPr>
          <w:rFonts w:hint="eastAsia" w:ascii="宋体" w:hAnsi="宋体" w:cs="宋体"/>
          <w:color w:val="auto"/>
          <w:sz w:val="24"/>
          <w:lang w:val="en-US" w:eastAsia="zh-CN"/>
        </w:rPr>
        <w:t>650000</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简要规格描述或项目基本概况介绍、用途：</w:t>
      </w:r>
      <w:r>
        <w:rPr>
          <w:rFonts w:hint="eastAsia" w:ascii="宋体" w:hAnsi="宋体" w:cs="宋体"/>
          <w:color w:val="auto"/>
          <w:sz w:val="24"/>
          <w:lang w:eastAsia="zh-CN"/>
        </w:rPr>
        <w:t>智慧校园设备</w:t>
      </w:r>
      <w:r>
        <w:rPr>
          <w:rFonts w:hint="eastAsia" w:ascii="宋体" w:hAnsi="宋体" w:eastAsia="宋体" w:cs="宋体"/>
          <w:color w:val="auto"/>
          <w:sz w:val="24"/>
          <w:lang w:eastAsia="zh-CN"/>
        </w:rPr>
        <w:t>采购</w:t>
      </w:r>
      <w:r>
        <w:rPr>
          <w:rFonts w:hint="eastAsia" w:ascii="宋体" w:hAnsi="宋体" w:eastAsia="宋体" w:cs="宋体"/>
          <w:snapToGrid w:val="0"/>
          <w:color w:val="auto"/>
          <w:kern w:val="28"/>
          <w:sz w:val="24"/>
          <w:szCs w:val="20"/>
          <w:lang w:eastAsia="zh-CN"/>
        </w:rPr>
        <w:t>，具体采购内容见第三部分采购需求。</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备注：/ </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合同履约期限：</w:t>
      </w:r>
      <w:r>
        <w:rPr>
          <w:rFonts w:hint="eastAsia" w:ascii="宋体" w:hAnsi="宋体" w:cs="宋体"/>
          <w:snapToGrid w:val="0"/>
          <w:color w:val="auto"/>
          <w:kern w:val="28"/>
          <w:sz w:val="24"/>
          <w:szCs w:val="20"/>
          <w:lang w:eastAsia="zh-CN"/>
        </w:rPr>
        <w:t>2025年8月25日前</w:t>
      </w:r>
      <w:r>
        <w:rPr>
          <w:rFonts w:hint="eastAsia" w:ascii="宋体" w:hAnsi="宋体" w:eastAsia="宋体" w:cs="宋体"/>
          <w:snapToGrid w:val="0"/>
          <w:color w:val="auto"/>
          <w:kern w:val="28"/>
          <w:sz w:val="24"/>
          <w:szCs w:val="20"/>
          <w:lang w:eastAsia="zh-CN"/>
        </w:rPr>
        <w:t>完成安装调试</w:t>
      </w:r>
      <w:r>
        <w:rPr>
          <w:rFonts w:hint="eastAsia" w:ascii="宋体" w:hAnsi="宋体" w:eastAsia="宋体" w:cs="宋体"/>
          <w:bCs/>
          <w:color w:val="auto"/>
          <w:sz w:val="24"/>
        </w:rPr>
        <w:t>。</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本项目（否）接受联合体投标。</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二、申请人的资格要求：</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w:t>
      </w:r>
      <w:r>
        <w:rPr>
          <w:rFonts w:hint="eastAsia" w:ascii="宋体" w:hAnsi="宋体" w:eastAsia="宋体" w:cs="宋体"/>
          <w:color w:val="auto"/>
          <w:sz w:val="24"/>
          <w:lang w:eastAsia="zh-CN"/>
        </w:rPr>
        <w:t>本项目专门面向中小企业采购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投标产品制造商应为中小微企业或监狱企业或残疾人福利性单位。</w:t>
      </w:r>
      <w:r>
        <w:rPr>
          <w:rFonts w:hint="eastAsia" w:ascii="宋体" w:hAnsi="宋体" w:eastAsia="宋体" w:cs="宋体"/>
          <w:color w:val="auto"/>
          <w:sz w:val="24"/>
        </w:rPr>
        <w:t>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3.本项目的特定资格要求：无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三、获取招标文件</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eastAsia="宋体" w:cs="宋体"/>
          <w:color w:val="auto"/>
          <w:sz w:val="24"/>
          <w:u w:val="single"/>
        </w:rPr>
        <w:t>日</w:t>
      </w:r>
      <w:r>
        <w:rPr>
          <w:rFonts w:hint="eastAsia" w:ascii="宋体" w:hAnsi="宋体" w:eastAsia="宋体" w:cs="宋体"/>
          <w:color w:val="auto"/>
          <w:sz w:val="24"/>
        </w:rPr>
        <w:t>至</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17</w:t>
      </w:r>
      <w:r>
        <w:rPr>
          <w:rFonts w:hint="eastAsia" w:ascii="宋体" w:hAnsi="宋体" w:eastAsia="宋体" w:cs="宋体"/>
          <w:color w:val="auto"/>
          <w:sz w:val="24"/>
          <w:u w:val="single"/>
        </w:rPr>
        <w:t>日</w:t>
      </w:r>
      <w:r>
        <w:rPr>
          <w:rFonts w:hint="eastAsia" w:ascii="宋体" w:hAnsi="宋体" w:eastAsia="宋体" w:cs="宋体"/>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政采云平台（https://www.zcygov.cn/）</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供应商登录政采云平台https://www.zcygov.cn/在线申请获取采购文件（进入“项目采购”应用，在获取采购文件菜单中选择项目，申请获取采购文件）。</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四、提交投标文件截止时间、开标时间和地点</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Fonts w:hint="eastAsia" w:ascii="宋体" w:hAnsi="宋体" w:eastAsia="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1</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eastAsia="宋体" w:cs="宋体"/>
          <w:color w:val="auto"/>
          <w:sz w:val="24"/>
          <w:u w:val="single"/>
        </w:rPr>
        <w:t>时30分</w:t>
      </w:r>
      <w:r>
        <w:rPr>
          <w:rFonts w:hint="eastAsia" w:ascii="宋体" w:hAnsi="宋体" w:eastAsia="宋体" w:cs="宋体"/>
          <w:color w:val="auto"/>
          <w:sz w:val="24"/>
        </w:rPr>
        <w:t>（北京时间）</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投标地点（网址）：</w:t>
      </w:r>
      <w:r>
        <w:rPr>
          <w:rFonts w:hint="eastAsia" w:ascii="宋体" w:hAnsi="宋体" w:eastAsia="宋体" w:cs="宋体"/>
          <w:color w:val="auto"/>
          <w:sz w:val="24"/>
        </w:rPr>
        <w:t>政采云平台（https://www.zcygov.cn/）</w:t>
      </w:r>
    </w:p>
    <w:p>
      <w:pPr>
        <w:spacing w:line="360" w:lineRule="auto"/>
        <w:ind w:firstLine="482" w:firstLineChars="200"/>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1</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eastAsia="宋体" w:cs="宋体"/>
          <w:color w:val="auto"/>
          <w:sz w:val="24"/>
          <w:u w:val="single"/>
        </w:rPr>
        <w:t>时30分</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慈溪市公共资源交易中心第五开标室</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五、公告期限</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pPr>
        <w:spacing w:line="360" w:lineRule="auto"/>
        <w:ind w:firstLine="480" w:firstLineChars="200"/>
        <w:rPr>
          <w:rFonts w:hint="eastAsia" w:ascii="宋体" w:hAnsi="宋体" w:eastAsia="宋体" w:cs="宋体"/>
          <w:color w:val="auto"/>
          <w:sz w:val="24"/>
          <w:highlight w:val="none"/>
        </w:rPr>
      </w:pPr>
      <w:bookmarkStart w:id="13" w:name="OLE_LINK8"/>
      <w:r>
        <w:rPr>
          <w:rFonts w:hint="eastAsia" w:ascii="宋体" w:hAnsi="宋体" w:eastAsia="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微软雅黑" w:hAnsi="微软雅黑" w:eastAsia="微软雅黑" w:cs="微软雅黑"/>
          <w:i w:val="0"/>
          <w:caps w:val="0"/>
          <w:color w:val="000000"/>
          <w:spacing w:val="0"/>
          <w:sz w:val="24"/>
          <w:szCs w:val="24"/>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highlight w:val="none"/>
          <w:lang w:val="en-US" w:eastAsia="zh-CN"/>
        </w:rPr>
        <w:t>4</w:t>
      </w:r>
      <w:r>
        <w:rPr>
          <w:rFonts w:hint="eastAsia" w:ascii="宋体" w:hAnsi="宋体" w:eastAsia="宋体" w:cs="宋体"/>
          <w:color w:val="auto"/>
          <w:sz w:val="24"/>
        </w:rPr>
        <w:t>.</w:t>
      </w:r>
      <w:bookmarkEnd w:id="13"/>
      <w:r>
        <w:rPr>
          <w:rFonts w:hint="eastAsia" w:ascii="宋体" w:hAnsi="宋体" w:eastAsia="宋体" w:cs="宋体"/>
          <w:color w:val="auto"/>
          <w:sz w:val="24"/>
        </w:rPr>
        <w:t>其他事项：</w:t>
      </w:r>
      <w:bookmarkStart w:id="14" w:name="OLE_LINK4"/>
      <w:r>
        <w:rPr>
          <w:rFonts w:hint="eastAsia" w:ascii="宋体" w:hAnsi="宋体" w:eastAsia="宋体" w:cs="宋体"/>
          <w:color w:val="auto"/>
          <w:sz w:val="24"/>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bookmarkEnd w:id="14"/>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1.采购人信息</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名称：慈溪市白云小学</w:t>
      </w:r>
    </w:p>
    <w:p>
      <w:pPr>
        <w:spacing w:line="360" w:lineRule="auto"/>
        <w:rPr>
          <w:rFonts w:hint="eastAsia" w:ascii="宋体" w:hAnsi="宋体" w:cs="宋体"/>
          <w:sz w:val="24"/>
          <w:lang w:eastAsia="zh-CN"/>
        </w:rPr>
      </w:pPr>
      <w:bookmarkStart w:id="15" w:name="OLE_LINK6"/>
      <w:r>
        <w:rPr>
          <w:rFonts w:hint="eastAsia" w:ascii="宋体" w:hAnsi="宋体" w:cs="宋体"/>
          <w:sz w:val="24"/>
          <w:lang w:eastAsia="zh-CN"/>
        </w:rPr>
        <w:t>地址：</w:t>
      </w:r>
      <w:r>
        <w:rPr>
          <w:rFonts w:hint="eastAsia" w:ascii="宋体" w:hAnsi="宋体" w:cs="宋体"/>
          <w:sz w:val="24"/>
        </w:rPr>
        <w:t>慈溪市白沙路街道文二路501号</w:t>
      </w:r>
      <w:r>
        <w:rPr>
          <w:rFonts w:hint="eastAsia" w:ascii="宋体" w:hAnsi="宋体" w:cs="宋体"/>
          <w:sz w:val="24"/>
          <w:lang w:eastAsia="zh-CN"/>
        </w:rPr>
        <w:t xml:space="preserve">      </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项目联系人（询问）：胡宏杰    　　　　　　　　　　</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项目联系方式（询问）：0574-63839268</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质疑联系人：孙维柯  </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质疑联系方式：0574-63839268</w:t>
      </w:r>
    </w:p>
    <w:bookmarkEnd w:id="15"/>
    <w:p>
      <w:pPr>
        <w:spacing w:line="360" w:lineRule="auto"/>
        <w:rPr>
          <w:rFonts w:hint="eastAsia" w:ascii="宋体" w:hAnsi="宋体" w:eastAsia="宋体" w:cs="宋体"/>
          <w:color w:val="auto"/>
          <w:sz w:val="24"/>
        </w:rPr>
      </w:pPr>
      <w:r>
        <w:rPr>
          <w:rFonts w:hint="eastAsia" w:ascii="宋体" w:hAnsi="宋体" w:eastAsia="宋体" w:cs="宋体"/>
          <w:color w:val="auto"/>
          <w:sz w:val="24"/>
        </w:rPr>
        <w:t>2.采购代理机构信息</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名称：浙江致信招标代理有限公司</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cs="宋体"/>
          <w:color w:val="auto"/>
          <w:sz w:val="24"/>
          <w:lang w:eastAsia="zh-CN"/>
        </w:rPr>
        <w:t>慈溪市前应路1228号精英大厦2楼</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传    真：/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项目联系人（询问）：</w:t>
      </w:r>
      <w:bookmarkStart w:id="16" w:name="OLE_LINK5"/>
      <w:r>
        <w:rPr>
          <w:rFonts w:hint="eastAsia" w:ascii="宋体" w:hAnsi="宋体" w:eastAsia="宋体" w:cs="宋体"/>
          <w:color w:val="auto"/>
          <w:sz w:val="24"/>
        </w:rPr>
        <w:t>毛工、徐锦</w:t>
      </w:r>
      <w:r>
        <w:rPr>
          <w:rFonts w:hint="eastAsia" w:ascii="宋体" w:hAnsi="宋体" w:cs="宋体"/>
          <w:color w:val="auto"/>
          <w:sz w:val="24"/>
          <w:lang w:val="en-US" w:eastAsia="zh-CN"/>
        </w:rPr>
        <w:t>峰</w:t>
      </w:r>
      <w:r>
        <w:rPr>
          <w:rFonts w:hint="eastAsia" w:ascii="宋体" w:hAnsi="宋体" w:eastAsia="宋体" w:cs="宋体"/>
          <w:color w:val="auto"/>
          <w:sz w:val="24"/>
        </w:rPr>
        <w:t>、俞磊、张小燕、朱梅黎、沈诗佳</w:t>
      </w:r>
      <w:bookmarkEnd w:id="16"/>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项目联系方式（询问）：0574-63816102,15258368500</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质疑联系人：</w:t>
      </w:r>
      <w:r>
        <w:rPr>
          <w:rFonts w:hint="eastAsia" w:ascii="宋体" w:hAnsi="宋体" w:cs="宋体"/>
          <w:color w:val="auto"/>
          <w:sz w:val="24"/>
          <w:lang w:eastAsia="zh-CN"/>
        </w:rPr>
        <w:t>尤依婷</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质疑联系方式：0571-88026807</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3.同级政府采购监督管理部门</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名    称：慈溪市财政局</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地    址：慈溪市南二环东路1158号6楼619室</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传    真：/</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联 系 人：胡老师</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监督投诉电话：0574-63912958</w:t>
      </w: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pPr>
        <w:widowControl/>
        <w:adjustRightInd/>
        <w:jc w:val="left"/>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pPr>
        <w:adjustRightInd/>
        <w:spacing w:line="360" w:lineRule="auto"/>
        <w:jc w:val="center"/>
        <w:outlineLvl w:val="0"/>
        <w:rPr>
          <w:rStyle w:val="286"/>
          <w:rFonts w:hint="eastAsia" w:ascii="宋体" w:hAnsi="宋体" w:eastAsia="宋体" w:cs="宋体"/>
          <w:color w:val="auto"/>
          <w:szCs w:val="36"/>
        </w:rPr>
      </w:pPr>
      <w:bookmarkStart w:id="17" w:name="_Toc3156"/>
      <w:r>
        <w:rPr>
          <w:rStyle w:val="286"/>
          <w:rFonts w:hint="eastAsia" w:ascii="宋体" w:hAnsi="宋体" w:eastAsia="宋体" w:cs="宋体"/>
          <w:color w:val="auto"/>
          <w:szCs w:val="36"/>
        </w:rPr>
        <w:t>第二部分</w:t>
      </w:r>
      <w:bookmarkEnd w:id="7"/>
      <w:r>
        <w:rPr>
          <w:rStyle w:val="286"/>
          <w:rFonts w:hint="eastAsia" w:ascii="宋体" w:hAnsi="宋体" w:eastAsia="宋体" w:cs="宋体"/>
          <w:color w:val="auto"/>
          <w:szCs w:val="36"/>
        </w:rPr>
        <w:t>投标人须知</w:t>
      </w:r>
      <w:bookmarkEnd w:id="8"/>
      <w:bookmarkEnd w:id="17"/>
    </w:p>
    <w:p>
      <w:pPr>
        <w:adjustRightInd/>
        <w:spacing w:line="360" w:lineRule="auto"/>
        <w:ind w:firstLine="3845" w:firstLineChars="1197"/>
        <w:outlineLvl w:val="0"/>
        <w:rPr>
          <w:rFonts w:hint="eastAsia" w:ascii="宋体" w:hAnsi="宋体" w:eastAsia="宋体" w:cs="宋体"/>
          <w:b/>
          <w:color w:val="auto"/>
          <w:sz w:val="32"/>
          <w:szCs w:val="20"/>
        </w:rPr>
      </w:pPr>
      <w:bookmarkStart w:id="18" w:name="_Toc20902"/>
      <w:bookmarkStart w:id="19" w:name="_Toc14640"/>
      <w:r>
        <w:rPr>
          <w:rFonts w:hint="eastAsia" w:ascii="宋体" w:hAnsi="宋体" w:eastAsia="宋体" w:cs="宋体"/>
          <w:b/>
          <w:color w:val="auto"/>
          <w:sz w:val="32"/>
          <w:szCs w:val="20"/>
        </w:rPr>
        <w:t>前附表</w:t>
      </w:r>
      <w:bookmarkEnd w:id="18"/>
      <w:bookmarkEnd w:id="19"/>
    </w:p>
    <w:tbl>
      <w:tblPr>
        <w:tblStyle w:val="7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color w:val="auto"/>
                <w:kern w:val="0"/>
                <w:sz w:val="24"/>
              </w:rPr>
            </w:pPr>
            <w:r>
              <w:rPr>
                <w:rFonts w:hint="eastAsia" w:ascii="宋体" w:hAnsi="宋体" w:eastAsia="宋体" w:cs="宋体"/>
                <w:color w:val="auto"/>
                <w:kern w:val="0"/>
                <w:sz w:val="24"/>
              </w:rPr>
              <w:t>货物类。</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color w:val="auto"/>
                <w:kern w:val="0"/>
                <w:sz w:val="24"/>
              </w:rPr>
            </w:pPr>
            <w:r>
              <w:rPr>
                <w:rFonts w:hint="eastAsia" w:ascii="宋体" w:hAnsi="宋体" w:eastAsia="宋体" w:cs="宋体"/>
                <w:color w:val="auto"/>
                <w:kern w:val="0"/>
                <w:sz w:val="24"/>
              </w:rPr>
              <w:t>核心产品为</w:t>
            </w:r>
            <w:r>
              <w:rPr>
                <w:rFonts w:hint="eastAsia" w:ascii="宋体" w:hAnsi="宋体" w:eastAsia="宋体" w:cs="宋体"/>
                <w:color w:val="auto"/>
                <w:sz w:val="30"/>
                <w:szCs w:val="30"/>
                <w:lang w:eastAsia="zh-CN"/>
              </w:rPr>
              <w:t>：</w:t>
            </w:r>
            <w:r>
              <w:rPr>
                <w:rFonts w:hint="eastAsia" w:ascii="宋体" w:hAnsi="宋体" w:eastAsia="宋体" w:cs="宋体"/>
                <w:i w:val="0"/>
                <w:color w:val="auto"/>
                <w:kern w:val="0"/>
                <w:sz w:val="24"/>
                <w:szCs w:val="24"/>
                <w:u w:val="single"/>
                <w:lang w:val="en-US" w:eastAsia="zh-CN" w:bidi="ar"/>
              </w:rPr>
              <w:t>教学资源存储一体机</w:t>
            </w:r>
            <w:r>
              <w:rPr>
                <w:rFonts w:hint="eastAsia" w:ascii="宋体" w:hAnsi="宋体" w:cs="宋体"/>
                <w:i w:val="0"/>
                <w:color w:val="auto"/>
                <w:kern w:val="0"/>
                <w:sz w:val="24"/>
                <w:szCs w:val="24"/>
                <w:u w:val="single"/>
                <w:lang w:val="en-US" w:eastAsia="zh-CN" w:bidi="ar"/>
              </w:rPr>
              <w:t>、转码服务器</w:t>
            </w:r>
            <w:r>
              <w:rPr>
                <w:rFonts w:hint="eastAsia" w:ascii="宋体" w:hAnsi="宋体" w:eastAsia="宋体" w:cs="宋体"/>
                <w:color w:val="auto"/>
                <w:kern w:val="0"/>
                <w:sz w:val="24"/>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color w:val="auto"/>
                <w:kern w:val="0"/>
                <w:sz w:val="24"/>
              </w:rPr>
            </w:pPr>
            <w:r>
              <w:rPr>
                <w:rFonts w:hint="eastAsia" w:ascii="宋体" w:hAnsi="宋体" w:eastAsia="宋体" w:cs="宋体"/>
                <w:color w:val="auto"/>
                <w:kern w:val="0"/>
                <w:sz w:val="24"/>
              </w:rPr>
              <w:t>（1）标的：</w:t>
            </w:r>
            <w:r>
              <w:rPr>
                <w:rFonts w:hint="eastAsia" w:ascii="宋体" w:hAnsi="宋体" w:eastAsia="宋体" w:cs="宋体"/>
                <w:i w:val="0"/>
                <w:color w:val="auto"/>
                <w:kern w:val="0"/>
                <w:sz w:val="24"/>
                <w:szCs w:val="24"/>
                <w:u w:val="single"/>
                <w:lang w:val="en-US" w:eastAsia="zh-CN" w:bidi="ar"/>
              </w:rPr>
              <w:t>教学资源存储一体机</w:t>
            </w:r>
            <w:r>
              <w:rPr>
                <w:rFonts w:hint="eastAsia" w:ascii="宋体" w:hAnsi="宋体" w:cs="宋体"/>
                <w:i w:val="0"/>
                <w:color w:val="auto"/>
                <w:kern w:val="0"/>
                <w:sz w:val="24"/>
                <w:szCs w:val="24"/>
                <w:u w:val="single"/>
                <w:lang w:val="en-US" w:eastAsia="zh-CN" w:bidi="ar"/>
              </w:rPr>
              <w:t>、转码服务器、教学资源存储软件系统、校本资源库页面、微课系统、电子相册、大数据平台、转码集群、pc客户端自动升级平台、客户端授权、课程内容、RFID图书标签、一体化馆员工作站、RFID智慧图书馆综合管理平台、扫描枪、高清录播主机、录播软件系统、AI智能跟踪处理软件、高清云台摄像机、吊装拾音话筒、触控面板、电源管理器、导播控制台、12路专业互动音频处理器、桌面麦克风套装（桌面充电）、音箱、无线键鼠套装、导播显示器、互动画面显示器、全链接平台（教研直播互动）、智能AI分析主机（语音+图像）、智能课堂行为分析软件、智能语音分析软件、多媒体讲台、课堂无线互动终端、千兆交换机、24寸液晶电视机（HDMI接口）、70寸液晶电视机（HDMI接口）、HDMI分配器、55寸液晶拼接屏、拼控处理器、互动滑块软件系统、互动主机</w:t>
            </w:r>
            <w:r>
              <w:rPr>
                <w:rFonts w:hint="eastAsia" w:ascii="宋体" w:hAnsi="宋体" w:eastAsia="宋体" w:cs="宋体"/>
                <w:color w:val="auto"/>
                <w:kern w:val="0"/>
                <w:sz w:val="24"/>
                <w:u w:val="single"/>
              </w:rPr>
              <w:t>，</w:t>
            </w:r>
            <w:r>
              <w:rPr>
                <w:rFonts w:hint="eastAsia" w:ascii="宋体" w:hAnsi="宋体" w:eastAsia="宋体" w:cs="宋体"/>
                <w:color w:val="auto"/>
                <w:kern w:val="0"/>
                <w:sz w:val="24"/>
              </w:rPr>
              <w:t>属于</w:t>
            </w:r>
            <w:r>
              <w:rPr>
                <w:rFonts w:hint="eastAsia" w:ascii="宋体" w:hAnsi="宋体" w:eastAsia="宋体" w:cs="宋体"/>
                <w:color w:val="auto"/>
                <w:kern w:val="0"/>
                <w:sz w:val="24"/>
                <w:u w:val="single"/>
              </w:rPr>
              <w:t>工业</w:t>
            </w:r>
            <w:r>
              <w:rPr>
                <w:rFonts w:hint="eastAsia" w:ascii="宋体" w:hAnsi="宋体" w:eastAsia="宋体" w:cs="宋体"/>
                <w:color w:val="auto"/>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本项目不允许采购进口产品。</w:t>
            </w:r>
          </w:p>
          <w:p>
            <w:pPr>
              <w:spacing w:line="360" w:lineRule="auto"/>
              <w:rPr>
                <w:rFonts w:hint="eastAsia" w:ascii="宋体" w:hAnsi="宋体" w:eastAsia="宋体" w:cs="宋体"/>
                <w:color w:val="auto"/>
              </w:rPr>
            </w:pPr>
            <w:sdt>
              <w:sdtPr>
                <w:rPr>
                  <w:rFonts w:hint="eastAsia" w:ascii="宋体" w:hAnsi="宋体" w:eastAsia="宋体" w:cs="宋体"/>
                  <w:color w:val="auto"/>
                  <w:kern w:val="0"/>
                  <w:sz w:val="24"/>
                </w:rPr>
                <w:id w:val="207838880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221968920"/>
                <w:showingPlcHdr/>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A</w:t>
            </w:r>
            <w:r>
              <w:rPr>
                <w:rFonts w:hint="eastAsia" w:ascii="宋体" w:hAnsi="宋体" w:eastAsia="宋体" w:cs="宋体"/>
                <w:color w:val="auto"/>
                <w:sz w:val="24"/>
              </w:rPr>
              <w:t>同意将非主体、非关键性的工作分包。</w:t>
            </w:r>
          </w:p>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4748167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B</w:t>
            </w:r>
            <w:r>
              <w:rPr>
                <w:rFonts w:hint="eastAsia" w:ascii="宋体" w:hAnsi="宋体" w:eastAsia="宋体" w:cs="宋体"/>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856894248"/>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8291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rPr>
                <w:id w:val="-888734493"/>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r>
              <w:rPr>
                <w:rFonts w:hint="eastAsia" w:ascii="宋体" w:hAnsi="宋体" w:eastAsia="宋体" w:cs="宋体"/>
                <w:color w:val="auto"/>
                <w:sz w:val="24"/>
              </w:rPr>
              <w:t>时间：,地点：，联系人：，联系方式：</w:t>
            </w:r>
            <w:r>
              <w:rPr>
                <w:rFonts w:hint="eastAsia" w:ascii="宋体" w:hAnsi="宋体" w:eastAsia="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314727646"/>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6734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auto"/>
                <w:kern w:val="0"/>
                <w:sz w:val="24"/>
              </w:rPr>
              <w:t>A</w:t>
            </w:r>
            <w:r>
              <w:rPr>
                <w:rFonts w:hint="eastAsia" w:ascii="宋体" w:hAnsi="宋体" w:eastAsia="宋体" w:cs="宋体"/>
                <w:color w:val="auto"/>
                <w:sz w:val="24"/>
              </w:rPr>
              <w:t>不要求提供。</w:t>
            </w:r>
          </w:p>
          <w:p>
            <w:pPr>
              <w:spacing w:line="360" w:lineRule="auto"/>
              <w:rPr>
                <w:rFonts w:hint="eastAsia" w:ascii="宋体" w:hAnsi="宋体" w:eastAsia="宋体" w:cs="宋体"/>
                <w:b/>
                <w:color w:val="auto"/>
                <w:sz w:val="24"/>
              </w:rPr>
            </w:pPr>
            <w:sdt>
              <w:sdtPr>
                <w:rPr>
                  <w:rFonts w:hint="eastAsia" w:ascii="宋体" w:hAnsi="宋体" w:eastAsia="宋体" w:cs="宋体"/>
                  <w:color w:val="auto"/>
                  <w:kern w:val="0"/>
                  <w:sz w:val="24"/>
                </w:rPr>
                <w:id w:val="1026831988"/>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111121202"/>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8055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snapToGrid w:val="0"/>
              <w:spacing w:line="360" w:lineRule="auto"/>
              <w:rPr>
                <w:rFonts w:hint="eastAsia" w:ascii="宋体" w:hAnsi="宋体" w:eastAsia="宋体" w:cs="宋体"/>
                <w:b/>
                <w:color w:val="auto"/>
                <w:kern w:val="0"/>
                <w:sz w:val="24"/>
                <w:lang w:val="zh-CN"/>
              </w:rPr>
            </w:pPr>
            <w:sdt>
              <w:sdtPr>
                <w:rPr>
                  <w:rFonts w:hint="eastAsia" w:ascii="宋体" w:hAnsi="宋体" w:eastAsia="宋体" w:cs="宋体"/>
                  <w:color w:val="auto"/>
                  <w:kern w:val="0"/>
                  <w:sz w:val="24"/>
                </w:rPr>
                <w:id w:val="1174071719"/>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90"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（1）资格证明文件：见招标文件第二部分11.1。</w:t>
            </w:r>
          </w:p>
          <w:p>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有关本项目实施所需的所有费用（含税费）均计入报价。</w:t>
            </w:r>
            <w:r>
              <w:rPr>
                <w:rFonts w:hint="eastAsia" w:ascii="宋体" w:hAnsi="宋体" w:eastAsia="宋体" w:cs="宋体"/>
                <w:b/>
                <w:bCs/>
                <w:color w:val="auto"/>
                <w:kern w:val="0"/>
                <w:sz w:val="24"/>
                <w:lang w:val="zh-CN"/>
              </w:rPr>
              <w:t>投标文件</w:t>
            </w:r>
            <w:r>
              <w:rPr>
                <w:rFonts w:hint="eastAsia" w:ascii="宋体" w:hAnsi="宋体" w:eastAsia="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lang w:val="zh-CN"/>
              </w:rPr>
              <w:t>投标文件中价格全部采用人民币报价。招标文件未列明，而投标人认为必需的费用也需列入报价。</w:t>
            </w:r>
          </w:p>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lang w:val="zh-CN"/>
              </w:rPr>
            </w:pPr>
            <w:r>
              <w:rPr>
                <w:rFonts w:hint="eastAsia" w:ascii="宋体" w:hAnsi="宋体" w:eastAsia="宋体" w:cs="宋体"/>
                <w:b/>
                <w:color w:val="auto"/>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投标人对根据修正原则修正后的报价不确认的</w:t>
            </w:r>
            <w:r>
              <w:rPr>
                <w:rFonts w:hint="eastAsia" w:ascii="宋体" w:hAnsi="宋体" w:eastAsia="宋体" w:cs="宋体"/>
                <w:b/>
                <w:color w:val="auto"/>
                <w:sz w:val="24"/>
              </w:rPr>
              <w:t>。</w:t>
            </w:r>
          </w:p>
          <w:p>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kern w:val="0"/>
                <w:sz w:val="24"/>
              </w:rP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089"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不见面开评标</w:t>
            </w:r>
          </w:p>
        </w:tc>
        <w:tc>
          <w:tcPr>
            <w:tcW w:w="6095" w:type="dxa"/>
            <w:tcBorders>
              <w:top w:val="single" w:color="000000" w:sz="8" w:space="0"/>
              <w:left w:val="single" w:color="000000" w:sz="2" w:space="0"/>
              <w:right w:val="single" w:color="000000" w:sz="8" w:space="0"/>
            </w:tcBorders>
          </w:tcPr>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本项目为不见面开评标项目，供应商可通过浙江省“电子交易/不见面开评标”学习专题提前进行专题学习，熟悉操作，避免影响采购活动（https://edu.zcygov.cn/luban/e-biding）。</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int="eastAsia" w:ascii="宋体" w:hAnsi="宋体" w:eastAsia="宋体" w:cs="宋体"/>
                <w:color w:val="auto"/>
                <w:kern w:val="28"/>
                <w:sz w:val="24"/>
              </w:rPr>
            </w:pPr>
            <w:r>
              <w:rPr>
                <w:rFonts w:hint="eastAsia" w:ascii="宋体" w:hAnsi="宋体" w:eastAsia="宋体" w:cs="宋体"/>
                <w:color w:val="auto"/>
                <w:kern w:val="28"/>
                <w:sz w:val="24"/>
                <w:szCs w:val="24"/>
              </w:rPr>
              <w:t>备份投标文件送达地点：</w:t>
            </w:r>
            <w:r>
              <w:rPr>
                <w:rFonts w:hint="eastAsia" w:hAnsi="宋体" w:cs="宋体"/>
                <w:color w:val="auto"/>
                <w:sz w:val="24"/>
                <w:szCs w:val="24"/>
                <w:lang w:eastAsia="zh-CN"/>
              </w:rPr>
              <w:t>慈溪市前应路1228号精英大厦2楼</w:t>
            </w:r>
            <w:r>
              <w:rPr>
                <w:rFonts w:hint="eastAsia" w:hAnsi="宋体" w:cs="宋体"/>
                <w:color w:val="auto"/>
                <w:sz w:val="24"/>
                <w:szCs w:val="24"/>
                <w:lang w:val="en-US" w:eastAsia="zh-CN"/>
              </w:rPr>
              <w:t>234室</w:t>
            </w:r>
            <w:r>
              <w:rPr>
                <w:rFonts w:hint="eastAsia" w:ascii="宋体" w:hAnsi="宋体" w:eastAsia="宋体" w:cs="宋体"/>
                <w:color w:val="auto"/>
                <w:kern w:val="28"/>
                <w:sz w:val="24"/>
                <w:szCs w:val="24"/>
              </w:rPr>
              <w:t>；备份投标文件签收人员联系电话：0574-</w:t>
            </w:r>
            <w:r>
              <w:rPr>
                <w:rFonts w:hint="eastAsia" w:ascii="宋体" w:hAnsi="宋体" w:eastAsia="宋体" w:cs="宋体"/>
                <w:color w:val="auto"/>
                <w:sz w:val="24"/>
                <w:szCs w:val="24"/>
                <w:u w:val="single"/>
              </w:rPr>
              <w:t>63816102</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tcPr>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1、中标供应商向代理机构交纳</w:t>
            </w:r>
            <w:r>
              <w:rPr>
                <w:rFonts w:hint="eastAsia" w:ascii="宋体" w:hAnsi="宋体" w:cs="宋体"/>
                <w:color w:val="auto"/>
                <w:kern w:val="0"/>
                <w:sz w:val="24"/>
                <w:lang w:val="en-US" w:eastAsia="zh-CN"/>
              </w:rPr>
              <w:t>壹万元</w:t>
            </w:r>
            <w:r>
              <w:rPr>
                <w:rFonts w:hint="eastAsia" w:ascii="宋体" w:hAnsi="宋体" w:eastAsia="宋体" w:cs="宋体"/>
                <w:color w:val="auto"/>
                <w:kern w:val="0"/>
                <w:sz w:val="24"/>
              </w:rPr>
              <w:t>代理服务费。</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2、中标人在领取中标通知书后应向代理机构交纳代理服务费,若未按上述规定办理，需承担代理机构为实现债权的所有费用（包括但不限于律师费、催讨车旅费、保全担保费等）。</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3、代理服务费以现金或电汇方式支付。</w:t>
            </w:r>
          </w:p>
          <w:p>
            <w:pPr>
              <w:snapToGrid w:val="0"/>
              <w:spacing w:line="360" w:lineRule="auto"/>
              <w:jc w:val="left"/>
              <w:rPr>
                <w:rFonts w:hint="eastAsia" w:ascii="宋体" w:hAnsi="宋体" w:eastAsia="宋体" w:cs="宋体"/>
                <w:color w:val="auto"/>
                <w:kern w:val="0"/>
                <w:sz w:val="24"/>
              </w:rPr>
            </w:pPr>
            <w:bookmarkStart w:id="20" w:name="OLE_LINK7"/>
            <w:r>
              <w:rPr>
                <w:rFonts w:hint="eastAsia" w:ascii="宋体" w:hAnsi="宋体" w:eastAsia="宋体" w:cs="宋体"/>
                <w:color w:val="auto"/>
                <w:kern w:val="0"/>
                <w:sz w:val="24"/>
              </w:rPr>
              <w:t>户名：浙江致信招标代理有限公司嘉兴分公司</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账号：3301041060004497230</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开户行：杭州银行四季青支行</w:t>
            </w:r>
            <w:bookmarkEnd w:id="2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rPr>
            </w:pPr>
            <w:r>
              <w:rPr>
                <w:rFonts w:hint="eastAsia" w:ascii="宋体" w:hAnsi="宋体" w:cs="宋体"/>
                <w:b/>
                <w:color w:val="auto"/>
                <w:sz w:val="24"/>
              </w:rPr>
              <w:t>其他</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rPr>
            </w:pPr>
            <w:r>
              <w:rPr>
                <w:rFonts w:hint="eastAsia" w:ascii="宋体" w:hAnsi="宋体" w:cs="宋体"/>
                <w:color w:val="auto"/>
                <w:sz w:val="24"/>
              </w:rPr>
              <w:t>根据《浙江省财政厅关于进一步规范政府采购秩序 促进公平竞争的通知》（浙财采监〔2025〕2号）的规定，供应商应遵循诚实信用原则在投标文件中提供真实材料。中标供应商在评审结束后5个工作日内，须提供在投标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tbl>
    <w:p>
      <w:pPr>
        <w:snapToGrid w:val="0"/>
        <w:spacing w:line="360" w:lineRule="auto"/>
        <w:jc w:val="center"/>
        <w:rPr>
          <w:rFonts w:hint="eastAsia" w:ascii="宋体" w:hAnsi="宋体" w:eastAsia="宋体" w:cs="宋体"/>
          <w:b/>
          <w:color w:val="auto"/>
          <w:sz w:val="32"/>
          <w:szCs w:val="20"/>
        </w:rPr>
      </w:pPr>
    </w:p>
    <w:bookmarkEnd w:id="9"/>
    <w:p>
      <w:pPr>
        <w:adjustRightInd/>
        <w:spacing w:line="360" w:lineRule="auto"/>
        <w:ind w:firstLine="3845" w:firstLineChars="1197"/>
        <w:outlineLvl w:val="0"/>
        <w:rPr>
          <w:rFonts w:hint="eastAsia" w:ascii="宋体" w:hAnsi="宋体" w:eastAsia="宋体" w:cs="宋体"/>
          <w:b/>
          <w:color w:val="auto"/>
          <w:sz w:val="32"/>
          <w:szCs w:val="20"/>
        </w:rPr>
      </w:pPr>
      <w:bookmarkStart w:id="21" w:name="第三部分"/>
      <w:bookmarkStart w:id="22" w:name="_Toc164416483"/>
      <w:r>
        <w:rPr>
          <w:rFonts w:hint="eastAsia" w:ascii="宋体" w:hAnsi="宋体" w:eastAsia="宋体" w:cs="宋体"/>
          <w:b/>
          <w:color w:val="auto"/>
          <w:sz w:val="32"/>
          <w:szCs w:val="20"/>
        </w:rPr>
        <w:br w:type="page"/>
      </w:r>
    </w:p>
    <w:p>
      <w:pPr>
        <w:adjustRightInd/>
        <w:spacing w:line="360" w:lineRule="auto"/>
        <w:ind w:firstLine="3845" w:firstLineChars="1197"/>
        <w:outlineLvl w:val="0"/>
        <w:rPr>
          <w:rFonts w:hint="eastAsia" w:ascii="宋体" w:hAnsi="宋体" w:eastAsia="宋体" w:cs="宋体"/>
          <w:b/>
          <w:color w:val="auto"/>
          <w:sz w:val="32"/>
          <w:szCs w:val="20"/>
        </w:rPr>
      </w:pPr>
      <w:bookmarkStart w:id="23" w:name="_Toc13604"/>
      <w:bookmarkStart w:id="24" w:name="_Toc867"/>
      <w:r>
        <w:rPr>
          <w:rFonts w:hint="eastAsia" w:ascii="宋体" w:hAnsi="宋体" w:eastAsia="宋体" w:cs="宋体"/>
          <w:b/>
          <w:color w:val="auto"/>
          <w:sz w:val="32"/>
          <w:szCs w:val="20"/>
        </w:rPr>
        <w:t>一、总则</w:t>
      </w:r>
      <w:bookmarkEnd w:id="23"/>
      <w:bookmarkEnd w:id="24"/>
    </w:p>
    <w:p>
      <w:pPr>
        <w:snapToGrid w:val="0"/>
        <w:spacing w:line="360" w:lineRule="auto"/>
        <w:ind w:firstLine="361" w:firstLineChars="150"/>
        <w:jc w:val="left"/>
        <w:outlineLvl w:val="1"/>
        <w:rPr>
          <w:rFonts w:hint="eastAsia" w:ascii="宋体" w:hAnsi="宋体" w:eastAsia="宋体" w:cs="宋体"/>
          <w:b/>
          <w:color w:val="auto"/>
          <w:sz w:val="24"/>
        </w:rPr>
      </w:pPr>
      <w:r>
        <w:rPr>
          <w:rFonts w:hint="eastAsia" w:ascii="宋体" w:hAnsi="宋体" w:eastAsia="宋体" w:cs="宋体"/>
          <w:b/>
          <w:color w:val="auto"/>
          <w:sz w:val="24"/>
        </w:rPr>
        <w:t>1. 适用范围</w:t>
      </w:r>
    </w:p>
    <w:p>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rPr>
      </w:pPr>
      <w:bookmarkStart w:id="25" w:name="_Toc7414"/>
      <w:bookmarkStart w:id="26" w:name="_Toc13033"/>
      <w:r>
        <w:rPr>
          <w:rFonts w:hint="eastAsia" w:ascii="宋体" w:hAnsi="宋体" w:eastAsia="宋体" w:cs="宋体"/>
          <w:b/>
          <w:color w:val="auto"/>
          <w:sz w:val="24"/>
        </w:rPr>
        <w:t>2.定义</w:t>
      </w:r>
      <w:bookmarkEnd w:id="25"/>
      <w:bookmarkEnd w:id="26"/>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“采购代理机构”系指招标公告中载明的本项目的采购代理机构。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除银行、保险、石油石化、电力、电信、移动、联通等行业允许分公司参加外，其余法人的分支机构不允许参加投标；分公司参加投标的，分公司负责人签署的相关投标资料与本采购文件规定由法定代表人签署的文件材料具有同等效力。</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2.6“电子交易平台”系指本项目政府采购活动所依托的政府采购云平台（https://www.zcygov.cn/）。</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“▲”系指实质性要求条款，“</w:t>
      </w:r>
      <w:sdt>
        <w:sdtPr>
          <w:rPr>
            <w:rFonts w:hint="eastAsia" w:ascii="宋体" w:hAnsi="宋体" w:eastAsia="宋体" w:cs="宋体"/>
            <w:color w:val="auto"/>
            <w:kern w:val="0"/>
            <w:sz w:val="24"/>
          </w:rPr>
          <w:id w:val="51297023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”系指适用本项目的要求，“</w:t>
      </w:r>
      <w:sdt>
        <w:sdtPr>
          <w:rPr>
            <w:rFonts w:hint="eastAsia" w:ascii="宋体" w:hAnsi="宋体" w:eastAsia="宋体" w:cs="宋体"/>
            <w:color w:val="auto"/>
            <w:kern w:val="0"/>
            <w:sz w:val="24"/>
          </w:rPr>
          <w:id w:val="40488885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”系指不适用本项目的要求。</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sz w:val="24"/>
        </w:rPr>
        <w:t>3.采购项目需要落实的政府采购政策</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3.2 支持绿色发展</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3.3支持中小企业发展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3.4支持创新发展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pPr>
        <w:spacing w:line="360" w:lineRule="auto"/>
        <w:ind w:firstLine="240" w:firstLineChars="100"/>
        <w:rPr>
          <w:rFonts w:hint="eastAsia" w:ascii="宋体" w:hAnsi="宋体" w:eastAsia="宋体" w:cs="宋体"/>
          <w:b/>
          <w:color w:val="auto"/>
          <w:sz w:val="24"/>
        </w:rPr>
      </w:pPr>
      <w:r>
        <w:rPr>
          <w:rFonts w:hint="eastAsia" w:ascii="宋体" w:hAnsi="宋体" w:eastAsia="宋体" w:cs="宋体"/>
          <w:color w:val="auto"/>
          <w:sz w:val="24"/>
        </w:rPr>
        <w:t>平等对待内外资企业和符合条件的破产重整企业，切实保障企业公平竞争，平等维护企业的合法利益。</w:t>
      </w:r>
      <w:r>
        <w:rPr>
          <w:rFonts w:hint="eastAsia" w:ascii="宋体" w:hAnsi="宋体" w:eastAsia="宋体" w:cs="宋体"/>
          <w:color w:val="auto"/>
          <w:sz w:val="24"/>
        </w:rPr>
        <w:cr/>
      </w:r>
      <w:r>
        <w:rPr>
          <w:rFonts w:hint="eastAsia" w:ascii="宋体" w:hAnsi="宋体" w:eastAsia="宋体" w:cs="宋体"/>
          <w:b/>
          <w:color w:val="auto"/>
          <w:sz w:val="24"/>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4.3供应商质疑</w:t>
      </w:r>
    </w:p>
    <w:p>
      <w:pPr>
        <w:pStyle w:val="36"/>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1"/>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pPr>
        <w:pStyle w:val="36"/>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w:t>
      </w:r>
      <w:r>
        <w:rPr>
          <w:rFonts w:hint="eastAsia" w:ascii="宋体" w:hAnsi="宋体" w:eastAsia="宋体" w:cs="宋体"/>
          <w:color w:val="auto"/>
          <w:sz w:val="24"/>
        </w:rPr>
        <w:t>供应商提出质疑应当提交质疑函和必要的证明材料。质疑函应当包括下列内容：</w:t>
      </w:r>
    </w:p>
    <w:p>
      <w:pPr>
        <w:pStyle w:val="36"/>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4.3.3.1供应商的姓名或者名称、地址、邮编、联系人及联系电话；</w:t>
      </w:r>
    </w:p>
    <w:p>
      <w:pPr>
        <w:pStyle w:val="36"/>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4.3.3.2质疑项目的名称、编号；</w:t>
      </w:r>
    </w:p>
    <w:p>
      <w:pPr>
        <w:pStyle w:val="36"/>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4.3.3.3具体、明确的质疑事项和与质疑事项相关的请求；</w:t>
      </w:r>
    </w:p>
    <w:p>
      <w:pPr>
        <w:pStyle w:val="36"/>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4.3.3.4事实依据；</w:t>
      </w:r>
    </w:p>
    <w:p>
      <w:pPr>
        <w:pStyle w:val="36"/>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4.3.3.5必要的法律依据；</w:t>
      </w:r>
    </w:p>
    <w:p>
      <w:pPr>
        <w:pStyle w:val="36"/>
        <w:spacing w:line="360" w:lineRule="auto"/>
        <w:ind w:firstLine="960" w:firstLineChars="4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4.3.3.6提出质疑的日期。</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质疑函范本及制作说明详见附件2。</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4.3.4对同一采购程序环节的质疑，供应商须在法定质疑期内一次性提出。</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4.3.6询问或者质疑事项可能影响采购结果的，采购人应当暂停签订合同，已经签订合同的，应当中止履行合同。</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4.4供应商投诉</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4.4.2供应商投诉的事项不得超出已质疑事项的范围，基于质疑答复内容提出的投诉事项除外。</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4.4.3供应商投诉应当有明确的请求和必要的证明材料。</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4.4.4以联合体形式参加政府采购活动的，其投诉应当由组成联合体的所有供应商共同提出。</w:t>
      </w:r>
    </w:p>
    <w:p>
      <w:pPr>
        <w:autoSpaceDE w:val="0"/>
        <w:autoSpaceDN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kern w:val="0"/>
          <w:sz w:val="24"/>
          <w:lang w:val="zh-CN"/>
        </w:rPr>
        <w:t>投诉书范本及制作说明详见附件3。</w:t>
      </w:r>
    </w:p>
    <w:p>
      <w:pPr>
        <w:pStyle w:val="135"/>
        <w:snapToGrid w:val="0"/>
        <w:spacing w:before="0"/>
        <w:ind w:firstLine="360"/>
        <w:rPr>
          <w:rFonts w:hint="eastAsia" w:ascii="宋体" w:hAnsi="宋体" w:eastAsia="宋体" w:cs="宋体"/>
          <w:color w:val="auto"/>
          <w:sz w:val="18"/>
          <w:szCs w:val="18"/>
        </w:rPr>
      </w:pPr>
    </w:p>
    <w:p>
      <w:pPr>
        <w:adjustRightInd/>
        <w:spacing w:line="360" w:lineRule="auto"/>
        <w:jc w:val="center"/>
        <w:outlineLvl w:val="0"/>
        <w:rPr>
          <w:rFonts w:hint="eastAsia" w:ascii="宋体" w:hAnsi="宋体" w:eastAsia="宋体" w:cs="宋体"/>
          <w:b/>
          <w:color w:val="auto"/>
          <w:sz w:val="32"/>
          <w:szCs w:val="20"/>
        </w:rPr>
      </w:pPr>
      <w:bookmarkStart w:id="27" w:name="_Toc14503"/>
      <w:bookmarkStart w:id="28" w:name="_Toc10832"/>
      <w:r>
        <w:rPr>
          <w:rFonts w:hint="eastAsia" w:ascii="宋体" w:hAnsi="宋体" w:eastAsia="宋体" w:cs="宋体"/>
          <w:b/>
          <w:color w:val="auto"/>
          <w:sz w:val="32"/>
          <w:szCs w:val="20"/>
        </w:rPr>
        <w:t>二、招标文件的构成、澄清、修改</w:t>
      </w:r>
      <w:bookmarkEnd w:id="27"/>
      <w:bookmarkEnd w:id="28"/>
    </w:p>
    <w:p>
      <w:pPr>
        <w:pStyle w:val="36"/>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5．招标文件的构成</w:t>
      </w:r>
    </w:p>
    <w:p>
      <w:pPr>
        <w:pStyle w:val="3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 招标文件包括下列文件及附件：</w:t>
      </w:r>
    </w:p>
    <w:p>
      <w:pPr>
        <w:pStyle w:val="36"/>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5.1.1招标公告；</w:t>
      </w:r>
    </w:p>
    <w:p>
      <w:pPr>
        <w:pStyle w:val="36"/>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5.1.2投标人须知；</w:t>
      </w:r>
    </w:p>
    <w:p>
      <w:pPr>
        <w:pStyle w:val="36"/>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pPr>
        <w:pStyle w:val="36"/>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pPr>
        <w:pStyle w:val="36"/>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pPr>
        <w:pStyle w:val="36"/>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pPr>
        <w:pStyle w:val="36"/>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6.1已获取招标文件的潜在投标人，若有问题需要澄清，应于投标截止时间前，以书面形式向采购代理机构提出。</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hint="eastAsia" w:ascii="宋体" w:hAnsi="宋体" w:eastAsia="宋体" w:cs="宋体"/>
          <w:color w:val="auto"/>
          <w:sz w:val="18"/>
          <w:szCs w:val="18"/>
          <w:lang w:val="en-US"/>
        </w:rPr>
      </w:pPr>
    </w:p>
    <w:p>
      <w:pPr>
        <w:adjustRightInd/>
        <w:spacing w:line="360" w:lineRule="auto"/>
        <w:jc w:val="center"/>
        <w:outlineLvl w:val="0"/>
        <w:rPr>
          <w:rFonts w:hint="eastAsia" w:ascii="宋体" w:hAnsi="宋体" w:eastAsia="宋体" w:cs="宋体"/>
          <w:b/>
          <w:color w:val="auto"/>
          <w:sz w:val="30"/>
          <w:szCs w:val="20"/>
        </w:rPr>
      </w:pPr>
      <w:bookmarkStart w:id="29" w:name="_Toc28268"/>
      <w:bookmarkStart w:id="30" w:name="_Toc199"/>
      <w:r>
        <w:rPr>
          <w:rFonts w:hint="eastAsia" w:ascii="宋体" w:hAnsi="宋体" w:eastAsia="宋体" w:cs="宋体"/>
          <w:b/>
          <w:color w:val="auto"/>
          <w:sz w:val="30"/>
          <w:szCs w:val="20"/>
        </w:rPr>
        <w:t>三、投标</w:t>
      </w:r>
      <w:bookmarkEnd w:id="29"/>
      <w:bookmarkEnd w:id="30"/>
    </w:p>
    <w:p>
      <w:pPr>
        <w:pStyle w:val="36"/>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pPr>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p>
    <w:p>
      <w:pPr>
        <w:pStyle w:val="36"/>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8.开标前答疑会或现场考察</w:t>
      </w:r>
    </w:p>
    <w:p>
      <w:pPr>
        <w:pStyle w:val="3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int="eastAsia" w:ascii="宋体" w:hAnsi="宋体" w:eastAsia="宋体" w:cs="宋体"/>
          <w:b/>
          <w:color w:val="auto"/>
          <w:szCs w:val="24"/>
        </w:rPr>
      </w:pPr>
      <w:r>
        <w:rPr>
          <w:rFonts w:hint="eastAsia" w:ascii="宋体" w:hAnsi="宋体" w:eastAsia="宋体" w:cs="宋体"/>
          <w:b/>
          <w:color w:val="auto"/>
          <w:kern w:val="28"/>
          <w:sz w:val="24"/>
          <w:szCs w:val="24"/>
        </w:rPr>
        <w:t>9.投标保证金</w:t>
      </w:r>
    </w:p>
    <w:p>
      <w:pPr>
        <w:pStyle w:val="21"/>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6"/>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pPr>
        <w:pStyle w:val="36"/>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pPr>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11.1资格文件：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11.1.2提供有效的营业执照副本（或事业法人登记证副本或其他登记证明材料）原件扫描件或者电子营业执照（加盖投标人公章）；</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lang w:val="en-US" w:eastAsia="zh-CN"/>
        </w:rPr>
        <w:t>1</w:t>
      </w:r>
      <w:r>
        <w:rPr>
          <w:rFonts w:hint="eastAsia" w:ascii="宋体" w:hAnsi="宋体" w:eastAsia="宋体" w:cs="宋体"/>
          <w:color w:val="auto"/>
          <w:sz w:val="24"/>
        </w:rPr>
        <w:t>.3中小企业声明函；</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lang w:val="en-US" w:eastAsia="zh-CN"/>
        </w:rPr>
        <w:t>1</w:t>
      </w:r>
      <w:r>
        <w:rPr>
          <w:rFonts w:hint="eastAsia" w:ascii="宋体" w:hAnsi="宋体" w:eastAsia="宋体" w:cs="宋体"/>
          <w:color w:val="auto"/>
          <w:sz w:val="24"/>
        </w:rPr>
        <w:t>.4残疾人福利性单位声明函（如有需提供）。</w:t>
      </w:r>
    </w:p>
    <w:p>
      <w:pPr>
        <w:snapToGrid w:val="0"/>
        <w:spacing w:line="360" w:lineRule="auto"/>
        <w:ind w:firstLine="482" w:firstLineChars="200"/>
        <w:rPr>
          <w:rFonts w:hint="eastAsia" w:ascii="宋体" w:hAnsi="宋体" w:eastAsia="宋体" w:cs="宋体"/>
          <w:b/>
          <w:bCs/>
          <w:color w:val="auto"/>
          <w:sz w:val="24"/>
          <w:lang w:val="zh-CN"/>
        </w:rPr>
      </w:pPr>
      <w:r>
        <w:rPr>
          <w:rFonts w:hint="eastAsia" w:ascii="宋体" w:hAnsi="宋体" w:eastAsia="宋体" w:cs="宋体"/>
          <w:b/>
          <w:bCs/>
          <w:color w:val="auto"/>
          <w:sz w:val="24"/>
          <w:lang w:val="zh-CN"/>
        </w:rPr>
        <w:t>11.</w:t>
      </w:r>
      <w:r>
        <w:rPr>
          <w:rFonts w:hint="eastAsia" w:ascii="宋体" w:hAnsi="宋体" w:eastAsia="宋体" w:cs="宋体"/>
          <w:b/>
          <w:bCs/>
          <w:color w:val="auto"/>
          <w:sz w:val="24"/>
        </w:rPr>
        <w:t>2商务技术</w:t>
      </w:r>
      <w:r>
        <w:rPr>
          <w:rFonts w:hint="eastAsia" w:ascii="宋体" w:hAnsi="宋体" w:eastAsia="宋体" w:cs="宋体"/>
          <w:b/>
          <w:bCs/>
          <w:color w:val="auto"/>
          <w:sz w:val="24"/>
          <w:lang w:val="zh-CN"/>
        </w:rPr>
        <w:t>文件：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11.2.1目录</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11.2.2投标函；</w:t>
      </w:r>
    </w:p>
    <w:p>
      <w:pPr>
        <w:pStyle w:val="725"/>
        <w:spacing w:line="360" w:lineRule="auto"/>
        <w:ind w:left="720" w:firstLine="240" w:firstLineChars="100"/>
        <w:rPr>
          <w:rFonts w:hint="eastAsia" w:ascii="宋体" w:hAnsi="宋体" w:eastAsia="宋体" w:cs="宋体"/>
          <w:color w:val="auto"/>
        </w:rPr>
      </w:pPr>
      <w:r>
        <w:rPr>
          <w:rFonts w:hint="eastAsia" w:ascii="宋体" w:hAnsi="宋体" w:eastAsia="宋体" w:cs="宋体"/>
          <w:color w:val="auto"/>
        </w:rPr>
        <w:t>11.2.3营业执照副本复印件（加盖投标人公章）</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11.2.4授权委托书或法定代表人（单位负责人、自然人本人）身份证明，授权代表需提供近六个月任一月社保证明；</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11.2.5投标人股权信息表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11.2.6详细的“交货清单”；</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11.2.7技术规范偏离表；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11.2.8商务条款偏离表；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11.2.9</w:t>
      </w:r>
      <w:r>
        <w:rPr>
          <w:rFonts w:hint="eastAsia" w:ascii="宋体" w:hAnsi="宋体" w:eastAsia="宋体" w:cs="宋体"/>
          <w:color w:val="auto"/>
          <w:sz w:val="24"/>
          <w:lang w:eastAsia="zh-CN"/>
        </w:rPr>
        <w:t>投标人</w:t>
      </w:r>
      <w:r>
        <w:rPr>
          <w:rFonts w:hint="eastAsia" w:ascii="宋体" w:hAnsi="宋体" w:cs="宋体"/>
          <w:color w:val="auto"/>
          <w:sz w:val="24"/>
          <w:lang w:eastAsia="zh-CN"/>
        </w:rPr>
        <w:t>体系</w:t>
      </w:r>
      <w:r>
        <w:rPr>
          <w:rFonts w:hint="eastAsia" w:ascii="宋体" w:hAnsi="宋体" w:eastAsia="宋体" w:cs="宋体"/>
          <w:color w:val="auto"/>
          <w:sz w:val="24"/>
          <w:lang w:eastAsia="zh-CN"/>
        </w:rPr>
        <w:t>认证</w:t>
      </w:r>
    </w:p>
    <w:p>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11.2.10完成的类似项目一览表（附合同复印件）；</w:t>
      </w:r>
    </w:p>
    <w:p>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11.2.1</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产品供货方案；</w:t>
      </w:r>
    </w:p>
    <w:p>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11.2.1</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安装调试方案</w:t>
      </w:r>
      <w:r>
        <w:rPr>
          <w:rFonts w:hint="eastAsia" w:ascii="宋体" w:hAnsi="宋体" w:eastAsia="宋体" w:cs="宋体"/>
          <w:color w:val="auto"/>
          <w:sz w:val="24"/>
          <w:lang w:val="en-US" w:eastAsia="zh-CN"/>
        </w:rPr>
        <w:t>；</w:t>
      </w:r>
    </w:p>
    <w:p>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11.2.1</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培训方案；</w:t>
      </w:r>
    </w:p>
    <w:p>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11.2.1</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售后服务方案；</w:t>
      </w:r>
    </w:p>
    <w:p>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11.2.1</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拟派团队人员情况；</w:t>
      </w:r>
    </w:p>
    <w:p>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11.2.1</w:t>
      </w:r>
      <w:r>
        <w:rPr>
          <w:rFonts w:hint="eastAsia" w:ascii="宋体" w:hAnsi="宋体" w:eastAsia="宋体" w:cs="宋体"/>
          <w:color w:val="auto"/>
          <w:sz w:val="24"/>
          <w:lang w:val="en-US" w:eastAsia="zh-CN"/>
        </w:rPr>
        <w:t>6维修响应时间</w:t>
      </w:r>
      <w:r>
        <w:rPr>
          <w:rFonts w:hint="eastAsia" w:ascii="宋体" w:hAnsi="宋体" w:eastAsia="宋体" w:cs="宋体"/>
          <w:color w:val="auto"/>
          <w:sz w:val="24"/>
          <w:lang w:eastAsia="zh-CN"/>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7</w:t>
      </w:r>
      <w:r>
        <w:rPr>
          <w:rFonts w:hint="eastAsia" w:ascii="宋体" w:hAnsi="宋体" w:eastAsia="宋体" w:cs="宋体"/>
          <w:color w:val="auto"/>
          <w:sz w:val="24"/>
        </w:rPr>
        <w:t>政府采购政策</w:t>
      </w:r>
      <w:r>
        <w:rPr>
          <w:rFonts w:hint="eastAsia" w:ascii="宋体" w:hAnsi="宋体" w:eastAsia="宋体" w:cs="宋体"/>
          <w:color w:val="auto"/>
          <w:sz w:val="24"/>
          <w:lang w:eastAsia="zh-CN"/>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8</w:t>
      </w:r>
      <w:r>
        <w:rPr>
          <w:rFonts w:hint="eastAsia" w:ascii="宋体" w:hAnsi="宋体" w:eastAsia="宋体" w:cs="宋体"/>
          <w:color w:val="auto"/>
          <w:sz w:val="24"/>
        </w:rPr>
        <w:t>第四部分“评标办法”中要求提供的资料。</w:t>
      </w:r>
    </w:p>
    <w:p>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11.2.</w:t>
      </w:r>
      <w:r>
        <w:rPr>
          <w:rFonts w:hint="eastAsia" w:ascii="宋体" w:hAnsi="宋体" w:eastAsia="宋体" w:cs="宋体"/>
          <w:color w:val="auto"/>
          <w:sz w:val="24"/>
          <w:lang w:val="en-US" w:eastAsia="zh-CN"/>
        </w:rPr>
        <w:t>19</w:t>
      </w:r>
      <w:r>
        <w:rPr>
          <w:rFonts w:hint="eastAsia" w:ascii="宋体" w:hAnsi="宋体" w:eastAsia="宋体" w:cs="宋体"/>
          <w:color w:val="auto"/>
          <w:sz w:val="24"/>
          <w:lang w:val="zh-CN"/>
        </w:rPr>
        <w:t>政府采购供应商廉洁自律承诺书；</w:t>
      </w:r>
    </w:p>
    <w:p>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11.2.</w:t>
      </w:r>
      <w:r>
        <w:rPr>
          <w:rFonts w:hint="eastAsia" w:ascii="宋体" w:hAnsi="宋体" w:eastAsia="宋体" w:cs="宋体"/>
          <w:color w:val="auto"/>
          <w:sz w:val="24"/>
          <w:lang w:val="en-US" w:eastAsia="zh-CN"/>
        </w:rPr>
        <w:t>20</w:t>
      </w:r>
      <w:r>
        <w:rPr>
          <w:rFonts w:hint="eastAsia" w:ascii="宋体" w:hAnsi="宋体" w:eastAsia="宋体" w:cs="宋体"/>
          <w:color w:val="auto"/>
          <w:sz w:val="24"/>
          <w:lang w:val="zh-CN"/>
        </w:rPr>
        <w:t>缴纳采购代理服务费承诺书；</w:t>
      </w:r>
    </w:p>
    <w:p>
      <w:pPr>
        <w:snapToGrid w:val="0"/>
        <w:spacing w:line="360" w:lineRule="auto"/>
        <w:ind w:firstLine="482" w:firstLineChars="200"/>
        <w:rPr>
          <w:rFonts w:hint="eastAsia" w:ascii="宋体" w:hAnsi="宋体" w:eastAsia="宋体" w:cs="宋体"/>
          <w:b/>
          <w:bCs/>
          <w:color w:val="auto"/>
          <w:sz w:val="24"/>
          <w:lang w:val="zh-CN"/>
        </w:rPr>
      </w:pPr>
      <w:r>
        <w:rPr>
          <w:rFonts w:hint="eastAsia" w:ascii="宋体" w:hAnsi="宋体" w:eastAsia="宋体" w:cs="宋体"/>
          <w:b/>
          <w:bCs/>
          <w:color w:val="auto"/>
          <w:sz w:val="24"/>
          <w:lang w:val="zh-CN"/>
        </w:rPr>
        <w:t>11.</w:t>
      </w:r>
      <w:r>
        <w:rPr>
          <w:rFonts w:hint="eastAsia" w:ascii="宋体" w:hAnsi="宋体" w:eastAsia="宋体" w:cs="宋体"/>
          <w:b/>
          <w:bCs/>
          <w:color w:val="auto"/>
          <w:sz w:val="24"/>
        </w:rPr>
        <w:t>3报价文件：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11.3.1开标一览表（报价表）；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11.3.2投标分项报价表。</w:t>
      </w:r>
    </w:p>
    <w:p>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rPr>
      </w:pPr>
      <w:r>
        <w:rPr>
          <w:rFonts w:hint="eastAsia" w:ascii="宋体" w:hAnsi="宋体" w:eastAsia="宋体" w:cs="宋体"/>
          <w:b/>
          <w:color w:val="auto"/>
          <w:sz w:val="24"/>
        </w:rPr>
        <w:t>投标人提供虚假材料投标的，投标无效。</w:t>
      </w:r>
    </w:p>
    <w:p>
      <w:pPr>
        <w:pStyle w:val="135"/>
        <w:snapToGrid w:val="0"/>
        <w:spacing w:before="0"/>
        <w:ind w:firstLine="0" w:firstLineChars="0"/>
        <w:outlineLvl w:val="0"/>
        <w:rPr>
          <w:rFonts w:hint="eastAsia" w:ascii="宋体" w:hAnsi="宋体" w:eastAsia="宋体" w:cs="宋体"/>
          <w:b/>
          <w:color w:val="auto"/>
          <w:szCs w:val="24"/>
        </w:rPr>
      </w:pPr>
      <w:bookmarkStart w:id="31" w:name="_Toc23300"/>
      <w:bookmarkStart w:id="32" w:name="_Toc11344"/>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bookmarkEnd w:id="31"/>
      <w:bookmarkEnd w:id="32"/>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13.投标文件的签署、盖章</w:t>
      </w:r>
    </w:p>
    <w:p>
      <w:pPr>
        <w:pStyle w:val="135"/>
        <w:snapToGrid w:val="0"/>
        <w:spacing w:before="0"/>
        <w:ind w:firstLine="480"/>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pPr>
        <w:pStyle w:val="135"/>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pPr>
        <w:pStyle w:val="135"/>
        <w:ind w:firstLine="480"/>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hint="eastAsia" w:ascii="宋体" w:hAnsi="宋体" w:eastAsia="宋体" w:cs="宋体"/>
          <w:color w:val="auto"/>
          <w:szCs w:val="24"/>
        </w:rPr>
      </w:pPr>
      <w:r>
        <w:rPr>
          <w:rFonts w:hint="eastAsia" w:ascii="宋体" w:hAnsi="宋体" w:eastAsia="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15.备份投标文件</w:t>
      </w:r>
    </w:p>
    <w:p>
      <w:pPr>
        <w:pStyle w:val="36"/>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但采购人、采购代理机构不强制或变相强制投标人提交备份投标文件。</w:t>
      </w:r>
    </w:p>
    <w:p>
      <w:pPr>
        <w:pStyle w:val="36"/>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DVD光盘等存储介质</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pPr>
        <w:pStyle w:val="3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pPr>
        <w:pStyle w:val="135"/>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16.投标文件的无效处理</w:t>
      </w:r>
    </w:p>
    <w:p>
      <w:pPr>
        <w:pStyle w:val="27"/>
        <w:spacing w:line="360" w:lineRule="auto"/>
        <w:ind w:firstLine="360" w:firstLineChars="150"/>
        <w:rPr>
          <w:rFonts w:hint="eastAsia" w:ascii="宋体" w:hAnsi="宋体" w:eastAsia="宋体" w:cs="宋体"/>
          <w:color w:val="auto"/>
          <w:szCs w:val="21"/>
        </w:rPr>
      </w:pPr>
      <w:r>
        <w:rPr>
          <w:rFonts w:hint="eastAsia" w:ascii="宋体" w:hAnsi="宋体" w:eastAsia="宋体" w:cs="宋体"/>
          <w:color w:val="auto"/>
          <w:szCs w:val="21"/>
        </w:rPr>
        <w:t>有招标文件第四部分4.2规定的情形之一的，投标无效：</w:t>
      </w:r>
    </w:p>
    <w:p>
      <w:pPr>
        <w:pStyle w:val="135"/>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17.投标有效期</w:t>
      </w:r>
    </w:p>
    <w:p>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pPr>
        <w:pStyle w:val="135"/>
        <w:spacing w:before="0"/>
        <w:ind w:firstLine="480"/>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pPr>
        <w:pStyle w:val="135"/>
        <w:spacing w:before="0"/>
        <w:ind w:firstLine="480"/>
        <w:rPr>
          <w:rFonts w:hint="eastAsia" w:ascii="宋体" w:hAnsi="宋体" w:eastAsia="宋体" w:cs="宋体"/>
          <w:color w:val="auto"/>
        </w:rPr>
      </w:pPr>
      <w:r>
        <w:rPr>
          <w:rFonts w:hint="eastAsia" w:ascii="宋体" w:hAnsi="宋体" w:eastAsia="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5"/>
        <w:spacing w:before="0"/>
        <w:ind w:firstLine="643"/>
        <w:rPr>
          <w:rFonts w:hint="eastAsia" w:ascii="宋体" w:hAnsi="宋体" w:eastAsia="宋体" w:cs="宋体"/>
          <w:b/>
          <w:color w:val="auto"/>
          <w:sz w:val="32"/>
        </w:rPr>
      </w:pPr>
    </w:p>
    <w:p>
      <w:pPr>
        <w:pStyle w:val="135"/>
        <w:spacing w:before="0"/>
        <w:ind w:firstLine="1928" w:firstLineChars="600"/>
        <w:rPr>
          <w:rFonts w:hint="eastAsia" w:ascii="宋体" w:hAnsi="宋体" w:eastAsia="宋体" w:cs="宋体"/>
          <w:b/>
          <w:color w:val="auto"/>
          <w:sz w:val="32"/>
        </w:rPr>
      </w:pPr>
      <w:r>
        <w:rPr>
          <w:rFonts w:hint="eastAsia" w:ascii="宋体" w:hAnsi="宋体" w:eastAsia="宋体" w:cs="宋体"/>
          <w:b/>
          <w:color w:val="auto"/>
          <w:sz w:val="32"/>
        </w:rPr>
        <w:t>四、开标、资格审查与信用信息查询</w:t>
      </w:r>
    </w:p>
    <w:p>
      <w:pPr>
        <w:pStyle w:val="559"/>
        <w:spacing w:before="0" w:line="360" w:lineRule="auto"/>
        <w:ind w:left="0" w:firstLine="241" w:firstLineChars="100"/>
        <w:contextualSpacing/>
        <w:rPr>
          <w:rFonts w:hint="eastAsia" w:ascii="宋体" w:hAnsi="宋体" w:eastAsia="宋体" w:cs="宋体"/>
          <w:color w:val="auto"/>
          <w:sz w:val="24"/>
        </w:rPr>
      </w:pPr>
      <w:r>
        <w:rPr>
          <w:rFonts w:hint="eastAsia" w:ascii="宋体" w:hAnsi="宋体" w:eastAsia="宋体" w:cs="宋体"/>
          <w:b/>
          <w:color w:val="auto"/>
          <w:sz w:val="24"/>
          <w:szCs w:val="24"/>
        </w:rPr>
        <w:t>18.开标</w:t>
      </w:r>
    </w:p>
    <w:p>
      <w:pPr>
        <w:pStyle w:val="559"/>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hint="eastAsia" w:ascii="宋体" w:hAnsi="宋体" w:eastAsia="宋体" w:cs="宋体"/>
          <w:color w:val="auto"/>
          <w:sz w:val="24"/>
        </w:rPr>
      </w:pPr>
      <w:r>
        <w:rPr>
          <w:rFonts w:hint="eastAsia" w:ascii="宋体" w:hAnsi="宋体" w:eastAsia="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hint="eastAsia" w:ascii="宋体" w:hAnsi="宋体" w:eastAsia="宋体" w:cs="宋体"/>
          <w:b/>
          <w:color w:val="auto"/>
          <w:sz w:val="24"/>
        </w:rPr>
      </w:pPr>
      <w:r>
        <w:rPr>
          <w:rFonts w:hint="eastAsia" w:ascii="宋体" w:hAnsi="宋体" w:eastAsia="宋体" w:cs="宋体"/>
          <w:color w:val="auto"/>
          <w:sz w:val="24"/>
        </w:rPr>
        <w:t>　18.3</w:t>
      </w:r>
      <w:r>
        <w:rPr>
          <w:rFonts w:hint="eastAsia" w:ascii="宋体" w:hAnsi="宋体" w:eastAsia="宋体" w:cs="宋体"/>
          <w:b/>
          <w:color w:val="auto"/>
          <w:sz w:val="24"/>
        </w:rPr>
        <w:t>投标文件未按时解密，投标人提供了备份投标文件的，以备份投标文件作为依据。投标文件已按时解密的，备份投标文件自动失效。</w:t>
      </w:r>
    </w:p>
    <w:p>
      <w:pPr>
        <w:pStyle w:val="36"/>
        <w:spacing w:line="360" w:lineRule="auto"/>
        <w:ind w:firstLine="361" w:firstLineChars="150"/>
        <w:rPr>
          <w:rFonts w:hint="eastAsia" w:ascii="宋体" w:hAnsi="宋体" w:eastAsia="宋体" w:cs="宋体"/>
          <w:b/>
          <w:color w:val="auto"/>
          <w:sz w:val="24"/>
          <w:szCs w:val="24"/>
        </w:rPr>
      </w:pPr>
      <w:r>
        <w:rPr>
          <w:rFonts w:hint="eastAsia" w:ascii="宋体" w:hAnsi="宋体" w:eastAsia="宋体" w:cs="宋体"/>
          <w:b/>
          <w:color w:val="auto"/>
          <w:sz w:val="24"/>
          <w:szCs w:val="20"/>
        </w:rPr>
        <w:t>　</w:t>
      </w:r>
      <w:r>
        <w:rPr>
          <w:rFonts w:hint="eastAsia" w:ascii="宋体" w:hAnsi="宋体" w:eastAsia="宋体" w:cs="宋体"/>
          <w:b/>
          <w:color w:val="auto"/>
          <w:sz w:val="24"/>
          <w:szCs w:val="24"/>
        </w:rPr>
        <w:t>18.4投标文件解密结束，各投标人签署《政府采购活动现场确认声明书》（格式见附件），签署完成后，扫描发送至邮箱：</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"mailto:834007470@qq.com；" </w:instrText>
      </w:r>
      <w:r>
        <w:rPr>
          <w:rFonts w:hint="eastAsia" w:ascii="宋体" w:hAnsi="宋体" w:eastAsia="宋体" w:cs="宋体"/>
          <w:color w:val="auto"/>
        </w:rPr>
        <w:fldChar w:fldCharType="separate"/>
      </w:r>
      <w:r>
        <w:rPr>
          <w:rFonts w:hint="eastAsia" w:ascii="宋体" w:hAnsi="宋体" w:eastAsia="宋体" w:cs="宋体"/>
          <w:b/>
          <w:color w:val="auto"/>
          <w:sz w:val="24"/>
          <w:szCs w:val="24"/>
        </w:rPr>
        <w:t>253656196@qq.com；</w:t>
      </w:r>
      <w:r>
        <w:rPr>
          <w:rFonts w:hint="eastAsia" w:ascii="宋体" w:hAnsi="宋体" w:eastAsia="宋体" w:cs="宋体"/>
          <w:b/>
          <w:color w:val="auto"/>
          <w:sz w:val="24"/>
          <w:szCs w:val="24"/>
        </w:rPr>
        <w:fldChar w:fldCharType="end"/>
      </w:r>
    </w:p>
    <w:p>
      <w:pPr>
        <w:pStyle w:val="135"/>
        <w:snapToGrid w:val="0"/>
        <w:spacing w:before="0"/>
        <w:ind w:firstLine="0" w:firstLineChars="0"/>
        <w:outlineLvl w:val="0"/>
        <w:rPr>
          <w:rFonts w:hint="eastAsia" w:ascii="宋体" w:hAnsi="宋体" w:eastAsia="宋体" w:cs="宋体"/>
          <w:b/>
          <w:color w:val="auto"/>
          <w:szCs w:val="24"/>
        </w:rPr>
      </w:pPr>
      <w:r>
        <w:rPr>
          <w:rFonts w:hint="eastAsia" w:ascii="宋体" w:hAnsi="宋体" w:eastAsia="宋体" w:cs="宋体"/>
          <w:b/>
          <w:color w:val="auto"/>
          <w:szCs w:val="24"/>
        </w:rPr>
        <w:t>　</w:t>
      </w:r>
      <w:bookmarkStart w:id="33" w:name="_Toc30845"/>
      <w:r>
        <w:rPr>
          <w:rFonts w:hint="eastAsia" w:ascii="宋体" w:hAnsi="宋体" w:eastAsia="宋体" w:cs="宋体"/>
          <w:b/>
          <w:color w:val="auto"/>
          <w:szCs w:val="24"/>
        </w:rPr>
        <w:t>19.资格审查</w:t>
      </w:r>
      <w:bookmarkEnd w:id="33"/>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19.1</w:t>
      </w:r>
      <w:r>
        <w:rPr>
          <w:rFonts w:hint="eastAsia" w:ascii="宋体" w:hAnsi="宋体" w:eastAsia="宋体" w:cs="宋体"/>
          <w:color w:val="auto"/>
          <w:sz w:val="24"/>
        </w:rPr>
        <w:t>采购人或采购代理机构依据法律法规和招标文件的规定，对投标人的资格进行审查。</w:t>
      </w:r>
    </w:p>
    <w:p>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19.2投标人未按照招标文件要求提供与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3对未通过资格审查的投标人，采购人或采购代理机构告知其未通过的原因。</w:t>
      </w:r>
    </w:p>
    <w:p>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4合格投标人不足3家的，不再评标。</w:t>
      </w:r>
    </w:p>
    <w:p>
      <w:pPr>
        <w:pStyle w:val="135"/>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20.信用信息查询</w:t>
      </w:r>
    </w:p>
    <w:p>
      <w:pPr>
        <w:pStyle w:val="135"/>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20.1信用信息查询渠道及截止时间：采购代理机构将在资格审查时通过“信用中国”网站(www.creditchina.gov.cn)、中国政府采购网(www.ccgp.gov.cn)渠道查询投标人接受资格时的信用记录。</w:t>
      </w:r>
    </w:p>
    <w:p>
      <w:pPr>
        <w:pStyle w:val="135"/>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pPr>
        <w:pStyle w:val="135"/>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pPr>
        <w:pStyle w:val="135"/>
        <w:spacing w:before="0"/>
        <w:ind w:firstLine="420" w:firstLineChars="0"/>
        <w:rPr>
          <w:rFonts w:hint="eastAsia" w:ascii="宋体" w:hAnsi="宋体" w:eastAsia="宋体" w:cs="宋体"/>
          <w:color w:val="auto"/>
          <w:kern w:val="0"/>
          <w:szCs w:val="24"/>
        </w:rPr>
      </w:pPr>
      <w:r>
        <w:rPr>
          <w:rFonts w:hint="eastAsia" w:ascii="宋体" w:hAnsi="宋体" w:eastAsia="宋体" w:cs="宋体"/>
          <w:color w:val="auto"/>
          <w:kern w:val="0"/>
          <w:szCs w:val="24"/>
        </w:rPr>
        <w:t>`</w:t>
      </w:r>
      <w:r>
        <w:rPr>
          <w:rFonts w:hint="eastAsia" w:ascii="宋体" w:hAnsi="宋体" w:eastAsia="宋体" w:cs="宋体"/>
          <w:color w:val="auto"/>
          <w:kern w:val="0"/>
          <w:szCs w:val="24"/>
        </w:rPr>
        <w:tab/>
      </w:r>
      <w:r>
        <w:rPr>
          <w:rFonts w:hint="eastAsia" w:ascii="宋体" w:hAnsi="宋体" w:eastAsia="宋体" w:cs="宋体"/>
          <w:color w:val="auto"/>
          <w:kern w:val="0"/>
          <w:szCs w:val="24"/>
        </w:rPr>
        <w:tab/>
      </w:r>
      <w:r>
        <w:rPr>
          <w:rFonts w:hint="eastAsia" w:ascii="宋体" w:hAnsi="宋体" w:eastAsia="宋体" w:cs="宋体"/>
          <w:color w:val="auto"/>
          <w:kern w:val="0"/>
          <w:szCs w:val="24"/>
        </w:rPr>
        <w:tab/>
      </w:r>
    </w:p>
    <w:p>
      <w:pPr>
        <w:snapToGrid w:val="0"/>
        <w:spacing w:line="360" w:lineRule="auto"/>
        <w:jc w:val="center"/>
        <w:outlineLvl w:val="0"/>
        <w:rPr>
          <w:rFonts w:hint="eastAsia" w:ascii="宋体" w:hAnsi="宋体" w:eastAsia="宋体" w:cs="宋体"/>
          <w:b/>
          <w:color w:val="auto"/>
          <w:sz w:val="36"/>
          <w:szCs w:val="36"/>
        </w:rPr>
      </w:pPr>
      <w:bookmarkStart w:id="34" w:name="_Toc22555"/>
      <w:bookmarkStart w:id="35" w:name="_Toc26580"/>
      <w:r>
        <w:rPr>
          <w:rFonts w:hint="eastAsia" w:ascii="宋体" w:hAnsi="宋体" w:eastAsia="宋体" w:cs="宋体"/>
          <w:b/>
          <w:color w:val="auto"/>
          <w:sz w:val="36"/>
          <w:szCs w:val="36"/>
        </w:rPr>
        <w:t>五、评标</w:t>
      </w:r>
      <w:bookmarkEnd w:id="34"/>
      <w:bookmarkEnd w:id="35"/>
    </w:p>
    <w:p>
      <w:pPr>
        <w:spacing w:line="360" w:lineRule="auto"/>
        <w:rPr>
          <w:rFonts w:hint="eastAsia" w:ascii="宋体" w:hAnsi="宋体" w:eastAsia="宋体" w:cs="宋体"/>
          <w:b/>
          <w:color w:val="auto"/>
          <w:sz w:val="24"/>
        </w:rPr>
      </w:pPr>
      <w:bookmarkStart w:id="36" w:name="_Toc91899903"/>
      <w:r>
        <w:rPr>
          <w:rFonts w:hint="eastAsia" w:ascii="宋体" w:hAnsi="宋体" w:eastAsia="宋体" w:cs="宋体"/>
          <w:b/>
          <w:color w:val="auto"/>
          <w:sz w:val="24"/>
        </w:rPr>
        <w:t>21.</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pPr>
        <w:spacing w:line="360" w:lineRule="auto"/>
        <w:rPr>
          <w:rFonts w:hint="eastAsia" w:ascii="宋体" w:hAnsi="宋体" w:eastAsia="宋体" w:cs="宋体"/>
          <w:b/>
          <w:color w:val="auto"/>
          <w:sz w:val="24"/>
        </w:rPr>
      </w:pPr>
    </w:p>
    <w:p>
      <w:pPr>
        <w:snapToGrid w:val="0"/>
        <w:spacing w:line="360" w:lineRule="auto"/>
        <w:jc w:val="center"/>
        <w:outlineLvl w:val="0"/>
        <w:rPr>
          <w:rFonts w:hint="eastAsia" w:ascii="宋体" w:hAnsi="宋体" w:eastAsia="宋体" w:cs="宋体"/>
          <w:b/>
          <w:color w:val="auto"/>
          <w:sz w:val="36"/>
          <w:szCs w:val="36"/>
        </w:rPr>
      </w:pPr>
      <w:bookmarkStart w:id="37" w:name="_Toc4473"/>
      <w:bookmarkStart w:id="38" w:name="_Toc11208"/>
      <w:r>
        <w:rPr>
          <w:rFonts w:hint="eastAsia" w:ascii="宋体" w:hAnsi="宋体" w:eastAsia="宋体" w:cs="宋体"/>
          <w:b/>
          <w:color w:val="auto"/>
          <w:sz w:val="36"/>
          <w:szCs w:val="36"/>
        </w:rPr>
        <w:t>六、定标</w:t>
      </w:r>
      <w:bookmarkEnd w:id="37"/>
      <w:bookmarkEnd w:id="38"/>
    </w:p>
    <w:p>
      <w:pPr>
        <w:pStyle w:val="27"/>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22. 确定中标供应商</w:t>
      </w:r>
    </w:p>
    <w:p>
      <w:pPr>
        <w:pStyle w:val="135"/>
        <w:snapToGrid w:val="0"/>
        <w:spacing w:before="0"/>
        <w:ind w:firstLine="480"/>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5"/>
        <w:snapToGrid w:val="0"/>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23.1自中标人确定之日起2个工作日内，采购代理机构通过电子交易平台向中标人发出中标通知书，同时编制发布采购结果公告。</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23.2中标结果公告内容包括采购人及其委托的采购代理机构的名称、地址、联系方式，项目名称和项目编号，中标人名称、地址和中标金额，主要中标标的的名称、规格型号、数量、单价、服务要求，开标记录、</w:t>
      </w:r>
      <w:bookmarkStart w:id="39" w:name="_Hlk101184471"/>
      <w:r>
        <w:rPr>
          <w:rFonts w:hint="eastAsia" w:ascii="宋体" w:hAnsi="宋体" w:eastAsia="宋体" w:cs="宋体"/>
          <w:color w:val="auto"/>
          <w:szCs w:val="24"/>
        </w:rPr>
        <w:t>资格审查情况、评审专家抽取规则、符合性审查情况、</w:t>
      </w:r>
      <w:bookmarkEnd w:id="39"/>
      <w:r>
        <w:rPr>
          <w:rFonts w:hint="eastAsia" w:ascii="宋体" w:hAnsi="宋体" w:eastAsia="宋体" w:cs="宋体"/>
          <w:color w:val="auto"/>
          <w:szCs w:val="24"/>
        </w:rPr>
        <w:t>中标公告期限以及评审专家名单、评分汇总及明细。</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rPr>
      </w:pPr>
    </w:p>
    <w:p>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七、合同授予</w:t>
      </w:r>
    </w:p>
    <w:p>
      <w:pPr>
        <w:pStyle w:val="27"/>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 xml:space="preserve">24. </w:t>
      </w:r>
      <w:r>
        <w:rPr>
          <w:rFonts w:hint="eastAsia" w:ascii="宋体" w:hAnsi="宋体" w:eastAsia="宋体" w:cs="宋体"/>
          <w:color w:val="auto"/>
        </w:rPr>
        <w:t>合同主要条款详见第五部分拟签订的合同文本。</w:t>
      </w:r>
    </w:p>
    <w:p>
      <w:pPr>
        <w:pStyle w:val="27"/>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25. 合同的签订</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5"/>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25.3中标供应商拒绝与采购人签订合同的，采购人可以按照评审报告推荐的中标或者成交候选人名单排序，确定下一候选人为中标供应商，也可以重新开展政府采购活动。</w:t>
      </w:r>
    </w:p>
    <w:p>
      <w:pPr>
        <w:rPr>
          <w:rFonts w:hint="eastAsia" w:ascii="宋体" w:hAnsi="宋体" w:eastAsia="宋体" w:cs="宋体"/>
          <w:color w:val="auto"/>
        </w:rPr>
      </w:pPr>
    </w:p>
    <w:p>
      <w:pPr>
        <w:snapToGrid w:val="0"/>
        <w:spacing w:line="360" w:lineRule="auto"/>
        <w:ind w:firstLine="3357" w:firstLineChars="1045"/>
        <w:rPr>
          <w:rFonts w:hint="eastAsia" w:ascii="宋体" w:hAnsi="宋体" w:eastAsia="宋体" w:cs="宋体"/>
          <w:b/>
          <w:color w:val="auto"/>
          <w:sz w:val="24"/>
        </w:rPr>
      </w:pPr>
      <w:r>
        <w:rPr>
          <w:rFonts w:hint="eastAsia" w:ascii="宋体" w:hAnsi="宋体" w:eastAsia="宋体" w:cs="宋体"/>
          <w:b/>
          <w:color w:val="auto"/>
          <w:sz w:val="32"/>
        </w:rPr>
        <w:t>八、电子交易活动的中止</w:t>
      </w:r>
    </w:p>
    <w:p>
      <w:pPr>
        <w:pStyle w:val="135"/>
        <w:snapToGrid w:val="0"/>
        <w:spacing w:before="0"/>
        <w:ind w:firstLine="0" w:firstLineChars="0"/>
        <w:rPr>
          <w:rFonts w:hint="eastAsia" w:ascii="宋体" w:hAnsi="宋体" w:eastAsia="宋体" w:cs="宋体"/>
          <w:color w:val="auto"/>
        </w:rPr>
      </w:pPr>
      <w:r>
        <w:rPr>
          <w:rFonts w:hint="eastAsia" w:ascii="宋体" w:hAnsi="宋体" w:eastAsia="宋体" w:cs="宋体"/>
          <w:b/>
          <w:bCs/>
          <w:color w:val="auto"/>
        </w:rPr>
        <w:t>2</w:t>
      </w:r>
      <w:r>
        <w:rPr>
          <w:rFonts w:hint="eastAsia" w:ascii="宋体" w:hAnsi="宋体" w:eastAsia="宋体" w:cs="宋体"/>
          <w:b/>
          <w:bCs/>
          <w:color w:val="auto"/>
          <w:szCs w:val="24"/>
        </w:rPr>
        <w:t>6</w:t>
      </w:r>
      <w:r>
        <w:rPr>
          <w:rFonts w:hint="eastAsia" w:ascii="宋体" w:hAnsi="宋体" w:eastAsia="宋体" w:cs="宋体"/>
          <w:b/>
          <w:color w:val="auto"/>
          <w:szCs w:val="24"/>
        </w:rPr>
        <w:t>. 电子交易活动的中止。</w:t>
      </w:r>
      <w:r>
        <w:rPr>
          <w:rFonts w:hint="eastAsia" w:ascii="宋体" w:hAnsi="宋体" w:eastAsia="宋体" w:cs="宋体"/>
          <w:color w:val="auto"/>
        </w:rPr>
        <w:t>采购过程中出现以下情形，导致电子交易平台无法正常运行，或者无法保证电子交易的公平、公正和安全时，采购代理机构可中止电子交易活动：</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26.1电子交易平台发生故障而无法登录访问的；</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26.2电子交易平台应用或数据库出现错误，不能进行正常操作的；</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26.3电子交易平台发现严重安全漏洞，有潜在泄密危险的；</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26.4病毒发作导致不能进行正常操作的；</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26.5其他无法保证电子交易的公平、公正和安全的情况。</w:t>
      </w:r>
    </w:p>
    <w:p>
      <w:pPr>
        <w:pStyle w:val="135"/>
        <w:snapToGrid w:val="0"/>
        <w:spacing w:before="0"/>
        <w:ind w:firstLine="0" w:firstLineChars="0"/>
        <w:rPr>
          <w:rFonts w:hint="eastAsia" w:ascii="宋体" w:hAnsi="宋体" w:eastAsia="宋体" w:cs="宋体"/>
          <w:color w:val="auto"/>
        </w:rPr>
      </w:pPr>
      <w:r>
        <w:rPr>
          <w:rFonts w:hint="eastAsia" w:ascii="宋体" w:hAnsi="宋体" w:eastAsia="宋体" w:cs="宋体"/>
          <w:color w:val="auto"/>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rPr>
      </w:pPr>
    </w:p>
    <w:bookmarkEnd w:id="36"/>
    <w:p>
      <w:pPr>
        <w:tabs>
          <w:tab w:val="left" w:pos="0"/>
        </w:tabs>
        <w:spacing w:line="360" w:lineRule="auto"/>
        <w:ind w:firstLine="480"/>
        <w:rPr>
          <w:rFonts w:hint="eastAsia" w:ascii="宋体" w:hAnsi="宋体" w:eastAsia="宋体" w:cs="宋体"/>
          <w:color w:val="auto"/>
          <w:kern w:val="0"/>
          <w:sz w:val="24"/>
        </w:rPr>
        <w:sectPr>
          <w:pgSz w:w="11906" w:h="16838"/>
          <w:pgMar w:top="680" w:right="1418" w:bottom="468" w:left="1418" w:header="851" w:footer="992" w:gutter="0"/>
          <w:pgBorders>
            <w:top w:val="none" w:color="auto" w:sz="0" w:space="0"/>
            <w:left w:val="none" w:color="auto" w:sz="0" w:space="0"/>
            <w:bottom w:val="none" w:color="auto" w:sz="0" w:space="0"/>
            <w:right w:val="none" w:color="auto" w:sz="0" w:space="0"/>
          </w:pgBorders>
          <w:pgNumType w:fmt="decimal"/>
          <w:cols w:space="720" w:num="1"/>
          <w:titlePg/>
          <w:docGrid w:linePitch="312" w:charSpace="0"/>
        </w:sectPr>
      </w:pPr>
      <w:bookmarkStart w:id="40" w:name="_Hlt68072990"/>
      <w:bookmarkEnd w:id="40"/>
      <w:bookmarkStart w:id="41" w:name="_Hlt74730295"/>
      <w:bookmarkEnd w:id="41"/>
      <w:bookmarkStart w:id="42" w:name="_Hlt74707468"/>
      <w:bookmarkEnd w:id="42"/>
      <w:bookmarkStart w:id="43" w:name="_Hlt75236011"/>
      <w:bookmarkEnd w:id="43"/>
      <w:bookmarkStart w:id="44" w:name="_Hlt68073093"/>
      <w:bookmarkEnd w:id="44"/>
      <w:bookmarkStart w:id="45" w:name="_Hlt74729768"/>
      <w:bookmarkEnd w:id="45"/>
      <w:bookmarkStart w:id="46" w:name="_Hlt68403820"/>
      <w:bookmarkEnd w:id="46"/>
      <w:bookmarkStart w:id="47" w:name="_Hlt68057669"/>
      <w:bookmarkEnd w:id="47"/>
      <w:bookmarkStart w:id="48" w:name="_Hlt74714665"/>
      <w:bookmarkEnd w:id="48"/>
      <w:bookmarkStart w:id="49" w:name="_Hlt75236290"/>
      <w:bookmarkEnd w:id="49"/>
      <w:bookmarkStart w:id="50" w:name="_Hlt75236101"/>
      <w:bookmarkEnd w:id="50"/>
      <w:bookmarkStart w:id="51" w:name="_Hlt68072998"/>
      <w:bookmarkEnd w:id="51"/>
    </w:p>
    <w:bookmarkEnd w:id="21"/>
    <w:bookmarkEnd w:id="22"/>
    <w:p>
      <w:pPr>
        <w:adjustRightInd/>
        <w:spacing w:line="360" w:lineRule="auto"/>
        <w:jc w:val="center"/>
        <w:outlineLvl w:val="0"/>
        <w:rPr>
          <w:rStyle w:val="286"/>
          <w:rFonts w:hint="eastAsia" w:ascii="宋体" w:hAnsi="宋体" w:eastAsia="宋体" w:cs="宋体"/>
          <w:color w:val="auto"/>
          <w:szCs w:val="36"/>
        </w:rPr>
      </w:pPr>
      <w:bookmarkStart w:id="52" w:name="_Toc23643"/>
      <w:bookmarkStart w:id="53" w:name="第四部分"/>
      <w:r>
        <w:rPr>
          <w:rStyle w:val="286"/>
          <w:rFonts w:hint="eastAsia" w:ascii="宋体" w:hAnsi="宋体" w:eastAsia="宋体" w:cs="宋体"/>
          <w:color w:val="auto"/>
          <w:szCs w:val="36"/>
        </w:rPr>
        <w:t>第三部分采购需求</w:t>
      </w:r>
      <w:bookmarkEnd w:id="52"/>
    </w:p>
    <w:p>
      <w:pPr>
        <w:numPr>
          <w:ilvl w:val="0"/>
          <w:numId w:val="0"/>
        </w:numPr>
        <w:rPr>
          <w:rFonts w:hint="eastAsia" w:ascii="宋体" w:hAnsi="宋体" w:eastAsia="宋体" w:cs="宋体"/>
          <w:b/>
          <w:bCs/>
          <w:color w:val="auto"/>
          <w:sz w:val="24"/>
          <w:lang w:eastAsia="zh-CN"/>
        </w:rPr>
      </w:pPr>
      <w:bookmarkStart w:id="54" w:name="_Toc32320"/>
      <w:r>
        <w:rPr>
          <w:rFonts w:hint="eastAsia" w:ascii="宋体" w:hAnsi="宋体" w:eastAsia="宋体" w:cs="宋体"/>
          <w:b/>
          <w:bCs/>
          <w:color w:val="auto"/>
          <w:sz w:val="24"/>
          <w:lang w:eastAsia="zh-CN"/>
        </w:rPr>
        <w:t>一、采购清单及技术要求</w:t>
      </w:r>
    </w:p>
    <w:bookmarkEnd w:id="54"/>
    <w:tbl>
      <w:tblPr>
        <w:tblStyle w:val="75"/>
        <w:tblW w:w="95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5"/>
        <w:gridCol w:w="1545"/>
        <w:gridCol w:w="6203"/>
        <w:gridCol w:w="183"/>
        <w:gridCol w:w="462"/>
        <w:gridCol w:w="104"/>
        <w:gridCol w:w="58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6" w:type="dxa"/>
          <w:trHeight w:val="450" w:hRule="atLeast"/>
        </w:trPr>
        <w:tc>
          <w:tcPr>
            <w:tcW w:w="954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bookmarkStart w:id="55" w:name="_Toc450840086"/>
            <w:bookmarkStart w:id="56" w:name="_Toc3325"/>
            <w:bookmarkStart w:id="57" w:name="_Toc23621"/>
            <w:r>
              <w:rPr>
                <w:rFonts w:hint="eastAsia" w:ascii="宋体" w:hAnsi="宋体" w:eastAsia="宋体" w:cs="宋体"/>
                <w:i w:val="0"/>
                <w:color w:val="auto"/>
                <w:kern w:val="0"/>
                <w:sz w:val="24"/>
                <w:szCs w:val="24"/>
                <w:highlight w:val="none"/>
                <w:u w:val="none"/>
                <w:lang w:val="en-US" w:eastAsia="zh-CN" w:bidi="ar"/>
              </w:rPr>
              <w:t>一、教学资源管理系统解决方案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 w:type="dxa"/>
          <w:trHeight w:val="5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设备名称</w:t>
            </w:r>
          </w:p>
        </w:tc>
        <w:tc>
          <w:tcPr>
            <w:tcW w:w="6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规格参数</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单位</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 w:type="dxa"/>
          <w:trHeight w:val="22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教学资源存储一体机</w:t>
            </w:r>
          </w:p>
        </w:tc>
        <w:tc>
          <w:tcPr>
            <w:tcW w:w="63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CPU:1 X Intel Xeon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内存:2 X 16GB/DDR4/2933或3200MHz/NOECC/DIMM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硬盘:3 X 8TB/SATA/7200RPM/3.5寸/企业级 共24T</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SSD:1 X SSD/240GB/SATA 6Gb/2.5寸/读取型 &lt;1DWPD</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阵列卡:1 X  阵列卡 SAS3108 12Gbps 1GB 9361-8I 支持RAID0,1,5,6,10,50,60和JBOD 可选配超级电容</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电源:1 X 600W单电源</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其他:1 X 通用双路上架导轨套件(适用于机柜立柱间距730--870mm)</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含三年原厂售后，含上门上架费用</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 w:type="dxa"/>
          <w:trHeight w:val="209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转码服务器</w:t>
            </w:r>
          </w:p>
        </w:tc>
        <w:tc>
          <w:tcPr>
            <w:tcW w:w="63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after="180" w:afterAutospacing="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CPU:1 X Intel Xeon  E5-系列</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内存:1 X 32GB/DDR4/2400MHz/NOECC/DIMM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固态硬盘:1 X M2/1T/读取型 &lt;1DWPD</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电源:1 X 600W单电源</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其他:1 X 通用双路上架导轨套件(适用于机柜立柱间距730--870mm)</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含三年原厂售后，含上门上架费用</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 w:type="dxa"/>
          <w:trHeight w:val="25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教学资源存储软件系统</w:t>
            </w:r>
          </w:p>
        </w:tc>
        <w:tc>
          <w:tcPr>
            <w:tcW w:w="63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1、软件用户授权150用户；</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2、为保证后期扩容，软件容量授权无限制。</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1、系统要求以B-S架构实现web页面管理方式，支持所有计算机格式文件以缩略图和列表方式的管理与检索，支持文件的在线预览，对常见文件格式要求有预览图，直观显示文件内容和相关信息。</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常见文件格式要求至少但不限于：</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图片类型：jpg、jpeg、bmp、gif、png、tif、tiff、psd、ico；</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文档类型：txt、doc、ppt、xls、pdf、docx、pptx、xlsx；</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音视频类型：avi、asf、swf、mpeg、mp3、mp4、rmvb、wmv、flv；</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2、文件的搜索方式要求灵活多样：</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a) 只要输入关键词，即可完成资源的搜索；高级搜索：提供复杂搜索的功能，通过组合搜索条件，如所在专栏，资源格式，用户，时间等；完成精确搜索的功能。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b)高级搜索：提供复杂搜索的功能，通过组合搜索条件，如所在专栏，资源格式，上传着，时间等，完成精确搜索的功能。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c)全文检索：支持对Word、TXT、PDF等多种主流文档格式内容中的关键字进行检索，并提供文档格式的全文检索；</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3、人机交互设计</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要求简单快捷，实现以拖拽方式进行文件及文件夹的选择、复制、粘贴、移动等操作；系统要求支持鼠标右键菜单，针对不同的对象可以有不同的右键菜单；系统要求支持键盘快捷键的操作，普通的选择、复制、粘贴、移动等操作要求可以采用(Ctrl+A、Ctrl+C、Ctrl+V、Ctrl+X)等通用快捷键方式实现；文件预览实现上下翻页，所有操作尽量在同一页面实现；系统要求采用捕捉鼠标轨迹技术，实现鼠标在云盘管理系统里操作如同操作本地硬盘一样，完全符合windows使用习惯。</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系统后台要求实时监视并统计文件的数量，类型比例，空间使用比例，所有用户的操作日志等信息，个人上传资源列表等信息；日志要分为系统日志及文件操作日志，及权限更改记录等不同角度的监控数据，确保能导出excel报表。</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★5、统计功能：系统提供按盘符统计，可选时间段，按分组等生成排行榜；也支持每个文件夹统计排行榜，可导出报表；便于学校考评使用。</w:t>
            </w:r>
            <w:r>
              <w:rPr>
                <w:rFonts w:hint="eastAsia" w:ascii="宋体" w:hAnsi="宋体" w:cs="宋体"/>
                <w:i w:val="0"/>
                <w:color w:val="auto"/>
                <w:kern w:val="0"/>
                <w:sz w:val="24"/>
                <w:szCs w:val="24"/>
                <w:highlight w:val="none"/>
                <w:u w:val="none"/>
                <w:lang w:val="en-US" w:eastAsia="zh-CN" w:bidi="ar"/>
              </w:rPr>
              <w:t>提供系统截图加盖公章。</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软件系统要求实现至少三级以上的用户分组，用户管理要灵活，可对任意用户或分组进行管理，对过期或非法用户可冻结账号，要求删除用户同时即实现用户所有文件的删除；但用户上传到公共网盘的资源保留，同时系统支持用户账号的Excel文件批量导入，导出。</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7、用户分组及角色功能：可以实现一个用户属于多个组，也可以用户属于角色，好处就是按组授权会非常精准，按角色授权能实现自动授权功能，大大减少网管工作量。</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8、文件权限管理设计要求严谨可靠，权限管理以网盘为基本单位，也可以以盘符下文件夹为单位实现用户对公共盘符的“新建目录，删除目录，修改文件，设置标签，上传文件，删除文件，修改文件，下载文件，查看文件”，等九大权限灵活访问组合。</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▲9、查看功能：查看权限又细分了三种①看自己、②不能看、③查看（适合交材料的时候，只能看见自己上传的文件、别人的文件看不见、能看见所有人上传的文件）。</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 w:type="dxa"/>
          <w:trHeight w:val="13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校本资源库页面</w:t>
            </w:r>
          </w:p>
        </w:tc>
        <w:tc>
          <w:tcPr>
            <w:tcW w:w="63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云盘生成与学校配套教材同步资源库，</w:t>
            </w:r>
          </w:p>
          <w:p>
            <w:pPr>
              <w:keepNext w:val="0"/>
              <w:keepLines w:val="0"/>
              <w:widowControl/>
              <w:suppressLineNumbers w:val="0"/>
              <w:jc w:val="left"/>
              <w:textAlignment w:val="top"/>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1、即指定一个网盘为教研资源，按学科分类，然后按每一册分类，放在教研网盘上的资源自动形成教研网页形式等。</w:t>
            </w:r>
          </w:p>
          <w:p>
            <w:pPr>
              <w:keepNext w:val="0"/>
              <w:keepLines w:val="0"/>
              <w:widowControl/>
              <w:suppressLineNumbers w:val="0"/>
              <w:jc w:val="left"/>
              <w:textAlignment w:val="top"/>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2、按照我校要求定制教研展示首页，展示页面上的栏目默认提供全学段教材栏目，其余个性化目录由用户自行设定；</w:t>
            </w:r>
          </w:p>
          <w:p>
            <w:pPr>
              <w:keepNext w:val="0"/>
              <w:keepLines w:val="0"/>
              <w:widowControl/>
              <w:suppressLineNumbers w:val="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3、首页按我校要求，如当前总共有文档总数、本月/今日更新资源数量、用户贡献月和总排行统计数据、优秀资源列表、通知公告列表、下载资源交流讨论互动、下载排行及相关检索等功能。</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 w:type="dxa"/>
          <w:trHeight w:val="51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微课系统</w:t>
            </w:r>
          </w:p>
        </w:tc>
        <w:tc>
          <w:tcPr>
            <w:tcW w:w="63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基于云盘可以自动生成校园微课平台，可以显示优秀资源列表、可实现名师课程点播等，通知公告列表、下载资源交流讨论互动、下载排行及相关检索等功能。</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 w:type="dxa"/>
          <w:trHeight w:val="69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电子相册</w:t>
            </w:r>
          </w:p>
        </w:tc>
        <w:tc>
          <w:tcPr>
            <w:tcW w:w="63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基于云盘可以显示校园相册功能，可以对外展示校园历史照片等相关图片，按时间轴展示排序等功能。</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 w:type="dxa"/>
          <w:trHeight w:val="6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大数据平台</w:t>
            </w:r>
          </w:p>
        </w:tc>
        <w:tc>
          <w:tcPr>
            <w:tcW w:w="63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★大数据展示平台，可以多方位的展示，存储空间占比，活跃账号情况，上传排行榜等各种BI，定制成学校大数据驾驶舱。</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 w:type="dxa"/>
          <w:trHeight w:val="6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转码集群</w:t>
            </w:r>
          </w:p>
        </w:tc>
        <w:tc>
          <w:tcPr>
            <w:tcW w:w="63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文档资源pdf预览文件柜资源管理系统中的文档资源，全部转化PDF格式预览，师生不需要下载，就可以直接判断文档质量，支持N台服务器同时转码，以提高前端显示效率。</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授权</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 w:type="dxa"/>
          <w:trHeight w:val="6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pc客户端自动升级平台</w:t>
            </w:r>
          </w:p>
        </w:tc>
        <w:tc>
          <w:tcPr>
            <w:tcW w:w="63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为您打造您的独立内网PC客户端升级程序，后台可配置选择升级PC客户端的版本。</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授权</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 w:type="dxa"/>
          <w:trHeight w:val="4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客户端授权</w:t>
            </w:r>
          </w:p>
        </w:tc>
        <w:tc>
          <w:tcPr>
            <w:tcW w:w="63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1、★PC无痕客户端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可以把整个盘符（私有盘，公共盘）的文件信息推送到该pc客户端，与window系统融为一体，并且可以方便的进行文件及文件夹的拖拽式上传及下载。并针对大文件及文件夹上传，PC客户端可以批量与灵活的上传，最大支持70G以上文件上传。系统提供文件及文件夹拖拽式，及黏贴复制等操作，同时显示进度、时间等更贴心用户体验；秒传功能：不管哪个用户上传过的文件，系统会采用MD5加密算法进行判断，如果服务器里有这个相同文件就会秒传成功。提供平台该功能相关截图证明文件并加盖公章。</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2、PC客户端快捷键</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针对私有盘，公共盘，本地电脑之间可以实现右键菜单；支持键盘快捷键的操作，普通的选择、复制、粘贴、移动等操采用(Ctrl+A、Ctrl+C、Ctrl+V、Ctrl+X)等通用快捷键方式实现。</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3、群组功能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群组功能：超级管理员可以某些帐号具备群组功能，开通群组功能的帐号，可以随时拉群，群成员，可以选择退出，等各种操作.</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4、移动客户端</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支持安卓及苹果APP的客户端，客户端要求能自动适应各种分辨率的手机屏幕，客户端均能通过3G网络或者无线Wi-Fi高速快捷地上网和连接、访问、上传、下载，等功能，并可以根据该帐号的权限控制访问共享资源，支持私人定制成学校自己的名称。</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功能：下载，分享，重命名，删除，上传，新建文件夹，刷新等各种常用功能按钮，个人中心，修改密码，我的分享，回收站，扫码登录等各种功能性按钮,支持私人定制成学校自己的名称。</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5、二维码功能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支持安卓及苹果APP的客户端，H5各种手机端，生成二维码功能，可选择加密访问或开放访问。</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点</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 w:type="dxa"/>
          <w:trHeight w:val="97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课程内容</w:t>
            </w:r>
          </w:p>
        </w:tc>
        <w:tc>
          <w:tcPr>
            <w:tcW w:w="63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资源量：小学涵盖4个学科，合计总量不少</w:t>
            </w:r>
            <w:r>
              <w:rPr>
                <w:rFonts w:hint="eastAsia" w:ascii="宋体" w:hAnsi="宋体" w:cs="宋体"/>
                <w:i w:val="0"/>
                <w:color w:val="auto"/>
                <w:kern w:val="0"/>
                <w:sz w:val="24"/>
                <w:szCs w:val="24"/>
                <w:highlight w:val="none"/>
                <w:u w:val="none"/>
                <w:lang w:val="en-US" w:eastAsia="zh-CN" w:bidi="ar"/>
              </w:rPr>
              <w:t>1.7</w:t>
            </w:r>
            <w:r>
              <w:rPr>
                <w:rFonts w:hint="eastAsia" w:ascii="宋体" w:hAnsi="宋体" w:eastAsia="宋体" w:cs="宋体"/>
                <w:i w:val="0"/>
                <w:color w:val="auto"/>
                <w:kern w:val="0"/>
                <w:sz w:val="24"/>
                <w:szCs w:val="24"/>
                <w:highlight w:val="none"/>
                <w:u w:val="none"/>
                <w:lang w:val="en-US" w:eastAsia="zh-CN" w:bidi="ar"/>
              </w:rPr>
              <w:t>TB. 合作期内每年增长容量不少于50G,1年免费升级。（见附件清单）</w:t>
            </w:r>
            <w:r>
              <w:rPr>
                <w:rFonts w:hint="eastAsia" w:ascii="宋体" w:hAnsi="宋体" w:eastAsia="宋体" w:cs="宋体"/>
                <w:i w:val="0"/>
                <w:color w:val="auto"/>
                <w:sz w:val="24"/>
                <w:szCs w:val="24"/>
                <w:highlight w:val="none"/>
                <w:u w:val="none"/>
              </w:rPr>
              <w:drawing>
                <wp:inline distT="0" distB="0" distL="114300" distR="114300">
                  <wp:extent cx="4035425" cy="2604135"/>
                  <wp:effectExtent l="0" t="0" r="3175" b="5715"/>
                  <wp:docPr id="1" name="图片 1" descr="f9775e460cbbcd277b87ca19818b9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775e460cbbcd277b87ca19818b9db"/>
                          <pic:cNvPicPr>
                            <a:picLocks noChangeAspect="1"/>
                          </pic:cNvPicPr>
                        </pic:nvPicPr>
                        <pic:blipFill>
                          <a:blip r:embed="rId21"/>
                          <a:stretch>
                            <a:fillRect/>
                          </a:stretch>
                        </pic:blipFill>
                        <pic:spPr>
                          <a:xfrm>
                            <a:off x="0" y="0"/>
                            <a:ext cx="4035425" cy="2604135"/>
                          </a:xfrm>
                          <a:prstGeom prst="rect">
                            <a:avLst/>
                          </a:prstGeom>
                        </pic:spPr>
                      </pic:pic>
                    </a:graphicData>
                  </a:graphic>
                </wp:inline>
              </w:drawing>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5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二、智慧图书馆配置清单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设备名称</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规格参数</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单位</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RFID图书标签</w:t>
            </w:r>
          </w:p>
        </w:tc>
        <w:tc>
          <w:tcPr>
            <w:tcW w:w="62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1.工作频率：13.56MHz；</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2.支持协议：ISO15693和ISO18000-3标准；</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3.产品规格：50mm*50mm；</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4.天线规格：45mm*45mm；</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5.内存容量：≥1024 bits；</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6.有效使用寿命：≥10 年；</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7.▲有效使用次数：≥10万次（</w:t>
            </w:r>
            <w:r>
              <w:rPr>
                <w:rFonts w:hint="eastAsia" w:ascii="宋体" w:hAnsi="宋体" w:cs="宋体"/>
                <w:i w:val="0"/>
                <w:color w:val="auto"/>
                <w:kern w:val="0"/>
                <w:sz w:val="24"/>
                <w:szCs w:val="24"/>
                <w:highlight w:val="none"/>
                <w:u w:val="none"/>
                <w:lang w:val="en-US" w:eastAsia="zh-CN" w:bidi="ar"/>
              </w:rPr>
              <w:t>供货时</w:t>
            </w:r>
            <w:r>
              <w:rPr>
                <w:rFonts w:hint="eastAsia" w:ascii="宋体" w:hAnsi="宋体" w:eastAsia="宋体" w:cs="宋体"/>
                <w:i w:val="0"/>
                <w:color w:val="auto"/>
                <w:kern w:val="0"/>
                <w:sz w:val="24"/>
                <w:szCs w:val="24"/>
                <w:highlight w:val="none"/>
                <w:u w:val="none"/>
                <w:lang w:val="en-US" w:eastAsia="zh-CN" w:bidi="ar"/>
              </w:rPr>
              <w:t>提供通过CNAS认证的第三方检测报告并加盖原厂公章）；</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8.标签为无源标签，无需电池；</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9.标签中有存储器，存储在其中的资料可重复读、写；</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标签可以非接触式的读取和写入，加快资源流通的处理手续；</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10.标签具有一定的抗冲突性，能保证多个标签的同时可靠识别；</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11.标签具有较高的安全性，有不可改写的唯一序列号（UID）供识别和加密，防止存储在其中的信息资料被随意读取或改写；</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12.用户可自定义数据格式和内容，具有良好的数据扩展性；</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13标签的天线为铝或铜质天线，采用蚀刻法工艺制造；</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14.标签采用EAS 或AFI位作为防盗的安全标志方法；</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标签固有频率误差率小于或等于±300K Hz范围；</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15.★可0.1s时间内读取存储在标签中的资料（</w:t>
            </w:r>
            <w:r>
              <w:rPr>
                <w:rFonts w:hint="eastAsia" w:ascii="宋体" w:hAnsi="宋体" w:cs="宋体"/>
                <w:i w:val="0"/>
                <w:color w:val="auto"/>
                <w:kern w:val="0"/>
                <w:sz w:val="24"/>
                <w:szCs w:val="24"/>
                <w:highlight w:val="none"/>
                <w:u w:val="none"/>
                <w:lang w:val="en-US" w:eastAsia="zh-CN" w:bidi="ar"/>
              </w:rPr>
              <w:t>供货时</w:t>
            </w:r>
            <w:r>
              <w:rPr>
                <w:rFonts w:hint="eastAsia" w:ascii="宋体" w:hAnsi="宋体" w:eastAsia="宋体" w:cs="宋体"/>
                <w:i w:val="0"/>
                <w:color w:val="auto"/>
                <w:kern w:val="0"/>
                <w:sz w:val="24"/>
                <w:szCs w:val="24"/>
                <w:highlight w:val="none"/>
                <w:u w:val="none"/>
                <w:lang w:val="en-US" w:eastAsia="zh-CN" w:bidi="ar"/>
              </w:rPr>
              <w:t>提供通过CNAS认证的第三方检测报告并加盖原厂公章）；</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16.标签自带单面粘性，须采用中性粘胶对图书及其它介质黏贴表面无损害，保证在标签质保期内（10年）不开胶脱落；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17.标签上可印制由图书馆提供的LOGO图案。</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个</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一体化馆员工作站</w:t>
            </w:r>
          </w:p>
        </w:tc>
        <w:tc>
          <w:tcPr>
            <w:tcW w:w="62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一体化馆员工作站是集成RFID读写装置、各种类型读者证卡或二代身份证识别装置、条形码识别装置于一体的设备，对RFID图书/档案标签进行编写、识别和流通状态处理，应用于标签转换以及图书人工借还环节。整机尺寸：长≥550mm，宽≥465mm，高≥448mm；天线板规格：长≥360mm，宽≥275mm，高≥15mm；</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2、整机规格：要求采用18.5英寸及以上屏幕尺寸，支持多点触控，具有USB或RS232、RJ45，无线网络扩展功能；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3、材质：要求整机一体化设计，ABS工程塑料，亚克力，钣金；</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4、系统配置：Windows7系统，英特尔I5/4300U双核 1.9GHz，内存4G，64G SSD固态硬盘；</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5、读卡速度：≥50张/秒；</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6、工作频率：13.56MHz；</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7、图书识别：要求可识别多本（堆砌高度：≤250mm）；</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8、防冲突性：要求一次至少可有效识读8个RFID标签。</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▲9、读者证阅读器：具备RF读者证阅读模块，支持ISO14443A标准( 例如Mifare S50卡 )、ISO15693标准、ID卡（例如EM4100卡）；（供货时提供带有CNAS标志的第三方检测报告并加盖投标人公章）</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10、支持RFID标签非接触式地进行阅读，有读取、写入、改写RFID标签的能力，允许流通资料的相关信息快速写入标签。</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11、▲工作模式：要求具有管理员界面可选配馆员模式、自助借还模式、借书模式、还书模式、查询模式等多种工作模式，保证系统软件操作更便捷化；（供货时提供带有CNAS标志的第三方检测报告并加盖投标人公章）</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12、★图书管理：要求具有图书绑定、图书列表、借还标志位、标签读取以及馆藏地迁移功能；（供货时提供带有CNAS标志的第三方检测报告并加盖投标人公章）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13、图书绑定：要求具有条形码和标签的绑定功能，将图书信息上传后台，允许导出或删除；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14、图书列表：可获取图书列表、删除指定图书、条件检索图书，支持查找和删除已经转换过的标签，可通过“条码”、“标签”、“作者”进行查找；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15、EAS防盗位读写：要求可自动读取借还标志位(EAS)状态，支持修改RFID标签安全位的开启和关闭；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16、标签读写：要求可自动读取标签信息，支持检测和修改图书标签内相关信息以及核对标签转换是否正常，标签读写支持ISO28560规范；</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17、馆藏地迁移：支持已绑定图书信息迁移到所选的馆藏地；</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18、读者激活：系统读取读者证芯片信息，选择馆藏地，录入或批量导入读者信息和读者证号，绑定激活，便可在设备进行正常借还操作；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19、读者列表：可获取读者列表、查看读者信息与借阅记录，允许删除或导出指定读者；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20、图书借还：要求具有借书、还书、预约功能，允许查看读者借阅记录以及读者信息；</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21、层架标创建：要求支持层架标创建、上传同步，创建新层架标并加入描述，方便管控层架；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22、层架标列表：要求可获取层架标列表、编辑修改和删除指定层架标信息；</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23、★系统设置：要求具有检索读卡器、图书管理系统、 功能选配、设置组织、语言设置、帮助指南等多个设置功能； （供货时提供带有CNAS标志的第三方检测报告并加盖投标人公章）</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24、检索读卡器：要求设备开启时自动检测读卡器连接状态；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25、图书管理系统：可设置图书馆管理系统的地址，点击浏览器可直接跳转至图书馆管理系统；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26、功能配置：要求导航栏可根据需要显示和隐藏；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27、设置组织：要求可随时切换所需操作的组织单位；</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28、语言选择：系统可支持中、英文切换；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29、账号管理：允许用户修改昵称，绑定电话号码及邮箱，支持修改密码；</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30、★自助借还模式：要求具有查看读者信息，允许读者自助借还书刊、查询书刊详情、馆藏位置、预借信息和借阅记录的功能；（供货时提供带有CNAS标志的第三方检测报告并加盖投标人公章）</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31、借书模式：系统可设置为仅允许读者借阅书刊模式；</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32、还书模式:系统可设置为仅允许读者还书操作,提示读者还书位置，方便规范管理，减少馆员工作量；</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33、查询模式：系统可设置为仅允许读者查询所属馆藏地的书刊位置、条码、书刊详情；</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RFID智慧图书馆综合管理平台</w:t>
            </w:r>
          </w:p>
        </w:tc>
        <w:tc>
          <w:tcPr>
            <w:tcW w:w="62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1、系统架构：要求基于Web的B/S系统架构；采用Windows IIS发布系统和SQL Server数据库(可支持MySql，Oracle等关系型数据库)，管理系统功能全部基于浏览器操作，无须安装客户端，方便易用；</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▲2、数据安全：系统要求采用SSL传输加密、用户登录验证采用SSL+RSA非对称加密、数据库中用户隐私数据采用密文存储，保证数据安全；（供货时提供相关功能截图并加盖投标人公章）</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▲3、多级管理：管理平台要求采用多级分层管理，以组织/单位为顶层，以部门为最小管理单元，形成可实现多种应用需求的系统集成平台；（供货时提供相关功能截图并加盖投标人公章）</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4、接口扩展：要求对外提供标准的REST接口，方便第三方系统对接，同时可无缝对接校园一卡通，无须二次办证；</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人脸识别管理：要求不依托第三方平台，自建人脸数据库，具有局域网环境下实现人脸识别功能；须支持管理员单独或批量上传、读者自主上传、设备注册等获取人脸数据途径；（供货时提供相关功能截图并加盖投标人公章）</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6、流通管理系统：要求包括图书查询、剔旧、借还、预借、催还、超期提醒、罚款、书标打印、馆藏地迁移、图书转借、读者荐购以及图书层架标管理功能；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7、高效采编：要求可以通过手动或扫描输入ISBN码；须提供标准模版批量导入数据，同步Marc数据，实现自动编目功能；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8、★精准个推：基于User-Based Collaborative Filtering的改进算法，为读者精准推送书刊信息，有效提高读者选书效率，提升阅读兴趣；提供相关功能截图并加盖投标人公章</w:t>
            </w:r>
            <w:r>
              <w:rPr>
                <w:rFonts w:hint="eastAsia" w:ascii="宋体" w:hAnsi="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9、图书批量管理：要求具有按批次查找书刊，并对整个批次图书进行批量删除操作，轻松处理异常入库书刊功能；须具有续借和批量借阅、归还书刊功能，按需求可查看书刊流通记录，并可导出未归还书刊、借阅记录等数据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10、书刊查询：要求具有按书刊状态（外借、在库、丢失、污损、已剔旧、异常借书、已移除、已预借）统计借阅记录，方便追踪书刊动向功能，也可对书刊信息进行变更，包括变更书刊条码、标签、价格、名称、馆藏地、状态等信息；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11、书刊预借：要求具有预借功能，可查看预借详情,直接将预借人员修改为借阅人员并批量导出表格的功能；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12、批量剃旧：要求具有批量图书剃旧功能，可在平台使用模板导入、点检设备上传数据和手动勾选图书进行剔旧；</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13、书刊管理：要求具有在线盘点书刊、转移书刊馆藏地、对书刊进行剔旧等功能，对已剔旧书刊将禁止流通；</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14、催还、罚款：要求具有自动筛选即将到期未归还书刊，并将催还信息推送至读者端微信小程序功能；须对超期书刊自动计算罚款金额，并支持读者扫码支付罚金；</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15、微信卡包：要求具有管理员设置微信卡包配置功能，包括：商户名称、卡券名、logo等，读者可在微信小程序端申领电子借阅证到微信卡包中，通过微信卡包中的二维码直接在设备上扫描登录；</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16、书标打印：要求具有通过ISBN、正题名、条形码、馆藏地、批次等条件查询打印的书签功能，支持自定义书标规格；须具有按条码升降序排列打印、单选或批量打印书标功能；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17、图书转借管理：要求具有通过组织类型、时间等查询转借信息，管理员可手动确认转借和取消订单的功能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18、图书退订：要求具有记录图书退订信息功能，根据组织、日期、批次号、退订人、ISBN、正题名、作者、出版社查询信息，可新增、删除、导出数据；</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19、数据统计及导出：要求具有书刊查询列表导出、书刊流通记录导出、书刊借阅排行导出、书刊超期列表导出、超期催还记录导出、罚款管理记录导出、退款审核记录导出、交易流水记录导出、读者信息列表导出、读者借阅排行导出、读者借阅率导出、流通数据排行导出、流通日志表格导出、馆藏流通率导出、借阅利用率导出、图书分类统计及图书荐购数据导出，完善的数据统计及导出Excel文档功能，便于汇总查漏补缺；</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20、数据查看：要求具有查看校验短信数据功能，可按组织、验证码、验证码类型、发送日期和手机号生成记录；具有查看交易流水功能，可按组织、日期、收退款、交易类型、交易渠道、交易状态和读者证号生成记录；</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21、读者管理：要求具有恢复已删除读者功能（针对admin权限用户）；</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22、自助办证记录：要求具有记录通过设备和微信办理证件的读者信息，可通过组织、日期、姓名、借阅证号、读者标签和设备码等查办证信息；</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23、层架管理：要求具有新增上架功能，在管理平台上即可上架图书；</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24、信息发布：管理员可以选择不同馆藏地编辑本馆概况及读者须知内容，可新增新闻、通知、活动发布馆藏地（须支持多选），可添加友情链接，插入音频、图片和可设计字体等功能；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25、书刊推荐，要求具有输入ISBN或书名选择馆藏地进行推荐的功能；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26、书刊排行：要求可统计书刊从书架上取出的次数，按组织单位和馆藏地以周、月、年等周期生成排行榜；</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27、售书管理：要求具有图书上架，查看在售商品，查看已售商品的功能；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28、商品上架：要求具有按ISBN、正题名、主题词、责任者查询图书，设置售书价格、选择组织上架功能；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29、商品查询：要求具有按组织单位、ISBN、正题名查询在售图书详情功能；可按组织单位、时间查询已售图书的订单详情；</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30、支付管理：要求具有通过微信、支付宝等方式缴交押金、欠费功能；可通过微信、支付宝购买已借阅的图书，也可在设备上直接购买图书，多种选择；</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31、读者移动端：要求微信小程序具有图书查询、预约、超期、罚款、购买、图书评分等信息查看功能，并支持在借书刊的查看、续借和购买；</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32、读者移动端信息查看：要求可以通过小程序查看新书推荐、热门阅读、催还信息及查看学校推送的通知、活动、新闻等信息功能；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33、读者移动端在线支付：要求具有查看读者账单，在线通过微信或支付宝进行缴交罚款、缴交押金、退款操作的功能且缴交的款项支持原路退回账号功能；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34、读者移动端图书转借：读者通过微信小程序搜索书名/作者、条码、ISBN、或直接扫描条码查找图书，如图书处于外借状态，可在线向当前借阅者提交转借申请，当前借阅者可选择接受转借或拒绝借出图书，转借物流支持“面对面扫码收货”及“邮寄转借”两种方式；</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35、读者移动端图书推荐：通过小程序,在我的推荐中输入书名/ISBN或者扫描ISBN条码搜索推荐图书并点击推荐，即可推荐数据库中已有图书；对未搜索到的推荐图书可通过表单填写图书书名、作者、ISBN、出版社等相关信息并点击推荐即可；</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36、读者移动端图书借阅：小程序须具有扫码功能，扫描设备屏幕上的图书二维码即可查看图书详情，完成图书借阅操作的功能；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37、读者移动端信息推送：关注公众号，即可查询所需图书并收藏，图书到馆信息会自动推送至读者微信，方便读者第一时间获取信息；</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38、馆员移动端：微信小程序具有管理员扫码完成书刊借还，查看书刊的流通数据、图书外借、预约、在库等信息功能；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39、馆员移动端信息查看：要求小程序具备修改密码，查看读者注册通知、催还通知并设置新书推荐功能；</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扫描枪</w:t>
            </w:r>
          </w:p>
        </w:tc>
        <w:tc>
          <w:tcPr>
            <w:tcW w:w="62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配合馆员工作站使用，可通过扫描图书条形码将图书信息存储到芯片内</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线材集成</w:t>
            </w:r>
          </w:p>
        </w:tc>
        <w:tc>
          <w:tcPr>
            <w:tcW w:w="62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网络线材布线</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批</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标签转换费</w:t>
            </w:r>
          </w:p>
        </w:tc>
        <w:tc>
          <w:tcPr>
            <w:tcW w:w="62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定制</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个</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548" w:type="dxa"/>
            <w:gridSpan w:val="8"/>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三、微格教室设备清单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设备名称</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规格参数</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单位</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高清录播主机</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一、整体设计</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1.主机采用低功耗，标准机架式设计，设备符合GB 4943.1-2022《音视频、信息技术设备和通信技术设备 第1部分:安全要求》；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2.主机功能同时具备录制、导播、存储、点播、互动、课堂分析等多功能于一体，算力集成GPU与NPU协同处理器，CPU核心数≥8，核心主频≥2.6GHz保障应用性能；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3.主机支持≥4路摄像机信号输入和≥1路HDMI信号输入，共≥4路高清视频数字视频信号同步采集，具备声画同步机制，实现≤150ms声画同步差异；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4.主机支持数字音频≥6路输入，≥2路线性音频输入，≥2路线性音频输出，支持回声抑制、增益、噪声抑制与音频均衡功能；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5.主机支持≥1路控制接口，≥1路USB 接口；</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6.主机兼容标准视频编解码能力，以及音频编解码协议标准，且内置音频处理功能；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7.主机具备标准网络自适应接口；</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8.存储容量≥1TB，用于录制视频文件的本地存储；</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9.设备噪声符合GB/T6882标准，各状态下≤18dB（A）避免影响课堂教学；</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二、功能设计</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10.系统采用B/S架构设计，支持通过浏览器即可进行管理配置与操作；</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11.可提供师生视频分析，数据包括但不限于行为数据、语音表达数据；</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12.在多画面布局以及多流录制及直播的使用场景下，不同画面保持毫秒级的同步效果，满足最佳的使用体验；</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13.支持中英双语版本切换，适合不同用户的应用需求；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14.支持多种通电模式状态选择；</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15.支持系统软件版本管理，提供多种升级方式，且支持导出和导入系统配置文件；</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16.支持填写设备的安装信息，包括位置、所在学校、安装地点、联系人等；</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17.支持定时休眠唤醒功能，提供功能界面截图并加盖厂商投标章或公章；</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18.支持对主机后台设置管理员用户与普通用户两种使用权限；</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19.支持在导播界面实时查看主机当前使用状态；</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20.主机具备通过USB口直接输出音视频信号的能力，实现便捷的视频会议软件接入；</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21.支持双码流录制，支持自定义清晰度、帧率、码率和I帧间隔，支持多模式比特率设置。</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22.支持录像文件循环覆盖功能；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23.内置互动模块，基于SVC动态网络自适应开展互动授课模式与会议互动模式；</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24.支持白板交互功能，通过配套APP进行互动教学实现白板异屏书写同屏展示；</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25.内置AI分析模块，提供分析、统计、展示等功能；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26.支持扩展智能识别教师板书书写行为，智能识别书写笔迹增强并可虚拟化去除人为遮挡；</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27.兼容拍摄：要求录播主机支持电子云镜和机械云台两种智能控制技术。</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28.配套提供可安装于多媒体教学显示一体机的客户端控制软件，可实现录播终端的便捷控制操作；</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录播软件系统</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1.支持B/S软件架构，通过PC浏览器访问录播主机导播界面，并支持手动导播模式下点击预览画面窗口进行录制画面切换，主机出厂时内置流媒体处理软件以实现各个模块的功能应用；</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2.支持1080P高清分辨率录制，用MP4视频格式封装自动归档至录播内置的硬盘当中存储；</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3.支持多路摄像机画面和电脑画面的独立录制封装；</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4.支持录制高清标清质量选择，并支持自定义录制分辨率、帧率、码率等参数；</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5.支持按选择时长将视频文件分割成多个视频归档保存；</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6.支持录制同步另存一份视频文件到U盘中；</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7.支持录制、暂停、结束等基本功能操作；</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8.支持在导播预览界面可便捷调取摄像机预设位置的画面；</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9.支持在导播预览界面添加Logo台标与字幕；</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10.支持通过导播界面调整音量大小与一键静音功能；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11.支持片头片尾设置；</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12.支持对录制、互动两个使用场景分别配置音频设置参数；</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13.支持对录播主机任意线性音频输入通道做单独配置保障音频效果；</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14.支持RTMP, RTSP, RTP、TS等流媒体直播协议，多路RTMP同步推流直播；</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15.支持自定义直播分辨率和码率，以适应不同网络环境下保持直播的流畅性；</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16.支持多种直播模式，以适应不同场景直播需求；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17.支持多协议视音频互动技术，便捷进行远程互动教学应用；</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18.支持BFCP、H.239协议双流互动功能，接收端设备可通过两路HDMI接口将接收到的教学场景画面与电脑课件画面同时分别环出到两个显示设备上；</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19.支持主讲端在互动过程中对其余互动参与者的发言权限进行控制；</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20.在双向互动过程中，可实现实现在不同网络状况下的画面质量自适应；</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21.支持呼叫自动应答与勾选手动应答两种方式，以满足在课堂场景下听讲端的自动入会，以及接收到互动申请自主选择是否加入会议的情况。提供功能界面截图并加盖公章；</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22.★在录制和直播状态下也能满足AI实时分析能力，课后查看并下载分析报告。提供功能界面截图并加盖公章；</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23.要求软件在出厂时内嵌于录播主机中，且应具备自主知识产权，提供计算机软件著作权登记证书复印件并加盖原厂公章或投标专用章；</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24▲兼容性要求：须提供在不加其他设备的情况下，可与已有的“远距同步课堂平台”，“区域教学资源管理平台”的直播/上传等功能的无缝对接，并与平台覆盖的其他学校实现双向双流标准同步课堂互动的承诺书加盖公章；</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AI智能跟踪处理软件</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1.摄像机跟踪逻辑分配：支持智能识别接入摄像机的使用定位，并联动摄像机选用对应的跟踪逻辑，如教师跟踪、学生跟踪等。</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2.云台控制：支持对接入摄像机进行云台控制技术，实现画面的上下左右移动、放大缩小变焦等操作。</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3.检测区域设置：支持对接入摄像机的AI跟踪检测区域设置，可根据实景拍摄画面中框选跟踪区域，框选后只在区域中方能触发跟踪，所见所得方便操作。</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4.录制跟踪切换：根据设定的跟踪策略形成跟踪指令，实现多路接入摄像机的全自动AI跟踪画面切换。</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AI跟踪目标丢失处理机制：支持对接入摄像机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定跟踪。</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跟踪屏蔽：支持设置跟踪屏蔽区域，如主动屏蔽掉教师观摩区、窗户窗帘、教室门口、大屏液晶电视等易干扰跟踪效果的地方，所屏蔽的地方系统将不对其进行AI分析跟踪运算，以避免这些地方干扰整体的跟踪效果。</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高清云台摄像机</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一、整体设计</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1.传感器：要求采用CMOS类型图像传感器，尺寸≥1/2.5英寸；</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2.像素：有效像素≥800万；</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3.视频分辨率：最大可支持3840×2160并向下兼容；</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4.变焦：支持自动和手动变焦，4K模式支持≥10倍光学变焦，1080P及以下模式支持≥20倍光学变焦，全模式时均支持≥10倍数字变焦；</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5.云台转动：要求具备机械云台可进行转动跟踪；</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6.快门速度：要求支持高速与慢速快门速度；</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7.视场角大小：支持水平视场角≥50°，垂直视场角≥30°；</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8.视频编码：支持H.265、H.264高清视频编码协议；</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9.视频输出：（RJ45）≥1，HDMI视频输出口≥1；</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10.通讯接口：要求具备RS232/RS422≥1；</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11.网络接入：RJ45网络接口≥1；</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12.音频接口：Line in输入口≥1；</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13.音频编码：要求支持常用音频编码协议OPUS、 G.711A、 AAC；</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14.USB接口≥1；</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15.协议支持：支持VISCA、ONVIF协议满足多种场景控制要求；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16.具备背光补偿功能；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17.支持2D/3D数字降噪，信噪比≥50dB；</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18.高效数据传输：支持声画同步，在拍摄运动画面和复杂画面时不存在镜头呼吸效应带来的周期性画面焦距抖动；</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19.要求内置跟踪算法，可实现人像自动跟踪；</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20.跟踪逻辑自选，可根据部署使用场景智能应用为教师或学生跟踪模式；</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21.在多人同时进入拍摄画面的情况下，持续锁定跟踪对象；</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22.具备AI抗干扰保障画面持续锁定跟踪对象；</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23.PTZ自适应：支持PTZ实时跟焦；</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24.摄像机内置AI课堂教学分析模型，在拍摄不同老师、学生、黑板等不同目标时，能完成不同的采集分析任务；</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25.支持多种供电方式；</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二、软件功能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w:t>
            </w:r>
            <w:r>
              <w:rPr>
                <w:rFonts w:hint="eastAsia" w:ascii="宋体" w:hAnsi="宋体" w:cs="宋体"/>
                <w:i w:val="0"/>
                <w:color w:val="auto"/>
                <w:kern w:val="0"/>
                <w:sz w:val="24"/>
                <w:szCs w:val="24"/>
                <w:highlight w:val="none"/>
                <w:u w:val="none"/>
                <w:lang w:val="en-US" w:eastAsia="zh-CN" w:bidi="ar"/>
              </w:rPr>
              <w:t>6</w:t>
            </w:r>
            <w:r>
              <w:rPr>
                <w:rFonts w:hint="eastAsia" w:ascii="宋体" w:hAnsi="宋体" w:eastAsia="宋体" w:cs="宋体"/>
                <w:i w:val="0"/>
                <w:color w:val="auto"/>
                <w:kern w:val="0"/>
                <w:sz w:val="24"/>
                <w:szCs w:val="24"/>
                <w:highlight w:val="none"/>
                <w:u w:val="none"/>
                <w:lang w:val="en-US" w:eastAsia="zh-CN" w:bidi="ar"/>
              </w:rPr>
              <w:t>.摄像机传输处理软件需采用B/S架构，支持通用浏览器直接访问进行管理；</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w:t>
            </w:r>
            <w:r>
              <w:rPr>
                <w:rFonts w:hint="eastAsia" w:ascii="宋体" w:hAnsi="宋体" w:cs="宋体"/>
                <w:i w:val="0"/>
                <w:color w:val="auto"/>
                <w:kern w:val="0"/>
                <w:sz w:val="24"/>
                <w:szCs w:val="24"/>
                <w:highlight w:val="none"/>
                <w:u w:val="none"/>
                <w:lang w:val="en-US" w:eastAsia="zh-CN" w:bidi="ar"/>
              </w:rPr>
              <w:t>7</w:t>
            </w:r>
            <w:r>
              <w:rPr>
                <w:rFonts w:hint="eastAsia" w:ascii="宋体" w:hAnsi="宋体" w:eastAsia="宋体" w:cs="宋体"/>
                <w:i w:val="0"/>
                <w:color w:val="auto"/>
                <w:kern w:val="0"/>
                <w:sz w:val="24"/>
                <w:szCs w:val="24"/>
                <w:highlight w:val="none"/>
                <w:u w:val="none"/>
                <w:lang w:val="en-US" w:eastAsia="zh-CN" w:bidi="ar"/>
              </w:rPr>
              <w:t>.需支持曝光模式设置功能，包括自动、手动；</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28</w:t>
            </w:r>
            <w:r>
              <w:rPr>
                <w:rFonts w:hint="eastAsia" w:ascii="宋体" w:hAnsi="宋体" w:eastAsia="宋体" w:cs="宋体"/>
                <w:i w:val="0"/>
                <w:color w:val="auto"/>
                <w:kern w:val="0"/>
                <w:sz w:val="24"/>
                <w:szCs w:val="24"/>
                <w:highlight w:val="none"/>
                <w:u w:val="none"/>
                <w:lang w:val="en-US" w:eastAsia="zh-CN" w:bidi="ar"/>
              </w:rPr>
              <w:t>.需支持抗闪烁频率、动态范围、光圈、快门参数设置；</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29</w:t>
            </w:r>
            <w:r>
              <w:rPr>
                <w:rFonts w:hint="eastAsia" w:ascii="宋体" w:hAnsi="宋体" w:eastAsia="宋体" w:cs="宋体"/>
                <w:i w:val="0"/>
                <w:color w:val="auto"/>
                <w:kern w:val="0"/>
                <w:sz w:val="24"/>
                <w:szCs w:val="24"/>
                <w:highlight w:val="none"/>
                <w:u w:val="none"/>
                <w:lang w:val="en-US" w:eastAsia="zh-CN" w:bidi="ar"/>
              </w:rPr>
              <w:t>.需支持设置自动/手动/一键锁定/室内/室外多场景白平衡设置，红、蓝增益可调以满足不同环境取景需要；；</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w:t>
            </w:r>
            <w:r>
              <w:rPr>
                <w:rFonts w:hint="eastAsia" w:ascii="宋体" w:hAnsi="宋体" w:cs="宋体"/>
                <w:i w:val="0"/>
                <w:color w:val="auto"/>
                <w:kern w:val="0"/>
                <w:sz w:val="24"/>
                <w:szCs w:val="24"/>
                <w:highlight w:val="none"/>
                <w:u w:val="none"/>
                <w:lang w:val="en-US" w:eastAsia="zh-CN" w:bidi="ar"/>
              </w:rPr>
              <w:t>0</w:t>
            </w:r>
            <w:r>
              <w:rPr>
                <w:rFonts w:hint="eastAsia" w:ascii="宋体" w:hAnsi="宋体" w:eastAsia="宋体" w:cs="宋体"/>
                <w:i w:val="0"/>
                <w:color w:val="auto"/>
                <w:kern w:val="0"/>
                <w:sz w:val="24"/>
                <w:szCs w:val="24"/>
                <w:highlight w:val="none"/>
                <w:u w:val="none"/>
                <w:lang w:val="en-US" w:eastAsia="zh-CN" w:bidi="ar"/>
              </w:rPr>
              <w:t>.需支持噪声抑制设置功能，支持2D、3D降噪；</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w:t>
            </w:r>
            <w:r>
              <w:rPr>
                <w:rFonts w:hint="eastAsia" w:ascii="宋体" w:hAnsi="宋体" w:cs="宋体"/>
                <w:i w:val="0"/>
                <w:color w:val="auto"/>
                <w:kern w:val="0"/>
                <w:sz w:val="24"/>
                <w:szCs w:val="24"/>
                <w:highlight w:val="none"/>
                <w:u w:val="none"/>
                <w:lang w:val="en-US" w:eastAsia="zh-CN" w:bidi="ar"/>
              </w:rPr>
              <w:t>1</w:t>
            </w:r>
            <w:r>
              <w:rPr>
                <w:rFonts w:hint="eastAsia" w:ascii="宋体" w:hAnsi="宋体" w:eastAsia="宋体" w:cs="宋体"/>
                <w:i w:val="0"/>
                <w:color w:val="auto"/>
                <w:kern w:val="0"/>
                <w:sz w:val="24"/>
                <w:szCs w:val="24"/>
                <w:highlight w:val="none"/>
                <w:u w:val="none"/>
                <w:lang w:val="en-US" w:eastAsia="zh-CN" w:bidi="ar"/>
              </w:rPr>
              <w:t>.需支持摄像机图像质量调节功能，包括亮度、对比度、色调、饱和度；</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w:t>
            </w:r>
            <w:r>
              <w:rPr>
                <w:rFonts w:hint="eastAsia" w:ascii="宋体" w:hAnsi="宋体" w:cs="宋体"/>
                <w:i w:val="0"/>
                <w:color w:val="auto"/>
                <w:kern w:val="0"/>
                <w:sz w:val="24"/>
                <w:szCs w:val="24"/>
                <w:highlight w:val="none"/>
                <w:u w:val="none"/>
                <w:lang w:val="en-US" w:eastAsia="zh-CN" w:bidi="ar"/>
              </w:rPr>
              <w:t>2</w:t>
            </w:r>
            <w:r>
              <w:rPr>
                <w:rFonts w:hint="eastAsia" w:ascii="宋体" w:hAnsi="宋体" w:eastAsia="宋体" w:cs="宋体"/>
                <w:i w:val="0"/>
                <w:color w:val="auto"/>
                <w:kern w:val="0"/>
                <w:sz w:val="24"/>
                <w:szCs w:val="24"/>
                <w:highlight w:val="none"/>
                <w:u w:val="none"/>
                <w:lang w:val="en-US" w:eastAsia="zh-CN" w:bidi="ar"/>
              </w:rPr>
              <w:t>.需支持图像水平、垂直翻转，适应摄像机不同的安装方式要求；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w:t>
            </w:r>
            <w:r>
              <w:rPr>
                <w:rFonts w:hint="eastAsia" w:ascii="宋体" w:hAnsi="宋体" w:cs="宋体"/>
                <w:i w:val="0"/>
                <w:color w:val="auto"/>
                <w:kern w:val="0"/>
                <w:sz w:val="24"/>
                <w:szCs w:val="24"/>
                <w:highlight w:val="none"/>
                <w:u w:val="none"/>
                <w:lang w:val="en-US" w:eastAsia="zh-CN" w:bidi="ar"/>
              </w:rPr>
              <w:t>3</w:t>
            </w:r>
            <w:r>
              <w:rPr>
                <w:rFonts w:hint="eastAsia" w:ascii="宋体" w:hAnsi="宋体" w:eastAsia="宋体" w:cs="宋体"/>
                <w:i w:val="0"/>
                <w:color w:val="auto"/>
                <w:kern w:val="0"/>
                <w:sz w:val="24"/>
                <w:szCs w:val="24"/>
                <w:highlight w:val="none"/>
                <w:u w:val="none"/>
                <w:lang w:val="en-US" w:eastAsia="zh-CN" w:bidi="ar"/>
              </w:rPr>
              <w:t>.需支持摄像机控制功能，包括云台控制、预置位设置与调用、焦距调节等；</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w:t>
            </w:r>
            <w:r>
              <w:rPr>
                <w:rFonts w:hint="eastAsia" w:ascii="宋体" w:hAnsi="宋体" w:cs="宋体"/>
                <w:i w:val="0"/>
                <w:color w:val="auto"/>
                <w:kern w:val="0"/>
                <w:sz w:val="24"/>
                <w:szCs w:val="24"/>
                <w:highlight w:val="none"/>
                <w:u w:val="none"/>
                <w:lang w:val="en-US" w:eastAsia="zh-CN" w:bidi="ar"/>
              </w:rPr>
              <w:t>4</w:t>
            </w:r>
            <w:r>
              <w:rPr>
                <w:rFonts w:hint="eastAsia" w:ascii="宋体" w:hAnsi="宋体" w:eastAsia="宋体" w:cs="宋体"/>
                <w:i w:val="0"/>
                <w:color w:val="auto"/>
                <w:kern w:val="0"/>
                <w:sz w:val="24"/>
                <w:szCs w:val="24"/>
                <w:highlight w:val="none"/>
                <w:u w:val="none"/>
                <w:lang w:val="en-US" w:eastAsia="zh-CN" w:bidi="ar"/>
              </w:rPr>
              <w:t>.需支持自动/手动两种聚焦锁定模式；</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w:t>
            </w:r>
            <w:r>
              <w:rPr>
                <w:rFonts w:hint="eastAsia" w:ascii="宋体" w:hAnsi="宋体" w:cs="宋体"/>
                <w:i w:val="0"/>
                <w:color w:val="auto"/>
                <w:kern w:val="0"/>
                <w:sz w:val="24"/>
                <w:szCs w:val="24"/>
                <w:highlight w:val="none"/>
                <w:u w:val="none"/>
                <w:lang w:val="en-US" w:eastAsia="zh-CN" w:bidi="ar"/>
              </w:rPr>
              <w:t>5</w:t>
            </w:r>
            <w:r>
              <w:rPr>
                <w:rFonts w:hint="eastAsia" w:ascii="宋体" w:hAnsi="宋体" w:eastAsia="宋体" w:cs="宋体"/>
                <w:i w:val="0"/>
                <w:color w:val="auto"/>
                <w:kern w:val="0"/>
                <w:sz w:val="24"/>
                <w:szCs w:val="24"/>
                <w:highlight w:val="none"/>
                <w:u w:val="none"/>
                <w:lang w:val="en-US" w:eastAsia="zh-CN" w:bidi="ar"/>
              </w:rPr>
              <w:t>.要求软件在出厂时内嵌于摄像机中，且应具备自主知识产权，提供计算机软件著作权登记证书复印件并加盖公章。</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吊装拾音话筒</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 单体：背极式驻极体</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 指向性：超心型</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 频率响应：40Hz—16kHz</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 低频衰减：内置</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 灵敏度≥-29dB±3dB</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 输出阻抗≥500Ω±20%</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 最大声压级≥130dB</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8. 信噪比≥70dB</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9. 动态范围≥106dB</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10. 使用电源：48V 幻象电源（48V DC）</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个</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触控面板</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1.硬件设计</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1）具备8.9英寸以上IPS 1920*1200显示屏幕；</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2）存储性能：内存容量不小于2G,闪存容量不小于8G；</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3）操作系统 ：Android；</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4）接口类型：USB≥1，网络接口≥1；</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5）系统环境：Android 5.0以上系统版本；</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2.整体设计</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1）控制方式：支持通过网络连接进行录播主机的管理、控制；</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2）电源管理：支持控制录播主机的关机、休眠、唤醒操作；</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3）按键组合功能：支持最大5个功能按键组合成一个按键组合，可自定义组合按键名称、图标、按键；</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4）集成录课模式控制、互动模式控制、录像资源管理等控制应用；</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3.录课模式控制</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1）支持录制开始/停止、录制暂停/恢复、直播开启/关闭、电脑画面锁定/解锁等功能操作；</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2）支持常用键位设置，可设置各镜头快速切换、画面布局等相关录课操作常用键位；</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4.互动模式控制</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1）支持通讯录呼叫功能，读取显示录播主机通讯录，并能够通过通讯录进行快速呼叫；</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2）支持快速拨号呼叫功能，输入用户短号实现快速呼叫；</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3）支持互动过程的录制、暂停、直播等操作；</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4）支持互动过程的自动导播控制、互动导播画面自由选择控制功能；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5.录像资源管理控制</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1）支持录像资源管理，直观呈现当前录播主机的录像资源信息，并支持选择相关的录课资源进行回放；</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2）支持录制资源下载操作，将文件下载至U盘进行移动共享。</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个</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电源管理器</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1. 向录播视频系统、音频系统、显示系统提供统一的、至少八路电源管理；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 支持对录播系统控制功能，实现通过录制面板一键启动录播系统相关设备的电源；</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 支持录播系统的远程集中统一控制，实现录播主机远程开关机；</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导播控制台</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1、功能要求：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1)支持远程操作录播主机的开关机；</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2)支持不少于5种特技效果</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3)支持不少于6布局选择；6路视频直播切换；6个预置位；6个视频预选功能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4)支持云台控制功能：上下左右及变焦功能；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5)支持录制、暂停、停止功能；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6)支持全自动录播模式和手动录播模式。</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2、连接要求：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1)支持通过USB线缆直接连接录播主机；</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2)安装导播控制台软件，并设置录播地址；</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3)导播界面与导播控制台按键/状态同步对应。</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4）导播控制台关机按键为控制录播系统软关机/唤醒功能。</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12路专业互动音频处理器</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1）12进4出音频处理器，集成自动噪音抑制技术，（去除包含空调、排气扇等噪音干扰）保证声音质量；可通过网络进行监听，软件升级和参数配置（支持局域网和公网）；</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2）8路差分输入；4路单声道Line-IN输入, 4路平衡输出，；8路平衡输入可做16段EQ处理（其他输入、输出不作EQ处理）；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3）音抗混响功能，避免多路语音互相干扰，突出重要语音信号；回声消除功能：无线麦克风、吊麦的混音需要进行AEC处理，参考信号为远程音频信号；</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4）具有AGC功能，防止多人大声说话时破音；远程回声消除：处理回声延迟能力：128ms，256ms，512ms回声抑制比：＞60dB采样率：32K采样位数： </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5）16位动态范围： 90db；环境噪声消除：稳态噪声消除比：30dB ；频率响应 ：20Hz-16KHz 最大增益 ：59dB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6）★具备检测报告或其他可靠性测试报告；</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桌面麦克风套装（桌面充电）</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一、无线接收主机</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1、工作频率范围：UHF 640-690MHz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2、可调范围：50MHz；</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3、频道数目：200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4、频道间隔：250KHz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5、频率稳定度：±0.005%以内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6、动态范围：90dB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7、最大频偏：±45KHZ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8、音频响应：80HZ-16KHz(±3dB)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9、综合信噪比：&gt;85dB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10、综合失真：≤0.5%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11、可通过网口，上传无线麦实时电量、信噪比、充电状态以及是否带出教室的信息到后端管理平台;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12、可通过网口进行参数配置，音质DIY；</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二、无线麦克风</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1、无线话筒采用笔形设计，支持手持和挂脖；</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2、可外接头戴麦、领夹麦,外接麦克风时，自带麦克风无声；</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3、具有电源开关、静音按键、对频按键和PPT翻页按键；</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4、无线话筒面板上具有显示屏，可显示音量、电池电量、频段信息；</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5、支持同频段的无限个数量的任何接收机；</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6、自带 PPT翻页发射功能，即插即用,不需专用驱动；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7、无线话筒可以满足国家核准无线电发射设备的认证要求 SRRC发射功率小于 50MW。</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9、无线麦信噪比未达到设定的阈值，指示灯闪烁提示；</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三、充电底座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1、支持电磁感应无线充电，无外插充电接口;</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2、支持外接DC5V-2A供电</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3、网口上传无线麦、备用电池和无线麦的充电状态、电量信息到后端管理平台;</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5、具备无线麦克风充电座软件，需提供复印件；</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四.鹅颈话筒：</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换能方式:电容式</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频率响应:20HZ-18KHz</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灵敏度:-40dB士2dB</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咪管长度:420mm</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开关:电子轻触；</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音箱</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（1）内置标砖HF线性，释放纯粹而清透的声音，确保较高的保真度</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独有的箱体单元组合技术，消除了低频信号的谐波失真，使音箱的低音更加纯正</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（2）超高性能的驱动器单元，可以实现高效率、高功率输入带来高声压级极低失真的内在表现，长期使用表现出良好的耐用性</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（3）采用对称斜面屏障设计，配置的扬声器排成阵列，喇叭单元上下方向排列的指向性可使声音在水平方向均匀地扩散，获得很好的声场均匀度</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（4）扬声器箱体采用特殊乙烯树脂一次注塑成型，箱体轻巧坚固</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（5）频率响应 20Hz-20KHz，+0/0.5dB 1W/8Ω</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（6）高音单元：1＂</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（7）低音单元：6.5＂</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（8）频率响应：60Hz-20KHz</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（9）阻抗： 6Ω</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（10）功率：60W(RMS)    120W(PEAK)</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（11）灵敏度：91dB</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（12）最大声压级：105dB</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只</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无线键鼠套装</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1.鼠键接口：USB；</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2.鼠键连接方式：无线；</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3.键盘类型：全键盘</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导播显示器</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1.不低于23寸；</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2.带HDMI高清口；</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3.支持1080高清画质；</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互动画面显示器</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1.产品颜色：亚光黑</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2.产品类型：4K超清电视，人工智能电视；大屏电视；LED电视</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3.能效等级3级</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4.屏幕尺寸：55英寸</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5.屏幕分辨率：超高清4K</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6.HDR显示：支持</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7.背光源：LED</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8.背光方式：直下式；刷屏率：60HZ；支持格式（高清）：2160p</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9.CPU：Amlogic T962 Cortex A53 四核 1.5GHz；CPU核数：四核心；运行内存：2GB；存储内存：8GB</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10.GPU：Mali-450 750MHz</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11:端口参数：USB2.0接口2个；HDMI2.0接口3个；</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全链接平台（教研 直播  互动）</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 硬件架构：软硬件一体嵌入式设计，主机出厂内置校园资源管理平台，无需进行复杂的手动安装，标准1U机架式设计，系统支持： Linux系统，存储容量：2TB SATA/内存 2GB/RJ45千兆网口/2个以上USB2.0接口/支持Rst设备一键复位功能。</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 采用安全电压DC12V或DC24V供电，节能环保。</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 支持流媒体转发、直播、点播功能，单台主机支持不少于200点转发直播、支持大规模点播。</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平台功能：</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（1）资源管理模块</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 资源管理应用平台可任意对接所有录播教室，实现录播资源自动发布及录播教室直播收看。</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 平台支持用户远程在线预约录播教室，可实现单个或批量预约；可直接导入课表实现预约；支持预约信息的申请和审核管理。</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 平台支持视频资源多维度分类查看，如按年级、学科等分类管理，并根据关注度、用户推荐度和点击热度的不同在页面显眼处自动生成相应的列表。</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 用户可灵活创建各种视频专辑。</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 支持视频下载、上传、编辑、管理。可实现所有主流视频文件格式自动转码，包括asf、mpg、rmvb、mov、rm、avi、3gp、wmv、flv、mp4等，可设置下载及观看权限。</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 支持虚拟切片技术，教学视频自动划分知识点和教学环节并以列表形式展示，且不破坏视频原来的完整性。可根据学习进度对重点内容任意切换或循环播放。该功能应能同时支持PC、手机。提供功能界面截图，并加盖厂家公章。</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 支持对手动上传的视频手动添加“知识点”和“教学环节”，并提供“知识点”和“教学环节”修改工具。提供功能界面截图，并加盖厂家公章。</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 提供精确搜索功能，用户可直接在资源管理平台的页面搜索框输入关键字，对某个视频标题、知识点和教学环节进行搜索。</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9) 平台支持一键置灰功能，恰当的肤色更能切合特殊日的氛围。</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 支持视频强制播放，用户点击所有视频系统都可以强制播放指定视频，便于学校进行统一播放和管理。</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（2）直播点播模块</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 支持直播权限及密码设置，让直播信息更加安全。</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 应支持教师对录制的视频上传相应的附件，支持word、excel、ppt、PDF、jpeg等格式。用户在点播视频时可查询并下载相关附件。</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 提供视频点播转发分享功能，支持目前主流的二维码分享功能，支持一键转发分享至新浪微博、QQ、微信等社交平台中。</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（3）微课模块</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 支持自定义微课时长限制，在规定时长内的视频上传平台后自动归类到微课广场当中。</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 微课视频支持按学段、学科进行归类查询。</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 微课广场中的微课视频支持归类管理，支持按点击热度、最新更新置顶归类。支持视频点播与评论。</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（4）教研模块</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数据一览：支持将网络教研系统中教研活动、评审活动、推门听课、教师研修、磨课备课五大功能模块的数据进行统计，并合计为研修活动总数量。五大功能模块最新发布的活动按发布时间降序展示方便用户快速查看。</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2)教研活动管理：支持创建基于直播、点播、互动三种基本形式的教研活动，每个教研活动支持填写基本信息和上传对应附件，提供教研话题自定义添加、教研评分量表自主设定、专家自主邀请等功能。</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3)教研签到：支持记录统计教研参与签到人员，形成签到列表，便于教研活动的人员管理。签到列表需支持签到用户名、签到地点、签到时间、签退时间的关联统计展示并支持报表导出。</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4)直播教研：支持创建基于直播功能的教研活动，提供个人直播关联选取、创建直播、引用已有直播地址三种直播关联方式，填写活动主题、活动时间、主办单位、活动类型等基本信息后即可开展。</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5)点播教研：支持创建基于点播功能的教研活动，提供个人点播关联选取、直接上传视频两种点播关联方式，填写活动主题、活动时间等基本信息后即可开展。</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6)互动教研：支持创建基于活动功能的教研活动，提供主讲教室和听讲教室自由选择功能并可增加该互动直播链接和设置互动进入密码，填写活动主题、活动时间等基本信息后即可开展。</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WebRTC网页教研：支持WebRTC技术实现教师与学生通过手机或电脑即可发起与加入基于浏览器网页的音视频互动教研活动，同时在网页端提供教研评论、教研笔记、话题研讨等应用，满足用户随时随地快速开展教研活动。</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8)★教研活动列表：支持展示区域内所有教研活动，提供按学科分类、活动阶段、活动名称、参与热度等多个维度的快捷查询和筛选。提供平台该功能相关截图证明文件并加盖公章。</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9)评审活动管理：支持创建完整流程的评审活动，包括创建、征集、评审、公示四个主要进程，其中活动前基本信息准备、报名表管理、子活动与评分表编辑，征集阶段的参赛作品与评审专家管理，评审过程中的进度与结果管理，并且活动后可根据评分排名发布电子证书并提供优秀参赛作品公示功能。</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10)子活动管理：支持在评审活动下添加子活动，形成持续性的系列活动。评审活动自动汇聚子活动收集的所有资源。</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11)报名表管理：支持自主设定报名表须提交内容项。包括：作品信息、上传作品类型、上传文档类型、单位信息、作者信息、联系人信息、版权信息等维度的自定义项勾选。其中上传文档类型可发布评测练习、教学设计、课件设计、通用作品、学情分析、教材分析等项。</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12)电子证书：支持根据评审得分自动颁发电子证书或由活动发布人自主颁发。提供内置横向、纵向两种证书模板并自动根据主办单位生成电子印章，支持用户自主上传电子印章。</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13)评审活动列表：支持展示区域内所有评审活动，提供按评审类型、活动阶段、活动名称、发布时间顺序、参与热度等多个维度的快捷查询和筛选。</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14)推门听课管理：支持创建完整流程的推门听课任务，包括活动前的基本信息发布准备，自主设定评分项、评语项，自主邀请听课专家，自主添加被听课教师课程或由教师自主报送参加，活动时由听课专家根据既定评价项观摩课程直播或点播进行评价。</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15)督导评价：支持听课专家根据评价项开展听课并自动形成形成评分值，提供对课堂教学环节的拍照留痕功能须支持所拍照片快捷备注。提供平台该功能相关截图证明文件并加盖投标专用章或公章。</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16)推门听课列表：支持展示区域内所有推门听课活动，提供按任务类型、任务状态、任务名称、浏览量等多个维度的快捷查询和筛选。</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智能AI分析主机（语音+图像）</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1.硬件外观：标准1U机架式设备，便于安装部署；</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2.硬件结构：采用ARM嵌入式架构设计，采用SOC解决方案，高稳定性、低功耗。采用内置NPU高端处理器，具备智能学习特性，充分保障AI处理能力。</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3.操作系统：Linux；</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4.内置存储：不低于2TB机械硬盘，7200rpm转速；</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5.网络：标准RJ45网络接口，10M/100M/1000M自适应LAN口x 1，要求支持IPv4、IPv6双协议栈。</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6.其他接口：USB2.0、HDMI；</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7.设备复位：支持一键Reset复位；</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8.工作电压：采用不高于DC 36V安全电压供电；</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9.功耗：节能环保，待机功率＜20W，满负荷工作功率＜50W；</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10.工作温度：10℃~35℃；</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11.工作湿度：20%～80%；</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12.协议标准：支持RTP/RTSP/RTMP/HTTP/TCP/UDP;</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13.编码标准：视频支持H.264 HP编解码协议，音频支持AAC编码协议；支持1080P@30fps、720P@30fps格式视频接入进行分析。</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14.分析模型：支持基于课堂教学的人脸表情、肢体骨骼、行为动作分析能力模型；</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15.分析能力：支持视觉分析能力，包括出勤人数、出勤率、教师行为模型、师生互动指数模型、教师行动轨迹热点模型、师生S-T和RT-CH行为模型、学生课堂动作与表情模型等。支持语音分析能力，包括语音转写、语速分析、高频词分析、敏感词提取、教师提问频次等。</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w:t>
            </w:r>
            <w:r>
              <w:rPr>
                <w:rFonts w:hint="eastAsia" w:ascii="宋体" w:hAnsi="宋体" w:cs="宋体"/>
                <w:i w:val="0"/>
                <w:color w:val="auto"/>
                <w:kern w:val="0"/>
                <w:sz w:val="24"/>
                <w:szCs w:val="24"/>
                <w:highlight w:val="none"/>
                <w:u w:val="none"/>
                <w:lang w:val="en-US" w:eastAsia="zh-CN" w:bidi="ar"/>
              </w:rPr>
              <w:t>6</w:t>
            </w:r>
            <w:r>
              <w:rPr>
                <w:rFonts w:hint="eastAsia" w:ascii="宋体" w:hAnsi="宋体" w:eastAsia="宋体" w:cs="宋体"/>
                <w:i w:val="0"/>
                <w:color w:val="auto"/>
                <w:kern w:val="0"/>
                <w:sz w:val="24"/>
                <w:szCs w:val="24"/>
                <w:highlight w:val="none"/>
                <w:u w:val="none"/>
                <w:lang w:val="en-US" w:eastAsia="zh-CN" w:bidi="ar"/>
              </w:rPr>
              <w:t>.处理能力：最大支持接入20台录播终端，支持多路视频并发分析，分析效率不低于40个标准课堂视频/天；</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17</w:t>
            </w:r>
            <w:r>
              <w:rPr>
                <w:rFonts w:hint="eastAsia" w:ascii="宋体" w:hAnsi="宋体" w:eastAsia="宋体" w:cs="宋体"/>
                <w:i w:val="0"/>
                <w:color w:val="auto"/>
                <w:kern w:val="0"/>
                <w:sz w:val="24"/>
                <w:szCs w:val="24"/>
                <w:highlight w:val="none"/>
                <w:u w:val="none"/>
                <w:lang w:val="en-US" w:eastAsia="zh-CN" w:bidi="ar"/>
              </w:rPr>
              <w:t>.接入认证：支持录播主机的接入认证，认证过的录播主机方能导入视音频文件数据进行分析；</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18</w:t>
            </w:r>
            <w:r>
              <w:rPr>
                <w:rFonts w:hint="eastAsia" w:ascii="宋体" w:hAnsi="宋体" w:eastAsia="宋体" w:cs="宋体"/>
                <w:i w:val="0"/>
                <w:color w:val="auto"/>
                <w:kern w:val="0"/>
                <w:sz w:val="24"/>
                <w:szCs w:val="24"/>
                <w:highlight w:val="none"/>
                <w:u w:val="none"/>
                <w:lang w:val="en-US" w:eastAsia="zh-CN" w:bidi="ar"/>
              </w:rPr>
              <w:t>.数据导入：支持基于网络方式获取视音频数据，平台排课预约后即可下发指令，通过网络下发视音频文件至分析主机进行导入分析，无需额外导入操作；</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19</w:t>
            </w:r>
            <w:r>
              <w:rPr>
                <w:rFonts w:hint="eastAsia" w:ascii="宋体" w:hAnsi="宋体" w:eastAsia="宋体" w:cs="宋体"/>
                <w:i w:val="0"/>
                <w:color w:val="auto"/>
                <w:kern w:val="0"/>
                <w:sz w:val="24"/>
                <w:szCs w:val="24"/>
                <w:highlight w:val="none"/>
                <w:u w:val="none"/>
                <w:lang w:val="en-US" w:eastAsia="zh-CN" w:bidi="ar"/>
              </w:rPr>
              <w:t>.分析数据模式：支持自动获取平台排课预约推送视频与手动导入视频分析的两种方式；</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20</w:t>
            </w:r>
            <w:r>
              <w:rPr>
                <w:rFonts w:hint="eastAsia" w:ascii="宋体" w:hAnsi="宋体" w:eastAsia="宋体" w:cs="宋体"/>
                <w:i w:val="0"/>
                <w:color w:val="auto"/>
                <w:kern w:val="0"/>
                <w:sz w:val="24"/>
                <w:szCs w:val="24"/>
                <w:highlight w:val="none"/>
                <w:u w:val="none"/>
                <w:lang w:val="en-US" w:eastAsia="zh-CN" w:bidi="ar"/>
              </w:rPr>
              <w:t>.排队机制：支持分析任务排队机制，任务超过并发量自动进行排队等待，逐一进行分析；</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21</w:t>
            </w:r>
            <w:r>
              <w:rPr>
                <w:rFonts w:hint="eastAsia" w:ascii="宋体" w:hAnsi="宋体" w:eastAsia="宋体" w:cs="宋体"/>
                <w:i w:val="0"/>
                <w:color w:val="auto"/>
                <w:kern w:val="0"/>
                <w:sz w:val="24"/>
                <w:szCs w:val="24"/>
                <w:highlight w:val="none"/>
                <w:u w:val="none"/>
                <w:lang w:val="en-US" w:eastAsia="zh-CN" w:bidi="ar"/>
              </w:rPr>
              <w:t>.分析视频类型：支持同时分析课室教师授课、学生听课两种维度的视频文件，并同时根据视频场景间的联动进行整体课室授课场景分析；</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22</w:t>
            </w:r>
            <w:r>
              <w:rPr>
                <w:rFonts w:hint="eastAsia" w:ascii="宋体" w:hAnsi="宋体" w:eastAsia="宋体" w:cs="宋体"/>
                <w:i w:val="0"/>
                <w:color w:val="auto"/>
                <w:kern w:val="0"/>
                <w:sz w:val="24"/>
                <w:szCs w:val="24"/>
                <w:highlight w:val="none"/>
                <w:u w:val="none"/>
                <w:lang w:val="en-US" w:eastAsia="zh-CN" w:bidi="ar"/>
              </w:rPr>
              <w:t>.本地分析能力：支持分析能力落在本地主机，内网连接即可用，无需连接互联网云端能力，最大程度保障数据安全。</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智能课堂行为分析软件</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一、整体要求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1.兼容对接：配套AI视频分析终端，实现视频数据分析；同时支持与视频资源管理平台无缝对接，可将数据通过平台进行分析结果数据展示。</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2.多维分析：支持多维度课堂分析数据，包括“课堂类型”、“学生专注度数”、“RT-CH互动指数”、“出勤人数”、“教师轨迹”、“课堂关词”等维度数据。</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课堂质量报告：软件通过分析结果对每个课堂视频自动形成“课堂质量报告”，包含对课堂教情数据（包括教师提问、语速、关键词、轨迹、S-T分析、互动指数、RT-CH等）、课堂学情数据（包括学生出勤、课堂专注曲线、学生动作表情）等数据的多维度分析结果。</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二、课堂教情分析要求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1.教学行为分析：支持“教师讲授”、“指导学生”、“学生展示汇报”、“教师板书”、“师生互动”、“学生讨论”、“生生互动”、“课件展示”和“教学资源展示”多种维度的教学行为识别。</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2.展示模型：支持以秒为颗粒度对各种类型的教学行为进行基于AI功能的全自动伴随式分析，以课堂时间为轴线形成课堂教学评估数据，并以图表形式直观展示课堂每个时刻的行为类型和持续时长。</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3.互动指数：支持生成师生互动指数热力图，通过互动指数展示一节课堂种师生互动情况。</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4.支持弗兰德斯教学行为分析法（S-T）：要求支持根据图像识别全自动跟踪数据生成S-T曲线图，帮助用户进行教学技能提升和评估。</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5.RT-CH教学模型：引入RT-CH教学分析模型，系统自动生成矩阵图，并判定授课类型属于对话型、练习型、混合型、讲授型。</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6.教师轨迹分析：支持统计整个课节时间内授课教师的授课行动轨迹并形成教师轨迹热力分布图，要求轨迹图以教室横纵坐标形式直观呈现教师授课过程中的授课位置数据。</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7.教师巡视分析：要求支持教师巡视情况统计并形成教师巡视分析图，分析数据应包括教师课堂巡视次数、时长、巡视区域时长占比等数据。</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三、课堂学生分析要求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1.班级出勤率统计：以班级维度进行班级出勤人数统计，包括应出席人数、实际出席人数、迟到人数、早退人数等。</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2.学生专注度分析：支持以课堂时间为轴线，对各个时刻学生的抬头率进行分析统计，形成学生观课专注度曲线变化数据统计。</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3.支持学生课堂动作分析，包括趴桌子、举手、站立等肢体语言，可对各类动作进行实时检测。以课堂时间为轴线通过图表形象展示课堂中每个时刻各类动作的学生人数。</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4.支持对整节课堂实现学生动作的统计分析，通过图表展示整节课堂每种学生动作的峰值时刻、峰值占比和峰值人数，点击该峰值时刻即跳转到当前时刻查看详细数据。</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5.支持学生课堂表情分析，包括高兴、惊讶、生气、难过、疑惑、害怕等表情。并支持对各类表情进行实时检测，以课堂时间为轴线通过图表形象展示课堂中每个时刻各类表情的学生人数。</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6.支持对整节课堂实现学生表情的统计分析，通过图表展示整节课堂每种学生表情的峰值时刻、峰值占比和峰值人数，点击该峰值时刻即跳转到当前时刻查看详细数据。</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点</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18</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智能语音分析软件</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1.支持教师提问情况分析，实现课堂提问情况的清晰回顾；</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2.教师语速分析，呈现数据需包括整体语速的变化图以及平均语速结论；</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3.▲课堂语音转写，并支持由上课老师课后自主编辑转写文本实现纠偏，提供功能界面截图并加盖公章；</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4.课堂高频词分析，抓取授课过程中出现的高频词汇，判断课堂教学重点。</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5.课堂语气词分析，判断老师教学过程中出现的常规语气词出现频次，辅助老师调整教学过程中的不良习惯；</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6.教师普通话分析每个段落教师授课过程中的普通话水平；</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7.教师音量分析根据时间推移呈现音量波动的变化图表；</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8.★学生音量分析根据时间推移呈现音量波动的变化图表，提供功能界面截图并加盖公章；</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9.理答类型分析支持统计教师提问次数、抽答次数、追问次数；</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10.教师追问分析是否对学生有诱发思考的作用并统计次数；</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点</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多媒体讲台</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讲桌采用钢木结合构造，桌体上部分采用圆弧设计。讲台整体设计符合人体力学原理，提供左右木质扶手，供使用者扶用。桌面由一把机械锁控制，操作更简易，使用更安全。讲桌桌面采用木质耐划台面，防火、防尘、防水、耐刮花，整体布局简洁、美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讲桌主体材料采用1.5mm冷轧钢板，其他辅助部门采用1.2mm冷轧钢板。桌子正面可根据客户需求丝印学校LOGO。讲桌上下层采用分体式设计，桌面部分和桌体部分自成一体，方便进出设计比较窄的教室门。讲桌内置固定螺丝孔位，安装简单，安全防盗；独立包装，运输轻便。底部安装万向轮，可以移动，并有两个轮子预留刹车。</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3、右侧抽屉可放置实物展示台，关闭后,所有设备都隐藏在讲台内；桌面集成USB接口模块两个，可预留VGA\网络\Audio接口。讲桌桌体下层内部采用标准机柜设计，带层板，所有设备可整齐固定。</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4、尺寸：长*宽*高（mm）上层，900*600*280，下层，620*540*655，展开，900*1100*935</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5、通过针对讲台的主要部件，塑料、金属、木面板的检测</w:t>
            </w:r>
            <w:r>
              <w:rPr>
                <w:rFonts w:hint="eastAsia" w:ascii="宋体" w:hAnsi="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lang w:val="en-US" w:eastAsia="zh-CN" w:bidi="ar"/>
              </w:rPr>
              <w:t>：甲醛空气环境释放、甲醛固态含量、19种有害重金属含量、致癌物苯的含量</w:t>
            </w:r>
            <w:r>
              <w:rPr>
                <w:rFonts w:hint="eastAsia" w:ascii="宋体" w:hAnsi="宋体" w:cs="宋体"/>
                <w:i w:val="0"/>
                <w:color w:val="auto"/>
                <w:kern w:val="0"/>
                <w:sz w:val="24"/>
                <w:szCs w:val="24"/>
                <w:highlight w:val="none"/>
                <w:u w:val="none"/>
                <w:lang w:val="en-US" w:eastAsia="zh-CN" w:bidi="ar"/>
              </w:rPr>
              <w:t>国家标准</w:t>
            </w:r>
            <w:r>
              <w:rPr>
                <w:rFonts w:hint="eastAsia" w:ascii="宋体" w:hAnsi="宋体" w:eastAsia="宋体" w:cs="宋体"/>
                <w:i w:val="0"/>
                <w:color w:val="auto"/>
                <w:kern w:val="0"/>
                <w:sz w:val="24"/>
                <w:szCs w:val="24"/>
                <w:highlight w:val="none"/>
                <w:u w:val="none"/>
                <w:lang w:val="en-US" w:eastAsia="zh-CN" w:bidi="ar"/>
              </w:rPr>
              <w:t>。</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课堂无线互动终端</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一、硬件技术参数：</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1.像素：500万（分辨率2592*1944）；</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2.帧数：无线720P和1080P不低于25帧/秒；</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3.最大拍摄幅面：A4幅面，图像色彩 RGB24位真彩，拍摄速度≤1秒</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4.拍摄镜头机械折臂270度翻转式（非软管式）：90度可拍摄文稿；180度可拍摄课堂活动，用作简易的录播系统；270度可录制微课。</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5.磁吸式航空铝合金底座，底座和机身可分离，方便携带随时录制微课。</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6.图片格式JPG,BMP,PNG,GIF,TIF，文档格式PDF,DOC,TXT,RTF,XLS，视频格式FLV,MP4,AVI</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 连接方式：支持无线WIFI多点连接，无线传输频率150M/S</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8.光源：自然光、LED灯补光</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9.为方便移动教学，产品整体重量不超过600g</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二、软件功能参数：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 支持笔记本、台式机、平板电脑、智能手机、一体机、电子白板同时无线接入观看实物展示；同时连接设备数量不低于5个，无线传输距离可达50米。</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 提供对比教学和实物展示功能，支持2、4、6画面同屏展示进行对比教学。</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3.支持一体机或电脑使用本软件时，不影响一体机或电脑与外部网络连接。</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4.支持Windows、MAC OS系统使用，其中MAC OS运行的教学软件支持实时视频展示、图片任意角度旋转、图片缩放、图片拍照、实时音视频录制等教学功能。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5.支持与安卓、苹果手机和平板APP，相连可同步拍摄教学资料、试卷和实物，录制教学视频与微课。</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 支持电脑屏幕、实物展示的视频录制,支持一键切换桌面和实物展示画面录制成同一视频文件，无线录制视频格式支持FLV,MP4,AVI，无须二次转换。</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7.支持电子白板讲解批注功能，可以画线、手写、图形、黑板刷可鼠标滚动缩放，支持对实物展示画面任意角度旋转纠偏，可以随时拍照、录像、对展示和批注内容保存。</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8.支持图像自动纠偏、裁边、自动展平的处理功能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9.支持微课云平台功能，支持微课上传、下载和在线观看。</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10. 支持三种拍照方式：软件上有拍照按钮拍照、双击图像拍照、智能识别手势拍照。</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11.无线支持多场景微课录制，包括电脑屏幕、实物展示、PPT、分屏对比等内容一次录制成同一个MP4格式的视频文件，无须二次转换格式。</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12. 微课录制支持录制、暂停、继续录制、停止等操作。</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13．支持图片编辑：可以对图片进行亮度、对比度、饱合度、颜色调整、左转、右转、水平翻转、垂直翻转、去黑边、纠偏、裁剪、灰度、黑白、反相、浮雕、锐化等处理</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14.支持内容分类管理，系统自动按照图片、微课、文档等分类存档，微课按生成的日期自动归档，可以对图片、微课、文档分类查看，微课可在类目下按日期查看，方便文件管理和查找。</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千兆交换机</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16口千兆POE交换机 (2千兆光纤口) </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安装调试</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SDI线、控制线、电源线、网线等配套</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24寸液晶电视机（HDMI接口）</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支持1920*1080分辨率，HDMI接口</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70寸液晶电视机（HDMI接口）</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电视机主体参数</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1.产品颜色：亚光黑</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2.产品类型：4K超清电视，人工智能电视；大屏电视；LED电视</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3.能效等级3级</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4.屏幕尺寸：65英寸</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5.屏幕分辨率：超高清4K</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6.HDR显示：支持</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7.背光源：LED</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8.背光方式：直下式；刷屏率：60HZ；支持格式（高清）：2160p</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9.CPU：Amlogic T962 Cortex A53 四核 1.5GHz；CPU核数：四核心；运行内存：2GB；存储内存：8GB</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10.GPU：Mali-450 750MHz</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11:端口参数：USB2.0接口2个；HDMI2.0接口3个；</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HDMI分配器</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1进4出</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548" w:type="dxa"/>
            <w:gridSpan w:val="8"/>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四、网络布线及拆装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设备名称</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规格参数</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单位</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电脑教室拆装布线</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原校区电脑教室电脑拆装，网络布线等</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LED屏拆装布线</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原校区LED屏拆装布线等</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548" w:type="dxa"/>
            <w:gridSpan w:val="8"/>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五、一体化互动系统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设备名称</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规格参数</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单位</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15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55寸液晶拼接屏</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1、屏幕尺寸：55英寸，拼缝：3.5mm，亮度≥500，对比度≥4000：1，分辨率≥1920×1080，显示比例：16：9，响应时间≤8ms，帧频：60Hz，显示色彩：16.7M，可视角：水平 178°，垂直 178°。</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2、输入接口： CVBS *1，HDMI *1，DVI *1， VGA *1</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3、远程控制接口（RS232）：Input: RS232 x1; Output: RS232 x2</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4、内置数字图形处理盒，整屏可以实现单屏显示，整屏显示或任意组合画面显示等功能。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5、窄边框设计，适合大型拼接墙的应用。</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6、采用防干扰金属外壳，无辐射，并提供良好的散热；智能温控功能，应对任何严格的应用环境。</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7、RJ45的串口控制线，方便安装布线，远程控制。</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15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拼控处理器</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设备架构</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1.FPGA+嵌入式架构，嵌入式系统稳定，可支持7*24小时长时间运行，FPGA为用户提供稳定的图像处理能力；</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2.设备采用一体式设计，小巧轻薄，即插即用，可升级、可维护，长宽比符合黄金比例分割，外置电源。</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基本功能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1.支持HDMI高清信号输入、HDMI高清数字信号输出；</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2.支持任意视频信号上墙拼接、漫游、跨屏、放大缩小、画中画、画外画、画面叠加等；</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3.单屏开窗数9个，支持整屏图层支持9*N层叠加（N为拼接屏幕数），整台处理器开144窗，所有窗口画面实时无丢帧显示，窗口操作流畅，不卡顿、不闪烁、不黑屏；</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4.支持单端口采集1920x1080@60HZ超高清信号；支持单端口输出1920x1080@60HZ超高清信号；</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5.支持端到端低延时;</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6.内置FPGA音频解嵌及切换功能，可以将任意一路HDMI音频分离并切换到3.5mm音频输出接口；</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7.整机功耗低至35W，实现绿色节能环保；</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8.支持安卓系统平板/手机APP控制；</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9.支持WEB控制，可用于电脑/手机/平板通过WEB浏览器切换预案场景；</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10.支持超过1000个以上预案场景保存；</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11.可以提前预设多种场景，轻松实现各种场景的任意切换；</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12.场景切换延时&lt;30ms，无缝、无卡顿、无蓝屏、无闪屏；</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13.支持超高清字幕功能，字幕的字体、颜色、大小、背景颜色、背景透明度都可灵活选择，滚动速度可调节；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14.支持超高清静态底图，更换快捷简单，让大屏底图更绚丽多彩；</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15.自主知识产权自适应去隔行、缩放、OSD技术，画面流畅清晰；</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16.支持LED；</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17.支持信号源和显示设备有效性检测和状态LED灯显示；</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18.设备输出端口同步性时差=0nS（不包含屏幕引入的差异）；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19.支持多用户管理；</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20.支持通过升级工具对设备进行在线升级。</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其它功能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1.支持串口控制大屏开关机；</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2.支持二次开发，提供第三方用户控制协议和接口。</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c>
          <w:tcPr>
            <w:tcW w:w="15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互动滑块软件系统</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采用6点位红外扫描技术，支持多点平移及滑块，响应速度快、精度高。 提供丰富的接口（CVBA、S-Video、RS232等），支持OPS电脑模块扩展。</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滑块可支持弧形滑轨移动设计，屏幕可沿轨道滑动切换内容，增强互动体验。</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p>
        </w:tc>
        <w:tc>
          <w:tcPr>
            <w:tcW w:w="15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互动主机</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windows系统，I5十代8+128</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w:t>
            </w:r>
          </w:p>
        </w:tc>
        <w:tc>
          <w:tcPr>
            <w:tcW w:w="15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拼接安装结构</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前维护液压支架</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w:t>
            </w:r>
          </w:p>
        </w:tc>
        <w:tc>
          <w:tcPr>
            <w:tcW w:w="15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施工安装费</w:t>
            </w:r>
          </w:p>
        </w:tc>
        <w:tc>
          <w:tcPr>
            <w:tcW w:w="620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定制</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7</w:t>
            </w:r>
          </w:p>
        </w:tc>
        <w:tc>
          <w:tcPr>
            <w:tcW w:w="15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辅材</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HDMI线10米</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根</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w:t>
            </w:r>
          </w:p>
        </w:tc>
      </w:tr>
    </w:tbl>
    <w:p>
      <w:pPr>
        <w:rPr>
          <w:rFonts w:hint="eastAsia"/>
        </w:rPr>
        <w:sectPr>
          <w:headerReference r:id="rId9" w:type="default"/>
          <w:footerReference r:id="rId10" w:type="default"/>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rtlGutter w:val="0"/>
          <w:docGrid w:linePitch="312" w:charSpace="0"/>
        </w:sectPr>
      </w:pPr>
    </w:p>
    <w:p>
      <w:pPr>
        <w:numPr>
          <w:ilvl w:val="0"/>
          <w:numId w:val="0"/>
        </w:numPr>
        <w:rPr>
          <w:rFonts w:hint="eastAsia" w:ascii="宋体" w:hAnsi="宋体" w:eastAsia="宋体" w:cs="宋体"/>
          <w:b/>
          <w:bCs/>
          <w:color w:val="auto"/>
          <w:sz w:val="24"/>
        </w:rPr>
      </w:pPr>
      <w:r>
        <w:rPr>
          <w:rFonts w:hint="eastAsia" w:ascii="宋体" w:hAnsi="宋体" w:eastAsia="宋体" w:cs="宋体"/>
          <w:b/>
          <w:bCs/>
          <w:color w:val="auto"/>
          <w:sz w:val="24"/>
        </w:rPr>
        <w:t>二、商务</w:t>
      </w:r>
      <w:bookmarkEnd w:id="55"/>
      <w:r>
        <w:rPr>
          <w:rFonts w:hint="eastAsia" w:ascii="宋体" w:hAnsi="宋体" w:eastAsia="宋体" w:cs="宋体"/>
          <w:b/>
          <w:bCs/>
          <w:color w:val="auto"/>
          <w:sz w:val="24"/>
        </w:rPr>
        <w:t>要求</w:t>
      </w:r>
      <w:bookmarkEnd w:id="56"/>
      <w:bookmarkEnd w:id="57"/>
    </w:p>
    <w:tbl>
      <w:tblPr>
        <w:tblStyle w:val="75"/>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序号</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项目</w:t>
            </w:r>
          </w:p>
        </w:tc>
        <w:tc>
          <w:tcPr>
            <w:tcW w:w="659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1</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▲交付时间和地点</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交付时间：</w:t>
            </w:r>
            <w:r>
              <w:rPr>
                <w:rFonts w:hint="eastAsia" w:ascii="宋体" w:hAnsi="宋体" w:cs="宋体"/>
                <w:snapToGrid w:val="0"/>
                <w:color w:val="auto"/>
                <w:kern w:val="28"/>
                <w:sz w:val="24"/>
                <w:szCs w:val="20"/>
                <w:lang w:eastAsia="zh-CN"/>
              </w:rPr>
              <w:t>2025年8月25日前</w:t>
            </w:r>
            <w:r>
              <w:rPr>
                <w:rFonts w:hint="eastAsia" w:ascii="宋体" w:hAnsi="宋体" w:eastAsia="宋体" w:cs="宋体"/>
                <w:snapToGrid w:val="0"/>
                <w:color w:val="auto"/>
                <w:kern w:val="28"/>
                <w:sz w:val="24"/>
                <w:szCs w:val="20"/>
                <w:lang w:eastAsia="zh-CN"/>
              </w:rPr>
              <w:t>完成安装调试</w:t>
            </w:r>
            <w:r>
              <w:rPr>
                <w:rFonts w:hint="eastAsia" w:ascii="宋体" w:hAnsi="宋体" w:eastAsia="宋体" w:cs="宋体"/>
                <w:bCs/>
                <w:color w:val="auto"/>
                <w:sz w:val="24"/>
              </w:rPr>
              <w:t>。</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交货地点：业主指定地点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2</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服务要求</w:t>
            </w:r>
          </w:p>
        </w:tc>
        <w:tc>
          <w:tcPr>
            <w:tcW w:w="6593"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提供3年及以上的免费保修，保修期自验收签字之日起计算。保修期间维修、零件更换、人工、差旅等一切费用由厂家负担。</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Hans"/>
              </w:rPr>
              <w:t>提供24*7的全天候售后服务。</w:t>
            </w:r>
            <w:r>
              <w:rPr>
                <w:rFonts w:hint="eastAsia" w:ascii="宋体" w:hAnsi="宋体" w:eastAsia="宋体" w:cs="宋体"/>
                <w:bCs/>
                <w:color w:val="auto"/>
                <w:sz w:val="24"/>
                <w:szCs w:val="24"/>
              </w:rPr>
              <w:t>合同商品出现故障后，</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接到采购人通知后，应在不超过4小时内做出响应，不超过48小时解决故障或者提供备用机解决方案。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3</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验收</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w:t>
            </w:r>
            <w:r>
              <w:rPr>
                <w:rFonts w:hint="eastAsia" w:ascii="宋体" w:hAnsi="宋体" w:eastAsia="宋体" w:cs="宋体"/>
                <w:bCs/>
                <w:color w:val="auto"/>
                <w:sz w:val="24"/>
                <w:lang w:eastAsia="zh-CN"/>
              </w:rPr>
              <w:t>安装</w:t>
            </w:r>
            <w:r>
              <w:rPr>
                <w:rFonts w:hint="eastAsia" w:ascii="宋体" w:hAnsi="宋体" w:eastAsia="宋体" w:cs="宋体"/>
                <w:bCs/>
                <w:color w:val="auto"/>
                <w:sz w:val="24"/>
              </w:rPr>
              <w:t>调试后，按确认后的验收大纲及验收标准或相应的国家标准，买方和卖方共同对</w:t>
            </w:r>
            <w:r>
              <w:rPr>
                <w:rFonts w:hint="eastAsia" w:ascii="宋体" w:hAnsi="宋体" w:eastAsia="宋体" w:cs="宋体"/>
                <w:bCs/>
                <w:color w:val="auto"/>
                <w:sz w:val="24"/>
                <w:lang w:eastAsia="zh-CN"/>
              </w:rPr>
              <w:t>货物</w:t>
            </w:r>
            <w:r>
              <w:rPr>
                <w:rFonts w:hint="eastAsia" w:ascii="宋体" w:hAnsi="宋体" w:eastAsia="宋体" w:cs="宋体"/>
                <w:bCs/>
                <w:color w:val="auto"/>
                <w:sz w:val="24"/>
              </w:rPr>
              <w:t>进行验收，达到验收标准后，买卖双方共同签署验收合格报告后投入使用。</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2.对于进口设备应高于国家标准要求进行。</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3.其它验收费用由中标人承担。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4</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培训、技术支持和安装调试</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1.培训：</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1.1投标人应对采购人提供相应的培训计划并免费进行培训。</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1.2培训方式：现场培训</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1.3培训地点：采购人指定地点</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1.4人数：不限</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2.技术支持：中标人应及时提供所需零配件。</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3.安装调试（若需要安装调试）：</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3.1 安装地点：采购人指定地点。</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3.2 安装标准：符合我国国家有关技术规范要求和技术标准，所有的软件和硬件必须保证同时安装到位。</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3.3 中标人免费提供合同货物的安装服务。</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3.4 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5</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▲付款方式</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1、合同生效以及具</w:t>
            </w:r>
            <w:r>
              <w:rPr>
                <w:rFonts w:hint="eastAsia" w:ascii="宋体" w:hAnsi="宋体" w:cs="宋体"/>
                <w:bCs/>
                <w:color w:val="auto"/>
                <w:sz w:val="24"/>
                <w:lang w:eastAsia="zh-CN"/>
              </w:rPr>
              <w:t>备</w:t>
            </w:r>
            <w:r>
              <w:rPr>
                <w:rFonts w:hint="eastAsia" w:ascii="宋体" w:hAnsi="宋体" w:eastAsia="宋体" w:cs="宋体"/>
                <w:bCs/>
                <w:color w:val="auto"/>
                <w:sz w:val="24"/>
              </w:rPr>
              <w:t>实施条件后7个工作日内，采购人向供应商支付合同总金额40%的预付款（</w:t>
            </w:r>
            <w:r>
              <w:rPr>
                <w:rFonts w:hint="eastAsia" w:ascii="宋体" w:hAnsi="宋体" w:eastAsia="宋体" w:cs="宋体"/>
                <w:bCs/>
                <w:color w:val="auto"/>
                <w:sz w:val="24"/>
                <w:lang w:val="zh-CN"/>
              </w:rPr>
              <w:t>供应商需提交银行、保险公司等金融机构出具的预付款保函或其他担保措施。</w:t>
            </w:r>
            <w:r>
              <w:rPr>
                <w:rFonts w:hint="eastAsia" w:ascii="宋体" w:hAnsi="宋体" w:eastAsia="宋体" w:cs="宋体"/>
                <w:bCs/>
                <w:color w:val="auto"/>
                <w:sz w:val="24"/>
              </w:rPr>
              <w:t>供应商在签订合同时，</w:t>
            </w:r>
            <w:r>
              <w:rPr>
                <w:rFonts w:hint="eastAsia" w:ascii="宋体" w:hAnsi="宋体" w:eastAsia="宋体" w:cs="宋体"/>
                <w:bCs/>
                <w:color w:val="auto"/>
                <w:sz w:val="24"/>
                <w:lang w:val="zh-CN"/>
              </w:rPr>
              <w:t>表示无需</w:t>
            </w:r>
            <w:r>
              <w:rPr>
                <w:rFonts w:hint="eastAsia" w:ascii="宋体" w:hAnsi="宋体" w:eastAsia="宋体" w:cs="宋体"/>
                <w:bCs/>
                <w:color w:val="auto"/>
                <w:sz w:val="24"/>
              </w:rPr>
              <w:t>预付款或主动要求降低预付款比例的，可不适用本条款）；</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2、余款在项目验收合格后15日内予以支付</w:t>
            </w:r>
            <w:r>
              <w:rPr>
                <w:rFonts w:hint="eastAsia" w:ascii="宋体" w:hAnsi="宋体" w:eastAsia="宋体" w:cs="宋体"/>
                <w:bCs/>
                <w:color w:val="auto"/>
                <w:sz w:val="24"/>
                <w:lang w:val="zh-CN"/>
              </w:rPr>
              <w:t>；</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w:t>
            </w:r>
            <w:r>
              <w:rPr>
                <w:rFonts w:hint="eastAsia" w:ascii="宋体" w:hAnsi="宋体" w:eastAsia="宋体" w:cs="宋体"/>
                <w:bCs/>
                <w:color w:val="auto"/>
                <w:sz w:val="24"/>
                <w:lang w:val="zh-CN"/>
              </w:rPr>
              <w:t>采购人对于满足合同约定支付条件的，自收到发票后7个工作日内支付至供应商账户。供应商不提供发票的，采购人有权不予支付</w:t>
            </w:r>
            <w:r>
              <w:rPr>
                <w:rFonts w:hint="eastAsia" w:ascii="宋体" w:hAnsi="宋体" w:eastAsia="宋体" w:cs="宋体"/>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6</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违约责任</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中标人逾期履行合同的，自逾期之日起，向采购人每日偿付合同总价百分之五的滞纳金；中标人逾期5日不能交货的，视为中标人不能交货，采购人有权解除合同，中标人应承担违约责任，应向采购人支付合同总价百分之十的违约金。</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2、中标后中标供应商放弃中标资格导致重新采购的，应当承担支付代理费和专家评审费等费用在内的赔偿责任。</w:t>
            </w:r>
          </w:p>
        </w:tc>
      </w:tr>
    </w:tbl>
    <w:p>
      <w:pPr>
        <w:rPr>
          <w:rStyle w:val="286"/>
          <w:rFonts w:hint="eastAsia" w:ascii="宋体" w:hAnsi="宋体" w:eastAsia="宋体" w:cs="宋体"/>
          <w:color w:val="auto"/>
          <w:szCs w:val="36"/>
        </w:rPr>
      </w:pPr>
      <w:r>
        <w:rPr>
          <w:rStyle w:val="286"/>
          <w:rFonts w:hint="eastAsia" w:ascii="宋体" w:hAnsi="宋体" w:eastAsia="宋体" w:cs="宋体"/>
          <w:color w:val="auto"/>
          <w:szCs w:val="36"/>
        </w:rPr>
        <w:br w:type="page"/>
      </w:r>
    </w:p>
    <w:p>
      <w:pPr>
        <w:spacing w:line="360" w:lineRule="auto"/>
        <w:jc w:val="center"/>
        <w:outlineLvl w:val="0"/>
        <w:rPr>
          <w:rStyle w:val="286"/>
          <w:rFonts w:hint="eastAsia" w:ascii="宋体" w:hAnsi="宋体" w:eastAsia="宋体" w:cs="宋体"/>
          <w:color w:val="auto"/>
          <w:szCs w:val="36"/>
        </w:rPr>
      </w:pPr>
      <w:bookmarkStart w:id="58" w:name="_Toc6756"/>
      <w:r>
        <w:rPr>
          <w:rStyle w:val="286"/>
          <w:rFonts w:hint="eastAsia" w:ascii="宋体" w:hAnsi="宋体" w:eastAsia="宋体" w:cs="宋体"/>
          <w:color w:val="auto"/>
          <w:szCs w:val="36"/>
        </w:rPr>
        <w:t>第四部分</w:t>
      </w:r>
      <w:bookmarkStart w:id="59" w:name="_Toc184308045"/>
      <w:bookmarkEnd w:id="59"/>
      <w:bookmarkStart w:id="60" w:name="_Toc184308052"/>
      <w:bookmarkEnd w:id="60"/>
      <w:bookmarkStart w:id="61" w:name="_Toc184312137"/>
      <w:bookmarkEnd w:id="61"/>
      <w:bookmarkStart w:id="62" w:name="_Toc184312095"/>
      <w:bookmarkEnd w:id="62"/>
      <w:bookmarkStart w:id="63" w:name="_Toc184308088"/>
      <w:bookmarkEnd w:id="63"/>
      <w:bookmarkStart w:id="64" w:name="_Toc184313289"/>
      <w:bookmarkEnd w:id="64"/>
      <w:bookmarkStart w:id="65" w:name="_Toc184314416"/>
      <w:bookmarkEnd w:id="65"/>
      <w:bookmarkStart w:id="66" w:name="_Toc184314478"/>
      <w:bookmarkEnd w:id="66"/>
      <w:bookmarkStart w:id="67" w:name="_Toc184310291"/>
      <w:bookmarkEnd w:id="67"/>
      <w:bookmarkStart w:id="68" w:name="_Toc184308094"/>
      <w:bookmarkEnd w:id="68"/>
      <w:bookmarkStart w:id="69" w:name="_Toc184312126"/>
      <w:bookmarkEnd w:id="69"/>
      <w:bookmarkStart w:id="70" w:name="_Toc184310330"/>
      <w:bookmarkEnd w:id="70"/>
      <w:bookmarkStart w:id="71" w:name="_Toc184313260"/>
      <w:bookmarkEnd w:id="71"/>
      <w:bookmarkStart w:id="72" w:name="_Toc184310338"/>
      <w:bookmarkEnd w:id="72"/>
      <w:bookmarkStart w:id="73" w:name="_Toc184313256"/>
      <w:bookmarkEnd w:id="73"/>
      <w:bookmarkStart w:id="74" w:name="_Toc184314418"/>
      <w:bookmarkEnd w:id="74"/>
      <w:bookmarkStart w:id="75" w:name="_Toc184312088"/>
      <w:bookmarkEnd w:id="75"/>
      <w:bookmarkStart w:id="76" w:name="_Toc184313282"/>
      <w:bookmarkEnd w:id="76"/>
      <w:bookmarkStart w:id="77" w:name="_Toc184310299"/>
      <w:bookmarkEnd w:id="77"/>
      <w:bookmarkStart w:id="78" w:name="_Toc184308041"/>
      <w:bookmarkEnd w:id="78"/>
      <w:bookmarkStart w:id="79" w:name="_Toc184314410"/>
      <w:bookmarkEnd w:id="79"/>
      <w:bookmarkStart w:id="80" w:name="_Toc184308067"/>
      <w:bookmarkEnd w:id="80"/>
      <w:bookmarkStart w:id="81" w:name="_Toc184308056"/>
      <w:bookmarkEnd w:id="81"/>
      <w:bookmarkStart w:id="82" w:name="_Toc184312108"/>
      <w:bookmarkEnd w:id="82"/>
      <w:bookmarkStart w:id="83" w:name="_Toc184313285"/>
      <w:bookmarkEnd w:id="83"/>
      <w:bookmarkStart w:id="84" w:name="_Toc184310272"/>
      <w:bookmarkEnd w:id="84"/>
      <w:bookmarkStart w:id="85" w:name="_Toc184314458"/>
      <w:bookmarkEnd w:id="85"/>
      <w:bookmarkStart w:id="86" w:name="_Toc184308090"/>
      <w:bookmarkEnd w:id="86"/>
      <w:bookmarkStart w:id="87" w:name="_Toc184312111"/>
      <w:bookmarkEnd w:id="87"/>
      <w:bookmarkStart w:id="88" w:name="_Toc184313272"/>
      <w:bookmarkEnd w:id="88"/>
      <w:bookmarkStart w:id="89" w:name="_Toc184312124"/>
      <w:bookmarkEnd w:id="89"/>
      <w:bookmarkStart w:id="90" w:name="_Toc184314439"/>
      <w:bookmarkEnd w:id="90"/>
      <w:bookmarkStart w:id="91" w:name="_Toc184310324"/>
      <w:bookmarkEnd w:id="91"/>
      <w:bookmarkStart w:id="92" w:name="_Toc184310317"/>
      <w:bookmarkEnd w:id="92"/>
      <w:bookmarkStart w:id="93" w:name="_Toc184310285"/>
      <w:bookmarkEnd w:id="93"/>
      <w:bookmarkStart w:id="94" w:name="_Toc184314431"/>
      <w:bookmarkEnd w:id="94"/>
      <w:bookmarkStart w:id="95" w:name="_Toc184308092"/>
      <w:bookmarkEnd w:id="95"/>
      <w:bookmarkStart w:id="96" w:name="_Toc184308101"/>
      <w:bookmarkEnd w:id="96"/>
      <w:bookmarkStart w:id="97" w:name="_Toc184312071"/>
      <w:bookmarkEnd w:id="97"/>
      <w:bookmarkStart w:id="98" w:name="_Toc184313287"/>
      <w:bookmarkEnd w:id="98"/>
      <w:bookmarkStart w:id="99" w:name="_Toc184310286"/>
      <w:bookmarkEnd w:id="99"/>
      <w:bookmarkStart w:id="100" w:name="_Toc184314441"/>
      <w:bookmarkEnd w:id="100"/>
      <w:bookmarkStart w:id="101" w:name="_Toc184314450"/>
      <w:bookmarkEnd w:id="101"/>
      <w:bookmarkStart w:id="102" w:name="_Toc184310311"/>
      <w:bookmarkEnd w:id="102"/>
      <w:bookmarkStart w:id="103" w:name="_Toc184314476"/>
      <w:bookmarkEnd w:id="103"/>
      <w:bookmarkStart w:id="104" w:name="_Toc184310334"/>
      <w:bookmarkEnd w:id="104"/>
      <w:bookmarkStart w:id="105" w:name="_Toc184312068"/>
      <w:bookmarkEnd w:id="105"/>
      <w:bookmarkStart w:id="106" w:name="_Toc184308048"/>
      <w:bookmarkEnd w:id="106"/>
      <w:bookmarkStart w:id="107" w:name="_Toc184310278"/>
      <w:bookmarkEnd w:id="107"/>
      <w:bookmarkStart w:id="108" w:name="_Toc184310307"/>
      <w:bookmarkEnd w:id="108"/>
      <w:bookmarkStart w:id="109" w:name="_Toc184308093"/>
      <w:bookmarkEnd w:id="109"/>
      <w:bookmarkStart w:id="110" w:name="_Toc184314414"/>
      <w:bookmarkEnd w:id="110"/>
      <w:bookmarkStart w:id="111" w:name="_Toc184313253"/>
      <w:bookmarkEnd w:id="111"/>
      <w:bookmarkStart w:id="112" w:name="_Toc184313308"/>
      <w:bookmarkEnd w:id="112"/>
      <w:bookmarkStart w:id="113" w:name="_Toc184313257"/>
      <w:bookmarkEnd w:id="113"/>
      <w:bookmarkStart w:id="114" w:name="_Toc184312074"/>
      <w:bookmarkEnd w:id="114"/>
      <w:bookmarkStart w:id="115" w:name="_Toc184312093"/>
      <w:bookmarkEnd w:id="115"/>
      <w:bookmarkStart w:id="116" w:name="_Toc184312096"/>
      <w:bookmarkEnd w:id="116"/>
      <w:bookmarkStart w:id="117" w:name="_Toc184308098"/>
      <w:bookmarkEnd w:id="117"/>
      <w:bookmarkStart w:id="118" w:name="_Toc184312076"/>
      <w:bookmarkEnd w:id="118"/>
      <w:bookmarkStart w:id="119" w:name="_Toc184310327"/>
      <w:bookmarkEnd w:id="119"/>
      <w:bookmarkStart w:id="120" w:name="_Toc184314444"/>
      <w:bookmarkEnd w:id="120"/>
      <w:bookmarkStart w:id="121" w:name="_Toc184310289"/>
      <w:bookmarkEnd w:id="121"/>
      <w:bookmarkStart w:id="122" w:name="_Toc184312117"/>
      <w:bookmarkEnd w:id="122"/>
      <w:bookmarkStart w:id="123" w:name="_Toc184313278"/>
      <w:bookmarkEnd w:id="123"/>
      <w:bookmarkStart w:id="124" w:name="_Toc184310305"/>
      <w:bookmarkEnd w:id="124"/>
      <w:bookmarkStart w:id="125" w:name="_Toc184314467"/>
      <w:bookmarkEnd w:id="125"/>
      <w:bookmarkStart w:id="126" w:name="_Toc184310308"/>
      <w:bookmarkEnd w:id="126"/>
      <w:bookmarkStart w:id="127" w:name="_Toc184314468"/>
      <w:bookmarkEnd w:id="127"/>
      <w:bookmarkStart w:id="128" w:name="_Toc184310275"/>
      <w:bookmarkEnd w:id="128"/>
      <w:bookmarkStart w:id="129" w:name="_Toc184312100"/>
      <w:bookmarkEnd w:id="129"/>
      <w:bookmarkStart w:id="130" w:name="_Toc184312103"/>
      <w:bookmarkEnd w:id="130"/>
      <w:bookmarkStart w:id="131" w:name="_Toc184312087"/>
      <w:bookmarkEnd w:id="131"/>
      <w:bookmarkStart w:id="132" w:name="_Toc184308057"/>
      <w:bookmarkEnd w:id="132"/>
      <w:bookmarkStart w:id="133" w:name="_Toc184314438"/>
      <w:bookmarkEnd w:id="133"/>
      <w:bookmarkStart w:id="134" w:name="_Toc184313241"/>
      <w:bookmarkEnd w:id="134"/>
      <w:bookmarkStart w:id="135" w:name="_Toc184312105"/>
      <w:bookmarkEnd w:id="135"/>
      <w:bookmarkStart w:id="136" w:name="_Toc184313281"/>
      <w:bookmarkEnd w:id="136"/>
      <w:bookmarkStart w:id="137" w:name="_Toc184308066"/>
      <w:bookmarkEnd w:id="137"/>
      <w:bookmarkStart w:id="138" w:name="_Toc184313266"/>
      <w:bookmarkEnd w:id="138"/>
      <w:bookmarkStart w:id="139" w:name="_Toc184312110"/>
      <w:bookmarkEnd w:id="139"/>
      <w:bookmarkStart w:id="140" w:name="_Toc184308078"/>
      <w:bookmarkEnd w:id="140"/>
      <w:bookmarkStart w:id="141" w:name="_Toc184314475"/>
      <w:bookmarkEnd w:id="141"/>
      <w:bookmarkStart w:id="142" w:name="_Toc184308083"/>
      <w:bookmarkEnd w:id="142"/>
      <w:bookmarkStart w:id="143" w:name="_Toc184308099"/>
      <w:bookmarkEnd w:id="143"/>
      <w:bookmarkStart w:id="144" w:name="_Toc184314471"/>
      <w:bookmarkEnd w:id="144"/>
      <w:bookmarkStart w:id="145" w:name="_Toc184314462"/>
      <w:bookmarkEnd w:id="145"/>
      <w:bookmarkStart w:id="146" w:name="_Toc184312080"/>
      <w:bookmarkEnd w:id="146"/>
      <w:bookmarkStart w:id="147" w:name="_Toc184314417"/>
      <w:bookmarkEnd w:id="147"/>
      <w:bookmarkStart w:id="148" w:name="_Toc184313240"/>
      <w:bookmarkEnd w:id="148"/>
      <w:bookmarkStart w:id="149" w:name="_Toc184310295"/>
      <w:bookmarkEnd w:id="149"/>
      <w:bookmarkStart w:id="150" w:name="_Toc184312132"/>
      <w:bookmarkEnd w:id="150"/>
      <w:bookmarkStart w:id="151" w:name="_Toc184313252"/>
      <w:bookmarkEnd w:id="151"/>
      <w:bookmarkStart w:id="152" w:name="_Toc184310339"/>
      <w:bookmarkEnd w:id="152"/>
      <w:bookmarkStart w:id="153" w:name="_Toc184313292"/>
      <w:bookmarkEnd w:id="153"/>
      <w:bookmarkStart w:id="154" w:name="_Toc184312107"/>
      <w:bookmarkEnd w:id="154"/>
      <w:bookmarkStart w:id="155" w:name="_Toc184313255"/>
      <w:bookmarkEnd w:id="155"/>
      <w:bookmarkStart w:id="156" w:name="_Toc184313283"/>
      <w:bookmarkEnd w:id="156"/>
      <w:bookmarkStart w:id="157" w:name="_Toc184312098"/>
      <w:bookmarkEnd w:id="157"/>
      <w:bookmarkStart w:id="158" w:name="_Toc184308070"/>
      <w:bookmarkEnd w:id="158"/>
      <w:bookmarkStart w:id="159" w:name="_Toc184310294"/>
      <w:bookmarkEnd w:id="159"/>
      <w:bookmarkStart w:id="160" w:name="_Toc184312091"/>
      <w:bookmarkEnd w:id="160"/>
      <w:bookmarkStart w:id="161" w:name="_Toc184312099"/>
      <w:bookmarkEnd w:id="161"/>
      <w:bookmarkStart w:id="162" w:name="_Toc184313293"/>
      <w:bookmarkEnd w:id="162"/>
      <w:bookmarkStart w:id="163" w:name="_Toc184314454"/>
      <w:bookmarkEnd w:id="163"/>
      <w:bookmarkStart w:id="164" w:name="_Toc184314437"/>
      <w:bookmarkEnd w:id="164"/>
      <w:bookmarkStart w:id="165" w:name="_Toc184313291"/>
      <w:bookmarkEnd w:id="165"/>
      <w:bookmarkStart w:id="166" w:name="_Toc184310276"/>
      <w:bookmarkEnd w:id="166"/>
      <w:bookmarkStart w:id="167" w:name="_Toc184313249"/>
      <w:bookmarkEnd w:id="167"/>
      <w:bookmarkStart w:id="168" w:name="_Toc184308036"/>
      <w:bookmarkEnd w:id="168"/>
      <w:bookmarkStart w:id="169" w:name="_Toc184313244"/>
      <w:bookmarkEnd w:id="169"/>
      <w:bookmarkStart w:id="170" w:name="_Toc184312082"/>
      <w:bookmarkEnd w:id="170"/>
      <w:bookmarkStart w:id="171" w:name="_Toc184312089"/>
      <w:bookmarkEnd w:id="171"/>
      <w:bookmarkStart w:id="172" w:name="_Toc184310300"/>
      <w:bookmarkEnd w:id="172"/>
      <w:bookmarkStart w:id="173" w:name="_Toc184313263"/>
      <w:bookmarkEnd w:id="173"/>
      <w:bookmarkStart w:id="174" w:name="_Toc184313276"/>
      <w:bookmarkEnd w:id="174"/>
      <w:bookmarkStart w:id="175" w:name="_Toc184314482"/>
      <w:bookmarkEnd w:id="175"/>
      <w:bookmarkStart w:id="176" w:name="_Toc184312085"/>
      <w:bookmarkEnd w:id="176"/>
      <w:bookmarkStart w:id="177" w:name="_Toc184313269"/>
      <w:bookmarkEnd w:id="177"/>
      <w:bookmarkStart w:id="178" w:name="_Toc184312084"/>
      <w:bookmarkEnd w:id="178"/>
      <w:bookmarkStart w:id="179" w:name="_Toc184314433"/>
      <w:bookmarkEnd w:id="179"/>
      <w:bookmarkStart w:id="180" w:name="_Toc184314412"/>
      <w:bookmarkEnd w:id="180"/>
      <w:bookmarkStart w:id="181" w:name="_Toc184314479"/>
      <w:bookmarkEnd w:id="181"/>
      <w:bookmarkStart w:id="182" w:name="_Toc184312118"/>
      <w:bookmarkEnd w:id="182"/>
      <w:bookmarkStart w:id="183" w:name="_Toc184313303"/>
      <w:bookmarkEnd w:id="183"/>
      <w:bookmarkStart w:id="184" w:name="_Toc184312116"/>
      <w:bookmarkEnd w:id="184"/>
      <w:bookmarkStart w:id="185" w:name="_Toc184308050"/>
      <w:bookmarkEnd w:id="185"/>
      <w:bookmarkStart w:id="186" w:name="_Toc184308049"/>
      <w:bookmarkEnd w:id="186"/>
      <w:bookmarkStart w:id="187" w:name="_Toc184310298"/>
      <w:bookmarkEnd w:id="187"/>
      <w:bookmarkStart w:id="188" w:name="_Toc184313277"/>
      <w:bookmarkEnd w:id="188"/>
      <w:bookmarkStart w:id="189" w:name="_Toc184310320"/>
      <w:bookmarkEnd w:id="189"/>
      <w:bookmarkStart w:id="190" w:name="_Toc184310274"/>
      <w:bookmarkEnd w:id="190"/>
      <w:bookmarkStart w:id="191" w:name="_Toc184314461"/>
      <w:bookmarkEnd w:id="191"/>
      <w:bookmarkStart w:id="192" w:name="_Toc184308075"/>
      <w:bookmarkEnd w:id="192"/>
      <w:bookmarkStart w:id="193" w:name="_Toc184312102"/>
      <w:bookmarkEnd w:id="193"/>
      <w:bookmarkStart w:id="194" w:name="_Toc184312070"/>
      <w:bookmarkEnd w:id="194"/>
      <w:bookmarkStart w:id="195" w:name="_Toc184308043"/>
      <w:bookmarkEnd w:id="195"/>
      <w:bookmarkStart w:id="196" w:name="_Toc184314423"/>
      <w:bookmarkEnd w:id="196"/>
      <w:bookmarkStart w:id="197" w:name="_Toc184308053"/>
      <w:bookmarkEnd w:id="197"/>
      <w:bookmarkStart w:id="198" w:name="_Toc184312123"/>
      <w:bookmarkEnd w:id="198"/>
      <w:bookmarkStart w:id="199" w:name="_Toc184310329"/>
      <w:bookmarkEnd w:id="199"/>
      <w:bookmarkStart w:id="200" w:name="_Toc184314477"/>
      <w:bookmarkEnd w:id="200"/>
      <w:bookmarkStart w:id="201" w:name="_Toc184314451"/>
      <w:bookmarkEnd w:id="201"/>
      <w:bookmarkStart w:id="202" w:name="_Toc184312125"/>
      <w:bookmarkEnd w:id="202"/>
      <w:bookmarkStart w:id="203" w:name="_Toc184313284"/>
      <w:bookmarkEnd w:id="203"/>
      <w:bookmarkStart w:id="204" w:name="_Toc184308073"/>
      <w:bookmarkEnd w:id="204"/>
      <w:bookmarkStart w:id="205" w:name="_Toc184308046"/>
      <w:bookmarkEnd w:id="205"/>
      <w:bookmarkStart w:id="206" w:name="_Toc184313305"/>
      <w:bookmarkEnd w:id="206"/>
      <w:bookmarkStart w:id="207" w:name="_Toc184308058"/>
      <w:bookmarkEnd w:id="207"/>
      <w:bookmarkStart w:id="208" w:name="_Toc184313254"/>
      <w:bookmarkEnd w:id="208"/>
      <w:bookmarkStart w:id="209" w:name="_Toc184313271"/>
      <w:bookmarkEnd w:id="209"/>
      <w:bookmarkStart w:id="210" w:name="_Toc184310290"/>
      <w:bookmarkEnd w:id="210"/>
      <w:bookmarkStart w:id="211" w:name="_Toc184310301"/>
      <w:bookmarkEnd w:id="211"/>
      <w:bookmarkStart w:id="212" w:name="_Toc184310284"/>
      <w:bookmarkEnd w:id="212"/>
      <w:bookmarkStart w:id="213" w:name="_Toc184308089"/>
      <w:bookmarkEnd w:id="213"/>
      <w:bookmarkStart w:id="214" w:name="_Toc184314425"/>
      <w:bookmarkEnd w:id="214"/>
      <w:bookmarkStart w:id="215" w:name="_Toc184308104"/>
      <w:bookmarkEnd w:id="215"/>
      <w:bookmarkStart w:id="216" w:name="_Toc184313243"/>
      <w:bookmarkEnd w:id="216"/>
      <w:bookmarkStart w:id="217" w:name="_Toc184313267"/>
      <w:bookmarkEnd w:id="217"/>
      <w:bookmarkStart w:id="218" w:name="_Toc184308080"/>
      <w:bookmarkEnd w:id="218"/>
      <w:bookmarkStart w:id="219" w:name="_Toc184312094"/>
      <w:bookmarkEnd w:id="219"/>
      <w:bookmarkStart w:id="220" w:name="_Toc184312138"/>
      <w:bookmarkEnd w:id="220"/>
      <w:bookmarkStart w:id="221" w:name="_Toc184310314"/>
      <w:bookmarkEnd w:id="221"/>
      <w:bookmarkStart w:id="222" w:name="_Toc184314415"/>
      <w:bookmarkEnd w:id="222"/>
      <w:bookmarkStart w:id="223" w:name="_Toc184310288"/>
      <w:bookmarkEnd w:id="223"/>
      <w:bookmarkStart w:id="224" w:name="_Toc184310303"/>
      <w:bookmarkEnd w:id="224"/>
      <w:bookmarkStart w:id="225" w:name="_Toc184308064"/>
      <w:bookmarkEnd w:id="225"/>
      <w:bookmarkStart w:id="226" w:name="_Toc184308095"/>
      <w:bookmarkEnd w:id="226"/>
      <w:bookmarkStart w:id="227" w:name="_Toc184310293"/>
      <w:bookmarkEnd w:id="227"/>
      <w:bookmarkStart w:id="228" w:name="_Toc184312120"/>
      <w:bookmarkEnd w:id="228"/>
      <w:bookmarkStart w:id="229" w:name="_Toc184313302"/>
      <w:bookmarkEnd w:id="229"/>
      <w:bookmarkStart w:id="230" w:name="_Toc184312079"/>
      <w:bookmarkEnd w:id="230"/>
      <w:bookmarkStart w:id="231" w:name="_Toc184308105"/>
      <w:bookmarkEnd w:id="231"/>
      <w:bookmarkStart w:id="232" w:name="_Toc184313275"/>
      <w:bookmarkEnd w:id="232"/>
      <w:bookmarkStart w:id="233" w:name="_Toc184310281"/>
      <w:bookmarkEnd w:id="233"/>
      <w:bookmarkStart w:id="234" w:name="_Toc184312134"/>
      <w:bookmarkEnd w:id="234"/>
      <w:bookmarkStart w:id="235" w:name="_Toc184313258"/>
      <w:bookmarkEnd w:id="235"/>
      <w:bookmarkStart w:id="236" w:name="_Toc184313273"/>
      <w:bookmarkEnd w:id="236"/>
      <w:bookmarkStart w:id="237" w:name="_Toc184314429"/>
      <w:bookmarkEnd w:id="237"/>
      <w:bookmarkStart w:id="238" w:name="_Toc184313297"/>
      <w:bookmarkEnd w:id="238"/>
      <w:bookmarkStart w:id="239" w:name="_Toc184308079"/>
      <w:bookmarkEnd w:id="239"/>
      <w:bookmarkStart w:id="240" w:name="_Toc184313238"/>
      <w:bookmarkEnd w:id="240"/>
      <w:bookmarkStart w:id="241" w:name="_Toc184313251"/>
      <w:bookmarkEnd w:id="241"/>
      <w:bookmarkStart w:id="242" w:name="_Toc184312078"/>
      <w:bookmarkEnd w:id="242"/>
      <w:bookmarkStart w:id="243" w:name="_Toc184313290"/>
      <w:bookmarkEnd w:id="243"/>
      <w:bookmarkStart w:id="244" w:name="_Toc184312075"/>
      <w:bookmarkEnd w:id="244"/>
      <w:bookmarkStart w:id="245" w:name="_Toc184310340"/>
      <w:bookmarkEnd w:id="245"/>
      <w:bookmarkStart w:id="246" w:name="_Toc184312083"/>
      <w:bookmarkEnd w:id="246"/>
      <w:bookmarkStart w:id="247" w:name="_Toc184313304"/>
      <w:bookmarkEnd w:id="247"/>
      <w:bookmarkStart w:id="248" w:name="_Toc184312135"/>
      <w:bookmarkEnd w:id="248"/>
      <w:bookmarkStart w:id="249" w:name="_Toc184313307"/>
      <w:bookmarkEnd w:id="249"/>
      <w:bookmarkStart w:id="250" w:name="_Toc184312101"/>
      <w:bookmarkEnd w:id="250"/>
      <w:bookmarkStart w:id="251" w:name="_Toc184314426"/>
      <w:bookmarkEnd w:id="251"/>
      <w:bookmarkStart w:id="252" w:name="_Toc184308059"/>
      <w:bookmarkEnd w:id="252"/>
      <w:bookmarkStart w:id="253" w:name="_Toc184310279"/>
      <w:bookmarkEnd w:id="253"/>
      <w:bookmarkStart w:id="254" w:name="_Toc184314465"/>
      <w:bookmarkEnd w:id="254"/>
      <w:bookmarkStart w:id="255" w:name="_Toc184308087"/>
      <w:bookmarkEnd w:id="255"/>
      <w:bookmarkStart w:id="256" w:name="_Toc184308069"/>
      <w:bookmarkEnd w:id="256"/>
      <w:bookmarkStart w:id="257" w:name="_Toc184313295"/>
      <w:bookmarkEnd w:id="257"/>
      <w:bookmarkStart w:id="258" w:name="_Toc184312090"/>
      <w:bookmarkEnd w:id="258"/>
      <w:bookmarkStart w:id="259" w:name="_Toc184308082"/>
      <w:bookmarkEnd w:id="259"/>
      <w:bookmarkStart w:id="260" w:name="_Toc184313239"/>
      <w:bookmarkEnd w:id="260"/>
      <w:bookmarkStart w:id="261" w:name="_Toc184308051"/>
      <w:bookmarkEnd w:id="261"/>
      <w:bookmarkStart w:id="262" w:name="_Toc184312067"/>
      <w:bookmarkEnd w:id="262"/>
      <w:bookmarkStart w:id="263" w:name="_Toc184313288"/>
      <w:bookmarkEnd w:id="263"/>
      <w:bookmarkStart w:id="264" w:name="_Toc184310337"/>
      <w:bookmarkEnd w:id="264"/>
      <w:bookmarkStart w:id="265" w:name="_Toc184308102"/>
      <w:bookmarkEnd w:id="265"/>
      <w:bookmarkStart w:id="266" w:name="_Toc184308077"/>
      <w:bookmarkEnd w:id="266"/>
      <w:bookmarkStart w:id="267" w:name="_Toc184312128"/>
      <w:bookmarkEnd w:id="267"/>
      <w:bookmarkStart w:id="268" w:name="_Toc184312121"/>
      <w:bookmarkEnd w:id="268"/>
      <w:bookmarkStart w:id="269" w:name="_Toc184314463"/>
      <w:bookmarkEnd w:id="269"/>
      <w:bookmarkStart w:id="270" w:name="_Toc184314459"/>
      <w:bookmarkEnd w:id="270"/>
      <w:bookmarkStart w:id="271" w:name="_Toc184310309"/>
      <w:bookmarkEnd w:id="271"/>
      <w:bookmarkStart w:id="272" w:name="_Toc184313301"/>
      <w:bookmarkEnd w:id="272"/>
      <w:bookmarkStart w:id="273" w:name="_Toc184313242"/>
      <w:bookmarkEnd w:id="273"/>
      <w:bookmarkStart w:id="274" w:name="_Toc184313270"/>
      <w:bookmarkEnd w:id="274"/>
      <w:bookmarkStart w:id="275" w:name="_Toc184313310"/>
      <w:bookmarkEnd w:id="275"/>
      <w:bookmarkStart w:id="276" w:name="_Toc184314448"/>
      <w:bookmarkEnd w:id="276"/>
      <w:bookmarkStart w:id="277" w:name="_Toc184313250"/>
      <w:bookmarkEnd w:id="277"/>
      <w:bookmarkStart w:id="278" w:name="_Toc184313261"/>
      <w:bookmarkEnd w:id="278"/>
      <w:bookmarkStart w:id="279" w:name="_Toc184312122"/>
      <w:bookmarkEnd w:id="279"/>
      <w:bookmarkStart w:id="280" w:name="_Toc184308097"/>
      <w:bookmarkEnd w:id="280"/>
      <w:bookmarkStart w:id="281" w:name="_Toc184312077"/>
      <w:bookmarkEnd w:id="281"/>
      <w:bookmarkStart w:id="282" w:name="_Toc184314434"/>
      <w:bookmarkEnd w:id="282"/>
      <w:bookmarkStart w:id="283" w:name="_Toc184314457"/>
      <w:bookmarkEnd w:id="283"/>
      <w:bookmarkStart w:id="284" w:name="_Toc184312119"/>
      <w:bookmarkEnd w:id="284"/>
      <w:bookmarkStart w:id="285" w:name="_Toc184308071"/>
      <w:bookmarkEnd w:id="285"/>
      <w:bookmarkStart w:id="286" w:name="_Toc184310302"/>
      <w:bookmarkEnd w:id="286"/>
      <w:bookmarkStart w:id="287" w:name="_Toc184310344"/>
      <w:bookmarkEnd w:id="287"/>
      <w:bookmarkStart w:id="288" w:name="_Toc184313299"/>
      <w:bookmarkEnd w:id="288"/>
      <w:bookmarkStart w:id="289" w:name="_Toc184310325"/>
      <w:bookmarkEnd w:id="289"/>
      <w:bookmarkStart w:id="290" w:name="_Toc184314435"/>
      <w:bookmarkEnd w:id="290"/>
      <w:bookmarkStart w:id="291" w:name="_Toc184312072"/>
      <w:bookmarkEnd w:id="291"/>
      <w:bookmarkStart w:id="292" w:name="_Toc184308076"/>
      <w:bookmarkEnd w:id="292"/>
      <w:bookmarkStart w:id="293" w:name="_Toc184310319"/>
      <w:bookmarkEnd w:id="293"/>
      <w:bookmarkStart w:id="294" w:name="_Toc184314445"/>
      <w:bookmarkEnd w:id="294"/>
      <w:bookmarkStart w:id="295" w:name="_Toc184314456"/>
      <w:bookmarkEnd w:id="295"/>
      <w:bookmarkStart w:id="296" w:name="_Toc184313247"/>
      <w:bookmarkEnd w:id="296"/>
      <w:bookmarkStart w:id="297" w:name="_Toc184314421"/>
      <w:bookmarkEnd w:id="297"/>
      <w:bookmarkStart w:id="298" w:name="_Toc184314455"/>
      <w:bookmarkEnd w:id="298"/>
      <w:bookmarkStart w:id="299" w:name="_Toc184312097"/>
      <w:bookmarkEnd w:id="299"/>
      <w:bookmarkStart w:id="300" w:name="_Toc184308054"/>
      <w:bookmarkEnd w:id="300"/>
      <w:bookmarkStart w:id="301" w:name="_Toc184313300"/>
      <w:bookmarkEnd w:id="301"/>
      <w:bookmarkStart w:id="302" w:name="_Toc184312133"/>
      <w:bookmarkEnd w:id="302"/>
      <w:bookmarkStart w:id="303" w:name="_Toc184310277"/>
      <w:bookmarkEnd w:id="303"/>
      <w:bookmarkStart w:id="304" w:name="_Toc184313245"/>
      <w:bookmarkEnd w:id="304"/>
      <w:bookmarkStart w:id="305" w:name="_Toc184314466"/>
      <w:bookmarkEnd w:id="305"/>
      <w:bookmarkStart w:id="306" w:name="_Toc184312069"/>
      <w:bookmarkEnd w:id="306"/>
      <w:bookmarkStart w:id="307" w:name="_Toc184310316"/>
      <w:bookmarkEnd w:id="307"/>
      <w:bookmarkStart w:id="308" w:name="_Toc184314430"/>
      <w:bookmarkEnd w:id="308"/>
      <w:bookmarkStart w:id="309" w:name="_Toc184314440"/>
      <w:bookmarkEnd w:id="309"/>
      <w:bookmarkStart w:id="310" w:name="_Toc184308107"/>
      <w:bookmarkEnd w:id="310"/>
      <w:bookmarkStart w:id="311" w:name="_Toc184313296"/>
      <w:bookmarkEnd w:id="311"/>
      <w:bookmarkStart w:id="312" w:name="_Toc184312130"/>
      <w:bookmarkEnd w:id="312"/>
      <w:bookmarkStart w:id="313" w:name="_Toc184308096"/>
      <w:bookmarkEnd w:id="313"/>
      <w:bookmarkStart w:id="314" w:name="_Toc184312139"/>
      <w:bookmarkEnd w:id="314"/>
      <w:bookmarkStart w:id="315" w:name="_Toc184312081"/>
      <w:bookmarkEnd w:id="315"/>
      <w:bookmarkStart w:id="316" w:name="_Toc184314453"/>
      <w:bookmarkEnd w:id="316"/>
      <w:bookmarkStart w:id="317" w:name="_Toc184310321"/>
      <w:bookmarkEnd w:id="317"/>
      <w:bookmarkStart w:id="318" w:name="_Toc184314469"/>
      <w:bookmarkEnd w:id="318"/>
      <w:bookmarkStart w:id="319" w:name="_Toc184314480"/>
      <w:bookmarkEnd w:id="319"/>
      <w:bookmarkStart w:id="320" w:name="_Toc184314449"/>
      <w:bookmarkEnd w:id="320"/>
      <w:bookmarkStart w:id="321" w:name="_Toc184313306"/>
      <w:bookmarkEnd w:id="321"/>
      <w:bookmarkStart w:id="322" w:name="_Toc184310318"/>
      <w:bookmarkEnd w:id="322"/>
      <w:bookmarkStart w:id="323" w:name="_Toc184314443"/>
      <w:bookmarkEnd w:id="323"/>
      <w:bookmarkStart w:id="324" w:name="_Toc184310326"/>
      <w:bookmarkEnd w:id="324"/>
      <w:bookmarkStart w:id="325" w:name="_Toc184310282"/>
      <w:bookmarkEnd w:id="325"/>
      <w:bookmarkStart w:id="326" w:name="_Toc184310310"/>
      <w:bookmarkEnd w:id="326"/>
      <w:bookmarkStart w:id="327" w:name="_Toc184308100"/>
      <w:bookmarkEnd w:id="327"/>
      <w:bookmarkStart w:id="328" w:name="_Toc184308040"/>
      <w:bookmarkEnd w:id="328"/>
      <w:bookmarkStart w:id="329" w:name="_Toc184314428"/>
      <w:bookmarkEnd w:id="329"/>
      <w:bookmarkStart w:id="330" w:name="_Toc184312113"/>
      <w:bookmarkEnd w:id="330"/>
      <w:bookmarkStart w:id="331" w:name="_Toc184310335"/>
      <w:bookmarkEnd w:id="331"/>
      <w:bookmarkStart w:id="332" w:name="_Toc184313279"/>
      <w:bookmarkEnd w:id="332"/>
      <w:bookmarkStart w:id="333" w:name="_Toc184312129"/>
      <w:bookmarkEnd w:id="333"/>
      <w:bookmarkStart w:id="334" w:name="_Toc184312112"/>
      <w:bookmarkEnd w:id="334"/>
      <w:bookmarkStart w:id="335" w:name="_Toc184313264"/>
      <w:bookmarkEnd w:id="335"/>
      <w:bookmarkStart w:id="336" w:name="_Toc184313259"/>
      <w:bookmarkEnd w:id="336"/>
      <w:bookmarkStart w:id="337" w:name="_Toc184308068"/>
      <w:bookmarkEnd w:id="337"/>
      <w:bookmarkStart w:id="338" w:name="_Toc184310343"/>
      <w:bookmarkEnd w:id="338"/>
      <w:bookmarkStart w:id="339" w:name="_Toc184308038"/>
      <w:bookmarkEnd w:id="339"/>
      <w:bookmarkStart w:id="340" w:name="_Toc184310273"/>
      <w:bookmarkEnd w:id="340"/>
      <w:bookmarkStart w:id="341" w:name="_Toc184310296"/>
      <w:bookmarkEnd w:id="341"/>
      <w:bookmarkStart w:id="342" w:name="_Toc184314427"/>
      <w:bookmarkEnd w:id="342"/>
      <w:bookmarkStart w:id="343" w:name="_Toc184308062"/>
      <w:bookmarkEnd w:id="343"/>
      <w:bookmarkStart w:id="344" w:name="_Toc184310333"/>
      <w:bookmarkEnd w:id="344"/>
      <w:bookmarkStart w:id="345" w:name="_Toc184313286"/>
      <w:bookmarkEnd w:id="345"/>
      <w:bookmarkStart w:id="346" w:name="_Toc184310331"/>
      <w:bookmarkEnd w:id="346"/>
      <w:bookmarkStart w:id="347" w:name="_Toc184314464"/>
      <w:bookmarkEnd w:id="347"/>
      <w:bookmarkStart w:id="348" w:name="_Toc184314411"/>
      <w:bookmarkEnd w:id="348"/>
      <w:bookmarkStart w:id="349" w:name="_Toc184312109"/>
      <w:bookmarkEnd w:id="349"/>
      <w:bookmarkStart w:id="350" w:name="_Toc184310322"/>
      <w:bookmarkEnd w:id="350"/>
      <w:bookmarkStart w:id="351" w:name="_Toc184313246"/>
      <w:bookmarkEnd w:id="351"/>
      <w:bookmarkStart w:id="352" w:name="_Toc184310342"/>
      <w:bookmarkEnd w:id="352"/>
      <w:bookmarkStart w:id="353" w:name="_Toc184312114"/>
      <w:bookmarkEnd w:id="353"/>
      <w:bookmarkStart w:id="354" w:name="_Toc184310297"/>
      <w:bookmarkEnd w:id="354"/>
      <w:bookmarkStart w:id="355" w:name="_Toc184314422"/>
      <w:bookmarkEnd w:id="355"/>
      <w:bookmarkStart w:id="356" w:name="_Toc184308072"/>
      <w:bookmarkEnd w:id="356"/>
      <w:bookmarkStart w:id="357" w:name="_Toc184312115"/>
      <w:bookmarkEnd w:id="357"/>
      <w:bookmarkStart w:id="358" w:name="_Toc184314460"/>
      <w:bookmarkEnd w:id="358"/>
      <w:bookmarkStart w:id="359" w:name="_Toc184308084"/>
      <w:bookmarkEnd w:id="359"/>
      <w:bookmarkStart w:id="360" w:name="_Toc184310292"/>
      <w:bookmarkEnd w:id="360"/>
      <w:bookmarkStart w:id="361" w:name="_Toc184314436"/>
      <w:bookmarkEnd w:id="361"/>
      <w:bookmarkStart w:id="362" w:name="_Toc184314472"/>
      <w:bookmarkEnd w:id="362"/>
      <w:bookmarkStart w:id="363" w:name="_Toc184313248"/>
      <w:bookmarkEnd w:id="363"/>
      <w:bookmarkStart w:id="364" w:name="_Toc184308044"/>
      <w:bookmarkEnd w:id="364"/>
      <w:bookmarkStart w:id="365" w:name="_Toc184308065"/>
      <w:bookmarkEnd w:id="365"/>
      <w:bookmarkStart w:id="366" w:name="_Toc184308091"/>
      <w:bookmarkEnd w:id="366"/>
      <w:bookmarkStart w:id="367" w:name="_Toc184313265"/>
      <w:bookmarkEnd w:id="367"/>
      <w:bookmarkStart w:id="368" w:name="_Toc184313262"/>
      <w:bookmarkEnd w:id="368"/>
      <w:bookmarkStart w:id="369" w:name="_Toc184314481"/>
      <w:bookmarkEnd w:id="369"/>
      <w:bookmarkStart w:id="370" w:name="_Toc184313274"/>
      <w:bookmarkEnd w:id="370"/>
      <w:bookmarkStart w:id="371" w:name="_Toc184308085"/>
      <w:bookmarkEnd w:id="371"/>
      <w:bookmarkStart w:id="372" w:name="_Toc184310323"/>
      <w:bookmarkEnd w:id="372"/>
      <w:bookmarkStart w:id="373" w:name="_Toc184314419"/>
      <w:bookmarkEnd w:id="373"/>
      <w:bookmarkStart w:id="374" w:name="_Toc184314452"/>
      <w:bookmarkEnd w:id="374"/>
      <w:bookmarkStart w:id="375" w:name="_Toc184313268"/>
      <w:bookmarkEnd w:id="375"/>
      <w:bookmarkStart w:id="376" w:name="_Toc184312127"/>
      <w:bookmarkEnd w:id="376"/>
      <w:bookmarkStart w:id="377" w:name="_Toc184314420"/>
      <w:bookmarkEnd w:id="377"/>
      <w:bookmarkStart w:id="378" w:name="_Toc184310332"/>
      <w:bookmarkEnd w:id="378"/>
      <w:bookmarkStart w:id="379" w:name="_Toc184314473"/>
      <w:bookmarkEnd w:id="379"/>
      <w:bookmarkStart w:id="380" w:name="_Toc184308047"/>
      <w:bookmarkEnd w:id="380"/>
      <w:bookmarkStart w:id="381" w:name="_Toc184312086"/>
      <w:bookmarkEnd w:id="381"/>
      <w:bookmarkStart w:id="382" w:name="_Toc184313280"/>
      <w:bookmarkEnd w:id="382"/>
      <w:bookmarkStart w:id="383" w:name="_Toc184312073"/>
      <w:bookmarkEnd w:id="383"/>
      <w:bookmarkStart w:id="384" w:name="_Toc184308063"/>
      <w:bookmarkEnd w:id="384"/>
      <w:bookmarkStart w:id="385" w:name="_Toc184310328"/>
      <w:bookmarkEnd w:id="385"/>
      <w:bookmarkStart w:id="386" w:name="_Toc184312136"/>
      <w:bookmarkEnd w:id="386"/>
      <w:bookmarkStart w:id="387" w:name="_Toc184314470"/>
      <w:bookmarkEnd w:id="387"/>
      <w:bookmarkStart w:id="388" w:name="_Toc184314447"/>
      <w:bookmarkEnd w:id="388"/>
      <w:bookmarkStart w:id="389" w:name="_Toc184314413"/>
      <w:bookmarkEnd w:id="389"/>
      <w:bookmarkStart w:id="390" w:name="_Toc184312131"/>
      <w:bookmarkEnd w:id="390"/>
      <w:bookmarkStart w:id="391" w:name="_Toc184312106"/>
      <w:bookmarkEnd w:id="391"/>
      <w:bookmarkStart w:id="392" w:name="_Toc184308055"/>
      <w:bookmarkEnd w:id="392"/>
      <w:bookmarkStart w:id="393" w:name="_Toc184310280"/>
      <w:bookmarkEnd w:id="393"/>
      <w:bookmarkStart w:id="394" w:name="_Toc184310315"/>
      <w:bookmarkEnd w:id="394"/>
      <w:bookmarkStart w:id="395" w:name="_Toc184308103"/>
      <w:bookmarkEnd w:id="395"/>
      <w:bookmarkStart w:id="396" w:name="_Toc184308037"/>
      <w:bookmarkEnd w:id="396"/>
      <w:bookmarkStart w:id="397" w:name="_Toc184308061"/>
      <w:bookmarkEnd w:id="397"/>
      <w:bookmarkStart w:id="398" w:name="_Toc184314442"/>
      <w:bookmarkEnd w:id="398"/>
      <w:bookmarkStart w:id="399" w:name="_Toc184310287"/>
      <w:bookmarkEnd w:id="399"/>
      <w:bookmarkStart w:id="400" w:name="_Toc184314446"/>
      <w:bookmarkEnd w:id="400"/>
      <w:bookmarkStart w:id="401" w:name="_Toc184308086"/>
      <w:bookmarkEnd w:id="401"/>
      <w:bookmarkStart w:id="402" w:name="_Toc184308074"/>
      <w:bookmarkEnd w:id="402"/>
      <w:bookmarkStart w:id="403" w:name="_Toc184310283"/>
      <w:bookmarkEnd w:id="403"/>
      <w:bookmarkStart w:id="404" w:name="_Toc184308106"/>
      <w:bookmarkEnd w:id="404"/>
      <w:bookmarkStart w:id="405" w:name="_Toc184314432"/>
      <w:bookmarkEnd w:id="405"/>
      <w:bookmarkStart w:id="406" w:name="_Toc184313309"/>
      <w:bookmarkEnd w:id="406"/>
      <w:bookmarkStart w:id="407" w:name="_Toc184314474"/>
      <w:bookmarkEnd w:id="407"/>
      <w:bookmarkStart w:id="408" w:name="_Toc184308060"/>
      <w:bookmarkEnd w:id="408"/>
      <w:bookmarkStart w:id="409" w:name="_Toc184313294"/>
      <w:bookmarkEnd w:id="409"/>
      <w:bookmarkStart w:id="410" w:name="_Toc184310313"/>
      <w:bookmarkEnd w:id="410"/>
      <w:bookmarkStart w:id="411" w:name="_Toc184308039"/>
      <w:bookmarkEnd w:id="411"/>
      <w:bookmarkStart w:id="412" w:name="_Toc184310306"/>
      <w:bookmarkEnd w:id="412"/>
      <w:bookmarkStart w:id="413" w:name="_Toc184310341"/>
      <w:bookmarkEnd w:id="413"/>
      <w:bookmarkStart w:id="414" w:name="_Toc184310312"/>
      <w:bookmarkEnd w:id="414"/>
      <w:bookmarkStart w:id="415" w:name="_Toc184312092"/>
      <w:bookmarkEnd w:id="415"/>
      <w:bookmarkStart w:id="416" w:name="_Toc184308108"/>
      <w:bookmarkEnd w:id="416"/>
      <w:bookmarkStart w:id="417" w:name="_Toc184312104"/>
      <w:bookmarkEnd w:id="417"/>
      <w:bookmarkStart w:id="418" w:name="_Toc184313298"/>
      <w:bookmarkEnd w:id="418"/>
      <w:bookmarkStart w:id="419" w:name="_Toc184310304"/>
      <w:bookmarkEnd w:id="419"/>
      <w:bookmarkStart w:id="420" w:name="_Toc184308042"/>
      <w:bookmarkEnd w:id="420"/>
      <w:bookmarkStart w:id="421" w:name="_Toc184314424"/>
      <w:bookmarkEnd w:id="421"/>
      <w:bookmarkStart w:id="422" w:name="_Toc184308081"/>
      <w:bookmarkEnd w:id="422"/>
      <w:bookmarkStart w:id="423" w:name="_Toc184310336"/>
      <w:bookmarkEnd w:id="423"/>
      <w:r>
        <w:rPr>
          <w:rStyle w:val="286"/>
          <w:rFonts w:hint="eastAsia" w:ascii="宋体" w:hAnsi="宋体" w:eastAsia="宋体" w:cs="宋体"/>
          <w:color w:val="auto"/>
          <w:szCs w:val="36"/>
        </w:rPr>
        <w:t>评标办法</w:t>
      </w:r>
      <w:bookmarkEnd w:id="58"/>
    </w:p>
    <w:p>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p>
      <w:pPr>
        <w:spacing w:line="360" w:lineRule="auto"/>
        <w:ind w:firstLine="422"/>
        <w:jc w:val="center"/>
        <w:rPr>
          <w:rFonts w:hint="eastAsia" w:ascii="宋体" w:hAnsi="宋体" w:eastAsia="宋体" w:cs="宋体"/>
          <w:b/>
          <w:color w:val="auto"/>
          <w:sz w:val="24"/>
        </w:rPr>
      </w:pPr>
      <w:r>
        <w:rPr>
          <w:rFonts w:hint="eastAsia" w:ascii="宋体" w:hAnsi="宋体" w:eastAsia="宋体" w:cs="宋体"/>
          <w:b/>
          <w:color w:val="auto"/>
          <w:sz w:val="24"/>
        </w:rPr>
        <w:t>资格审查表</w:t>
      </w:r>
    </w:p>
    <w:tbl>
      <w:tblPr>
        <w:tblStyle w:val="75"/>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提供有效的营业执照副本（或事业法人登记证副本或其他登记证明材料）原件扫描件或者电子营业执照</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（1）如供应商是企业（包括合伙企业），提供在工商部门注册的有效“企业法人营业执照”或“营业执照”；</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（2）如供应商是事业单位，提供有效的“事业单位法人证书”；</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（3）如供应商是非企业专业服务机构的，提供执业许可证等证明文件；</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（4）如供应商是个体工商户，提供有效的“个体工商户营业执照”；</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（5）如供应商是自然人，提供有效的自然人身份证明。</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提供符合参加政府采购活动应当具备的一般条件的承诺函，格式附后。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en-US" w:eastAsia="zh-CN"/>
              </w:rPr>
              <w:t>制造商</w:t>
            </w:r>
            <w:r>
              <w:rPr>
                <w:rFonts w:hint="eastAsia" w:ascii="宋体" w:hAnsi="宋体" w:eastAsia="宋体" w:cs="宋体"/>
                <w:color w:val="auto"/>
                <w:sz w:val="24"/>
              </w:rPr>
              <w:t>为中小企业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中小企业声明函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提供《中小企业声明函》格式以采购文件附件为准。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4</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开标当日为准对供应商“信用中国”网站（www.creditchina.gov.cn）、中国政府采购网（www.ccgp.gov.cn）信用记录情况进行核实，未被列入失信被执行人、重大税收违法案件当事人名单、政府采购严重违法失信行为记录名单。</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5</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联合体响应</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非联合体响应</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本项目不接受联合体响应</w:t>
            </w:r>
          </w:p>
        </w:tc>
      </w:tr>
    </w:tbl>
    <w:p>
      <w:pPr>
        <w:spacing w:line="360" w:lineRule="auto"/>
        <w:ind w:firstLine="422"/>
        <w:rPr>
          <w:rFonts w:hint="eastAsia" w:ascii="宋体" w:hAnsi="宋体" w:eastAsia="宋体" w:cs="宋体"/>
          <w:b/>
          <w:bCs/>
          <w:color w:val="auto"/>
          <w:sz w:val="24"/>
        </w:rPr>
      </w:pPr>
      <w:r>
        <w:rPr>
          <w:rFonts w:hint="eastAsia" w:ascii="宋体" w:hAnsi="宋体" w:eastAsia="宋体" w:cs="宋体"/>
          <w:b/>
          <w:color w:val="auto"/>
          <w:sz w:val="24"/>
        </w:rPr>
        <w:t>注：</w:t>
      </w:r>
      <w:r>
        <w:rPr>
          <w:rFonts w:hint="eastAsia" w:ascii="宋体" w:hAnsi="宋体" w:eastAsia="宋体" w:cs="宋体"/>
          <w:b/>
          <w:bCs/>
          <w:color w:val="auto"/>
          <w:sz w:val="24"/>
        </w:rPr>
        <w:t>1、上述资格证明文件未按采购文件要求附入</w:t>
      </w:r>
      <w:r>
        <w:rPr>
          <w:rFonts w:hint="eastAsia" w:ascii="宋体" w:hAnsi="宋体" w:eastAsia="宋体" w:cs="宋体"/>
          <w:b/>
          <w:bCs/>
          <w:color w:val="auto"/>
          <w:sz w:val="24"/>
          <w:lang w:eastAsia="zh-CN"/>
        </w:rPr>
        <w:t>投标</w:t>
      </w:r>
      <w:r>
        <w:rPr>
          <w:rFonts w:hint="eastAsia" w:ascii="宋体" w:hAnsi="宋体" w:eastAsia="宋体" w:cs="宋体"/>
          <w:b/>
          <w:bCs/>
          <w:color w:val="auto"/>
          <w:sz w:val="24"/>
        </w:rPr>
        <w:t>文件中的，资格性审查不合格。</w:t>
      </w:r>
    </w:p>
    <w:p>
      <w:pPr>
        <w:spacing w:line="360" w:lineRule="auto"/>
        <w:ind w:firstLine="422"/>
        <w:rPr>
          <w:rFonts w:hint="eastAsia" w:ascii="宋体" w:hAnsi="宋体" w:eastAsia="宋体" w:cs="宋体"/>
          <w:b/>
          <w:bCs/>
          <w:color w:val="auto"/>
          <w:sz w:val="24"/>
        </w:rPr>
      </w:pPr>
      <w:r>
        <w:rPr>
          <w:rFonts w:hint="eastAsia" w:ascii="宋体" w:hAnsi="宋体" w:eastAsia="宋体" w:cs="宋体"/>
          <w:b/>
          <w:bCs/>
          <w:color w:val="auto"/>
          <w:sz w:val="24"/>
        </w:rPr>
        <w:t>2、上述审查项目中，任意一项不符合的，资格性审查不合格。</w:t>
      </w:r>
    </w:p>
    <w:p>
      <w:pPr>
        <w:spacing w:line="360" w:lineRule="auto"/>
        <w:ind w:firstLine="422"/>
        <w:jc w:val="center"/>
        <w:rPr>
          <w:rFonts w:hint="eastAsia" w:ascii="宋体" w:hAnsi="宋体" w:eastAsia="宋体" w:cs="宋体"/>
          <w:b/>
          <w:color w:val="auto"/>
          <w:sz w:val="24"/>
        </w:rPr>
      </w:pPr>
      <w:r>
        <w:rPr>
          <w:rFonts w:hint="eastAsia" w:ascii="宋体" w:hAnsi="宋体" w:eastAsia="宋体" w:cs="宋体"/>
          <w:b/>
          <w:color w:val="auto"/>
          <w:sz w:val="24"/>
        </w:rPr>
        <w:t>符合性审查表(可放弃关联)</w:t>
      </w:r>
    </w:p>
    <w:tbl>
      <w:tblPr>
        <w:tblStyle w:val="75"/>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2545" w:type="dxa"/>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审查项目</w:t>
            </w:r>
          </w:p>
        </w:tc>
        <w:tc>
          <w:tcPr>
            <w:tcW w:w="6150" w:type="dxa"/>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投标文件</w:t>
            </w:r>
            <w:r>
              <w:rPr>
                <w:rFonts w:hint="eastAsia" w:ascii="宋体" w:hAnsi="宋体" w:eastAsia="宋体" w:cs="宋体"/>
                <w:color w:val="auto"/>
                <w:sz w:val="24"/>
              </w:rPr>
              <w:t>的签署盖章</w:t>
            </w:r>
          </w:p>
        </w:tc>
        <w:tc>
          <w:tcPr>
            <w:tcW w:w="6150" w:type="dxa"/>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按采购文件规定签字或盖章的。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实质性条款响应</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投标文件</w:t>
            </w:r>
            <w:r>
              <w:rPr>
                <w:rFonts w:hint="eastAsia" w:ascii="宋体" w:hAnsi="宋体" w:eastAsia="宋体" w:cs="宋体"/>
                <w:color w:val="auto"/>
                <w:sz w:val="24"/>
              </w:rPr>
              <w:t>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法定代表人授权书</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提供有效的法定代表人证明书及身份证明/法定代表人授权委托书及身份证明和社保证明。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无效响应条款</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投标文件</w:t>
            </w:r>
            <w:r>
              <w:rPr>
                <w:rFonts w:hint="eastAsia" w:ascii="宋体" w:hAnsi="宋体" w:eastAsia="宋体" w:cs="宋体"/>
                <w:color w:val="auto"/>
                <w:sz w:val="24"/>
              </w:rPr>
              <w:t>没有采购文件中规定的其它无效响应条款的。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其他</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响应供应商无虚假应标、串通响应的情形。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其他</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按有关法律、法规、规章不属于响应无效的。</w:t>
            </w:r>
          </w:p>
        </w:tc>
      </w:tr>
    </w:tbl>
    <w:p>
      <w:pPr>
        <w:spacing w:line="360" w:lineRule="auto"/>
        <w:ind w:firstLine="422"/>
        <w:rPr>
          <w:rFonts w:hint="eastAsia" w:ascii="宋体" w:hAnsi="宋体" w:eastAsia="宋体" w:cs="宋体"/>
          <w:b/>
          <w:color w:val="auto"/>
          <w:sz w:val="24"/>
        </w:rPr>
      </w:pPr>
      <w:r>
        <w:rPr>
          <w:rFonts w:hint="eastAsia" w:ascii="宋体" w:hAnsi="宋体" w:eastAsia="宋体" w:cs="宋体"/>
          <w:b/>
          <w:color w:val="auto"/>
          <w:sz w:val="24"/>
        </w:rPr>
        <w:t>注：上述审查项目中，任意一项不符合的，符合性审查不合格。</w:t>
      </w:r>
    </w:p>
    <w:p>
      <w:pPr>
        <w:spacing w:line="360" w:lineRule="auto"/>
        <w:ind w:firstLine="422"/>
        <w:jc w:val="center"/>
        <w:rPr>
          <w:rFonts w:hint="eastAsia" w:ascii="宋体" w:hAnsi="宋体" w:eastAsia="宋体" w:cs="宋体"/>
          <w:b/>
          <w:color w:val="auto"/>
          <w:sz w:val="24"/>
        </w:rPr>
      </w:pPr>
      <w:r>
        <w:rPr>
          <w:rFonts w:hint="eastAsia" w:ascii="宋体" w:hAnsi="宋体" w:eastAsia="宋体" w:cs="宋体"/>
          <w:b/>
          <w:color w:val="auto"/>
          <w:sz w:val="24"/>
        </w:rPr>
        <w:t>评分表</w:t>
      </w:r>
    </w:p>
    <w:tbl>
      <w:tblPr>
        <w:tblStyle w:val="75"/>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jc w:val="center"/>
              <w:textAlignment w:val="baseline"/>
              <w:rPr>
                <w:rFonts w:ascii="宋体" w:hAnsi="宋体" w:cs="宋体"/>
                <w:b/>
                <w:color w:val="auto"/>
                <w:sz w:val="24"/>
                <w:szCs w:val="24"/>
              </w:rPr>
            </w:pPr>
            <w:r>
              <w:rPr>
                <w:rFonts w:hint="eastAsia" w:ascii="宋体" w:hAnsi="宋体" w:cs="宋体"/>
                <w:b/>
                <w:color w:val="auto"/>
                <w:sz w:val="24"/>
                <w:szCs w:val="24"/>
              </w:rPr>
              <w:t>评分项目</w:t>
            </w:r>
          </w:p>
        </w:tc>
        <w:tc>
          <w:tcPr>
            <w:tcW w:w="8431" w:type="dxa"/>
            <w:gridSpan w:val="2"/>
            <w:vAlign w:val="center"/>
          </w:tcPr>
          <w:p>
            <w:pPr>
              <w:spacing w:line="360" w:lineRule="auto"/>
              <w:textAlignment w:val="baseline"/>
              <w:rPr>
                <w:rFonts w:ascii="宋体" w:hAnsi="宋体" w:cs="宋体"/>
                <w:b/>
                <w:color w:val="auto"/>
                <w:sz w:val="24"/>
                <w:szCs w:val="24"/>
              </w:rPr>
            </w:pPr>
            <w:r>
              <w:rPr>
                <w:rFonts w:hint="eastAsia" w:ascii="宋体" w:hAnsi="宋体" w:cs="宋体"/>
                <w:b/>
                <w:color w:val="auto"/>
                <w:sz w:val="24"/>
                <w:szCs w:val="24"/>
              </w:rPr>
              <w:t>评分标准及细则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ind w:right="-21" w:rightChars="-10"/>
              <w:jc w:val="center"/>
              <w:rPr>
                <w:rFonts w:ascii="宋体" w:hAnsi="宋体" w:cs="宋体"/>
                <w:b/>
                <w:color w:val="auto"/>
                <w:sz w:val="24"/>
                <w:szCs w:val="24"/>
              </w:rPr>
            </w:pPr>
            <w:r>
              <w:rPr>
                <w:rFonts w:hint="eastAsia" w:ascii="宋体" w:hAnsi="宋体" w:eastAsia="宋体" w:cs="宋体"/>
                <w:b/>
                <w:color w:val="auto"/>
                <w:sz w:val="24"/>
                <w:szCs w:val="24"/>
              </w:rPr>
              <w:t>投标报价（3</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分）</w:t>
            </w:r>
          </w:p>
        </w:tc>
        <w:tc>
          <w:tcPr>
            <w:tcW w:w="1519" w:type="dxa"/>
            <w:vAlign w:val="center"/>
          </w:tcPr>
          <w:p>
            <w:pPr>
              <w:spacing w:line="360" w:lineRule="auto"/>
              <w:ind w:right="-21" w:rightChars="-10"/>
              <w:jc w:val="center"/>
              <w:rPr>
                <w:rFonts w:ascii="宋体" w:hAnsi="宋体" w:cs="宋体"/>
                <w:b/>
                <w:color w:val="auto"/>
                <w:sz w:val="24"/>
                <w:szCs w:val="24"/>
              </w:rPr>
            </w:pPr>
            <w:r>
              <w:rPr>
                <w:rFonts w:hint="eastAsia" w:ascii="宋体" w:hAnsi="宋体" w:eastAsia="宋体" w:cs="宋体"/>
                <w:b/>
                <w:color w:val="auto"/>
                <w:sz w:val="24"/>
                <w:szCs w:val="24"/>
              </w:rPr>
              <w:t>价格分（3</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分）</w:t>
            </w:r>
          </w:p>
        </w:tc>
        <w:tc>
          <w:tcPr>
            <w:tcW w:w="6912" w:type="dxa"/>
            <w:vAlign w:val="center"/>
          </w:tcPr>
          <w:p>
            <w:pPr>
              <w:snapToGri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评标基准价=满足招标文件要求的参与评审价格中的最低价；</w:t>
            </w:r>
          </w:p>
          <w:p>
            <w:pPr>
              <w:snapToGri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评标基准价得分为满分。</w:t>
            </w:r>
          </w:p>
          <w:p>
            <w:pPr>
              <w:snapToGri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参与评审价格=投标报价</w:t>
            </w:r>
          </w:p>
          <w:p>
            <w:pPr>
              <w:snapToGri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投标报价得分=（评标基准价/参与评审价格）×3</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lang w:val="zh-CN"/>
              </w:rPr>
              <w:t>分</w:t>
            </w:r>
          </w:p>
          <w:p>
            <w:pPr>
              <w:snapToGrid w:val="0"/>
              <w:spacing w:line="360" w:lineRule="auto"/>
              <w:jc w:val="left"/>
              <w:rPr>
                <w:rFonts w:ascii="宋体" w:hAnsi="宋体" w:cs="宋体"/>
                <w:bCs/>
                <w:color w:val="auto"/>
                <w:sz w:val="24"/>
                <w:szCs w:val="24"/>
                <w:lang w:val="zh-CN"/>
              </w:rPr>
            </w:pPr>
            <w:r>
              <w:rPr>
                <w:rFonts w:hint="eastAsia" w:ascii="宋体" w:hAnsi="宋体" w:eastAsia="宋体" w:cs="宋体"/>
                <w:bCs/>
                <w:color w:val="auto"/>
                <w:sz w:val="24"/>
                <w:szCs w:val="24"/>
                <w:lang w:val="zh-CN"/>
              </w:rPr>
              <w:t>投标报价得分以四舍五入保留小数点后两位。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283" w:type="dxa"/>
            <w:vMerge w:val="restart"/>
            <w:vAlign w:val="center"/>
          </w:tcPr>
          <w:p>
            <w:pPr>
              <w:spacing w:line="360" w:lineRule="auto"/>
              <w:ind w:right="-21" w:rightChars="-10"/>
              <w:jc w:val="center"/>
              <w:rPr>
                <w:rFonts w:ascii="宋体" w:hAnsi="宋体" w:cs="宋体"/>
                <w:b/>
                <w:color w:val="auto"/>
                <w:sz w:val="24"/>
                <w:szCs w:val="24"/>
              </w:rPr>
            </w:pPr>
            <w:r>
              <w:rPr>
                <w:rFonts w:hint="eastAsia" w:ascii="宋体" w:hAnsi="宋体" w:cs="宋体"/>
                <w:b/>
                <w:color w:val="auto"/>
                <w:sz w:val="24"/>
                <w:szCs w:val="24"/>
              </w:rPr>
              <w:t>商务（</w:t>
            </w:r>
            <w:r>
              <w:rPr>
                <w:rFonts w:hint="eastAsia" w:ascii="宋体" w:hAnsi="宋体" w:cs="宋体"/>
                <w:b/>
                <w:color w:val="auto"/>
                <w:sz w:val="24"/>
                <w:szCs w:val="24"/>
                <w:lang w:val="en-US" w:eastAsia="zh-CN"/>
              </w:rPr>
              <w:t>9</w:t>
            </w:r>
            <w:r>
              <w:rPr>
                <w:rFonts w:hint="eastAsia" w:ascii="宋体" w:hAnsi="宋体" w:cs="宋体"/>
                <w:b/>
                <w:color w:val="auto"/>
                <w:sz w:val="24"/>
                <w:szCs w:val="24"/>
              </w:rPr>
              <w:t>分）</w:t>
            </w:r>
          </w:p>
        </w:tc>
        <w:tc>
          <w:tcPr>
            <w:tcW w:w="1519" w:type="dxa"/>
            <w:vAlign w:val="center"/>
          </w:tcPr>
          <w:p>
            <w:pPr>
              <w:spacing w:line="360" w:lineRule="auto"/>
              <w:ind w:right="-21" w:rightChars="-10"/>
              <w:jc w:val="center"/>
              <w:rPr>
                <w:rFonts w:ascii="宋体" w:hAnsi="宋体" w:cs="宋体"/>
                <w:b/>
                <w:bCs/>
                <w:color w:val="auto"/>
                <w:sz w:val="24"/>
                <w:szCs w:val="24"/>
              </w:rPr>
            </w:pPr>
            <w:r>
              <w:rPr>
                <w:rFonts w:hint="eastAsia" w:ascii="宋体" w:hAnsi="宋体" w:eastAsia="宋体" w:cs="宋体"/>
                <w:b/>
                <w:color w:val="auto"/>
                <w:sz w:val="24"/>
                <w:szCs w:val="24"/>
                <w:lang w:eastAsia="zh-CN"/>
              </w:rPr>
              <w:t>投标人体系认证（</w:t>
            </w:r>
            <w:r>
              <w:rPr>
                <w:rFonts w:hint="eastAsia" w:ascii="宋体" w:hAnsi="宋体" w:cs="宋体"/>
                <w:b/>
                <w:color w:val="auto"/>
                <w:sz w:val="24"/>
                <w:szCs w:val="24"/>
                <w:lang w:val="en-US" w:eastAsia="zh-CN"/>
              </w:rPr>
              <w:t>7</w:t>
            </w:r>
            <w:r>
              <w:rPr>
                <w:rFonts w:hint="eastAsia" w:ascii="宋体" w:hAnsi="宋体" w:eastAsia="宋体" w:cs="宋体"/>
                <w:b/>
                <w:color w:val="auto"/>
                <w:sz w:val="24"/>
                <w:szCs w:val="24"/>
                <w:lang w:val="en-US" w:eastAsia="zh-CN"/>
              </w:rPr>
              <w:t>分</w:t>
            </w:r>
            <w:r>
              <w:rPr>
                <w:rFonts w:hint="eastAsia" w:ascii="宋体" w:hAnsi="宋体" w:eastAsia="宋体" w:cs="宋体"/>
                <w:b/>
                <w:color w:val="auto"/>
                <w:sz w:val="24"/>
                <w:szCs w:val="24"/>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【客观分】</w:t>
            </w:r>
          </w:p>
          <w:p>
            <w:pPr>
              <w:snapToGri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1、</w:t>
            </w:r>
            <w:r>
              <w:rPr>
                <w:rFonts w:hint="eastAsia" w:ascii="宋体" w:hAnsi="宋体" w:eastAsia="宋体" w:cs="宋体"/>
                <w:bCs/>
                <w:color w:val="auto"/>
                <w:sz w:val="24"/>
                <w:szCs w:val="24"/>
                <w:lang w:val="zh-CN" w:eastAsia="zh-CN"/>
              </w:rPr>
              <w:t>投标人</w:t>
            </w:r>
            <w:r>
              <w:rPr>
                <w:rFonts w:hint="eastAsia" w:ascii="宋体" w:hAnsi="宋体" w:eastAsia="宋体" w:cs="宋体"/>
                <w:bCs/>
                <w:color w:val="auto"/>
                <w:sz w:val="24"/>
                <w:szCs w:val="24"/>
                <w:lang w:val="zh-CN"/>
              </w:rPr>
              <w:t>具有有效期内的ISO9001质量管理体系认证</w:t>
            </w:r>
            <w:r>
              <w:rPr>
                <w:rFonts w:hint="eastAsia" w:ascii="宋体" w:hAnsi="宋体" w:eastAsia="宋体" w:cs="宋体"/>
                <w:bCs/>
                <w:color w:val="auto"/>
                <w:sz w:val="24"/>
                <w:szCs w:val="24"/>
                <w:lang w:val="zh-CN" w:eastAsia="zh-CN"/>
              </w:rPr>
              <w:t>、</w:t>
            </w:r>
            <w:r>
              <w:rPr>
                <w:rFonts w:hint="eastAsia" w:ascii="宋体" w:hAnsi="宋体" w:eastAsia="宋体" w:cs="宋体"/>
                <w:bCs/>
                <w:color w:val="auto"/>
                <w:sz w:val="24"/>
                <w:szCs w:val="24"/>
                <w:lang w:val="en-US" w:eastAsia="zh-CN"/>
              </w:rPr>
              <w:t>环境管理体系认证证书、职业健康安全管理体系认证证书</w:t>
            </w:r>
            <w:r>
              <w:rPr>
                <w:rFonts w:hint="eastAsia" w:ascii="宋体" w:hAnsi="宋体" w:eastAsia="宋体" w:cs="宋体"/>
                <w:bCs/>
                <w:color w:val="auto"/>
                <w:sz w:val="24"/>
                <w:szCs w:val="24"/>
                <w:lang w:val="zh-CN"/>
              </w:rPr>
              <w:t>的</w:t>
            </w:r>
            <w:r>
              <w:rPr>
                <w:rFonts w:hint="eastAsia" w:ascii="宋体" w:hAnsi="宋体" w:eastAsia="宋体" w:cs="宋体"/>
                <w:bCs/>
                <w:color w:val="auto"/>
                <w:sz w:val="24"/>
                <w:szCs w:val="24"/>
                <w:lang w:val="zh-CN" w:eastAsia="zh-CN"/>
              </w:rPr>
              <w:t>每个</w:t>
            </w:r>
            <w:r>
              <w:rPr>
                <w:rFonts w:hint="eastAsia" w:ascii="宋体" w:hAnsi="宋体" w:eastAsia="宋体" w:cs="宋体"/>
                <w:bCs/>
                <w:color w:val="auto"/>
                <w:sz w:val="24"/>
                <w:szCs w:val="24"/>
                <w:lang w:val="zh-CN"/>
              </w:rPr>
              <w:t>得</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val="zh-CN"/>
              </w:rPr>
              <w:t>分</w:t>
            </w:r>
            <w:r>
              <w:rPr>
                <w:rFonts w:hint="eastAsia" w:ascii="宋体" w:hAnsi="宋体" w:eastAsia="宋体" w:cs="宋体"/>
                <w:bCs/>
                <w:color w:val="auto"/>
                <w:sz w:val="24"/>
                <w:szCs w:val="24"/>
                <w:lang w:val="zh-CN" w:eastAsia="zh-CN"/>
              </w:rPr>
              <w:t>，最多</w:t>
            </w:r>
            <w:r>
              <w:rPr>
                <w:rFonts w:hint="eastAsia" w:ascii="宋体" w:hAnsi="宋体" w:eastAsia="宋体" w:cs="宋体"/>
                <w:bCs/>
                <w:color w:val="auto"/>
                <w:sz w:val="24"/>
                <w:szCs w:val="24"/>
                <w:lang w:val="en-US" w:eastAsia="zh-CN"/>
              </w:rPr>
              <w:t>3分</w:t>
            </w:r>
            <w:r>
              <w:rPr>
                <w:rFonts w:hint="eastAsia" w:ascii="宋体" w:hAnsi="宋体" w:eastAsia="宋体" w:cs="宋体"/>
                <w:bCs/>
                <w:color w:val="auto"/>
                <w:sz w:val="24"/>
                <w:szCs w:val="24"/>
                <w:lang w:val="zh-CN"/>
              </w:rPr>
              <w:t>。</w:t>
            </w:r>
          </w:p>
          <w:p>
            <w:pPr>
              <w:snapToGri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2、</w:t>
            </w:r>
            <w:r>
              <w:rPr>
                <w:rFonts w:hint="eastAsia" w:ascii="宋体" w:hAnsi="宋体" w:eastAsia="宋体" w:cs="宋体"/>
                <w:bCs/>
                <w:color w:val="auto"/>
                <w:sz w:val="24"/>
                <w:szCs w:val="24"/>
                <w:lang w:val="zh-CN" w:eastAsia="zh-CN"/>
              </w:rPr>
              <w:t>投标人</w:t>
            </w:r>
            <w:r>
              <w:rPr>
                <w:rFonts w:hint="eastAsia" w:ascii="宋体" w:hAnsi="宋体" w:eastAsia="宋体" w:cs="宋体"/>
                <w:bCs/>
                <w:color w:val="auto"/>
                <w:sz w:val="24"/>
                <w:szCs w:val="24"/>
                <w:lang w:val="zh-CN"/>
              </w:rPr>
              <w:t>具有有效期内的ISO27001信息安全管理体系认证证书的得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val="zh-CN"/>
              </w:rPr>
              <w:t>分。</w:t>
            </w:r>
          </w:p>
          <w:p>
            <w:pPr>
              <w:snapToGri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3、</w:t>
            </w:r>
            <w:r>
              <w:rPr>
                <w:rFonts w:hint="eastAsia" w:ascii="宋体" w:hAnsi="宋体" w:eastAsia="宋体" w:cs="宋体"/>
                <w:bCs/>
                <w:color w:val="auto"/>
                <w:sz w:val="24"/>
                <w:szCs w:val="24"/>
                <w:lang w:val="zh-CN" w:eastAsia="zh-CN"/>
              </w:rPr>
              <w:t>投标人</w:t>
            </w:r>
            <w:r>
              <w:rPr>
                <w:rFonts w:hint="eastAsia" w:ascii="宋体" w:hAnsi="宋体" w:eastAsia="宋体" w:cs="宋体"/>
                <w:bCs/>
                <w:color w:val="auto"/>
                <w:sz w:val="24"/>
                <w:szCs w:val="24"/>
                <w:lang w:val="zh-CN"/>
              </w:rPr>
              <w:t>具有有效期内的ISO20000信息技术服务管理体系认证证书的得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val="zh-CN"/>
              </w:rPr>
              <w:t>分。</w:t>
            </w:r>
          </w:p>
          <w:p>
            <w:pPr>
              <w:snapToGrid w:val="0"/>
              <w:spacing w:line="360" w:lineRule="auto"/>
              <w:jc w:val="left"/>
              <w:rPr>
                <w:rFonts w:ascii="宋体" w:hAnsi="宋体" w:cs="宋体"/>
                <w:bCs/>
                <w:color w:val="auto"/>
                <w:sz w:val="24"/>
                <w:szCs w:val="24"/>
                <w:lang w:val="zh-CN"/>
              </w:rPr>
            </w:pPr>
            <w:r>
              <w:rPr>
                <w:rFonts w:hint="eastAsia" w:ascii="宋体" w:hAnsi="宋体" w:eastAsia="宋体" w:cs="宋体"/>
                <w:bCs/>
                <w:color w:val="auto"/>
                <w:sz w:val="24"/>
                <w:szCs w:val="24"/>
                <w:lang w:val="zh-CN"/>
              </w:rPr>
              <w:t>注：（</w:t>
            </w:r>
            <w:r>
              <w:rPr>
                <w:rFonts w:hint="eastAsia" w:ascii="宋体" w:hAnsi="宋体" w:eastAsia="宋体" w:cs="宋体"/>
                <w:bCs/>
                <w:color w:val="auto"/>
                <w:sz w:val="24"/>
                <w:szCs w:val="24"/>
                <w:lang w:val="en-US" w:eastAsia="zh-CN"/>
              </w:rPr>
              <w:t>投标文件中提供上述证书复印件及网站查询截图证明材料复印件并加盖供应商公章否则不予认可。</w:t>
            </w:r>
            <w:r>
              <w:rPr>
                <w:rFonts w:hint="eastAsia" w:ascii="宋体" w:hAnsi="宋体" w:eastAsia="宋体" w:cs="宋体"/>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5" w:hRule="atLeast"/>
        </w:trPr>
        <w:tc>
          <w:tcPr>
            <w:tcW w:w="1283" w:type="dxa"/>
            <w:vMerge w:val="continue"/>
            <w:vAlign w:val="center"/>
          </w:tcPr>
          <w:p>
            <w:pPr>
              <w:spacing w:line="360" w:lineRule="auto"/>
              <w:ind w:right="-21" w:rightChars="-10"/>
              <w:jc w:val="center"/>
              <w:rPr>
                <w:rFonts w:ascii="宋体" w:hAnsi="宋体" w:cs="宋体"/>
                <w:b/>
                <w:color w:val="auto"/>
                <w:sz w:val="24"/>
                <w:szCs w:val="24"/>
              </w:rPr>
            </w:pPr>
          </w:p>
        </w:tc>
        <w:tc>
          <w:tcPr>
            <w:tcW w:w="1519" w:type="dxa"/>
            <w:vAlign w:val="center"/>
          </w:tcPr>
          <w:p>
            <w:pPr>
              <w:snapToGrid w:val="0"/>
              <w:spacing w:line="288" w:lineRule="auto"/>
              <w:jc w:val="center"/>
              <w:rPr>
                <w:rFonts w:ascii="宋体" w:hAnsi="宋体" w:cs="宋体"/>
                <w:b/>
                <w:bCs/>
                <w:color w:val="auto"/>
                <w:sz w:val="24"/>
                <w:szCs w:val="24"/>
              </w:rPr>
            </w:pPr>
            <w:r>
              <w:rPr>
                <w:rFonts w:hint="eastAsia" w:ascii="宋体" w:hAnsi="宋体" w:cs="宋体"/>
                <w:b/>
                <w:bCs/>
                <w:color w:val="auto"/>
                <w:sz w:val="24"/>
                <w:szCs w:val="24"/>
              </w:rPr>
              <w:t>政策功能（2分）</w:t>
            </w:r>
          </w:p>
        </w:tc>
        <w:tc>
          <w:tcPr>
            <w:tcW w:w="6912" w:type="dxa"/>
            <w:vAlign w:val="center"/>
          </w:tcPr>
          <w:p>
            <w:pPr>
              <w:snapToGri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【客观分】</w:t>
            </w:r>
          </w:p>
          <w:p>
            <w:pPr>
              <w:snapToGri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1、</w:t>
            </w:r>
            <w:r>
              <w:rPr>
                <w:rFonts w:hint="eastAsia" w:ascii="宋体" w:hAnsi="宋体" w:cs="宋体"/>
                <w:bCs/>
                <w:color w:val="auto"/>
                <w:sz w:val="24"/>
                <w:szCs w:val="24"/>
              </w:rPr>
              <w:t>所有</w:t>
            </w:r>
            <w:r>
              <w:rPr>
                <w:rFonts w:hint="eastAsia" w:ascii="宋体" w:hAnsi="宋体" w:cs="宋体"/>
                <w:bCs/>
                <w:color w:val="auto"/>
                <w:sz w:val="24"/>
                <w:szCs w:val="24"/>
                <w:lang w:val="zh-CN"/>
              </w:rPr>
              <w:t>投标产品属于《节能产品政府采购品目清单》范围的且具有国家确定的认证机构出具的、处于有效期之内的节能产品认证证书的得1分；</w:t>
            </w:r>
          </w:p>
          <w:p>
            <w:pPr>
              <w:snapToGri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2、</w:t>
            </w:r>
            <w:r>
              <w:rPr>
                <w:rFonts w:hint="eastAsia" w:ascii="宋体" w:hAnsi="宋体" w:cs="宋体"/>
                <w:bCs/>
                <w:color w:val="auto"/>
                <w:sz w:val="24"/>
                <w:szCs w:val="24"/>
              </w:rPr>
              <w:t>所有</w:t>
            </w:r>
            <w:r>
              <w:rPr>
                <w:rFonts w:hint="eastAsia" w:ascii="宋体" w:hAnsi="宋体" w:cs="宋体"/>
                <w:bCs/>
                <w:color w:val="auto"/>
                <w:sz w:val="24"/>
                <w:szCs w:val="24"/>
                <w:lang w:val="zh-CN"/>
              </w:rPr>
              <w:t>投标产品属于《环境标志产品政府采购品目清单》范围的且具有国家确定的认证机构出具的、处于有效期之内的环境标志产品认证证书的得1分。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283" w:type="dxa"/>
            <w:vMerge w:val="restart"/>
            <w:vAlign w:val="center"/>
          </w:tcPr>
          <w:p>
            <w:pPr>
              <w:spacing w:line="360" w:lineRule="auto"/>
              <w:ind w:right="-21" w:rightChars="-10"/>
              <w:jc w:val="center"/>
              <w:rPr>
                <w:rFonts w:ascii="宋体" w:hAnsi="宋体" w:cs="宋体"/>
                <w:b/>
                <w:color w:val="auto"/>
                <w:sz w:val="24"/>
                <w:szCs w:val="24"/>
              </w:rPr>
            </w:pPr>
            <w:r>
              <w:rPr>
                <w:rFonts w:hint="eastAsia" w:ascii="宋体" w:hAnsi="宋体" w:cs="宋体"/>
                <w:b/>
                <w:color w:val="auto"/>
                <w:sz w:val="24"/>
                <w:szCs w:val="24"/>
              </w:rPr>
              <w:t>技术（</w:t>
            </w:r>
            <w:r>
              <w:rPr>
                <w:rFonts w:hint="eastAsia" w:ascii="宋体" w:hAnsi="宋体" w:cs="宋体"/>
                <w:b/>
                <w:color w:val="auto"/>
                <w:sz w:val="24"/>
                <w:szCs w:val="24"/>
                <w:lang w:val="en-US" w:eastAsia="zh-CN"/>
              </w:rPr>
              <w:t>56</w:t>
            </w:r>
            <w:r>
              <w:rPr>
                <w:rFonts w:hint="eastAsia" w:ascii="宋体" w:hAnsi="宋体" w:cs="宋体"/>
                <w:b/>
                <w:color w:val="auto"/>
                <w:sz w:val="24"/>
                <w:szCs w:val="24"/>
              </w:rPr>
              <w:t>分）</w:t>
            </w:r>
          </w:p>
        </w:tc>
        <w:tc>
          <w:tcPr>
            <w:tcW w:w="1519" w:type="dxa"/>
            <w:vAlign w:val="center"/>
          </w:tcPr>
          <w:p>
            <w:pPr>
              <w:snapToGrid w:val="0"/>
              <w:spacing w:line="288" w:lineRule="auto"/>
              <w:jc w:val="center"/>
              <w:rPr>
                <w:rFonts w:ascii="宋体" w:hAnsi="宋体" w:cs="宋体"/>
                <w:b/>
                <w:bCs/>
                <w:color w:val="auto"/>
                <w:sz w:val="24"/>
                <w:szCs w:val="24"/>
              </w:rPr>
            </w:pPr>
            <w:r>
              <w:rPr>
                <w:rFonts w:hint="eastAsia" w:ascii="宋体" w:hAnsi="宋体" w:eastAsia="宋体" w:cs="宋体"/>
                <w:b/>
                <w:bCs/>
                <w:color w:val="auto"/>
                <w:sz w:val="24"/>
                <w:szCs w:val="24"/>
              </w:rPr>
              <w:t>技术响应程度</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24分</w:t>
            </w:r>
            <w:r>
              <w:rPr>
                <w:rFonts w:hint="eastAsia" w:ascii="宋体" w:hAnsi="宋体" w:eastAsia="宋体" w:cs="宋体"/>
                <w:b/>
                <w:bCs/>
                <w:color w:val="auto"/>
                <w:sz w:val="24"/>
                <w:szCs w:val="24"/>
                <w:lang w:eastAsia="zh-CN"/>
              </w:rPr>
              <w:t>）</w:t>
            </w:r>
          </w:p>
        </w:tc>
        <w:tc>
          <w:tcPr>
            <w:tcW w:w="6912" w:type="dxa"/>
            <w:vAlign w:val="center"/>
          </w:tcPr>
          <w:p>
            <w:pPr>
              <w:snapToGrid w:val="0"/>
              <w:spacing w:line="360" w:lineRule="auto"/>
              <w:jc w:val="left"/>
              <w:rPr>
                <w:rFonts w:ascii="宋体" w:hAnsi="宋体" w:cs="宋体"/>
                <w:bCs/>
                <w:color w:val="auto"/>
                <w:sz w:val="24"/>
                <w:szCs w:val="24"/>
                <w:lang w:val="zh-CN"/>
              </w:rPr>
            </w:pPr>
            <w:r>
              <w:rPr>
                <w:rFonts w:hint="eastAsia" w:ascii="宋体" w:hAnsi="宋体" w:eastAsia="宋体" w:cs="宋体"/>
                <w:bCs/>
                <w:color w:val="auto"/>
                <w:sz w:val="24"/>
                <w:szCs w:val="24"/>
                <w:lang w:val="zh-CN"/>
              </w:rPr>
              <w:t>【客观分】满足招标文件明确的</w:t>
            </w:r>
            <w:r>
              <w:rPr>
                <w:rFonts w:hint="eastAsia" w:ascii="宋体" w:hAnsi="宋体" w:eastAsia="宋体" w:cs="宋体"/>
                <w:bCs/>
                <w:color w:val="auto"/>
                <w:sz w:val="24"/>
                <w:szCs w:val="24"/>
                <w:lang w:val="en-US" w:eastAsia="zh-CN"/>
              </w:rPr>
              <w:t>标</w:t>
            </w:r>
            <w:bookmarkStart w:id="456" w:name="_GoBack"/>
            <w:r>
              <w:rPr>
                <w:rFonts w:hint="eastAsia" w:ascii="宋体" w:hAnsi="宋体" w:eastAsia="宋体" w:cs="宋体"/>
                <w:bCs/>
                <w:color w:val="auto"/>
                <w:sz w:val="24"/>
                <w:szCs w:val="24"/>
                <w:lang w:val="en-US" w:eastAsia="zh-CN"/>
              </w:rPr>
              <w:t>★</w:t>
            </w:r>
            <w:bookmarkEnd w:id="456"/>
            <w:r>
              <w:rPr>
                <w:rFonts w:hint="eastAsia" w:ascii="宋体" w:hAnsi="宋体" w:eastAsia="宋体" w:cs="宋体"/>
                <w:bCs/>
                <w:color w:val="auto"/>
                <w:sz w:val="24"/>
                <w:szCs w:val="24"/>
                <w:lang w:val="zh-CN"/>
              </w:rPr>
              <w:t>技术条款要求（共</w:t>
            </w:r>
            <w:r>
              <w:rPr>
                <w:rFonts w:hint="eastAsia" w:ascii="宋体" w:hAnsi="宋体" w:eastAsia="宋体" w:cs="宋体"/>
                <w:bCs/>
                <w:color w:val="auto"/>
                <w:sz w:val="24"/>
                <w:szCs w:val="24"/>
                <w:lang w:val="en-US" w:eastAsia="zh-CN"/>
              </w:rPr>
              <w:t>12条</w:t>
            </w:r>
            <w:r>
              <w:rPr>
                <w:rFonts w:hint="eastAsia" w:ascii="宋体" w:hAnsi="宋体" w:eastAsia="宋体" w:cs="宋体"/>
                <w:bCs/>
                <w:color w:val="auto"/>
                <w:sz w:val="24"/>
                <w:szCs w:val="24"/>
                <w:lang w:val="zh-CN"/>
              </w:rPr>
              <w:t>）的该项得</w:t>
            </w:r>
            <w:r>
              <w:rPr>
                <w:rFonts w:hint="eastAsia" w:ascii="宋体" w:hAnsi="宋体" w:eastAsia="宋体" w:cs="宋体"/>
                <w:bCs/>
                <w:color w:val="auto"/>
                <w:sz w:val="24"/>
                <w:szCs w:val="24"/>
                <w:lang w:val="en-US" w:eastAsia="zh-CN"/>
              </w:rPr>
              <w:t>24</w:t>
            </w:r>
            <w:r>
              <w:rPr>
                <w:rFonts w:hint="eastAsia" w:ascii="宋体" w:hAnsi="宋体" w:eastAsia="宋体" w:cs="宋体"/>
                <w:bCs/>
                <w:color w:val="auto"/>
                <w:sz w:val="24"/>
                <w:szCs w:val="24"/>
                <w:lang w:val="zh-CN"/>
              </w:rPr>
              <w:t>分；技术条款低于</w:t>
            </w:r>
            <w:r>
              <w:rPr>
                <w:rFonts w:hint="eastAsia" w:ascii="宋体" w:hAnsi="宋体" w:eastAsia="宋体" w:cs="宋体"/>
                <w:bCs/>
                <w:color w:val="auto"/>
                <w:sz w:val="24"/>
                <w:szCs w:val="24"/>
                <w:lang w:val="en-US" w:eastAsia="zh-CN"/>
              </w:rPr>
              <w:t>标★</w:t>
            </w:r>
            <w:r>
              <w:rPr>
                <w:rFonts w:hint="eastAsia" w:ascii="宋体" w:hAnsi="宋体" w:eastAsia="宋体" w:cs="宋体"/>
                <w:bCs/>
                <w:color w:val="auto"/>
                <w:sz w:val="24"/>
                <w:szCs w:val="24"/>
                <w:lang w:val="zh-CN"/>
              </w:rPr>
              <w:t>技术要求（负偏离）的每项扣</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283" w:type="dxa"/>
            <w:vMerge w:val="continue"/>
            <w:vAlign w:val="center"/>
          </w:tcPr>
          <w:p>
            <w:pPr>
              <w:spacing w:line="360" w:lineRule="auto"/>
              <w:ind w:right="-21" w:rightChars="-10"/>
              <w:jc w:val="center"/>
              <w:rPr>
                <w:rFonts w:ascii="宋体" w:hAnsi="宋体" w:cs="宋体"/>
                <w:b/>
                <w:color w:val="auto"/>
                <w:sz w:val="24"/>
                <w:szCs w:val="24"/>
              </w:rPr>
            </w:pPr>
          </w:p>
        </w:tc>
        <w:tc>
          <w:tcPr>
            <w:tcW w:w="1519" w:type="dxa"/>
            <w:vAlign w:val="center"/>
          </w:tcPr>
          <w:p>
            <w:pPr>
              <w:snapToGrid w:val="0"/>
              <w:spacing w:line="288" w:lineRule="auto"/>
              <w:jc w:val="center"/>
              <w:rPr>
                <w:rFonts w:ascii="宋体" w:hAnsi="宋体" w:cs="宋体"/>
                <w:b/>
                <w:bCs/>
                <w:color w:val="auto"/>
                <w:sz w:val="24"/>
                <w:szCs w:val="24"/>
              </w:rPr>
            </w:pPr>
            <w:r>
              <w:rPr>
                <w:rFonts w:hint="eastAsia" w:ascii="宋体" w:hAnsi="宋体" w:cs="宋体"/>
                <w:b/>
                <w:bCs/>
                <w:color w:val="auto"/>
                <w:sz w:val="24"/>
                <w:szCs w:val="24"/>
              </w:rPr>
              <w:t>产品供货方案（</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分）</w:t>
            </w:r>
          </w:p>
        </w:tc>
        <w:tc>
          <w:tcPr>
            <w:tcW w:w="6912" w:type="dxa"/>
            <w:vAlign w:val="center"/>
          </w:tcPr>
          <w:p>
            <w:pPr>
              <w:snapToGrid w:val="0"/>
              <w:spacing w:line="360" w:lineRule="auto"/>
              <w:jc w:val="lef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【主观分】根据投标人提供的供货期限是否满足招标文件要求；交货方式是否切合实际；供货保障是否合理；供货流程要点是否明确；供货实施步骤是否清晰进行评议。</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1）供货期完全满足招标文件要求，交货方式切合实际，供货保障流程合理且供货流程要点明确，供货实施步骤清晰，能提供有针对性的服务措施的得5分；</w:t>
            </w:r>
            <w:r>
              <w:rPr>
                <w:rFonts w:hint="eastAsia" w:ascii="宋体" w:hAnsi="宋体" w:cs="宋体"/>
                <w:bCs/>
                <w:color w:val="auto"/>
                <w:sz w:val="24"/>
                <w:szCs w:val="24"/>
                <w:lang w:val="en-US" w:eastAsia="zh-CN"/>
              </w:rPr>
              <w:br w:type="textWrapping"/>
            </w:r>
            <w:r>
              <w:rPr>
                <w:rFonts w:hint="eastAsia" w:ascii="宋体" w:hAnsi="宋体" w:cs="宋体"/>
                <w:bCs/>
                <w:color w:val="auto"/>
                <w:sz w:val="24"/>
                <w:szCs w:val="24"/>
                <w:lang w:val="en-US" w:eastAsia="zh-CN"/>
              </w:rPr>
              <w:t>2）供货期满足招标文件要求，交货方式切合实际，供货保障流程合理且供货流程要点明确，供货实施步骤清晰，能提供比较有针对性的服务措施的得3分；</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3）方案内容基本符合本项目的供货要求，但是实行上略有欠缺的得1分；</w:t>
            </w:r>
          </w:p>
          <w:p>
            <w:pPr>
              <w:snapToGrid w:val="0"/>
              <w:spacing w:line="360" w:lineRule="auto"/>
              <w:jc w:val="left"/>
              <w:rPr>
                <w:rFonts w:hint="eastAsia" w:ascii="宋体" w:hAnsi="宋体" w:cs="宋体"/>
                <w:bCs/>
                <w:color w:val="auto"/>
                <w:sz w:val="24"/>
                <w:szCs w:val="24"/>
                <w:lang w:val="zh-CN" w:eastAsia="zh-CN"/>
              </w:rPr>
            </w:pPr>
            <w:r>
              <w:rPr>
                <w:rFonts w:hint="eastAsia" w:ascii="宋体" w:hAnsi="宋体" w:cs="宋体"/>
                <w:bCs/>
                <w:color w:val="auto"/>
                <w:sz w:val="24"/>
                <w:szCs w:val="24"/>
                <w:lang w:val="en-US" w:eastAsia="zh-CN"/>
              </w:rPr>
              <w:t>4）未提供相关内容的不得分。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283" w:type="dxa"/>
            <w:vMerge w:val="continue"/>
            <w:vAlign w:val="center"/>
          </w:tcPr>
          <w:p>
            <w:pPr>
              <w:spacing w:line="360" w:lineRule="auto"/>
              <w:ind w:right="-21" w:rightChars="-10"/>
              <w:jc w:val="center"/>
              <w:rPr>
                <w:rFonts w:ascii="宋体" w:hAnsi="宋体" w:cs="宋体"/>
                <w:b/>
                <w:color w:val="auto"/>
                <w:sz w:val="24"/>
                <w:szCs w:val="24"/>
              </w:rPr>
            </w:pPr>
          </w:p>
        </w:tc>
        <w:tc>
          <w:tcPr>
            <w:tcW w:w="1519" w:type="dxa"/>
            <w:vAlign w:val="center"/>
          </w:tcPr>
          <w:p>
            <w:pPr>
              <w:snapToGrid w:val="0"/>
              <w:spacing w:line="288" w:lineRule="auto"/>
              <w:jc w:val="center"/>
              <w:rPr>
                <w:rFonts w:ascii="宋体" w:hAnsi="宋体" w:cs="宋体"/>
                <w:b/>
                <w:bCs/>
                <w:color w:val="auto"/>
                <w:sz w:val="24"/>
                <w:szCs w:val="24"/>
              </w:rPr>
            </w:pPr>
            <w:r>
              <w:rPr>
                <w:rFonts w:hint="eastAsia" w:ascii="宋体" w:hAnsi="宋体" w:cs="宋体"/>
                <w:b/>
                <w:bCs/>
                <w:color w:val="auto"/>
                <w:sz w:val="24"/>
                <w:szCs w:val="24"/>
              </w:rPr>
              <w:t>安装调试方案（</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分）</w:t>
            </w:r>
          </w:p>
        </w:tc>
        <w:tc>
          <w:tcPr>
            <w:tcW w:w="6912" w:type="dxa"/>
            <w:vAlign w:val="center"/>
          </w:tcPr>
          <w:p>
            <w:pPr>
              <w:snapToGrid w:val="0"/>
              <w:spacing w:line="360" w:lineRule="auto"/>
              <w:jc w:val="lef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【主观分】根据投标人提供的安装调试方案，包含安装方案；安装人员配置；调试方案；开箱测试方式进行评议。</w:t>
            </w:r>
          </w:p>
          <w:p>
            <w:pPr>
              <w:snapToGrid w:val="0"/>
              <w:spacing w:line="360" w:lineRule="auto"/>
              <w:jc w:val="left"/>
              <w:rPr>
                <w:rFonts w:hint="eastAsia" w:ascii="宋体" w:hAnsi="宋体" w:cs="宋体"/>
                <w:bCs/>
                <w:color w:val="auto"/>
                <w:sz w:val="24"/>
                <w:szCs w:val="24"/>
                <w:lang w:val="zh-CN" w:eastAsia="zh-CN"/>
              </w:rPr>
            </w:pPr>
            <w:r>
              <w:rPr>
                <w:rFonts w:hint="eastAsia" w:ascii="宋体" w:hAnsi="宋体" w:cs="宋体"/>
                <w:bCs/>
                <w:color w:val="auto"/>
                <w:sz w:val="24"/>
                <w:szCs w:val="24"/>
                <w:lang w:val="en-US" w:eastAsia="zh-CN"/>
              </w:rPr>
              <w:t>1）安装方案得当，安装人员配置贴合实际需求，调试要求明确，且开箱测试方式科学，产品验收方案合理，能确保货物正常安装及验收的得5分；</w:t>
            </w:r>
            <w:r>
              <w:rPr>
                <w:rFonts w:hint="eastAsia" w:ascii="宋体" w:hAnsi="宋体" w:cs="宋体"/>
                <w:bCs/>
                <w:color w:val="auto"/>
                <w:sz w:val="24"/>
                <w:szCs w:val="24"/>
                <w:lang w:val="en-US" w:eastAsia="zh-CN"/>
              </w:rPr>
              <w:br w:type="textWrapping"/>
            </w:r>
            <w:r>
              <w:rPr>
                <w:rFonts w:hint="eastAsia" w:ascii="宋体" w:hAnsi="宋体" w:cs="宋体"/>
                <w:bCs/>
                <w:color w:val="auto"/>
                <w:sz w:val="24"/>
                <w:szCs w:val="24"/>
                <w:lang w:val="en-US" w:eastAsia="zh-CN"/>
              </w:rPr>
              <w:t>2）安装方案及安装人员配置基本贴合实际需求，调试要求基本明确，开箱测试方式和产品验收方案基本合理可行的得3分；</w:t>
            </w:r>
            <w:r>
              <w:rPr>
                <w:rFonts w:hint="eastAsia" w:ascii="宋体" w:hAnsi="宋体" w:cs="宋体"/>
                <w:bCs/>
                <w:color w:val="auto"/>
                <w:sz w:val="24"/>
                <w:szCs w:val="24"/>
                <w:lang w:val="en-US" w:eastAsia="zh-CN"/>
              </w:rPr>
              <w:br w:type="textWrapping"/>
            </w:r>
            <w:r>
              <w:rPr>
                <w:rFonts w:hint="eastAsia" w:ascii="宋体" w:hAnsi="宋体" w:cs="宋体"/>
                <w:bCs/>
                <w:color w:val="auto"/>
                <w:sz w:val="24"/>
                <w:szCs w:val="24"/>
                <w:lang w:val="en-US" w:eastAsia="zh-CN"/>
              </w:rPr>
              <w:t>3）安装与验收方案不够符合项目实际要求，且存在一定缺项的得1分；</w:t>
            </w:r>
            <w:r>
              <w:rPr>
                <w:rFonts w:hint="eastAsia" w:ascii="宋体" w:hAnsi="宋体" w:cs="宋体"/>
                <w:bCs/>
                <w:color w:val="auto"/>
                <w:sz w:val="24"/>
                <w:szCs w:val="24"/>
                <w:lang w:val="en-US" w:eastAsia="zh-CN"/>
              </w:rPr>
              <w:br w:type="textWrapping"/>
            </w:r>
            <w:r>
              <w:rPr>
                <w:rFonts w:hint="eastAsia" w:ascii="宋体" w:hAnsi="宋体" w:cs="宋体"/>
                <w:bCs/>
                <w:color w:val="auto"/>
                <w:sz w:val="24"/>
                <w:szCs w:val="24"/>
                <w:lang w:val="en-US" w:eastAsia="zh-CN"/>
              </w:rPr>
              <w:t>4）未提供相关内容的不得分。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283" w:type="dxa"/>
            <w:vMerge w:val="continue"/>
            <w:vAlign w:val="center"/>
          </w:tcPr>
          <w:p>
            <w:pPr>
              <w:spacing w:line="360" w:lineRule="auto"/>
              <w:ind w:right="-21" w:rightChars="-10"/>
              <w:jc w:val="center"/>
              <w:rPr>
                <w:rFonts w:ascii="宋体" w:hAnsi="宋体" w:cs="宋体"/>
                <w:b/>
                <w:color w:val="auto"/>
                <w:sz w:val="24"/>
                <w:szCs w:val="24"/>
              </w:rPr>
            </w:pPr>
          </w:p>
        </w:tc>
        <w:tc>
          <w:tcPr>
            <w:tcW w:w="1519" w:type="dxa"/>
            <w:vAlign w:val="center"/>
          </w:tcPr>
          <w:p>
            <w:pPr>
              <w:snapToGrid w:val="0"/>
              <w:spacing w:line="288" w:lineRule="auto"/>
              <w:jc w:val="center"/>
              <w:rPr>
                <w:rFonts w:ascii="宋体" w:hAnsi="宋体" w:cs="宋体"/>
                <w:b/>
                <w:bCs/>
                <w:color w:val="auto"/>
                <w:sz w:val="24"/>
                <w:szCs w:val="24"/>
              </w:rPr>
            </w:pPr>
            <w:r>
              <w:rPr>
                <w:rFonts w:hint="eastAsia" w:ascii="宋体" w:hAnsi="宋体" w:cs="宋体"/>
                <w:b/>
                <w:bCs/>
                <w:color w:val="auto"/>
                <w:sz w:val="24"/>
                <w:szCs w:val="24"/>
              </w:rPr>
              <w:t>培训方案（</w:t>
            </w:r>
            <w:r>
              <w:rPr>
                <w:rFonts w:hint="eastAsia" w:ascii="宋体" w:hAnsi="宋体" w:cs="宋体"/>
                <w:b/>
                <w:bCs/>
                <w:color w:val="auto"/>
                <w:sz w:val="24"/>
                <w:szCs w:val="24"/>
                <w:lang w:val="en-US" w:eastAsia="zh-CN"/>
              </w:rPr>
              <w:t>6</w:t>
            </w:r>
            <w:r>
              <w:rPr>
                <w:rFonts w:hint="eastAsia" w:ascii="宋体" w:hAnsi="宋体" w:cs="宋体"/>
                <w:b/>
                <w:bCs/>
                <w:color w:val="auto"/>
                <w:sz w:val="24"/>
                <w:szCs w:val="24"/>
              </w:rPr>
              <w:t>分）</w:t>
            </w:r>
          </w:p>
        </w:tc>
        <w:tc>
          <w:tcPr>
            <w:tcW w:w="6912" w:type="dxa"/>
            <w:vAlign w:val="center"/>
          </w:tcPr>
          <w:p>
            <w:pPr>
              <w:snapToGrid w:val="0"/>
              <w:spacing w:line="360" w:lineRule="auto"/>
              <w:jc w:val="lef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【主观分】根据投标人提供的培训方案，包含培训时间安排是否合理；培训内容是否全面；培训人员专业能力是否良好；培训次数是否合理情况评议。</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1）人员培训方案与采购人实际相结合，培训时间安排合理，培训内容符合货物使用要求，培训次数能确保设备实际使用人灵活使用且场地安排合理的得6分；</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2）人员培训方案时间安排基本合理，培训内容基本符合货物使用要求，培训次数基本能确保设备实际使用人操作的得4分；</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3）人员培训方案不够符合采购需求，培训内容缺少针对性内容的得2分；</w:t>
            </w:r>
          </w:p>
          <w:p>
            <w:pPr>
              <w:snapToGrid w:val="0"/>
              <w:spacing w:line="360" w:lineRule="auto"/>
              <w:jc w:val="left"/>
              <w:rPr>
                <w:rFonts w:hint="eastAsia" w:ascii="宋体" w:hAnsi="宋体" w:cs="宋体"/>
                <w:bCs/>
                <w:color w:val="auto"/>
                <w:sz w:val="24"/>
                <w:szCs w:val="24"/>
                <w:lang w:val="zh-CN" w:eastAsia="zh-CN"/>
              </w:rPr>
            </w:pPr>
            <w:r>
              <w:rPr>
                <w:rFonts w:hint="eastAsia" w:ascii="宋体" w:hAnsi="宋体" w:cs="宋体"/>
                <w:bCs/>
                <w:color w:val="auto"/>
                <w:sz w:val="24"/>
                <w:szCs w:val="24"/>
                <w:lang w:val="en-US" w:eastAsia="zh-CN"/>
              </w:rPr>
              <w:t>4）未提供相关内容的不得分。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5" w:hRule="atLeast"/>
        </w:trPr>
        <w:tc>
          <w:tcPr>
            <w:tcW w:w="1283" w:type="dxa"/>
            <w:vMerge w:val="continue"/>
            <w:vAlign w:val="center"/>
          </w:tcPr>
          <w:p>
            <w:pPr>
              <w:spacing w:line="360" w:lineRule="auto"/>
              <w:ind w:right="-21" w:rightChars="-10"/>
              <w:jc w:val="center"/>
              <w:rPr>
                <w:rFonts w:ascii="宋体" w:hAnsi="宋体" w:cs="宋体"/>
                <w:b/>
                <w:color w:val="auto"/>
                <w:sz w:val="24"/>
                <w:szCs w:val="24"/>
              </w:rPr>
            </w:pPr>
          </w:p>
        </w:tc>
        <w:tc>
          <w:tcPr>
            <w:tcW w:w="1519" w:type="dxa"/>
            <w:vAlign w:val="center"/>
          </w:tcPr>
          <w:p>
            <w:pPr>
              <w:snapToGrid w:val="0"/>
              <w:spacing w:line="288" w:lineRule="auto"/>
              <w:jc w:val="center"/>
              <w:rPr>
                <w:rFonts w:ascii="宋体" w:hAnsi="宋体" w:cs="宋体"/>
                <w:b/>
                <w:bCs/>
                <w:color w:val="auto"/>
                <w:sz w:val="24"/>
                <w:szCs w:val="24"/>
              </w:rPr>
            </w:pPr>
            <w:r>
              <w:rPr>
                <w:rFonts w:hint="eastAsia" w:ascii="宋体" w:hAnsi="宋体" w:cs="宋体"/>
                <w:b/>
                <w:bCs/>
                <w:color w:val="auto"/>
                <w:sz w:val="24"/>
                <w:szCs w:val="24"/>
              </w:rPr>
              <w:t>售后服务（</w:t>
            </w:r>
            <w:r>
              <w:rPr>
                <w:rFonts w:hint="eastAsia" w:ascii="宋体" w:hAnsi="宋体" w:cs="宋体"/>
                <w:b/>
                <w:bCs/>
                <w:color w:val="auto"/>
                <w:sz w:val="24"/>
                <w:szCs w:val="24"/>
                <w:lang w:val="en-US" w:eastAsia="zh-CN"/>
              </w:rPr>
              <w:t>6</w:t>
            </w:r>
            <w:r>
              <w:rPr>
                <w:rFonts w:hint="eastAsia" w:ascii="宋体" w:hAnsi="宋体" w:cs="宋体"/>
                <w:b/>
                <w:bCs/>
                <w:color w:val="auto"/>
                <w:sz w:val="24"/>
                <w:szCs w:val="24"/>
              </w:rPr>
              <w:t>分）</w:t>
            </w:r>
          </w:p>
        </w:tc>
        <w:tc>
          <w:tcPr>
            <w:tcW w:w="6912" w:type="dxa"/>
            <w:vAlign w:val="center"/>
          </w:tcPr>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zh-CN"/>
              </w:rPr>
              <w:t>【主观分】</w:t>
            </w:r>
            <w:r>
              <w:rPr>
                <w:rFonts w:hint="eastAsia" w:ascii="宋体" w:hAnsi="宋体" w:cs="宋体"/>
                <w:bCs/>
                <w:color w:val="auto"/>
                <w:sz w:val="24"/>
                <w:szCs w:val="24"/>
                <w:lang w:val="zh-CN" w:eastAsia="zh-CN"/>
              </w:rPr>
              <w:t>根据投标人</w:t>
            </w:r>
            <w:r>
              <w:rPr>
                <w:rFonts w:hint="eastAsia" w:ascii="宋体" w:hAnsi="宋体" w:cs="宋体"/>
                <w:bCs/>
                <w:color w:val="auto"/>
                <w:sz w:val="24"/>
                <w:szCs w:val="24"/>
                <w:lang w:val="en-US" w:eastAsia="zh-CN"/>
              </w:rPr>
              <w:t>提供的质保期方案，需包含但不限于以下要点：①质保期内定期服务方案；②巡检服务方案；③售后服务保障；④售后服务机构的设置。由评委进行综合评议：</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1）质保期内定期服务和巡检服务方案合理，售后服务有保障且有相应的售后服务机构，能有效提高货物使用体验，服务目标明确清晰的得6分；</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2）方案内容基本符合采购人实际需求，但有可能影响服务质量，运作流程设计较为合理，针对性不强的得4分；</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3）方案内容不够符合项目实际要求，且存在一定缺项的得2分；</w:t>
            </w:r>
          </w:p>
          <w:p>
            <w:pPr>
              <w:snapToGrid w:val="0"/>
              <w:spacing w:line="360" w:lineRule="auto"/>
              <w:jc w:val="left"/>
              <w:rPr>
                <w:rFonts w:hint="eastAsia" w:ascii="宋体" w:hAnsi="宋体" w:cs="宋体"/>
                <w:bCs/>
                <w:color w:val="auto"/>
                <w:sz w:val="24"/>
                <w:szCs w:val="24"/>
                <w:lang w:val="zh-CN" w:eastAsia="zh-Hans"/>
              </w:rPr>
            </w:pPr>
            <w:r>
              <w:rPr>
                <w:rFonts w:hint="eastAsia" w:ascii="宋体" w:hAnsi="宋体" w:cs="宋体"/>
                <w:bCs/>
                <w:color w:val="auto"/>
                <w:sz w:val="24"/>
                <w:szCs w:val="24"/>
                <w:lang w:val="en-US" w:eastAsia="zh-CN"/>
              </w:rPr>
              <w:t>4）未提供相关内容的不得分。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283" w:type="dxa"/>
            <w:vMerge w:val="continue"/>
            <w:vAlign w:val="center"/>
          </w:tcPr>
          <w:p>
            <w:pPr>
              <w:spacing w:line="360" w:lineRule="auto"/>
              <w:ind w:right="-21" w:rightChars="-10"/>
              <w:jc w:val="center"/>
              <w:rPr>
                <w:rFonts w:ascii="宋体" w:hAnsi="宋体" w:cs="宋体"/>
                <w:b/>
                <w:color w:val="auto"/>
                <w:sz w:val="24"/>
                <w:szCs w:val="24"/>
              </w:rPr>
            </w:pPr>
          </w:p>
        </w:tc>
        <w:tc>
          <w:tcPr>
            <w:tcW w:w="1519" w:type="dxa"/>
            <w:vAlign w:val="center"/>
          </w:tcPr>
          <w:p>
            <w:pPr>
              <w:snapToGrid w:val="0"/>
              <w:spacing w:line="288" w:lineRule="auto"/>
              <w:jc w:val="center"/>
              <w:rPr>
                <w:rFonts w:hint="eastAsia" w:ascii="宋体" w:hAnsi="宋体" w:cs="宋体"/>
                <w:b/>
                <w:bCs/>
                <w:color w:val="auto"/>
                <w:sz w:val="24"/>
                <w:szCs w:val="24"/>
              </w:rPr>
            </w:pPr>
            <w:r>
              <w:rPr>
                <w:rFonts w:hint="eastAsia" w:ascii="宋体" w:hAnsi="宋体" w:cs="宋体"/>
                <w:b/>
                <w:bCs/>
                <w:color w:val="auto"/>
                <w:sz w:val="24"/>
                <w:szCs w:val="24"/>
              </w:rPr>
              <w:t>拟派团队人员情况（</w:t>
            </w:r>
            <w:r>
              <w:rPr>
                <w:rFonts w:hint="eastAsia" w:ascii="宋体" w:hAnsi="宋体" w:cs="宋体"/>
                <w:b/>
                <w:bCs/>
                <w:color w:val="auto"/>
                <w:sz w:val="24"/>
                <w:szCs w:val="24"/>
                <w:lang w:val="en-US" w:eastAsia="zh-CN"/>
              </w:rPr>
              <w:t>8</w:t>
            </w:r>
            <w:r>
              <w:rPr>
                <w:rFonts w:hint="eastAsia" w:ascii="宋体" w:hAnsi="宋体" w:cs="宋体"/>
                <w:b/>
                <w:bCs/>
                <w:color w:val="auto"/>
                <w:sz w:val="24"/>
                <w:szCs w:val="24"/>
              </w:rPr>
              <w:t>分）</w:t>
            </w:r>
          </w:p>
        </w:tc>
        <w:tc>
          <w:tcPr>
            <w:tcW w:w="6912" w:type="dxa"/>
            <w:vAlign w:val="center"/>
          </w:tcPr>
          <w:p>
            <w:pPr>
              <w:snapToGrid w:val="0"/>
              <w:spacing w:line="360" w:lineRule="auto"/>
              <w:jc w:val="left"/>
              <w:rPr>
                <w:rFonts w:hint="eastAsia" w:ascii="宋体" w:hAnsi="宋体" w:cs="宋体"/>
                <w:bCs/>
                <w:color w:val="auto"/>
                <w:sz w:val="24"/>
                <w:szCs w:val="24"/>
                <w:lang w:val="zh-CN"/>
              </w:rPr>
            </w:pPr>
            <w:r>
              <w:rPr>
                <w:rFonts w:hint="eastAsia" w:ascii="宋体" w:hAnsi="宋体" w:cs="宋体"/>
                <w:bCs/>
                <w:color w:val="auto"/>
                <w:sz w:val="24"/>
                <w:szCs w:val="24"/>
                <w:lang w:val="zh-CN"/>
              </w:rPr>
              <w:t>【客观分】</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1.项目</w:t>
            </w:r>
            <w:r>
              <w:rPr>
                <w:rFonts w:hint="eastAsia" w:ascii="宋体" w:hAnsi="宋体" w:cs="宋体"/>
                <w:bCs/>
                <w:color w:val="auto"/>
                <w:sz w:val="24"/>
                <w:szCs w:val="24"/>
                <w:lang w:val="zh-CN" w:eastAsia="zh-CN"/>
              </w:rPr>
              <w:t>负责人具有人社或者工信部颁发的系统集成项目管理工程师证书</w:t>
            </w:r>
            <w:r>
              <w:rPr>
                <w:rFonts w:hint="eastAsia" w:ascii="宋体" w:hAnsi="宋体" w:cs="宋体"/>
                <w:bCs/>
                <w:color w:val="auto"/>
                <w:sz w:val="24"/>
                <w:szCs w:val="24"/>
                <w:lang w:val="en-US" w:eastAsia="zh-CN"/>
              </w:rPr>
              <w:t>的得2分。</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w:t>
            </w:r>
            <w:r>
              <w:rPr>
                <w:rFonts w:hint="eastAsia" w:ascii="宋体" w:hAnsi="宋体" w:cs="宋体"/>
                <w:bCs/>
                <w:color w:val="auto"/>
                <w:sz w:val="24"/>
                <w:szCs w:val="24"/>
                <w:lang w:val="zh-CN" w:eastAsia="zh-CN"/>
              </w:rPr>
              <w:t>项目技术人员具有人社或者工信部颁发的高级网络与信息安全工程师证书</w:t>
            </w:r>
            <w:r>
              <w:rPr>
                <w:rFonts w:hint="eastAsia" w:ascii="宋体" w:hAnsi="宋体" w:cs="宋体"/>
                <w:bCs/>
                <w:color w:val="auto"/>
                <w:sz w:val="24"/>
                <w:szCs w:val="24"/>
                <w:lang w:val="en-US" w:eastAsia="zh-CN"/>
              </w:rPr>
              <w:t>的得2分。</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w:t>
            </w:r>
            <w:r>
              <w:rPr>
                <w:rFonts w:hint="eastAsia" w:ascii="宋体" w:hAnsi="宋体" w:cs="宋体"/>
                <w:bCs/>
                <w:color w:val="auto"/>
                <w:sz w:val="24"/>
                <w:szCs w:val="24"/>
                <w:lang w:val="zh-CN" w:eastAsia="zh-CN"/>
              </w:rPr>
              <w:t>项目维护人员具有人社或者工信部颁发的信息系统运维管理工程师证书</w:t>
            </w:r>
            <w:r>
              <w:rPr>
                <w:rFonts w:hint="eastAsia" w:ascii="宋体" w:hAnsi="宋体" w:cs="宋体"/>
                <w:bCs/>
                <w:color w:val="auto"/>
                <w:sz w:val="24"/>
                <w:szCs w:val="24"/>
                <w:lang w:val="en-US" w:eastAsia="zh-CN"/>
              </w:rPr>
              <w:t>的得2分。</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4.</w:t>
            </w:r>
            <w:r>
              <w:rPr>
                <w:rFonts w:hint="eastAsia" w:ascii="宋体" w:hAnsi="宋体" w:cs="宋体"/>
                <w:bCs/>
                <w:color w:val="auto"/>
                <w:sz w:val="24"/>
                <w:szCs w:val="24"/>
                <w:lang w:val="zh-CN" w:eastAsia="zh-CN"/>
              </w:rPr>
              <w:t>项目</w:t>
            </w:r>
            <w:r>
              <w:rPr>
                <w:rFonts w:hint="eastAsia" w:ascii="宋体" w:hAnsi="宋体" w:cs="宋体"/>
                <w:bCs/>
                <w:color w:val="auto"/>
                <w:sz w:val="24"/>
                <w:szCs w:val="24"/>
                <w:lang w:val="en-US" w:eastAsia="zh-CN"/>
              </w:rPr>
              <w:t>实施</w:t>
            </w:r>
            <w:r>
              <w:rPr>
                <w:rFonts w:hint="eastAsia" w:ascii="宋体" w:hAnsi="宋体" w:cs="宋体"/>
                <w:bCs/>
                <w:color w:val="auto"/>
                <w:sz w:val="24"/>
                <w:szCs w:val="24"/>
                <w:lang w:val="zh-CN" w:eastAsia="zh-CN"/>
              </w:rPr>
              <w:t>人</w:t>
            </w:r>
            <w:r>
              <w:rPr>
                <w:rFonts w:hint="eastAsia" w:ascii="宋体" w:hAnsi="宋体" w:cs="宋体"/>
                <w:bCs/>
                <w:color w:val="auto"/>
                <w:sz w:val="24"/>
                <w:szCs w:val="24"/>
                <w:lang w:val="en-US" w:eastAsia="zh-CN"/>
              </w:rPr>
              <w:t>员具有应急管理部门颁发的具备低压电工作业证的得2分。</w:t>
            </w:r>
          </w:p>
          <w:p>
            <w:pPr>
              <w:snapToGrid w:val="0"/>
              <w:spacing w:line="360" w:lineRule="auto"/>
              <w:jc w:val="left"/>
              <w:rPr>
                <w:rFonts w:hint="eastAsia" w:ascii="宋体" w:hAnsi="宋体" w:cs="宋体"/>
                <w:bCs/>
                <w:color w:val="auto"/>
                <w:sz w:val="24"/>
                <w:szCs w:val="24"/>
                <w:lang w:val="zh-CN"/>
              </w:rPr>
            </w:pPr>
            <w:r>
              <w:rPr>
                <w:rFonts w:hint="eastAsia" w:ascii="宋体" w:hAnsi="宋体" w:cs="宋体"/>
                <w:bCs/>
                <w:color w:val="auto"/>
                <w:sz w:val="24"/>
                <w:szCs w:val="24"/>
                <w:lang w:val="en-US" w:eastAsia="zh-CN"/>
              </w:rPr>
              <w:t>（需提供证书复印件、近6个月任一个月的社保证明，复印件均加盖单位公章）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1283" w:type="dxa"/>
            <w:vMerge w:val="continue"/>
            <w:vAlign w:val="center"/>
          </w:tcPr>
          <w:p>
            <w:pPr>
              <w:spacing w:line="360" w:lineRule="auto"/>
              <w:ind w:right="-21" w:rightChars="-10"/>
              <w:jc w:val="center"/>
              <w:rPr>
                <w:rFonts w:ascii="宋体" w:hAnsi="宋体" w:cs="宋体"/>
                <w:b/>
                <w:color w:val="auto"/>
                <w:sz w:val="24"/>
                <w:szCs w:val="24"/>
              </w:rPr>
            </w:pPr>
          </w:p>
        </w:tc>
        <w:tc>
          <w:tcPr>
            <w:tcW w:w="1519" w:type="dxa"/>
            <w:vAlign w:val="center"/>
          </w:tcPr>
          <w:p>
            <w:pPr>
              <w:snapToGrid w:val="0"/>
              <w:spacing w:line="288" w:lineRule="auto"/>
              <w:jc w:val="center"/>
              <w:rPr>
                <w:rFonts w:hint="eastAsia" w:ascii="宋体" w:hAnsi="宋体" w:cs="宋体"/>
                <w:b/>
                <w:bCs/>
                <w:color w:val="auto"/>
                <w:sz w:val="24"/>
                <w:szCs w:val="24"/>
              </w:rPr>
            </w:pPr>
            <w:r>
              <w:rPr>
                <w:rFonts w:hint="eastAsia" w:ascii="宋体" w:hAnsi="宋体" w:cs="宋体"/>
                <w:b/>
                <w:bCs/>
                <w:color w:val="auto"/>
                <w:sz w:val="24"/>
                <w:szCs w:val="24"/>
                <w:lang w:val="en-US" w:eastAsia="zh-CN"/>
              </w:rPr>
              <w:t>维修响应时间（2分）</w:t>
            </w:r>
          </w:p>
        </w:tc>
        <w:tc>
          <w:tcPr>
            <w:tcW w:w="6912" w:type="dxa"/>
            <w:shd w:val="clear" w:color="auto" w:fill="auto"/>
            <w:vAlign w:val="center"/>
          </w:tcPr>
          <w:p>
            <w:pPr>
              <w:snapToGrid w:val="0"/>
              <w:spacing w:line="360" w:lineRule="auto"/>
              <w:jc w:val="lef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【客观分】设备出现故障时维修人员能在</w:t>
            </w:r>
            <w:r>
              <w:rPr>
                <w:rFonts w:hint="eastAsia" w:ascii="宋体" w:hAnsi="宋体" w:cs="宋体"/>
                <w:bCs/>
                <w:color w:val="auto"/>
                <w:sz w:val="24"/>
                <w:szCs w:val="24"/>
                <w:lang w:val="en-US" w:eastAsia="zh-CN"/>
              </w:rPr>
              <w:t>1小时内到达现场的得2分，2小时内到达现场的得1分。提供相关的证明材料。</w:t>
            </w:r>
          </w:p>
        </w:tc>
      </w:tr>
    </w:tbl>
    <w:p>
      <w:pPr>
        <w:spacing w:line="360" w:lineRule="auto"/>
        <w:ind w:firstLine="422"/>
        <w:jc w:val="center"/>
        <w:rPr>
          <w:rFonts w:hint="eastAsia" w:ascii="宋体" w:hAnsi="宋体" w:eastAsia="宋体" w:cs="宋体"/>
          <w:b/>
          <w:color w:val="auto"/>
          <w:sz w:val="24"/>
        </w:rPr>
      </w:pPr>
    </w:p>
    <w:p>
      <w:pPr>
        <w:snapToGrid w:val="0"/>
        <w:spacing w:line="360" w:lineRule="auto"/>
        <w:rPr>
          <w:rFonts w:hint="eastAsia" w:ascii="宋体" w:hAnsi="宋体" w:eastAsia="宋体" w:cs="宋体"/>
          <w:b/>
          <w:color w:val="auto"/>
          <w:sz w:val="24"/>
        </w:rPr>
      </w:pPr>
      <w:r>
        <w:rPr>
          <w:rFonts w:hint="eastAsia" w:ascii="宋体" w:hAnsi="宋体" w:eastAsia="宋体" w:cs="宋体"/>
          <w:color w:val="auto"/>
          <w:sz w:val="20"/>
          <w:szCs w:val="20"/>
          <w:shd w:val="clear" w:color="auto" w:fill="FFFFFF"/>
        </w:rPr>
        <w:t> *</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2.评标标准：</w:t>
      </w:r>
      <w:r>
        <w:rPr>
          <w:rFonts w:hint="eastAsia" w:ascii="宋体" w:hAnsi="宋体" w:eastAsia="宋体" w:cs="宋体"/>
          <w:color w:val="auto"/>
          <w:kern w:val="0"/>
          <w:sz w:val="24"/>
        </w:rPr>
        <w:t>见评标办法前附表。</w:t>
      </w:r>
    </w:p>
    <w:p>
      <w:pPr>
        <w:snapToGrid w:val="0"/>
        <w:spacing w:line="360" w:lineRule="auto"/>
        <w:rPr>
          <w:rFonts w:hint="eastAsia" w:ascii="宋体" w:hAnsi="宋体" w:eastAsia="宋体" w:cs="宋体"/>
          <w:b/>
          <w:color w:val="auto"/>
          <w:sz w:val="32"/>
        </w:rPr>
      </w:pPr>
      <w:bookmarkStart w:id="424" w:name="_Toc3740"/>
      <w:r>
        <w:rPr>
          <w:rFonts w:hint="eastAsia" w:ascii="宋体" w:hAnsi="宋体" w:eastAsia="宋体" w:cs="宋体"/>
          <w:b/>
          <w:color w:val="auto"/>
          <w:sz w:val="32"/>
        </w:rPr>
        <w:t>三、评标程序</w:t>
      </w:r>
      <w:bookmarkEnd w:id="424"/>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3.1符合性审查。</w:t>
      </w:r>
      <w:r>
        <w:rPr>
          <w:rFonts w:hint="eastAsia" w:ascii="宋体" w:hAnsi="宋体" w:eastAsia="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3.2 比较与评价。</w:t>
      </w:r>
      <w:r>
        <w:rPr>
          <w:rFonts w:hint="eastAsia" w:ascii="宋体" w:hAnsi="宋体" w:eastAsia="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3.3汇总商务技术得分。</w:t>
      </w:r>
      <w:r>
        <w:rPr>
          <w:rFonts w:hint="eastAsia" w:ascii="宋体" w:hAnsi="宋体" w:eastAsia="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3.4报价评审。</w:t>
      </w:r>
    </w:p>
    <w:p>
      <w:pPr>
        <w:pStyle w:val="135"/>
        <w:spacing w:before="0"/>
        <w:ind w:firstLine="508" w:firstLineChars="212"/>
        <w:rPr>
          <w:rFonts w:hint="eastAsia" w:ascii="宋体" w:hAnsi="宋体" w:eastAsia="宋体" w:cs="宋体"/>
          <w:color w:val="auto"/>
          <w:kern w:val="0"/>
        </w:rPr>
      </w:pPr>
      <w:r>
        <w:rPr>
          <w:rFonts w:hint="eastAsia" w:ascii="宋体" w:hAnsi="宋体" w:eastAsia="宋体" w:cs="宋体"/>
          <w:color w:val="auto"/>
          <w:kern w:val="0"/>
        </w:rPr>
        <w:t>3.4.1投标文件报价出现前后不一致的，按照下列规定修正：</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3.4.1.1投标文件中开标一览表(报价表)内容与投标文件中相应内容不一致的，以开标一览表(报价表)为准；</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3.4.1.2大写金额和小写金额不一致的，以大写金额为准；</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3.4.1.3单价金额小数点或者百分比有明显错位的，以开标一览表的总价为准，并修改单价；</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3.4.1.4总价金额与按单价汇总金额不一致的，以单价金额计算结果为准；</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3.5排序与推荐。</w:t>
      </w:r>
      <w:r>
        <w:rPr>
          <w:rFonts w:hint="eastAsia" w:ascii="宋体" w:hAnsi="宋体" w:eastAsia="宋体" w:cs="宋体"/>
          <w:color w:val="auto"/>
          <w:kern w:val="0"/>
          <w:sz w:val="24"/>
        </w:rPr>
        <w:t>采用综合评分法的，评标结果按评审后得分由高到低顺序排列</w:t>
      </w:r>
      <w:r>
        <w:rPr>
          <w:rFonts w:hint="eastAsia" w:ascii="宋体" w:hAnsi="宋体" w:cs="宋体"/>
          <w:color w:val="auto"/>
          <w:kern w:val="0"/>
          <w:sz w:val="24"/>
          <w:lang w:eastAsia="zh-CN"/>
        </w:rPr>
        <w:t>，推荐</w:t>
      </w:r>
      <w:r>
        <w:rPr>
          <w:rFonts w:hint="eastAsia" w:ascii="宋体" w:hAnsi="宋体" w:cs="宋体"/>
          <w:color w:val="auto"/>
          <w:kern w:val="0"/>
          <w:sz w:val="24"/>
          <w:lang w:val="en-US" w:eastAsia="zh-CN"/>
        </w:rPr>
        <w:t>1名中标候选人</w:t>
      </w:r>
      <w:r>
        <w:rPr>
          <w:rFonts w:hint="eastAsia" w:ascii="宋体" w:hAnsi="宋体" w:eastAsia="宋体" w:cs="宋体"/>
          <w:color w:val="auto"/>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3.6编写评标报告。</w:t>
      </w:r>
      <w:r>
        <w:rPr>
          <w:rFonts w:hint="eastAsia" w:ascii="宋体" w:hAnsi="宋体" w:eastAsia="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72" w:firstLineChars="196"/>
        <w:rPr>
          <w:rFonts w:hint="eastAsia" w:ascii="宋体" w:hAnsi="宋体" w:eastAsia="宋体" w:cs="宋体"/>
          <w:b/>
          <w:color w:val="auto"/>
          <w:kern w:val="0"/>
          <w:sz w:val="24"/>
        </w:rPr>
      </w:pPr>
      <w:bookmarkStart w:id="425" w:name="_Toc22394"/>
      <w:r>
        <w:rPr>
          <w:rFonts w:hint="eastAsia" w:ascii="宋体" w:hAnsi="宋体" w:eastAsia="宋体" w:cs="宋体"/>
          <w:b/>
          <w:color w:val="auto"/>
          <w:kern w:val="0"/>
          <w:sz w:val="24"/>
        </w:rPr>
        <w:t>四、评标中的其他事项</w:t>
      </w:r>
      <w:bookmarkEnd w:id="425"/>
    </w:p>
    <w:p>
      <w:pPr>
        <w:pStyle w:val="135"/>
        <w:spacing w:before="0"/>
        <w:ind w:firstLine="472" w:firstLineChars="196"/>
        <w:rPr>
          <w:rFonts w:hint="eastAsia" w:ascii="宋体" w:hAnsi="宋体" w:eastAsia="宋体" w:cs="宋体"/>
          <w:color w:val="auto"/>
          <w:kern w:val="0"/>
          <w:szCs w:val="24"/>
        </w:rPr>
      </w:pPr>
      <w:r>
        <w:rPr>
          <w:rFonts w:hint="eastAsia" w:ascii="宋体" w:hAnsi="宋体" w:eastAsia="宋体" w:cs="宋体"/>
          <w:b/>
          <w:color w:val="auto"/>
          <w:kern w:val="0"/>
          <w:szCs w:val="24"/>
        </w:rPr>
        <w:t>4.1投标人澄清、说明或者补正。</w:t>
      </w:r>
      <w:r>
        <w:rPr>
          <w:rFonts w:hint="eastAsia" w:ascii="宋体" w:hAnsi="宋体" w:eastAsia="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hint="eastAsia" w:ascii="宋体" w:hAnsi="宋体" w:eastAsia="宋体" w:cs="宋体"/>
          <w:color w:val="auto"/>
          <w:szCs w:val="21"/>
        </w:rPr>
      </w:pPr>
      <w:r>
        <w:rPr>
          <w:rFonts w:hint="eastAsia" w:ascii="宋体" w:hAnsi="宋体" w:eastAsia="宋体" w:cs="宋体"/>
          <w:b/>
          <w:color w:val="auto"/>
          <w:kern w:val="0"/>
        </w:rPr>
        <w:t>4.2投标无效。</w:t>
      </w:r>
      <w:r>
        <w:rPr>
          <w:rFonts w:hint="eastAsia" w:ascii="宋体" w:hAnsi="宋体" w:eastAsia="宋体" w:cs="宋体"/>
          <w:color w:val="auto"/>
          <w:szCs w:val="21"/>
        </w:rPr>
        <w:t>有下列情形之一的，投标无效：</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4.2.2投标文件未按照招标文件要求签署、盖章的；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4.2.4投标文件含有采购人不能接受的附加条件的；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4.2.12投标人仅提交备份投标文件，未在电子交易平台传输递交投标文件的，投标无效；</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不同供应商的电子投标（响应）文件上传计算机的网卡MAC地址或硬盘序列号等硬件信息相同的；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4.2.14上传的电子投标（响应）文件若出现使用本项目其他投标（响应）供应商的数字证书加密的，或者加盖本项目其他投标（响应）供应商的电子印章的；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不同供应商的投标（响应）文件的内容存在3处（含）以上错误一致的；</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不同供应商联系人为同一人或不同联系人的联系电话一致的</w:t>
      </w:r>
      <w:r>
        <w:rPr>
          <w:rFonts w:hint="eastAsia" w:ascii="宋体" w:hAnsi="宋体" w:eastAsia="宋体" w:cs="宋体"/>
          <w:color w:val="auto"/>
          <w:kern w:val="0"/>
          <w:sz w:val="24"/>
          <w:lang w:eastAsia="zh-CN"/>
        </w:rPr>
        <w:t>；</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7</w:t>
      </w:r>
      <w:r>
        <w:rPr>
          <w:rFonts w:hint="eastAsia" w:ascii="宋体" w:hAnsi="宋体" w:eastAsia="宋体" w:cs="宋体"/>
          <w:color w:val="auto"/>
          <w:kern w:val="0"/>
          <w:sz w:val="24"/>
        </w:rPr>
        <w:t>法律、法规、规章（适用本市的）及省级以上规范性文件（适用本市的）规定的其他无效情形。</w:t>
      </w:r>
    </w:p>
    <w:p>
      <w:pPr>
        <w:pStyle w:val="27"/>
        <w:snapToGrid w:val="0"/>
        <w:spacing w:line="360" w:lineRule="auto"/>
        <w:ind w:firstLine="472" w:firstLineChars="196"/>
        <w:rPr>
          <w:rFonts w:hint="eastAsia" w:ascii="宋体" w:hAnsi="宋体" w:eastAsia="宋体" w:cs="宋体"/>
          <w:color w:val="auto"/>
        </w:rPr>
      </w:pPr>
      <w:r>
        <w:rPr>
          <w:rFonts w:hint="eastAsia" w:ascii="宋体" w:hAnsi="宋体" w:eastAsia="宋体" w:cs="宋体"/>
          <w:b/>
          <w:color w:val="auto"/>
        </w:rPr>
        <w:t>5.废标。</w:t>
      </w:r>
      <w:r>
        <w:rPr>
          <w:rFonts w:hint="eastAsia" w:ascii="宋体" w:hAnsi="宋体" w:eastAsia="宋体" w:cs="宋体"/>
          <w:color w:val="auto"/>
        </w:rPr>
        <w:t>根据《中华人民共和国政府采购法》第三十六条之规定，在采购中，出现下列情形之一的，应予废标：</w:t>
      </w:r>
    </w:p>
    <w:p>
      <w:pPr>
        <w:pStyle w:val="27"/>
        <w:snapToGrid w:val="0"/>
        <w:spacing w:line="360" w:lineRule="auto"/>
        <w:rPr>
          <w:rFonts w:hint="eastAsia" w:ascii="宋体" w:hAnsi="宋体" w:eastAsia="宋体" w:cs="宋体"/>
          <w:color w:val="auto"/>
        </w:rPr>
      </w:pPr>
      <w:r>
        <w:rPr>
          <w:rFonts w:hint="eastAsia" w:ascii="宋体" w:hAnsi="宋体" w:eastAsia="宋体" w:cs="宋体"/>
          <w:color w:val="auto"/>
        </w:rPr>
        <w:t>5.1符合专业条件的供应商或者对招标文件作实质响应的供应商不足3家的；</w:t>
      </w:r>
    </w:p>
    <w:p>
      <w:pPr>
        <w:pStyle w:val="27"/>
        <w:snapToGrid w:val="0"/>
        <w:spacing w:line="360" w:lineRule="auto"/>
        <w:rPr>
          <w:rFonts w:hint="eastAsia" w:ascii="宋体" w:hAnsi="宋体" w:eastAsia="宋体" w:cs="宋体"/>
          <w:color w:val="auto"/>
        </w:rPr>
      </w:pPr>
      <w:r>
        <w:rPr>
          <w:rFonts w:hint="eastAsia" w:ascii="宋体" w:hAnsi="宋体" w:eastAsia="宋体" w:cs="宋体"/>
          <w:color w:val="auto"/>
        </w:rPr>
        <w:t>5.2出现影响采购公正的违法、违规行为的；</w:t>
      </w:r>
    </w:p>
    <w:p>
      <w:pPr>
        <w:pStyle w:val="27"/>
        <w:snapToGrid w:val="0"/>
        <w:spacing w:line="360" w:lineRule="auto"/>
        <w:rPr>
          <w:rFonts w:hint="eastAsia" w:ascii="宋体" w:hAnsi="宋体" w:eastAsia="宋体" w:cs="宋体"/>
          <w:color w:val="auto"/>
        </w:rPr>
      </w:pPr>
      <w:r>
        <w:rPr>
          <w:rFonts w:hint="eastAsia" w:ascii="宋体" w:hAnsi="宋体" w:eastAsia="宋体" w:cs="宋体"/>
          <w:color w:val="auto"/>
        </w:rPr>
        <w:t>5.3投标人的报价均超过了采购预算，采购人不能支付的；</w:t>
      </w:r>
    </w:p>
    <w:p>
      <w:pPr>
        <w:pStyle w:val="27"/>
        <w:snapToGrid w:val="0"/>
        <w:spacing w:line="360" w:lineRule="auto"/>
        <w:rPr>
          <w:rFonts w:hint="eastAsia" w:ascii="宋体" w:hAnsi="宋体" w:eastAsia="宋体" w:cs="宋体"/>
          <w:color w:val="auto"/>
        </w:rPr>
      </w:pPr>
      <w:r>
        <w:rPr>
          <w:rFonts w:hint="eastAsia" w:ascii="宋体" w:hAnsi="宋体" w:eastAsia="宋体" w:cs="宋体"/>
          <w:color w:val="auto"/>
        </w:rPr>
        <w:t>5.4因重大变故，采购任务取消的。</w:t>
      </w:r>
    </w:p>
    <w:p>
      <w:pPr>
        <w:pStyle w:val="27"/>
        <w:snapToGrid w:val="0"/>
        <w:spacing w:line="360" w:lineRule="auto"/>
        <w:rPr>
          <w:rFonts w:hint="eastAsia" w:ascii="宋体" w:hAnsi="宋体" w:eastAsia="宋体" w:cs="宋体"/>
          <w:color w:val="auto"/>
        </w:rPr>
      </w:pPr>
      <w:r>
        <w:rPr>
          <w:rFonts w:hint="eastAsia" w:ascii="宋体" w:hAnsi="宋体" w:eastAsia="宋体" w:cs="宋体"/>
          <w:color w:val="auto"/>
        </w:rPr>
        <w:t>废标后，采购代理机构应当将废标理由通知所有投标人。</w:t>
      </w:r>
    </w:p>
    <w:p>
      <w:pPr>
        <w:pStyle w:val="27"/>
        <w:snapToGrid w:val="0"/>
        <w:spacing w:line="360" w:lineRule="auto"/>
        <w:ind w:firstLine="590" w:firstLineChars="245"/>
        <w:rPr>
          <w:rFonts w:hint="eastAsia" w:ascii="宋体" w:hAnsi="宋体" w:eastAsia="宋体" w:cs="宋体"/>
          <w:color w:val="auto"/>
        </w:rPr>
      </w:pPr>
      <w:r>
        <w:rPr>
          <w:rFonts w:hint="eastAsia" w:ascii="宋体" w:hAnsi="宋体" w:eastAsia="宋体" w:cs="宋体"/>
          <w:b/>
          <w:color w:val="auto"/>
        </w:rPr>
        <w:t>6.修改招标文件，重新组织采购活动。</w:t>
      </w:r>
      <w:r>
        <w:rPr>
          <w:rFonts w:hint="eastAsia" w:ascii="宋体" w:hAnsi="宋体" w:eastAsia="宋体"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hint="eastAsia" w:ascii="宋体" w:hAnsi="宋体" w:eastAsia="宋体" w:cs="宋体"/>
          <w:color w:val="auto"/>
        </w:rPr>
      </w:pPr>
      <w:r>
        <w:rPr>
          <w:rFonts w:hint="eastAsia" w:ascii="宋体" w:hAnsi="宋体" w:eastAsia="宋体" w:cs="宋体"/>
          <w:b/>
          <w:color w:val="auto"/>
          <w:kern w:val="0"/>
        </w:rPr>
        <w:t>7.重新开展采购。</w:t>
      </w:r>
      <w:r>
        <w:rPr>
          <w:rFonts w:hint="eastAsia" w:ascii="宋体" w:hAnsi="宋体" w:eastAsia="宋体" w:cs="宋体"/>
          <w:color w:val="auto"/>
        </w:rPr>
        <w:t>有政府采购法第七十一条、第七十二条规定的违法行为之一，影响或者可能影响中标结果的，依照下列规定处理：</w:t>
      </w:r>
    </w:p>
    <w:p>
      <w:pPr>
        <w:pStyle w:val="27"/>
        <w:snapToGrid w:val="0"/>
        <w:spacing w:line="360" w:lineRule="auto"/>
        <w:rPr>
          <w:rFonts w:hint="eastAsia" w:ascii="宋体" w:hAnsi="宋体" w:eastAsia="宋体" w:cs="宋体"/>
          <w:color w:val="auto"/>
        </w:rPr>
      </w:pPr>
      <w:r>
        <w:rPr>
          <w:rFonts w:hint="eastAsia" w:ascii="宋体" w:hAnsi="宋体" w:eastAsia="宋体" w:cs="宋体"/>
          <w:color w:val="auto"/>
        </w:rPr>
        <w:t>7.1未确定中标供应商的，终止本次政府采购活动，重新开展政府采购活动。</w:t>
      </w:r>
    </w:p>
    <w:p>
      <w:pPr>
        <w:pStyle w:val="27"/>
        <w:snapToGrid w:val="0"/>
        <w:spacing w:line="360" w:lineRule="auto"/>
        <w:rPr>
          <w:rFonts w:hint="eastAsia" w:ascii="宋体" w:hAnsi="宋体" w:eastAsia="宋体" w:cs="宋体"/>
          <w:color w:val="auto"/>
        </w:rPr>
      </w:pPr>
      <w:r>
        <w:rPr>
          <w:rFonts w:hint="eastAsia" w:ascii="宋体" w:hAnsi="宋体" w:eastAsia="宋体" w:cs="宋体"/>
          <w:color w:val="auto"/>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hint="eastAsia" w:ascii="宋体" w:hAnsi="宋体" w:eastAsia="宋体" w:cs="宋体"/>
          <w:color w:val="auto"/>
        </w:rPr>
      </w:pPr>
      <w:r>
        <w:rPr>
          <w:rFonts w:hint="eastAsia" w:ascii="宋体" w:hAnsi="宋体" w:eastAsia="宋体" w:cs="宋体"/>
          <w:color w:val="auto"/>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hint="eastAsia" w:ascii="宋体" w:hAnsi="宋体" w:eastAsia="宋体" w:cs="宋体"/>
          <w:color w:val="auto"/>
        </w:rPr>
      </w:pPr>
      <w:r>
        <w:rPr>
          <w:rFonts w:hint="eastAsia" w:ascii="宋体" w:hAnsi="宋体" w:eastAsia="宋体" w:cs="宋体"/>
          <w:color w:val="auto"/>
        </w:rPr>
        <w:t>7.4政府采购合同已经履行，给采购人、供应商造成损失的，由责任人承担赔偿责任。</w:t>
      </w:r>
    </w:p>
    <w:p>
      <w:pPr>
        <w:pStyle w:val="27"/>
        <w:snapToGrid w:val="0"/>
        <w:spacing w:line="360" w:lineRule="auto"/>
        <w:rPr>
          <w:rFonts w:hint="eastAsia" w:ascii="宋体" w:hAnsi="宋体" w:eastAsia="宋体" w:cs="宋体"/>
          <w:b/>
          <w:color w:val="auto"/>
          <w:sz w:val="36"/>
          <w:szCs w:val="36"/>
        </w:rPr>
      </w:pPr>
      <w:r>
        <w:rPr>
          <w:rFonts w:hint="eastAsia" w:ascii="宋体" w:hAnsi="宋体" w:eastAsia="宋体"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53"/>
      <w:bookmarkStart w:id="426" w:name="_Toc86217003"/>
      <w:bookmarkStart w:id="427" w:name="第五部分"/>
    </w:p>
    <w:p>
      <w:pPr>
        <w:adjustRightInd/>
        <w:spacing w:line="360" w:lineRule="auto"/>
        <w:jc w:val="center"/>
        <w:outlineLvl w:val="0"/>
        <w:rPr>
          <w:rStyle w:val="286"/>
          <w:rFonts w:hint="eastAsia" w:ascii="宋体" w:hAnsi="宋体" w:eastAsia="宋体" w:cs="宋体"/>
          <w:color w:val="auto"/>
          <w:szCs w:val="36"/>
        </w:rPr>
      </w:pPr>
      <w:r>
        <w:rPr>
          <w:rStyle w:val="286"/>
          <w:rFonts w:hint="eastAsia" w:ascii="宋体" w:hAnsi="宋体" w:eastAsia="宋体" w:cs="宋体"/>
          <w:color w:val="auto"/>
          <w:szCs w:val="36"/>
        </w:rPr>
        <w:br w:type="page"/>
      </w:r>
    </w:p>
    <w:p>
      <w:pPr>
        <w:adjustRightInd/>
        <w:spacing w:line="360" w:lineRule="auto"/>
        <w:jc w:val="center"/>
        <w:outlineLvl w:val="0"/>
        <w:rPr>
          <w:rStyle w:val="286"/>
          <w:rFonts w:hint="eastAsia" w:ascii="宋体" w:hAnsi="宋体" w:eastAsia="宋体" w:cs="宋体"/>
          <w:color w:val="auto"/>
          <w:szCs w:val="36"/>
        </w:rPr>
      </w:pPr>
      <w:bookmarkStart w:id="428" w:name="_Toc10866"/>
      <w:r>
        <w:rPr>
          <w:rStyle w:val="286"/>
          <w:rFonts w:hint="eastAsia" w:ascii="宋体" w:hAnsi="宋体" w:eastAsia="宋体" w:cs="宋体"/>
          <w:color w:val="auto"/>
          <w:szCs w:val="36"/>
        </w:rPr>
        <w:t>第五部分拟签订的合同文本</w:t>
      </w:r>
      <w:bookmarkEnd w:id="428"/>
    </w:p>
    <w:p>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甲方：（买方）</w:t>
      </w:r>
    </w:p>
    <w:p>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乙方：（卖方）</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color w:val="auto"/>
          <w:kern w:val="0"/>
          <w:sz w:val="24"/>
        </w:rPr>
        <w:t>甲、乙双方根据项目</w:t>
      </w:r>
      <w:r>
        <w:rPr>
          <w:rFonts w:hint="eastAsia" w:ascii="宋体" w:hAnsi="宋体" w:eastAsia="宋体" w:cs="宋体"/>
          <w:color w:val="auto"/>
          <w:kern w:val="0"/>
          <w:sz w:val="24"/>
          <w:u w:val="single"/>
        </w:rPr>
        <w:t>（招标编号：）的</w:t>
      </w:r>
      <w:r>
        <w:rPr>
          <w:rFonts w:hint="eastAsia" w:ascii="宋体" w:hAnsi="宋体" w:eastAsia="宋体" w:cs="宋体"/>
          <w:color w:val="auto"/>
          <w:kern w:val="0"/>
          <w:sz w:val="24"/>
        </w:rPr>
        <w:t>招标结果，签署本合同。</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一、货物内容</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1.1 货物名称：</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1.2 型号规格：</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1.3 技术参数：</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1.4 数量（单位）：</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二、合同金额</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2.1 本合同金额为（大写）：________________________元（￥_______________元）人民币。</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三、技术资料</w:t>
      </w:r>
    </w:p>
    <w:p>
      <w:pPr>
        <w:spacing w:line="360" w:lineRule="auto"/>
        <w:ind w:left="480" w:hanging="480" w:hangingChars="200"/>
        <w:rPr>
          <w:rFonts w:hint="eastAsia" w:ascii="宋体" w:hAnsi="宋体" w:eastAsia="宋体" w:cs="宋体"/>
          <w:color w:val="auto"/>
          <w:sz w:val="24"/>
        </w:rPr>
      </w:pPr>
      <w:r>
        <w:rPr>
          <w:rFonts w:hint="eastAsia" w:ascii="宋体" w:hAnsi="宋体" w:eastAsia="宋体" w:cs="宋体"/>
          <w:color w:val="auto"/>
          <w:sz w:val="24"/>
        </w:rPr>
        <w:t>3.1乙方应按要求在规定的时间组织安装，向甲方提供使用货物的有关技术资料，做好各项质量检查及记录，通过竣工验收，移交竣工图纸。</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left="412" w:hanging="412" w:hangingChars="171"/>
        <w:rPr>
          <w:rFonts w:hint="eastAsia" w:ascii="宋体" w:hAnsi="宋体" w:eastAsia="宋体" w:cs="宋体"/>
          <w:b/>
          <w:color w:val="auto"/>
          <w:kern w:val="0"/>
          <w:sz w:val="24"/>
        </w:rPr>
      </w:pPr>
      <w:r>
        <w:rPr>
          <w:rFonts w:hint="eastAsia" w:ascii="宋体" w:hAnsi="宋体" w:eastAsia="宋体" w:cs="宋体"/>
          <w:b/>
          <w:color w:val="auto"/>
          <w:kern w:val="0"/>
          <w:sz w:val="24"/>
        </w:rPr>
        <w:t>四、安全生产</w:t>
      </w:r>
    </w:p>
    <w:p>
      <w:pPr>
        <w:spacing w:line="360" w:lineRule="auto"/>
        <w:ind w:left="360" w:hanging="360" w:hangingChars="150"/>
        <w:rPr>
          <w:rFonts w:hint="eastAsia" w:ascii="宋体" w:hAnsi="宋体" w:eastAsia="宋体" w:cs="宋体"/>
          <w:color w:val="auto"/>
          <w:sz w:val="24"/>
        </w:rPr>
      </w:pPr>
      <w:r>
        <w:rPr>
          <w:rFonts w:hint="eastAsia" w:ascii="宋体" w:hAnsi="宋体" w:eastAsia="宋体" w:cs="宋体"/>
          <w:color w:val="auto"/>
          <w:sz w:val="24"/>
        </w:rPr>
        <w:t>4.1 乙方必须落实安装中的安全、文明施工和消防、治安等事宜，若发生以上责任事件，一切责任和后果由乙方负责。</w:t>
      </w:r>
    </w:p>
    <w:p>
      <w:pPr>
        <w:spacing w:line="360" w:lineRule="auto"/>
        <w:ind w:left="412" w:hanging="412" w:hangingChars="171"/>
        <w:rPr>
          <w:rFonts w:hint="eastAsia" w:ascii="宋体" w:hAnsi="宋体" w:eastAsia="宋体" w:cs="宋体"/>
          <w:b/>
          <w:color w:val="auto"/>
          <w:kern w:val="0"/>
          <w:sz w:val="24"/>
        </w:rPr>
      </w:pPr>
      <w:r>
        <w:rPr>
          <w:rFonts w:hint="eastAsia" w:ascii="宋体" w:hAnsi="宋体" w:eastAsia="宋体" w:cs="宋体"/>
          <w:b/>
          <w:color w:val="auto"/>
          <w:kern w:val="0"/>
          <w:sz w:val="24"/>
        </w:rPr>
        <w:t>五、知识产权及产权担保</w:t>
      </w:r>
    </w:p>
    <w:p>
      <w:pPr>
        <w:spacing w:line="360" w:lineRule="auto"/>
        <w:ind w:left="410" w:hanging="410" w:hangingChars="171"/>
        <w:rPr>
          <w:rFonts w:hint="eastAsia" w:ascii="宋体" w:hAnsi="宋体" w:eastAsia="宋体" w:cs="宋体"/>
          <w:bCs/>
          <w:color w:val="auto"/>
          <w:kern w:val="0"/>
          <w:sz w:val="24"/>
        </w:rPr>
      </w:pPr>
      <w:r>
        <w:rPr>
          <w:rFonts w:hint="eastAsia" w:ascii="宋体" w:hAnsi="宋体" w:eastAsia="宋体" w:cs="宋体"/>
          <w:color w:val="auto"/>
          <w:kern w:val="0"/>
          <w:sz w:val="24"/>
        </w:rPr>
        <w:t>5.1 乙方应保证所提供的货物或其任何一部分均不会侵犯任何第三方的知识产权</w:t>
      </w:r>
      <w:r>
        <w:rPr>
          <w:rFonts w:hint="eastAsia" w:ascii="宋体" w:hAnsi="宋体" w:eastAsia="宋体" w:cs="宋体"/>
          <w:bCs/>
          <w:color w:val="auto"/>
          <w:kern w:val="0"/>
          <w:sz w:val="24"/>
        </w:rPr>
        <w:t>。</w:t>
      </w:r>
    </w:p>
    <w:p>
      <w:pPr>
        <w:spacing w:line="360" w:lineRule="auto"/>
        <w:ind w:left="408" w:hanging="408" w:hangingChars="170"/>
        <w:rPr>
          <w:rFonts w:hint="eastAsia" w:ascii="宋体" w:hAnsi="宋体" w:eastAsia="宋体" w:cs="宋体"/>
          <w:color w:val="auto"/>
          <w:kern w:val="0"/>
          <w:sz w:val="24"/>
          <w:u w:val="single"/>
        </w:rPr>
      </w:pPr>
      <w:r>
        <w:rPr>
          <w:rFonts w:hint="eastAsia" w:ascii="宋体" w:hAnsi="宋体" w:eastAsia="宋体" w:cs="宋体"/>
          <w:color w:val="auto"/>
          <w:kern w:val="0"/>
          <w:sz w:val="24"/>
        </w:rPr>
        <w:t>5.2乙方保证所交付的货物的所有权完全属于乙方且无任何抵押、查封等产权瑕疵。</w:t>
      </w:r>
    </w:p>
    <w:p>
      <w:pPr>
        <w:spacing w:line="360" w:lineRule="auto"/>
        <w:ind w:left="410" w:hanging="410" w:hangingChars="170"/>
        <w:rPr>
          <w:rFonts w:hint="eastAsia" w:ascii="宋体" w:hAnsi="宋体" w:eastAsia="宋体" w:cs="宋体"/>
          <w:b/>
          <w:color w:val="auto"/>
          <w:kern w:val="0"/>
          <w:sz w:val="24"/>
        </w:rPr>
      </w:pPr>
      <w:r>
        <w:rPr>
          <w:rFonts w:hint="eastAsia" w:ascii="宋体" w:hAnsi="宋体" w:eastAsia="宋体" w:cs="宋体"/>
          <w:b/>
          <w:color w:val="auto"/>
          <w:kern w:val="0"/>
          <w:sz w:val="24"/>
        </w:rPr>
        <w:t>六、履约保证金</w:t>
      </w:r>
    </w:p>
    <w:p>
      <w:pPr>
        <w:spacing w:line="360" w:lineRule="auto"/>
        <w:ind w:left="408" w:hanging="408" w:hangingChars="170"/>
        <w:rPr>
          <w:rFonts w:hint="eastAsia" w:ascii="宋体" w:hAnsi="宋体" w:eastAsia="宋体" w:cs="宋体"/>
          <w:color w:val="auto"/>
          <w:kern w:val="0"/>
          <w:sz w:val="24"/>
        </w:rPr>
      </w:pPr>
      <w:r>
        <w:rPr>
          <w:rFonts w:hint="eastAsia" w:ascii="宋体" w:hAnsi="宋体" w:eastAsia="宋体" w:cs="宋体"/>
          <w:color w:val="auto"/>
          <w:kern w:val="0"/>
          <w:sz w:val="24"/>
        </w:rPr>
        <w:t>6.1 乙方交纳人民币</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元作为本合同的履约保证金。</w:t>
      </w:r>
    </w:p>
    <w:p>
      <w:pPr>
        <w:spacing w:line="360" w:lineRule="auto"/>
        <w:ind w:firstLine="482"/>
        <w:rPr>
          <w:rFonts w:hint="eastAsia" w:ascii="宋体" w:hAnsi="宋体" w:eastAsia="宋体" w:cs="宋体"/>
          <w:b/>
          <w:bCs/>
          <w:color w:val="auto"/>
          <w:sz w:val="24"/>
        </w:rPr>
      </w:pPr>
      <w:r>
        <w:rPr>
          <w:rFonts w:hint="eastAsia" w:ascii="宋体" w:hAnsi="宋体" w:eastAsia="宋体" w:cs="宋体"/>
          <w:b/>
          <w:bCs/>
          <w:color w:val="auto"/>
          <w:sz w:val="24"/>
        </w:rPr>
        <w:t>七、转包或分包</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7.1本合同范围的货物，应由供方直接供应，不得转让他人供应；</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7.2 除非得到需方的书面同意，供方不得部分分包给他人供应。</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7.3如有转让和未经需方同意的分包行为，需方有权给予终止合同。</w:t>
      </w:r>
    </w:p>
    <w:p>
      <w:pPr>
        <w:spacing w:line="360" w:lineRule="auto"/>
        <w:ind w:firstLine="482"/>
        <w:rPr>
          <w:rFonts w:hint="eastAsia" w:ascii="宋体" w:hAnsi="宋体" w:eastAsia="宋体" w:cs="宋体"/>
          <w:color w:val="auto"/>
          <w:kern w:val="0"/>
          <w:sz w:val="24"/>
        </w:rPr>
      </w:pPr>
      <w:r>
        <w:rPr>
          <w:rFonts w:hint="eastAsia" w:ascii="宋体" w:hAnsi="宋体" w:eastAsia="宋体" w:cs="宋体"/>
          <w:b/>
          <w:color w:val="auto"/>
          <w:kern w:val="0"/>
          <w:sz w:val="24"/>
        </w:rPr>
        <w:t>八、质保期</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8.1 质保期年。（自交货验收合格之日起计）</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九、交货期、交货方式及交货地点</w:t>
      </w:r>
    </w:p>
    <w:p>
      <w:pPr>
        <w:spacing w:line="360" w:lineRule="auto"/>
        <w:rPr>
          <w:rFonts w:hint="eastAsia" w:ascii="宋体" w:hAnsi="宋体" w:eastAsia="宋体" w:cs="宋体"/>
          <w:bCs/>
          <w:color w:val="auto"/>
          <w:kern w:val="0"/>
          <w:sz w:val="24"/>
        </w:rPr>
      </w:pPr>
      <w:r>
        <w:rPr>
          <w:rFonts w:hint="eastAsia" w:ascii="宋体" w:hAnsi="宋体" w:eastAsia="宋体" w:cs="宋体"/>
          <w:bCs/>
          <w:color w:val="auto"/>
          <w:kern w:val="0"/>
          <w:sz w:val="24"/>
        </w:rPr>
        <w:t>9.1 交货期：</w:t>
      </w:r>
    </w:p>
    <w:p>
      <w:pPr>
        <w:spacing w:line="360" w:lineRule="auto"/>
        <w:rPr>
          <w:rFonts w:hint="eastAsia" w:ascii="宋体" w:hAnsi="宋体" w:eastAsia="宋体" w:cs="宋体"/>
          <w:bCs/>
          <w:color w:val="auto"/>
          <w:kern w:val="0"/>
          <w:sz w:val="24"/>
        </w:rPr>
      </w:pPr>
      <w:r>
        <w:rPr>
          <w:rFonts w:hint="eastAsia" w:ascii="宋体" w:hAnsi="宋体" w:eastAsia="宋体" w:cs="宋体"/>
          <w:bCs/>
          <w:color w:val="auto"/>
          <w:kern w:val="0"/>
          <w:sz w:val="24"/>
        </w:rPr>
        <w:t>9.2 交货方式：</w:t>
      </w:r>
    </w:p>
    <w:p>
      <w:pPr>
        <w:spacing w:line="360" w:lineRule="auto"/>
        <w:rPr>
          <w:rFonts w:hint="eastAsia" w:ascii="宋体" w:hAnsi="宋体" w:eastAsia="宋体" w:cs="宋体"/>
          <w:b/>
          <w:color w:val="auto"/>
          <w:kern w:val="0"/>
          <w:sz w:val="24"/>
        </w:rPr>
      </w:pPr>
      <w:r>
        <w:rPr>
          <w:rFonts w:hint="eastAsia" w:ascii="宋体" w:hAnsi="宋体" w:eastAsia="宋体" w:cs="宋体"/>
          <w:bCs/>
          <w:color w:val="auto"/>
          <w:kern w:val="0"/>
          <w:sz w:val="24"/>
        </w:rPr>
        <w:t>9.3 交货地点：</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十、货款支付</w:t>
      </w:r>
    </w:p>
    <w:p>
      <w:pPr>
        <w:spacing w:line="360" w:lineRule="auto"/>
        <w:rPr>
          <w:rFonts w:hint="eastAsia" w:ascii="宋体" w:hAnsi="宋体" w:eastAsia="宋体" w:cs="宋体"/>
          <w:color w:val="auto"/>
          <w:sz w:val="24"/>
        </w:rPr>
      </w:pPr>
    </w:p>
    <w:p>
      <w:pPr>
        <w:spacing w:line="360" w:lineRule="auto"/>
        <w:ind w:firstLine="482"/>
        <w:rPr>
          <w:rFonts w:hint="eastAsia" w:ascii="宋体" w:hAnsi="宋体" w:eastAsia="宋体" w:cs="宋体"/>
          <w:b/>
          <w:color w:val="auto"/>
          <w:sz w:val="24"/>
        </w:rPr>
      </w:pPr>
      <w:r>
        <w:rPr>
          <w:rFonts w:hint="eastAsia" w:ascii="宋体" w:hAnsi="宋体" w:eastAsia="宋体" w:cs="宋体"/>
          <w:b/>
          <w:color w:val="auto"/>
          <w:sz w:val="24"/>
        </w:rPr>
        <w:t>十一.税</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11.1本合同执行中相关的一切税费均由乙方负担。乙方须向甲方提供合同金额13%的增值税专用发票。</w:t>
      </w:r>
    </w:p>
    <w:p>
      <w:pPr>
        <w:spacing w:line="360" w:lineRule="auto"/>
        <w:ind w:left="412" w:hanging="412" w:hangingChars="171"/>
        <w:rPr>
          <w:rFonts w:hint="eastAsia" w:ascii="宋体" w:hAnsi="宋体" w:eastAsia="宋体" w:cs="宋体"/>
          <w:color w:val="auto"/>
          <w:kern w:val="0"/>
          <w:sz w:val="24"/>
        </w:rPr>
      </w:pPr>
      <w:r>
        <w:rPr>
          <w:rFonts w:hint="eastAsia" w:ascii="宋体" w:hAnsi="宋体" w:eastAsia="宋体" w:cs="宋体"/>
          <w:b/>
          <w:color w:val="auto"/>
          <w:kern w:val="0"/>
          <w:sz w:val="24"/>
        </w:rPr>
        <w:t>十二、质量保证及售后服务</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12.1 乙方应按招标文件规定的货物性能、技术要求、质量标准向甲方提供未经使用的全新产品。</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12.2 乙方提供的货物在质量保证期内因货物本身的质量问题发生故障，乙方应负责免费更换。对达不到技术要求者，根据实际情况，经双方协商，可按以下办法处理：</w:t>
      </w:r>
    </w:p>
    <w:p>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⑴更换：由乙方承担所发生的全部费用。</w:t>
      </w:r>
    </w:p>
    <w:p>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⑵贬值处理：由甲乙双方合议定价。</w:t>
      </w:r>
    </w:p>
    <w:p>
      <w:pPr>
        <w:spacing w:line="360" w:lineRule="auto"/>
        <w:ind w:left="420" w:leftChars="200" w:firstLine="480"/>
        <w:rPr>
          <w:rFonts w:hint="eastAsia" w:ascii="宋体" w:hAnsi="宋体" w:eastAsia="宋体" w:cs="宋体"/>
          <w:color w:val="auto"/>
          <w:kern w:val="0"/>
          <w:sz w:val="24"/>
        </w:rPr>
      </w:pPr>
      <w:r>
        <w:rPr>
          <w:rFonts w:hint="eastAsia" w:ascii="宋体" w:hAnsi="宋体" w:eastAsia="宋体" w:cs="宋体"/>
          <w:color w:val="auto"/>
          <w:kern w:val="0"/>
          <w:sz w:val="24"/>
        </w:rPr>
        <w:t>⑶退货处理：乙方应退还甲方支付的合同款，同时应承担该货物的直接费用（运输、保险、检验、货款利息及银行手续费等）。</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12.3 如在使用过程中发生质量问题，乙方在接到甲方通知后在小时内到达甲方现场。</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12.4 在质保期内，乙方应对货物出现的质量及安全问题负责处理解决并承担一切费用。</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12.5上述的货物免费保修期为年，因人为因素出现的故障不在免费保修范围内。超过保修期的，终生维修，维修时只收部件成本费。</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十三、调试和验收</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13.2 乙方交货前应对产品作出全面检查和对验收文件进行整理，并列出清单，作为甲方收货验收和使用的技术条件依据，检验的结果应随货物交甲方。</w:t>
      </w:r>
    </w:p>
    <w:p>
      <w:pPr>
        <w:spacing w:line="360" w:lineRule="auto"/>
        <w:ind w:left="480" w:hanging="480" w:hangingChars="200"/>
        <w:rPr>
          <w:rFonts w:hint="eastAsia" w:ascii="宋体" w:hAnsi="宋体" w:eastAsia="宋体" w:cs="宋体"/>
          <w:color w:val="auto"/>
          <w:kern w:val="0"/>
          <w:sz w:val="24"/>
          <w:u w:val="single"/>
        </w:rPr>
      </w:pPr>
      <w:r>
        <w:rPr>
          <w:rFonts w:hint="eastAsia" w:ascii="宋体" w:hAnsi="宋体" w:eastAsia="宋体" w:cs="宋体"/>
          <w:color w:val="auto"/>
          <w:kern w:val="0"/>
          <w:sz w:val="24"/>
        </w:rPr>
        <w:t>13.3 甲方对乙方提供的货物在使用前进行调试时，乙方需负责安装并培训甲方的使用操作人员，并协助甲方一起调试，直到符合技术要求，甲方才做最终验收。</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13.4 对技术复杂的货物，甲方应请国家认可的专业检测机构参与初步验收及最终验收，并由其出具质量检测报告。</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13.5 验收时乙方必须在现场，验收完毕后作出验收结果报告；验收费用由乙方负责。</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十四、货物包装、发运及运输</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14.1 乙方应在货物发运前对其进行满足运输距离、防潮、防震、防锈和防破损装卸等要求包装，以保证货物安全运达甲方指定地点。</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14.2 使用说明书、质量检验证明书、随配附件和工具以及清单一并附于货物内。</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14.3 乙方在货物发运手续办理完毕后24小时内或货到甲方48小时前通知甲方，以准备接货。</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14.4 货物在交付甲方前发生的风险均由乙方负责。</w:t>
      </w:r>
    </w:p>
    <w:p>
      <w:pPr>
        <w:spacing w:line="360" w:lineRule="auto"/>
        <w:ind w:left="480" w:right="26"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14.5 货物在规定的交付期限内由乙方送达甲方指定的地点视为交付，乙方同时需通知甲方货物已送达。</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十五、违约责任</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15.1 甲方无正当理由拒收货物的，甲方向乙方偿付拒收货款总值的百分之五违约金。</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15.2 甲方无故逾期验收和办理货款支付手续的,甲方应按逾期付款总额每日万分之五向乙方支付违约金。</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十六、不可抗力事件处理</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16.1 在合同有效期内，任何一方因不可抗力事件导致不能履行合同，则合同履行期可延长，其延长期与不可抗力影响期相同。</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16.2 不可抗力事件发生后，应立即通知对方，并寄送有关权威机构出具的证明。</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16.3 不可抗力事件延续120天以上，双方应通过友好协商，确定是否继续履行合同。</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十七、诉讼</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17.1 双方在执行合同中所发生的一切争议，应通过协商解决。如协商不成，可向合同签订地法院起诉，合同签订地在此约定为慈溪市。</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十八、合同生效及其它</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18.1 合同经双方法定代表人或授权委托代理人签字并加盖单位公章后生效。</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18.2合同执行中涉及采购资金和采购内容修改或补充的，须经甲方审批，并签书面补充协议并报相关部门备案，方可作为主合同不可分割的一部分。</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18.3 招标书和乙方的应标文件、及应标承诺等作为本次合同不可分割的一部分，乙方必须严格遵守执行。</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18.4本合同未尽事宜，遵照《民法典》有关条文执行。</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18.5 本合同正本一式两份，具有同等法律效力，甲乙双方各执一份；副本</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份，(用途)。</w:t>
      </w:r>
    </w:p>
    <w:p>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甲方：                                   乙方：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地址：                                   地址：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                             法定代表人：</w:t>
      </w:r>
    </w:p>
    <w:p>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jc w:val="both"/>
        <w:textAlignment w:val="auto"/>
        <w:outlineLvl w:val="0"/>
        <w:rPr>
          <w:rFonts w:hint="eastAsia" w:ascii="宋体" w:hAnsi="宋体" w:eastAsia="宋体" w:cs="宋体"/>
          <w:color w:val="auto"/>
          <w:sz w:val="24"/>
          <w:szCs w:val="24"/>
        </w:rPr>
      </w:pPr>
      <w:bookmarkStart w:id="429" w:name="_Toc29177"/>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签订地点：                               签订日期：      年  月  日</w:t>
      </w:r>
      <w:bookmarkEnd w:id="429"/>
    </w:p>
    <w:p>
      <w:pPr>
        <w:adjustRightInd/>
        <w:spacing w:line="360" w:lineRule="auto"/>
        <w:jc w:val="center"/>
        <w:outlineLvl w:val="0"/>
        <w:rPr>
          <w:rStyle w:val="286"/>
          <w:rFonts w:hint="eastAsia" w:ascii="宋体" w:hAnsi="宋体" w:eastAsia="宋体" w:cs="宋体"/>
          <w:color w:val="auto"/>
          <w:szCs w:val="36"/>
        </w:rPr>
      </w:pPr>
      <w:r>
        <w:rPr>
          <w:rStyle w:val="286"/>
          <w:rFonts w:hint="eastAsia" w:ascii="宋体" w:hAnsi="宋体" w:eastAsia="宋体" w:cs="宋体"/>
          <w:color w:val="auto"/>
          <w:szCs w:val="36"/>
        </w:rPr>
        <w:br w:type="page"/>
      </w:r>
    </w:p>
    <w:p>
      <w:pPr>
        <w:adjustRightInd/>
        <w:spacing w:line="360" w:lineRule="auto"/>
        <w:jc w:val="center"/>
        <w:outlineLvl w:val="0"/>
        <w:rPr>
          <w:rStyle w:val="286"/>
          <w:rFonts w:hint="eastAsia" w:ascii="宋体" w:hAnsi="宋体" w:eastAsia="宋体" w:cs="宋体"/>
          <w:color w:val="auto"/>
          <w:szCs w:val="36"/>
        </w:rPr>
      </w:pPr>
      <w:bookmarkStart w:id="430" w:name="_Toc20233"/>
      <w:r>
        <w:rPr>
          <w:rStyle w:val="286"/>
          <w:rFonts w:hint="eastAsia" w:ascii="宋体" w:hAnsi="宋体" w:eastAsia="宋体" w:cs="宋体"/>
          <w:color w:val="auto"/>
          <w:szCs w:val="36"/>
        </w:rPr>
        <w:t>第六部分</w:t>
      </w:r>
      <w:bookmarkEnd w:id="426"/>
      <w:bookmarkEnd w:id="427"/>
      <w:r>
        <w:rPr>
          <w:rStyle w:val="286"/>
          <w:rFonts w:hint="eastAsia" w:ascii="宋体" w:hAnsi="宋体" w:eastAsia="宋体" w:cs="宋体"/>
          <w:color w:val="auto"/>
          <w:szCs w:val="36"/>
        </w:rPr>
        <w:t>应提交的有关格式范例</w:t>
      </w:r>
      <w:bookmarkEnd w:id="430"/>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bookmarkStart w:id="431" w:name="_Toc30716"/>
      <w:bookmarkStart w:id="432" w:name="_Toc7285"/>
      <w:r>
        <w:rPr>
          <w:rFonts w:hint="eastAsia" w:ascii="宋体" w:hAnsi="宋体" w:eastAsia="宋体" w:cs="宋体"/>
          <w:b/>
          <w:color w:val="auto"/>
          <w:kern w:val="0"/>
          <w:sz w:val="36"/>
          <w:szCs w:val="36"/>
        </w:rPr>
        <w:t>资格文件部分</w:t>
      </w:r>
      <w:bookmarkEnd w:id="431"/>
      <w:bookmarkEnd w:id="432"/>
    </w:p>
    <w:p>
      <w:pPr>
        <w:spacing w:line="360" w:lineRule="auto"/>
        <w:jc w:val="center"/>
        <w:outlineLvl w:val="0"/>
        <w:rPr>
          <w:rFonts w:hint="eastAsia" w:ascii="宋体" w:hAnsi="宋体" w:eastAsia="宋体" w:cs="宋体"/>
          <w:b/>
          <w:color w:val="auto"/>
          <w:kern w:val="0"/>
          <w:sz w:val="36"/>
          <w:szCs w:val="36"/>
        </w:rPr>
      </w:pPr>
      <w:bookmarkStart w:id="433" w:name="_Toc5708"/>
      <w:bookmarkStart w:id="434" w:name="_Toc15804"/>
      <w:r>
        <w:rPr>
          <w:rFonts w:hint="eastAsia" w:ascii="宋体" w:hAnsi="宋体" w:eastAsia="宋体" w:cs="宋体"/>
          <w:b/>
          <w:color w:val="auto"/>
          <w:kern w:val="0"/>
          <w:sz w:val="36"/>
          <w:szCs w:val="36"/>
        </w:rPr>
        <w:t>目录</w:t>
      </w:r>
      <w:bookmarkEnd w:id="433"/>
      <w:bookmarkEnd w:id="434"/>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（1）营业执照复印件………………………………………………………（页码）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（2）符合参加政府采购活动应当具备的一般条件的承诺函……………（页码）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（3）中小企业声明函………………………………………………………（页码）</w:t>
      </w:r>
    </w:p>
    <w:p>
      <w:pPr>
        <w:snapToGrid w:val="0"/>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一、符合参加政府采购活动应当具备的一般条件的承诺函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2、具有良好的商业信誉和健全的财务会计制度；</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pPr>
        <w:snapToGrid w:val="0"/>
        <w:spacing w:line="360" w:lineRule="auto"/>
        <w:rPr>
          <w:rFonts w:hint="eastAsia" w:ascii="宋体" w:hAnsi="宋体" w:eastAsia="宋体" w:cs="宋体"/>
          <w:color w:val="auto"/>
          <w:kern w:val="0"/>
          <w:sz w:val="24"/>
          <w:lang w:val="zh-CN"/>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投标人名称(盖章)：</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widowControl/>
        <w:spacing w:line="360" w:lineRule="auto"/>
        <w:ind w:firstLine="643" w:firstLineChars="20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二、落实政府采购政策需满足的资格要求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.专门面向中小企业，货物全部由符合政策要求的中小企业（或小微企业）制造的，提供相应的中小企业声明函（附件4）。</w:t>
      </w:r>
    </w:p>
    <w:p>
      <w:pPr>
        <w:widowControl/>
        <w:spacing w:line="360" w:lineRule="auto"/>
        <w:ind w:firstLine="480"/>
        <w:jc w:val="left"/>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widowControl/>
        <w:spacing w:line="360" w:lineRule="auto"/>
        <w:ind w:left="150"/>
        <w:jc w:val="center"/>
        <w:rPr>
          <w:rFonts w:hint="eastAsia" w:ascii="宋体" w:hAnsi="宋体" w:eastAsia="宋体" w:cs="宋体"/>
          <w:b/>
          <w:color w:val="auto"/>
          <w:kern w:val="0"/>
          <w:sz w:val="32"/>
          <w:szCs w:val="32"/>
        </w:rPr>
      </w:pPr>
    </w:p>
    <w:p>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三、本项目的特定资格要求</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pPr>
        <w:rPr>
          <w:rFonts w:hint="eastAsia" w:ascii="宋体" w:hAnsi="宋体" w:eastAsia="宋体" w:cs="宋体"/>
          <w:color w:val="auto"/>
        </w:rPr>
      </w:pPr>
    </w:p>
    <w:p>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pacing w:line="360" w:lineRule="auto"/>
        <w:ind w:right="420" w:firstLine="3614" w:firstLineChars="100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pPr>
        <w:spacing w:line="360" w:lineRule="auto"/>
        <w:jc w:val="center"/>
        <w:outlineLvl w:val="0"/>
        <w:rPr>
          <w:rFonts w:hint="eastAsia" w:ascii="宋体" w:hAnsi="宋体" w:eastAsia="宋体" w:cs="宋体"/>
          <w:b/>
          <w:color w:val="auto"/>
          <w:kern w:val="0"/>
          <w:sz w:val="24"/>
        </w:rPr>
      </w:pPr>
      <w:bookmarkStart w:id="435" w:name="_Toc3353"/>
      <w:bookmarkStart w:id="436" w:name="_Toc1890"/>
      <w:r>
        <w:rPr>
          <w:rFonts w:hint="eastAsia" w:ascii="宋体" w:hAnsi="宋体" w:eastAsia="宋体" w:cs="宋体"/>
          <w:b/>
          <w:color w:val="auto"/>
          <w:kern w:val="0"/>
          <w:sz w:val="24"/>
        </w:rPr>
        <w:t>目录</w:t>
      </w:r>
      <w:bookmarkEnd w:id="435"/>
      <w:bookmarkEnd w:id="436"/>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投标函………………………………………………………………………（页码）</w:t>
      </w:r>
    </w:p>
    <w:p>
      <w:pPr>
        <w:pStyle w:val="725"/>
        <w:numPr>
          <w:ilvl w:val="0"/>
          <w:numId w:val="1"/>
        </w:numPr>
        <w:spacing w:line="360" w:lineRule="auto"/>
        <w:rPr>
          <w:rFonts w:hint="eastAsia" w:ascii="宋体" w:hAnsi="宋体" w:eastAsia="宋体" w:cs="宋体"/>
          <w:color w:val="auto"/>
          <w:szCs w:val="24"/>
        </w:rPr>
      </w:pPr>
      <w:r>
        <w:rPr>
          <w:rFonts w:hint="eastAsia" w:ascii="宋体" w:hAnsi="宋体" w:eastAsia="宋体" w:cs="宋体"/>
          <w:color w:val="auto"/>
          <w:szCs w:val="24"/>
        </w:rPr>
        <w:t>营业执照副本复印件（加盖投标人公章）………………………………（页码）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授权委托书或法定代表人（单位负责人、自然人本人）身份证明……（页码）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投标人股权信息表…………………………………………………………（页码）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详细的“交货清单”………………………………………………………（页码）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技术规范偏离表……………………………………………………………（页码）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商务条款偏离表……………………………………………………………（页码）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投标人</w:t>
      </w:r>
      <w:r>
        <w:rPr>
          <w:rFonts w:hint="eastAsia" w:ascii="宋体" w:hAnsi="宋体" w:cs="宋体"/>
          <w:color w:val="auto"/>
          <w:sz w:val="24"/>
          <w:lang w:eastAsia="zh-CN"/>
        </w:rPr>
        <w:t>体系</w:t>
      </w:r>
      <w:r>
        <w:rPr>
          <w:rFonts w:hint="eastAsia" w:ascii="宋体" w:hAnsi="宋体" w:eastAsia="宋体" w:cs="宋体"/>
          <w:color w:val="auto"/>
          <w:sz w:val="24"/>
          <w:lang w:eastAsia="zh-CN"/>
        </w:rPr>
        <w:t>认证</w:t>
      </w:r>
      <w:r>
        <w:rPr>
          <w:rFonts w:hint="eastAsia" w:ascii="宋体" w:hAnsi="宋体" w:eastAsia="宋体" w:cs="宋体"/>
          <w:color w:val="auto"/>
          <w:sz w:val="24"/>
        </w:rPr>
        <w:t>……………………………………………………………（页码）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完成的类似项目一览表（附合同复印件）………………………………（页码）</w:t>
      </w:r>
    </w:p>
    <w:p>
      <w:pPr>
        <w:numPr>
          <w:ilvl w:val="0"/>
          <w:numId w:val="1"/>
        </w:numPr>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产品供货方案</w:t>
      </w:r>
      <w:r>
        <w:rPr>
          <w:rFonts w:hint="eastAsia" w:ascii="宋体" w:hAnsi="宋体" w:eastAsia="宋体" w:cs="宋体"/>
          <w:color w:val="auto"/>
          <w:sz w:val="24"/>
        </w:rPr>
        <w:t>………………………………………………………………（页码）</w:t>
      </w:r>
    </w:p>
    <w:p>
      <w:pPr>
        <w:numPr>
          <w:ilvl w:val="0"/>
          <w:numId w:val="1"/>
        </w:numPr>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安装调试方案</w:t>
      </w:r>
      <w:r>
        <w:rPr>
          <w:rFonts w:hint="eastAsia" w:ascii="宋体" w:hAnsi="宋体" w:eastAsia="宋体" w:cs="宋体"/>
          <w:color w:val="auto"/>
          <w:sz w:val="24"/>
        </w:rPr>
        <w:t>………………………………………………………………（页码）</w:t>
      </w:r>
    </w:p>
    <w:p>
      <w:pPr>
        <w:numPr>
          <w:ilvl w:val="0"/>
          <w:numId w:val="1"/>
        </w:numPr>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培训方案</w:t>
      </w:r>
      <w:r>
        <w:rPr>
          <w:rFonts w:hint="eastAsia" w:ascii="宋体" w:hAnsi="宋体" w:eastAsia="宋体" w:cs="宋体"/>
          <w:color w:val="auto"/>
          <w:sz w:val="24"/>
        </w:rPr>
        <w:t>……………………………………………………………………（页码）</w:t>
      </w:r>
    </w:p>
    <w:p>
      <w:pPr>
        <w:numPr>
          <w:ilvl w:val="0"/>
          <w:numId w:val="1"/>
        </w:numPr>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售后服务方案</w:t>
      </w:r>
      <w:r>
        <w:rPr>
          <w:rFonts w:hint="eastAsia" w:ascii="宋体" w:hAnsi="宋体" w:eastAsia="宋体" w:cs="宋体"/>
          <w:color w:val="auto"/>
          <w:sz w:val="24"/>
        </w:rPr>
        <w:t>………………………………………………………………（页码）</w:t>
      </w:r>
    </w:p>
    <w:p>
      <w:pPr>
        <w:numPr>
          <w:ilvl w:val="0"/>
          <w:numId w:val="1"/>
        </w:numPr>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拟派团队人员情况</w:t>
      </w:r>
      <w:r>
        <w:rPr>
          <w:rFonts w:hint="eastAsia" w:ascii="宋体" w:hAnsi="宋体" w:eastAsia="宋体" w:cs="宋体"/>
          <w:color w:val="auto"/>
          <w:sz w:val="24"/>
        </w:rPr>
        <w:t>…………………………………………………………（页码）</w:t>
      </w:r>
    </w:p>
    <w:p>
      <w:pPr>
        <w:numPr>
          <w:ilvl w:val="0"/>
          <w:numId w:val="1"/>
        </w:numPr>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维修响应时间</w:t>
      </w:r>
      <w:r>
        <w:rPr>
          <w:rFonts w:hint="eastAsia" w:ascii="宋体" w:hAnsi="宋体" w:eastAsia="宋体" w:cs="宋体"/>
          <w:color w:val="auto"/>
          <w:sz w:val="24"/>
        </w:rPr>
        <w:t>………………………………………………………………（页码）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政府采购政策………………………………………………………………（页码）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第四部分“评标办法”中要求提供的资料………………………………（页码）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sz w:val="24"/>
        </w:rPr>
        <w:t>…………………………………………（页码）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zh-CN"/>
        </w:rPr>
        <w:t>缴纳采购代理服务费承诺书</w:t>
      </w:r>
      <w:r>
        <w:rPr>
          <w:rFonts w:hint="eastAsia" w:ascii="宋体" w:hAnsi="宋体" w:eastAsia="宋体" w:cs="宋体"/>
          <w:color w:val="auto"/>
          <w:sz w:val="24"/>
        </w:rPr>
        <w:t>………………………………………………（页码）</w:t>
      </w:r>
    </w:p>
    <w:p>
      <w:pPr>
        <w:snapToGrid w:val="0"/>
        <w:spacing w:line="360" w:lineRule="auto"/>
        <w:ind w:left="420"/>
        <w:rPr>
          <w:rFonts w:hint="eastAsia" w:ascii="宋体" w:hAnsi="宋体" w:eastAsia="宋体" w:cs="宋体"/>
          <w:b/>
          <w:color w:val="auto"/>
          <w:kern w:val="0"/>
          <w:sz w:val="32"/>
          <w:szCs w:val="32"/>
        </w:rPr>
      </w:pPr>
    </w:p>
    <w:p>
      <w:pPr>
        <w:snapToGrid w:val="0"/>
        <w:spacing w:line="360" w:lineRule="auto"/>
        <w:ind w:firstLine="3855" w:firstLineChars="1200"/>
        <w:outlineLvl w:val="0"/>
        <w:rPr>
          <w:rFonts w:hint="eastAsia" w:ascii="宋体" w:hAnsi="宋体" w:eastAsia="宋体" w:cs="宋体"/>
          <w:b/>
          <w:color w:val="auto"/>
          <w:kern w:val="0"/>
          <w:sz w:val="32"/>
          <w:szCs w:val="32"/>
        </w:rPr>
      </w:pPr>
    </w:p>
    <w:p>
      <w:pPr>
        <w:snapToGrid w:val="0"/>
        <w:spacing w:line="360" w:lineRule="auto"/>
        <w:ind w:firstLine="3855" w:firstLineChars="1200"/>
        <w:outlineLvl w:val="0"/>
        <w:rPr>
          <w:rFonts w:hint="eastAsia" w:ascii="宋体" w:hAnsi="宋体" w:eastAsia="宋体" w:cs="宋体"/>
          <w:b/>
          <w:color w:val="auto"/>
          <w:kern w:val="0"/>
          <w:sz w:val="32"/>
          <w:szCs w:val="32"/>
        </w:rPr>
      </w:pPr>
    </w:p>
    <w:p>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ind w:firstLine="3855" w:firstLineChars="1200"/>
        <w:outlineLvl w:val="0"/>
        <w:rPr>
          <w:rFonts w:hint="eastAsia" w:ascii="宋体" w:hAnsi="宋体" w:eastAsia="宋体" w:cs="宋体"/>
          <w:b/>
          <w:color w:val="auto"/>
          <w:sz w:val="32"/>
          <w:szCs w:val="32"/>
        </w:rPr>
      </w:pPr>
      <w:bookmarkStart w:id="437" w:name="_Toc18817"/>
      <w:bookmarkStart w:id="438" w:name="_Toc1561"/>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bookmarkEnd w:id="437"/>
      <w:bookmarkEnd w:id="438"/>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3、如我方中标，我方承诺：</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3.1在收到中标通知书后，在中标通知书规定的期限内与你方签订合同；</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3.2在签订合同时不向你方提出附加条件；</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3.3在合同约定的期限内完成合同规定的全部义务。</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4、其他补充说明:。</w:t>
      </w: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投标人名称(盖章)：</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cs="宋体"/>
          <w:color w:val="auto"/>
          <w:sz w:val="24"/>
          <w:lang w:val="en-US" w:eastAsia="zh-CN"/>
        </w:rPr>
        <w:t xml:space="preserve">  </w:t>
      </w:r>
      <w:r>
        <w:rPr>
          <w:rFonts w:hint="eastAsia" w:ascii="宋体" w:hAnsi="宋体" w:eastAsia="宋体" w:cs="宋体"/>
          <w:color w:val="auto"/>
          <w:sz w:val="24"/>
        </w:rPr>
        <w:t>年</w:t>
      </w:r>
      <w:r>
        <w:rPr>
          <w:rFonts w:hint="eastAsia" w:ascii="宋体" w:hAnsi="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cs="宋体"/>
          <w:color w:val="auto"/>
          <w:sz w:val="24"/>
          <w:lang w:val="en-US" w:eastAsia="zh-CN"/>
        </w:rPr>
        <w:t xml:space="preserve">  </w:t>
      </w:r>
      <w:r>
        <w:rPr>
          <w:rFonts w:hint="eastAsia" w:ascii="宋体" w:hAnsi="宋体" w:eastAsia="宋体" w:cs="宋体"/>
          <w:color w:val="auto"/>
          <w:sz w:val="24"/>
        </w:rPr>
        <w:t>日</w:t>
      </w:r>
    </w:p>
    <w:p>
      <w:pPr>
        <w:snapToGrid w:val="0"/>
        <w:spacing w:line="360" w:lineRule="auto"/>
        <w:ind w:left="420" w:leftChars="200" w:firstLine="4200" w:firstLineChars="1750"/>
        <w:rPr>
          <w:rFonts w:hint="eastAsia" w:ascii="宋体" w:hAnsi="宋体" w:eastAsia="宋体" w:cs="宋体"/>
          <w:color w:val="auto"/>
          <w:kern w:val="0"/>
          <w:sz w:val="24"/>
          <w:u w:val="single"/>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numPr>
          <w:ilvl w:val="0"/>
          <w:numId w:val="2"/>
        </w:num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营业执照副本复印件（加盖投标人公章）</w:t>
      </w:r>
    </w:p>
    <w:p>
      <w:pPr>
        <w:pStyle w:val="517"/>
        <w:ind w:firstLine="0" w:firstLineChars="0"/>
        <w:rPr>
          <w:rFonts w:hint="eastAsia" w:ascii="宋体" w:hAnsi="宋体" w:eastAsia="宋体" w:cs="宋体"/>
          <w:color w:val="auto"/>
          <w:lang w:val="zh-CN"/>
        </w:rPr>
      </w:pPr>
    </w:p>
    <w:tbl>
      <w:tblPr>
        <w:tblStyle w:val="7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5" w:hRule="atLeast"/>
        </w:trPr>
        <w:tc>
          <w:tcPr>
            <w:tcW w:w="9286" w:type="dxa"/>
          </w:tcPr>
          <w:p>
            <w:pPr>
              <w:pStyle w:val="16"/>
              <w:rPr>
                <w:rFonts w:hint="eastAsia" w:ascii="宋体" w:hAnsi="宋体" w:eastAsia="宋体" w:cs="宋体"/>
                <w:color w:val="auto"/>
              </w:rPr>
            </w:pPr>
          </w:p>
        </w:tc>
      </w:tr>
    </w:tbl>
    <w:p>
      <w:pPr>
        <w:pStyle w:val="16"/>
        <w:rPr>
          <w:rFonts w:hint="eastAsia" w:ascii="宋体" w:hAnsi="宋体" w:eastAsia="宋体" w:cs="宋体"/>
          <w:color w:val="auto"/>
        </w:rPr>
      </w:pPr>
    </w:p>
    <w:p>
      <w:pPr>
        <w:pStyle w:val="967"/>
        <w:rPr>
          <w:rFonts w:hint="eastAsia" w:ascii="宋体" w:hAnsi="宋体" w:eastAsia="宋体" w:cs="宋体"/>
          <w:color w:val="auto"/>
          <w:lang w:val="zh-CN"/>
        </w:rPr>
      </w:pPr>
    </w:p>
    <w:p>
      <w:pPr>
        <w:pStyle w:val="967"/>
        <w:rPr>
          <w:rFonts w:hint="eastAsia" w:ascii="宋体" w:hAnsi="宋体" w:eastAsia="宋体" w:cs="宋体"/>
          <w:color w:val="auto"/>
          <w:lang w:val="zh-CN"/>
        </w:rPr>
      </w:pPr>
    </w:p>
    <w:p>
      <w:pPr>
        <w:pStyle w:val="967"/>
        <w:rPr>
          <w:rFonts w:hint="eastAsia" w:ascii="宋体" w:hAnsi="宋体" w:eastAsia="宋体" w:cs="宋体"/>
          <w:color w:val="auto"/>
          <w:lang w:val="zh-CN"/>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rPr>
        <w:t>三、</w:t>
      </w:r>
      <w:r>
        <w:rPr>
          <w:rFonts w:hint="eastAsia" w:ascii="宋体" w:hAnsi="宋体" w:eastAsia="宋体" w:cs="宋体"/>
          <w:b/>
          <w:color w:val="auto"/>
          <w:kern w:val="0"/>
          <w:sz w:val="32"/>
          <w:szCs w:val="32"/>
          <w:lang w:val="zh-CN"/>
        </w:rPr>
        <w:t>授权委托书或法定代表人（单位负责人、自然人本人）身份证明</w:t>
      </w:r>
    </w:p>
    <w:p>
      <w:pPr>
        <w:snapToGrid w:val="0"/>
        <w:spacing w:line="360" w:lineRule="auto"/>
        <w:rPr>
          <w:rFonts w:hint="eastAsia" w:ascii="宋体" w:hAnsi="宋体" w:eastAsia="宋体" w:cs="宋体"/>
          <w:color w:val="auto"/>
          <w:sz w:val="24"/>
        </w:rPr>
      </w:pPr>
    </w:p>
    <w:p>
      <w:pPr>
        <w:spacing w:line="400" w:lineRule="exact"/>
        <w:ind w:firstLine="422"/>
        <w:jc w:val="center"/>
        <w:rPr>
          <w:rFonts w:hint="eastAsia" w:ascii="宋体" w:hAnsi="宋体" w:eastAsia="宋体" w:cs="宋体"/>
          <w:b/>
          <w:color w:val="auto"/>
          <w:szCs w:val="21"/>
        </w:rPr>
      </w:pPr>
      <w:r>
        <w:rPr>
          <w:rFonts w:hint="eastAsia" w:ascii="宋体" w:hAnsi="宋体" w:eastAsia="宋体" w:cs="宋体"/>
          <w:b/>
          <w:color w:val="auto"/>
          <w:szCs w:val="21"/>
        </w:rPr>
        <w:t>法定代表人身份证明</w:t>
      </w:r>
    </w:p>
    <w:p>
      <w:pPr>
        <w:ind w:firstLine="422"/>
        <w:rPr>
          <w:rFonts w:hint="eastAsia" w:ascii="宋体" w:hAnsi="宋体" w:eastAsia="宋体" w:cs="宋体"/>
          <w:b/>
          <w:color w:val="auto"/>
          <w:szCs w:val="21"/>
        </w:rPr>
      </w:pP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单位名称：</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地    址：</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姓    名： 性    别：</w:t>
      </w:r>
    </w:p>
    <w:p>
      <w:pPr>
        <w:spacing w:line="360" w:lineRule="auto"/>
        <w:ind w:firstLine="420"/>
        <w:rPr>
          <w:rFonts w:hint="eastAsia" w:ascii="宋体" w:hAnsi="宋体" w:eastAsia="宋体" w:cs="宋体"/>
          <w:color w:val="auto"/>
          <w:sz w:val="24"/>
          <w:u w:val="single"/>
        </w:rPr>
      </w:pPr>
      <w:r>
        <w:rPr>
          <w:rFonts w:hint="eastAsia" w:ascii="宋体" w:hAnsi="宋体" w:eastAsia="宋体" w:cs="宋体"/>
          <w:color w:val="auto"/>
          <w:sz w:val="24"/>
        </w:rPr>
        <w:t>年    龄： 职    务：</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身份证号码：</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 xml:space="preserve">    系</w:t>
      </w:r>
      <w:r>
        <w:rPr>
          <w:rFonts w:hint="eastAsia" w:ascii="宋体" w:hAnsi="宋体" w:eastAsia="宋体" w:cs="宋体"/>
          <w:color w:val="auto"/>
          <w:sz w:val="24"/>
          <w:u w:val="single"/>
        </w:rPr>
        <w:t xml:space="preserve">         （供应商名称）      </w:t>
      </w:r>
      <w:r>
        <w:rPr>
          <w:rFonts w:hint="eastAsia" w:ascii="宋体" w:hAnsi="宋体" w:eastAsia="宋体" w:cs="宋体"/>
          <w:color w:val="auto"/>
          <w:sz w:val="24"/>
        </w:rPr>
        <w:t>的法定代表人，为</w:t>
      </w:r>
      <w:r>
        <w:rPr>
          <w:rFonts w:hint="eastAsia" w:ascii="宋体" w:hAnsi="宋体" w:eastAsia="宋体" w:cs="宋体"/>
          <w:color w:val="auto"/>
          <w:sz w:val="24"/>
          <w:u w:val="single"/>
        </w:rPr>
        <w:t xml:space="preserve">     （项目编号、项目名称）   </w:t>
      </w:r>
      <w:r>
        <w:rPr>
          <w:rFonts w:hint="eastAsia" w:ascii="宋体" w:hAnsi="宋体" w:eastAsia="宋体" w:cs="宋体"/>
          <w:color w:val="auto"/>
          <w:sz w:val="24"/>
        </w:rPr>
        <w:t>项目，签署上述项目的</w:t>
      </w:r>
      <w:r>
        <w:rPr>
          <w:rFonts w:hint="eastAsia" w:ascii="宋体" w:hAnsi="宋体" w:eastAsia="宋体" w:cs="宋体"/>
          <w:color w:val="auto"/>
          <w:sz w:val="24"/>
          <w:lang w:eastAsia="zh-CN"/>
        </w:rPr>
        <w:t>投标文件</w:t>
      </w:r>
      <w:r>
        <w:rPr>
          <w:rFonts w:hint="eastAsia" w:ascii="宋体" w:hAnsi="宋体" w:eastAsia="宋体" w:cs="宋体"/>
          <w:color w:val="auto"/>
          <w:sz w:val="24"/>
        </w:rPr>
        <w:t>，进行合同谈判、签署合同和处理与之有关的一切事宜。</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 xml:space="preserve">    特此证明。</w:t>
      </w:r>
    </w:p>
    <w:p>
      <w:pPr>
        <w:spacing w:line="360" w:lineRule="auto"/>
        <w:ind w:firstLine="420"/>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后附法定代表人身份证正反面复印件，加盖供应商公章。</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sz w:val="24"/>
          <w:lang w:eastAsia="zh-CN"/>
        </w:rPr>
        <w:t>投标人名称(盖章)</w:t>
      </w: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pPr>
        <w:snapToGrid w:val="0"/>
        <w:spacing w:line="360" w:lineRule="auto"/>
        <w:rPr>
          <w:rFonts w:hint="eastAsia" w:ascii="宋体" w:hAnsi="宋体" w:eastAsia="宋体" w:cs="宋体"/>
          <w:b/>
          <w:color w:val="auto"/>
          <w:kern w:val="0"/>
          <w:sz w:val="32"/>
          <w:szCs w:val="32"/>
          <w:lang w:val="zh-CN"/>
        </w:rPr>
      </w:pPr>
      <w:r>
        <w:rPr>
          <w:rFonts w:hint="eastAsia" w:ascii="宋体" w:hAnsi="宋体" w:eastAsia="宋体" w:cs="宋体"/>
          <w:bCs/>
          <w:color w:val="auto"/>
          <w:sz w:val="24"/>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反面：</w:t>
            </w:r>
          </w:p>
          <w:p>
            <w:pPr>
              <w:pStyle w:val="153"/>
              <w:adjustRightInd w:val="0"/>
              <w:spacing w:line="360" w:lineRule="auto"/>
              <w:rPr>
                <w:rFonts w:hint="eastAsia" w:ascii="宋体" w:hAnsi="宋体" w:eastAsia="宋体" w:cs="宋体"/>
                <w:bCs/>
                <w:color w:val="auto"/>
                <w:sz w:val="24"/>
              </w:rPr>
            </w:pPr>
          </w:p>
        </w:tc>
      </w:tr>
    </w:tbl>
    <w:p>
      <w:pPr>
        <w:snapToGrid w:val="0"/>
        <w:spacing w:line="360" w:lineRule="auto"/>
        <w:ind w:firstLine="2872" w:firstLineChars="894"/>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pPr>
        <w:snapToGrid w:val="0"/>
        <w:spacing w:line="360" w:lineRule="auto"/>
        <w:ind w:firstLine="2872" w:firstLineChars="894"/>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法定代表人授权委托书</w:t>
      </w:r>
      <w:r>
        <w:rPr>
          <w:rFonts w:hint="eastAsia" w:ascii="宋体" w:hAnsi="宋体" w:eastAsia="宋体" w:cs="宋体"/>
          <w:b w:val="0"/>
          <w:bCs/>
          <w:i/>
          <w:iCs/>
          <w:color w:val="auto"/>
          <w:kern w:val="0"/>
          <w:sz w:val="18"/>
          <w:szCs w:val="18"/>
          <w:lang w:val="zh-CN"/>
        </w:rPr>
        <w:t>（法人参加投标，无需提供委托书）</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（项目名称）【项目编号：（采购编号）】</w:t>
      </w:r>
      <w:r>
        <w:rPr>
          <w:rFonts w:hint="eastAsia" w:ascii="宋体" w:hAnsi="宋体" w:eastAsia="宋体" w:cs="宋体"/>
          <w:color w:val="auto"/>
          <w:kern w:val="0"/>
          <w:sz w:val="24"/>
          <w:lang w:val="zh-CN"/>
        </w:rPr>
        <w:t>政府采购磋商的一切事项，其法律后果由我方承担。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sz w:val="24"/>
          <w:lang w:eastAsia="zh-CN"/>
        </w:rPr>
        <w:t>投标人名称(盖章)</w:t>
      </w: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b/>
          <w:color w:val="auto"/>
          <w:kern w:val="0"/>
          <w:sz w:val="32"/>
          <w:szCs w:val="32"/>
          <w:lang w:val="zh-CN"/>
        </w:rPr>
        <w:t xml:space="preserve">      </w:t>
      </w:r>
    </w:p>
    <w:p>
      <w:pPr>
        <w:snapToGrid w:val="0"/>
        <w:spacing w:line="360" w:lineRule="auto"/>
        <w:rPr>
          <w:rFonts w:hint="eastAsia" w:ascii="宋体" w:hAnsi="宋体" w:eastAsia="宋体" w:cs="宋体"/>
          <w:b/>
          <w:color w:val="auto"/>
          <w:kern w:val="0"/>
          <w:sz w:val="32"/>
          <w:szCs w:val="32"/>
          <w:lang w:val="zh-CN"/>
        </w:rPr>
      </w:pPr>
      <w:r>
        <w:rPr>
          <w:rFonts w:hint="eastAsia" w:ascii="宋体" w:hAnsi="宋体" w:eastAsia="宋体" w:cs="宋体"/>
          <w:bCs/>
          <w:color w:val="auto"/>
          <w:sz w:val="24"/>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pPr>
              <w:pStyle w:val="153"/>
              <w:adjustRightInd w:val="0"/>
              <w:spacing w:line="360" w:lineRule="auto"/>
              <w:rPr>
                <w:rFonts w:hint="eastAsia" w:ascii="宋体" w:hAnsi="宋体" w:eastAsia="宋体" w:cs="宋体"/>
                <w:bCs/>
                <w:color w:val="auto"/>
                <w:sz w:val="24"/>
              </w:rPr>
            </w:pPr>
          </w:p>
        </w:tc>
      </w:tr>
    </w:tbl>
    <w:p>
      <w:pPr>
        <w:widowControl/>
        <w:adjustRightInd/>
        <w:jc w:val="left"/>
        <w:rPr>
          <w:rFonts w:hint="eastAsia" w:ascii="宋体" w:hAnsi="宋体" w:eastAsia="宋体" w:cs="宋体"/>
          <w:b/>
          <w:color w:val="auto"/>
          <w:sz w:val="30"/>
          <w:szCs w:val="30"/>
        </w:rPr>
      </w:pPr>
    </w:p>
    <w:p>
      <w:pPr>
        <w:snapToGrid w:val="0"/>
        <w:spacing w:line="360" w:lineRule="auto"/>
        <w:ind w:firstLine="576"/>
        <w:rPr>
          <w:rFonts w:hint="eastAsia" w:ascii="宋体" w:hAnsi="宋体" w:eastAsia="宋体" w:cs="宋体"/>
          <w:b/>
          <w:bCs/>
          <w:color w:val="auto"/>
          <w:sz w:val="28"/>
          <w:szCs w:val="28"/>
        </w:rPr>
      </w:pPr>
      <w:r>
        <w:rPr>
          <w:rFonts w:hint="eastAsia" w:ascii="宋体" w:hAnsi="宋体" w:eastAsia="宋体" w:cs="宋体"/>
          <w:b/>
          <w:bCs/>
          <w:color w:val="auto"/>
          <w:sz w:val="24"/>
        </w:rPr>
        <w:t>附近六个月任一月缴纳社保证明</w:t>
      </w:r>
    </w:p>
    <w:p>
      <w:pPr>
        <w:spacing w:line="360" w:lineRule="auto"/>
        <w:jc w:val="center"/>
        <w:rPr>
          <w:rFonts w:hint="eastAsia" w:ascii="宋体" w:hAnsi="宋体" w:eastAsia="宋体" w:cs="宋体"/>
          <w:color w:val="auto"/>
          <w:kern w:val="0"/>
          <w:sz w:val="24"/>
          <w:lang w:val="zh-CN"/>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pStyle w:val="966"/>
        <w:ind w:left="0"/>
        <w:jc w:val="center"/>
        <w:rPr>
          <w:rFonts w:hint="eastAsia" w:ascii="宋体" w:hAnsi="宋体" w:eastAsia="宋体" w:cs="宋体"/>
          <w:b/>
          <w:bCs/>
          <w:color w:val="auto"/>
          <w:sz w:val="32"/>
          <w:szCs w:val="28"/>
        </w:rPr>
      </w:pPr>
      <w:r>
        <w:rPr>
          <w:rFonts w:hint="eastAsia" w:ascii="宋体" w:hAnsi="宋体" w:eastAsia="宋体" w:cs="宋体"/>
          <w:b/>
          <w:bCs/>
          <w:color w:val="auto"/>
          <w:sz w:val="32"/>
          <w:szCs w:val="28"/>
        </w:rPr>
        <w:br w:type="page"/>
      </w:r>
    </w:p>
    <w:p>
      <w:pPr>
        <w:pStyle w:val="966"/>
        <w:ind w:left="0"/>
        <w:jc w:val="center"/>
        <w:rPr>
          <w:rFonts w:hint="eastAsia" w:ascii="宋体" w:hAnsi="宋体" w:eastAsia="宋体" w:cs="宋体"/>
          <w:b/>
          <w:bCs/>
          <w:color w:val="auto"/>
          <w:sz w:val="32"/>
          <w:szCs w:val="28"/>
        </w:rPr>
      </w:pPr>
      <w:r>
        <w:rPr>
          <w:rFonts w:hint="eastAsia" w:ascii="宋体" w:hAnsi="宋体" w:eastAsia="宋体" w:cs="宋体"/>
          <w:b/>
          <w:bCs/>
          <w:color w:val="auto"/>
          <w:sz w:val="32"/>
          <w:szCs w:val="28"/>
        </w:rPr>
        <w:t>四、投标人股权信息表</w:t>
      </w:r>
    </w:p>
    <w:p>
      <w:pPr>
        <w:rPr>
          <w:rFonts w:hint="eastAsia" w:ascii="宋体" w:hAnsi="宋体" w:eastAsia="宋体" w:cs="宋体"/>
          <w:color w:val="auto"/>
        </w:rPr>
      </w:pPr>
    </w:p>
    <w:tbl>
      <w:tblPr>
        <w:tblStyle w:val="75"/>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tblPrEx>
          <w:tblLayout w:type="fixed"/>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rPr>
              <w:t>投标人股权信息表</w:t>
            </w:r>
          </w:p>
        </w:tc>
      </w:tr>
      <w:tr>
        <w:tblPrEx>
          <w:tblLayout w:type="fixed"/>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项目编号：</w:t>
            </w:r>
          </w:p>
        </w:tc>
      </w:tr>
      <w:tr>
        <w:tblPrEx>
          <w:tblLayout w:type="fixed"/>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rPr>
            </w:pPr>
            <w:r>
              <w:rPr>
                <w:rFonts w:hint="eastAsia" w:ascii="宋体" w:hAnsi="宋体" w:eastAsia="宋体" w:cs="宋体"/>
                <w:color w:val="auto"/>
                <w:kern w:val="0"/>
                <w:sz w:val="24"/>
              </w:rPr>
              <w:t>项目名称：</w:t>
            </w:r>
          </w:p>
        </w:tc>
      </w:tr>
      <w:tr>
        <w:tblPrEx>
          <w:tblLayout w:type="fixed"/>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rPr>
            </w:pPr>
            <w:r>
              <w:rPr>
                <w:rFonts w:hint="eastAsia" w:ascii="宋体" w:hAnsi="宋体" w:eastAsia="宋体" w:cs="宋体"/>
                <w:color w:val="auto"/>
                <w:kern w:val="0"/>
                <w:sz w:val="24"/>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授权代表</w:t>
            </w:r>
          </w:p>
        </w:tc>
      </w:tr>
      <w:tr>
        <w:tblPrEx>
          <w:tblLayout w:type="fixed"/>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r>
      <w:tr>
        <w:tblPrEx>
          <w:tblLayout w:type="fixed"/>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投标人全称（盖章）：</w:t>
            </w:r>
          </w:p>
        </w:tc>
      </w:tr>
    </w:tbl>
    <w:p>
      <w:pPr>
        <w:rPr>
          <w:rFonts w:hint="eastAsia" w:ascii="宋体" w:hAnsi="宋体" w:eastAsia="宋体" w:cs="宋体"/>
          <w:b/>
          <w:bCs/>
          <w:color w:val="auto"/>
        </w:rPr>
      </w:pPr>
    </w:p>
    <w:p>
      <w:pPr>
        <w:snapToGrid w:val="0"/>
        <w:spacing w:line="360" w:lineRule="auto"/>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五、交货清单</w:t>
      </w:r>
    </w:p>
    <w:p>
      <w:pPr>
        <w:pStyle w:val="517"/>
        <w:ind w:firstLine="0" w:firstLineChars="0"/>
        <w:rPr>
          <w:rFonts w:hint="eastAsia" w:ascii="宋体" w:hAnsi="宋体" w:eastAsia="宋体" w:cs="宋体"/>
          <w:color w:val="auto"/>
        </w:rPr>
      </w:pPr>
    </w:p>
    <w:p>
      <w:pPr>
        <w:ind w:firstLine="315" w:firstLineChars="150"/>
        <w:rPr>
          <w:rFonts w:hint="eastAsia" w:ascii="宋体" w:hAnsi="宋体" w:eastAsia="宋体" w:cs="宋体"/>
          <w:b/>
          <w:color w:val="auto"/>
          <w:sz w:val="32"/>
          <w:szCs w:val="32"/>
        </w:rPr>
      </w:pPr>
      <w:r>
        <w:rPr>
          <w:rFonts w:hint="eastAsia" w:ascii="宋体" w:hAnsi="宋体" w:eastAsia="宋体" w:cs="宋体"/>
          <w:color w:val="auto"/>
        </w:rPr>
        <w:t>项目名称：</w:t>
      </w:r>
      <w:r>
        <w:rPr>
          <w:rFonts w:hint="eastAsia" w:ascii="宋体" w:hAnsi="宋体" w:cs="宋体"/>
          <w:color w:val="auto"/>
          <w:lang w:val="en-US" w:eastAsia="zh-CN"/>
        </w:rPr>
        <w:t xml:space="preserve">               </w:t>
      </w:r>
      <w:r>
        <w:rPr>
          <w:rFonts w:hint="eastAsia" w:ascii="宋体" w:hAnsi="宋体" w:eastAsia="宋体" w:cs="宋体"/>
          <w:color w:val="auto"/>
        </w:rPr>
        <w:t>项目编号：</w:t>
      </w:r>
    </w:p>
    <w:tbl>
      <w:tblPr>
        <w:tblStyle w:val="75"/>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5"/>
        <w:gridCol w:w="1065"/>
        <w:gridCol w:w="2603"/>
        <w:gridCol w:w="1177"/>
        <w:gridCol w:w="1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900"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1425"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产品名称</w:t>
            </w:r>
          </w:p>
        </w:tc>
        <w:tc>
          <w:tcPr>
            <w:tcW w:w="1065"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品牌</w:t>
            </w:r>
          </w:p>
        </w:tc>
        <w:tc>
          <w:tcPr>
            <w:tcW w:w="2603"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规格及型号</w:t>
            </w:r>
          </w:p>
        </w:tc>
        <w:tc>
          <w:tcPr>
            <w:tcW w:w="1177"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生产厂家</w:t>
            </w:r>
          </w:p>
        </w:tc>
        <w:tc>
          <w:tcPr>
            <w:tcW w:w="1110"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单位</w:t>
            </w:r>
          </w:p>
        </w:tc>
        <w:tc>
          <w:tcPr>
            <w:tcW w:w="1080"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900" w:type="dxa"/>
            <w:vMerge w:val="continue"/>
            <w:vAlign w:val="center"/>
          </w:tcPr>
          <w:p>
            <w:pPr>
              <w:widowControl/>
              <w:jc w:val="center"/>
              <w:textAlignment w:val="center"/>
              <w:rPr>
                <w:rFonts w:hint="eastAsia" w:ascii="宋体" w:hAnsi="宋体" w:eastAsia="宋体" w:cs="宋体"/>
                <w:color w:val="auto"/>
                <w:kern w:val="0"/>
                <w:sz w:val="24"/>
              </w:rPr>
            </w:pPr>
          </w:p>
        </w:tc>
        <w:tc>
          <w:tcPr>
            <w:tcW w:w="1425" w:type="dxa"/>
            <w:vMerge w:val="continue"/>
            <w:vAlign w:val="center"/>
          </w:tcPr>
          <w:p>
            <w:pPr>
              <w:widowControl/>
              <w:jc w:val="center"/>
              <w:textAlignment w:val="center"/>
              <w:rPr>
                <w:rFonts w:hint="eastAsia" w:ascii="宋体" w:hAnsi="宋体" w:eastAsia="宋体" w:cs="宋体"/>
                <w:color w:val="auto"/>
                <w:kern w:val="0"/>
                <w:sz w:val="24"/>
              </w:rPr>
            </w:pPr>
          </w:p>
        </w:tc>
        <w:tc>
          <w:tcPr>
            <w:tcW w:w="1065" w:type="dxa"/>
            <w:vMerge w:val="continue"/>
            <w:vAlign w:val="center"/>
          </w:tcPr>
          <w:p>
            <w:pPr>
              <w:widowControl/>
              <w:jc w:val="center"/>
              <w:textAlignment w:val="center"/>
              <w:rPr>
                <w:rFonts w:hint="eastAsia" w:ascii="宋体" w:hAnsi="宋体" w:eastAsia="宋体" w:cs="宋体"/>
                <w:color w:val="auto"/>
                <w:kern w:val="0"/>
                <w:sz w:val="24"/>
              </w:rPr>
            </w:pPr>
          </w:p>
        </w:tc>
        <w:tc>
          <w:tcPr>
            <w:tcW w:w="2603" w:type="dxa"/>
            <w:vMerge w:val="continue"/>
            <w:vAlign w:val="center"/>
          </w:tcPr>
          <w:p>
            <w:pPr>
              <w:widowControl/>
              <w:jc w:val="center"/>
              <w:textAlignment w:val="center"/>
              <w:rPr>
                <w:rFonts w:hint="eastAsia" w:ascii="宋体" w:hAnsi="宋体" w:eastAsia="宋体" w:cs="宋体"/>
                <w:color w:val="auto"/>
                <w:kern w:val="0"/>
                <w:sz w:val="24"/>
              </w:rPr>
            </w:pPr>
          </w:p>
        </w:tc>
        <w:tc>
          <w:tcPr>
            <w:tcW w:w="1177" w:type="dxa"/>
            <w:vMerge w:val="continue"/>
          </w:tcPr>
          <w:p>
            <w:pPr>
              <w:widowControl/>
              <w:jc w:val="center"/>
              <w:textAlignment w:val="center"/>
              <w:rPr>
                <w:rFonts w:hint="eastAsia" w:ascii="宋体" w:hAnsi="宋体" w:eastAsia="宋体" w:cs="宋体"/>
                <w:color w:val="auto"/>
                <w:kern w:val="0"/>
                <w:sz w:val="24"/>
              </w:rPr>
            </w:pPr>
          </w:p>
        </w:tc>
        <w:tc>
          <w:tcPr>
            <w:tcW w:w="1110" w:type="dxa"/>
            <w:vMerge w:val="continue"/>
            <w:vAlign w:val="center"/>
          </w:tcPr>
          <w:p>
            <w:pPr>
              <w:widowControl/>
              <w:jc w:val="center"/>
              <w:textAlignment w:val="center"/>
              <w:rPr>
                <w:rFonts w:hint="eastAsia" w:ascii="宋体" w:hAnsi="宋体" w:eastAsia="宋体" w:cs="宋体"/>
                <w:color w:val="auto"/>
                <w:kern w:val="0"/>
                <w:sz w:val="24"/>
              </w:rPr>
            </w:pPr>
          </w:p>
        </w:tc>
        <w:tc>
          <w:tcPr>
            <w:tcW w:w="1080" w:type="dxa"/>
            <w:vMerge w:val="continue"/>
            <w:vAlign w:val="center"/>
          </w:tcPr>
          <w:p>
            <w:pPr>
              <w:widowControl/>
              <w:jc w:val="center"/>
              <w:textAlignment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900" w:type="dxa"/>
          </w:tcPr>
          <w:p>
            <w:pPr>
              <w:widowControl/>
              <w:jc w:val="center"/>
              <w:textAlignment w:val="center"/>
              <w:rPr>
                <w:rFonts w:hint="eastAsia" w:ascii="宋体" w:hAnsi="宋体" w:eastAsia="宋体" w:cs="宋体"/>
                <w:color w:val="auto"/>
                <w:kern w:val="0"/>
                <w:sz w:val="24"/>
              </w:rPr>
            </w:pPr>
          </w:p>
        </w:tc>
        <w:tc>
          <w:tcPr>
            <w:tcW w:w="1425" w:type="dxa"/>
          </w:tcPr>
          <w:p>
            <w:pPr>
              <w:widowControl/>
              <w:jc w:val="center"/>
              <w:textAlignment w:val="center"/>
              <w:rPr>
                <w:rFonts w:hint="eastAsia" w:ascii="宋体" w:hAnsi="宋体" w:eastAsia="宋体" w:cs="宋体"/>
                <w:color w:val="auto"/>
                <w:kern w:val="0"/>
                <w:sz w:val="24"/>
              </w:rPr>
            </w:pPr>
          </w:p>
        </w:tc>
        <w:tc>
          <w:tcPr>
            <w:tcW w:w="1065" w:type="dxa"/>
          </w:tcPr>
          <w:p>
            <w:pPr>
              <w:widowControl/>
              <w:jc w:val="center"/>
              <w:textAlignment w:val="center"/>
              <w:rPr>
                <w:rFonts w:hint="eastAsia" w:ascii="宋体" w:hAnsi="宋体" w:eastAsia="宋体" w:cs="宋体"/>
                <w:color w:val="auto"/>
                <w:kern w:val="0"/>
                <w:sz w:val="24"/>
              </w:rPr>
            </w:pPr>
          </w:p>
        </w:tc>
        <w:tc>
          <w:tcPr>
            <w:tcW w:w="2603" w:type="dxa"/>
          </w:tcPr>
          <w:p>
            <w:pPr>
              <w:widowControl/>
              <w:jc w:val="center"/>
              <w:textAlignment w:val="center"/>
              <w:rPr>
                <w:rFonts w:hint="eastAsia" w:ascii="宋体" w:hAnsi="宋体" w:eastAsia="宋体" w:cs="宋体"/>
                <w:color w:val="auto"/>
                <w:kern w:val="0"/>
                <w:sz w:val="24"/>
              </w:rPr>
            </w:pPr>
          </w:p>
        </w:tc>
        <w:tc>
          <w:tcPr>
            <w:tcW w:w="1177" w:type="dxa"/>
          </w:tcPr>
          <w:p>
            <w:pPr>
              <w:widowControl/>
              <w:jc w:val="center"/>
              <w:textAlignment w:val="center"/>
              <w:rPr>
                <w:rFonts w:hint="eastAsia" w:ascii="宋体" w:hAnsi="宋体" w:eastAsia="宋体" w:cs="宋体"/>
                <w:color w:val="auto"/>
                <w:kern w:val="0"/>
                <w:sz w:val="24"/>
              </w:rPr>
            </w:pPr>
          </w:p>
        </w:tc>
        <w:tc>
          <w:tcPr>
            <w:tcW w:w="1110" w:type="dxa"/>
          </w:tcPr>
          <w:p>
            <w:pPr>
              <w:widowControl/>
              <w:jc w:val="center"/>
              <w:textAlignment w:val="center"/>
              <w:rPr>
                <w:rFonts w:hint="eastAsia" w:ascii="宋体" w:hAnsi="宋体" w:eastAsia="宋体" w:cs="宋体"/>
                <w:color w:val="auto"/>
                <w:kern w:val="0"/>
                <w:sz w:val="24"/>
              </w:rPr>
            </w:pPr>
          </w:p>
        </w:tc>
        <w:tc>
          <w:tcPr>
            <w:tcW w:w="1080" w:type="dxa"/>
          </w:tcPr>
          <w:p>
            <w:pPr>
              <w:widowControl/>
              <w:jc w:val="center"/>
              <w:textAlignment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bl>
    <w:p>
      <w:pPr>
        <w:spacing w:line="500" w:lineRule="exact"/>
        <w:ind w:firstLine="480"/>
        <w:rPr>
          <w:rFonts w:hint="eastAsia" w:ascii="宋体" w:hAnsi="宋体" w:eastAsia="宋体" w:cs="宋体"/>
          <w:color w:val="auto"/>
        </w:rPr>
      </w:pPr>
    </w:p>
    <w:p>
      <w:pPr>
        <w:spacing w:line="500" w:lineRule="exact"/>
        <w:ind w:firstLine="480"/>
        <w:rPr>
          <w:rFonts w:hint="eastAsia" w:ascii="宋体" w:hAnsi="宋体" w:eastAsia="宋体" w:cs="宋体"/>
          <w:color w:val="auto"/>
        </w:rPr>
      </w:pPr>
      <w:r>
        <w:rPr>
          <w:rFonts w:hint="eastAsia" w:ascii="宋体" w:hAnsi="宋体" w:eastAsia="宋体" w:cs="宋体"/>
          <w:color w:val="auto"/>
        </w:rPr>
        <w:t>投标人名称（盖章）：</w:t>
      </w:r>
    </w:p>
    <w:p>
      <w:pPr>
        <w:spacing w:line="500" w:lineRule="exact"/>
        <w:ind w:firstLine="480"/>
        <w:rPr>
          <w:rFonts w:hint="eastAsia" w:ascii="宋体" w:hAnsi="宋体" w:eastAsia="宋体" w:cs="宋体"/>
          <w:color w:val="auto"/>
        </w:rPr>
      </w:pPr>
    </w:p>
    <w:p>
      <w:pPr>
        <w:spacing w:line="500" w:lineRule="exact"/>
        <w:ind w:firstLine="480"/>
        <w:rPr>
          <w:rFonts w:hint="eastAsia" w:ascii="宋体" w:hAnsi="宋体" w:eastAsia="宋体" w:cs="宋体"/>
          <w:color w:val="auto"/>
        </w:rPr>
      </w:pPr>
    </w:p>
    <w:p>
      <w:pPr>
        <w:ind w:firstLine="480"/>
        <w:rPr>
          <w:rFonts w:hint="eastAsia" w:ascii="宋体" w:hAnsi="宋体" w:eastAsia="宋体" w:cs="宋体"/>
          <w:color w:val="auto"/>
        </w:rPr>
      </w:pPr>
      <w:r>
        <w:rPr>
          <w:rFonts w:hint="eastAsia" w:ascii="宋体" w:hAnsi="宋体" w:eastAsia="宋体" w:cs="宋体"/>
          <w:color w:val="auto"/>
        </w:rPr>
        <w:t>日期：</w:t>
      </w:r>
    </w:p>
    <w:p>
      <w:pPr>
        <w:pStyle w:val="16"/>
        <w:rPr>
          <w:rFonts w:hint="eastAsia" w:ascii="宋体" w:hAnsi="宋体" w:eastAsia="宋体" w:cs="宋体"/>
          <w:color w:val="auto"/>
          <w:lang w:val="en-US"/>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pacing w:line="400" w:lineRule="exact"/>
        <w:ind w:firstLine="482"/>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六、技术规范偏离表</w:t>
      </w:r>
    </w:p>
    <w:p>
      <w:pPr>
        <w:spacing w:line="400" w:lineRule="exact"/>
        <w:ind w:firstLine="480"/>
        <w:rPr>
          <w:rFonts w:hint="eastAsia" w:ascii="宋体" w:hAnsi="宋体" w:eastAsia="宋体" w:cs="宋体"/>
          <w:color w:val="auto"/>
        </w:rPr>
      </w:pPr>
    </w:p>
    <w:p>
      <w:pPr>
        <w:spacing w:line="400" w:lineRule="exact"/>
        <w:ind w:firstLine="480"/>
        <w:rPr>
          <w:rFonts w:hint="eastAsia" w:ascii="宋体" w:hAnsi="宋体" w:eastAsia="宋体" w:cs="宋体"/>
          <w:color w:val="auto"/>
        </w:rPr>
      </w:pPr>
      <w:r>
        <w:rPr>
          <w:rFonts w:hint="eastAsia" w:ascii="宋体" w:hAnsi="宋体" w:eastAsia="宋体" w:cs="宋体"/>
          <w:color w:val="auto"/>
        </w:rPr>
        <w:t>项目名称：</w:t>
      </w:r>
      <w:r>
        <w:rPr>
          <w:rFonts w:hint="eastAsia" w:ascii="宋体" w:hAnsi="宋体" w:cs="宋体"/>
          <w:color w:val="auto"/>
          <w:lang w:val="en-US" w:eastAsia="zh-CN"/>
        </w:rPr>
        <w:t xml:space="preserve">                   </w:t>
      </w:r>
      <w:r>
        <w:rPr>
          <w:rFonts w:hint="eastAsia" w:ascii="宋体" w:hAnsi="宋体" w:eastAsia="宋体" w:cs="宋体"/>
          <w:color w:val="auto"/>
        </w:rPr>
        <w:t>项目编号：</w:t>
      </w:r>
    </w:p>
    <w:tbl>
      <w:tblPr>
        <w:tblStyle w:val="75"/>
        <w:tblW w:w="8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序号</w:t>
            </w:r>
          </w:p>
        </w:tc>
        <w:tc>
          <w:tcPr>
            <w:tcW w:w="1236"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产品名称</w:t>
            </w:r>
          </w:p>
        </w:tc>
        <w:tc>
          <w:tcPr>
            <w:tcW w:w="2100"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技术要求</w:t>
            </w:r>
          </w:p>
        </w:tc>
        <w:tc>
          <w:tcPr>
            <w:tcW w:w="2625"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投标响应</w:t>
            </w:r>
          </w:p>
        </w:tc>
        <w:tc>
          <w:tcPr>
            <w:tcW w:w="1890"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bl>
    <w:p>
      <w:pPr>
        <w:pStyle w:val="517"/>
        <w:ind w:firstLine="460"/>
        <w:rPr>
          <w:rFonts w:hint="eastAsia" w:ascii="宋体" w:hAnsi="宋体" w:eastAsia="宋体" w:cs="宋体"/>
          <w:color w:val="auto"/>
        </w:rPr>
      </w:pPr>
      <w:r>
        <w:rPr>
          <w:rFonts w:hint="eastAsia" w:ascii="宋体" w:hAnsi="宋体" w:eastAsia="宋体" w:cs="宋体"/>
          <w:color w:val="auto"/>
        </w:rPr>
        <w:t>投标人名称（盖章）：</w:t>
      </w: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r>
        <w:rPr>
          <w:rFonts w:hint="eastAsia" w:ascii="宋体" w:hAnsi="宋体" w:eastAsia="宋体" w:cs="宋体"/>
          <w:color w:val="auto"/>
        </w:rPr>
        <w:t>日期：</w:t>
      </w:r>
    </w:p>
    <w:p>
      <w:pPr>
        <w:pStyle w:val="16"/>
        <w:rPr>
          <w:rFonts w:hint="eastAsia" w:ascii="宋体" w:hAnsi="宋体" w:eastAsia="宋体" w:cs="宋体"/>
          <w:color w:val="auto"/>
        </w:rPr>
      </w:pPr>
    </w:p>
    <w:p>
      <w:pPr>
        <w:pStyle w:val="967"/>
        <w:rPr>
          <w:rFonts w:hint="eastAsia" w:ascii="宋体" w:hAnsi="宋体" w:eastAsia="宋体" w:cs="宋体"/>
          <w:color w:val="auto"/>
        </w:rPr>
      </w:pPr>
    </w:p>
    <w:p>
      <w:pPr>
        <w:pStyle w:val="967"/>
        <w:rPr>
          <w:rFonts w:hint="eastAsia" w:ascii="宋体" w:hAnsi="宋体" w:eastAsia="宋体" w:cs="宋体"/>
          <w:color w:val="auto"/>
        </w:rPr>
      </w:pPr>
    </w:p>
    <w:p>
      <w:pPr>
        <w:spacing w:line="500" w:lineRule="exact"/>
        <w:ind w:firstLine="480"/>
        <w:rPr>
          <w:rFonts w:hint="eastAsia" w:ascii="宋体" w:hAnsi="宋体" w:eastAsia="宋体" w:cs="宋体"/>
          <w:color w:val="auto"/>
        </w:rPr>
      </w:pPr>
    </w:p>
    <w:p>
      <w:pPr>
        <w:spacing w:line="500" w:lineRule="exact"/>
        <w:ind w:firstLine="480"/>
        <w:rPr>
          <w:rFonts w:hint="eastAsia" w:ascii="宋体" w:hAnsi="宋体" w:eastAsia="宋体" w:cs="宋体"/>
          <w:color w:val="auto"/>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pacing w:line="400" w:lineRule="exact"/>
        <w:ind w:firstLine="482"/>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七、商务条款偏离表</w:t>
      </w:r>
    </w:p>
    <w:p>
      <w:pPr>
        <w:ind w:firstLine="560"/>
        <w:jc w:val="center"/>
        <w:rPr>
          <w:rFonts w:hint="eastAsia" w:ascii="宋体" w:hAnsi="宋体" w:eastAsia="宋体" w:cs="宋体"/>
          <w:color w:val="auto"/>
          <w:sz w:val="28"/>
        </w:rPr>
      </w:pPr>
    </w:p>
    <w:p>
      <w:pPr>
        <w:spacing w:line="400" w:lineRule="exact"/>
        <w:ind w:firstLine="480"/>
        <w:rPr>
          <w:rFonts w:hint="eastAsia" w:ascii="宋体" w:hAnsi="宋体" w:eastAsia="宋体" w:cs="宋体"/>
          <w:color w:val="auto"/>
        </w:rPr>
      </w:pPr>
      <w:r>
        <w:rPr>
          <w:rFonts w:hint="eastAsia" w:ascii="宋体" w:hAnsi="宋体" w:eastAsia="宋体" w:cs="宋体"/>
          <w:color w:val="auto"/>
        </w:rPr>
        <w:t>项目名称：</w:t>
      </w:r>
      <w:r>
        <w:rPr>
          <w:rFonts w:hint="eastAsia" w:ascii="宋体" w:hAnsi="宋体" w:cs="宋体"/>
          <w:color w:val="auto"/>
          <w:lang w:val="en-US" w:eastAsia="zh-CN"/>
        </w:rPr>
        <w:t xml:space="preserve">                        </w:t>
      </w:r>
      <w:r>
        <w:rPr>
          <w:rFonts w:hint="eastAsia" w:ascii="宋体" w:hAnsi="宋体" w:eastAsia="宋体" w:cs="宋体"/>
          <w:color w:val="auto"/>
        </w:rPr>
        <w:t>项目编号：</w:t>
      </w:r>
    </w:p>
    <w:tbl>
      <w:tblPr>
        <w:tblStyle w:val="75"/>
        <w:tblW w:w="8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序号</w:t>
            </w:r>
          </w:p>
        </w:tc>
        <w:tc>
          <w:tcPr>
            <w:tcW w:w="2700"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招标要求</w:t>
            </w:r>
          </w:p>
        </w:tc>
        <w:tc>
          <w:tcPr>
            <w:tcW w:w="2625"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投标响应</w:t>
            </w:r>
          </w:p>
        </w:tc>
        <w:tc>
          <w:tcPr>
            <w:tcW w:w="1890"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bl>
    <w:p>
      <w:pPr>
        <w:pStyle w:val="517"/>
        <w:ind w:firstLine="460"/>
        <w:rPr>
          <w:rFonts w:hint="eastAsia" w:ascii="宋体" w:hAnsi="宋体" w:eastAsia="宋体" w:cs="宋体"/>
          <w:color w:val="auto"/>
        </w:rPr>
      </w:pPr>
      <w:r>
        <w:rPr>
          <w:rFonts w:hint="eastAsia" w:ascii="宋体" w:hAnsi="宋体" w:eastAsia="宋体" w:cs="宋体"/>
          <w:color w:val="auto"/>
        </w:rPr>
        <w:t>投标人名称（盖章）：</w:t>
      </w: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r>
        <w:rPr>
          <w:rFonts w:hint="eastAsia" w:ascii="宋体" w:hAnsi="宋体" w:eastAsia="宋体" w:cs="宋体"/>
          <w:color w:val="auto"/>
        </w:rPr>
        <w:t>日期：</w:t>
      </w:r>
    </w:p>
    <w:p>
      <w:pPr>
        <w:pStyle w:val="16"/>
        <w:rPr>
          <w:rFonts w:hint="eastAsia" w:ascii="宋体" w:hAnsi="宋体" w:eastAsia="宋体" w:cs="宋体"/>
          <w:color w:val="auto"/>
        </w:rPr>
      </w:pPr>
    </w:p>
    <w:p>
      <w:pPr>
        <w:spacing w:line="500" w:lineRule="exact"/>
        <w:ind w:firstLine="480"/>
        <w:rPr>
          <w:rFonts w:hint="eastAsia" w:ascii="宋体" w:hAnsi="宋体" w:eastAsia="宋体" w:cs="宋体"/>
          <w:color w:val="auto"/>
        </w:rPr>
      </w:pPr>
    </w:p>
    <w:p>
      <w:pPr>
        <w:ind w:firstLine="482"/>
        <w:jc w:val="center"/>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ind w:firstLine="482"/>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八、完成的类似项目一览表</w:t>
      </w:r>
    </w:p>
    <w:p>
      <w:pPr>
        <w:spacing w:line="200" w:lineRule="atLeast"/>
        <w:ind w:left="-720" w:right="-965" w:firstLine="763"/>
        <w:jc w:val="center"/>
        <w:rPr>
          <w:rFonts w:hint="eastAsia" w:ascii="宋体" w:hAnsi="宋体" w:eastAsia="宋体" w:cs="宋体"/>
          <w:b/>
          <w:bCs/>
          <w:color w:val="auto"/>
          <w:spacing w:val="30"/>
          <w:sz w:val="32"/>
        </w:rPr>
      </w:pPr>
    </w:p>
    <w:p>
      <w:pPr>
        <w:ind w:firstLine="840" w:firstLineChars="400"/>
        <w:rPr>
          <w:rFonts w:hint="eastAsia" w:ascii="宋体" w:hAnsi="宋体" w:eastAsia="宋体" w:cs="宋体"/>
          <w:b/>
          <w:bCs/>
          <w:color w:val="auto"/>
          <w:lang w:val="zh-CN"/>
        </w:rPr>
      </w:pPr>
      <w:r>
        <w:rPr>
          <w:rFonts w:hint="eastAsia" w:ascii="宋体" w:hAnsi="宋体" w:eastAsia="宋体" w:cs="宋体"/>
          <w:color w:val="auto"/>
        </w:rPr>
        <w:t>项目名称：</w:t>
      </w:r>
      <w:r>
        <w:rPr>
          <w:rFonts w:hint="eastAsia" w:ascii="宋体" w:hAnsi="宋体" w:cs="宋体"/>
          <w:color w:val="auto"/>
          <w:lang w:val="en-US" w:eastAsia="zh-CN"/>
        </w:rPr>
        <w:t xml:space="preserve">                     </w:t>
      </w:r>
      <w:r>
        <w:rPr>
          <w:rFonts w:hint="eastAsia" w:ascii="宋体" w:hAnsi="宋体" w:eastAsia="宋体" w:cs="宋体"/>
          <w:color w:val="auto"/>
        </w:rPr>
        <w:t>项目编号：</w:t>
      </w:r>
    </w:p>
    <w:tbl>
      <w:tblPr>
        <w:tblStyle w:val="75"/>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项目时间</w:t>
            </w:r>
          </w:p>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1</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2</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3</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4</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5</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6</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7</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bl>
    <w:p>
      <w:pPr>
        <w:pStyle w:val="517"/>
        <w:ind w:firstLine="460"/>
        <w:rPr>
          <w:rFonts w:hint="eastAsia" w:ascii="宋体" w:hAnsi="宋体" w:eastAsia="宋体" w:cs="宋体"/>
          <w:color w:val="auto"/>
        </w:rPr>
      </w:pPr>
      <w:r>
        <w:rPr>
          <w:rFonts w:hint="eastAsia" w:ascii="宋体" w:hAnsi="宋体" w:eastAsia="宋体" w:cs="宋体"/>
          <w:color w:val="auto"/>
        </w:rPr>
        <w:t>投标人名称（盖章）：</w:t>
      </w: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r>
        <w:rPr>
          <w:rFonts w:hint="eastAsia" w:ascii="宋体" w:hAnsi="宋体" w:eastAsia="宋体" w:cs="宋体"/>
          <w:color w:val="auto"/>
        </w:rPr>
        <w:t>日期：</w:t>
      </w:r>
    </w:p>
    <w:p>
      <w:pPr>
        <w:pStyle w:val="16"/>
        <w:rPr>
          <w:rFonts w:hint="eastAsia" w:ascii="宋体" w:hAnsi="宋体" w:eastAsia="宋体" w:cs="宋体"/>
          <w:i/>
          <w:iCs/>
          <w:color w:val="auto"/>
          <w:szCs w:val="24"/>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ind w:firstLine="1911" w:firstLineChars="595"/>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九、</w:t>
      </w:r>
      <w:r>
        <w:rPr>
          <w:rFonts w:hint="eastAsia" w:ascii="宋体" w:hAnsi="宋体" w:eastAsia="宋体" w:cs="宋体"/>
          <w:b/>
          <w:color w:val="auto"/>
          <w:kern w:val="0"/>
          <w:sz w:val="32"/>
          <w:szCs w:val="32"/>
          <w:lang w:val="zh-CN"/>
        </w:rPr>
        <w:t>政府采购供应商廉洁自律承诺书</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等法律法规，诚实守信，合法经营，坚决抵制各种违法违纪行为。</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投标人名称(盖章)：</w:t>
      </w:r>
    </w:p>
    <w:p>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w:t>
      </w:r>
    </w:p>
    <w:p>
      <w:pPr>
        <w:spacing w:line="360" w:lineRule="auto"/>
        <w:jc w:val="center"/>
        <w:rPr>
          <w:rFonts w:hint="eastAsia" w:ascii="宋体" w:hAnsi="宋体" w:eastAsia="宋体" w:cs="宋体"/>
          <w:b/>
          <w:bCs/>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br w:type="page"/>
      </w:r>
    </w:p>
    <w:p>
      <w:pPr>
        <w:ind w:left="0" w:leftChars="0" w:firstLine="0" w:firstLineChars="0"/>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eastAsia="zh-CN"/>
        </w:rPr>
        <w:t>十、</w:t>
      </w:r>
      <w:r>
        <w:rPr>
          <w:rFonts w:hint="eastAsia" w:ascii="宋体" w:hAnsi="宋体" w:eastAsia="宋体" w:cs="宋体"/>
          <w:b/>
          <w:color w:val="auto"/>
          <w:kern w:val="0"/>
          <w:sz w:val="32"/>
          <w:szCs w:val="32"/>
          <w:lang w:val="zh-CN"/>
        </w:rPr>
        <w:t>缴纳采购代理服务费承诺书</w:t>
      </w:r>
    </w:p>
    <w:p>
      <w:pPr>
        <w:pStyle w:val="323"/>
        <w:spacing w:line="360" w:lineRule="auto"/>
        <w:ind w:firstLine="562"/>
        <w:jc w:val="center"/>
        <w:rPr>
          <w:rFonts w:hint="eastAsia" w:ascii="宋体" w:hAnsi="宋体" w:eastAsia="宋体" w:cs="宋体"/>
          <w:b/>
          <w:bCs/>
          <w:color w:val="auto"/>
          <w:sz w:val="28"/>
          <w:szCs w:val="28"/>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浙江</w:t>
      </w:r>
      <w:r>
        <w:rPr>
          <w:rFonts w:hint="eastAsia" w:ascii="宋体" w:hAnsi="宋体" w:eastAsia="宋体" w:cs="宋体"/>
          <w:color w:val="auto"/>
          <w:sz w:val="24"/>
          <w:szCs w:val="24"/>
          <w:u w:val="single"/>
          <w:lang w:val="en-US" w:eastAsia="zh-CN"/>
        </w:rPr>
        <w:t>致信招标代理</w:t>
      </w:r>
      <w:r>
        <w:rPr>
          <w:rFonts w:hint="eastAsia" w:ascii="宋体" w:hAnsi="宋体" w:eastAsia="宋体" w:cs="宋体"/>
          <w:color w:val="auto"/>
          <w:sz w:val="24"/>
          <w:szCs w:val="24"/>
          <w:u w:val="single"/>
          <w:lang w:eastAsia="zh-CN"/>
        </w:rPr>
        <w:t>有限公司</w:t>
      </w:r>
      <w:r>
        <w:rPr>
          <w:rFonts w:hint="eastAsia" w:ascii="宋体" w:hAnsi="宋体" w:eastAsia="宋体" w:cs="宋体"/>
          <w:color w:val="auto"/>
          <w:sz w:val="24"/>
          <w:szCs w:val="24"/>
        </w:rPr>
        <w:t>：</w:t>
      </w:r>
    </w:p>
    <w:p>
      <w:pPr>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我方在你公司组织的</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项目编号</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的采购活动中若获成交，我方保证</w:t>
      </w:r>
      <w:r>
        <w:rPr>
          <w:rFonts w:hint="eastAsia" w:ascii="宋体" w:hAnsi="宋体" w:eastAsia="宋体" w:cs="宋体"/>
          <w:color w:val="auto"/>
          <w:sz w:val="24"/>
          <w:szCs w:val="24"/>
          <w:lang w:val="en-US" w:eastAsia="zh-CN"/>
        </w:rPr>
        <w:t>于</w:t>
      </w:r>
      <w:r>
        <w:rPr>
          <w:rFonts w:hint="eastAsia" w:ascii="宋体" w:hAnsi="宋体" w:eastAsia="宋体" w:cs="宋体"/>
          <w:color w:val="auto"/>
          <w:sz w:val="24"/>
          <w:szCs w:val="24"/>
        </w:rPr>
        <w:t>中标后[具体时间]，按采购文件</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投标</w:t>
      </w:r>
      <w:r>
        <w:rPr>
          <w:rFonts w:hint="eastAsia" w:ascii="宋体" w:hAnsi="宋体" w:eastAsia="宋体" w:cs="宋体"/>
          <w:b/>
          <w:color w:val="auto"/>
          <w:sz w:val="24"/>
          <w:szCs w:val="24"/>
        </w:rPr>
        <w:t>人须知前附表”</w:t>
      </w:r>
      <w:r>
        <w:rPr>
          <w:rFonts w:hint="eastAsia" w:ascii="宋体" w:hAnsi="宋体" w:eastAsia="宋体" w:cs="宋体"/>
          <w:color w:val="auto"/>
          <w:sz w:val="24"/>
          <w:szCs w:val="24"/>
        </w:rPr>
        <w:t>规定</w:t>
      </w:r>
      <w:r>
        <w:rPr>
          <w:rFonts w:hint="eastAsia" w:ascii="宋体" w:hAnsi="宋体" w:eastAsia="宋体" w:cs="宋体"/>
          <w:color w:val="auto"/>
          <w:sz w:val="24"/>
          <w:szCs w:val="24"/>
          <w:lang w:val="en-US" w:eastAsia="zh-CN"/>
        </w:rPr>
        <w:t>的采购代理服务费缴纳标准及方式</w:t>
      </w:r>
      <w:r>
        <w:rPr>
          <w:rFonts w:hint="eastAsia" w:ascii="宋体" w:hAnsi="宋体" w:eastAsia="宋体" w:cs="宋体"/>
          <w:color w:val="auto"/>
          <w:sz w:val="24"/>
          <w:szCs w:val="24"/>
        </w:rPr>
        <w:t>，向你公司支付采购代理服务费。</w:t>
      </w:r>
    </w:p>
    <w:p>
      <w:pPr>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我方</w:t>
      </w:r>
      <w:r>
        <w:rPr>
          <w:rFonts w:hint="eastAsia" w:ascii="宋体" w:hAnsi="宋体" w:eastAsia="宋体" w:cs="宋体"/>
          <w:color w:val="auto"/>
          <w:sz w:val="24"/>
          <w:szCs w:val="24"/>
          <w:lang w:val="en-US" w:eastAsia="zh-CN"/>
        </w:rPr>
        <w:t>理解并承诺，若</w:t>
      </w:r>
      <w:r>
        <w:rPr>
          <w:rFonts w:hint="eastAsia" w:ascii="宋体" w:hAnsi="宋体" w:eastAsia="宋体" w:cs="宋体"/>
          <w:color w:val="auto"/>
          <w:sz w:val="24"/>
          <w:szCs w:val="24"/>
        </w:rPr>
        <w:t>未能按时缴纳采购代理服务费，</w:t>
      </w:r>
      <w:r>
        <w:rPr>
          <w:rFonts w:hint="eastAsia" w:ascii="宋体" w:hAnsi="宋体" w:eastAsia="宋体" w:cs="宋体"/>
          <w:color w:val="auto"/>
          <w:sz w:val="24"/>
          <w:szCs w:val="24"/>
          <w:lang w:val="en-US" w:eastAsia="zh-CN"/>
        </w:rPr>
        <w:t>由此产生的</w:t>
      </w:r>
      <w:r>
        <w:rPr>
          <w:rFonts w:hint="eastAsia" w:ascii="宋体" w:hAnsi="宋体" w:eastAsia="宋体" w:cs="宋体"/>
          <w:color w:val="auto"/>
          <w:sz w:val="24"/>
          <w:szCs w:val="24"/>
        </w:rPr>
        <w:t>法律责任</w:t>
      </w:r>
      <w:r>
        <w:rPr>
          <w:rFonts w:hint="eastAsia" w:ascii="宋体" w:hAnsi="宋体" w:eastAsia="宋体" w:cs="宋体"/>
          <w:color w:val="auto"/>
          <w:sz w:val="24"/>
          <w:szCs w:val="24"/>
          <w:lang w:val="en-US" w:eastAsia="zh-CN"/>
        </w:rPr>
        <w:t>我方自行承担。我方承诺，本承诺书一旦盖章，即具有法律效力</w:t>
      </w:r>
      <w:r>
        <w:rPr>
          <w:rFonts w:hint="eastAsia" w:ascii="宋体" w:hAnsi="宋体" w:eastAsia="宋体" w:cs="宋体"/>
          <w:color w:val="auto"/>
          <w:sz w:val="24"/>
          <w:szCs w:val="24"/>
        </w:rPr>
        <w:t>。</w:t>
      </w:r>
    </w:p>
    <w:p>
      <w:pPr>
        <w:pStyle w:val="323"/>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pStyle w:val="323"/>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人全称（盖单位公章）：</w:t>
      </w:r>
    </w:p>
    <w:p>
      <w:pPr>
        <w:pStyle w:val="323"/>
        <w:spacing w:line="360" w:lineRule="auto"/>
        <w:ind w:firstLine="440"/>
        <w:rPr>
          <w:rFonts w:hint="eastAsia" w:ascii="宋体" w:hAnsi="宋体" w:eastAsia="宋体" w:cs="宋体"/>
          <w:color w:val="auto"/>
          <w:sz w:val="24"/>
          <w:szCs w:val="24"/>
        </w:rPr>
        <w:sectPr>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年  月  日</w:t>
      </w:r>
    </w:p>
    <w:p>
      <w:pPr>
        <w:spacing w:line="360" w:lineRule="auto"/>
        <w:jc w:val="center"/>
        <w:outlineLvl w:val="0"/>
        <w:rPr>
          <w:rFonts w:hint="eastAsia" w:ascii="宋体" w:hAnsi="宋体" w:eastAsia="宋体" w:cs="宋体"/>
          <w:b/>
          <w:color w:val="auto"/>
          <w:kern w:val="0"/>
          <w:sz w:val="36"/>
          <w:szCs w:val="36"/>
        </w:rPr>
      </w:pPr>
      <w:bookmarkStart w:id="439" w:name="_Toc28531"/>
      <w:bookmarkStart w:id="440" w:name="_Toc19200"/>
      <w:r>
        <w:rPr>
          <w:rFonts w:hint="eastAsia" w:ascii="宋体" w:hAnsi="宋体" w:eastAsia="宋体" w:cs="宋体"/>
          <w:b/>
          <w:color w:val="auto"/>
          <w:kern w:val="0"/>
          <w:sz w:val="36"/>
          <w:szCs w:val="36"/>
        </w:rPr>
        <w:t>报价文件部分</w:t>
      </w:r>
      <w:bookmarkEnd w:id="439"/>
      <w:bookmarkEnd w:id="440"/>
    </w:p>
    <w:p>
      <w:pPr>
        <w:spacing w:line="360" w:lineRule="auto"/>
        <w:jc w:val="center"/>
        <w:outlineLvl w:val="0"/>
        <w:rPr>
          <w:rFonts w:hint="eastAsia" w:ascii="宋体" w:hAnsi="宋体" w:eastAsia="宋体" w:cs="宋体"/>
          <w:b/>
          <w:color w:val="auto"/>
          <w:kern w:val="0"/>
          <w:sz w:val="36"/>
          <w:szCs w:val="36"/>
        </w:rPr>
      </w:pPr>
      <w:bookmarkStart w:id="441" w:name="_Toc32000"/>
      <w:bookmarkStart w:id="442" w:name="_Toc29537"/>
      <w:r>
        <w:rPr>
          <w:rFonts w:hint="eastAsia" w:ascii="宋体" w:hAnsi="宋体" w:eastAsia="宋体" w:cs="宋体"/>
          <w:b/>
          <w:color w:val="auto"/>
          <w:kern w:val="0"/>
          <w:sz w:val="36"/>
          <w:szCs w:val="36"/>
        </w:rPr>
        <w:t>目录</w:t>
      </w:r>
      <w:bookmarkEnd w:id="441"/>
      <w:bookmarkEnd w:id="442"/>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（2）投标分项报价表…………………………………………………………………（页码）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投标人针对报价需要说明的其他文件和说明…………………………………（页码）</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2" w:type="first"/>
          <w:footerReference r:id="rId14" w:type="first"/>
          <w:headerReference r:id="rId11" w:type="default"/>
          <w:footerReference r:id="rId13" w:type="default"/>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bookmarkStart w:id="443" w:name="_Toc5693"/>
      <w:bookmarkStart w:id="444" w:name="_Toc29590"/>
      <w:r>
        <w:rPr>
          <w:rFonts w:hint="eastAsia" w:ascii="宋体" w:hAnsi="宋体" w:eastAsia="宋体" w:cs="宋体"/>
          <w:color w:val="auto"/>
          <w:kern w:val="2"/>
          <w:sz w:val="32"/>
          <w:szCs w:val="32"/>
        </w:rPr>
        <w:t>一、开标一览表（报价表）</w:t>
      </w:r>
      <w:bookmarkEnd w:id="443"/>
      <w:bookmarkEnd w:id="444"/>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rPr>
        <w:t>（项目名称）</w:t>
      </w:r>
      <w:r>
        <w:rPr>
          <w:rFonts w:hint="eastAsia" w:ascii="宋体" w:hAnsi="宋体" w:eastAsia="宋体" w:cs="宋体"/>
          <w:color w:val="auto"/>
          <w:kern w:val="0"/>
          <w:sz w:val="24"/>
          <w:lang w:val="zh-CN"/>
        </w:rPr>
        <w:t>【招标编号：</w:t>
      </w:r>
      <w:r>
        <w:rPr>
          <w:rFonts w:hint="eastAsia" w:ascii="宋体" w:hAnsi="宋体" w:eastAsia="宋体" w:cs="宋体"/>
          <w:color w:val="auto"/>
          <w:sz w:val="24"/>
        </w:rPr>
        <w:t>（采购编号）】的实施</w:t>
      </w:r>
      <w:r>
        <w:rPr>
          <w:rFonts w:hint="eastAsia" w:ascii="宋体" w:hAnsi="宋体" w:eastAsia="宋体" w:cs="宋体"/>
          <w:color w:val="auto"/>
          <w:kern w:val="0"/>
          <w:sz w:val="24"/>
          <w:lang w:val="zh-CN"/>
        </w:rPr>
        <w:t>。</w:t>
      </w:r>
    </w:p>
    <w:p>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75"/>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48" w:hRule="atLeast"/>
        </w:trPr>
        <w:tc>
          <w:tcPr>
            <w:tcW w:w="1080" w:type="dxa"/>
            <w:vAlign w:val="center"/>
          </w:tcPr>
          <w:p>
            <w:pPr>
              <w:jc w:val="center"/>
              <w:rPr>
                <w:rFonts w:hint="eastAsia" w:ascii="宋体" w:hAnsi="宋体" w:eastAsia="宋体" w:cs="宋体"/>
                <w:color w:val="auto"/>
              </w:rPr>
            </w:pPr>
            <w:r>
              <w:rPr>
                <w:rFonts w:hint="eastAsia" w:ascii="宋体" w:hAnsi="宋体" w:eastAsia="宋体" w:cs="宋体"/>
                <w:color w:val="auto"/>
              </w:rPr>
              <w:t>标项号</w:t>
            </w:r>
          </w:p>
        </w:tc>
        <w:tc>
          <w:tcPr>
            <w:tcW w:w="3247" w:type="dxa"/>
            <w:vAlign w:val="center"/>
          </w:tcPr>
          <w:p>
            <w:pPr>
              <w:jc w:val="center"/>
              <w:rPr>
                <w:rFonts w:hint="eastAsia" w:ascii="宋体" w:hAnsi="宋体" w:eastAsia="宋体" w:cs="宋体"/>
                <w:color w:val="auto"/>
              </w:rPr>
            </w:pPr>
            <w:r>
              <w:rPr>
                <w:rFonts w:hint="eastAsia" w:ascii="宋体" w:hAnsi="宋体" w:eastAsia="宋体" w:cs="宋体"/>
                <w:color w:val="auto"/>
              </w:rPr>
              <w:t>项目名称</w:t>
            </w:r>
          </w:p>
        </w:tc>
        <w:tc>
          <w:tcPr>
            <w:tcW w:w="5213" w:type="dxa"/>
            <w:vAlign w:val="center"/>
          </w:tcPr>
          <w:p>
            <w:pPr>
              <w:jc w:val="center"/>
              <w:rPr>
                <w:rFonts w:hint="eastAsia" w:ascii="宋体" w:hAnsi="宋体" w:eastAsia="宋体" w:cs="宋体"/>
                <w:color w:val="auto"/>
              </w:rPr>
            </w:pPr>
            <w:r>
              <w:rPr>
                <w:rFonts w:hint="eastAsia" w:ascii="宋体" w:hAnsi="宋体" w:eastAsia="宋体" w:cs="宋体"/>
                <w:color w:val="auto"/>
              </w:rPr>
              <w:t>投标总价</w:t>
            </w:r>
          </w:p>
          <w:p>
            <w:pPr>
              <w:jc w:val="center"/>
              <w:rPr>
                <w:rFonts w:hint="eastAsia" w:ascii="宋体" w:hAnsi="宋体" w:eastAsia="宋体" w:cs="宋体"/>
                <w:color w:val="auto"/>
              </w:rPr>
            </w:pPr>
            <w:r>
              <w:rPr>
                <w:rFonts w:hint="eastAsia" w:ascii="宋体" w:hAnsi="宋体" w:eastAsia="宋体" w:cs="宋体"/>
                <w:color w:val="auto"/>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080" w:type="dxa"/>
            <w:vAlign w:val="center"/>
          </w:tcPr>
          <w:p>
            <w:pPr>
              <w:jc w:val="center"/>
              <w:rPr>
                <w:rFonts w:hint="eastAsia" w:ascii="宋体" w:hAnsi="宋体" w:eastAsia="宋体" w:cs="宋体"/>
                <w:color w:val="auto"/>
              </w:rPr>
            </w:pPr>
          </w:p>
        </w:tc>
        <w:tc>
          <w:tcPr>
            <w:tcW w:w="3247" w:type="dxa"/>
            <w:vAlign w:val="center"/>
          </w:tcPr>
          <w:p>
            <w:pPr>
              <w:jc w:val="center"/>
              <w:rPr>
                <w:rFonts w:hint="eastAsia" w:ascii="宋体" w:hAnsi="宋体" w:eastAsia="宋体" w:cs="宋体"/>
                <w:color w:val="auto"/>
              </w:rPr>
            </w:pPr>
          </w:p>
        </w:tc>
        <w:tc>
          <w:tcPr>
            <w:tcW w:w="5213"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tcPr>
          <w:p>
            <w:pPr>
              <w:jc w:val="center"/>
              <w:rPr>
                <w:rFonts w:hint="eastAsia" w:ascii="宋体" w:hAnsi="宋体" w:eastAsia="宋体" w:cs="宋体"/>
                <w:color w:val="auto"/>
              </w:rPr>
            </w:pPr>
            <w:r>
              <w:rPr>
                <w:rFonts w:hint="eastAsia" w:ascii="宋体" w:hAnsi="宋体" w:eastAsia="宋体" w:cs="宋体"/>
                <w:color w:val="auto"/>
              </w:rPr>
              <w:t>投</w:t>
            </w:r>
          </w:p>
          <w:p>
            <w:pPr>
              <w:jc w:val="center"/>
              <w:rPr>
                <w:rFonts w:hint="eastAsia" w:ascii="宋体" w:hAnsi="宋体" w:eastAsia="宋体" w:cs="宋体"/>
                <w:color w:val="auto"/>
              </w:rPr>
            </w:pPr>
            <w:r>
              <w:rPr>
                <w:rFonts w:hint="eastAsia" w:ascii="宋体" w:hAnsi="宋体" w:eastAsia="宋体" w:cs="宋体"/>
                <w:color w:val="auto"/>
              </w:rPr>
              <w:t>标</w:t>
            </w:r>
          </w:p>
          <w:p>
            <w:pPr>
              <w:jc w:val="center"/>
              <w:rPr>
                <w:rFonts w:hint="eastAsia" w:ascii="宋体" w:hAnsi="宋体" w:eastAsia="宋体" w:cs="宋体"/>
                <w:color w:val="auto"/>
              </w:rPr>
            </w:pPr>
            <w:r>
              <w:rPr>
                <w:rFonts w:hint="eastAsia" w:ascii="宋体" w:hAnsi="宋体" w:eastAsia="宋体" w:cs="宋体"/>
                <w:color w:val="auto"/>
              </w:rPr>
              <w:t>人</w:t>
            </w:r>
          </w:p>
          <w:p>
            <w:pPr>
              <w:jc w:val="center"/>
              <w:rPr>
                <w:rFonts w:hint="eastAsia" w:ascii="宋体" w:hAnsi="宋体" w:eastAsia="宋体" w:cs="宋体"/>
                <w:color w:val="auto"/>
              </w:rPr>
            </w:pPr>
            <w:r>
              <w:rPr>
                <w:rFonts w:hint="eastAsia" w:ascii="宋体" w:hAnsi="宋体" w:eastAsia="宋体" w:cs="宋体"/>
                <w:color w:val="auto"/>
              </w:rPr>
              <w:t>申</w:t>
            </w:r>
          </w:p>
          <w:p>
            <w:pPr>
              <w:jc w:val="center"/>
              <w:rPr>
                <w:rFonts w:hint="eastAsia" w:ascii="宋体" w:hAnsi="宋体" w:eastAsia="宋体" w:cs="宋体"/>
                <w:color w:val="auto"/>
              </w:rPr>
            </w:pPr>
            <w:r>
              <w:rPr>
                <w:rFonts w:hint="eastAsia" w:ascii="宋体" w:hAnsi="宋体" w:eastAsia="宋体" w:cs="宋体"/>
                <w:color w:val="auto"/>
              </w:rPr>
              <w:t>明</w:t>
            </w:r>
          </w:p>
        </w:tc>
        <w:tc>
          <w:tcPr>
            <w:tcW w:w="8460" w:type="dxa"/>
            <w:gridSpan w:val="2"/>
          </w:tcPr>
          <w:p>
            <w:pPr>
              <w:jc w:val="center"/>
              <w:rPr>
                <w:rFonts w:hint="eastAsia" w:ascii="宋体" w:hAnsi="宋体" w:eastAsia="宋体" w:cs="宋体"/>
                <w:color w:val="auto"/>
              </w:rPr>
            </w:pPr>
          </w:p>
          <w:p>
            <w:pPr>
              <w:jc w:val="center"/>
              <w:rPr>
                <w:rFonts w:hint="eastAsia" w:ascii="宋体" w:hAnsi="宋体" w:eastAsia="宋体" w:cs="宋体"/>
                <w:color w:val="auto"/>
              </w:rPr>
            </w:pPr>
          </w:p>
          <w:p>
            <w:pPr>
              <w:jc w:val="center"/>
              <w:rPr>
                <w:rFonts w:hint="eastAsia" w:ascii="宋体" w:hAnsi="宋体" w:eastAsia="宋体" w:cs="宋体"/>
                <w:color w:val="auto"/>
              </w:rPr>
            </w:pPr>
          </w:p>
          <w:p>
            <w:pPr>
              <w:jc w:val="center"/>
              <w:rPr>
                <w:rFonts w:hint="eastAsia" w:ascii="宋体" w:hAnsi="宋体" w:eastAsia="宋体" w:cs="宋体"/>
                <w:color w:val="auto"/>
              </w:rPr>
            </w:pPr>
          </w:p>
          <w:p>
            <w:pPr>
              <w:jc w:val="center"/>
              <w:rPr>
                <w:rFonts w:hint="eastAsia" w:ascii="宋体" w:hAnsi="宋体" w:eastAsia="宋体" w:cs="宋体"/>
                <w:color w:val="auto"/>
              </w:rPr>
            </w:pPr>
          </w:p>
        </w:tc>
      </w:tr>
    </w:tbl>
    <w:p>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color w:val="auto"/>
          <w:kern w:val="0"/>
          <w:sz w:val="24"/>
          <w:lang w:val="zh-CN"/>
        </w:rPr>
        <w:t>。</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eastAsia="宋体" w:cs="宋体"/>
          <w:b/>
          <w:color w:val="auto"/>
        </w:r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bookmarkStart w:id="445" w:name="_Toc32262"/>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bookmarkStart w:id="446" w:name="_Toc12773"/>
      <w:r>
        <w:rPr>
          <w:rFonts w:hint="eastAsia" w:ascii="宋体" w:hAnsi="宋体" w:eastAsia="宋体" w:cs="宋体"/>
          <w:color w:val="auto"/>
          <w:kern w:val="2"/>
          <w:sz w:val="32"/>
          <w:szCs w:val="32"/>
        </w:rPr>
        <w:t>二、投标分项报价表</w:t>
      </w:r>
      <w:bookmarkEnd w:id="445"/>
      <w:bookmarkEnd w:id="446"/>
    </w:p>
    <w:p>
      <w:pPr>
        <w:spacing w:line="460" w:lineRule="exact"/>
        <w:ind w:firstLine="480"/>
        <w:rPr>
          <w:rFonts w:hint="eastAsia" w:ascii="宋体" w:hAnsi="宋体" w:eastAsia="宋体" w:cs="宋体"/>
          <w:color w:val="auto"/>
          <w:sz w:val="30"/>
        </w:rPr>
      </w:pPr>
      <w:r>
        <w:rPr>
          <w:rFonts w:hint="eastAsia" w:ascii="宋体" w:hAnsi="宋体" w:eastAsia="宋体" w:cs="宋体"/>
          <w:color w:val="auto"/>
        </w:rPr>
        <w:t>招标项目名称：</w:t>
      </w:r>
      <w:r>
        <w:rPr>
          <w:rFonts w:hint="eastAsia" w:ascii="宋体" w:hAnsi="宋体" w:eastAsia="宋体" w:cs="宋体"/>
          <w:color w:val="auto"/>
          <w:u w:val="single"/>
        </w:rPr>
        <w:t xml:space="preserve">_______               </w:t>
      </w:r>
      <w:r>
        <w:rPr>
          <w:rFonts w:hint="eastAsia" w:ascii="宋体" w:hAnsi="宋体" w:eastAsia="宋体" w:cs="宋体"/>
          <w:color w:val="auto"/>
          <w:spacing w:val="14"/>
        </w:rPr>
        <w:t>招标编号</w:t>
      </w:r>
      <w:r>
        <w:rPr>
          <w:rFonts w:hint="eastAsia" w:ascii="宋体" w:hAnsi="宋体" w:eastAsia="宋体" w:cs="宋体"/>
          <w:color w:val="auto"/>
        </w:rPr>
        <w:t>：</w:t>
      </w:r>
      <w:r>
        <w:rPr>
          <w:rFonts w:hint="eastAsia" w:ascii="宋体" w:hAnsi="宋体" w:eastAsia="宋体" w:cs="宋体"/>
          <w:color w:val="auto"/>
          <w:u w:val="single"/>
        </w:rPr>
        <w:t xml:space="preserve">_____                </w:t>
      </w:r>
      <w:r>
        <w:rPr>
          <w:rFonts w:hint="eastAsia" w:ascii="宋体" w:hAnsi="宋体" w:eastAsia="宋体" w:cs="宋体"/>
          <w:color w:val="auto"/>
        </w:rPr>
        <w:t>（人民币：元）</w:t>
      </w:r>
    </w:p>
    <w:tbl>
      <w:tblPr>
        <w:tblStyle w:val="75"/>
        <w:tblW w:w="15821"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735"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26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产品名称</w:t>
            </w:r>
          </w:p>
        </w:tc>
        <w:tc>
          <w:tcPr>
            <w:tcW w:w="204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品牌、规格及型号</w:t>
            </w:r>
          </w:p>
        </w:tc>
        <w:tc>
          <w:tcPr>
            <w:tcW w:w="105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产地</w:t>
            </w:r>
          </w:p>
        </w:tc>
        <w:tc>
          <w:tcPr>
            <w:tcW w:w="84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数量单位</w:t>
            </w:r>
          </w:p>
        </w:tc>
        <w:tc>
          <w:tcPr>
            <w:tcW w:w="84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155"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投标单价</w:t>
            </w:r>
          </w:p>
        </w:tc>
        <w:tc>
          <w:tcPr>
            <w:tcW w:w="1155"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投标总价</w:t>
            </w:r>
          </w:p>
        </w:tc>
        <w:tc>
          <w:tcPr>
            <w:tcW w:w="6746" w:type="dxa"/>
            <w:gridSpan w:val="6"/>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735" w:type="dxa"/>
            <w:vMerge w:val="continue"/>
            <w:vAlign w:val="center"/>
          </w:tcPr>
          <w:p>
            <w:pPr>
              <w:spacing w:line="460" w:lineRule="exact"/>
              <w:jc w:val="center"/>
              <w:rPr>
                <w:rFonts w:hint="eastAsia" w:ascii="宋体" w:hAnsi="宋体" w:eastAsia="宋体" w:cs="宋体"/>
                <w:color w:val="auto"/>
                <w:szCs w:val="21"/>
              </w:rPr>
            </w:pPr>
          </w:p>
        </w:tc>
        <w:tc>
          <w:tcPr>
            <w:tcW w:w="1260" w:type="dxa"/>
            <w:vMerge w:val="continue"/>
            <w:vAlign w:val="center"/>
          </w:tcPr>
          <w:p>
            <w:pPr>
              <w:spacing w:line="460" w:lineRule="exact"/>
              <w:jc w:val="center"/>
              <w:rPr>
                <w:rFonts w:hint="eastAsia" w:ascii="宋体" w:hAnsi="宋体" w:eastAsia="宋体" w:cs="宋体"/>
                <w:color w:val="auto"/>
                <w:szCs w:val="21"/>
              </w:rPr>
            </w:pPr>
          </w:p>
        </w:tc>
        <w:tc>
          <w:tcPr>
            <w:tcW w:w="2040" w:type="dxa"/>
            <w:vMerge w:val="continue"/>
            <w:vAlign w:val="center"/>
          </w:tcPr>
          <w:p>
            <w:pPr>
              <w:spacing w:line="460" w:lineRule="exact"/>
              <w:jc w:val="center"/>
              <w:rPr>
                <w:rFonts w:hint="eastAsia" w:ascii="宋体" w:hAnsi="宋体" w:eastAsia="宋体" w:cs="宋体"/>
                <w:color w:val="auto"/>
                <w:szCs w:val="21"/>
              </w:rPr>
            </w:pPr>
          </w:p>
        </w:tc>
        <w:tc>
          <w:tcPr>
            <w:tcW w:w="1050" w:type="dxa"/>
            <w:vMerge w:val="continue"/>
          </w:tcPr>
          <w:p>
            <w:pPr>
              <w:spacing w:line="460" w:lineRule="exact"/>
              <w:jc w:val="center"/>
              <w:rPr>
                <w:rFonts w:hint="eastAsia" w:ascii="宋体" w:hAnsi="宋体" w:eastAsia="宋体" w:cs="宋体"/>
                <w:color w:val="auto"/>
                <w:szCs w:val="21"/>
              </w:rPr>
            </w:pPr>
          </w:p>
        </w:tc>
        <w:tc>
          <w:tcPr>
            <w:tcW w:w="840" w:type="dxa"/>
            <w:vMerge w:val="continue"/>
            <w:vAlign w:val="center"/>
          </w:tcPr>
          <w:p>
            <w:pPr>
              <w:spacing w:line="460" w:lineRule="exact"/>
              <w:jc w:val="center"/>
              <w:rPr>
                <w:rFonts w:hint="eastAsia" w:ascii="宋体" w:hAnsi="宋体" w:eastAsia="宋体" w:cs="宋体"/>
                <w:color w:val="auto"/>
                <w:szCs w:val="21"/>
              </w:rPr>
            </w:pPr>
          </w:p>
        </w:tc>
        <w:tc>
          <w:tcPr>
            <w:tcW w:w="840" w:type="dxa"/>
            <w:vMerge w:val="continue"/>
            <w:vAlign w:val="center"/>
          </w:tcPr>
          <w:p>
            <w:pPr>
              <w:spacing w:line="460" w:lineRule="exact"/>
              <w:jc w:val="center"/>
              <w:rPr>
                <w:rFonts w:hint="eastAsia" w:ascii="宋体" w:hAnsi="宋体" w:eastAsia="宋体" w:cs="宋体"/>
                <w:color w:val="auto"/>
                <w:szCs w:val="21"/>
              </w:rPr>
            </w:pPr>
          </w:p>
        </w:tc>
        <w:tc>
          <w:tcPr>
            <w:tcW w:w="1155" w:type="dxa"/>
            <w:vMerge w:val="continue"/>
          </w:tcPr>
          <w:p>
            <w:pPr>
              <w:spacing w:line="460" w:lineRule="exact"/>
              <w:jc w:val="center"/>
              <w:rPr>
                <w:rFonts w:hint="eastAsia" w:ascii="宋体" w:hAnsi="宋体" w:eastAsia="宋体" w:cs="宋体"/>
                <w:color w:val="auto"/>
                <w:szCs w:val="21"/>
              </w:rPr>
            </w:pPr>
          </w:p>
        </w:tc>
        <w:tc>
          <w:tcPr>
            <w:tcW w:w="1155" w:type="dxa"/>
            <w:vMerge w:val="continue"/>
            <w:vAlign w:val="center"/>
          </w:tcPr>
          <w:p>
            <w:pPr>
              <w:spacing w:line="460" w:lineRule="exact"/>
              <w:jc w:val="center"/>
              <w:rPr>
                <w:rFonts w:hint="eastAsia" w:ascii="宋体" w:hAnsi="宋体" w:eastAsia="宋体" w:cs="宋体"/>
                <w:color w:val="auto"/>
                <w:szCs w:val="21"/>
              </w:rPr>
            </w:pPr>
          </w:p>
        </w:tc>
        <w:tc>
          <w:tcPr>
            <w:tcW w:w="1155"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产品总价</w:t>
            </w:r>
          </w:p>
        </w:tc>
        <w:tc>
          <w:tcPr>
            <w:tcW w:w="1155"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备品备件费</w:t>
            </w:r>
          </w:p>
        </w:tc>
        <w:tc>
          <w:tcPr>
            <w:tcW w:w="1076"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专用工具费</w:t>
            </w:r>
          </w:p>
        </w:tc>
        <w:tc>
          <w:tcPr>
            <w:tcW w:w="105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安装调试费</w:t>
            </w:r>
          </w:p>
        </w:tc>
        <w:tc>
          <w:tcPr>
            <w:tcW w:w="1234"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技术服务培训费</w:t>
            </w:r>
          </w:p>
        </w:tc>
        <w:tc>
          <w:tcPr>
            <w:tcW w:w="1076" w:type="dxa"/>
            <w:tcBorders>
              <w:bottom w:val="single" w:color="auto" w:sz="4" w:space="0"/>
            </w:tcBorders>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35" w:type="dxa"/>
            <w:vAlign w:val="center"/>
          </w:tcPr>
          <w:p>
            <w:pPr>
              <w:spacing w:line="460" w:lineRule="exact"/>
              <w:jc w:val="center"/>
              <w:rPr>
                <w:rFonts w:hint="eastAsia" w:ascii="宋体" w:hAnsi="宋体" w:eastAsia="宋体" w:cs="宋体"/>
                <w:color w:val="auto"/>
                <w:szCs w:val="21"/>
              </w:rPr>
            </w:pPr>
          </w:p>
        </w:tc>
        <w:tc>
          <w:tcPr>
            <w:tcW w:w="126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04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050"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4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84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155"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155"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1155"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1155"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1076"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105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234"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1076"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5" w:type="dxa"/>
            <w:gridSpan w:val="4"/>
          </w:tcPr>
          <w:p>
            <w:pPr>
              <w:spacing w:line="460" w:lineRule="exact"/>
              <w:ind w:firstLine="480"/>
              <w:rPr>
                <w:rFonts w:hint="eastAsia" w:ascii="宋体" w:hAnsi="宋体" w:eastAsia="宋体" w:cs="宋体"/>
                <w:color w:val="auto"/>
                <w:szCs w:val="21"/>
              </w:rPr>
            </w:pPr>
            <w:r>
              <w:rPr>
                <w:rFonts w:hint="eastAsia" w:ascii="宋体" w:hAnsi="宋体" w:eastAsia="宋体" w:cs="宋体"/>
                <w:color w:val="auto"/>
                <w:szCs w:val="21"/>
              </w:rPr>
              <w:t>投标总价合计：</w:t>
            </w:r>
          </w:p>
        </w:tc>
        <w:tc>
          <w:tcPr>
            <w:tcW w:w="10736" w:type="dxa"/>
            <w:gridSpan w:val="10"/>
          </w:tcPr>
          <w:p>
            <w:pPr>
              <w:spacing w:line="460" w:lineRule="exact"/>
              <w:ind w:firstLine="600"/>
              <w:rPr>
                <w:rFonts w:hint="eastAsia" w:ascii="宋体" w:hAnsi="宋体" w:eastAsia="宋体" w:cs="宋体"/>
                <w:color w:val="auto"/>
                <w:sz w:val="30"/>
              </w:rPr>
            </w:pPr>
          </w:p>
        </w:tc>
      </w:tr>
    </w:tbl>
    <w:p>
      <w:pPr>
        <w:spacing w:line="440" w:lineRule="exact"/>
        <w:ind w:firstLine="480"/>
        <w:rPr>
          <w:rFonts w:hint="eastAsia" w:ascii="宋体" w:hAnsi="宋体" w:eastAsia="宋体" w:cs="宋体"/>
          <w:i/>
          <w:iCs/>
          <w:color w:val="auto"/>
        </w:rPr>
      </w:pPr>
    </w:p>
    <w:p>
      <w:pPr>
        <w:spacing w:line="440" w:lineRule="exact"/>
        <w:ind w:firstLine="480"/>
        <w:rPr>
          <w:rFonts w:hint="eastAsia" w:ascii="宋体" w:hAnsi="宋体" w:eastAsia="宋体" w:cs="宋体"/>
          <w:i/>
          <w:iCs/>
          <w:color w:val="auto"/>
        </w:rPr>
      </w:pPr>
      <w:r>
        <w:rPr>
          <w:rFonts w:hint="eastAsia" w:ascii="宋体" w:hAnsi="宋体" w:eastAsia="宋体" w:cs="宋体"/>
          <w:i/>
          <w:iCs/>
          <w:color w:val="auto"/>
        </w:rPr>
        <w:t>说明：1、项7=项8+项9+项10+项11+项12+项13，项7=项6*项5；</w:t>
      </w:r>
    </w:p>
    <w:p>
      <w:pPr>
        <w:numPr>
          <w:ilvl w:val="0"/>
          <w:numId w:val="3"/>
        </w:numPr>
        <w:tabs>
          <w:tab w:val="left" w:pos="1365"/>
          <w:tab w:val="left" w:pos="1620"/>
        </w:tabs>
        <w:spacing w:line="440" w:lineRule="exact"/>
        <w:ind w:left="1365" w:firstLine="480"/>
        <w:rPr>
          <w:rFonts w:hint="eastAsia" w:ascii="宋体" w:hAnsi="宋体" w:eastAsia="宋体" w:cs="宋体"/>
          <w:i/>
          <w:iCs/>
          <w:color w:val="auto"/>
        </w:rPr>
      </w:pPr>
      <w:r>
        <w:rPr>
          <w:rFonts w:hint="eastAsia" w:ascii="宋体" w:hAnsi="宋体" w:eastAsia="宋体" w:cs="宋体"/>
          <w:i/>
          <w:iCs/>
          <w:color w:val="auto"/>
        </w:rPr>
        <w:t>“投标总价合计”应与“</w:t>
      </w:r>
      <w:r>
        <w:rPr>
          <w:rFonts w:hint="eastAsia" w:ascii="宋体" w:hAnsi="宋体" w:eastAsia="宋体" w:cs="宋体"/>
          <w:i/>
          <w:iCs/>
          <w:color w:val="auto"/>
          <w:lang w:val="zh-CN"/>
        </w:rPr>
        <w:t>开标一览表</w:t>
      </w:r>
      <w:r>
        <w:rPr>
          <w:rFonts w:hint="eastAsia" w:ascii="宋体" w:hAnsi="宋体" w:eastAsia="宋体" w:cs="宋体"/>
          <w:i/>
          <w:iCs/>
          <w:color w:val="auto"/>
        </w:rPr>
        <w:t>”中第二项“总投标价”一致。</w:t>
      </w:r>
    </w:p>
    <w:p>
      <w:pPr>
        <w:autoSpaceDE w:val="0"/>
        <w:autoSpaceDN w:val="0"/>
        <w:spacing w:line="360" w:lineRule="auto"/>
        <w:ind w:right="112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投标人名称(盖章)：</w:t>
      </w:r>
    </w:p>
    <w:p>
      <w:pPr>
        <w:pStyle w:val="46"/>
        <w:tabs>
          <w:tab w:val="left" w:pos="0"/>
          <w:tab w:val="left" w:pos="1260"/>
          <w:tab w:val="left" w:pos="1365"/>
        </w:tabs>
        <w:ind w:left="0" w:leftChars="0" w:firstLine="0" w:firstLineChars="0"/>
        <w:rPr>
          <w:rFonts w:hint="eastAsia" w:ascii="宋体" w:hAnsi="宋体" w:eastAsia="宋体" w:cs="宋体"/>
          <w:i/>
          <w:iCs/>
          <w:color w:val="auto"/>
          <w:sz w:val="30"/>
        </w:rPr>
        <w:sectPr>
          <w:pgSz w:w="16838" w:h="11906" w:orient="landscape"/>
          <w:pgMar w:top="1304" w:right="1247" w:bottom="1304" w:left="1020"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cs="宋体"/>
          <w:color w:val="auto"/>
          <w:kern w:val="0"/>
          <w:sz w:val="24"/>
          <w:lang w:val="en-US" w:eastAsia="zh-CN"/>
        </w:rPr>
        <w:t xml:space="preserve"> </w:t>
      </w:r>
      <w:r>
        <w:rPr>
          <w:rFonts w:hint="eastAsia" w:ascii="宋体" w:hAnsi="宋体" w:eastAsia="宋体" w:cs="宋体"/>
          <w:color w:val="auto"/>
          <w:kern w:val="0"/>
          <w:sz w:val="24"/>
          <w:lang w:val="zh-CN"/>
        </w:rPr>
        <w:t>日</w:t>
      </w:r>
    </w:p>
    <w:p>
      <w:pPr>
        <w:pStyle w:val="695"/>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bookmarkStart w:id="447" w:name="_Toc6221"/>
      <w:bookmarkStart w:id="448" w:name="_Toc24997"/>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w:t>
      </w:r>
      <w:bookmarkEnd w:id="447"/>
      <w:bookmarkEnd w:id="448"/>
    </w:p>
    <w:p>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lang w:val="en-US" w:eastAsia="zh-CN"/>
        </w:rPr>
      </w:pPr>
      <w:r>
        <w:rPr>
          <w:rFonts w:hint="eastAsia" w:ascii="宋体" w:hAnsi="宋体" w:eastAsia="宋体" w:cs="宋体"/>
          <w:b/>
          <w:color w:val="auto"/>
          <w:kern w:val="0"/>
          <w:sz w:val="36"/>
          <w:szCs w:val="36"/>
          <w:lang w:val="en-US" w:eastAsia="zh-CN"/>
        </w:rPr>
        <w:t xml:space="preserve"> </w:t>
      </w: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四、投标人针对报价需要说明的其他文件和说明</w:t>
      </w: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rPr>
      </w:pPr>
      <w:bookmarkStart w:id="449" w:name="_Toc20518"/>
      <w:bookmarkStart w:id="450" w:name="_Toc23530"/>
      <w:bookmarkStart w:id="451" w:name="_Toc465665161"/>
      <w:r>
        <w:rPr>
          <w:rFonts w:hint="eastAsia" w:ascii="宋体" w:hAnsi="宋体" w:eastAsia="宋体" w:cs="宋体"/>
          <w:color w:val="auto"/>
        </w:rPr>
        <w:t>附件</w:t>
      </w:r>
      <w:bookmarkEnd w:id="449"/>
      <w:bookmarkEnd w:id="450"/>
      <w:bookmarkEnd w:id="451"/>
    </w:p>
    <w:p>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pPr>
        <w:spacing w:line="360" w:lineRule="auto"/>
        <w:jc w:val="center"/>
        <w:rPr>
          <w:rFonts w:hint="eastAsia" w:ascii="宋体" w:hAnsi="宋体" w:eastAsia="宋体" w:cs="宋体"/>
          <w:b/>
          <w:color w:val="auto"/>
          <w:spacing w:val="6"/>
          <w:sz w:val="32"/>
          <w:szCs w:val="32"/>
        </w:rPr>
      </w:pPr>
      <w:bookmarkStart w:id="452" w:name="OLE_LINK13"/>
      <w:bookmarkStart w:id="453" w:name="OLE_LINK14"/>
      <w:r>
        <w:rPr>
          <w:rFonts w:hint="eastAsia" w:ascii="宋体" w:hAnsi="宋体" w:eastAsia="宋体" w:cs="宋体"/>
          <w:b/>
          <w:color w:val="auto"/>
          <w:spacing w:val="6"/>
          <w:sz w:val="32"/>
          <w:szCs w:val="32"/>
        </w:rPr>
        <w:t>残疾人福利性单位声明函</w:t>
      </w:r>
    </w:p>
    <w:bookmarkEnd w:id="452"/>
    <w:bookmarkEnd w:id="453"/>
    <w:p>
      <w:pPr>
        <w:spacing w:line="360" w:lineRule="auto"/>
        <w:rPr>
          <w:rFonts w:hint="eastAsia" w:ascii="宋体" w:hAnsi="宋体" w:eastAsia="宋体" w:cs="宋体"/>
          <w:b/>
          <w:color w:val="auto"/>
          <w:spacing w:val="6"/>
          <w:sz w:val="30"/>
          <w:szCs w:val="30"/>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本单位郑重声明，根据《财政部民政部中国残疾人联合会关于促进残疾人就业政府采购政策的通知》（财库〔2017〕141号）的规定，本单位为符合条件的残疾人福利性单位，且本单位参加_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kern w:val="0"/>
          <w:sz w:val="24"/>
          <w:lang w:val="zh-CN"/>
        </w:rPr>
        <w:t>投标人名称(盖章)</w:t>
      </w:r>
      <w:r>
        <w:rPr>
          <w:rFonts w:hint="eastAsia" w:ascii="宋体" w:hAnsi="宋体" w:eastAsia="宋体" w:cs="宋体"/>
          <w:color w:val="auto"/>
          <w:sz w:val="24"/>
        </w:rPr>
        <w:t>：</w:t>
      </w: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日期：</w:t>
      </w:r>
    </w:p>
    <w:p>
      <w:pPr>
        <w:spacing w:line="360" w:lineRule="auto"/>
        <w:ind w:firstLine="480" w:firstLineChars="200"/>
        <w:rPr>
          <w:rFonts w:hint="eastAsia" w:ascii="宋体" w:hAnsi="宋体" w:eastAsia="宋体" w:cs="宋体"/>
          <w:color w:val="auto"/>
          <w:sz w:val="24"/>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pPr>
        <w:snapToGrid w:val="0"/>
        <w:spacing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地址：邮编：</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联系人：联系电话：</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地址：邮编：</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质疑项目的编号：包号：</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p>
    <w:p>
      <w:pPr>
        <w:snapToGrid w:val="0"/>
        <w:spacing w:line="360" w:lineRule="auto"/>
        <w:rPr>
          <w:rFonts w:hint="eastAsia" w:ascii="宋体" w:hAnsi="宋体" w:eastAsia="宋体" w:cs="宋体"/>
          <w:color w:val="auto"/>
          <w:sz w:val="24"/>
          <w:u w:val="dotted"/>
        </w:rPr>
      </w:pP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签字(签章)：公章：</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日期：</w:t>
      </w:r>
    </w:p>
    <w:p>
      <w:pPr>
        <w:spacing w:line="360" w:lineRule="auto"/>
        <w:jc w:val="center"/>
        <w:rPr>
          <w:rFonts w:hint="eastAsia" w:ascii="宋体" w:hAnsi="宋体" w:eastAsia="宋体" w:cs="宋体"/>
          <w:b/>
          <w:bCs/>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地址：邮编：</w:t>
      </w:r>
    </w:p>
    <w:p>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p>
    <w:p>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授权代表：联系电话</w:t>
      </w:r>
      <w:r>
        <w:rPr>
          <w:rFonts w:hint="eastAsia" w:ascii="宋体" w:hAnsi="宋体" w:eastAsia="宋体" w:cs="宋体"/>
          <w:color w:val="auto"/>
          <w:sz w:val="24"/>
          <w:u w:val="dotted"/>
        </w:rPr>
        <w:t>：</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地址：邮编：</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地址：邮编：</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联系人：联系电话：</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地址：邮编：</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联系人：联系电话：</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采购项目编号：包号：</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是/否</w:t>
      </w:r>
      <w:r>
        <w:rPr>
          <w:rFonts w:hint="eastAsia" w:ascii="宋体" w:hAnsi="宋体" w:eastAsia="宋体" w:cs="宋体"/>
          <w:color w:val="auto"/>
          <w:sz w:val="24"/>
        </w:rPr>
        <w:t>公告期限：</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是/否</w:t>
      </w:r>
      <w:r>
        <w:rPr>
          <w:rFonts w:hint="eastAsia" w:ascii="宋体" w:hAnsi="宋体" w:eastAsia="宋体" w:cs="宋体"/>
          <w:color w:val="auto"/>
          <w:sz w:val="24"/>
        </w:rPr>
        <w:t>公告期限：</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投诉人于年月日,向提出质疑，质疑事项为：</w:t>
      </w:r>
    </w:p>
    <w:p>
      <w:pPr>
        <w:spacing w:line="360" w:lineRule="auto"/>
        <w:rPr>
          <w:rFonts w:hint="eastAsia" w:ascii="宋体" w:hAnsi="宋体" w:eastAsia="宋体" w:cs="宋体"/>
          <w:color w:val="auto"/>
          <w:sz w:val="24"/>
          <w:u w:val="dotted"/>
        </w:rPr>
      </w:pPr>
    </w:p>
    <w:p>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于年月日,就质疑事项作出了答复/没有在法定期限内作出答复。</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p>
    <w:p>
      <w:pPr>
        <w:spacing w:line="360" w:lineRule="auto"/>
        <w:rPr>
          <w:rFonts w:hint="eastAsia" w:ascii="宋体" w:hAnsi="宋体" w:eastAsia="宋体" w:cs="宋体"/>
          <w:color w:val="auto"/>
          <w:sz w:val="24"/>
          <w:u w:val="dotted"/>
        </w:rPr>
      </w:pP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p>
    <w:p>
      <w:pPr>
        <w:spacing w:line="360" w:lineRule="auto"/>
        <w:rPr>
          <w:rFonts w:hint="eastAsia" w:ascii="宋体" w:hAnsi="宋体" w:eastAsia="宋体" w:cs="宋体"/>
          <w:color w:val="auto"/>
          <w:sz w:val="24"/>
          <w:u w:val="dotted"/>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p>
    <w:p>
      <w:pPr>
        <w:spacing w:line="360" w:lineRule="auto"/>
        <w:rPr>
          <w:rFonts w:hint="eastAsia" w:ascii="宋体" w:hAnsi="宋体" w:eastAsia="宋体" w:cs="宋体"/>
          <w:color w:val="auto"/>
          <w:sz w:val="24"/>
          <w:u w:val="single"/>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签字(签章)：公章：</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日期：</w:t>
      </w: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pPr>
        <w:snapToGrid w:val="0"/>
        <w:spacing w:line="360" w:lineRule="auto"/>
        <w:jc w:val="center"/>
        <w:outlineLvl w:val="0"/>
        <w:rPr>
          <w:rFonts w:hint="eastAsia" w:ascii="宋体" w:hAnsi="宋体" w:eastAsia="宋体" w:cs="宋体"/>
          <w:b/>
          <w:color w:val="auto"/>
          <w:kern w:val="0"/>
          <w:sz w:val="44"/>
          <w:szCs w:val="44"/>
        </w:rPr>
      </w:pPr>
      <w:bookmarkStart w:id="454" w:name="_Toc23417"/>
      <w:bookmarkStart w:id="455" w:name="_Toc14912"/>
    </w:p>
    <w:p>
      <w:pPr>
        <w:snapToGrid w:val="0"/>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br w:type="page"/>
      </w:r>
    </w:p>
    <w:p>
      <w:pPr>
        <w:snapToGrid w:val="0"/>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附件4：中小企业声明函</w:t>
      </w:r>
      <w:bookmarkEnd w:id="454"/>
      <w:bookmarkEnd w:id="455"/>
    </w:p>
    <w:p>
      <w:pPr>
        <w:spacing w:line="360" w:lineRule="auto"/>
        <w:jc w:val="center"/>
        <w:rPr>
          <w:rFonts w:hint="eastAsia" w:ascii="宋体" w:hAnsi="宋体" w:eastAsia="宋体" w:cs="宋体"/>
          <w:color w:val="auto"/>
          <w:sz w:val="24"/>
          <w:u w:val="single"/>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rPr>
        <w:t>（采购人）</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采购活动，提供的货物全部由符合政策要求的中小企业制造。相关企业（含联合体中的中小企业、签订分包意向协议的中小企业）的具体情况如下：</w:t>
      </w:r>
    </w:p>
    <w:p>
      <w:pPr>
        <w:numPr>
          <w:ilvl w:val="0"/>
          <w:numId w:val="4"/>
        </w:numPr>
        <w:spacing w:line="360" w:lineRule="auto"/>
        <w:ind w:firstLine="480" w:firstLineChars="200"/>
        <w:rPr>
          <w:rFonts w:hint="eastAsia"/>
        </w:rPr>
      </w:pPr>
      <w:r>
        <w:rPr>
          <w:rFonts w:hint="eastAsia" w:ascii="宋体" w:hAnsi="宋体" w:eastAsia="宋体" w:cs="宋体"/>
          <w:i w:val="0"/>
          <w:color w:val="auto"/>
          <w:kern w:val="0"/>
          <w:sz w:val="24"/>
          <w:szCs w:val="24"/>
          <w:u w:val="single"/>
          <w:lang w:val="en-US" w:eastAsia="zh-CN" w:bidi="ar"/>
        </w:rPr>
        <w:t>教学资源存储一体机</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转码服务器</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教学资源存储软件系统</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校本资源库页面</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微课系统</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电子相册</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大数据平台</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转码集群</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pc客户端自动升级平台</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客户端授权</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课程内容</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RFID图书标签</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一体化馆员工作站</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RFID智慧图书馆综合管理平台</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扫描枪</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高清录播主机</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录播软件系统</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AI智能跟踪处理软件</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高清云台摄像机</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吊装拾音话筒</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触控面板</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电源管理器</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导播控制台</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12路专业互动音频处理器</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桌面麦克风套装（桌面充电）</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音箱</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无线键鼠套装</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导播显示器</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互动画面显示器</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全链接平台（教研直播互动）</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智能AI分析主机（语音+图像）</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智能课堂行为分析软件</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智能语音分析软件</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多媒体讲台</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课堂无线互动终端</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千兆交换机</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24寸液晶电视机（HDMI接口）</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70寸液晶电视机（HDMI接口）</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HDMI分配器</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55寸液晶拼接屏</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拼控处理器</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互动滑块软件系统</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rPr>
      </w:pPr>
      <w:r>
        <w:rPr>
          <w:rFonts w:hint="eastAsia" w:ascii="宋体" w:hAnsi="宋体" w:cs="宋体"/>
          <w:i w:val="0"/>
          <w:color w:val="auto"/>
          <w:kern w:val="0"/>
          <w:sz w:val="24"/>
          <w:szCs w:val="24"/>
          <w:u w:val="single"/>
          <w:lang w:val="en-US" w:eastAsia="zh-CN" w:bidi="ar"/>
        </w:rPr>
        <w:t>互动主机</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0"/>
        </w:numPr>
        <w:tabs>
          <w:tab w:val="clear" w:pos="1620"/>
        </w:tabs>
        <w:spacing w:line="360" w:lineRule="auto"/>
        <w:rPr>
          <w:rFonts w:hint="eastAsia"/>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投标人名称(盖章)：</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日</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auto"/>
          <w:sz w:val="24"/>
        </w:rPr>
      </w:pPr>
      <w:r>
        <w:rPr>
          <w:rFonts w:hint="eastAsia" w:ascii="宋体" w:hAnsi="宋体" w:eastAsia="宋体" w:cs="宋体"/>
          <w:color w:val="auto"/>
          <w:sz w:val="24"/>
        </w:rPr>
        <w:br w:type="page"/>
      </w:r>
    </w:p>
    <w:p>
      <w:pPr>
        <w:jc w:val="left"/>
        <w:rPr>
          <w:rFonts w:hint="eastAsia" w:ascii="宋体" w:hAnsi="宋体" w:eastAsia="宋体" w:cs="宋体"/>
          <w:color w:val="auto"/>
          <w:kern w:val="2"/>
          <w:sz w:val="24"/>
          <w:szCs w:val="24"/>
          <w:lang w:val="en-US" w:eastAsia="zh-CN" w:bidi="ar-SA"/>
        </w:rPr>
      </w:pPr>
    </w:p>
    <w:p>
      <w:pPr>
        <w:autoSpaceDE w:val="0"/>
        <w:autoSpaceDN w:val="0"/>
        <w:jc w:val="left"/>
        <w:rPr>
          <w:rFonts w:hint="eastAsia" w:ascii="宋体" w:hAnsi="宋体" w:eastAsia="宋体" w:cs="宋体"/>
          <w:b/>
          <w:color w:val="auto"/>
          <w:sz w:val="32"/>
          <w:szCs w:val="32"/>
        </w:rPr>
      </w:pPr>
      <w:r>
        <w:rPr>
          <w:rFonts w:hint="eastAsia" w:ascii="宋体" w:hAnsi="宋体" w:eastAsia="宋体" w:cs="宋体"/>
          <w:b/>
          <w:color w:val="auto"/>
          <w:sz w:val="32"/>
          <w:szCs w:val="32"/>
        </w:rPr>
        <w:t>附件5：</w:t>
      </w:r>
    </w:p>
    <w:p>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政府采购活动现场确认声明书</w:t>
      </w:r>
    </w:p>
    <w:p>
      <w:pPr>
        <w:spacing w:line="312" w:lineRule="auto"/>
        <w:rPr>
          <w:rFonts w:hint="eastAsia" w:ascii="宋体" w:hAnsi="宋体" w:eastAsia="宋体" w:cs="宋体"/>
          <w:b/>
          <w:color w:val="auto"/>
          <w:sz w:val="24"/>
        </w:rPr>
      </w:pPr>
      <w:r>
        <w:rPr>
          <w:rFonts w:hint="eastAsia" w:ascii="宋体" w:hAnsi="宋体" w:eastAsia="宋体" w:cs="宋体"/>
          <w:color w:val="auto"/>
          <w:sz w:val="24"/>
        </w:rPr>
        <w:t>浙江致信招标代理有限公司：</w:t>
      </w:r>
    </w:p>
    <w:p>
      <w:pPr>
        <w:spacing w:line="312"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本人经由</w:t>
      </w:r>
      <w:r>
        <w:rPr>
          <w:rFonts w:hint="eastAsia" w:ascii="宋体" w:hAnsi="宋体" w:eastAsia="宋体" w:cs="宋体"/>
          <w:color w:val="auto"/>
          <w:spacing w:val="6"/>
          <w:sz w:val="24"/>
          <w:u w:val="single"/>
        </w:rPr>
        <w:t>（单位）</w:t>
      </w:r>
      <w:r>
        <w:rPr>
          <w:rFonts w:hint="eastAsia" w:ascii="宋体" w:hAnsi="宋体" w:eastAsia="宋体" w:cs="宋体"/>
          <w:color w:val="auto"/>
          <w:spacing w:val="6"/>
          <w:sz w:val="24"/>
        </w:rPr>
        <w:t>负责人</w:t>
      </w:r>
      <w:r>
        <w:rPr>
          <w:rFonts w:hint="eastAsia" w:ascii="宋体" w:hAnsi="宋体" w:eastAsia="宋体" w:cs="宋体"/>
          <w:color w:val="auto"/>
          <w:spacing w:val="6"/>
          <w:sz w:val="24"/>
          <w:u w:val="single"/>
        </w:rPr>
        <w:t>（法定代表人）</w:t>
      </w:r>
      <w:r>
        <w:rPr>
          <w:rFonts w:hint="eastAsia" w:ascii="宋体" w:hAnsi="宋体" w:eastAsia="宋体" w:cs="宋体"/>
          <w:color w:val="auto"/>
          <w:spacing w:val="6"/>
          <w:sz w:val="24"/>
        </w:rPr>
        <w:t>合法授权参加</w:t>
      </w:r>
      <w:r>
        <w:rPr>
          <w:rFonts w:hint="eastAsia" w:ascii="宋体" w:hAnsi="宋体" w:cs="宋体"/>
          <w:color w:val="auto"/>
          <w:spacing w:val="6"/>
          <w:sz w:val="24"/>
          <w:u w:val="single"/>
          <w:lang w:eastAsia="zh-CN"/>
        </w:rPr>
        <w:t>慈溪市白云小学智慧校园设备</w:t>
      </w:r>
      <w:r>
        <w:rPr>
          <w:rFonts w:hint="eastAsia" w:ascii="宋体" w:hAnsi="宋体" w:eastAsia="宋体" w:cs="宋体"/>
          <w:color w:val="auto"/>
          <w:spacing w:val="6"/>
          <w:sz w:val="24"/>
          <w:u w:val="single"/>
          <w:lang w:eastAsia="zh-CN"/>
        </w:rPr>
        <w:t>采购</w:t>
      </w:r>
      <w:r>
        <w:rPr>
          <w:rFonts w:hint="eastAsia" w:ascii="宋体" w:hAnsi="宋体" w:eastAsia="宋体" w:cs="宋体"/>
          <w:color w:val="auto"/>
          <w:spacing w:val="6"/>
          <w:sz w:val="24"/>
          <w:u w:val="single"/>
        </w:rPr>
        <w:t>项目</w:t>
      </w:r>
      <w:r>
        <w:rPr>
          <w:rFonts w:hint="eastAsia" w:ascii="宋体" w:hAnsi="宋体" w:eastAsia="宋体" w:cs="宋体"/>
          <w:color w:val="auto"/>
          <w:spacing w:val="6"/>
          <w:sz w:val="24"/>
        </w:rPr>
        <w:t>（编号：</w:t>
      </w:r>
      <w:r>
        <w:rPr>
          <w:rFonts w:hint="eastAsia" w:ascii="宋体" w:hAnsi="宋体" w:cs="宋体"/>
          <w:color w:val="auto"/>
          <w:spacing w:val="6"/>
          <w:sz w:val="24"/>
          <w:u w:val="single"/>
          <w:lang w:eastAsia="zh-CN"/>
        </w:rPr>
        <w:t>330282202506004505</w:t>
      </w:r>
      <w:r>
        <w:rPr>
          <w:rFonts w:hint="eastAsia" w:ascii="宋体" w:hAnsi="宋体" w:eastAsia="宋体" w:cs="宋体"/>
          <w:color w:val="auto"/>
          <w:spacing w:val="6"/>
          <w:sz w:val="24"/>
        </w:rPr>
        <w:t>）采购活动，经与本单位法人代表（负责人）联系确认，现就有关公平竞争事项郑重声明如下：</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一、本单位与采购人之间</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□不存在利害关系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□存在下列利害关系：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A.投资关系  B.行政隶属关系  C.业务指导关系 D.其他可能影响采购公正的利害关系</w:t>
      </w:r>
      <w:r>
        <w:rPr>
          <w:rFonts w:hint="eastAsia" w:ascii="宋体" w:hAnsi="宋体" w:eastAsia="宋体" w:cs="宋体"/>
          <w:color w:val="auto"/>
          <w:sz w:val="24"/>
          <w:u w:val="single"/>
        </w:rPr>
        <w:t>（如有，请如实说明）</w:t>
      </w:r>
      <w:r>
        <w:rPr>
          <w:rFonts w:hint="eastAsia" w:ascii="宋体" w:hAnsi="宋体" w:eastAsia="宋体" w:cs="宋体"/>
          <w:color w:val="auto"/>
          <w:sz w:val="24"/>
        </w:rPr>
        <w:t>。</w:t>
      </w:r>
    </w:p>
    <w:p>
      <w:pPr>
        <w:spacing w:line="312" w:lineRule="auto"/>
        <w:ind w:firstLine="504"/>
        <w:rPr>
          <w:rFonts w:hint="eastAsia" w:ascii="宋体" w:hAnsi="宋体" w:eastAsia="宋体" w:cs="宋体"/>
          <w:color w:val="auto"/>
          <w:sz w:val="24"/>
        </w:rPr>
      </w:pPr>
      <w:r>
        <w:rPr>
          <w:rFonts w:hint="eastAsia" w:ascii="宋体" w:hAnsi="宋体" w:eastAsia="宋体" w:cs="宋体"/>
          <w:color w:val="auto"/>
          <w:spacing w:val="6"/>
          <w:sz w:val="24"/>
        </w:rPr>
        <w:t>二、</w:t>
      </w:r>
      <w:r>
        <w:rPr>
          <w:rFonts w:hint="eastAsia" w:ascii="宋体" w:hAnsi="宋体" w:eastAsia="宋体" w:cs="宋体"/>
          <w:color w:val="auto"/>
          <w:sz w:val="24"/>
        </w:rPr>
        <w:t>现已清楚知道参加本项目采购活动的其他所有供应商名称，本单位</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□与其他所有供应商之间均不存在利害关系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□与</w:t>
      </w:r>
      <w:r>
        <w:rPr>
          <w:rFonts w:hint="eastAsia" w:ascii="宋体" w:hAnsi="宋体" w:eastAsia="宋体" w:cs="宋体"/>
          <w:color w:val="auto"/>
          <w:sz w:val="24"/>
          <w:u w:val="single"/>
        </w:rPr>
        <w:t>（供应商名称）</w:t>
      </w:r>
      <w:r>
        <w:rPr>
          <w:rFonts w:hint="eastAsia" w:ascii="宋体" w:hAnsi="宋体" w:eastAsia="宋体" w:cs="宋体"/>
          <w:color w:val="auto"/>
          <w:sz w:val="24"/>
        </w:rPr>
        <w:t>之间存在下列利害关系：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A.法定代表人或负责人或实际控制人是同一人</w:t>
      </w:r>
    </w:p>
    <w:p>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B.法定代表人或负责人或实际控制人是夫妻关系</w:t>
      </w:r>
    </w:p>
    <w:p>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C.法定代表人或负责人或实际控制人是直系血亲关系</w:t>
      </w:r>
    </w:p>
    <w:p>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D.法定代表人或负责人或实际控制人存在三代以内旁系血亲关系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E.法定代表人或负责人或实际控制人存在近姻亲关系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F.法定代表人或负责人或实际控制人存在股份控制或实际控制关系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G.存在共同直接或间接投资设立子公司、联营企业和合营企业情况</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H.存在分级代理或代销关系、同一生产制造商关系、管理关系、重要业务（占主营业务收入50%以上）或重要财务往来关系（如融资）等其他实质性控制关系</w:t>
      </w:r>
    </w:p>
    <w:p>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I.其他利害关系情况。</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现已清楚知道并严格遵守政府采购法律法规和现场纪律。</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我发现供应商之间存在或可能存在上述第二条第项利害关系。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供应商代表签名：</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cs="宋体"/>
          <w:color w:val="auto"/>
          <w:sz w:val="24"/>
          <w:lang w:val="en-US" w:eastAsia="zh-CN"/>
        </w:rPr>
        <w:t xml:space="preserve"> </w:t>
      </w:r>
      <w:r>
        <w:rPr>
          <w:rFonts w:hint="eastAsia" w:ascii="宋体" w:hAnsi="宋体" w:eastAsia="宋体" w:cs="宋体"/>
          <w:color w:val="auto"/>
          <w:sz w:val="24"/>
        </w:rPr>
        <w:t>日</w:t>
      </w:r>
    </w:p>
    <w:p>
      <w:pPr>
        <w:spacing w:line="312" w:lineRule="auto"/>
        <w:ind w:firstLine="480"/>
        <w:rPr>
          <w:rFonts w:hint="eastAsia" w:ascii="宋体" w:hAnsi="宋体" w:eastAsia="宋体" w:cs="宋体"/>
          <w:bCs/>
          <w:color w:val="auto"/>
          <w:sz w:val="24"/>
        </w:rPr>
      </w:pPr>
      <w:r>
        <w:rPr>
          <w:rFonts w:hint="eastAsia" w:ascii="宋体" w:hAnsi="宋体" w:eastAsia="宋体" w:cs="宋体"/>
          <w:i/>
          <w:iCs/>
          <w:color w:val="auto"/>
          <w:sz w:val="24"/>
        </w:rPr>
        <w:t>注：</w:t>
      </w:r>
      <w:r>
        <w:rPr>
          <w:rFonts w:hint="eastAsia" w:ascii="宋体" w:hAnsi="宋体" w:eastAsia="宋体" w:cs="宋体"/>
          <w:i/>
          <w:iCs/>
          <w:color w:val="auto"/>
          <w:sz w:val="24"/>
          <w:lang w:eastAsia="zh-CN"/>
        </w:rPr>
        <w:t>投标</w:t>
      </w:r>
      <w:r>
        <w:rPr>
          <w:rFonts w:hint="eastAsia" w:ascii="宋体" w:hAnsi="宋体" w:eastAsia="宋体" w:cs="宋体"/>
          <w:i/>
          <w:iCs/>
          <w:color w:val="auto"/>
          <w:sz w:val="24"/>
        </w:rPr>
        <w:t>文件解密结束，各供应商签署《政府采购活动现场确认声明书》，签署完成后，扫描发送至邮箱：</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"mailto:834007470@qq.com；" </w:instrText>
      </w:r>
      <w:r>
        <w:rPr>
          <w:rFonts w:hint="eastAsia" w:ascii="宋体" w:hAnsi="宋体" w:eastAsia="宋体" w:cs="宋体"/>
          <w:color w:val="auto"/>
        </w:rPr>
        <w:fldChar w:fldCharType="separate"/>
      </w:r>
      <w:r>
        <w:rPr>
          <w:rFonts w:hint="eastAsia" w:ascii="宋体" w:hAnsi="宋体" w:eastAsia="宋体" w:cs="宋体"/>
          <w:i/>
          <w:iCs/>
          <w:color w:val="auto"/>
          <w:sz w:val="24"/>
        </w:rPr>
        <w:t>253656196@qq.com；</w:t>
      </w:r>
      <w:r>
        <w:rPr>
          <w:rFonts w:hint="eastAsia" w:ascii="宋体" w:hAnsi="宋体" w:eastAsia="宋体" w:cs="宋体"/>
          <w:i/>
          <w:iCs/>
          <w:color w:val="auto"/>
          <w:sz w:val="24"/>
        </w:rPr>
        <w:fldChar w:fldCharType="end"/>
      </w:r>
    </w:p>
    <w:p>
      <w:pPr>
        <w:pStyle w:val="46"/>
        <w:ind w:firstLine="420"/>
        <w:rPr>
          <w:rFonts w:hint="eastAsia" w:ascii="宋体" w:hAnsi="宋体" w:eastAsia="宋体" w:cs="宋体"/>
          <w:color w:val="auto"/>
        </w:rPr>
      </w:pPr>
    </w:p>
    <w:p>
      <w:pPr>
        <w:spacing w:line="360" w:lineRule="auto"/>
        <w:rPr>
          <w:rFonts w:hint="eastAsia" w:ascii="宋体" w:hAnsi="宋体" w:eastAsia="宋体" w:cs="宋体"/>
          <w:bCs/>
          <w:color w:val="auto"/>
          <w:sz w:val="24"/>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pgBorders>
        <w:top w:val="none" w:color="auto" w:sz="0" w:space="0"/>
        <w:left w:val="none" w:color="auto" w:sz="0" w:space="0"/>
        <w:bottom w:val="none" w:color="auto" w:sz="0" w:space="0"/>
        <w:right w:val="none" w:color="auto"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Sitka Text">
    <w:altName w:val="NumberOnly"/>
    <w:panose1 w:val="02000505000000020004"/>
    <w:charset w:val="00"/>
    <w:family w:val="auto"/>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eiryo UI">
    <w:panose1 w:val="020B0604030504040204"/>
    <w:charset w:val="80"/>
    <w:family w:val="auto"/>
    <w:pitch w:val="default"/>
    <w:sig w:usb0="E10102FF" w:usb1="EAC7FFFF" w:usb2="00010012" w:usb3="00000000" w:csb0="6002009F" w:csb1="DFD70000"/>
  </w:font>
  <w:font w:name="方正粗黑宋简体">
    <w:panose1 w:val="02000000000000000000"/>
    <w:charset w:val="86"/>
    <w:family w:val="auto"/>
    <w:pitch w:val="default"/>
    <w:sig w:usb0="A00002BF" w:usb1="184F6CFA" w:usb2="00000012" w:usb3="00000000" w:csb0="00040001" w:csb1="00000000"/>
  </w:font>
  <w:font w:name="Arial Unicode MS">
    <w:altName w:val="宋体"/>
    <w:panose1 w:val="020B0604020002020204"/>
    <w:charset w:val="86"/>
    <w:family w:val="swiss"/>
    <w:pitch w:val="default"/>
    <w:sig w:usb0="00000000" w:usb1="00000000" w:usb2="0000003F" w:usb3="00000000" w:csb0="003F01FF" w:csb1="00000000"/>
  </w:font>
  <w:font w:name="Helvetica">
    <w:altName w:val="Arial"/>
    <w:panose1 w:val="020B0504020002030204"/>
    <w:charset w:val="00"/>
    <w:family w:val="swiss"/>
    <w:pitch w:val="default"/>
    <w:sig w:usb0="00000000" w:usb1="00000000" w:usb2="00000000" w:usb3="00000000" w:csb0="00000093" w:csb1="00000000"/>
  </w:font>
  <w:font w:name="PingFang SC">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0" w:usb3="00000000" w:csb0="00000001" w:csb1="00000000"/>
  </w:font>
  <w:font w:name="隶书">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hint="eastAsia" w:eastAsia="宋体"/>
        <w:lang w:val="en-US" w:eastAsia="zh-CN"/>
      </w:rPr>
    </w:pPr>
    <w:r>
      <w:rPr>
        <w:rFonts w:hint="eastAsia"/>
        <w:lang w:val="en-US" w:eastAsia="zh-CN"/>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22</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78</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78</w:t>
                    </w:r>
                    <w:r>
                      <w:rPr>
                        <w:rFonts w:hint="eastAsia"/>
                        <w:sz w:val="18"/>
                        <w:lang w:eastAsia="zh-CN"/>
                      </w:rP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82</w:t>
                    </w:r>
                    <w:r>
                      <w:rPr>
                        <w:rFonts w:hint="eastAsia"/>
                        <w:sz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68"/>
      </w:rPr>
    </w:pPr>
    <w:r>
      <w:fldChar w:fldCharType="begin"/>
    </w:r>
    <w:r>
      <w:rPr>
        <w:rStyle w:val="68"/>
      </w:rPr>
      <w:instrText xml:space="preserve">PAGE  </w:instrText>
    </w:r>
    <w:r>
      <w:fldChar w:fldCharType="end"/>
    </w:r>
  </w:p>
  <w:p>
    <w:pPr>
      <w:pStyle w:val="4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Fonts w:ascii="仿宋_GB2312" w:eastAsia="仿宋_GB2312"/>
        <w:b/>
        <w:i/>
        <w:u w:val="single"/>
      </w:rPr>
    </w:pPr>
    <w:r>
      <w:t></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rPr>
        <w:rFonts w:ascii="仿宋_GB2312" w:eastAsia="仿宋_GB2312"/>
        <w:b/>
        <w:i/>
        <w:u w:val="single"/>
      </w:rPr>
    </w:pP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
    <w:nsid w:val="00000012"/>
    <w:multiLevelType w:val="singleLevel"/>
    <w:tmpl w:val="00000012"/>
    <w:lvl w:ilvl="0" w:tentative="1">
      <w:start w:val="2"/>
      <w:numFmt w:val="decimal"/>
      <w:lvlText w:val="%1、"/>
      <w:lvlJc w:val="left"/>
      <w:pPr>
        <w:tabs>
          <w:tab w:val="left" w:pos="1620"/>
        </w:tabs>
        <w:ind w:left="1620" w:hanging="720"/>
      </w:pPr>
      <w:rPr>
        <w:rFonts w:hint="eastAsia"/>
      </w:rPr>
    </w:lvl>
  </w:abstractNum>
  <w:abstractNum w:abstractNumId="1712028596">
    <w:nsid w:val="660B7BB4"/>
    <w:multiLevelType w:val="singleLevel"/>
    <w:tmpl w:val="660B7BB4"/>
    <w:lvl w:ilvl="0" w:tentative="1">
      <w:start w:val="1"/>
      <w:numFmt w:val="decimal"/>
      <w:suff w:val="space"/>
      <w:lvlText w:val="%1."/>
      <w:lvlJc w:val="left"/>
    </w:lvl>
  </w:abstractNum>
  <w:abstractNum w:abstractNumId="331047133">
    <w:nsid w:val="13BB60DD"/>
    <w:multiLevelType w:val="singleLevel"/>
    <w:tmpl w:val="13BB60DD"/>
    <w:lvl w:ilvl="0" w:tentative="1">
      <w:start w:val="1"/>
      <w:numFmt w:val="chineseCounting"/>
      <w:suff w:val="nothing"/>
      <w:lvlText w:val="%1、"/>
      <w:lvlJc w:val="left"/>
      <w:rPr>
        <w:rFonts w:hint="eastAsia"/>
      </w:rPr>
    </w:lvl>
  </w:abstractNum>
  <w:abstractNum w:abstractNumId="1682561663">
    <w:nsid w:val="6449DA7F"/>
    <w:multiLevelType w:val="singleLevel"/>
    <w:tmpl w:val="6449DA7F"/>
    <w:lvl w:ilvl="0" w:tentative="1">
      <w:start w:val="1"/>
      <w:numFmt w:val="decimal"/>
      <w:suff w:val="nothing"/>
      <w:lvlText w:val="（%1）"/>
      <w:lvlJc w:val="left"/>
      <w:pPr>
        <w:ind w:left="0" w:firstLine="420"/>
      </w:pPr>
      <w:rPr>
        <w:rFonts w:hint="default"/>
      </w:rPr>
    </w:lvl>
  </w:abstractNum>
  <w:num w:numId="1">
    <w:abstractNumId w:val="1682561663"/>
  </w:num>
  <w:num w:numId="2">
    <w:abstractNumId w:val="331047133"/>
  </w:num>
  <w:num w:numId="3">
    <w:abstractNumId w:val="18"/>
  </w:num>
  <w:num w:numId="4">
    <w:abstractNumId w:val="17120285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OGFmMjA0MmIyNDM1MWM3ZWVhOGI2MjkxNWQ2MD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5526"/>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F47"/>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EF0"/>
    <w:rsid w:val="003A5378"/>
    <w:rsid w:val="003A553C"/>
    <w:rsid w:val="003A56DF"/>
    <w:rsid w:val="003A6008"/>
    <w:rsid w:val="003A703F"/>
    <w:rsid w:val="003A7E2B"/>
    <w:rsid w:val="003A7E40"/>
    <w:rsid w:val="003B0336"/>
    <w:rsid w:val="003B0A3A"/>
    <w:rsid w:val="003B0D79"/>
    <w:rsid w:val="003B2930"/>
    <w:rsid w:val="003B31A7"/>
    <w:rsid w:val="003B402D"/>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6B"/>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239"/>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9D8"/>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85A"/>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31"/>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6D6E"/>
    <w:rsid w:val="01461D62"/>
    <w:rsid w:val="019F7441"/>
    <w:rsid w:val="01B37585"/>
    <w:rsid w:val="01D55165"/>
    <w:rsid w:val="01DF6BF8"/>
    <w:rsid w:val="01EC2C57"/>
    <w:rsid w:val="02053F6E"/>
    <w:rsid w:val="025F0711"/>
    <w:rsid w:val="026B2E25"/>
    <w:rsid w:val="02824D4D"/>
    <w:rsid w:val="02BB2C78"/>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3796C"/>
    <w:rsid w:val="04F66F48"/>
    <w:rsid w:val="05251E14"/>
    <w:rsid w:val="058A0CB1"/>
    <w:rsid w:val="05A16594"/>
    <w:rsid w:val="05A7762D"/>
    <w:rsid w:val="060E5941"/>
    <w:rsid w:val="06110FAF"/>
    <w:rsid w:val="06493CA7"/>
    <w:rsid w:val="06570FE3"/>
    <w:rsid w:val="065A6178"/>
    <w:rsid w:val="066F1CF3"/>
    <w:rsid w:val="06930BB8"/>
    <w:rsid w:val="06C7683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B001F"/>
    <w:rsid w:val="0B4C6C14"/>
    <w:rsid w:val="0B547599"/>
    <w:rsid w:val="0B631A88"/>
    <w:rsid w:val="0B683D45"/>
    <w:rsid w:val="0B7F3F11"/>
    <w:rsid w:val="0B884417"/>
    <w:rsid w:val="0B9910F9"/>
    <w:rsid w:val="0BA41956"/>
    <w:rsid w:val="0BF6188C"/>
    <w:rsid w:val="0BF73C91"/>
    <w:rsid w:val="0C170175"/>
    <w:rsid w:val="0C571A41"/>
    <w:rsid w:val="0C5C1171"/>
    <w:rsid w:val="0C5E1CBC"/>
    <w:rsid w:val="0C615B50"/>
    <w:rsid w:val="0C8445DA"/>
    <w:rsid w:val="0C87121B"/>
    <w:rsid w:val="0CA31C13"/>
    <w:rsid w:val="0CC007F7"/>
    <w:rsid w:val="0CC617AC"/>
    <w:rsid w:val="0CE618DF"/>
    <w:rsid w:val="0CFE707A"/>
    <w:rsid w:val="0D063BDA"/>
    <w:rsid w:val="0D08375F"/>
    <w:rsid w:val="0D087409"/>
    <w:rsid w:val="0D184CFB"/>
    <w:rsid w:val="0D4A7419"/>
    <w:rsid w:val="0D4B0E57"/>
    <w:rsid w:val="0D755681"/>
    <w:rsid w:val="0D827401"/>
    <w:rsid w:val="0D84094E"/>
    <w:rsid w:val="0D8A00E9"/>
    <w:rsid w:val="0D8D589E"/>
    <w:rsid w:val="0DA01C73"/>
    <w:rsid w:val="0DD63300"/>
    <w:rsid w:val="0DF03D9D"/>
    <w:rsid w:val="0DF50604"/>
    <w:rsid w:val="0DF702FE"/>
    <w:rsid w:val="0E060E51"/>
    <w:rsid w:val="0E360159"/>
    <w:rsid w:val="0E5604B2"/>
    <w:rsid w:val="0E653000"/>
    <w:rsid w:val="0E6D5D79"/>
    <w:rsid w:val="0E9D0089"/>
    <w:rsid w:val="0EB803EE"/>
    <w:rsid w:val="0EED5131"/>
    <w:rsid w:val="0EF94D4B"/>
    <w:rsid w:val="0F4958DC"/>
    <w:rsid w:val="0F515DF7"/>
    <w:rsid w:val="0F596BA8"/>
    <w:rsid w:val="0F6248D2"/>
    <w:rsid w:val="0F693536"/>
    <w:rsid w:val="0F7B0511"/>
    <w:rsid w:val="0F7B76D9"/>
    <w:rsid w:val="0F816ACD"/>
    <w:rsid w:val="0F9832DB"/>
    <w:rsid w:val="0FBF3FD2"/>
    <w:rsid w:val="0FBF7FF3"/>
    <w:rsid w:val="0FE77229"/>
    <w:rsid w:val="10193186"/>
    <w:rsid w:val="10572E1C"/>
    <w:rsid w:val="10646583"/>
    <w:rsid w:val="107D4B15"/>
    <w:rsid w:val="108A3C80"/>
    <w:rsid w:val="10C26171"/>
    <w:rsid w:val="10F33360"/>
    <w:rsid w:val="10FC16EA"/>
    <w:rsid w:val="110F1D40"/>
    <w:rsid w:val="11203202"/>
    <w:rsid w:val="11266F33"/>
    <w:rsid w:val="118963A1"/>
    <w:rsid w:val="11C6522A"/>
    <w:rsid w:val="11E104CC"/>
    <w:rsid w:val="11E20309"/>
    <w:rsid w:val="121E1095"/>
    <w:rsid w:val="12255233"/>
    <w:rsid w:val="12530213"/>
    <w:rsid w:val="127723A9"/>
    <w:rsid w:val="12862074"/>
    <w:rsid w:val="12883966"/>
    <w:rsid w:val="129E45B4"/>
    <w:rsid w:val="12A45DBB"/>
    <w:rsid w:val="12D81596"/>
    <w:rsid w:val="13072A44"/>
    <w:rsid w:val="135F4BE2"/>
    <w:rsid w:val="139B1A0A"/>
    <w:rsid w:val="139D25C7"/>
    <w:rsid w:val="13BF3CE4"/>
    <w:rsid w:val="13D22080"/>
    <w:rsid w:val="141008D8"/>
    <w:rsid w:val="14125FE6"/>
    <w:rsid w:val="146D271E"/>
    <w:rsid w:val="14982588"/>
    <w:rsid w:val="149A5AD9"/>
    <w:rsid w:val="14A7619D"/>
    <w:rsid w:val="150536C3"/>
    <w:rsid w:val="150C1963"/>
    <w:rsid w:val="151447A0"/>
    <w:rsid w:val="154A6454"/>
    <w:rsid w:val="157459DF"/>
    <w:rsid w:val="15762120"/>
    <w:rsid w:val="15967210"/>
    <w:rsid w:val="15F3793B"/>
    <w:rsid w:val="167E2EDE"/>
    <w:rsid w:val="16A8729C"/>
    <w:rsid w:val="16B33777"/>
    <w:rsid w:val="16BC70A7"/>
    <w:rsid w:val="16C6339E"/>
    <w:rsid w:val="172F2D79"/>
    <w:rsid w:val="17557BEF"/>
    <w:rsid w:val="17D349C1"/>
    <w:rsid w:val="1830729E"/>
    <w:rsid w:val="1870062C"/>
    <w:rsid w:val="18817102"/>
    <w:rsid w:val="18830A15"/>
    <w:rsid w:val="18852B28"/>
    <w:rsid w:val="188B5321"/>
    <w:rsid w:val="1914329B"/>
    <w:rsid w:val="191A5124"/>
    <w:rsid w:val="195F36F7"/>
    <w:rsid w:val="19932372"/>
    <w:rsid w:val="19A20DD5"/>
    <w:rsid w:val="19AE03F1"/>
    <w:rsid w:val="19E47E36"/>
    <w:rsid w:val="1A071A03"/>
    <w:rsid w:val="1A1F16AE"/>
    <w:rsid w:val="1A3B5C77"/>
    <w:rsid w:val="1A984BAD"/>
    <w:rsid w:val="1AB8220E"/>
    <w:rsid w:val="1AE4166C"/>
    <w:rsid w:val="1AF06CFB"/>
    <w:rsid w:val="1AF11B8D"/>
    <w:rsid w:val="1B11359C"/>
    <w:rsid w:val="1B2A271F"/>
    <w:rsid w:val="1B530544"/>
    <w:rsid w:val="1B711CAC"/>
    <w:rsid w:val="1B713184"/>
    <w:rsid w:val="1BA209CF"/>
    <w:rsid w:val="1BB4777D"/>
    <w:rsid w:val="1BD75AB8"/>
    <w:rsid w:val="1C0459C2"/>
    <w:rsid w:val="1C1B3B4A"/>
    <w:rsid w:val="1C88086E"/>
    <w:rsid w:val="1C8B7C5A"/>
    <w:rsid w:val="1CCF5A18"/>
    <w:rsid w:val="1D266CE1"/>
    <w:rsid w:val="1D3963AF"/>
    <w:rsid w:val="1D3A0923"/>
    <w:rsid w:val="1D6A673C"/>
    <w:rsid w:val="1D9247AE"/>
    <w:rsid w:val="1DB567EC"/>
    <w:rsid w:val="1DF51A98"/>
    <w:rsid w:val="1E13026D"/>
    <w:rsid w:val="1E3D060F"/>
    <w:rsid w:val="1E3F7D2E"/>
    <w:rsid w:val="1E4134E4"/>
    <w:rsid w:val="1E4C3A19"/>
    <w:rsid w:val="1E5062B3"/>
    <w:rsid w:val="1E523514"/>
    <w:rsid w:val="1E714A66"/>
    <w:rsid w:val="1E802593"/>
    <w:rsid w:val="1E8B6156"/>
    <w:rsid w:val="1E91368D"/>
    <w:rsid w:val="1EA703CC"/>
    <w:rsid w:val="1EB7330C"/>
    <w:rsid w:val="1EE961C7"/>
    <w:rsid w:val="1F0A0FF3"/>
    <w:rsid w:val="1F3B4A68"/>
    <w:rsid w:val="1F5771FF"/>
    <w:rsid w:val="1F8B2F90"/>
    <w:rsid w:val="1F9A3634"/>
    <w:rsid w:val="1FA64543"/>
    <w:rsid w:val="1FD52DD5"/>
    <w:rsid w:val="1FE868A9"/>
    <w:rsid w:val="20034907"/>
    <w:rsid w:val="20173E4B"/>
    <w:rsid w:val="204E48BC"/>
    <w:rsid w:val="208921B3"/>
    <w:rsid w:val="20973DEB"/>
    <w:rsid w:val="20B26522"/>
    <w:rsid w:val="20B44310"/>
    <w:rsid w:val="20C25FBD"/>
    <w:rsid w:val="211116EB"/>
    <w:rsid w:val="216133FC"/>
    <w:rsid w:val="21D56769"/>
    <w:rsid w:val="21E52EF3"/>
    <w:rsid w:val="21FB5D7B"/>
    <w:rsid w:val="22015E94"/>
    <w:rsid w:val="220B1C3D"/>
    <w:rsid w:val="221D1D20"/>
    <w:rsid w:val="22334A87"/>
    <w:rsid w:val="22BE6801"/>
    <w:rsid w:val="23067215"/>
    <w:rsid w:val="23197135"/>
    <w:rsid w:val="233500BF"/>
    <w:rsid w:val="23377FF7"/>
    <w:rsid w:val="236B425F"/>
    <w:rsid w:val="23836192"/>
    <w:rsid w:val="23901F29"/>
    <w:rsid w:val="239C0061"/>
    <w:rsid w:val="23B908A4"/>
    <w:rsid w:val="23E95BEF"/>
    <w:rsid w:val="23FD0064"/>
    <w:rsid w:val="240A359B"/>
    <w:rsid w:val="245375B0"/>
    <w:rsid w:val="24642C0A"/>
    <w:rsid w:val="24A87CBC"/>
    <w:rsid w:val="24B22173"/>
    <w:rsid w:val="24B95AD9"/>
    <w:rsid w:val="24BE24DA"/>
    <w:rsid w:val="24CF5825"/>
    <w:rsid w:val="24D663E6"/>
    <w:rsid w:val="24D77F2B"/>
    <w:rsid w:val="257B6436"/>
    <w:rsid w:val="258B00E2"/>
    <w:rsid w:val="25A917A6"/>
    <w:rsid w:val="25B657FB"/>
    <w:rsid w:val="25BE27CC"/>
    <w:rsid w:val="25F74A5C"/>
    <w:rsid w:val="2628662C"/>
    <w:rsid w:val="262D45DE"/>
    <w:rsid w:val="26871DC8"/>
    <w:rsid w:val="26A53EF9"/>
    <w:rsid w:val="26A94201"/>
    <w:rsid w:val="26AC274F"/>
    <w:rsid w:val="26E46305"/>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B6018"/>
    <w:rsid w:val="29F26D24"/>
    <w:rsid w:val="2A15033F"/>
    <w:rsid w:val="2A1662C1"/>
    <w:rsid w:val="2A1C7367"/>
    <w:rsid w:val="2A2815FA"/>
    <w:rsid w:val="2A6D6092"/>
    <w:rsid w:val="2A7D76B4"/>
    <w:rsid w:val="2A97639B"/>
    <w:rsid w:val="2AD84748"/>
    <w:rsid w:val="2B107685"/>
    <w:rsid w:val="2B132E66"/>
    <w:rsid w:val="2B437463"/>
    <w:rsid w:val="2B7807EE"/>
    <w:rsid w:val="2B903DD6"/>
    <w:rsid w:val="2BA50BF7"/>
    <w:rsid w:val="2BBF00EC"/>
    <w:rsid w:val="2BC37CFD"/>
    <w:rsid w:val="2BD5237F"/>
    <w:rsid w:val="2BE536CE"/>
    <w:rsid w:val="2BE758D9"/>
    <w:rsid w:val="2C09049E"/>
    <w:rsid w:val="2C0A653C"/>
    <w:rsid w:val="2C191F85"/>
    <w:rsid w:val="2CE82D6F"/>
    <w:rsid w:val="2D343236"/>
    <w:rsid w:val="2D740BF4"/>
    <w:rsid w:val="2DAC10B7"/>
    <w:rsid w:val="2DD15014"/>
    <w:rsid w:val="2DF72DE4"/>
    <w:rsid w:val="2E0220AF"/>
    <w:rsid w:val="2E4B082A"/>
    <w:rsid w:val="2E5D4E86"/>
    <w:rsid w:val="2E5D790B"/>
    <w:rsid w:val="2E8B7792"/>
    <w:rsid w:val="2E9A3C18"/>
    <w:rsid w:val="2EBB0FEE"/>
    <w:rsid w:val="2EC63002"/>
    <w:rsid w:val="2EE36281"/>
    <w:rsid w:val="2F0A6B38"/>
    <w:rsid w:val="2F0C4974"/>
    <w:rsid w:val="2F8B3053"/>
    <w:rsid w:val="2F946CCB"/>
    <w:rsid w:val="2FD25781"/>
    <w:rsid w:val="2FDC745C"/>
    <w:rsid w:val="2FFD7934"/>
    <w:rsid w:val="3005233A"/>
    <w:rsid w:val="30733ACD"/>
    <w:rsid w:val="308C3862"/>
    <w:rsid w:val="309379D8"/>
    <w:rsid w:val="30A270F7"/>
    <w:rsid w:val="30DF1478"/>
    <w:rsid w:val="30EC586F"/>
    <w:rsid w:val="314550B7"/>
    <w:rsid w:val="31613A0D"/>
    <w:rsid w:val="319C6071"/>
    <w:rsid w:val="31AC537E"/>
    <w:rsid w:val="31E3679B"/>
    <w:rsid w:val="31E732FD"/>
    <w:rsid w:val="31EF005A"/>
    <w:rsid w:val="320058A6"/>
    <w:rsid w:val="32212D81"/>
    <w:rsid w:val="32517576"/>
    <w:rsid w:val="32BE5C2C"/>
    <w:rsid w:val="32FB6478"/>
    <w:rsid w:val="33263B3F"/>
    <w:rsid w:val="333D0F05"/>
    <w:rsid w:val="336963EB"/>
    <w:rsid w:val="33816EEB"/>
    <w:rsid w:val="33EB55CD"/>
    <w:rsid w:val="33EC4C02"/>
    <w:rsid w:val="340D2360"/>
    <w:rsid w:val="3410665D"/>
    <w:rsid w:val="34211214"/>
    <w:rsid w:val="342E63AB"/>
    <w:rsid w:val="34950E68"/>
    <w:rsid w:val="34986E94"/>
    <w:rsid w:val="34AF62C9"/>
    <w:rsid w:val="34CB4388"/>
    <w:rsid w:val="34FA6E12"/>
    <w:rsid w:val="354D7158"/>
    <w:rsid w:val="354F64AB"/>
    <w:rsid w:val="358D5588"/>
    <w:rsid w:val="359B2C73"/>
    <w:rsid w:val="35B8361F"/>
    <w:rsid w:val="35FF342C"/>
    <w:rsid w:val="363A3B40"/>
    <w:rsid w:val="364C2A6F"/>
    <w:rsid w:val="365302AE"/>
    <w:rsid w:val="36607A0A"/>
    <w:rsid w:val="366E227C"/>
    <w:rsid w:val="366F2E0D"/>
    <w:rsid w:val="367B6A5C"/>
    <w:rsid w:val="36A74ADA"/>
    <w:rsid w:val="36AD60D5"/>
    <w:rsid w:val="36B224F9"/>
    <w:rsid w:val="36BD4FB4"/>
    <w:rsid w:val="36EC0CC9"/>
    <w:rsid w:val="373F410B"/>
    <w:rsid w:val="37622F9D"/>
    <w:rsid w:val="37EE7094"/>
    <w:rsid w:val="37F67637"/>
    <w:rsid w:val="37FC3EA9"/>
    <w:rsid w:val="38296C89"/>
    <w:rsid w:val="383002EB"/>
    <w:rsid w:val="38586797"/>
    <w:rsid w:val="38653681"/>
    <w:rsid w:val="38BC0149"/>
    <w:rsid w:val="38D87D1C"/>
    <w:rsid w:val="39636459"/>
    <w:rsid w:val="396B7F6C"/>
    <w:rsid w:val="39B417A9"/>
    <w:rsid w:val="39FC5695"/>
    <w:rsid w:val="3A006D8E"/>
    <w:rsid w:val="3A222202"/>
    <w:rsid w:val="3A3651E5"/>
    <w:rsid w:val="3A744481"/>
    <w:rsid w:val="3A8C7BEF"/>
    <w:rsid w:val="3A906246"/>
    <w:rsid w:val="3B2349B7"/>
    <w:rsid w:val="3B284572"/>
    <w:rsid w:val="3B616CFF"/>
    <w:rsid w:val="3B6259F6"/>
    <w:rsid w:val="3B976654"/>
    <w:rsid w:val="3BC01EFC"/>
    <w:rsid w:val="3BCA786A"/>
    <w:rsid w:val="3BD31E2F"/>
    <w:rsid w:val="3BF15831"/>
    <w:rsid w:val="3C105946"/>
    <w:rsid w:val="3C470D07"/>
    <w:rsid w:val="3C471448"/>
    <w:rsid w:val="3C5F759A"/>
    <w:rsid w:val="3C6C525A"/>
    <w:rsid w:val="3CB80D2B"/>
    <w:rsid w:val="3CCE23CB"/>
    <w:rsid w:val="3CD17D17"/>
    <w:rsid w:val="3D3C7F39"/>
    <w:rsid w:val="3D440F09"/>
    <w:rsid w:val="3D4504A0"/>
    <w:rsid w:val="3D8734BB"/>
    <w:rsid w:val="3D9A11D4"/>
    <w:rsid w:val="3DA16D89"/>
    <w:rsid w:val="3DA364BE"/>
    <w:rsid w:val="3DE041CB"/>
    <w:rsid w:val="3DF20D52"/>
    <w:rsid w:val="3E0D48F6"/>
    <w:rsid w:val="3E1868B4"/>
    <w:rsid w:val="3E22748F"/>
    <w:rsid w:val="3E377251"/>
    <w:rsid w:val="3E42664B"/>
    <w:rsid w:val="3E491B22"/>
    <w:rsid w:val="3E5A7334"/>
    <w:rsid w:val="3E7B5D6B"/>
    <w:rsid w:val="3E843E66"/>
    <w:rsid w:val="3E8F51FE"/>
    <w:rsid w:val="3E926F87"/>
    <w:rsid w:val="3E9A59DE"/>
    <w:rsid w:val="3EAF4836"/>
    <w:rsid w:val="3EC33DFA"/>
    <w:rsid w:val="3F060E16"/>
    <w:rsid w:val="3F1D1096"/>
    <w:rsid w:val="3F2F0234"/>
    <w:rsid w:val="3F6363FE"/>
    <w:rsid w:val="3F685C52"/>
    <w:rsid w:val="3F756B8F"/>
    <w:rsid w:val="3F95482B"/>
    <w:rsid w:val="3FCE4D19"/>
    <w:rsid w:val="4019356B"/>
    <w:rsid w:val="401B407C"/>
    <w:rsid w:val="402E4783"/>
    <w:rsid w:val="403F7CC7"/>
    <w:rsid w:val="40592157"/>
    <w:rsid w:val="406E1CAE"/>
    <w:rsid w:val="40A0133A"/>
    <w:rsid w:val="40C31A53"/>
    <w:rsid w:val="40F825AC"/>
    <w:rsid w:val="40FE23C7"/>
    <w:rsid w:val="40FF545D"/>
    <w:rsid w:val="410067C8"/>
    <w:rsid w:val="418245F8"/>
    <w:rsid w:val="418F0D2A"/>
    <w:rsid w:val="41D01505"/>
    <w:rsid w:val="41EF3F90"/>
    <w:rsid w:val="42424FE2"/>
    <w:rsid w:val="42474939"/>
    <w:rsid w:val="424C3C57"/>
    <w:rsid w:val="42613FF3"/>
    <w:rsid w:val="42660D96"/>
    <w:rsid w:val="428667D2"/>
    <w:rsid w:val="42AD5186"/>
    <w:rsid w:val="42CD1CE0"/>
    <w:rsid w:val="42E1381E"/>
    <w:rsid w:val="42ED6459"/>
    <w:rsid w:val="42FE58DD"/>
    <w:rsid w:val="43174B3D"/>
    <w:rsid w:val="434B790E"/>
    <w:rsid w:val="43591210"/>
    <w:rsid w:val="4360274F"/>
    <w:rsid w:val="43696218"/>
    <w:rsid w:val="43977AB6"/>
    <w:rsid w:val="43A3342B"/>
    <w:rsid w:val="43C77C27"/>
    <w:rsid w:val="43DE09EE"/>
    <w:rsid w:val="44002FAD"/>
    <w:rsid w:val="449101DD"/>
    <w:rsid w:val="44BE4C67"/>
    <w:rsid w:val="44DE1391"/>
    <w:rsid w:val="451B225C"/>
    <w:rsid w:val="452410C9"/>
    <w:rsid w:val="45317DFB"/>
    <w:rsid w:val="456D3CE4"/>
    <w:rsid w:val="4579042C"/>
    <w:rsid w:val="457F0571"/>
    <w:rsid w:val="45851176"/>
    <w:rsid w:val="45BA7DAE"/>
    <w:rsid w:val="45C63B94"/>
    <w:rsid w:val="45E92F9E"/>
    <w:rsid w:val="45F75879"/>
    <w:rsid w:val="460E7DA5"/>
    <w:rsid w:val="46422483"/>
    <w:rsid w:val="4659254A"/>
    <w:rsid w:val="465B0637"/>
    <w:rsid w:val="465E3F0D"/>
    <w:rsid w:val="466A16E6"/>
    <w:rsid w:val="46893F2B"/>
    <w:rsid w:val="46C4686E"/>
    <w:rsid w:val="47220483"/>
    <w:rsid w:val="477B778F"/>
    <w:rsid w:val="478203EC"/>
    <w:rsid w:val="47824F2C"/>
    <w:rsid w:val="478E0A44"/>
    <w:rsid w:val="47B025FA"/>
    <w:rsid w:val="47C841F6"/>
    <w:rsid w:val="4809698F"/>
    <w:rsid w:val="4811697D"/>
    <w:rsid w:val="48622AF1"/>
    <w:rsid w:val="487A3E25"/>
    <w:rsid w:val="488B5503"/>
    <w:rsid w:val="48937E21"/>
    <w:rsid w:val="489A0361"/>
    <w:rsid w:val="48B94FF3"/>
    <w:rsid w:val="48E37AAB"/>
    <w:rsid w:val="48FD4B4C"/>
    <w:rsid w:val="490A68E0"/>
    <w:rsid w:val="491055FE"/>
    <w:rsid w:val="495F5B3E"/>
    <w:rsid w:val="496F77D7"/>
    <w:rsid w:val="497654FD"/>
    <w:rsid w:val="49AC7453"/>
    <w:rsid w:val="49B64211"/>
    <w:rsid w:val="49E56AF9"/>
    <w:rsid w:val="49F6167F"/>
    <w:rsid w:val="4A064FA0"/>
    <w:rsid w:val="4A16615C"/>
    <w:rsid w:val="4A4424D7"/>
    <w:rsid w:val="4A65198C"/>
    <w:rsid w:val="4AB82D0F"/>
    <w:rsid w:val="4ABE0088"/>
    <w:rsid w:val="4AEB7664"/>
    <w:rsid w:val="4AFD7C19"/>
    <w:rsid w:val="4B0567D1"/>
    <w:rsid w:val="4B236AAE"/>
    <w:rsid w:val="4B707271"/>
    <w:rsid w:val="4B9739F7"/>
    <w:rsid w:val="4BEE2503"/>
    <w:rsid w:val="4BF8563C"/>
    <w:rsid w:val="4C245A30"/>
    <w:rsid w:val="4C3F6E70"/>
    <w:rsid w:val="4CB6685F"/>
    <w:rsid w:val="4CC367FE"/>
    <w:rsid w:val="4CC94FB6"/>
    <w:rsid w:val="4CEE4C7B"/>
    <w:rsid w:val="4D077F3C"/>
    <w:rsid w:val="4D123355"/>
    <w:rsid w:val="4D2A3B31"/>
    <w:rsid w:val="4D312C52"/>
    <w:rsid w:val="4D905305"/>
    <w:rsid w:val="4D964A72"/>
    <w:rsid w:val="4D9C1254"/>
    <w:rsid w:val="4E1778C3"/>
    <w:rsid w:val="4E793892"/>
    <w:rsid w:val="4E800872"/>
    <w:rsid w:val="4EC569ED"/>
    <w:rsid w:val="4ED35B4F"/>
    <w:rsid w:val="4ED50EA1"/>
    <w:rsid w:val="4EEC050C"/>
    <w:rsid w:val="4F104EC3"/>
    <w:rsid w:val="4F2475BA"/>
    <w:rsid w:val="4F47354A"/>
    <w:rsid w:val="4F911C54"/>
    <w:rsid w:val="4FE625E0"/>
    <w:rsid w:val="5021480F"/>
    <w:rsid w:val="50962ECB"/>
    <w:rsid w:val="50A42E38"/>
    <w:rsid w:val="50A4577F"/>
    <w:rsid w:val="50B73D1F"/>
    <w:rsid w:val="50BD5BC9"/>
    <w:rsid w:val="50C11EEE"/>
    <w:rsid w:val="50CE4ED8"/>
    <w:rsid w:val="50E97CFC"/>
    <w:rsid w:val="50FA4028"/>
    <w:rsid w:val="510D65B7"/>
    <w:rsid w:val="511157AB"/>
    <w:rsid w:val="5142540C"/>
    <w:rsid w:val="5176588F"/>
    <w:rsid w:val="518832C8"/>
    <w:rsid w:val="519D3C50"/>
    <w:rsid w:val="51A0432A"/>
    <w:rsid w:val="51A86090"/>
    <w:rsid w:val="51B7396D"/>
    <w:rsid w:val="521965E5"/>
    <w:rsid w:val="522E4CC3"/>
    <w:rsid w:val="5244713B"/>
    <w:rsid w:val="524F3501"/>
    <w:rsid w:val="52615633"/>
    <w:rsid w:val="526F4DE4"/>
    <w:rsid w:val="52977FD4"/>
    <w:rsid w:val="52A25790"/>
    <w:rsid w:val="52A96B6F"/>
    <w:rsid w:val="52B45975"/>
    <w:rsid w:val="52D94AA4"/>
    <w:rsid w:val="52EA3A62"/>
    <w:rsid w:val="52F50BB8"/>
    <w:rsid w:val="53097272"/>
    <w:rsid w:val="53544462"/>
    <w:rsid w:val="5397158E"/>
    <w:rsid w:val="53C50D61"/>
    <w:rsid w:val="53C60488"/>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A3DBC"/>
    <w:rsid w:val="55A8376B"/>
    <w:rsid w:val="55DC29B6"/>
    <w:rsid w:val="55DD4241"/>
    <w:rsid w:val="564E0758"/>
    <w:rsid w:val="566B6D1E"/>
    <w:rsid w:val="57032A2C"/>
    <w:rsid w:val="570F5219"/>
    <w:rsid w:val="575D12B5"/>
    <w:rsid w:val="57610A87"/>
    <w:rsid w:val="57715B3F"/>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644C5"/>
    <w:rsid w:val="5A2A7C7B"/>
    <w:rsid w:val="5A3E2560"/>
    <w:rsid w:val="5A5D3B6E"/>
    <w:rsid w:val="5A637A76"/>
    <w:rsid w:val="5A6D33BA"/>
    <w:rsid w:val="5A792B1F"/>
    <w:rsid w:val="5A874767"/>
    <w:rsid w:val="5AA85BE2"/>
    <w:rsid w:val="5AAD6F28"/>
    <w:rsid w:val="5AD63A24"/>
    <w:rsid w:val="5B2E1A1D"/>
    <w:rsid w:val="5B843A1C"/>
    <w:rsid w:val="5B873E3F"/>
    <w:rsid w:val="5BC22D6B"/>
    <w:rsid w:val="5C02690E"/>
    <w:rsid w:val="5C196DA7"/>
    <w:rsid w:val="5C2A048C"/>
    <w:rsid w:val="5C80234E"/>
    <w:rsid w:val="5C8A680C"/>
    <w:rsid w:val="5C8C6F73"/>
    <w:rsid w:val="5D0B131A"/>
    <w:rsid w:val="5D0C4701"/>
    <w:rsid w:val="5D0F0395"/>
    <w:rsid w:val="5D221076"/>
    <w:rsid w:val="5D397964"/>
    <w:rsid w:val="5D5A391C"/>
    <w:rsid w:val="5D5F10C0"/>
    <w:rsid w:val="5D891B7B"/>
    <w:rsid w:val="5DAD38EE"/>
    <w:rsid w:val="5E006862"/>
    <w:rsid w:val="5E0207B9"/>
    <w:rsid w:val="5E1834A1"/>
    <w:rsid w:val="5E261785"/>
    <w:rsid w:val="5E2955DD"/>
    <w:rsid w:val="5E4A7017"/>
    <w:rsid w:val="5E552BBA"/>
    <w:rsid w:val="5E611C10"/>
    <w:rsid w:val="5E7A0F3F"/>
    <w:rsid w:val="5EFC7377"/>
    <w:rsid w:val="5F06174D"/>
    <w:rsid w:val="5F3A3602"/>
    <w:rsid w:val="5F45733B"/>
    <w:rsid w:val="5F4C640A"/>
    <w:rsid w:val="5F6277C6"/>
    <w:rsid w:val="5F6D0B1D"/>
    <w:rsid w:val="5F8D0B82"/>
    <w:rsid w:val="5FCC5339"/>
    <w:rsid w:val="5FCD67E4"/>
    <w:rsid w:val="5FE34A5B"/>
    <w:rsid w:val="5FFE1E36"/>
    <w:rsid w:val="60232584"/>
    <w:rsid w:val="60381BD9"/>
    <w:rsid w:val="607330CE"/>
    <w:rsid w:val="60825176"/>
    <w:rsid w:val="60890737"/>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E6C68"/>
    <w:rsid w:val="63220DC0"/>
    <w:rsid w:val="635600A5"/>
    <w:rsid w:val="635B1DB5"/>
    <w:rsid w:val="635C386C"/>
    <w:rsid w:val="63711FED"/>
    <w:rsid w:val="63880DDC"/>
    <w:rsid w:val="638D750D"/>
    <w:rsid w:val="63AC6CC0"/>
    <w:rsid w:val="64055776"/>
    <w:rsid w:val="64240056"/>
    <w:rsid w:val="643E143A"/>
    <w:rsid w:val="64491666"/>
    <w:rsid w:val="648B6EEF"/>
    <w:rsid w:val="64C158BF"/>
    <w:rsid w:val="64CE2EAA"/>
    <w:rsid w:val="653C3090"/>
    <w:rsid w:val="65843B81"/>
    <w:rsid w:val="65854376"/>
    <w:rsid w:val="658767BE"/>
    <w:rsid w:val="65892531"/>
    <w:rsid w:val="66127BD5"/>
    <w:rsid w:val="66195831"/>
    <w:rsid w:val="662E75B1"/>
    <w:rsid w:val="66342C2E"/>
    <w:rsid w:val="663E784C"/>
    <w:rsid w:val="667634FE"/>
    <w:rsid w:val="668B6A45"/>
    <w:rsid w:val="67011F07"/>
    <w:rsid w:val="672F3F24"/>
    <w:rsid w:val="673E055F"/>
    <w:rsid w:val="67551CE3"/>
    <w:rsid w:val="67A22552"/>
    <w:rsid w:val="67B0661D"/>
    <w:rsid w:val="67B22DCC"/>
    <w:rsid w:val="67BE71AA"/>
    <w:rsid w:val="67D90273"/>
    <w:rsid w:val="67DE5875"/>
    <w:rsid w:val="67E55852"/>
    <w:rsid w:val="67EB1AB4"/>
    <w:rsid w:val="67FA1285"/>
    <w:rsid w:val="68551F4F"/>
    <w:rsid w:val="687C10C9"/>
    <w:rsid w:val="68840C16"/>
    <w:rsid w:val="68872541"/>
    <w:rsid w:val="68876EFB"/>
    <w:rsid w:val="68884654"/>
    <w:rsid w:val="6895545B"/>
    <w:rsid w:val="689F444F"/>
    <w:rsid w:val="68AE0E22"/>
    <w:rsid w:val="68B96DBB"/>
    <w:rsid w:val="68CA2805"/>
    <w:rsid w:val="68E937A3"/>
    <w:rsid w:val="691664E5"/>
    <w:rsid w:val="692904A7"/>
    <w:rsid w:val="693E15D3"/>
    <w:rsid w:val="69443C17"/>
    <w:rsid w:val="69627681"/>
    <w:rsid w:val="6977531D"/>
    <w:rsid w:val="69CC2BFF"/>
    <w:rsid w:val="69FD55B8"/>
    <w:rsid w:val="6A0171F6"/>
    <w:rsid w:val="6A0B1C62"/>
    <w:rsid w:val="6A2406C8"/>
    <w:rsid w:val="6ADE0BD1"/>
    <w:rsid w:val="6AE96859"/>
    <w:rsid w:val="6AF90331"/>
    <w:rsid w:val="6B147746"/>
    <w:rsid w:val="6B24787C"/>
    <w:rsid w:val="6B573233"/>
    <w:rsid w:val="6B5B6274"/>
    <w:rsid w:val="6B935D53"/>
    <w:rsid w:val="6C196F71"/>
    <w:rsid w:val="6C226FCB"/>
    <w:rsid w:val="6C31226F"/>
    <w:rsid w:val="6C552F0B"/>
    <w:rsid w:val="6C8C67B7"/>
    <w:rsid w:val="6C9D744C"/>
    <w:rsid w:val="6D167928"/>
    <w:rsid w:val="6D254AF7"/>
    <w:rsid w:val="6D26299B"/>
    <w:rsid w:val="6D4772EC"/>
    <w:rsid w:val="6D9078AF"/>
    <w:rsid w:val="6DAA3FEF"/>
    <w:rsid w:val="6DAC2C54"/>
    <w:rsid w:val="6DC0172B"/>
    <w:rsid w:val="6DCB690C"/>
    <w:rsid w:val="6DD41A5B"/>
    <w:rsid w:val="6DF43C2E"/>
    <w:rsid w:val="6DF51CA3"/>
    <w:rsid w:val="6DFF5FEF"/>
    <w:rsid w:val="6E8335BD"/>
    <w:rsid w:val="6E8E12EF"/>
    <w:rsid w:val="6E972936"/>
    <w:rsid w:val="6ED446C5"/>
    <w:rsid w:val="6F101C66"/>
    <w:rsid w:val="6F2A7D94"/>
    <w:rsid w:val="6F8331F1"/>
    <w:rsid w:val="6FAE1A09"/>
    <w:rsid w:val="6FD75BF8"/>
    <w:rsid w:val="707723D0"/>
    <w:rsid w:val="70BE41C3"/>
    <w:rsid w:val="70F5661B"/>
    <w:rsid w:val="71227CA3"/>
    <w:rsid w:val="71360107"/>
    <w:rsid w:val="713B688E"/>
    <w:rsid w:val="71C14B3A"/>
    <w:rsid w:val="71D43752"/>
    <w:rsid w:val="71F1796A"/>
    <w:rsid w:val="72154626"/>
    <w:rsid w:val="72262B5D"/>
    <w:rsid w:val="72283FF7"/>
    <w:rsid w:val="722E7212"/>
    <w:rsid w:val="723A0474"/>
    <w:rsid w:val="725923E4"/>
    <w:rsid w:val="72864BF7"/>
    <w:rsid w:val="729023FC"/>
    <w:rsid w:val="730132E4"/>
    <w:rsid w:val="73171371"/>
    <w:rsid w:val="735251E0"/>
    <w:rsid w:val="73C0646E"/>
    <w:rsid w:val="73C5756C"/>
    <w:rsid w:val="73FA7F35"/>
    <w:rsid w:val="742222F5"/>
    <w:rsid w:val="74476126"/>
    <w:rsid w:val="74706664"/>
    <w:rsid w:val="747F3682"/>
    <w:rsid w:val="749C4185"/>
    <w:rsid w:val="75067759"/>
    <w:rsid w:val="751271B9"/>
    <w:rsid w:val="752E6DCD"/>
    <w:rsid w:val="754C7401"/>
    <w:rsid w:val="7551380D"/>
    <w:rsid w:val="75600BE5"/>
    <w:rsid w:val="7564475C"/>
    <w:rsid w:val="7583797F"/>
    <w:rsid w:val="75C356CD"/>
    <w:rsid w:val="75D20F1D"/>
    <w:rsid w:val="75DA2C18"/>
    <w:rsid w:val="75F54412"/>
    <w:rsid w:val="761D08E0"/>
    <w:rsid w:val="765D347C"/>
    <w:rsid w:val="7666535D"/>
    <w:rsid w:val="76826699"/>
    <w:rsid w:val="76C87133"/>
    <w:rsid w:val="76CD08D5"/>
    <w:rsid w:val="76DB4B92"/>
    <w:rsid w:val="76FD013A"/>
    <w:rsid w:val="77052AA4"/>
    <w:rsid w:val="77094B10"/>
    <w:rsid w:val="77136511"/>
    <w:rsid w:val="77185888"/>
    <w:rsid w:val="77340A39"/>
    <w:rsid w:val="77351FD0"/>
    <w:rsid w:val="77472422"/>
    <w:rsid w:val="777F31F2"/>
    <w:rsid w:val="77A47B5C"/>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14F36"/>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1B12BD"/>
    <w:rsid w:val="7F715AF2"/>
    <w:rsid w:val="7F886E69"/>
    <w:rsid w:val="BB7FA927"/>
    <w:rsid w:val="E8FA5DC2"/>
    <w:rsid w:val="F5FFD31F"/>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5">
    <w:name w:val="Default Paragraph Font"/>
    <w:unhideWhenUsed/>
    <w:qFormat/>
    <w:uiPriority w:val="1"/>
  </w:style>
  <w:style w:type="table" w:default="1" w:styleId="75">
    <w:name w:val="Normal Table"/>
    <w:unhideWhenUsed/>
    <w:qFormat/>
    <w:uiPriority w:val="99"/>
    <w:tblPr>
      <w:tblLayout w:type="fixed"/>
      <w:tblCellMar>
        <w:top w:w="0" w:type="dxa"/>
        <w:left w:w="108" w:type="dxa"/>
        <w:bottom w:w="0" w:type="dxa"/>
        <w:right w:w="108" w:type="dxa"/>
      </w:tblCellMar>
    </w:tblPr>
  </w:style>
  <w:style w:type="paragraph" w:styleId="2">
    <w:name w:val="caption"/>
    <w:basedOn w:val="1"/>
    <w:next w:val="1"/>
    <w:link w:val="233"/>
    <w:qFormat/>
    <w:uiPriority w:val="0"/>
    <w:rPr>
      <w:b/>
      <w:sz w:val="28"/>
      <w:szCs w:val="20"/>
    </w:rPr>
  </w:style>
  <w:style w:type="paragraph" w:styleId="12">
    <w:name w:val="annotation subject"/>
    <w:basedOn w:val="13"/>
    <w:next w:val="13"/>
    <w:link w:val="100"/>
    <w:qFormat/>
    <w:uiPriority w:val="0"/>
    <w:rPr>
      <w:b/>
      <w:bCs/>
    </w:rPr>
  </w:style>
  <w:style w:type="paragraph" w:styleId="13">
    <w:name w:val="annotation text"/>
    <w:basedOn w:val="1"/>
    <w:link w:val="347"/>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next w:val="17"/>
    <w:link w:val="324"/>
    <w:qFormat/>
    <w:uiPriority w:val="0"/>
    <w:pPr>
      <w:ind w:firstLine="420"/>
    </w:pPr>
    <w:rPr>
      <w:rFonts w:hAnsi="Calibri" w:cs="Times New Roman"/>
      <w:snapToGrid/>
      <w:szCs w:val="20"/>
    </w:rPr>
  </w:style>
  <w:style w:type="paragraph" w:styleId="16">
    <w:name w:val="Body Text"/>
    <w:basedOn w:val="1"/>
    <w:next w:val="15"/>
    <w:link w:val="433"/>
    <w:qFormat/>
    <w:uiPriority w:val="0"/>
    <w:pPr>
      <w:autoSpaceDE w:val="0"/>
      <w:autoSpaceDN w:val="0"/>
      <w:spacing w:line="360" w:lineRule="auto"/>
    </w:pPr>
    <w:rPr>
      <w:rFonts w:ascii="宋体" w:hAnsi="Arial" w:cs="Arial"/>
      <w:snapToGrid w:val="0"/>
      <w:sz w:val="24"/>
      <w:szCs w:val="21"/>
      <w:lang w:val="zh-CN"/>
    </w:rPr>
  </w:style>
  <w:style w:type="paragraph" w:styleId="17">
    <w:name w:val="toc 6"/>
    <w:basedOn w:val="1"/>
    <w:next w:val="1"/>
    <w:qFormat/>
    <w:uiPriority w:val="0"/>
    <w:pPr>
      <w:ind w:left="2100" w:leftChars="1000"/>
    </w:pPr>
  </w:style>
  <w:style w:type="paragraph" w:styleId="18">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6"/>
    <w:qFormat/>
    <w:uiPriority w:val="0"/>
    <w:pPr>
      <w:shd w:val="clear" w:color="auto" w:fill="000080"/>
    </w:pPr>
  </w:style>
  <w:style w:type="paragraph" w:styleId="24">
    <w:name w:val="Salutation"/>
    <w:basedOn w:val="1"/>
    <w:next w:val="1"/>
    <w:link w:val="301"/>
    <w:qFormat/>
    <w:uiPriority w:val="0"/>
    <w:rPr>
      <w:rFonts w:ascii="仿宋_GB2312" w:eastAsia="仿宋_GB2312"/>
      <w:sz w:val="28"/>
      <w:szCs w:val="20"/>
    </w:rPr>
  </w:style>
  <w:style w:type="paragraph" w:styleId="25">
    <w:name w:val="Body Text 3"/>
    <w:basedOn w:val="1"/>
    <w:link w:val="333"/>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1"/>
    <w:link w:val="268"/>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3">
    <w:name w:val="index 4"/>
    <w:basedOn w:val="1"/>
    <w:next w:val="1"/>
    <w:qFormat/>
    <w:uiPriority w:val="0"/>
    <w:pPr>
      <w:widowControl/>
      <w:spacing w:line="480" w:lineRule="atLeast"/>
      <w:ind w:left="600" w:leftChars="600" w:firstLine="113"/>
    </w:pPr>
    <w:rPr>
      <w:sz w:val="28"/>
      <w:szCs w:val="22"/>
    </w:rPr>
  </w:style>
  <w:style w:type="paragraph" w:styleId="34">
    <w:name w:val="toc 5"/>
    <w:basedOn w:val="1"/>
    <w:next w:val="1"/>
    <w:qFormat/>
    <w:uiPriority w:val="0"/>
    <w:pPr>
      <w:ind w:left="1680" w:leftChars="800"/>
    </w:pPr>
  </w:style>
  <w:style w:type="paragraph" w:styleId="35">
    <w:name w:val="toc 3"/>
    <w:basedOn w:val="1"/>
    <w:next w:val="1"/>
    <w:qFormat/>
    <w:uiPriority w:val="0"/>
    <w:pPr>
      <w:ind w:left="840" w:leftChars="400"/>
    </w:pPr>
  </w:style>
  <w:style w:type="paragraph" w:styleId="36">
    <w:name w:val="Plain Text"/>
    <w:basedOn w:val="1"/>
    <w:next w:val="37"/>
    <w:link w:val="129"/>
    <w:qFormat/>
    <w:uiPriority w:val="0"/>
    <w:rPr>
      <w:rFonts w:ascii="宋体" w:hAnsi="Courier New" w:cs="Arial"/>
      <w:snapToGrid w:val="0"/>
      <w:szCs w:val="21"/>
    </w:rPr>
  </w:style>
  <w:style w:type="paragraph" w:styleId="37">
    <w:name w:val="index 7"/>
    <w:basedOn w:val="1"/>
    <w:next w:val="1"/>
    <w:qFormat/>
    <w:uiPriority w:val="0"/>
    <w:pPr>
      <w:ind w:left="1200" w:leftChars="1200"/>
    </w:p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5"/>
    <w:qFormat/>
    <w:uiPriority w:val="0"/>
    <w:pPr>
      <w:ind w:left="100" w:leftChars="2500"/>
    </w:pPr>
    <w:rPr>
      <w:rFonts w:ascii="宋体"/>
      <w:sz w:val="24"/>
      <w:szCs w:val="21"/>
      <w:lang w:val="zh-CN"/>
    </w:rPr>
  </w:style>
  <w:style w:type="paragraph" w:styleId="41">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2">
    <w:name w:val="endnote text"/>
    <w:basedOn w:val="1"/>
    <w:link w:val="933"/>
    <w:qFormat/>
    <w:uiPriority w:val="0"/>
    <w:rPr>
      <w:lang w:val="zh-CN"/>
    </w:rPr>
  </w:style>
  <w:style w:type="paragraph" w:styleId="43">
    <w:name w:val="Balloon Text"/>
    <w:basedOn w:val="1"/>
    <w:link w:val="192"/>
    <w:qFormat/>
    <w:uiPriority w:val="0"/>
    <w:rPr>
      <w:sz w:val="18"/>
      <w:szCs w:val="18"/>
    </w:rPr>
  </w:style>
  <w:style w:type="paragraph" w:styleId="44">
    <w:name w:val="footer"/>
    <w:basedOn w:val="1"/>
    <w:link w:val="386"/>
    <w:qFormat/>
    <w:uiPriority w:val="99"/>
    <w:pPr>
      <w:tabs>
        <w:tab w:val="center" w:pos="4153"/>
        <w:tab w:val="right" w:pos="8306"/>
      </w:tabs>
      <w:snapToGrid w:val="0"/>
      <w:jc w:val="left"/>
    </w:pPr>
    <w:rPr>
      <w:sz w:val="18"/>
      <w:szCs w:val="18"/>
    </w:rPr>
  </w:style>
  <w:style w:type="paragraph" w:styleId="45">
    <w:name w:val="envelope return"/>
    <w:basedOn w:val="1"/>
    <w:qFormat/>
    <w:uiPriority w:val="0"/>
    <w:pPr>
      <w:snapToGrid w:val="0"/>
    </w:pPr>
    <w:rPr>
      <w:rFonts w:ascii="Arial" w:hAnsi="Arial"/>
    </w:rPr>
  </w:style>
  <w:style w:type="paragraph" w:styleId="46">
    <w:name w:val="Body Text First Indent 2"/>
    <w:basedOn w:val="27"/>
    <w:next w:val="1"/>
    <w:link w:val="125"/>
    <w:qFormat/>
    <w:uiPriority w:val="0"/>
    <w:pPr>
      <w:adjustRightInd/>
      <w:spacing w:after="120" w:line="240" w:lineRule="auto"/>
      <w:ind w:left="420" w:leftChars="200" w:firstLine="210"/>
    </w:pPr>
    <w:rPr>
      <w:sz w:val="21"/>
    </w:rPr>
  </w:style>
  <w:style w:type="paragraph" w:styleId="47">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qFormat/>
    <w:uiPriority w:val="0"/>
  </w:style>
  <w:style w:type="paragraph" w:styleId="50">
    <w:name w:val="toc 4"/>
    <w:basedOn w:val="1"/>
    <w:next w:val="1"/>
    <w:qFormat/>
    <w:uiPriority w:val="0"/>
    <w:pPr>
      <w:ind w:left="1260" w:leftChars="600"/>
    </w:pPr>
  </w:style>
  <w:style w:type="paragraph" w:styleId="51">
    <w:name w:val="index heading"/>
    <w:basedOn w:val="1"/>
    <w:next w:val="52"/>
    <w:qFormat/>
    <w:uiPriority w:val="0"/>
    <w:pPr>
      <w:adjustRightInd/>
      <w:ind w:firstLine="200" w:firstLineChars="200"/>
    </w:pPr>
  </w:style>
  <w:style w:type="paragraph" w:styleId="52">
    <w:name w:val="index 1"/>
    <w:basedOn w:val="1"/>
    <w:next w:val="1"/>
    <w:qFormat/>
    <w:uiPriority w:val="0"/>
    <w:pPr>
      <w:adjustRightInd/>
      <w:spacing w:line="360" w:lineRule="auto"/>
      <w:ind w:firstLine="200" w:firstLineChars="200"/>
      <w:jc w:val="center"/>
    </w:pPr>
    <w:rPr>
      <w:sz w:val="24"/>
      <w:szCs w:val="20"/>
    </w:rPr>
  </w:style>
  <w:style w:type="paragraph" w:styleId="53">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qFormat/>
    <w:uiPriority w:val="0"/>
    <w:pPr>
      <w:tabs>
        <w:tab w:val="left" w:pos="902"/>
      </w:tabs>
      <w:adjustRightInd/>
      <w:spacing w:line="400" w:lineRule="exact"/>
      <w:ind w:left="902" w:hanging="420"/>
    </w:pPr>
    <w:rPr>
      <w:sz w:val="24"/>
      <w:szCs w:val="20"/>
    </w:rPr>
  </w:style>
  <w:style w:type="paragraph" w:styleId="55">
    <w:name w:val="List"/>
    <w:basedOn w:val="1"/>
    <w:qFormat/>
    <w:uiPriority w:val="0"/>
    <w:pPr>
      <w:ind w:left="200" w:hanging="200" w:hangingChars="200"/>
    </w:pPr>
  </w:style>
  <w:style w:type="paragraph" w:styleId="56">
    <w:name w:val="footnote text"/>
    <w:basedOn w:val="21"/>
    <w:link w:val="313"/>
    <w:qFormat/>
    <w:uiPriority w:val="0"/>
    <w:pPr>
      <w:adjustRightInd/>
      <w:snapToGrid/>
      <w:spacing w:before="60" w:after="60" w:line="300" w:lineRule="exact"/>
      <w:ind w:firstLine="0"/>
    </w:pPr>
    <w:rPr>
      <w:rFonts w:ascii="Calibri"/>
      <w:snapToGrid/>
      <w:color w:val="0000FF"/>
      <w:kern w:val="0"/>
      <w:sz w:val="21"/>
    </w:r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78"/>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5"/>
    <w:qFormat/>
    <w:uiPriority w:val="0"/>
    <w:pPr>
      <w:spacing w:after="120" w:line="480" w:lineRule="auto"/>
    </w:pPr>
  </w:style>
  <w:style w:type="paragraph" w:styleId="62">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character" w:styleId="66">
    <w:name w:val="Strong"/>
    <w:qFormat/>
    <w:uiPriority w:val="22"/>
    <w:rPr>
      <w:b/>
      <w:bCs/>
    </w:rPr>
  </w:style>
  <w:style w:type="character" w:styleId="67">
    <w:name w:val="endnote reference"/>
    <w:qFormat/>
    <w:uiPriority w:val="0"/>
    <w:rPr>
      <w:vertAlign w:val="superscript"/>
    </w:rPr>
  </w:style>
  <w:style w:type="character" w:styleId="68">
    <w:name w:val="page number"/>
    <w:basedOn w:val="65"/>
    <w:qFormat/>
    <w:uiPriority w:val="0"/>
    <w:rPr>
      <w:rFonts w:ascii="Arial" w:hAnsi="Arial" w:eastAsia="黑体" w:cs="Arial"/>
      <w:snapToGrid w:val="0"/>
      <w:kern w:val="0"/>
      <w:szCs w:val="21"/>
    </w:rPr>
  </w:style>
  <w:style w:type="character" w:styleId="69">
    <w:name w:val="FollowedHyperlink"/>
    <w:qFormat/>
    <w:uiPriority w:val="99"/>
    <w:rPr>
      <w:rFonts w:ascii="Arial" w:hAnsi="Arial" w:eastAsia="黑体" w:cs="Arial"/>
      <w:snapToGrid w:val="0"/>
      <w:color w:val="000000"/>
      <w:kern w:val="0"/>
      <w:sz w:val="18"/>
      <w:szCs w:val="18"/>
      <w:u w:val="none"/>
    </w:rPr>
  </w:style>
  <w:style w:type="character" w:styleId="70">
    <w:name w:val="Emphasis"/>
    <w:qFormat/>
    <w:uiPriority w:val="20"/>
    <w:rPr>
      <w:color w:val="CC0033"/>
    </w:rPr>
  </w:style>
  <w:style w:type="character" w:styleId="71">
    <w:name w:val="line number"/>
    <w:basedOn w:val="65"/>
    <w:qFormat/>
    <w:uiPriority w:val="0"/>
    <w:rPr>
      <w:rFonts w:ascii="Arial" w:hAnsi="Arial" w:eastAsia="黑体" w:cs="Arial"/>
      <w:snapToGrid w:val="0"/>
      <w:kern w:val="0"/>
      <w:szCs w:val="21"/>
    </w:rPr>
  </w:style>
  <w:style w:type="character" w:styleId="72">
    <w:name w:val="Hyperlink"/>
    <w:qFormat/>
    <w:uiPriority w:val="99"/>
    <w:rPr>
      <w:rFonts w:ascii="Arial" w:hAnsi="Arial" w:eastAsia="黑体" w:cs="Arial"/>
      <w:snapToGrid w:val="0"/>
      <w:color w:val="000000"/>
      <w:kern w:val="0"/>
      <w:sz w:val="18"/>
      <w:szCs w:val="18"/>
      <w:u w:val="non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99"/>
    <w:rPr>
      <w:sz w:val="21"/>
      <w:szCs w:val="21"/>
    </w:rPr>
  </w:style>
  <w:style w:type="table" w:styleId="76">
    <w:name w:val="Table Grid"/>
    <w:basedOn w:val="7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7">
    <w:name w:val="Table Theme"/>
    <w:basedOn w:val="7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8">
    <w:name w:val="Table Elegant"/>
    <w:basedOn w:val="7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9">
    <w:name w:val="Table Grid 5"/>
    <w:basedOn w:val="7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0">
    <w:name w:val="Table Grid 8"/>
    <w:basedOn w:val="7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1">
    <w:name w:val="Table Professional"/>
    <w:basedOn w:val="7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2">
    <w:name w:val="Default"/>
    <w:next w:val="83"/>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样式3"/>
    <w:basedOn w:val="36"/>
    <w:qFormat/>
    <w:uiPriority w:val="0"/>
    <w:pPr>
      <w:tabs>
        <w:tab w:val="left" w:pos="2790"/>
        <w:tab w:val="left" w:pos="4230"/>
      </w:tabs>
      <w:spacing w:beforeLines="100"/>
      <w:jc w:val="left"/>
    </w:pPr>
  </w:style>
  <w:style w:type="paragraph" w:customStyle="1" w:styleId="85">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1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46"/>
    <w:qFormat/>
    <w:uiPriority w:val="0"/>
    <w:rPr>
      <w:rFonts w:ascii="宋体" w:hAnsi="宋体"/>
      <w:kern w:val="2"/>
      <w:sz w:val="21"/>
      <w:szCs w:val="24"/>
    </w:rPr>
  </w:style>
  <w:style w:type="character" w:customStyle="1" w:styleId="126">
    <w:name w:val="font11"/>
    <w:basedOn w:val="65"/>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5"/>
    <w:qFormat/>
    <w:uiPriority w:val="0"/>
    <w:rPr>
      <w:rFonts w:ascii="Arial" w:hAnsi="Arial" w:eastAsia="黑体" w:cs="Arial"/>
      <w:snapToGrid w:val="0"/>
      <w:kern w:val="0"/>
      <w:szCs w:val="21"/>
    </w:rPr>
  </w:style>
  <w:style w:type="character" w:customStyle="1" w:styleId="129">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3"/>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40"/>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3"/>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21"/>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3"/>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5"/>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2"/>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2"/>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2"/>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7"/>
    <w:qFormat/>
    <w:uiPriority w:val="0"/>
    <w:rPr>
      <w:rFonts w:ascii="宋体" w:hAnsi="宋体"/>
      <w:kern w:val="2"/>
      <w:sz w:val="24"/>
      <w:szCs w:val="24"/>
    </w:rPr>
  </w:style>
  <w:style w:type="character" w:customStyle="1" w:styleId="269">
    <w:name w:val="font01"/>
    <w:basedOn w:val="65"/>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4"/>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4"/>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2"/>
    <w:qFormat/>
    <w:uiPriority w:val="0"/>
    <w:rPr>
      <w:rFonts w:ascii="黑体" w:hAnsi="Courier New" w:eastAsia="黑体"/>
    </w:rPr>
  </w:style>
  <w:style w:type="character" w:customStyle="1" w:styleId="305">
    <w:name w:val="正文文本 2 Char1"/>
    <w:link w:val="61"/>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41"/>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6"/>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1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5"/>
    <w:qFormat/>
    <w:uiPriority w:val="0"/>
    <w:rPr>
      <w:kern w:val="2"/>
      <w:sz w:val="21"/>
    </w:rPr>
  </w:style>
  <w:style w:type="character" w:customStyle="1" w:styleId="334">
    <w:name w:val="font31"/>
    <w:basedOn w:val="65"/>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3"/>
    <w:qFormat/>
    <w:uiPriority w:val="99"/>
    <w:rPr>
      <w:kern w:val="2"/>
      <w:sz w:val="21"/>
      <w:szCs w:val="24"/>
    </w:rPr>
  </w:style>
  <w:style w:type="character" w:customStyle="1" w:styleId="348">
    <w:name w:val="签名 Char"/>
    <w:link w:val="48"/>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8"/>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4"/>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7"/>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5"/>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21"/>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434">
    <w:name w:val="gray6"/>
    <w:basedOn w:val="65"/>
    <w:qFormat/>
    <w:uiPriority w:val="0"/>
    <w:rPr>
      <w:rFonts w:ascii="Arial" w:hAnsi="Arial" w:eastAsia="黑体" w:cs="Arial"/>
      <w:snapToGrid w:val="0"/>
      <w:kern w:val="0"/>
      <w:szCs w:val="21"/>
    </w:rPr>
  </w:style>
  <w:style w:type="character" w:customStyle="1" w:styleId="435">
    <w:name w:val="hui"/>
    <w:basedOn w:val="65"/>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1"/>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1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21"/>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61"/>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1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1"/>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16"/>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1"/>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8"/>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1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5"/>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20"/>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3"/>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1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1"/>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6"/>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3"/>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4"/>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5"/>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2"/>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5"/>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basedOn w:val="65"/>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8">
    <w:name w:val="font111"/>
    <w:basedOn w:val="65"/>
    <w:qFormat/>
    <w:uiPriority w:val="0"/>
    <w:rPr>
      <w:rFonts w:ascii="Calibri" w:hAnsi="Calibri" w:cs="Calibri"/>
      <w:color w:val="000000"/>
      <w:sz w:val="21"/>
      <w:szCs w:val="21"/>
      <w:u w:val="none"/>
    </w:rPr>
  </w:style>
  <w:style w:type="character" w:customStyle="1" w:styleId="969">
    <w:name w:val="font121"/>
    <w:basedOn w:val="65"/>
    <w:qFormat/>
    <w:uiPriority w:val="0"/>
    <w:rPr>
      <w:rFonts w:hint="default" w:ascii="Calibri" w:hAnsi="Calibri" w:cs="Calibri"/>
      <w:color w:val="000000"/>
      <w:sz w:val="21"/>
      <w:szCs w:val="21"/>
      <w:u w:val="none"/>
    </w:rPr>
  </w:style>
  <w:style w:type="character" w:customStyle="1" w:styleId="970">
    <w:name w:val="font101"/>
    <w:basedOn w:val="65"/>
    <w:qFormat/>
    <w:uiPriority w:val="0"/>
    <w:rPr>
      <w:rFonts w:ascii="Calibri" w:hAnsi="Calibri" w:cs="Calibri"/>
      <w:color w:val="000000"/>
      <w:sz w:val="22"/>
      <w:szCs w:val="22"/>
      <w:u w:val="none"/>
    </w:rPr>
  </w:style>
  <w:style w:type="character" w:customStyle="1" w:styleId="971">
    <w:name w:val="fontstyle01"/>
    <w:basedOn w:val="65"/>
    <w:qFormat/>
    <w:uiPriority w:val="0"/>
    <w:rPr>
      <w:rFonts w:hint="eastAsia" w:ascii="宋体" w:hAnsi="宋体" w:eastAsia="宋体" w:cs="宋体"/>
      <w:color w:val="000000"/>
      <w:sz w:val="22"/>
      <w:szCs w:val="22"/>
    </w:rPr>
  </w:style>
  <w:style w:type="character" w:customStyle="1" w:styleId="972">
    <w:name w:val="Placeholder Text"/>
    <w:basedOn w:val="65"/>
    <w:semiHidden/>
    <w:qFormat/>
    <w:uiPriority w:val="99"/>
    <w:rPr>
      <w:color w:val="808080"/>
    </w:rPr>
  </w:style>
  <w:style w:type="character" w:customStyle="1" w:styleId="973">
    <w:name w:val="NormalCharacter"/>
    <w:semiHidden/>
    <w:qFormat/>
    <w:uiPriority w:val="0"/>
  </w:style>
  <w:style w:type="paragraph" w:customStyle="1" w:styleId="974">
    <w:name w:val="_Style 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15375</Words>
  <Characters>16964</Characters>
  <Lines>271</Lines>
  <Paragraphs>76</Paragraphs>
  <ScaleCrop>false</ScaleCrop>
  <LinksUpToDate>false</LinksUpToDate>
  <CharactersWithSpaces>17132</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2023-11-17T00:33:00Z</dcterms:created>
  <dc:creator>玥</dc:creator>
  <cp:lastModifiedBy>Administrator</cp:lastModifiedBy>
  <cp:lastPrinted>2024-07-31T05:15:00Z</cp:lastPrinted>
  <dcterms:modified xsi:type="dcterms:W3CDTF">2025-07-10T03:27:58Z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09ECA980E9A747B78E3292A58C74D72C_13</vt:lpwstr>
  </property>
  <property fmtid="{D5CDD505-2E9C-101B-9397-08002B2CF9AE}" pid="5" name="KSOTemplateDocerSaveRecord">
    <vt:lpwstr>eyJoZGlkIjoiZjJhZTE4MTE0NGM2MjUyZWJkZjA4OGY5NTNkMDAyNTQiLCJ1c2VySWQiOiI5MTA3MjcxMTYifQ==</vt:lpwstr>
  </property>
</Properties>
</file>