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中国美术学院(象山中心校区)附中配电房设备更新项目</w:t>
      </w:r>
    </w:p>
    <w:p>
      <w:pPr>
        <w:adjustRightInd/>
        <w:spacing w:line="360" w:lineRule="auto"/>
        <w:jc w:val="center"/>
        <w:rPr>
          <w:rFonts w:ascii="宋体" w:hAnsi="宋体" w:cs="宋体"/>
          <w:color w:val="auto"/>
          <w:sz w:val="48"/>
          <w:szCs w:val="48"/>
          <w:highlight w:val="none"/>
        </w:rPr>
      </w:pPr>
    </w:p>
    <w:p>
      <w:pPr>
        <w:adjustRightInd/>
        <w:spacing w:line="360" w:lineRule="auto"/>
        <w:jc w:val="center"/>
        <w:outlineLvl w:val="0"/>
        <w:rPr>
          <w:rFonts w:ascii="宋体" w:hAnsi="宋体" w:cs="宋体"/>
          <w:color w:val="auto"/>
          <w:sz w:val="48"/>
          <w:szCs w:val="48"/>
          <w:highlight w:val="none"/>
        </w:rPr>
      </w:pPr>
      <w:bookmarkStart w:id="0" w:name="_Toc2869"/>
      <w:r>
        <w:rPr>
          <w:rFonts w:hint="eastAsia" w:ascii="宋体" w:hAnsi="宋体" w:cs="宋体"/>
          <w:color w:val="auto"/>
          <w:sz w:val="48"/>
          <w:szCs w:val="48"/>
          <w:highlight w:val="none"/>
        </w:rPr>
        <w:t>竞争性磋商文件</w:t>
      </w:r>
      <w:bookmarkEnd w:id="0"/>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编号:ZGMY-LD-2024003</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color w:val="auto"/>
          <w:sz w:val="24"/>
          <w:highlight w:val="none"/>
        </w:rPr>
      </w:pPr>
    </w:p>
    <w:p>
      <w:pPr>
        <w:pStyle w:val="61"/>
        <w:ind w:firstLine="420"/>
        <w:rPr>
          <w:color w:val="auto"/>
          <w:highlight w:val="none"/>
        </w:rPr>
      </w:pPr>
    </w:p>
    <w:p>
      <w:pPr>
        <w:spacing w:line="360" w:lineRule="auto"/>
        <w:rPr>
          <w:rFonts w:ascii="宋体" w:hAnsi="宋体" w:cs="宋体"/>
          <w:color w:val="auto"/>
          <w:sz w:val="32"/>
          <w:szCs w:val="32"/>
          <w:highlight w:val="none"/>
        </w:rPr>
      </w:pPr>
    </w:p>
    <w:p>
      <w:pPr>
        <w:pStyle w:val="61"/>
        <w:ind w:firstLine="420"/>
        <w:rPr>
          <w:color w:val="auto"/>
          <w:highlight w:val="none"/>
        </w:rPr>
      </w:pPr>
    </w:p>
    <w:p>
      <w:pPr>
        <w:spacing w:line="360" w:lineRule="auto"/>
        <w:ind w:firstLine="1264" w:firstLineChars="414"/>
        <w:rPr>
          <w:rFonts w:ascii="宋体" w:hAnsi="宋体" w:cs="宋体"/>
          <w:bCs/>
          <w:color w:val="auto"/>
          <w:sz w:val="32"/>
          <w:szCs w:val="32"/>
          <w:highlight w:val="none"/>
        </w:rPr>
      </w:pPr>
      <w:bookmarkStart w:id="1" w:name="_Toc27639"/>
      <w:r>
        <w:rPr>
          <w:rFonts w:hAnsi="宋体"/>
          <w:b/>
          <w:bCs/>
          <w:color w:val="auto"/>
          <w:w w:val="95"/>
          <w:sz w:val="32"/>
          <w:szCs w:val="32"/>
          <w:highlight w:val="none"/>
        </w:rPr>
        <w:t>采购单位：</w:t>
      </w:r>
      <w:r>
        <w:rPr>
          <w:rFonts w:hint="eastAsia" w:ascii="宋体" w:hAnsi="宋体" w:cs="宋体"/>
          <w:bCs/>
          <w:color w:val="auto"/>
          <w:sz w:val="32"/>
          <w:szCs w:val="32"/>
          <w:highlight w:val="none"/>
        </w:rPr>
        <w:t>中国美术学院</w:t>
      </w:r>
      <w:bookmarkEnd w:id="1"/>
    </w:p>
    <w:p>
      <w:pPr>
        <w:pStyle w:val="61"/>
        <w:ind w:firstLine="420"/>
        <w:rPr>
          <w:color w:val="auto"/>
          <w:highlight w:val="none"/>
        </w:rPr>
      </w:pPr>
    </w:p>
    <w:p>
      <w:pPr>
        <w:snapToGrid w:val="0"/>
        <w:spacing w:line="360" w:lineRule="auto"/>
        <w:ind w:firstLine="1264" w:firstLineChars="414"/>
        <w:rPr>
          <w:rFonts w:ascii="宋体" w:hAnsi="宋体" w:cs="宋体"/>
          <w:bCs/>
          <w:color w:val="auto"/>
          <w:sz w:val="32"/>
          <w:szCs w:val="32"/>
          <w:highlight w:val="none"/>
        </w:rPr>
      </w:pPr>
      <w:bookmarkStart w:id="2" w:name="_Toc1230"/>
      <w:r>
        <w:rPr>
          <w:rFonts w:hAnsi="宋体"/>
          <w:b/>
          <w:bCs/>
          <w:color w:val="auto"/>
          <w:w w:val="95"/>
          <w:sz w:val="32"/>
          <w:szCs w:val="32"/>
          <w:highlight w:val="none"/>
        </w:rPr>
        <w:t>代理机构：</w:t>
      </w:r>
      <w:r>
        <w:rPr>
          <w:rFonts w:hint="eastAsia" w:ascii="宋体" w:hAnsi="宋体" w:cs="宋体"/>
          <w:bCs/>
          <w:color w:val="auto"/>
          <w:sz w:val="32"/>
          <w:szCs w:val="32"/>
          <w:highlight w:val="none"/>
        </w:rPr>
        <w:t>浙江力德工程顾问有限公司</w:t>
      </w:r>
      <w:bookmarkEnd w:id="2"/>
    </w:p>
    <w:p>
      <w:pPr>
        <w:snapToGrid w:val="0"/>
        <w:spacing w:line="360" w:lineRule="auto"/>
        <w:jc w:val="center"/>
        <w:rPr>
          <w:rFonts w:ascii="宋体" w:hAnsi="宋体" w:cs="宋体"/>
          <w:bCs/>
          <w:color w:val="auto"/>
          <w:sz w:val="32"/>
          <w:szCs w:val="32"/>
          <w:highlight w:val="none"/>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三十</w:t>
      </w:r>
      <w:bookmarkStart w:id="1038" w:name="_GoBack"/>
      <w:bookmarkEnd w:id="1038"/>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p>
      <w:pPr>
        <w:spacing w:line="480" w:lineRule="auto"/>
        <w:jc w:val="center"/>
        <w:rPr>
          <w:rFonts w:ascii="宋体" w:hAnsi="宋体" w:cs="宋体"/>
          <w:color w:val="auto"/>
          <w:sz w:val="28"/>
          <w:szCs w:val="28"/>
          <w:highlight w:val="none"/>
        </w:rPr>
      </w:pPr>
    </w:p>
    <w:p>
      <w:pPr>
        <w:spacing w:line="480" w:lineRule="auto"/>
        <w:jc w:val="center"/>
        <w:rPr>
          <w:rFonts w:ascii="宋体" w:hAnsi="宋体" w:cs="宋体"/>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color w:val="auto"/>
          <w:sz w:val="52"/>
          <w:szCs w:val="52"/>
          <w:highlight w:val="none"/>
        </w:rPr>
        <w:t>目录</w:t>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"1-2" \h \u </w:instrText>
      </w:r>
      <w:r>
        <w:rPr>
          <w:rFonts w:hint="eastAsia" w:ascii="宋体" w:hAnsi="宋体" w:cs="宋体"/>
          <w:color w:val="auto"/>
          <w:sz w:val="28"/>
          <w:szCs w:val="28"/>
          <w:highlight w:val="none"/>
        </w:rPr>
        <w:fldChar w:fldCharType="separate"/>
      </w:r>
    </w:p>
    <w:p>
      <w:pPr>
        <w:pStyle w:val="966"/>
        <w:tabs>
          <w:tab w:val="right" w:leader="dot" w:pos="9746"/>
        </w:tabs>
        <w:spacing w:line="480" w:lineRule="auto"/>
        <w:rPr>
          <w:rFonts w:ascii="宋体" w:hAnsi="宋体" w:cs="宋体"/>
          <w:b/>
          <w:color w:val="auto"/>
          <w:sz w:val="28"/>
          <w:szCs w:val="28"/>
          <w:highlight w:val="none"/>
        </w:rPr>
      </w:pP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"_Toc19730" </w:instrText>
      </w:r>
      <w:r>
        <w:rPr>
          <w:color w:val="auto"/>
          <w:highlight w:val="none"/>
        </w:rPr>
        <w:fldChar w:fldCharType="separate"/>
      </w:r>
      <w:r>
        <w:rPr>
          <w:rFonts w:hint="eastAsia" w:ascii="宋体" w:hAnsi="宋体" w:cs="宋体"/>
          <w:b/>
          <w:color w:val="auto"/>
          <w:sz w:val="28"/>
          <w:szCs w:val="28"/>
          <w:highlight w:val="none"/>
        </w:rPr>
        <w:t>第一部分 竞争性磋商公告</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4</w:t>
      </w:r>
      <w:r>
        <w:rPr>
          <w:rFonts w:hint="eastAsia" w:ascii="宋体" w:hAnsi="宋体" w:cs="宋体"/>
          <w:b/>
          <w:color w:val="auto"/>
          <w:sz w:val="28"/>
          <w:szCs w:val="28"/>
          <w:highlight w:val="none"/>
        </w:rPr>
        <w:fldChar w:fldCharType="end"/>
      </w: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"_Toc29003" </w:instrText>
      </w:r>
      <w:r>
        <w:rPr>
          <w:color w:val="auto"/>
          <w:highlight w:val="none"/>
        </w:rPr>
        <w:fldChar w:fldCharType="separate"/>
      </w:r>
      <w:r>
        <w:rPr>
          <w:rFonts w:hint="eastAsia" w:ascii="宋体" w:hAnsi="宋体" w:cs="宋体"/>
          <w:b/>
          <w:color w:val="auto"/>
          <w:sz w:val="28"/>
          <w:szCs w:val="28"/>
          <w:highlight w:val="none"/>
        </w:rPr>
        <w:t>第二部分 供应商须知</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9</w:t>
      </w:r>
      <w:r>
        <w:rPr>
          <w:rFonts w:hint="eastAsia" w:ascii="宋体" w:hAnsi="宋体" w:cs="宋体"/>
          <w:b/>
          <w:color w:val="auto"/>
          <w:sz w:val="28"/>
          <w:szCs w:val="28"/>
          <w:highlight w:val="none"/>
        </w:rPr>
        <w:fldChar w:fldCharType="end"/>
      </w: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"_Toc12710" </w:instrText>
      </w:r>
      <w:r>
        <w:rPr>
          <w:color w:val="auto"/>
          <w:highlight w:val="none"/>
        </w:rPr>
        <w:fldChar w:fldCharType="separate"/>
      </w:r>
      <w:r>
        <w:rPr>
          <w:rFonts w:hint="eastAsia" w:ascii="宋体" w:hAnsi="宋体" w:cs="宋体"/>
          <w:b/>
          <w:color w:val="auto"/>
          <w:sz w:val="28"/>
          <w:szCs w:val="28"/>
          <w:highlight w:val="none"/>
        </w:rPr>
        <w:t>第三部分 采购需求</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_Toc12710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24</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"_Toc19054" </w:instrText>
      </w:r>
      <w:r>
        <w:rPr>
          <w:color w:val="auto"/>
          <w:highlight w:val="none"/>
        </w:rPr>
        <w:fldChar w:fldCharType="separate"/>
      </w:r>
      <w:r>
        <w:rPr>
          <w:rFonts w:hint="eastAsia" w:ascii="宋体" w:hAnsi="宋体" w:cs="宋体"/>
          <w:b/>
          <w:color w:val="auto"/>
          <w:sz w:val="28"/>
          <w:szCs w:val="28"/>
          <w:highlight w:val="none"/>
        </w:rPr>
        <w:t>第四部分 评审办法</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PAGEREF _Toc19054 \h </w:instrText>
      </w:r>
      <w:r>
        <w:rPr>
          <w:rFonts w:hint="eastAsia" w:ascii="宋体" w:hAnsi="宋体" w:cs="宋体"/>
          <w:b/>
          <w:color w:val="auto"/>
          <w:sz w:val="28"/>
          <w:szCs w:val="28"/>
          <w:highlight w:val="none"/>
        </w:rPr>
        <w:fldChar w:fldCharType="separate"/>
      </w:r>
      <w:r>
        <w:rPr>
          <w:rFonts w:hint="eastAsia" w:ascii="宋体" w:hAnsi="宋体" w:cs="宋体"/>
          <w:b/>
          <w:color w:val="auto"/>
          <w:sz w:val="28"/>
          <w:szCs w:val="28"/>
          <w:highlight w:val="none"/>
        </w:rPr>
        <w:t>30</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fldChar w:fldCharType="end"/>
      </w: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"_Toc11282" </w:instrText>
      </w:r>
      <w:r>
        <w:rPr>
          <w:color w:val="auto"/>
          <w:highlight w:val="none"/>
        </w:rPr>
        <w:fldChar w:fldCharType="separate"/>
      </w:r>
      <w:r>
        <w:rPr>
          <w:rFonts w:hint="eastAsia" w:ascii="宋体" w:hAnsi="宋体" w:cs="宋体"/>
          <w:b/>
          <w:color w:val="auto"/>
          <w:sz w:val="28"/>
          <w:szCs w:val="28"/>
          <w:highlight w:val="none"/>
        </w:rPr>
        <w:t>第五部分 拟签订的合同文本</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3</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t>7</w:t>
      </w:r>
    </w:p>
    <w:p>
      <w:pPr>
        <w:pStyle w:val="966"/>
        <w:tabs>
          <w:tab w:val="right" w:leader="dot" w:pos="9746"/>
        </w:tabs>
        <w:spacing w:line="480" w:lineRule="auto"/>
        <w:rPr>
          <w:rFonts w:ascii="宋体" w:hAnsi="宋体" w:cs="宋体"/>
          <w:b/>
          <w:color w:val="auto"/>
          <w:sz w:val="28"/>
          <w:szCs w:val="28"/>
          <w:highlight w:val="none"/>
        </w:rPr>
      </w:pPr>
      <w:r>
        <w:rPr>
          <w:color w:val="auto"/>
          <w:highlight w:val="none"/>
        </w:rPr>
        <w:fldChar w:fldCharType="begin"/>
      </w:r>
      <w:r>
        <w:rPr>
          <w:color w:val="auto"/>
          <w:highlight w:val="none"/>
        </w:rPr>
        <w:instrText xml:space="preserve"> HYPERLINK \l "_Toc28485" </w:instrText>
      </w:r>
      <w:r>
        <w:rPr>
          <w:color w:val="auto"/>
          <w:highlight w:val="none"/>
        </w:rPr>
        <w:fldChar w:fldCharType="separate"/>
      </w:r>
      <w:r>
        <w:rPr>
          <w:rFonts w:hint="eastAsia" w:ascii="宋体" w:hAnsi="宋体" w:cs="宋体"/>
          <w:b/>
          <w:color w:val="auto"/>
          <w:sz w:val="28"/>
          <w:szCs w:val="28"/>
          <w:highlight w:val="none"/>
        </w:rPr>
        <w:t>第六部分 应提交的有关格式范例</w:t>
      </w: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7</w:t>
      </w:r>
      <w:r>
        <w:rPr>
          <w:rFonts w:hint="eastAsia" w:ascii="宋体" w:hAnsi="宋体" w:cs="宋体"/>
          <w:b/>
          <w:color w:val="auto"/>
          <w:sz w:val="28"/>
          <w:szCs w:val="28"/>
          <w:highlight w:val="none"/>
        </w:rPr>
        <w:fldChar w:fldCharType="end"/>
      </w:r>
      <w:r>
        <w:rPr>
          <w:rFonts w:hint="eastAsia" w:ascii="宋体" w:hAnsi="宋体" w:cs="宋体"/>
          <w:b/>
          <w:color w:val="auto"/>
          <w:sz w:val="28"/>
          <w:szCs w:val="28"/>
          <w:highlight w:val="none"/>
        </w:rPr>
        <w:t>6</w:t>
      </w:r>
    </w:p>
    <w:p>
      <w:pPr>
        <w:spacing w:line="480" w:lineRule="auto"/>
        <w:rPr>
          <w:color w:val="auto"/>
          <w:highlight w:val="none"/>
        </w:rPr>
      </w:pPr>
      <w:r>
        <w:rPr>
          <w:rFonts w:hint="eastAsia" w:ascii="宋体" w:hAnsi="宋体" w:cs="宋体"/>
          <w:b/>
          <w:color w:val="auto"/>
          <w:sz w:val="28"/>
          <w:szCs w:val="28"/>
          <w:highlight w:val="none"/>
        </w:rPr>
        <w:fldChar w:fldCharType="end"/>
      </w:r>
    </w:p>
    <w:p>
      <w:pPr>
        <w:spacing w:line="360" w:lineRule="auto"/>
        <w:ind w:firstLine="549" w:firstLineChars="229"/>
        <w:rPr>
          <w:rFonts w:ascii="宋体" w:hAnsi="宋体" w:cs="宋体"/>
          <w:color w:val="auto"/>
          <w:sz w:val="24"/>
          <w:highlight w:val="none"/>
        </w:rPr>
      </w:pPr>
      <w:bookmarkStart w:id="4"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728647"/>
      <w:bookmarkEnd w:id="6"/>
      <w:bookmarkStart w:id="7" w:name="_Hlt74707423"/>
      <w:bookmarkEnd w:id="7"/>
      <w:bookmarkStart w:id="8" w:name="_Hlt74729822"/>
      <w:bookmarkEnd w:id="8"/>
      <w:bookmarkStart w:id="9" w:name="_Hlt74649545"/>
      <w:bookmarkEnd w:id="9"/>
      <w:bookmarkStart w:id="10" w:name="_Toc19730"/>
      <w:bookmarkStart w:id="11" w:name="第二部分"/>
      <w:bookmarkStart w:id="12" w:name="_Toc91899870"/>
      <w:bookmarkStart w:id="13" w:name="_Toc91899871"/>
      <w:r>
        <w:rPr>
          <w:rFonts w:hint="eastAsia" w:ascii="宋体" w:hAnsi="宋体" w:cs="宋体"/>
          <w:b/>
          <w:color w:val="auto"/>
          <w:sz w:val="36"/>
          <w:szCs w:val="20"/>
          <w:highlight w:val="none"/>
        </w:rPr>
        <w:t>第一部分 竞争性磋商公告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中国美术学院(象山中心校区)附中配电房设备更新项目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 xml:space="preserve">2024年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日10 点 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outlineLvl w:val="1"/>
        <w:rPr>
          <w:rFonts w:ascii="宋体" w:hAnsi="宋体" w:cs="宋体"/>
          <w:color w:val="auto"/>
          <w:sz w:val="24"/>
          <w:highlight w:val="none"/>
        </w:rPr>
      </w:pPr>
      <w:bookmarkStart w:id="14" w:name="_Toc20918"/>
      <w:r>
        <w:rPr>
          <w:rFonts w:hint="eastAsia" w:ascii="宋体" w:hAnsi="宋体" w:cs="宋体"/>
          <w:b/>
          <w:color w:val="auto"/>
          <w:sz w:val="24"/>
          <w:highlight w:val="none"/>
        </w:rPr>
        <w:t>项目编号：</w:t>
      </w:r>
      <w:bookmarkEnd w:id="14"/>
      <w:r>
        <w:rPr>
          <w:rFonts w:hint="eastAsia" w:ascii="宋体" w:hAnsi="宋体" w:cs="宋体"/>
          <w:color w:val="auto"/>
          <w:sz w:val="24"/>
          <w:highlight w:val="none"/>
        </w:rPr>
        <w:t>ZGMY-LD-2024003</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中国美术学院(象山中心校区)附中配电房设备更新项目</w:t>
      </w:r>
    </w:p>
    <w:p>
      <w:p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采购方式：</w:t>
      </w:r>
      <w:r>
        <w:rPr>
          <w:rFonts w:hint="eastAsia" w:ascii="宋体" w:hAnsi="宋体" w:cs="宋体"/>
          <w:bCs/>
          <w:color w:val="auto"/>
          <w:sz w:val="24"/>
          <w:highlight w:val="none"/>
        </w:rPr>
        <w:t>竞争性磋商</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3500000 </w:t>
      </w:r>
      <w:r>
        <w:rPr>
          <w:rFonts w:hint="eastAsia" w:ascii="宋体" w:hAnsi="宋体" w:cs="宋体"/>
          <w:color w:val="auto"/>
          <w:sz w:val="24"/>
          <w:highlight w:val="none"/>
        </w:rPr>
        <w:t xml:space="preserve"> </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3500000  </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采购需求：</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数量：</w:t>
      </w:r>
      <w:r>
        <w:rPr>
          <w:rFonts w:hint="eastAsia" w:hAnsi="宋体" w:cs="宋体"/>
          <w:bCs/>
          <w:snapToGrid/>
          <w:color w:val="auto"/>
          <w:kern w:val="2"/>
          <w:sz w:val="24"/>
          <w:szCs w:val="24"/>
          <w:highlight w:val="none"/>
        </w:rPr>
        <w:t>1</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预算金额（元）</w:t>
      </w:r>
      <w:r>
        <w:rPr>
          <w:rFonts w:hint="eastAsia" w:hAnsi="宋体" w:cs="宋体"/>
          <w:bCs/>
          <w:snapToGrid/>
          <w:color w:val="auto"/>
          <w:kern w:val="2"/>
          <w:sz w:val="24"/>
          <w:szCs w:val="24"/>
          <w:highlight w:val="none"/>
        </w:rPr>
        <w:t xml:space="preserve">：3500000 </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单位</w:t>
      </w:r>
      <w:r>
        <w:rPr>
          <w:rFonts w:hint="eastAsia" w:hAnsi="宋体" w:cs="宋体"/>
          <w:bCs/>
          <w:snapToGrid/>
          <w:color w:val="auto"/>
          <w:kern w:val="2"/>
          <w:sz w:val="24"/>
          <w:szCs w:val="24"/>
          <w:highlight w:val="none"/>
        </w:rPr>
        <w:t xml:space="preserve">：项 </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简要规格描述：</w:t>
      </w:r>
      <w:r>
        <w:rPr>
          <w:rFonts w:hint="eastAsia" w:hAnsi="宋体" w:cs="宋体"/>
          <w:bCs/>
          <w:snapToGrid/>
          <w:color w:val="auto"/>
          <w:kern w:val="2"/>
          <w:sz w:val="24"/>
          <w:szCs w:val="24"/>
          <w:highlight w:val="none"/>
        </w:rPr>
        <w:t>中国美术学院(象山中心校区)附中配电房设备更新项目主要内容：</w:t>
      </w:r>
      <w:r>
        <w:rPr>
          <w:rFonts w:hint="eastAsia" w:hAnsi="宋体"/>
          <w:color w:val="auto"/>
          <w:sz w:val="24"/>
          <w:szCs w:val="24"/>
          <w:highlight w:val="none"/>
        </w:rPr>
        <w:t>中国美术学院(象山中心校区)附中配电房设备更新包含10kV环网柜8台，2台带防护外壳节能型干式变压器1000kVA，0.4kV抽屉式低压配电柜14台</w:t>
      </w:r>
      <w:r>
        <w:rPr>
          <w:rFonts w:hint="eastAsia" w:hAnsi="宋体" w:cs="宋体"/>
          <w:bCs/>
          <w:snapToGrid/>
          <w:color w:val="auto"/>
          <w:kern w:val="2"/>
          <w:sz w:val="24"/>
          <w:szCs w:val="24"/>
          <w:highlight w:val="none"/>
        </w:rPr>
        <w:t>。详见采购文件第三部分采购需求、图纸及工程量清单。</w:t>
      </w:r>
    </w:p>
    <w:p>
      <w:pPr>
        <w:pStyle w:val="128"/>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备注：</w:t>
      </w:r>
    </w:p>
    <w:p>
      <w:pPr>
        <w:pStyle w:val="128"/>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合同履约期限：合同签订起至2024年8月25日前完成</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15"/>
        <w:spacing w:line="360" w:lineRule="auto"/>
        <w:ind w:firstLine="480" w:firstLineChars="200"/>
        <w:rPr>
          <w:rFonts w:hAnsi="宋体" w:cs="宋体"/>
          <w:b/>
          <w:color w:val="auto"/>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pPr>
        <w:spacing w:line="360" w:lineRule="auto"/>
        <w:outlineLvl w:val="1"/>
        <w:rPr>
          <w:rFonts w:ascii="宋体" w:hAnsi="宋体" w:cs="宋体"/>
          <w:b/>
          <w:color w:val="auto"/>
          <w:sz w:val="24"/>
          <w:highlight w:val="none"/>
        </w:rPr>
      </w:pPr>
      <w:bookmarkStart w:id="15" w:name="_Toc18644"/>
      <w:r>
        <w:rPr>
          <w:rFonts w:hint="eastAsia" w:ascii="宋体" w:hAnsi="宋体" w:cs="宋体"/>
          <w:b/>
          <w:color w:val="auto"/>
          <w:sz w:val="24"/>
          <w:highlight w:val="none"/>
        </w:rPr>
        <w:t>二、</w:t>
      </w:r>
      <w:bookmarkStart w:id="16" w:name="_Hlk101132948"/>
      <w:r>
        <w:rPr>
          <w:rFonts w:hint="eastAsia" w:ascii="宋体" w:hAnsi="宋体" w:cs="宋体"/>
          <w:b/>
          <w:color w:val="auto"/>
          <w:sz w:val="24"/>
          <w:highlight w:val="none"/>
        </w:rPr>
        <w:t>申请人的资格要求</w:t>
      </w:r>
      <w:bookmarkEnd w:id="16"/>
      <w:r>
        <w:rPr>
          <w:rFonts w:hint="eastAsia" w:ascii="宋体" w:hAnsi="宋体" w:cs="宋体"/>
          <w:b/>
          <w:color w:val="auto"/>
          <w:sz w:val="24"/>
          <w:highlight w:val="none"/>
        </w:rPr>
        <w:t>：</w:t>
      </w:r>
      <w:bookmarkEnd w:id="15"/>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备中华人民共和国住房和城乡建设部颁发的电力工程施工总承包三级及以上或输变电工程专业承包三级及以上资质；具有电力监管机构核发的《承装（修、试）电力设施许可证》，许可范围含五级及以上承装、承试；</w:t>
      </w:r>
    </w:p>
    <w:p>
      <w:pPr>
        <w:spacing w:line="360" w:lineRule="auto"/>
        <w:ind w:firstLine="480"/>
        <w:outlineLvl w:val="1"/>
        <w:rPr>
          <w:rFonts w:ascii="宋体" w:hAnsi="宋体" w:cs="宋体"/>
          <w:color w:val="auto"/>
          <w:sz w:val="24"/>
          <w:highlight w:val="none"/>
        </w:rPr>
      </w:pPr>
      <w:bookmarkStart w:id="17" w:name="_Toc22476"/>
      <w:r>
        <w:rPr>
          <w:rFonts w:hint="eastAsia" w:ascii="宋体" w:hAnsi="宋体" w:cs="宋体"/>
          <w:color w:val="auto"/>
          <w:sz w:val="24"/>
          <w:highlight w:val="none"/>
        </w:rPr>
        <w:t>（2）具有有效的安全生产许可证；</w:t>
      </w:r>
      <w:bookmarkEnd w:id="17"/>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bookmarkStart w:id="18" w:name="_Toc5353"/>
      <w:r>
        <w:rPr>
          <w:rFonts w:hint="eastAsia" w:ascii="宋体" w:hAnsi="宋体" w:cs="宋体"/>
          <w:b/>
          <w:color w:val="auto"/>
          <w:sz w:val="24"/>
          <w:highlight w:val="none"/>
        </w:rPr>
        <w:t>三、获取采购文件</w:t>
      </w:r>
      <w:bookmarkEnd w:id="18"/>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2024 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bookmarkStart w:id="19" w:name="_Toc1529"/>
      <w:r>
        <w:rPr>
          <w:rFonts w:hint="eastAsia" w:ascii="宋体" w:hAnsi="宋体" w:cs="宋体"/>
          <w:b/>
          <w:color w:val="auto"/>
          <w:sz w:val="24"/>
          <w:highlight w:val="none"/>
        </w:rPr>
        <w:t>四、响应文件提交（上传）</w:t>
      </w:r>
      <w:bookmarkEnd w:id="19"/>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2024年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日 10点00 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outlineLvl w:val="1"/>
        <w:rPr>
          <w:rFonts w:ascii="宋体" w:hAnsi="宋体" w:cs="宋体"/>
          <w:color w:val="auto"/>
          <w:sz w:val="24"/>
          <w:highlight w:val="none"/>
        </w:rPr>
      </w:pPr>
      <w:bookmarkStart w:id="20" w:name="_Toc23136"/>
      <w:r>
        <w:rPr>
          <w:rFonts w:hint="eastAsia" w:ascii="宋体" w:hAnsi="宋体" w:cs="宋体"/>
          <w:b/>
          <w:color w:val="auto"/>
          <w:sz w:val="24"/>
          <w:highlight w:val="none"/>
        </w:rPr>
        <w:t>五、响应文件开启</w:t>
      </w:r>
      <w:bookmarkEnd w:id="20"/>
      <w:r>
        <w:rPr>
          <w:rFonts w:hint="eastAsia" w:ascii="宋体" w:hAnsi="宋体" w:cs="宋体"/>
          <w:b/>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 xml:space="preserve">2024 年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日10 点00 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bookmarkStart w:id="21" w:name="_Toc25366"/>
      <w:r>
        <w:rPr>
          <w:rFonts w:hint="eastAsia" w:ascii="宋体" w:hAnsi="宋体" w:cs="宋体"/>
          <w:b/>
          <w:color w:val="auto"/>
          <w:sz w:val="24"/>
          <w:highlight w:val="none"/>
        </w:rPr>
        <w:t>六、公告期限</w:t>
      </w:r>
      <w:bookmarkEnd w:id="21"/>
      <w:r>
        <w:rPr>
          <w:rFonts w:hint="eastAsia" w:ascii="宋体" w:hAnsi="宋体" w:cs="宋体"/>
          <w:b/>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outlineLvl w:val="1"/>
        <w:rPr>
          <w:rFonts w:ascii="宋体" w:hAnsi="宋体" w:cs="宋体"/>
          <w:b/>
          <w:color w:val="auto"/>
          <w:sz w:val="24"/>
          <w:highlight w:val="none"/>
        </w:rPr>
      </w:pPr>
      <w:bookmarkStart w:id="22" w:name="_Toc295"/>
      <w:r>
        <w:rPr>
          <w:rFonts w:hint="eastAsia" w:ascii="宋体" w:hAnsi="宋体" w:cs="宋体"/>
          <w:b/>
          <w:color w:val="auto"/>
          <w:sz w:val="24"/>
          <w:highlight w:val="none"/>
        </w:rPr>
        <w:t>七、其他补充事宜</w:t>
      </w:r>
      <w:bookmarkEnd w:id="2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采购文件公告期限与竞争性磋商公告的公告期限一致。</w:t>
      </w:r>
    </w:p>
    <w:p>
      <w:pPr>
        <w:spacing w:line="360" w:lineRule="auto"/>
        <w:outlineLvl w:val="1"/>
        <w:rPr>
          <w:rFonts w:ascii="宋体" w:hAnsi="宋体" w:cs="宋体"/>
          <w:b/>
          <w:color w:val="auto"/>
          <w:sz w:val="24"/>
          <w:highlight w:val="none"/>
        </w:rPr>
      </w:pPr>
      <w:bookmarkStart w:id="23" w:name="_Toc24716"/>
      <w:r>
        <w:rPr>
          <w:rFonts w:hint="eastAsia" w:ascii="宋体" w:hAnsi="宋体" w:cs="宋体"/>
          <w:b/>
          <w:color w:val="auto"/>
          <w:sz w:val="24"/>
          <w:highlight w:val="none"/>
        </w:rPr>
        <w:t>八、对本次采购提出询问、质疑、投诉，请按以下方式联系</w:t>
      </w:r>
      <w:bookmarkEnd w:id="2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称：中国美术学院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址：杭州市上城区南山路218号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项目联系人（询问）：李老师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项目联系方式（询问）：0571-87169703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林</w:t>
      </w:r>
      <w:r>
        <w:rPr>
          <w:rFonts w:hint="eastAsia" w:ascii="宋体" w:hAnsi="宋体" w:cs="宋体"/>
          <w:color w:val="auto"/>
          <w:sz w:val="24"/>
          <w:highlight w:val="none"/>
        </w:rPr>
        <w:t xml:space="preserve">老师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质疑联系方式：0571-87164774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称：浙江力德工程顾问有限公司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址：浙江省杭州市上城区全福弄口商务中心3幢901室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项目联系人（询问）：章工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项目联系方式（询问）：15990002298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质疑联系人：俞工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质疑联系方式：13396568169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称：浙江省财政厅政府采购监管处、浙江省政府采购行政裁决服务中心（杭州）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w:t>
      </w:r>
      <w:bookmarkStart w:id="24" w:name="_Toc12038"/>
      <w:r>
        <w:rPr>
          <w:rFonts w:hint="eastAsia" w:ascii="宋体" w:hAnsi="宋体" w:cs="宋体"/>
          <w:color w:val="auto"/>
          <w:sz w:val="24"/>
          <w:highlight w:val="none"/>
        </w:rPr>
        <w:t>监督投诉电话：电话：0571-85252453</w:t>
      </w:r>
      <w:bookmarkEnd w:id="24"/>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color w:val="auto"/>
          <w:sz w:val="24"/>
          <w:highlight w:val="none"/>
        </w:rPr>
        <w:sectPr>
          <w:footerReference r:id="rId6" w:type="first"/>
          <w:headerReference r:id="rId3" w:type="default"/>
          <w:footerReference r:id="rId4" w:type="default"/>
          <w:footerReference r:id="rId5"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bookmarkStart w:id="25" w:name="_Toc29003"/>
      <w:r>
        <w:rPr>
          <w:rFonts w:hint="eastAsia" w:ascii="宋体" w:hAnsi="宋体" w:cs="宋体"/>
          <w:b/>
          <w:color w:val="auto"/>
          <w:sz w:val="36"/>
          <w:szCs w:val="20"/>
          <w:highlight w:val="none"/>
        </w:rPr>
        <w:t>第二部分</w:t>
      </w:r>
      <w:bookmarkEnd w:id="11"/>
      <w:r>
        <w:rPr>
          <w:rFonts w:hint="eastAsia" w:ascii="宋体" w:hAnsi="宋体" w:cs="宋体"/>
          <w:b/>
          <w:color w:val="auto"/>
          <w:sz w:val="36"/>
          <w:szCs w:val="20"/>
          <w:highlight w:val="none"/>
        </w:rPr>
        <w:t xml:space="preserve"> 供应商须知</w:t>
      </w:r>
      <w:bookmarkEnd w:id="12"/>
      <w:bookmarkEnd w:id="25"/>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numPr>
                <w:ilvl w:val="-1"/>
                <w:numId w:val="0"/>
              </w:num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中国美术学院(象山中心校区)附中配电房设备更新项目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pPr>
              <w:numPr>
                <w:ilvl w:val="-1"/>
                <w:numId w:val="0"/>
              </w:numPr>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lang w:eastAsia="zh-CN"/>
              </w:rPr>
              <w:t>建筑业</w:t>
            </w:r>
            <w:r>
              <w:rPr>
                <w:rFonts w:hint="eastAsia" w:ascii="宋体" w:hAnsi="宋体" w:cs="宋体"/>
                <w:color w:val="auto"/>
                <w:kern w:val="0"/>
                <w:sz w:val="24"/>
                <w:highlight w:val="none"/>
              </w:rPr>
              <w:t>划型标准为</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劳务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rPr>
              <w:t>未按要求列入暂列金或暂列金金额与要求不一致的；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浙江省杭州市上城区全福弄口商务中心3幢901室   </w:t>
            </w:r>
            <w:r>
              <w:rPr>
                <w:rFonts w:hint="eastAsia" w:hAnsi="宋体" w:cs="宋体"/>
                <w:color w:val="auto"/>
                <w:kern w:val="28"/>
                <w:sz w:val="24"/>
                <w:szCs w:val="24"/>
                <w:highlight w:val="none"/>
              </w:rPr>
              <w:t>；</w:t>
            </w:r>
          </w:p>
          <w:p>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章工</w:t>
            </w:r>
            <w:r>
              <w:rPr>
                <w:rFonts w:hint="eastAsia" w:hAnsi="宋体" w:cs="宋体"/>
                <w:color w:val="auto"/>
                <w:sz w:val="24"/>
                <w:highlight w:val="none"/>
                <w:u w:val="single"/>
              </w:rPr>
              <w:t xml:space="preserve">、15990002298   </w:t>
            </w:r>
            <w:r>
              <w:rPr>
                <w:rFonts w:hint="eastAsia" w:hAnsi="宋体" w:cs="宋体"/>
                <w:color w:val="auto"/>
                <w:sz w:val="24"/>
                <w:szCs w:val="24"/>
                <w:highlight w:val="none"/>
              </w:rPr>
              <w:t>。</w:t>
            </w:r>
          </w:p>
          <w:p>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1、联合体或者以分包方式履行合同的，联合体各方（供应商与分包供应商）分别提供与联合体协议（分包意向协议）中规定的分工内容相应的业绩证明材料，业绩数量以提供材料较少的一方为准。</w:t>
            </w:r>
          </w:p>
          <w:p>
            <w:pPr>
              <w:spacing w:line="360" w:lineRule="auto"/>
              <w:rPr>
                <w:color w:val="auto"/>
                <w:highlight w:val="none"/>
              </w:rPr>
            </w:pPr>
            <w:r>
              <w:rPr>
                <w:rFonts w:hint="eastAsia" w:ascii="宋体" w:hAnsi="宋体" w:cs="宋体"/>
                <w:snapToGrid w:val="0"/>
                <w:color w:val="auto"/>
                <w:kern w:val="28"/>
                <w:sz w:val="24"/>
                <w:highlight w:val="none"/>
              </w:rPr>
              <w:t>2、本项目实施过程中需重点保护、搬迁或拆装相关展具，具体详见附件。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2、代理服务费支付：</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 代理服务费缴纳形式：汇票/支票/电汇/现金</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 代理服务费汇入以下账户 ：</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收款单位（户名）：浙江力德工程顾问有限公司；</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  户：杭州联合农村商业银行股份有限公司彭埠支行；</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号：201000322033075</w:t>
            </w:r>
          </w:p>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3、增值税发票开票资料：①专票/普票；②单位名称；③税号（统一社会信用代码）；数电票接收邮箱。</w:t>
            </w:r>
          </w:p>
        </w:tc>
      </w:tr>
    </w:tbl>
    <w:p>
      <w:pPr>
        <w:snapToGrid w:val="0"/>
        <w:spacing w:line="360" w:lineRule="auto"/>
        <w:jc w:val="center"/>
        <w:rPr>
          <w:rFonts w:ascii="宋体" w:hAnsi="宋体" w:cs="宋体"/>
          <w:b/>
          <w:color w:val="auto"/>
          <w:sz w:val="32"/>
          <w:szCs w:val="20"/>
          <w:highlight w:val="none"/>
        </w:rPr>
      </w:pPr>
    </w:p>
    <w:bookmarkEnd w:id="13"/>
    <w:p>
      <w:pPr>
        <w:widowControl/>
        <w:adjustRightInd/>
        <w:jc w:val="left"/>
        <w:rPr>
          <w:rFonts w:ascii="宋体" w:hAnsi="宋体" w:cs="宋体"/>
          <w:b/>
          <w:color w:val="auto"/>
          <w:sz w:val="32"/>
          <w:szCs w:val="20"/>
          <w:highlight w:val="none"/>
        </w:rPr>
      </w:pPr>
      <w:bookmarkStart w:id="26" w:name="_Toc164416483"/>
      <w:bookmarkStart w:id="27" w:name="第三部分"/>
      <w:r>
        <w:rPr>
          <w:rFonts w:hint="eastAsia" w:ascii="宋体" w:hAnsi="宋体" w:cs="宋体"/>
          <w:b/>
          <w:color w:val="auto"/>
          <w:sz w:val="32"/>
          <w:szCs w:val="20"/>
          <w:highlight w:val="none"/>
        </w:rPr>
        <w:br w:type="page"/>
      </w:r>
    </w:p>
    <w:p>
      <w:pPr>
        <w:snapToGrid w:val="0"/>
        <w:spacing w:line="360" w:lineRule="auto"/>
        <w:jc w:val="center"/>
        <w:outlineLvl w:val="1"/>
        <w:rPr>
          <w:rFonts w:ascii="宋体" w:hAnsi="宋体" w:cs="宋体"/>
          <w:b/>
          <w:color w:val="auto"/>
          <w:sz w:val="32"/>
          <w:szCs w:val="20"/>
          <w:highlight w:val="none"/>
        </w:rPr>
      </w:pPr>
      <w:bookmarkStart w:id="28" w:name="_Toc1615"/>
      <w:r>
        <w:rPr>
          <w:rFonts w:hint="eastAsia" w:ascii="宋体" w:hAnsi="宋体" w:cs="宋体"/>
          <w:b/>
          <w:color w:val="auto"/>
          <w:sz w:val="32"/>
          <w:szCs w:val="20"/>
          <w:highlight w:val="none"/>
        </w:rPr>
        <w:t>一、总则</w:t>
      </w:r>
      <w:bookmarkEnd w:id="28"/>
    </w:p>
    <w:p>
      <w:pPr>
        <w:snapToGrid w:val="0"/>
        <w:spacing w:line="360" w:lineRule="auto"/>
        <w:jc w:val="left"/>
        <w:outlineLvl w:val="1"/>
        <w:rPr>
          <w:rFonts w:ascii="宋体" w:hAnsi="宋体" w:cs="宋体"/>
          <w:b/>
          <w:color w:val="auto"/>
          <w:sz w:val="24"/>
          <w:highlight w:val="none"/>
        </w:rPr>
      </w:pPr>
      <w:bookmarkStart w:id="29" w:name="_Toc17659"/>
      <w:r>
        <w:rPr>
          <w:rFonts w:hint="eastAsia" w:ascii="宋体" w:hAnsi="宋体" w:cs="宋体"/>
          <w:b/>
          <w:color w:val="auto"/>
          <w:sz w:val="24"/>
          <w:highlight w:val="none"/>
        </w:rPr>
        <w:t>1. 适用范围</w:t>
      </w:r>
      <w:bookmarkEnd w:id="2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bookmarkStart w:id="30" w:name="_Toc7229"/>
      <w:r>
        <w:rPr>
          <w:rFonts w:hint="eastAsia" w:ascii="宋体" w:hAnsi="宋体" w:cs="宋体"/>
          <w:b/>
          <w:color w:val="auto"/>
          <w:sz w:val="24"/>
          <w:highlight w:val="none"/>
        </w:rPr>
        <w:t>2.定义</w:t>
      </w:r>
      <w:bookmarkEnd w:id="3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31" w:name="_Hlk101132181"/>
      <w:r>
        <w:rPr>
          <w:rFonts w:hint="eastAsia" w:ascii="宋体" w:hAnsi="宋体" w:cs="宋体"/>
          <w:color w:val="auto"/>
          <w:sz w:val="24"/>
          <w:highlight w:val="none"/>
        </w:rPr>
        <w:t>联合协议或者分包意向协议约定小微企业的合同份额占到合同总金额30%以上的</w:t>
      </w:r>
      <w:bookmarkEnd w:id="31"/>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4.5.5浙江省本级、杭州市本级、拱墅区、富阳区政府采购项目投诉材料可寄送浙江省政府采购行政裁决服务中心（杭州），地址：杭州市上城区四季青街道新业路市民之家G03办公室，收件人：朱女士，电话：</w:t>
      </w:r>
      <w:r>
        <w:rPr>
          <w:rFonts w:hint="eastAsia"/>
          <w:color w:val="auto"/>
          <w:highlight w:val="none"/>
        </w:rPr>
        <w:t xml:space="preserve">0571-85252453 </w:t>
      </w:r>
    </w:p>
    <w:p>
      <w:pPr>
        <w:pStyle w:val="887"/>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snapToGrid w:val="0"/>
        <w:spacing w:line="360" w:lineRule="auto"/>
        <w:jc w:val="center"/>
        <w:outlineLvl w:val="1"/>
        <w:rPr>
          <w:rFonts w:ascii="宋体" w:hAnsi="宋体" w:cs="宋体"/>
          <w:b/>
          <w:color w:val="auto"/>
          <w:sz w:val="32"/>
          <w:szCs w:val="20"/>
          <w:highlight w:val="none"/>
        </w:rPr>
      </w:pPr>
      <w:bookmarkStart w:id="32" w:name="_Toc30547"/>
      <w:r>
        <w:rPr>
          <w:rFonts w:hint="eastAsia" w:ascii="宋体" w:hAnsi="宋体" w:cs="宋体"/>
          <w:b/>
          <w:color w:val="auto"/>
          <w:sz w:val="32"/>
          <w:szCs w:val="20"/>
          <w:highlight w:val="none"/>
        </w:rPr>
        <w:t>二、采购文件的构成、澄清、修改</w:t>
      </w:r>
      <w:bookmarkEnd w:id="32"/>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color w:val="auto"/>
          <w:sz w:val="18"/>
          <w:szCs w:val="18"/>
          <w:highlight w:val="none"/>
          <w:lang w:val="en-US"/>
        </w:rPr>
      </w:pPr>
    </w:p>
    <w:p>
      <w:pPr>
        <w:snapToGrid w:val="0"/>
        <w:spacing w:line="360" w:lineRule="auto"/>
        <w:jc w:val="center"/>
        <w:outlineLvl w:val="1"/>
        <w:rPr>
          <w:rFonts w:ascii="宋体" w:hAnsi="宋体" w:cs="宋体"/>
          <w:b/>
          <w:color w:val="auto"/>
          <w:sz w:val="32"/>
          <w:szCs w:val="20"/>
          <w:highlight w:val="none"/>
        </w:rPr>
      </w:pPr>
      <w:bookmarkStart w:id="33" w:name="_Toc13167"/>
      <w:r>
        <w:rPr>
          <w:rFonts w:hint="eastAsia" w:ascii="宋体" w:hAnsi="宋体" w:cs="宋体"/>
          <w:b/>
          <w:color w:val="auto"/>
          <w:sz w:val="32"/>
          <w:szCs w:val="20"/>
          <w:highlight w:val="none"/>
        </w:rPr>
        <w:t>三、提交响应文件</w:t>
      </w:r>
      <w:bookmarkEnd w:id="33"/>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34" w:name="_Hlk101259339"/>
      <w:r>
        <w:rPr>
          <w:rFonts w:hint="eastAsia" w:ascii="宋体" w:hAnsi="宋体" w:cs="宋体"/>
          <w:snapToGrid w:val="0"/>
          <w:color w:val="auto"/>
          <w:kern w:val="28"/>
          <w:sz w:val="24"/>
          <w:szCs w:val="20"/>
          <w:highlight w:val="none"/>
        </w:rPr>
        <w:t>联合协议</w:t>
      </w:r>
      <w:bookmarkStart w:id="35" w:name="_Hlk101257010"/>
      <w:r>
        <w:rPr>
          <w:rFonts w:hint="eastAsia" w:ascii="宋体" w:hAnsi="宋体" w:cs="宋体"/>
          <w:snapToGrid w:val="0"/>
          <w:color w:val="auto"/>
          <w:kern w:val="28"/>
          <w:sz w:val="24"/>
          <w:szCs w:val="20"/>
          <w:highlight w:val="none"/>
        </w:rPr>
        <w:t>（如果有)</w:t>
      </w:r>
      <w:bookmarkEnd w:id="34"/>
      <w:bookmarkEnd w:id="35"/>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pStyle w:val="2"/>
        <w:ind w:left="664" w:leftChars="316" w:firstLine="228" w:firstLineChars="95"/>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11.2.8</w:t>
      </w:r>
      <w:r>
        <w:rPr>
          <w:rFonts w:hint="eastAsia" w:ascii="宋体" w:hAnsi="宋体" w:eastAsia="宋体" w:cs="宋体"/>
          <w:b w:val="0"/>
          <w:bCs w:val="0"/>
          <w:color w:val="auto"/>
          <w:kern w:val="2"/>
          <w:sz w:val="24"/>
          <w:szCs w:val="24"/>
          <w:highlight w:val="none"/>
          <w:lang w:val="zh-CN" w:eastAsia="zh-CN" w:bidi="ar-SA"/>
        </w:rPr>
        <w:t>绿色建材承诺书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pStyle w:val="128"/>
        <w:snapToGrid w:val="0"/>
        <w:spacing w:before="0"/>
        <w:ind w:firstLine="0" w:firstLineChars="0"/>
        <w:outlineLvl w:val="0"/>
        <w:rPr>
          <w:rFonts w:ascii="宋体" w:hAnsi="宋体" w:cs="宋体"/>
          <w:b/>
          <w:color w:val="auto"/>
          <w:szCs w:val="24"/>
          <w:highlight w:val="none"/>
        </w:rPr>
      </w:pPr>
      <w:bookmarkStart w:id="36" w:name="_Toc1842"/>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bookmarkEnd w:id="36"/>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28"/>
        <w:snapToGrid w:val="0"/>
        <w:spacing w:before="0"/>
        <w:ind w:firstLine="0" w:firstLineChars="0"/>
        <w:rPr>
          <w:rFonts w:ascii="宋体" w:hAnsi="宋体" w:cs="宋体"/>
          <w:b/>
          <w:color w:val="auto"/>
          <w:szCs w:val="24"/>
          <w:highlight w:val="none"/>
        </w:rPr>
      </w:pP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bookmarkStart w:id="37" w:name="_Toc25370"/>
      <w:r>
        <w:rPr>
          <w:rFonts w:hint="eastAsia" w:ascii="宋体" w:hAnsi="宋体" w:cs="宋体"/>
          <w:b/>
          <w:color w:val="auto"/>
          <w:sz w:val="32"/>
          <w:szCs w:val="20"/>
          <w:highlight w:val="none"/>
        </w:rPr>
        <w:t>四、响应文件开启、资格审查与信用信息查询</w:t>
      </w:r>
      <w:bookmarkEnd w:id="37"/>
    </w:p>
    <w:p>
      <w:pPr>
        <w:pStyle w:val="555"/>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w:t>
      </w:r>
      <w:r>
        <w:rPr>
          <w:rFonts w:hint="eastAsia" w:ascii="宋体" w:hAnsi="宋体" w:cs="宋体"/>
          <w:color w:val="auto"/>
          <w:highlight w:val="none"/>
        </w:rPr>
        <w:t>采购人、采购机构或磋商小组</w:t>
      </w:r>
      <w:r>
        <w:rPr>
          <w:rFonts w:hint="eastAsia" w:ascii="宋体" w:hAnsi="宋体" w:cs="宋体"/>
          <w:color w:val="auto"/>
          <w:kern w:val="0"/>
          <w:szCs w:val="24"/>
          <w:highlight w:val="none"/>
        </w:rPr>
        <w:t>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采购人、采购机构或磋商小组依据法律法规和采购文件的规定，对供应商的资格进行审查。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2"/>
          <w:szCs w:val="20"/>
          <w:highlight w:val="none"/>
        </w:rPr>
      </w:pPr>
      <w:bookmarkStart w:id="38" w:name="_Toc15231"/>
      <w:r>
        <w:rPr>
          <w:rFonts w:hint="eastAsia" w:ascii="宋体" w:hAnsi="宋体" w:cs="宋体"/>
          <w:b/>
          <w:color w:val="auto"/>
          <w:sz w:val="32"/>
          <w:szCs w:val="20"/>
          <w:highlight w:val="none"/>
        </w:rPr>
        <w:t>五、评审</w:t>
      </w:r>
      <w:bookmarkEnd w:id="38"/>
    </w:p>
    <w:p>
      <w:pPr>
        <w:spacing w:line="360" w:lineRule="auto"/>
        <w:rPr>
          <w:rFonts w:ascii="宋体" w:hAnsi="宋体" w:cs="宋体"/>
          <w:b/>
          <w:color w:val="auto"/>
          <w:sz w:val="24"/>
          <w:highlight w:val="none"/>
        </w:rPr>
      </w:pPr>
      <w:bookmarkStart w:id="3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2"/>
          <w:szCs w:val="20"/>
          <w:highlight w:val="none"/>
        </w:rPr>
      </w:pPr>
      <w:bookmarkStart w:id="40" w:name="_Toc22756"/>
      <w:r>
        <w:rPr>
          <w:rFonts w:hint="eastAsia" w:ascii="宋体" w:hAnsi="宋体" w:cs="宋体"/>
          <w:b/>
          <w:color w:val="auto"/>
          <w:sz w:val="32"/>
          <w:szCs w:val="20"/>
          <w:highlight w:val="none"/>
        </w:rPr>
        <w:t>六、成交供应商确定</w:t>
      </w:r>
      <w:bookmarkEnd w:id="40"/>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bookmarkStart w:id="41" w:name="_Toc3107"/>
      <w:r>
        <w:rPr>
          <w:rFonts w:hint="eastAsia" w:ascii="宋体" w:hAnsi="宋体" w:cs="宋体"/>
          <w:b/>
          <w:color w:val="auto"/>
          <w:sz w:val="32"/>
          <w:szCs w:val="20"/>
          <w:highlight w:val="none"/>
        </w:rPr>
        <w:t>七、合同授予</w:t>
      </w:r>
      <w:bookmarkEnd w:id="41"/>
    </w:p>
    <w:p>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snapToGrid w:val="0"/>
        <w:ind w:left="0" w:firstLine="480" w:firstLineChars="200"/>
        <w:rPr>
          <w:rFonts w:ascii="宋体" w:hAnsi="宋体" w:eastAsia="宋体" w:cs="宋体"/>
          <w:color w:val="auto"/>
          <w:highlight w:val="none"/>
          <w:lang w:val="en-US"/>
        </w:rPr>
      </w:pPr>
      <w:bookmarkStart w:id="42" w:name="_Toc4748"/>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2"/>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1"/>
        <w:rPr>
          <w:rFonts w:ascii="宋体" w:hAnsi="宋体" w:cs="宋体"/>
          <w:b/>
          <w:color w:val="auto"/>
          <w:sz w:val="32"/>
          <w:szCs w:val="20"/>
          <w:highlight w:val="none"/>
        </w:rPr>
      </w:pPr>
      <w:bookmarkStart w:id="43" w:name="_Toc6030"/>
      <w:r>
        <w:rPr>
          <w:rFonts w:hint="eastAsia" w:ascii="宋体" w:hAnsi="宋体" w:cs="宋体"/>
          <w:b/>
          <w:color w:val="auto"/>
          <w:sz w:val="32"/>
          <w:szCs w:val="20"/>
          <w:highlight w:val="none"/>
        </w:rPr>
        <w:t>八、电子交易活动的中止</w:t>
      </w:r>
      <w:bookmarkEnd w:id="43"/>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1"/>
        <w:rPr>
          <w:rFonts w:ascii="宋体" w:hAnsi="宋体" w:cs="宋体"/>
          <w:b/>
          <w:color w:val="auto"/>
          <w:sz w:val="32"/>
          <w:szCs w:val="20"/>
          <w:highlight w:val="none"/>
        </w:rPr>
      </w:pPr>
      <w:bookmarkStart w:id="44" w:name="_Toc5571"/>
      <w:r>
        <w:rPr>
          <w:rFonts w:hint="eastAsia" w:ascii="宋体" w:hAnsi="宋体" w:cs="宋体"/>
          <w:b/>
          <w:color w:val="auto"/>
          <w:sz w:val="32"/>
          <w:szCs w:val="20"/>
          <w:highlight w:val="none"/>
        </w:rPr>
        <w:t>九、验收</w:t>
      </w:r>
      <w:bookmarkEnd w:id="44"/>
    </w:p>
    <w:p>
      <w:pPr>
        <w:pStyle w:val="25"/>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9"/>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45" w:name="_Hlt68072990"/>
      <w:bookmarkEnd w:id="45"/>
      <w:bookmarkStart w:id="46" w:name="_Hlt74714665"/>
      <w:bookmarkEnd w:id="46"/>
      <w:bookmarkStart w:id="47" w:name="_Hlt75236011"/>
      <w:bookmarkEnd w:id="47"/>
      <w:bookmarkStart w:id="48" w:name="_Hlt68073093"/>
      <w:bookmarkEnd w:id="48"/>
      <w:bookmarkStart w:id="49" w:name="_Hlt75236290"/>
      <w:bookmarkEnd w:id="49"/>
      <w:bookmarkStart w:id="50" w:name="_Hlt74707468"/>
      <w:bookmarkEnd w:id="50"/>
      <w:bookmarkStart w:id="51" w:name="_Hlt68057669"/>
      <w:bookmarkEnd w:id="51"/>
      <w:bookmarkStart w:id="52" w:name="_Hlt74730295"/>
      <w:bookmarkEnd w:id="52"/>
      <w:bookmarkStart w:id="53" w:name="_Hlt75236101"/>
      <w:bookmarkEnd w:id="53"/>
      <w:bookmarkStart w:id="54" w:name="_Hlt74729768"/>
      <w:bookmarkEnd w:id="54"/>
      <w:bookmarkStart w:id="55" w:name="_Hlt68403820"/>
      <w:bookmarkEnd w:id="55"/>
      <w:bookmarkStart w:id="56" w:name="_Hlt68072998"/>
      <w:bookmarkEnd w:id="56"/>
    </w:p>
    <w:bookmarkEnd w:id="26"/>
    <w:bookmarkEnd w:id="27"/>
    <w:p>
      <w:pPr>
        <w:adjustRightInd/>
        <w:spacing w:line="360" w:lineRule="auto"/>
        <w:jc w:val="center"/>
        <w:outlineLvl w:val="0"/>
        <w:rPr>
          <w:rFonts w:ascii="宋体" w:hAnsi="宋体" w:cs="宋体"/>
          <w:b/>
          <w:color w:val="auto"/>
          <w:sz w:val="36"/>
          <w:szCs w:val="20"/>
          <w:highlight w:val="none"/>
        </w:rPr>
      </w:pPr>
      <w:bookmarkStart w:id="57" w:name="_Toc12710"/>
      <w:bookmarkStart w:id="58" w:name="第四部分"/>
      <w:r>
        <w:rPr>
          <w:rFonts w:hint="eastAsia" w:ascii="宋体" w:hAnsi="宋体" w:cs="宋体"/>
          <w:b/>
          <w:color w:val="auto"/>
          <w:sz w:val="36"/>
          <w:szCs w:val="20"/>
          <w:highlight w:val="none"/>
        </w:rPr>
        <w:t>第三部分 采购需求</w:t>
      </w:r>
      <w:bookmarkEnd w:id="57"/>
    </w:p>
    <w:p>
      <w:pPr>
        <w:spacing w:line="360" w:lineRule="auto"/>
        <w:jc w:val="left"/>
        <w:outlineLvl w:val="1"/>
        <w:rPr>
          <w:rFonts w:ascii="宋体" w:hAnsi="宋体" w:cs="仿宋_GB2312"/>
          <w:b/>
          <w:bCs/>
          <w:color w:val="auto"/>
          <w:sz w:val="24"/>
          <w:highlight w:val="none"/>
        </w:rPr>
      </w:pPr>
      <w:bookmarkStart w:id="59" w:name="_Toc8165"/>
      <w:r>
        <w:rPr>
          <w:rFonts w:hint="eastAsia" w:ascii="宋体" w:hAnsi="宋体" w:cs="仿宋_GB2312"/>
          <w:b/>
          <w:bCs/>
          <w:color w:val="auto"/>
          <w:sz w:val="24"/>
          <w:highlight w:val="none"/>
        </w:rPr>
        <w:t>一、工程概况</w:t>
      </w:r>
      <w:bookmarkEnd w:id="59"/>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象山校区附中高配房设备老旧，存在较大的安全隐患，为保证后续不影响正常教学生活秩序，急需更新设备等，以排除安全隐患。   </w:t>
      </w:r>
    </w:p>
    <w:p>
      <w:pPr>
        <w:spacing w:line="360" w:lineRule="auto"/>
        <w:jc w:val="left"/>
        <w:outlineLvl w:val="1"/>
        <w:rPr>
          <w:rFonts w:ascii="宋体" w:hAnsi="宋体" w:cs="仿宋_GB2312"/>
          <w:color w:val="auto"/>
          <w:sz w:val="24"/>
          <w:highlight w:val="none"/>
        </w:rPr>
      </w:pPr>
      <w:bookmarkStart w:id="60" w:name="_Toc16160"/>
      <w:r>
        <w:rPr>
          <w:rFonts w:hint="eastAsia" w:ascii="宋体" w:hAnsi="宋体" w:cs="仿宋_GB2312"/>
          <w:b/>
          <w:bCs/>
          <w:color w:val="auto"/>
          <w:sz w:val="24"/>
          <w:highlight w:val="none"/>
        </w:rPr>
        <w:t>二、工程内容</w:t>
      </w:r>
      <w:bookmarkEnd w:id="60"/>
      <w:r>
        <w:rPr>
          <w:rFonts w:hint="eastAsia" w:ascii="宋体" w:hAnsi="宋体" w:cs="仿宋_GB2312"/>
          <w:b/>
          <w:bCs/>
          <w:color w:val="auto"/>
          <w:sz w:val="24"/>
          <w:highlight w:val="non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中国美术学院(象山中心校区)附中配电房设备更新项目</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投标报价中。成交后，供应商不得再以不完全了解现场情况等为理由而提出额外付款或延长工期等的要求，若有此类要求，采购人将不作任何答复与考虑，供应商应承担现场踏勘的责任和风险，踏勘现场的费用由供应商自行承担。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工程承包范围为采购人提供的施工图和工程量清单以及磋商文件、磋商记录等所有内容。工程实施过程，采购人保留局部调整、变更及增减工程内容的权力。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依据设计施工图纸和技术文件要求，本工程项目的材料、设备、施工必须达到以下现行中华人民共和国及省、市、行业的一切有关法规、规范的要求，如下述标准及规范要求有出入则以较严格者为准。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5.1、本工程施工严格按照规范要求进行施工，达到各项拟定的设计指标。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5.2、在免费保修期内，成交供应商对有缺陷的部位必须无偿地给予修理与更换，并承担一切由此引起的对采购人或第三者的直接损失，除非该缺陷是由于人为破坏或合同规定的不可抗因素造成的损坏。</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5.3、成交供应商必须对所承包的工程的质量负全部责任，其责任不因其他材料生产商提供的保证书而减轻或更改。</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5.4、施工时注意做好必要的劳动保护工作。</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5.5、施工单位进场需遵守学校管理相关规定。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6.工程管理要求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6.1、本工程发包范围内的工程项目，未经采购人同意一律不得分包。一经发现立即取消承包资格，作违约处理，并承担由此引起的一切经济损失。</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6.2、成交供应商应严格按已确认施工技术方案组织施工，并无条件地接受采购人代表、监理对施工质量的监督和管理。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6.3、成交供应商在工程施工全过程中要认真做好成品保护。因失窃或失火造成的损失均由承包方负责，凡由此而损及采购人利益时，采购人将向中标施工单位索赔。</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6.5、项目管理人员要求: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①企业管理人员要求：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企业主要负责人（法定代表人、企业经理、企业分管安全生产的副经理、企业技术负责人）具有“三类人员”A类证书，企业分管安全生产副经理具有企业任命书；</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②项目负责人要求：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▲拟派项目负责人具有注册在投标人单位的机电工程二级及以上建造师执业资格，同时具有有效的专职安全生产管理人员B类证书。；</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③拟派项目管理班子中安全员（拟派现场安全管理人员具有“三类人员”C类证书）；</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④拟派项目管理班子需配备施工员、质量员、材料员及资料员等相关人员。</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6.6、工程管理其他要求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本项目施工现场采购人不提供食宿，施工期间，所有施工人员的食宿均由成交供应商自行安排，材料的堆放及停车必须服从采购人的安排。</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本项目施工现场在校园内，供应商必须考虑相关因素，合理安排时间施工，合理安排车辆进出等事宜，服从校园管理，施工现场严禁吸烟。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 7.1、本工程使用的原材料必须符合设计要求和施工规范的规定。</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实际施工过程中，采购人将严格检查验收进场原材料的合格证及质保书，如发现实样与质保书不符，应立即取样进行复查，对不合格的材料严禁用于本工程。</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所有设备、备品备件，包括投标人自其他单位获得的所有附件和设备，除本规范书中规定的技术参数和要求外，其余均应遵照最新版本的电力行业标准（DL）、国家标准（GB）和IEC标准及国际单位制（SI），这是对设备的最低要求。</w:t>
      </w:r>
    </w:p>
    <w:p>
      <w:pPr>
        <w:pStyle w:val="2"/>
        <w:ind w:left="0" w:leftChars="0" w:firstLine="482" w:firstLineChars="200"/>
        <w:rPr>
          <w:rFonts w:hint="eastAsia" w:ascii="宋体" w:hAnsi="宋体" w:eastAsia="宋体" w:cs="Times New Roman"/>
          <w:b w:val="0"/>
          <w:bCs w:val="0"/>
          <w:color w:val="auto"/>
          <w:kern w:val="2"/>
          <w:sz w:val="24"/>
          <w:szCs w:val="24"/>
          <w:highlight w:val="none"/>
          <w:u w:val="single"/>
          <w:lang w:val="en-US" w:eastAsia="zh-CN" w:bidi="ar-SA"/>
        </w:rPr>
      </w:pPr>
      <w:r>
        <w:rPr>
          <w:rFonts w:hint="eastAsia" w:ascii="宋体" w:hAnsi="宋体"/>
          <w:color w:val="auto"/>
          <w:sz w:val="24"/>
          <w:highlight w:val="none"/>
          <w:u w:val="single"/>
        </w:rPr>
        <w:t>▲</w:t>
      </w:r>
      <w:r>
        <w:rPr>
          <w:rFonts w:hint="eastAsia" w:ascii="宋体" w:hAnsi="宋体" w:eastAsia="宋体" w:cs="Times New Roman"/>
          <w:b w:val="0"/>
          <w:bCs w:val="0"/>
          <w:color w:val="auto"/>
          <w:kern w:val="2"/>
          <w:sz w:val="24"/>
          <w:szCs w:val="24"/>
          <w:highlight w:val="none"/>
          <w:u w:val="single"/>
          <w:lang w:val="en-US" w:eastAsia="zh-CN" w:bidi="ar-SA"/>
        </w:rPr>
        <w:t>本工程材料（高低压配电柜、母线槽等）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pPr>
        <w:ind w:firstLine="480" w:firstLineChars="200"/>
        <w:rPr>
          <w:rFonts w:hint="eastAsia"/>
          <w:highlight w:val="none"/>
          <w:lang w:val="en-US" w:eastAsia="zh-CN"/>
        </w:rPr>
      </w:pPr>
      <w:r>
        <w:rPr>
          <w:rFonts w:hint="eastAsia" w:ascii="宋体" w:hAnsi="宋体" w:cs="Times New Roman"/>
          <w:b w:val="0"/>
          <w:bCs w:val="0"/>
          <w:color w:val="auto"/>
          <w:kern w:val="2"/>
          <w:sz w:val="24"/>
          <w:szCs w:val="24"/>
          <w:highlight w:val="none"/>
          <w:u w:val="single"/>
          <w:lang w:val="en-US" w:eastAsia="zh-CN" w:bidi="ar-SA"/>
        </w:rPr>
        <w:t>注：</w:t>
      </w:r>
      <w:r>
        <w:rPr>
          <w:rFonts w:hint="eastAsia" w:ascii="宋体" w:hAnsi="宋体" w:eastAsia="宋体" w:cs="Times New Roman"/>
          <w:b w:val="0"/>
          <w:bCs w:val="0"/>
          <w:color w:val="auto"/>
          <w:kern w:val="2"/>
          <w:sz w:val="24"/>
          <w:szCs w:val="24"/>
          <w:highlight w:val="none"/>
          <w:u w:val="single"/>
          <w:lang w:val="en-US" w:eastAsia="zh-CN" w:bidi="ar-SA"/>
        </w:rPr>
        <w:t>《绿色建筑和绿色建材政府采购需求标准》</w:t>
      </w:r>
      <w:r>
        <w:rPr>
          <w:rFonts w:hint="eastAsia" w:ascii="宋体" w:hAnsi="宋体" w:cs="Times New Roman"/>
          <w:b w:val="0"/>
          <w:bCs w:val="0"/>
          <w:color w:val="auto"/>
          <w:kern w:val="2"/>
          <w:sz w:val="24"/>
          <w:szCs w:val="24"/>
          <w:highlight w:val="none"/>
          <w:u w:val="single"/>
          <w:lang w:val="en-US" w:eastAsia="zh-CN" w:bidi="ar-SA"/>
        </w:rPr>
        <w:t>详见附件。</w:t>
      </w:r>
    </w:p>
    <w:p>
      <w:pPr>
        <w:spacing w:line="360" w:lineRule="auto"/>
        <w:ind w:firstLine="480" w:firstLineChars="200"/>
        <w:jc w:val="left"/>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设备、材料选用时，供应商应考虑与现有的和在用的各类系统的具体情况，并保持统一。项目采用的材料、设备、施工、检验检测、验收等均须符合本工程施工图等设计文件的要求，并按现行的国家标准、相关技术规范等实施。</w:t>
      </w:r>
      <w:r>
        <w:rPr>
          <w:rFonts w:hint="eastAsia" w:ascii="宋体" w:hAnsi="宋体"/>
          <w:color w:val="auto"/>
          <w:sz w:val="24"/>
          <w:highlight w:val="none"/>
          <w:u w:val="single"/>
          <w:lang w:eastAsia="zh-CN"/>
        </w:rPr>
        <w:t>涉及到绿色建材标准的还需符合绿色建材标准要求。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当适用于工程的几种标准与规范出现意义不明或不一致时，应由监理工程师作出解释和校正，并就此向供应商发出指令。除非本规范另有规定，在引用的标准或规范发生分歧时，应按以下顺序优先考虑：</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这些标准应包括但不限于：</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国际标准化组织标准ISO</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中国国家标准GB</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中国机械行业国家标准JB、JBJ</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中国建筑行业国家标准JG、JGJ</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国际电工技术委员会标准IEC</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设备执行的国家及国际标准：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GB1094“电力变压器”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GB11022“高压开关设备通用技术条件”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GB1984“交流高压断路器”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GB1985“交流高压隔离开关和接地开关”</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GB1207“电压互感器”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GB1208“电流互感器”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GB11032“交流无间隙金属氧化物避雷器”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GB772“高压绝缘子瓷件、技术条件”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GB8287“高压支柱瓷绝缘子技术条件”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IEC694“高压开关设备和控制设备的标准的公共条款”</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IEC298“中压成组装置设备”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IEC129“交流负荷开关和接地开关”</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IEC420“组合式负荷开关/隔离开关”</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IEC60“高电压试验技术”</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IEC270“局部放电测量”</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IEC439“国际电工委员会标准”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IEC60947-6-1低压开关设备和控制设备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IEC947-2 ET 用于低压的自动断路器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IEC439-1 低压开关设备和控制设备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GB7251-1～5《低压开关成套设备》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GB156《额定电压》</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GB762《电力设备额定电流》</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GB4205《控制电器设备的操作件标准运行方向》</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GB4025《指示灯和按钮的颜色》</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GB4026《电气接线端子的识别和用字母数字符号标志界限端子的通则》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GB4942.2《低压电气外壳防护等级》</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GB2423《电工电子产品基本环境试验规程》</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GB14048.1《低压开关设备和控制设备总则》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GB14048.7、8《低压开关设备和控制设备》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GB／T14048.9《低压开关设备和控制设备》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B7251.1:型式试验和部分型式试验成套设备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GB4208外壳防护等级（IP）</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GB/T14048.11 自动转换开关电器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GB14048.2低压成开关设备和控制设备 低压断路器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GB16917.1、22、23家用和类似用途的带过电流保护的剩余电流动作断路器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GB14048.3低压开关设备和控制设备 开关、隔离器、隔离开关以及熔断器组合电器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GB14048.4-1993低压成开关设备和控制设备 低压机电式接触器和电动机起动器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GB50171电气装置安装工程盘、柜及二次回路结线施工及验收规范</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GB50303《建筑电气工程施工质量验规范》</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GB/T14048.7《低压开关设备和控制设备 辅助电器 第1部分：铜导体的接线端子排》</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GB/T14048.8《低压开关设备和控制设备 辅助电器 第2部分：铜导体的保护导体接线端子排》</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GB50172《电气装置安装工程-蓄电池施工及验收规范》</w:t>
      </w:r>
      <w:r>
        <w:rPr>
          <w:rFonts w:hint="eastAsia" w:ascii="宋体" w:hAnsi="宋体"/>
          <w:color w:val="auto"/>
          <w:sz w:val="24"/>
          <w:highlight w:val="none"/>
          <w:u w:val="single"/>
        </w:rPr>
        <w:tab/>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DL/T637《阀控式密封铅酸蓄电池订货技术条件》</w:t>
      </w:r>
      <w:r>
        <w:rPr>
          <w:rFonts w:hint="eastAsia" w:ascii="宋体" w:hAnsi="宋体"/>
          <w:color w:val="auto"/>
          <w:sz w:val="24"/>
          <w:highlight w:val="none"/>
          <w:u w:val="single"/>
        </w:rPr>
        <w:tab/>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GB17945《消防应急灯具》</w:t>
      </w:r>
      <w:r>
        <w:rPr>
          <w:rFonts w:hint="eastAsia" w:ascii="宋体" w:hAnsi="宋体"/>
          <w:color w:val="auto"/>
          <w:sz w:val="24"/>
          <w:highlight w:val="none"/>
          <w:u w:val="single"/>
        </w:rPr>
        <w:tab/>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GB16806《消防联动设备通用技术条件》</w:t>
      </w:r>
      <w:r>
        <w:rPr>
          <w:rFonts w:hint="eastAsia" w:ascii="宋体" w:hAnsi="宋体"/>
          <w:color w:val="auto"/>
          <w:sz w:val="24"/>
          <w:highlight w:val="none"/>
          <w:u w:val="single"/>
        </w:rPr>
        <w:tab/>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GB/T3859《半导体变流器应用导则》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GB14287.1《第一部分：电气火灾监控设备》</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GB14287.2《第二部分：剩余电流式电气火灾监控探测器》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GB14287.2《第三部分：测温式电气火灾监控探测器》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IEC99                《避雷器》</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ZBK41003-89         《三相树脂绝缘干式变压器技术条件》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GB/T10228-1997      《干式电力变压器技术参数和要求》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GB/T17211-1998      《干式电力变压器负载导则》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GB4208-1993         《外壳防护等（IP代码）》</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GB4208-1993         《电力变压器绝缘水平和绝缘试验，外绝缘空气间隙》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CEELA101-2003       《干式变压器产品质量分等》</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GB156-93            《标准电压》</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DL/T 404-1997       《户内交流高压开关柜订货技术条件》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DL/T 791-2001       《户内交流充气式开关柜选用导则》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DL/T 593-1996       《高压开关设备的共用订货技术导则》</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GB7354-87           《局部放电测量》</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SD 318-1989         《高压开关柜闭锁装置技术条件》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GB 311.1-2012       《绝缘配合 第1部分：定义、原则和规则》   </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GB/T 311.3-2007     《高压输变电设备的绝缘配合使用导则》  </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GB5589.2            《电缆附件试验方法》恒压负荷循环试验</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JB/T8138.1          《电缆附件试验方法》直流电压试验</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JB/T8138.3          《电缆附件试验方法》局部放电测量</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GB/T4109            《交流电压高于1000V的套管》</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IEC60502             第4部分：《额定电压6~30KV电缆附件试验要求》</w:t>
      </w:r>
    </w:p>
    <w:p>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GB 3906-2006        《3-35KV交流金属封闭开关设备》</w:t>
      </w:r>
    </w:p>
    <w:p>
      <w:pPr>
        <w:pStyle w:val="2"/>
        <w:ind w:left="434" w:leftChars="202" w:hanging="10" w:hangingChars="4"/>
        <w:rPr>
          <w:rFonts w:hint="eastAsia" w:eastAsia="仿宋_GB2312"/>
          <w:highlight w:val="none"/>
          <w:lang w:eastAsia="zh-CN"/>
        </w:rPr>
      </w:pPr>
      <w:r>
        <w:rPr>
          <w:rFonts w:hint="eastAsia" w:ascii="宋体" w:hAnsi="宋体"/>
          <w:color w:val="auto"/>
          <w:sz w:val="24"/>
          <w:highlight w:val="none"/>
          <w:u w:val="single"/>
          <w:lang w:eastAsia="zh-CN"/>
        </w:rPr>
        <w:t>其他：《绿色建筑和绿色建材政府采购需求标准》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7.2、材料的质量保证</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（3）成交供应商必须对所承包工程的质量负全部责任，其责任不因其他材料生产商提供的保证书而减轻或更改。</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（4）本项目各项由磋商供应商提供的主要材料，必须是符合国家现行质量标准和环保要求的材料，在施工前由采购人进行选样，未经采购人选样擅自采购施工造成的损失由成交供应商自行承担。 </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7.3、设备要求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7.3.1设</w:t>
      </w:r>
      <w:r>
        <w:rPr>
          <w:rFonts w:ascii="宋体" w:hAnsi="宋体"/>
          <w:color w:val="auto"/>
          <w:sz w:val="24"/>
          <w:highlight w:val="none"/>
          <w:u w:val="single"/>
        </w:rPr>
        <w:t>备的防护及油漆</w:t>
      </w:r>
    </w:p>
    <w:p>
      <w:pPr>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t>设备内、外表面应洁净。油漆表面应光洁，无折皱和剥落等。</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w:t>
      </w:r>
      <w:r>
        <w:rPr>
          <w:rFonts w:ascii="宋体" w:hAnsi="宋体"/>
          <w:color w:val="auto"/>
          <w:sz w:val="24"/>
          <w:highlight w:val="none"/>
          <w:u w:val="single"/>
        </w:rPr>
        <w:t>.2所有设备应合理、有效地包装，以使其有效防止各种损坏，如受潮、受热、剥落、腐蚀、变形等。</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w:t>
      </w:r>
      <w:r>
        <w:rPr>
          <w:rFonts w:ascii="宋体" w:hAnsi="宋体"/>
          <w:color w:val="auto"/>
          <w:sz w:val="24"/>
          <w:highlight w:val="none"/>
          <w:u w:val="single"/>
        </w:rPr>
        <w:t>.3设备所有开口处应封闭保护起来，以防止在运输及搬运过程中异物进入。</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w:t>
      </w:r>
      <w:r>
        <w:rPr>
          <w:rFonts w:ascii="宋体" w:hAnsi="宋体"/>
          <w:color w:val="auto"/>
          <w:sz w:val="24"/>
          <w:highlight w:val="none"/>
          <w:u w:val="single"/>
        </w:rPr>
        <w:t>.4随机供货的零部件、备品备件等散件应用木箱包装。这些箱盒应适合于储存，储存年限应在包装上予以说明。</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7.3</w:t>
      </w:r>
      <w:r>
        <w:rPr>
          <w:rFonts w:ascii="宋体" w:hAnsi="宋体"/>
          <w:color w:val="auto"/>
          <w:sz w:val="24"/>
          <w:highlight w:val="none"/>
          <w:u w:val="single"/>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pPr>
        <w:spacing w:line="360" w:lineRule="auto"/>
        <w:jc w:val="left"/>
        <w:outlineLvl w:val="1"/>
        <w:rPr>
          <w:rFonts w:ascii="宋体" w:hAnsi="宋体" w:cs="仿宋_GB2312"/>
          <w:b/>
          <w:bCs/>
          <w:color w:val="auto"/>
          <w:sz w:val="24"/>
          <w:highlight w:val="none"/>
        </w:rPr>
      </w:pPr>
      <w:bookmarkStart w:id="61" w:name="_Toc21624"/>
      <w:r>
        <w:rPr>
          <w:rFonts w:hint="eastAsia" w:ascii="宋体" w:hAnsi="宋体" w:cs="仿宋_GB2312"/>
          <w:b/>
          <w:bCs/>
          <w:color w:val="auto"/>
          <w:sz w:val="24"/>
          <w:highlight w:val="none"/>
        </w:rPr>
        <w:t>三、商务要求</w:t>
      </w:r>
      <w:bookmarkEnd w:id="61"/>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rPr>
        <w:t xml:space="preserve">  合同签订起至2024年8月25日前完成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u w:val="single"/>
        </w:rPr>
        <w:t xml:space="preserve">    中国美术学院象山中心校区附中              </w:t>
      </w:r>
    </w:p>
    <w:p>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3.履约保证金、付款进度和方式：</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3.1、合同签订后5个工作日内，供应商提交合同价2％的履约保证金至采购人账户，以电汇、汇票、支票形式或银行、保险公司出具的保函形式递交。联合体投标的，履约保证金由牵头人缴纳给采购人。</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3.2、合同签订、供应商递交履约保证金且采购人收到符合要求的发票后7个工作日内支付合同总金额40%预付款。</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3.3、工程竣工后，由采购人进行初步验收。验收合格后，工程移交采购人管理，支付至</w:t>
      </w:r>
      <w:r>
        <w:rPr>
          <w:rFonts w:hint="eastAsia" w:ascii="宋体" w:hAnsi="宋体" w:cs="宋体"/>
          <w:bCs/>
          <w:color w:val="auto"/>
          <w:sz w:val="24"/>
          <w:highlight w:val="none"/>
          <w:u w:val="single"/>
        </w:rPr>
        <w:t>合同总价扣除暂列金后</w:t>
      </w:r>
      <w:r>
        <w:rPr>
          <w:rFonts w:hint="eastAsia" w:ascii="宋体" w:hAnsi="宋体"/>
          <w:color w:val="auto"/>
          <w:sz w:val="24"/>
          <w:highlight w:val="none"/>
          <w:u w:val="single"/>
        </w:rPr>
        <w:t>的85%（含预付款）。履约保证金无息退还。</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3.4、工程竣工结算经审计，采购人和成交供应商双方签字确认，且供应商缴纳质量保证金（结算审定价的1.5%）后，采购人支付至结算审定价的100%；质量保证金按《工程质量保修书》的有关规定退还。</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3.5、如无法安装水电表，施工水电费按工程竣工结算审定价的0.7％计算，在结算审定款中直接扣除。</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3.6、以上款项均不计息。在采购人支付上述款项前，成交供应商必须开具同等数额的正规税务发票，否则采购人有权拒绝支付。</w:t>
      </w:r>
    </w:p>
    <w:p>
      <w:pPr>
        <w:spacing w:line="360" w:lineRule="auto"/>
        <w:ind w:left="210" w:leftChars="100" w:firstLine="240" w:firstLine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详见工程质量保修书。质保2年。</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四、主要设备品牌推荐表</w:t>
      </w:r>
    </w:p>
    <w:tbl>
      <w:tblPr>
        <w:tblStyle w:val="62"/>
        <w:tblW w:w="4639" w:type="pct"/>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915"/>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序号</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设备名称</w:t>
            </w:r>
          </w:p>
        </w:tc>
        <w:tc>
          <w:tcPr>
            <w:tcW w:w="3313" w:type="pct"/>
            <w:vAlign w:val="center"/>
          </w:tcPr>
          <w:p>
            <w:pPr>
              <w:jc w:val="center"/>
              <w:rPr>
                <w:rFonts w:hint="eastAsia" w:ascii="宋体" w:hAnsi="宋体" w:eastAsia="宋体" w:cs="宋体"/>
                <w:color w:val="auto"/>
                <w:sz w:val="24"/>
                <w:highlight w:val="none"/>
                <w:lang w:eastAsia="zh-CN"/>
              </w:rPr>
            </w:pPr>
            <w:r>
              <w:rPr>
                <w:rFonts w:hint="eastAsia"/>
                <w:color w:val="auto"/>
                <w:sz w:val="24"/>
                <w:highlight w:val="none"/>
              </w:rPr>
              <w:t>推荐品牌</w:t>
            </w:r>
            <w:r>
              <w:rPr>
                <w:rFonts w:hint="eastAsia"/>
                <w:color w:val="auto"/>
                <w:sz w:val="24"/>
                <w:highlight w:val="none"/>
                <w:lang w:eastAsia="zh-CN"/>
              </w:rPr>
              <w:t>（参照或相当于）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1</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高压开关柜</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诺雅克</w:t>
            </w:r>
            <w:r>
              <w:rPr>
                <w:rFonts w:ascii="宋体" w:hAnsi="宋体" w:cs="宋体"/>
                <w:color w:val="auto"/>
                <w:sz w:val="24"/>
                <w:highlight w:val="none"/>
              </w:rPr>
              <w:t>Ex</w:t>
            </w:r>
            <w:r>
              <w:rPr>
                <w:rFonts w:hint="eastAsia" w:ascii="宋体" w:hAnsi="宋体" w:cs="宋体"/>
                <w:color w:val="auto"/>
                <w:sz w:val="24"/>
                <w:highlight w:val="none"/>
              </w:rPr>
              <w:t>MRM、LS电气</w:t>
            </w:r>
            <w:r>
              <w:rPr>
                <w:rFonts w:ascii="宋体" w:hAnsi="宋体" w:cs="宋体"/>
                <w:color w:val="auto"/>
                <w:sz w:val="24"/>
                <w:highlight w:val="none"/>
              </w:rPr>
              <w:t>LGSA</w:t>
            </w:r>
            <w:r>
              <w:rPr>
                <w:rFonts w:hint="eastAsia" w:ascii="宋体" w:hAnsi="宋体" w:cs="宋体"/>
                <w:color w:val="auto"/>
                <w:sz w:val="24"/>
                <w:highlight w:val="none"/>
              </w:rPr>
              <w:t>、真兰电气R12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2</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低压开关柜</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诺雅克InModule、LS电气LGDL、真兰电气MUsmart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3</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变压器</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上海丰辉、浙江华辉、正泰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4</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高压断路器</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诺雅克ExMVB、LS电气LVB、真兰电气VAsmart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5</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低压断路器</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诺雅克、LS电气、真兰电气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6</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电容、电抗</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南京凯多，艾格纳，南京拉赛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7</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多功能仪表</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安科瑞、真兰电气、正泰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0" w:type="pct"/>
            <w:vAlign w:val="center"/>
          </w:tcPr>
          <w:p>
            <w:pPr>
              <w:jc w:val="center"/>
              <w:rPr>
                <w:rFonts w:ascii="宋体" w:hAnsi="宋体" w:cs="宋体" w:eastAsiaTheme="minorEastAsia"/>
                <w:color w:val="auto"/>
                <w:sz w:val="24"/>
                <w:highlight w:val="none"/>
              </w:rPr>
            </w:pPr>
            <w:r>
              <w:rPr>
                <w:rFonts w:hint="eastAsia" w:ascii="宋体" w:hAnsi="宋体" w:cs="宋体"/>
                <w:color w:val="auto"/>
                <w:sz w:val="24"/>
                <w:highlight w:val="none"/>
              </w:rPr>
              <w:t>8</w:t>
            </w:r>
          </w:p>
        </w:tc>
        <w:tc>
          <w:tcPr>
            <w:tcW w:w="1036" w:type="pct"/>
            <w:vAlign w:val="center"/>
          </w:tcPr>
          <w:p>
            <w:pPr>
              <w:rPr>
                <w:rFonts w:ascii="宋体" w:hAnsi="宋体" w:cs="宋体"/>
                <w:color w:val="auto"/>
                <w:sz w:val="24"/>
                <w:highlight w:val="none"/>
              </w:rPr>
            </w:pPr>
            <w:r>
              <w:rPr>
                <w:rFonts w:hint="eastAsia" w:ascii="宋体" w:hAnsi="宋体" w:cs="宋体"/>
                <w:color w:val="auto"/>
                <w:sz w:val="24"/>
                <w:highlight w:val="none"/>
              </w:rPr>
              <w:t>智能电力监控系统</w:t>
            </w:r>
          </w:p>
        </w:tc>
        <w:tc>
          <w:tcPr>
            <w:tcW w:w="3313" w:type="pct"/>
            <w:vAlign w:val="center"/>
          </w:tcPr>
          <w:p>
            <w:pPr>
              <w:rPr>
                <w:rFonts w:ascii="宋体" w:hAnsi="宋体" w:cs="宋体"/>
                <w:color w:val="auto"/>
                <w:sz w:val="24"/>
                <w:highlight w:val="none"/>
              </w:rPr>
            </w:pPr>
            <w:r>
              <w:rPr>
                <w:rFonts w:hint="eastAsia" w:ascii="宋体" w:hAnsi="宋体" w:cs="宋体"/>
                <w:color w:val="auto"/>
                <w:sz w:val="24"/>
                <w:highlight w:val="none"/>
              </w:rPr>
              <w:t>诺雅克、LS电气、真兰电气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rPr>
                <w:rFonts w:hint="eastAsia" w:eastAsia="宋体"/>
                <w:highlight w:val="none"/>
                <w:lang w:val="en-US" w:eastAsia="zh-CN"/>
              </w:rPr>
            </w:pPr>
            <w:r>
              <w:rPr>
                <w:rFonts w:hint="eastAsia" w:ascii="宋体" w:hAnsi="宋体" w:cs="宋体"/>
                <w:color w:val="auto"/>
                <w:sz w:val="24"/>
                <w:highlight w:val="none"/>
              </w:rPr>
              <w:t>注：高压开关柜和低压开关柜需</w:t>
            </w:r>
            <w:r>
              <w:rPr>
                <w:rFonts w:hint="eastAsia" w:ascii="宋体" w:hAnsi="宋体" w:cs="宋体"/>
                <w:color w:val="auto"/>
                <w:sz w:val="24"/>
                <w:highlight w:val="none"/>
                <w:lang w:eastAsia="zh-CN"/>
              </w:rPr>
              <w:t>在中标后</w:t>
            </w:r>
            <w:r>
              <w:rPr>
                <w:rFonts w:hint="eastAsia" w:ascii="宋体" w:hAnsi="宋体" w:cs="宋体"/>
                <w:color w:val="auto"/>
                <w:sz w:val="24"/>
                <w:highlight w:val="none"/>
              </w:rPr>
              <w:t>提供原厂证明</w:t>
            </w:r>
            <w:r>
              <w:rPr>
                <w:rFonts w:hint="eastAsia" w:ascii="宋体" w:hAnsi="宋体" w:cs="宋体"/>
                <w:color w:val="auto"/>
                <w:sz w:val="24"/>
                <w:highlight w:val="none"/>
                <w:lang w:eastAsia="zh-CN"/>
              </w:rPr>
              <w:t>材料，</w:t>
            </w:r>
            <w:r>
              <w:rPr>
                <w:rFonts w:hint="eastAsia" w:ascii="宋体" w:hAnsi="宋体" w:cs="宋体"/>
                <w:color w:val="auto"/>
                <w:sz w:val="24"/>
                <w:highlight w:val="none"/>
              </w:rPr>
              <w:t>不接受授权合作厂家的产品</w:t>
            </w:r>
            <w:r>
              <w:rPr>
                <w:rFonts w:hint="eastAsia" w:ascii="宋体" w:hAnsi="宋体" w:cs="宋体"/>
                <w:color w:val="auto"/>
                <w:sz w:val="24"/>
                <w:highlight w:val="none"/>
                <w:lang w:eastAsia="zh-CN"/>
              </w:rPr>
              <w:t>。</w:t>
            </w:r>
          </w:p>
        </w:tc>
      </w:tr>
    </w:tbl>
    <w:p>
      <w:pPr>
        <w:spacing w:line="360" w:lineRule="auto"/>
        <w:ind w:firstLine="0" w:firstLineChars="0"/>
        <w:jc w:val="left"/>
        <w:rPr>
          <w:rFonts w:hint="eastAsia" w:ascii="宋体" w:hAnsi="宋体"/>
          <w:color w:val="auto"/>
          <w:sz w:val="24"/>
          <w:highlight w:val="none"/>
          <w:u w:val="single"/>
        </w:rPr>
      </w:pPr>
    </w:p>
    <w:p>
      <w:pPr>
        <w:spacing w:line="360" w:lineRule="auto"/>
        <w:jc w:val="left"/>
        <w:outlineLvl w:val="1"/>
        <w:rPr>
          <w:rFonts w:ascii="宋体" w:hAnsi="宋体" w:cs="仿宋_GB2312"/>
          <w:b/>
          <w:bCs/>
          <w:color w:val="auto"/>
          <w:sz w:val="24"/>
          <w:highlight w:val="none"/>
        </w:rPr>
      </w:pPr>
      <w:bookmarkStart w:id="62" w:name="_Toc26756"/>
      <w:r>
        <w:rPr>
          <w:rFonts w:hint="eastAsia" w:ascii="宋体" w:hAnsi="宋体" w:cs="仿宋_GB2312"/>
          <w:b/>
          <w:bCs/>
          <w:color w:val="auto"/>
          <w:sz w:val="24"/>
          <w:highlight w:val="none"/>
        </w:rPr>
        <w:t>五、其他要求</w:t>
      </w:r>
      <w:bookmarkEnd w:id="62"/>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 安全文明施工：</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2、验收</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成交供应商必须严格按合同条款、施工验收规范、国家和省市的有关质量验收标准及磋商文件要求，精心组织施工，确保工程质量达到国家合格验收标准。</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3、保密要求</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1、成交供应商的项目经理应该对采购人的信息具有保密义务。在进行服务的过程中，应当佩戴明显的公司标志，并严格遵守服务规范和用户单位的规章制度。</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 xml:space="preserve">2、成交供应商对涉及机密的数据进行维护时，要求由用户单位相关使用人在场，如果因为供应商过失引起的泄密，将依法追究其民事、刑事责任。        </w:t>
      </w:r>
    </w:p>
    <w:p>
      <w:pPr>
        <w:outlineLvl w:val="1"/>
        <w:rPr>
          <w:rFonts w:ascii="宋体" w:hAnsi="宋体" w:cs="仿宋_GB2312"/>
          <w:b/>
          <w:bCs/>
          <w:color w:val="auto"/>
          <w:sz w:val="24"/>
          <w:highlight w:val="none"/>
        </w:rPr>
      </w:pPr>
      <w:bookmarkStart w:id="63" w:name="_Toc26774"/>
      <w:r>
        <w:rPr>
          <w:rFonts w:hint="eastAsia" w:ascii="宋体" w:hAnsi="宋体" w:cs="仿宋_GB2312"/>
          <w:b/>
          <w:bCs/>
          <w:color w:val="auto"/>
          <w:sz w:val="24"/>
          <w:highlight w:val="none"/>
        </w:rPr>
        <w:t>六、</w:t>
      </w:r>
      <w:bookmarkStart w:id="64" w:name="_Toc29799"/>
      <w:bookmarkStart w:id="65" w:name="_Toc32149"/>
      <w:bookmarkStart w:id="66" w:name="_Toc25431"/>
      <w:bookmarkStart w:id="67" w:name="_Toc28324"/>
      <w:bookmarkStart w:id="68" w:name="_Toc27408"/>
      <w:bookmarkStart w:id="69" w:name="_Toc29944"/>
      <w:r>
        <w:rPr>
          <w:rFonts w:hint="eastAsia" w:ascii="宋体" w:hAnsi="宋体" w:cs="仿宋_GB2312"/>
          <w:b/>
          <w:bCs/>
          <w:color w:val="auto"/>
          <w:sz w:val="24"/>
          <w:highlight w:val="none"/>
        </w:rPr>
        <w:t>磋商响应要求</w:t>
      </w:r>
      <w:bookmarkEnd w:id="63"/>
      <w:bookmarkEnd w:id="64"/>
      <w:bookmarkEnd w:id="65"/>
      <w:bookmarkEnd w:id="66"/>
      <w:bookmarkEnd w:id="67"/>
      <w:bookmarkEnd w:id="68"/>
    </w:p>
    <w:p>
      <w:pPr>
        <w:pStyle w:val="23"/>
        <w:snapToGrid w:val="0"/>
        <w:ind w:firstLine="482" w:firstLineChars="200"/>
        <w:rPr>
          <w:rFonts w:hAnsi="宋体" w:cs="宋体"/>
          <w:b/>
          <w:bCs/>
          <w:color w:val="auto"/>
          <w:highlight w:val="none"/>
        </w:rPr>
      </w:pPr>
      <w:r>
        <w:rPr>
          <w:rFonts w:hint="eastAsia" w:hAnsi="宋体" w:cs="宋体"/>
          <w:b/>
          <w:bCs/>
          <w:color w:val="auto"/>
          <w:highlight w:val="none"/>
        </w:rPr>
        <w:t>（一）</w:t>
      </w:r>
      <w:r>
        <w:rPr>
          <w:rFonts w:hint="eastAsia" w:hAnsi="宋体" w:cs="宋体"/>
          <w:b/>
          <w:bCs/>
          <w:color w:val="auto"/>
          <w:highlight w:val="none"/>
          <w:lang w:val="en-US"/>
        </w:rPr>
        <w:t>供应商</w:t>
      </w:r>
      <w:r>
        <w:rPr>
          <w:rFonts w:hint="eastAsia" w:hAnsi="宋体" w:cs="宋体"/>
          <w:b/>
          <w:bCs/>
          <w:color w:val="auto"/>
          <w:highlight w:val="none"/>
        </w:rPr>
        <w:t>要求</w:t>
      </w:r>
    </w:p>
    <w:p>
      <w:pPr>
        <w:pStyle w:val="23"/>
        <w:snapToGrid w:val="0"/>
        <w:ind w:firstLine="480" w:firstLineChars="200"/>
        <w:rPr>
          <w:rFonts w:hAnsi="宋体" w:cs="宋体"/>
          <w:bCs/>
          <w:color w:val="auto"/>
          <w:highlight w:val="none"/>
        </w:rPr>
      </w:pPr>
      <w:r>
        <w:rPr>
          <w:rFonts w:hint="eastAsia" w:hAnsi="宋体" w:cs="宋体"/>
          <w:bCs/>
          <w:color w:val="auto"/>
          <w:highlight w:val="none"/>
        </w:rPr>
        <w:t>为确保项目的顺利实施，</w:t>
      </w:r>
      <w:r>
        <w:rPr>
          <w:rFonts w:hint="eastAsia" w:hAnsi="宋体" w:cs="宋体"/>
          <w:bCs/>
          <w:color w:val="auto"/>
          <w:highlight w:val="none"/>
          <w:lang w:val="en-US"/>
        </w:rPr>
        <w:t>供应商</w:t>
      </w:r>
      <w:r>
        <w:rPr>
          <w:rFonts w:hint="eastAsia" w:hAnsi="宋体" w:cs="宋体"/>
          <w:bCs/>
          <w:color w:val="auto"/>
          <w:highlight w:val="none"/>
        </w:rPr>
        <w:t>应有类似业绩经验。</w:t>
      </w:r>
    </w:p>
    <w:p>
      <w:pPr>
        <w:pStyle w:val="23"/>
        <w:snapToGrid w:val="0"/>
        <w:ind w:firstLine="482" w:firstLineChars="200"/>
        <w:rPr>
          <w:rFonts w:hAnsi="宋体" w:cs="宋体"/>
          <w:b/>
          <w:bCs/>
          <w:color w:val="auto"/>
          <w:szCs w:val="24"/>
          <w:highlight w:val="none"/>
        </w:rPr>
      </w:pPr>
      <w:r>
        <w:rPr>
          <w:rFonts w:hint="eastAsia" w:hAnsi="宋体" w:cs="宋体"/>
          <w:b/>
          <w:bCs/>
          <w:color w:val="auto"/>
          <w:szCs w:val="24"/>
          <w:highlight w:val="none"/>
        </w:rPr>
        <w:t>（</w:t>
      </w:r>
      <w:r>
        <w:rPr>
          <w:rFonts w:hint="eastAsia" w:hAnsi="宋体" w:cs="宋体"/>
          <w:b/>
          <w:bCs/>
          <w:color w:val="auto"/>
          <w:szCs w:val="24"/>
          <w:highlight w:val="none"/>
          <w:lang w:val="en-US"/>
        </w:rPr>
        <w:t>二</w:t>
      </w:r>
      <w:r>
        <w:rPr>
          <w:rFonts w:hint="eastAsia" w:hAnsi="宋体" w:cs="宋体"/>
          <w:b/>
          <w:bCs/>
          <w:color w:val="auto"/>
          <w:szCs w:val="24"/>
          <w:highlight w:val="none"/>
        </w:rPr>
        <w:t>）磋商响应时对方案的要求</w:t>
      </w:r>
    </w:p>
    <w:p>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1、供应商参与本项目应有完整的、可行的服务方案，对磋商文件提出的服务要求予以响应。结合自身资源与项目特点，磋商响应需根据自身经验针对本需求编制响应方案。</w:t>
      </w:r>
    </w:p>
    <w:p>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2、响应文件内容在涵盖对本项目采购内容及需求中列明全部内容的响应之外，还应包括但不限于以下内容：</w:t>
      </w:r>
    </w:p>
    <w:bookmarkEnd w:id="69"/>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针对本项目投入的项目班子成员情况；</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针对本项目前期了解情况</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针对本项目整体施工方案；</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针对本项目的工期及进度控制；</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针对本项目的施工重点难点进行分析并提出相应措施；</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针对本项目制定的成品柜采购、保护方案；</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针对本项目制定的质量控制措施；</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针对本项目制定的安全、文明施工及市政、市容、环保、消防等的保证措施。</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针对本项目制定的降噪措施。</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针对本项目的需求制定管理人员的岗位、专业及各专业工种劳动力配置等；</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针对本项目需求配备的施工机具和检验仪器。</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针对本项目需求制定的材料设备进场计划及施工计划；</w:t>
      </w:r>
    </w:p>
    <w:p>
      <w:pPr>
        <w:numPr>
          <w:ilvl w:val="0"/>
          <w:numId w:val="2"/>
        </w:num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供应商需针对本项目制定质保期内服务方案。</w:t>
      </w: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bookmarkStart w:id="70" w:name="_Toc19054"/>
      <w:r>
        <w:rPr>
          <w:rFonts w:hint="eastAsia" w:ascii="宋体" w:hAnsi="宋体" w:cs="宋体"/>
          <w:b/>
          <w:color w:val="auto"/>
          <w:sz w:val="36"/>
          <w:szCs w:val="20"/>
          <w:highlight w:val="none"/>
        </w:rPr>
        <w:t>第四部分</w:t>
      </w:r>
      <w:bookmarkStart w:id="71" w:name="_Toc184312113"/>
      <w:bookmarkEnd w:id="71"/>
      <w:bookmarkStart w:id="72" w:name="_Toc184310284"/>
      <w:bookmarkEnd w:id="72"/>
      <w:bookmarkStart w:id="73" w:name="_Toc184314410"/>
      <w:bookmarkEnd w:id="73"/>
      <w:bookmarkStart w:id="74" w:name="_Toc184313302"/>
      <w:bookmarkEnd w:id="74"/>
      <w:bookmarkStart w:id="75" w:name="_Toc184308103"/>
      <w:bookmarkEnd w:id="75"/>
      <w:bookmarkStart w:id="76" w:name="_Toc184312125"/>
      <w:bookmarkEnd w:id="76"/>
      <w:bookmarkStart w:id="77" w:name="_Toc184313295"/>
      <w:bookmarkEnd w:id="77"/>
      <w:bookmarkStart w:id="78" w:name="_Toc184314464"/>
      <w:bookmarkEnd w:id="78"/>
      <w:bookmarkStart w:id="79" w:name="_Toc184310339"/>
      <w:bookmarkEnd w:id="79"/>
      <w:bookmarkStart w:id="80" w:name="_Toc184308100"/>
      <w:bookmarkEnd w:id="80"/>
      <w:bookmarkStart w:id="81" w:name="_Toc184310297"/>
      <w:bookmarkEnd w:id="81"/>
      <w:bookmarkStart w:id="82" w:name="_Toc184313284"/>
      <w:bookmarkEnd w:id="82"/>
      <w:bookmarkStart w:id="83" w:name="_Toc184313306"/>
      <w:bookmarkEnd w:id="83"/>
      <w:bookmarkStart w:id="84" w:name="_Toc184308086"/>
      <w:bookmarkEnd w:id="84"/>
      <w:bookmarkStart w:id="85" w:name="_Toc184312073"/>
      <w:bookmarkEnd w:id="85"/>
      <w:bookmarkStart w:id="86" w:name="_Toc184312070"/>
      <w:bookmarkEnd w:id="86"/>
      <w:bookmarkStart w:id="87" w:name="_Toc184314477"/>
      <w:bookmarkEnd w:id="87"/>
      <w:bookmarkStart w:id="88" w:name="_Toc184308068"/>
      <w:bookmarkEnd w:id="88"/>
      <w:bookmarkStart w:id="89" w:name="_Toc184308081"/>
      <w:bookmarkEnd w:id="89"/>
      <w:bookmarkStart w:id="90" w:name="_Toc184310278"/>
      <w:bookmarkEnd w:id="90"/>
      <w:bookmarkStart w:id="91" w:name="_Toc184310287"/>
      <w:bookmarkEnd w:id="91"/>
      <w:bookmarkStart w:id="92" w:name="_Toc184312072"/>
      <w:bookmarkEnd w:id="92"/>
      <w:bookmarkStart w:id="93" w:name="_Toc184313239"/>
      <w:bookmarkEnd w:id="93"/>
      <w:bookmarkStart w:id="94" w:name="_Toc184314448"/>
      <w:bookmarkEnd w:id="94"/>
      <w:bookmarkStart w:id="95" w:name="_Toc184313270"/>
      <w:bookmarkEnd w:id="95"/>
      <w:bookmarkStart w:id="96" w:name="_Toc184312092"/>
      <w:bookmarkEnd w:id="96"/>
      <w:bookmarkStart w:id="97" w:name="_Toc184312112"/>
      <w:bookmarkEnd w:id="97"/>
      <w:bookmarkStart w:id="98" w:name="_Toc184308093"/>
      <w:bookmarkEnd w:id="98"/>
      <w:bookmarkStart w:id="99" w:name="_Toc184313296"/>
      <w:bookmarkEnd w:id="99"/>
      <w:bookmarkStart w:id="100" w:name="_Toc184312097"/>
      <w:bookmarkEnd w:id="100"/>
      <w:bookmarkStart w:id="101" w:name="_Toc184308065"/>
      <w:bookmarkEnd w:id="101"/>
      <w:bookmarkStart w:id="102" w:name="_Toc184308085"/>
      <w:bookmarkEnd w:id="102"/>
      <w:bookmarkStart w:id="103" w:name="_Toc184308050"/>
      <w:bookmarkEnd w:id="103"/>
      <w:bookmarkStart w:id="104" w:name="_Toc184308080"/>
      <w:bookmarkEnd w:id="104"/>
      <w:bookmarkStart w:id="105" w:name="_Toc184314449"/>
      <w:bookmarkEnd w:id="105"/>
      <w:bookmarkStart w:id="106" w:name="_Toc184310338"/>
      <w:bookmarkEnd w:id="106"/>
      <w:bookmarkStart w:id="107" w:name="_Toc184313278"/>
      <w:bookmarkEnd w:id="107"/>
      <w:bookmarkStart w:id="108" w:name="_Toc184312114"/>
      <w:bookmarkEnd w:id="108"/>
      <w:bookmarkStart w:id="109" w:name="_Toc184312130"/>
      <w:bookmarkEnd w:id="109"/>
      <w:bookmarkStart w:id="110" w:name="_Toc184313244"/>
      <w:bookmarkEnd w:id="110"/>
      <w:bookmarkStart w:id="111" w:name="_Toc184312081"/>
      <w:bookmarkEnd w:id="111"/>
      <w:bookmarkStart w:id="112" w:name="_Toc184313303"/>
      <w:bookmarkEnd w:id="112"/>
      <w:bookmarkStart w:id="113" w:name="_Toc184314450"/>
      <w:bookmarkEnd w:id="113"/>
      <w:bookmarkStart w:id="114" w:name="_Toc184314411"/>
      <w:bookmarkEnd w:id="114"/>
      <w:bookmarkStart w:id="115" w:name="_Toc184313282"/>
      <w:bookmarkEnd w:id="115"/>
      <w:bookmarkStart w:id="116" w:name="_Toc184312109"/>
      <w:bookmarkEnd w:id="116"/>
      <w:bookmarkStart w:id="117" w:name="_Toc184310304"/>
      <w:bookmarkEnd w:id="117"/>
      <w:bookmarkStart w:id="118" w:name="_Toc184308073"/>
      <w:bookmarkEnd w:id="118"/>
      <w:bookmarkStart w:id="119" w:name="_Toc184308045"/>
      <w:bookmarkEnd w:id="119"/>
      <w:bookmarkStart w:id="120" w:name="_Toc184308077"/>
      <w:bookmarkEnd w:id="120"/>
      <w:bookmarkStart w:id="121" w:name="_Toc184310291"/>
      <w:bookmarkEnd w:id="121"/>
      <w:bookmarkStart w:id="122" w:name="_Toc184310305"/>
      <w:bookmarkEnd w:id="122"/>
      <w:bookmarkStart w:id="123" w:name="_Toc184308075"/>
      <w:bookmarkEnd w:id="123"/>
      <w:bookmarkStart w:id="124" w:name="_Toc184312071"/>
      <w:bookmarkEnd w:id="124"/>
      <w:bookmarkStart w:id="125" w:name="_Toc184310312"/>
      <w:bookmarkEnd w:id="125"/>
      <w:bookmarkStart w:id="126" w:name="_Toc184314423"/>
      <w:bookmarkEnd w:id="126"/>
      <w:bookmarkStart w:id="127" w:name="_Toc184313269"/>
      <w:bookmarkEnd w:id="127"/>
      <w:bookmarkStart w:id="128" w:name="_Toc184308064"/>
      <w:bookmarkEnd w:id="128"/>
      <w:bookmarkStart w:id="129" w:name="_Toc184310323"/>
      <w:bookmarkEnd w:id="129"/>
      <w:bookmarkStart w:id="130" w:name="_Toc184312077"/>
      <w:bookmarkEnd w:id="130"/>
      <w:bookmarkStart w:id="131" w:name="_Toc184308057"/>
      <w:bookmarkEnd w:id="131"/>
      <w:bookmarkStart w:id="132" w:name="_Toc184314467"/>
      <w:bookmarkEnd w:id="132"/>
      <w:bookmarkStart w:id="133" w:name="_Toc184313252"/>
      <w:bookmarkEnd w:id="133"/>
      <w:bookmarkStart w:id="134" w:name="_Toc184312085"/>
      <w:bookmarkEnd w:id="134"/>
      <w:bookmarkStart w:id="135" w:name="_Toc184314460"/>
      <w:bookmarkEnd w:id="135"/>
      <w:bookmarkStart w:id="136" w:name="_Toc184313246"/>
      <w:bookmarkEnd w:id="136"/>
      <w:bookmarkStart w:id="137" w:name="_Toc184314419"/>
      <w:bookmarkEnd w:id="137"/>
      <w:bookmarkStart w:id="138" w:name="_Toc184314431"/>
      <w:bookmarkEnd w:id="138"/>
      <w:bookmarkStart w:id="139" w:name="_Toc184314470"/>
      <w:bookmarkEnd w:id="139"/>
      <w:bookmarkStart w:id="140" w:name="_Toc184308061"/>
      <w:bookmarkEnd w:id="140"/>
      <w:bookmarkStart w:id="141" w:name="_Toc184308105"/>
      <w:bookmarkEnd w:id="141"/>
      <w:bookmarkStart w:id="142" w:name="_Toc184312135"/>
      <w:bookmarkEnd w:id="142"/>
      <w:bookmarkStart w:id="143" w:name="_Toc184312068"/>
      <w:bookmarkEnd w:id="143"/>
      <w:bookmarkStart w:id="144" w:name="_Toc184312118"/>
      <w:bookmarkEnd w:id="144"/>
      <w:bookmarkStart w:id="145" w:name="_Toc184308042"/>
      <w:bookmarkEnd w:id="145"/>
      <w:bookmarkStart w:id="146" w:name="_Toc184313255"/>
      <w:bookmarkEnd w:id="146"/>
      <w:bookmarkStart w:id="147" w:name="_Toc184312136"/>
      <w:bookmarkEnd w:id="147"/>
      <w:bookmarkStart w:id="148" w:name="_Toc184314458"/>
      <w:bookmarkEnd w:id="148"/>
      <w:bookmarkStart w:id="149" w:name="_Toc184313250"/>
      <w:bookmarkEnd w:id="149"/>
      <w:bookmarkStart w:id="150" w:name="_Toc184308044"/>
      <w:bookmarkEnd w:id="150"/>
      <w:bookmarkStart w:id="151" w:name="_Toc184314465"/>
      <w:bookmarkEnd w:id="151"/>
      <w:bookmarkStart w:id="152" w:name="_Toc184310315"/>
      <w:bookmarkEnd w:id="152"/>
      <w:bookmarkStart w:id="153" w:name="_Toc184312116"/>
      <w:bookmarkEnd w:id="153"/>
      <w:bookmarkStart w:id="154" w:name="_Toc184314440"/>
      <w:bookmarkEnd w:id="154"/>
      <w:bookmarkStart w:id="155" w:name="_Toc184314441"/>
      <w:bookmarkEnd w:id="155"/>
      <w:bookmarkStart w:id="156" w:name="_Toc184308056"/>
      <w:bookmarkEnd w:id="156"/>
      <w:bookmarkStart w:id="157" w:name="_Toc184314422"/>
      <w:bookmarkEnd w:id="157"/>
      <w:bookmarkStart w:id="158" w:name="_Toc184313293"/>
      <w:bookmarkEnd w:id="158"/>
      <w:bookmarkStart w:id="159" w:name="_Toc184310272"/>
      <w:bookmarkEnd w:id="159"/>
      <w:bookmarkStart w:id="160" w:name="_Toc184308066"/>
      <w:bookmarkEnd w:id="160"/>
      <w:bookmarkStart w:id="161" w:name="_Toc184313307"/>
      <w:bookmarkEnd w:id="161"/>
      <w:bookmarkStart w:id="162" w:name="_Toc184310277"/>
      <w:bookmarkEnd w:id="162"/>
      <w:bookmarkStart w:id="163" w:name="_Toc184313257"/>
      <w:bookmarkEnd w:id="163"/>
      <w:bookmarkStart w:id="164" w:name="_Toc184310294"/>
      <w:bookmarkEnd w:id="164"/>
      <w:bookmarkStart w:id="165" w:name="_Toc184314480"/>
      <w:bookmarkEnd w:id="165"/>
      <w:bookmarkStart w:id="166" w:name="_Toc184314435"/>
      <w:bookmarkEnd w:id="166"/>
      <w:bookmarkStart w:id="167" w:name="_Toc184310317"/>
      <w:bookmarkEnd w:id="167"/>
      <w:bookmarkStart w:id="168" w:name="_Toc184308054"/>
      <w:bookmarkEnd w:id="168"/>
      <w:bookmarkStart w:id="169" w:name="_Toc184308097"/>
      <w:bookmarkEnd w:id="169"/>
      <w:bookmarkStart w:id="170" w:name="_Toc184308060"/>
      <w:bookmarkEnd w:id="170"/>
      <w:bookmarkStart w:id="171" w:name="_Toc184308053"/>
      <w:bookmarkEnd w:id="171"/>
      <w:bookmarkStart w:id="172" w:name="_Toc184314454"/>
      <w:bookmarkEnd w:id="172"/>
      <w:bookmarkStart w:id="173" w:name="_Toc184312093"/>
      <w:bookmarkEnd w:id="173"/>
      <w:bookmarkStart w:id="174" w:name="_Toc184312120"/>
      <w:bookmarkEnd w:id="174"/>
      <w:bookmarkStart w:id="175" w:name="_Toc184313283"/>
      <w:bookmarkEnd w:id="175"/>
      <w:bookmarkStart w:id="176" w:name="_Toc184312095"/>
      <w:bookmarkEnd w:id="176"/>
      <w:bookmarkStart w:id="177" w:name="_Toc184314453"/>
      <w:bookmarkEnd w:id="177"/>
      <w:bookmarkStart w:id="178" w:name="_Toc184314455"/>
      <w:bookmarkEnd w:id="178"/>
      <w:bookmarkStart w:id="179" w:name="_Toc184313238"/>
      <w:bookmarkEnd w:id="179"/>
      <w:bookmarkStart w:id="180" w:name="_Toc184313280"/>
      <w:bookmarkEnd w:id="180"/>
      <w:bookmarkStart w:id="181" w:name="_Toc184312091"/>
      <w:bookmarkEnd w:id="181"/>
      <w:bookmarkStart w:id="182" w:name="_Toc184314416"/>
      <w:bookmarkEnd w:id="182"/>
      <w:bookmarkStart w:id="183" w:name="_Toc184313271"/>
      <w:bookmarkEnd w:id="183"/>
      <w:bookmarkStart w:id="184" w:name="_Toc184313288"/>
      <w:bookmarkEnd w:id="184"/>
      <w:bookmarkStart w:id="185" w:name="_Toc184310343"/>
      <w:bookmarkEnd w:id="185"/>
      <w:bookmarkStart w:id="186" w:name="_Toc184308055"/>
      <w:bookmarkEnd w:id="186"/>
      <w:bookmarkStart w:id="187" w:name="_Toc184314443"/>
      <w:bookmarkEnd w:id="187"/>
      <w:bookmarkStart w:id="188" w:name="_Toc184308106"/>
      <w:bookmarkEnd w:id="188"/>
      <w:bookmarkStart w:id="189" w:name="_Toc184313292"/>
      <w:bookmarkEnd w:id="189"/>
      <w:bookmarkStart w:id="190" w:name="_Toc184312108"/>
      <w:bookmarkEnd w:id="190"/>
      <w:bookmarkStart w:id="191" w:name="_Toc184310318"/>
      <w:bookmarkEnd w:id="191"/>
      <w:bookmarkStart w:id="192" w:name="_Toc184312129"/>
      <w:bookmarkEnd w:id="192"/>
      <w:bookmarkStart w:id="193" w:name="_Toc184310300"/>
      <w:bookmarkEnd w:id="193"/>
      <w:bookmarkStart w:id="194" w:name="_Toc184314425"/>
      <w:bookmarkEnd w:id="194"/>
      <w:bookmarkStart w:id="195" w:name="_Toc184308098"/>
      <w:bookmarkEnd w:id="195"/>
      <w:bookmarkStart w:id="196" w:name="_Toc184312134"/>
      <w:bookmarkEnd w:id="196"/>
      <w:bookmarkStart w:id="197" w:name="_Toc184308082"/>
      <w:bookmarkEnd w:id="197"/>
      <w:bookmarkStart w:id="198" w:name="_Toc184312083"/>
      <w:bookmarkEnd w:id="198"/>
      <w:bookmarkStart w:id="199" w:name="_Toc184314436"/>
      <w:bookmarkEnd w:id="199"/>
      <w:bookmarkStart w:id="200" w:name="_Toc184312131"/>
      <w:bookmarkEnd w:id="200"/>
      <w:bookmarkStart w:id="201" w:name="_Toc184314427"/>
      <w:bookmarkEnd w:id="201"/>
      <w:bookmarkStart w:id="202" w:name="_Toc184308084"/>
      <w:bookmarkEnd w:id="202"/>
      <w:bookmarkStart w:id="203" w:name="_Toc184314446"/>
      <w:bookmarkEnd w:id="203"/>
      <w:bookmarkStart w:id="204" w:name="_Toc184313309"/>
      <w:bookmarkEnd w:id="204"/>
      <w:bookmarkStart w:id="205" w:name="_Toc184314481"/>
      <w:bookmarkEnd w:id="205"/>
      <w:bookmarkStart w:id="206" w:name="_Toc184310311"/>
      <w:bookmarkEnd w:id="206"/>
      <w:bookmarkStart w:id="207" w:name="_Toc184314439"/>
      <w:bookmarkEnd w:id="207"/>
      <w:bookmarkStart w:id="208" w:name="_Toc184312110"/>
      <w:bookmarkEnd w:id="208"/>
      <w:bookmarkStart w:id="209" w:name="_Toc184313273"/>
      <w:bookmarkEnd w:id="209"/>
      <w:bookmarkStart w:id="210" w:name="_Toc184308096"/>
      <w:bookmarkEnd w:id="210"/>
      <w:bookmarkStart w:id="211" w:name="_Toc184310288"/>
      <w:bookmarkEnd w:id="211"/>
      <w:bookmarkStart w:id="212" w:name="_Toc184308052"/>
      <w:bookmarkEnd w:id="212"/>
      <w:bookmarkStart w:id="213" w:name="_Toc184314473"/>
      <w:bookmarkEnd w:id="213"/>
      <w:bookmarkStart w:id="214" w:name="_Toc184314476"/>
      <w:bookmarkEnd w:id="214"/>
      <w:bookmarkStart w:id="215" w:name="_Toc184314432"/>
      <w:bookmarkEnd w:id="215"/>
      <w:bookmarkStart w:id="216" w:name="_Toc184312121"/>
      <w:bookmarkEnd w:id="216"/>
      <w:bookmarkStart w:id="217" w:name="_Toc184308079"/>
      <w:bookmarkEnd w:id="217"/>
      <w:bookmarkStart w:id="218" w:name="_Toc184310299"/>
      <w:bookmarkEnd w:id="218"/>
      <w:bookmarkStart w:id="219" w:name="_Toc184313274"/>
      <w:bookmarkEnd w:id="219"/>
      <w:bookmarkStart w:id="220" w:name="_Toc184308058"/>
      <w:bookmarkEnd w:id="220"/>
      <w:bookmarkStart w:id="221" w:name="_Toc184314445"/>
      <w:bookmarkEnd w:id="221"/>
      <w:bookmarkStart w:id="222" w:name="_Toc184310313"/>
      <w:bookmarkEnd w:id="222"/>
      <w:bookmarkStart w:id="223" w:name="_Toc184312100"/>
      <w:bookmarkEnd w:id="223"/>
      <w:bookmarkStart w:id="224" w:name="_Toc184310322"/>
      <w:bookmarkEnd w:id="224"/>
      <w:bookmarkStart w:id="225" w:name="_Toc184312128"/>
      <w:bookmarkEnd w:id="225"/>
      <w:bookmarkStart w:id="226" w:name="_Toc184312137"/>
      <w:bookmarkEnd w:id="226"/>
      <w:bookmarkStart w:id="227" w:name="_Toc184312079"/>
      <w:bookmarkEnd w:id="227"/>
      <w:bookmarkStart w:id="228" w:name="_Toc184310281"/>
      <w:bookmarkEnd w:id="228"/>
      <w:bookmarkStart w:id="229" w:name="_Toc184310301"/>
      <w:bookmarkEnd w:id="229"/>
      <w:bookmarkStart w:id="230" w:name="_Toc184308087"/>
      <w:bookmarkEnd w:id="230"/>
      <w:bookmarkStart w:id="231" w:name="_Toc184310302"/>
      <w:bookmarkEnd w:id="231"/>
      <w:bookmarkStart w:id="232" w:name="_Toc184313266"/>
      <w:bookmarkEnd w:id="232"/>
      <w:bookmarkStart w:id="233" w:name="_Toc184310335"/>
      <w:bookmarkEnd w:id="233"/>
      <w:bookmarkStart w:id="234" w:name="_Toc184308046"/>
      <w:bookmarkEnd w:id="234"/>
      <w:bookmarkStart w:id="235" w:name="_Toc184308070"/>
      <w:bookmarkEnd w:id="235"/>
      <w:bookmarkStart w:id="236" w:name="_Toc184308094"/>
      <w:bookmarkEnd w:id="236"/>
      <w:bookmarkStart w:id="237" w:name="_Toc184314417"/>
      <w:bookmarkEnd w:id="237"/>
      <w:bookmarkStart w:id="238" w:name="_Toc184313299"/>
      <w:bookmarkEnd w:id="238"/>
      <w:bookmarkStart w:id="239" w:name="_Toc184312119"/>
      <w:bookmarkEnd w:id="239"/>
      <w:bookmarkStart w:id="240" w:name="_Toc184312089"/>
      <w:bookmarkEnd w:id="240"/>
      <w:bookmarkStart w:id="241" w:name="_Toc184313259"/>
      <w:bookmarkEnd w:id="241"/>
      <w:bookmarkStart w:id="242" w:name="_Toc184310333"/>
      <w:bookmarkEnd w:id="242"/>
      <w:bookmarkStart w:id="243" w:name="_Toc184310289"/>
      <w:bookmarkEnd w:id="243"/>
      <w:bookmarkStart w:id="244" w:name="_Toc184314414"/>
      <w:bookmarkEnd w:id="244"/>
      <w:bookmarkStart w:id="245" w:name="_Toc184310310"/>
      <w:bookmarkEnd w:id="245"/>
      <w:bookmarkStart w:id="246" w:name="_Toc184310295"/>
      <w:bookmarkEnd w:id="246"/>
      <w:bookmarkStart w:id="247" w:name="_Toc184314433"/>
      <w:bookmarkEnd w:id="247"/>
      <w:bookmarkStart w:id="248" w:name="_Toc184310292"/>
      <w:bookmarkEnd w:id="248"/>
      <w:bookmarkStart w:id="249" w:name="_Toc184308071"/>
      <w:bookmarkEnd w:id="249"/>
      <w:bookmarkStart w:id="250" w:name="_Toc184310334"/>
      <w:bookmarkEnd w:id="250"/>
      <w:bookmarkStart w:id="251" w:name="_Toc184308104"/>
      <w:bookmarkEnd w:id="251"/>
      <w:bookmarkStart w:id="252" w:name="_Toc184312126"/>
      <w:bookmarkEnd w:id="252"/>
      <w:bookmarkStart w:id="253" w:name="_Toc184313242"/>
      <w:bookmarkEnd w:id="253"/>
      <w:bookmarkStart w:id="254" w:name="_Toc184313251"/>
      <w:bookmarkEnd w:id="254"/>
      <w:bookmarkStart w:id="255" w:name="_Toc184313245"/>
      <w:bookmarkEnd w:id="255"/>
      <w:bookmarkStart w:id="256" w:name="_Toc184310330"/>
      <w:bookmarkEnd w:id="256"/>
      <w:bookmarkStart w:id="257" w:name="_Toc184314429"/>
      <w:bookmarkEnd w:id="257"/>
      <w:bookmarkStart w:id="258" w:name="_Toc184310279"/>
      <w:bookmarkEnd w:id="258"/>
      <w:bookmarkStart w:id="259" w:name="_Toc184313261"/>
      <w:bookmarkEnd w:id="259"/>
      <w:bookmarkStart w:id="260" w:name="_Toc184312069"/>
      <w:bookmarkEnd w:id="260"/>
      <w:bookmarkStart w:id="261" w:name="_Toc184314474"/>
      <w:bookmarkEnd w:id="261"/>
      <w:bookmarkStart w:id="262" w:name="_Toc184314471"/>
      <w:bookmarkEnd w:id="262"/>
      <w:bookmarkStart w:id="263" w:name="_Toc184310331"/>
      <w:bookmarkEnd w:id="263"/>
      <w:bookmarkStart w:id="264" w:name="_Toc184310341"/>
      <w:bookmarkEnd w:id="264"/>
      <w:bookmarkStart w:id="265" w:name="_Toc184312075"/>
      <w:bookmarkEnd w:id="265"/>
      <w:bookmarkStart w:id="266" w:name="_Toc184314438"/>
      <w:bookmarkEnd w:id="266"/>
      <w:bookmarkStart w:id="267" w:name="_Toc184310320"/>
      <w:bookmarkEnd w:id="267"/>
      <w:bookmarkStart w:id="268" w:name="_Toc184310316"/>
      <w:bookmarkEnd w:id="268"/>
      <w:bookmarkStart w:id="269" w:name="_Toc184313281"/>
      <w:bookmarkEnd w:id="269"/>
      <w:bookmarkStart w:id="270" w:name="_Toc184308047"/>
      <w:bookmarkEnd w:id="270"/>
      <w:bookmarkStart w:id="271" w:name="_Toc184308083"/>
      <w:bookmarkEnd w:id="271"/>
      <w:bookmarkStart w:id="272" w:name="_Toc184312101"/>
      <w:bookmarkEnd w:id="272"/>
      <w:bookmarkStart w:id="273" w:name="_Toc184313263"/>
      <w:bookmarkEnd w:id="273"/>
      <w:bookmarkStart w:id="274" w:name="_Toc184312098"/>
      <w:bookmarkEnd w:id="274"/>
      <w:bookmarkStart w:id="275" w:name="_Toc184314447"/>
      <w:bookmarkEnd w:id="275"/>
      <w:bookmarkStart w:id="276" w:name="_Toc184312102"/>
      <w:bookmarkEnd w:id="276"/>
      <w:bookmarkStart w:id="277" w:name="_Toc184313256"/>
      <w:bookmarkEnd w:id="277"/>
      <w:bookmarkStart w:id="278" w:name="_Toc184310296"/>
      <w:bookmarkEnd w:id="278"/>
      <w:bookmarkStart w:id="279" w:name="_Toc184310293"/>
      <w:bookmarkEnd w:id="279"/>
      <w:bookmarkStart w:id="280" w:name="_Toc184313301"/>
      <w:bookmarkEnd w:id="280"/>
      <w:bookmarkStart w:id="281" w:name="_Toc184312096"/>
      <w:bookmarkEnd w:id="281"/>
      <w:bookmarkStart w:id="282" w:name="_Toc184310327"/>
      <w:bookmarkEnd w:id="282"/>
      <w:bookmarkStart w:id="283" w:name="_Toc184314475"/>
      <w:bookmarkEnd w:id="283"/>
      <w:bookmarkStart w:id="284" w:name="_Toc184308059"/>
      <w:bookmarkEnd w:id="284"/>
      <w:bookmarkStart w:id="285" w:name="_Toc184312087"/>
      <w:bookmarkEnd w:id="285"/>
      <w:bookmarkStart w:id="286" w:name="_Toc184308099"/>
      <w:bookmarkEnd w:id="286"/>
      <w:bookmarkStart w:id="287" w:name="_Toc184310280"/>
      <w:bookmarkEnd w:id="287"/>
      <w:bookmarkStart w:id="288" w:name="_Toc184308076"/>
      <w:bookmarkEnd w:id="288"/>
      <w:bookmarkStart w:id="289" w:name="_Toc184308101"/>
      <w:bookmarkEnd w:id="289"/>
      <w:bookmarkStart w:id="290" w:name="_Toc184314461"/>
      <w:bookmarkEnd w:id="290"/>
      <w:bookmarkStart w:id="291" w:name="_Toc184312076"/>
      <w:bookmarkEnd w:id="291"/>
      <w:bookmarkStart w:id="292" w:name="_Toc184314457"/>
      <w:bookmarkEnd w:id="292"/>
      <w:bookmarkStart w:id="293" w:name="_Toc184313258"/>
      <w:bookmarkEnd w:id="293"/>
      <w:bookmarkStart w:id="294" w:name="_Toc184312080"/>
      <w:bookmarkEnd w:id="294"/>
      <w:bookmarkStart w:id="295" w:name="_Toc184312086"/>
      <w:bookmarkEnd w:id="295"/>
      <w:bookmarkStart w:id="296" w:name="_Toc184313287"/>
      <w:bookmarkEnd w:id="296"/>
      <w:bookmarkStart w:id="297" w:name="_Toc184313277"/>
      <w:bookmarkEnd w:id="297"/>
      <w:bookmarkStart w:id="298" w:name="_Toc184312117"/>
      <w:bookmarkEnd w:id="298"/>
      <w:bookmarkStart w:id="299" w:name="_Toc184314456"/>
      <w:bookmarkEnd w:id="299"/>
      <w:bookmarkStart w:id="300" w:name="_Toc184310344"/>
      <w:bookmarkEnd w:id="300"/>
      <w:bookmarkStart w:id="301" w:name="_Toc184308041"/>
      <w:bookmarkEnd w:id="301"/>
      <w:bookmarkStart w:id="302" w:name="_Toc184313298"/>
      <w:bookmarkEnd w:id="302"/>
      <w:bookmarkStart w:id="303" w:name="_Toc184312074"/>
      <w:bookmarkEnd w:id="303"/>
      <w:bookmarkStart w:id="304" w:name="_Toc184310314"/>
      <w:bookmarkEnd w:id="304"/>
      <w:bookmarkStart w:id="305" w:name="_Toc184308091"/>
      <w:bookmarkEnd w:id="305"/>
      <w:bookmarkStart w:id="306" w:name="_Toc184310283"/>
      <w:bookmarkEnd w:id="306"/>
      <w:bookmarkStart w:id="307" w:name="_Toc184314452"/>
      <w:bookmarkEnd w:id="307"/>
      <w:bookmarkStart w:id="308" w:name="_Toc184312139"/>
      <w:bookmarkEnd w:id="308"/>
      <w:bookmarkStart w:id="309" w:name="_Toc184310342"/>
      <w:bookmarkEnd w:id="309"/>
      <w:bookmarkStart w:id="310" w:name="_Toc184313300"/>
      <w:bookmarkEnd w:id="310"/>
      <w:bookmarkStart w:id="311" w:name="_Toc184314413"/>
      <w:bookmarkEnd w:id="311"/>
      <w:bookmarkStart w:id="312" w:name="_Toc184308067"/>
      <w:bookmarkEnd w:id="312"/>
      <w:bookmarkStart w:id="313" w:name="_Toc184313289"/>
      <w:bookmarkEnd w:id="313"/>
      <w:bookmarkStart w:id="314" w:name="_Toc184314466"/>
      <w:bookmarkEnd w:id="314"/>
      <w:bookmarkStart w:id="315" w:name="_Toc184308039"/>
      <w:bookmarkEnd w:id="315"/>
      <w:bookmarkStart w:id="316" w:name="_Toc184314468"/>
      <w:bookmarkEnd w:id="316"/>
      <w:bookmarkStart w:id="317" w:name="_Toc184313268"/>
      <w:bookmarkEnd w:id="317"/>
      <w:bookmarkStart w:id="318" w:name="_Toc184314426"/>
      <w:bookmarkEnd w:id="318"/>
      <w:bookmarkStart w:id="319" w:name="_Toc184310319"/>
      <w:bookmarkEnd w:id="319"/>
      <w:bookmarkStart w:id="320" w:name="_Toc184313240"/>
      <w:bookmarkEnd w:id="320"/>
      <w:bookmarkStart w:id="321" w:name="_Toc184308062"/>
      <w:bookmarkEnd w:id="321"/>
      <w:bookmarkStart w:id="322" w:name="_Toc184314437"/>
      <w:bookmarkEnd w:id="322"/>
      <w:bookmarkStart w:id="323" w:name="_Toc184310275"/>
      <w:bookmarkEnd w:id="323"/>
      <w:bookmarkStart w:id="324" w:name="_Toc184314418"/>
      <w:bookmarkEnd w:id="324"/>
      <w:bookmarkStart w:id="325" w:name="_Toc184312107"/>
      <w:bookmarkEnd w:id="325"/>
      <w:bookmarkStart w:id="326" w:name="_Toc184308074"/>
      <w:bookmarkEnd w:id="326"/>
      <w:bookmarkStart w:id="327" w:name="_Toc184314469"/>
      <w:bookmarkEnd w:id="327"/>
      <w:bookmarkStart w:id="328" w:name="_Toc184313243"/>
      <w:bookmarkEnd w:id="328"/>
      <w:bookmarkStart w:id="329" w:name="_Toc184313265"/>
      <w:bookmarkEnd w:id="329"/>
      <w:bookmarkStart w:id="330" w:name="_Toc184312082"/>
      <w:bookmarkEnd w:id="330"/>
      <w:bookmarkStart w:id="331" w:name="_Toc184312088"/>
      <w:bookmarkEnd w:id="331"/>
      <w:bookmarkStart w:id="332" w:name="_Toc184308063"/>
      <w:bookmarkEnd w:id="332"/>
      <w:bookmarkStart w:id="333" w:name="_Toc184308092"/>
      <w:bookmarkEnd w:id="333"/>
      <w:bookmarkStart w:id="334" w:name="_Toc184313305"/>
      <w:bookmarkEnd w:id="334"/>
      <w:bookmarkStart w:id="335" w:name="_Toc184308072"/>
      <w:bookmarkEnd w:id="335"/>
      <w:bookmarkStart w:id="336" w:name="_Toc184312084"/>
      <w:bookmarkEnd w:id="336"/>
      <w:bookmarkStart w:id="337" w:name="_Toc184310309"/>
      <w:bookmarkEnd w:id="337"/>
      <w:bookmarkStart w:id="338" w:name="_Toc184314420"/>
      <w:bookmarkEnd w:id="338"/>
      <w:bookmarkStart w:id="339" w:name="_Toc184312133"/>
      <w:bookmarkEnd w:id="339"/>
      <w:bookmarkStart w:id="340" w:name="_Toc184314428"/>
      <w:bookmarkEnd w:id="340"/>
      <w:bookmarkStart w:id="341" w:name="_Toc184313285"/>
      <w:bookmarkEnd w:id="341"/>
      <w:bookmarkStart w:id="342" w:name="_Toc184308048"/>
      <w:bookmarkEnd w:id="342"/>
      <w:bookmarkStart w:id="343" w:name="_Toc184313290"/>
      <w:bookmarkEnd w:id="343"/>
      <w:bookmarkStart w:id="344" w:name="_Toc184313241"/>
      <w:bookmarkEnd w:id="344"/>
      <w:bookmarkStart w:id="345" w:name="_Toc184308089"/>
      <w:bookmarkEnd w:id="345"/>
      <w:bookmarkStart w:id="346" w:name="_Toc184313247"/>
      <w:bookmarkEnd w:id="346"/>
      <w:bookmarkStart w:id="347" w:name="_Toc184312111"/>
      <w:bookmarkEnd w:id="347"/>
      <w:bookmarkStart w:id="348" w:name="_Toc184308108"/>
      <w:bookmarkEnd w:id="348"/>
      <w:bookmarkStart w:id="349" w:name="_Toc184314442"/>
      <w:bookmarkEnd w:id="349"/>
      <w:bookmarkStart w:id="350" w:name="_Toc184314434"/>
      <w:bookmarkEnd w:id="350"/>
      <w:bookmarkStart w:id="351" w:name="_Toc184310298"/>
      <w:bookmarkEnd w:id="351"/>
      <w:bookmarkStart w:id="352" w:name="_Toc184313264"/>
      <w:bookmarkEnd w:id="352"/>
      <w:bookmarkStart w:id="353" w:name="_Toc184312067"/>
      <w:bookmarkEnd w:id="353"/>
      <w:bookmarkStart w:id="354" w:name="_Toc184310273"/>
      <w:bookmarkEnd w:id="354"/>
      <w:bookmarkStart w:id="355" w:name="_Toc184310326"/>
      <w:bookmarkEnd w:id="355"/>
      <w:bookmarkStart w:id="356" w:name="_Toc184308049"/>
      <w:bookmarkEnd w:id="356"/>
      <w:bookmarkStart w:id="357" w:name="_Toc184308037"/>
      <w:bookmarkEnd w:id="357"/>
      <w:bookmarkStart w:id="358" w:name="_Toc184310274"/>
      <w:bookmarkEnd w:id="358"/>
      <w:bookmarkStart w:id="359" w:name="_Toc184313304"/>
      <w:bookmarkEnd w:id="359"/>
      <w:bookmarkStart w:id="360" w:name="_Toc184310307"/>
      <w:bookmarkEnd w:id="360"/>
      <w:bookmarkStart w:id="361" w:name="_Toc184310324"/>
      <w:bookmarkEnd w:id="361"/>
      <w:bookmarkStart w:id="362" w:name="_Toc184310303"/>
      <w:bookmarkEnd w:id="362"/>
      <w:bookmarkStart w:id="363" w:name="_Toc184313275"/>
      <w:bookmarkEnd w:id="363"/>
      <w:bookmarkStart w:id="364" w:name="_Toc184310306"/>
      <w:bookmarkEnd w:id="364"/>
      <w:bookmarkStart w:id="365" w:name="_Toc184310329"/>
      <w:bookmarkEnd w:id="365"/>
      <w:bookmarkStart w:id="366" w:name="_Toc184308038"/>
      <w:bookmarkEnd w:id="366"/>
      <w:bookmarkStart w:id="367" w:name="_Toc184312103"/>
      <w:bookmarkEnd w:id="367"/>
      <w:bookmarkStart w:id="368" w:name="_Toc184313272"/>
      <w:bookmarkEnd w:id="368"/>
      <w:bookmarkStart w:id="369" w:name="_Toc184310336"/>
      <w:bookmarkEnd w:id="369"/>
      <w:bookmarkStart w:id="370" w:name="_Toc184310285"/>
      <w:bookmarkEnd w:id="370"/>
      <w:bookmarkStart w:id="371" w:name="_Toc184313308"/>
      <w:bookmarkEnd w:id="371"/>
      <w:bookmarkStart w:id="372" w:name="_Toc184314415"/>
      <w:bookmarkEnd w:id="372"/>
      <w:bookmarkStart w:id="373" w:name="_Toc184313267"/>
      <w:bookmarkEnd w:id="373"/>
      <w:bookmarkStart w:id="374" w:name="_Toc184308095"/>
      <w:bookmarkEnd w:id="374"/>
      <w:bookmarkStart w:id="375" w:name="_Toc184313253"/>
      <w:bookmarkEnd w:id="375"/>
      <w:bookmarkStart w:id="376" w:name="_Toc184314478"/>
      <w:bookmarkEnd w:id="376"/>
      <w:bookmarkStart w:id="377" w:name="_Toc184312105"/>
      <w:bookmarkEnd w:id="377"/>
      <w:bookmarkStart w:id="378" w:name="_Toc184312138"/>
      <w:bookmarkEnd w:id="378"/>
      <w:bookmarkStart w:id="379" w:name="_Toc184314479"/>
      <w:bookmarkEnd w:id="379"/>
      <w:bookmarkStart w:id="380" w:name="_Toc184312104"/>
      <w:bookmarkEnd w:id="380"/>
      <w:bookmarkStart w:id="381" w:name="_Toc184314444"/>
      <w:bookmarkEnd w:id="381"/>
      <w:bookmarkStart w:id="382" w:name="_Toc184308090"/>
      <w:bookmarkEnd w:id="382"/>
      <w:bookmarkStart w:id="383" w:name="_Toc184312127"/>
      <w:bookmarkEnd w:id="383"/>
      <w:bookmarkStart w:id="384" w:name="_Toc184314472"/>
      <w:bookmarkEnd w:id="384"/>
      <w:bookmarkStart w:id="385" w:name="_Toc184312115"/>
      <w:bookmarkEnd w:id="385"/>
      <w:bookmarkStart w:id="386" w:name="_Toc184312132"/>
      <w:bookmarkEnd w:id="386"/>
      <w:bookmarkStart w:id="387" w:name="_Toc184308088"/>
      <w:bookmarkEnd w:id="387"/>
      <w:bookmarkStart w:id="388" w:name="_Toc184308043"/>
      <w:bookmarkEnd w:id="388"/>
      <w:bookmarkStart w:id="389" w:name="_Toc184314421"/>
      <w:bookmarkEnd w:id="389"/>
      <w:bookmarkStart w:id="390" w:name="_Toc184308069"/>
      <w:bookmarkEnd w:id="390"/>
      <w:bookmarkStart w:id="391" w:name="_Toc184314424"/>
      <w:bookmarkEnd w:id="391"/>
      <w:bookmarkStart w:id="392" w:name="_Toc184310321"/>
      <w:bookmarkEnd w:id="392"/>
      <w:bookmarkStart w:id="393" w:name="_Toc184313249"/>
      <w:bookmarkEnd w:id="393"/>
      <w:bookmarkStart w:id="394" w:name="_Toc184314459"/>
      <w:bookmarkEnd w:id="394"/>
      <w:bookmarkStart w:id="395" w:name="_Toc184313286"/>
      <w:bookmarkEnd w:id="395"/>
      <w:bookmarkStart w:id="396" w:name="_Toc184308040"/>
      <w:bookmarkEnd w:id="396"/>
      <w:bookmarkStart w:id="397" w:name="_Toc184313294"/>
      <w:bookmarkEnd w:id="397"/>
      <w:bookmarkStart w:id="398" w:name="_Toc184313276"/>
      <w:bookmarkEnd w:id="398"/>
      <w:bookmarkStart w:id="399" w:name="_Toc184310325"/>
      <w:bookmarkEnd w:id="399"/>
      <w:bookmarkStart w:id="400" w:name="_Toc184313254"/>
      <w:bookmarkEnd w:id="400"/>
      <w:bookmarkStart w:id="401" w:name="_Toc184313297"/>
      <w:bookmarkEnd w:id="401"/>
      <w:bookmarkStart w:id="402" w:name="_Toc184310286"/>
      <w:bookmarkEnd w:id="402"/>
      <w:bookmarkStart w:id="403" w:name="_Toc184308078"/>
      <w:bookmarkEnd w:id="403"/>
      <w:bookmarkStart w:id="404" w:name="_Toc184308107"/>
      <w:bookmarkEnd w:id="404"/>
      <w:bookmarkStart w:id="405" w:name="_Toc184314412"/>
      <w:bookmarkEnd w:id="405"/>
      <w:bookmarkStart w:id="406" w:name="_Toc184314430"/>
      <w:bookmarkEnd w:id="406"/>
      <w:bookmarkStart w:id="407" w:name="_Toc184312094"/>
      <w:bookmarkEnd w:id="407"/>
      <w:bookmarkStart w:id="408" w:name="_Toc184312106"/>
      <w:bookmarkEnd w:id="408"/>
      <w:bookmarkStart w:id="409" w:name="_Toc184312124"/>
      <w:bookmarkEnd w:id="409"/>
      <w:bookmarkStart w:id="410" w:name="_Toc184310337"/>
      <w:bookmarkEnd w:id="410"/>
      <w:bookmarkStart w:id="411" w:name="_Toc184310340"/>
      <w:bookmarkEnd w:id="411"/>
      <w:bookmarkStart w:id="412" w:name="_Toc184314451"/>
      <w:bookmarkEnd w:id="412"/>
      <w:bookmarkStart w:id="413" w:name="_Toc184310328"/>
      <w:bookmarkEnd w:id="413"/>
      <w:bookmarkStart w:id="414" w:name="_Toc184312078"/>
      <w:bookmarkEnd w:id="414"/>
      <w:bookmarkStart w:id="415" w:name="_Toc184313310"/>
      <w:bookmarkEnd w:id="415"/>
      <w:bookmarkStart w:id="416" w:name="_Toc184313260"/>
      <w:bookmarkEnd w:id="416"/>
      <w:bookmarkStart w:id="417" w:name="_Toc184310276"/>
      <w:bookmarkEnd w:id="417"/>
      <w:bookmarkStart w:id="418" w:name="_Toc184308036"/>
      <w:bookmarkEnd w:id="418"/>
      <w:bookmarkStart w:id="419" w:name="_Toc184314462"/>
      <w:bookmarkEnd w:id="419"/>
      <w:bookmarkStart w:id="420" w:name="_Toc184310290"/>
      <w:bookmarkEnd w:id="420"/>
      <w:bookmarkStart w:id="421" w:name="_Toc184310332"/>
      <w:bookmarkEnd w:id="421"/>
      <w:bookmarkStart w:id="422" w:name="_Toc184312122"/>
      <w:bookmarkEnd w:id="422"/>
      <w:bookmarkStart w:id="423" w:name="_Toc184313262"/>
      <w:bookmarkEnd w:id="423"/>
      <w:bookmarkStart w:id="424" w:name="_Toc184314482"/>
      <w:bookmarkEnd w:id="424"/>
      <w:bookmarkStart w:id="425" w:name="_Toc184312123"/>
      <w:bookmarkEnd w:id="425"/>
      <w:bookmarkStart w:id="426" w:name="_Toc184308051"/>
      <w:bookmarkEnd w:id="426"/>
      <w:bookmarkStart w:id="427" w:name="_Toc184310308"/>
      <w:bookmarkEnd w:id="427"/>
      <w:bookmarkStart w:id="428" w:name="_Toc184313291"/>
      <w:bookmarkEnd w:id="428"/>
      <w:bookmarkStart w:id="429" w:name="_Toc184314463"/>
      <w:bookmarkEnd w:id="429"/>
      <w:bookmarkStart w:id="430" w:name="_Toc184312099"/>
      <w:bookmarkEnd w:id="430"/>
      <w:bookmarkStart w:id="431" w:name="_Toc184313279"/>
      <w:bookmarkEnd w:id="431"/>
      <w:bookmarkStart w:id="432" w:name="_Toc184310282"/>
      <w:bookmarkEnd w:id="432"/>
      <w:bookmarkStart w:id="433" w:name="_Toc184308102"/>
      <w:bookmarkEnd w:id="433"/>
      <w:bookmarkStart w:id="434" w:name="_Toc184313248"/>
      <w:bookmarkEnd w:id="434"/>
      <w:bookmarkStart w:id="435" w:name="_Toc184312090"/>
      <w:bookmarkEnd w:id="435"/>
      <w:r>
        <w:rPr>
          <w:rFonts w:hint="eastAsia" w:ascii="宋体" w:hAnsi="宋体" w:cs="宋体"/>
          <w:b/>
          <w:color w:val="auto"/>
          <w:sz w:val="36"/>
          <w:szCs w:val="20"/>
          <w:highlight w:val="none"/>
        </w:rPr>
        <w:t xml:space="preserve"> 评审办法</w:t>
      </w:r>
      <w:bookmarkEnd w:id="70"/>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p>
      <w:pPr>
        <w:snapToGrid w:val="0"/>
        <w:spacing w:line="360" w:lineRule="auto"/>
        <w:jc w:val="center"/>
        <w:rPr>
          <w:rFonts w:ascii="宋体" w:hAnsi="宋体" w:cs="宋体"/>
          <w:b/>
          <w:color w:val="auto"/>
          <w:sz w:val="32"/>
          <w:szCs w:val="20"/>
          <w:highlight w:val="none"/>
        </w:rPr>
      </w:pPr>
    </w:p>
    <w:tbl>
      <w:tblPr>
        <w:tblStyle w:val="62"/>
        <w:tblpPr w:leftFromText="180" w:rightFromText="180" w:vertAnchor="text" w:horzAnchor="page" w:tblpX="1031" w:tblpY="12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878"/>
        <w:gridCol w:w="534"/>
        <w:gridCol w:w="93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ascii="宋体" w:hAnsi="宋体" w:cs="宋体"/>
                <w:color w:val="auto"/>
                <w:kern w:val="0"/>
                <w:szCs w:val="21"/>
                <w:highlight w:val="none"/>
                <w:lang w:bidi="ar"/>
              </w:rPr>
            </w:pPr>
            <w:bookmarkStart w:id="436" w:name="_Toc31405"/>
            <w:r>
              <w:rPr>
                <w:rFonts w:hint="eastAsia" w:ascii="宋体" w:hAnsi="宋体" w:cs="宋体"/>
                <w:color w:val="auto"/>
                <w:kern w:val="0"/>
                <w:szCs w:val="21"/>
                <w:highlight w:val="none"/>
                <w:lang w:bidi="ar"/>
              </w:rPr>
              <w:t>序号</w:t>
            </w:r>
            <w:bookmarkEnd w:id="436"/>
          </w:p>
        </w:tc>
        <w:tc>
          <w:tcPr>
            <w:tcW w:w="6150" w:type="dxa"/>
            <w:gridSpan w:val="3"/>
            <w:vAlign w:val="center"/>
          </w:tcPr>
          <w:p>
            <w:pPr>
              <w:spacing w:line="360" w:lineRule="auto"/>
              <w:jc w:val="center"/>
              <w:outlineLvl w:val="0"/>
              <w:rPr>
                <w:rFonts w:ascii="宋体" w:hAnsi="宋体" w:cs="宋体"/>
                <w:color w:val="auto"/>
                <w:kern w:val="0"/>
                <w:szCs w:val="21"/>
                <w:highlight w:val="none"/>
                <w:lang w:bidi="ar"/>
              </w:rPr>
            </w:pPr>
            <w:bookmarkStart w:id="437" w:name="_Toc13518"/>
            <w:r>
              <w:rPr>
                <w:rFonts w:hint="eastAsia" w:ascii="宋体" w:hAnsi="宋体" w:cs="宋体"/>
                <w:color w:val="auto"/>
                <w:kern w:val="0"/>
                <w:szCs w:val="21"/>
                <w:highlight w:val="none"/>
                <w:lang w:bidi="ar"/>
              </w:rPr>
              <w:t>评标标准</w:t>
            </w:r>
            <w:bookmarkEnd w:id="437"/>
          </w:p>
        </w:tc>
        <w:tc>
          <w:tcPr>
            <w:tcW w:w="534" w:type="dxa"/>
            <w:vAlign w:val="center"/>
          </w:tcPr>
          <w:p>
            <w:pPr>
              <w:spacing w:line="360" w:lineRule="auto"/>
              <w:jc w:val="center"/>
              <w:outlineLvl w:val="0"/>
              <w:rPr>
                <w:rFonts w:ascii="宋体" w:hAnsi="宋体" w:cs="宋体"/>
                <w:color w:val="auto"/>
                <w:kern w:val="0"/>
                <w:szCs w:val="21"/>
                <w:highlight w:val="none"/>
                <w:lang w:bidi="ar"/>
              </w:rPr>
            </w:pPr>
            <w:bookmarkStart w:id="438" w:name="_Toc314"/>
            <w:r>
              <w:rPr>
                <w:rFonts w:hint="eastAsia" w:ascii="宋体" w:hAnsi="宋体" w:cs="宋体"/>
                <w:color w:val="auto"/>
                <w:kern w:val="0"/>
                <w:szCs w:val="21"/>
                <w:highlight w:val="none"/>
                <w:lang w:bidi="ar"/>
              </w:rPr>
              <w:t>权重</w:t>
            </w:r>
            <w:bookmarkEnd w:id="438"/>
          </w:p>
        </w:tc>
        <w:tc>
          <w:tcPr>
            <w:tcW w:w="930" w:type="dxa"/>
            <w:vAlign w:val="center"/>
          </w:tcPr>
          <w:p>
            <w:pPr>
              <w:spacing w:line="360" w:lineRule="auto"/>
              <w:jc w:val="center"/>
              <w:outlineLvl w:val="0"/>
              <w:rPr>
                <w:rFonts w:ascii="宋体" w:hAnsi="宋体" w:cs="宋体"/>
                <w:color w:val="auto"/>
                <w:kern w:val="0"/>
                <w:szCs w:val="21"/>
                <w:highlight w:val="none"/>
                <w:lang w:bidi="ar"/>
              </w:rPr>
            </w:pPr>
            <w:bookmarkStart w:id="439" w:name="_Toc22839"/>
            <w:r>
              <w:rPr>
                <w:rFonts w:hint="eastAsia" w:ascii="宋体" w:hAnsi="宋体" w:cs="宋体"/>
                <w:color w:val="auto"/>
                <w:kern w:val="0"/>
                <w:szCs w:val="21"/>
                <w:highlight w:val="none"/>
                <w:lang w:bidi="ar"/>
              </w:rPr>
              <w:t>主观分/客观分属性</w:t>
            </w:r>
            <w:bookmarkEnd w:id="439"/>
          </w:p>
        </w:tc>
        <w:tc>
          <w:tcPr>
            <w:tcW w:w="1420" w:type="dxa"/>
            <w:vAlign w:val="center"/>
          </w:tcPr>
          <w:p>
            <w:pPr>
              <w:spacing w:line="360" w:lineRule="auto"/>
              <w:jc w:val="center"/>
              <w:outlineLvl w:val="0"/>
              <w:rPr>
                <w:rFonts w:ascii="宋体" w:hAnsi="宋体" w:cs="宋体"/>
                <w:color w:val="auto"/>
                <w:kern w:val="0"/>
                <w:szCs w:val="21"/>
                <w:highlight w:val="none"/>
                <w:lang w:bidi="ar"/>
              </w:rPr>
            </w:pPr>
            <w:bookmarkStart w:id="440" w:name="_Toc20590"/>
            <w:r>
              <w:rPr>
                <w:rFonts w:hint="eastAsia" w:ascii="宋体" w:hAnsi="宋体" w:cs="宋体"/>
                <w:color w:val="auto"/>
                <w:kern w:val="0"/>
                <w:szCs w:val="21"/>
                <w:highlight w:val="none"/>
                <w:lang w:bidi="ar"/>
              </w:rPr>
              <w:t>目录</w:t>
            </w:r>
            <w:bookmarkEnd w:id="4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供应商自20</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1年</w:t>
            </w:r>
            <w:r>
              <w:rPr>
                <w:rFonts w:hint="eastAsia" w:ascii="宋体" w:hAnsi="宋体" w:cs="宋体"/>
                <w:color w:val="auto"/>
                <w:kern w:val="0"/>
                <w:highlight w:val="none"/>
              </w:rPr>
              <w:t>1月1日</w:t>
            </w:r>
            <w:r>
              <w:rPr>
                <w:rFonts w:hint="eastAsia" w:ascii="宋体" w:hAnsi="宋体" w:cs="宋体"/>
                <w:color w:val="auto"/>
                <w:kern w:val="0"/>
                <w:szCs w:val="21"/>
                <w:highlight w:val="none"/>
                <w:lang w:bidi="ar"/>
              </w:rPr>
              <w:t>以来（以合同签订日期为准）承建过类似业绩，每提供一项业绩证明材料得0.5分，本项最高得1.5分。</w:t>
            </w:r>
          </w:p>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【提供中标/成交通知书、合同的扫描件】</w:t>
            </w:r>
          </w:p>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（所有材料的签字、盖章及日期内容须完整。未按要求提供完整证明材料的，不予得分。）</w:t>
            </w:r>
          </w:p>
        </w:tc>
        <w:tc>
          <w:tcPr>
            <w:tcW w:w="534"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公司业绩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针对本项目拟派的项目负责人：具备与本项目相关专业高级工程师及以上职称的，得2分；具备与本项目相关专业工程师得1分。</w:t>
            </w:r>
          </w:p>
          <w:p>
            <w:pPr>
              <w:pStyle w:val="43"/>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【提供有效职称证书及人员近三个月任一个月在本单位缴纳社保证明，未提供或提供不全的不得分。】</w:t>
            </w:r>
          </w:p>
        </w:tc>
        <w:tc>
          <w:tcPr>
            <w:tcW w:w="534" w:type="dxa"/>
            <w:vAlign w:val="center"/>
          </w:tcPr>
          <w:p>
            <w:pPr>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2</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客观分</w:t>
            </w:r>
          </w:p>
        </w:tc>
        <w:tc>
          <w:tcPr>
            <w:tcW w:w="1420" w:type="dxa"/>
            <w:vMerge w:val="restart"/>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针对本项目拟派人员中除拟派项目负责人以外每增加一名中级工程师及以上职称的，每个得1分，最高得2分</w:t>
            </w:r>
          </w:p>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【提供有效职称证书及人员近三个月任一个月在本单位缴纳社保证明，未提供或提供不全的不得分。】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客观分</w:t>
            </w:r>
          </w:p>
        </w:tc>
        <w:tc>
          <w:tcPr>
            <w:tcW w:w="1420" w:type="dxa"/>
            <w:vMerge w:val="continue"/>
            <w:vAlign w:val="center"/>
          </w:tcPr>
          <w:p>
            <w:pPr>
              <w:snapToGrid w:val="0"/>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widowControl/>
              <w:jc w:val="left"/>
              <w:rPr>
                <w:rFonts w:ascii="宋体" w:hAnsi="宋体" w:cs="宋体"/>
                <w:color w:val="auto"/>
                <w:kern w:val="0"/>
                <w:szCs w:val="21"/>
                <w:highlight w:val="none"/>
                <w:lang w:bidi="ar"/>
              </w:rPr>
            </w:pPr>
            <w:r>
              <w:rPr>
                <w:rFonts w:hint="eastAsia" w:hAnsi="宋体" w:cs="宋体"/>
                <w:color w:val="auto"/>
                <w:highlight w:val="none"/>
              </w:rPr>
              <w:t>派驻项目现场的工程技术管理人员至少包括技术负责人、安全员、施工员、质量员、材料员、资料员，配置齐全的，得3分，每缺一项扣0.5分，本项分值扣完为止。</w:t>
            </w:r>
            <w:r>
              <w:rPr>
                <w:rFonts w:hint="eastAsia" w:ascii="宋体" w:hAnsi="宋体" w:cs="宋体"/>
                <w:color w:val="auto"/>
                <w:kern w:val="0"/>
                <w:szCs w:val="21"/>
                <w:highlight w:val="none"/>
                <w:lang w:bidi="ar"/>
              </w:rPr>
              <w:t>【提供相关证明材料及人员近三个月任一个月在本单位缴纳社保证明，未提供或提供不全的不得分。】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客观分</w:t>
            </w:r>
          </w:p>
        </w:tc>
        <w:tc>
          <w:tcPr>
            <w:tcW w:w="1420" w:type="dxa"/>
            <w:vMerge w:val="continue"/>
            <w:vAlign w:val="center"/>
          </w:tcPr>
          <w:p>
            <w:pPr>
              <w:snapToGrid w:val="0"/>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widowControl/>
              <w:jc w:val="left"/>
              <w:rPr>
                <w:rFonts w:hAnsi="宋体" w:cs="宋体"/>
                <w:color w:val="auto"/>
                <w:highlight w:val="none"/>
              </w:rPr>
            </w:pPr>
            <w:r>
              <w:rPr>
                <w:rFonts w:hint="eastAsia" w:ascii="宋体" w:hAnsi="宋体" w:cs="宋体"/>
                <w:color w:val="auto"/>
                <w:kern w:val="0"/>
                <w:szCs w:val="21"/>
                <w:highlight w:val="none"/>
                <w:lang w:bidi="ar"/>
              </w:rPr>
              <w:t>对项目现场了解程度清楚，内容明确得5分；基本清楚得3分；基本了解得1分。内容严重缺失不得分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现场情况分析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numPr>
                <w:ilvl w:val="0"/>
                <w:numId w:val="3"/>
              </w:numPr>
              <w:jc w:val="center"/>
              <w:rPr>
                <w:rFonts w:ascii="宋体" w:hAnsi="宋体" w:cs="宋体"/>
                <w:color w:val="auto"/>
                <w:kern w:val="0"/>
                <w:szCs w:val="21"/>
                <w:highlight w:val="none"/>
                <w:lang w:bidi="ar"/>
              </w:rPr>
            </w:pPr>
          </w:p>
        </w:tc>
        <w:tc>
          <w:tcPr>
            <w:tcW w:w="1272" w:type="dxa"/>
            <w:gridSpan w:val="2"/>
            <w:vMerge w:val="restart"/>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施工方案总体情况评价</w:t>
            </w:r>
          </w:p>
        </w:tc>
        <w:tc>
          <w:tcPr>
            <w:tcW w:w="4878" w:type="dxa"/>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方案内容全面、合理、条理清晰，涵盖采购需求，且具有针对性强得5分；方案可行基本满足采购需求得3分；方案一般、部分满足得2分；方案</w:t>
            </w:r>
            <w:r>
              <w:rPr>
                <w:rFonts w:hint="eastAsia" w:ascii="宋体" w:hAnsi="宋体" w:cs="宋体"/>
                <w:color w:val="auto"/>
                <w:szCs w:val="21"/>
                <w:highlight w:val="none"/>
              </w:rPr>
              <w:t>内容差</w:t>
            </w:r>
            <w:r>
              <w:rPr>
                <w:rFonts w:hint="eastAsia" w:ascii="宋体" w:hAnsi="宋体" w:cs="宋体"/>
                <w:color w:val="auto"/>
                <w:kern w:val="0"/>
                <w:szCs w:val="21"/>
                <w:highlight w:val="none"/>
                <w:lang w:bidi="ar"/>
              </w:rPr>
              <w:t>得1分。严重缺失不得分。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jc w:val="center"/>
              <w:rPr>
                <w:rFonts w:ascii="宋体" w:hAnsi="宋体" w:cs="宋体"/>
                <w:color w:val="auto"/>
                <w:kern w:val="0"/>
                <w:szCs w:val="21"/>
                <w:highlight w:val="none"/>
                <w:lang w:bidi="ar"/>
              </w:rPr>
            </w:pPr>
          </w:p>
        </w:tc>
        <w:tc>
          <w:tcPr>
            <w:tcW w:w="1272" w:type="dxa"/>
            <w:gridSpan w:val="2"/>
            <w:vMerge w:val="continue"/>
            <w:vAlign w:val="center"/>
          </w:tcPr>
          <w:p>
            <w:pPr>
              <w:jc w:val="left"/>
              <w:rPr>
                <w:rFonts w:ascii="宋体" w:hAnsi="宋体" w:cs="宋体"/>
                <w:color w:val="auto"/>
                <w:kern w:val="0"/>
                <w:szCs w:val="21"/>
                <w:highlight w:val="none"/>
                <w:lang w:bidi="ar"/>
              </w:rPr>
            </w:pPr>
          </w:p>
        </w:tc>
        <w:tc>
          <w:tcPr>
            <w:tcW w:w="4878" w:type="dxa"/>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针对本项目特殊施工环境需要采取的专门的施工技术内容科学合理，可操作性强的得5分；措施内容基本合理，可操作性一般的得3分；措施内容一般，有瑕疵得2分；</w:t>
            </w:r>
            <w:r>
              <w:rPr>
                <w:rFonts w:hint="eastAsia" w:ascii="宋体" w:hAnsi="宋体" w:cs="宋体"/>
                <w:color w:val="auto"/>
                <w:szCs w:val="21"/>
                <w:highlight w:val="none"/>
              </w:rPr>
              <w:t>措施内容不全面可操作性差的，得1分。</w:t>
            </w:r>
            <w:r>
              <w:rPr>
                <w:rFonts w:hint="eastAsia" w:ascii="宋体" w:hAnsi="宋体" w:cs="宋体"/>
                <w:color w:val="auto"/>
                <w:kern w:val="0"/>
                <w:szCs w:val="21"/>
                <w:highlight w:val="none"/>
                <w:lang w:bidi="ar"/>
              </w:rPr>
              <w:t>内容缺失严重不得分。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pPr>
              <w:jc w:val="center"/>
              <w:rPr>
                <w:rFonts w:ascii="宋体" w:hAnsi="宋体" w:cs="宋体"/>
                <w:color w:val="auto"/>
                <w:kern w:val="0"/>
                <w:szCs w:val="21"/>
                <w:highlight w:val="none"/>
                <w:lang w:bidi="ar"/>
              </w:rPr>
            </w:pPr>
          </w:p>
        </w:tc>
        <w:tc>
          <w:tcPr>
            <w:tcW w:w="1272" w:type="dxa"/>
            <w:gridSpan w:val="2"/>
            <w:vMerge w:val="continue"/>
            <w:vAlign w:val="center"/>
          </w:tcPr>
          <w:p>
            <w:pPr>
              <w:jc w:val="left"/>
              <w:rPr>
                <w:rFonts w:ascii="宋体" w:hAnsi="宋体" w:cs="宋体"/>
                <w:color w:val="auto"/>
                <w:kern w:val="0"/>
                <w:szCs w:val="21"/>
                <w:highlight w:val="none"/>
                <w:lang w:bidi="ar"/>
              </w:rPr>
            </w:pPr>
          </w:p>
        </w:tc>
        <w:tc>
          <w:tcPr>
            <w:tcW w:w="4878" w:type="dxa"/>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组织措施内容科学合理，针对性强的得5分；措施内容基本合理的得3分；措施内容一般，有瑕疵的得2分；</w:t>
            </w:r>
            <w:r>
              <w:rPr>
                <w:rFonts w:hint="eastAsia" w:ascii="宋体" w:hAnsi="宋体" w:cs="宋体"/>
                <w:color w:val="auto"/>
                <w:szCs w:val="21"/>
                <w:highlight w:val="none"/>
              </w:rPr>
              <w:t>措施内容不全面可操作性差的得1分</w:t>
            </w:r>
            <w:r>
              <w:rPr>
                <w:rFonts w:hint="eastAsia" w:ascii="宋体" w:hAnsi="宋体" w:cs="宋体"/>
                <w:color w:val="auto"/>
                <w:kern w:val="0"/>
                <w:szCs w:val="21"/>
                <w:highlight w:val="none"/>
                <w:lang w:bidi="ar"/>
              </w:rPr>
              <w:t>。内容缺失严重不得分。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highlight w:val="none"/>
              </w:rPr>
              <w:t>工期承诺和项目进度计划和措施完善、合理、针对性强的得</w:t>
            </w:r>
            <w:r>
              <w:rPr>
                <w:rFonts w:hint="eastAsia" w:ascii="宋体" w:hAnsi="宋体" w:cs="宋体"/>
                <w:color w:val="auto"/>
                <w:highlight w:val="none"/>
                <w:lang w:val="en-US" w:eastAsia="zh-CN"/>
              </w:rPr>
              <w:t>4.5</w:t>
            </w:r>
            <w:r>
              <w:rPr>
                <w:rFonts w:hint="eastAsia" w:ascii="宋体" w:hAnsi="宋体" w:cs="宋体"/>
                <w:color w:val="auto"/>
                <w:highlight w:val="none"/>
              </w:rPr>
              <w:t>分；工期承诺和项目进度计划和措施基本合理的得</w:t>
            </w:r>
            <w:r>
              <w:rPr>
                <w:rFonts w:ascii="宋体" w:hAnsi="宋体" w:cs="宋体"/>
                <w:color w:val="auto"/>
                <w:highlight w:val="none"/>
              </w:rPr>
              <w:t>3</w:t>
            </w:r>
            <w:r>
              <w:rPr>
                <w:rFonts w:hint="eastAsia" w:ascii="宋体" w:hAnsi="宋体" w:cs="宋体"/>
                <w:color w:val="auto"/>
                <w:highlight w:val="none"/>
              </w:rPr>
              <w:t>分；工期承诺和项目进度计划和措施略有不足的给</w:t>
            </w:r>
            <w:r>
              <w:rPr>
                <w:rFonts w:ascii="宋体" w:hAnsi="宋体" w:cs="宋体"/>
                <w:color w:val="auto"/>
                <w:highlight w:val="none"/>
              </w:rPr>
              <w:t>2</w:t>
            </w:r>
            <w:r>
              <w:rPr>
                <w:rFonts w:hint="eastAsia" w:ascii="宋体" w:hAnsi="宋体" w:cs="宋体"/>
                <w:color w:val="auto"/>
                <w:highlight w:val="none"/>
              </w:rPr>
              <w:t>分；缺少工期承诺或工期承诺和项目进度计划和措施内容不全面瑕疵较多的得</w:t>
            </w:r>
            <w:r>
              <w:rPr>
                <w:rFonts w:ascii="宋体" w:hAnsi="宋体" w:cs="宋体"/>
                <w:color w:val="auto"/>
                <w:highlight w:val="none"/>
              </w:rPr>
              <w:t>1</w:t>
            </w:r>
            <w:r>
              <w:rPr>
                <w:rFonts w:hint="eastAsia" w:ascii="宋体" w:hAnsi="宋体" w:cs="宋体"/>
                <w:color w:val="auto"/>
                <w:highlight w:val="none"/>
              </w:rPr>
              <w:t>分。</w:t>
            </w:r>
            <w:r>
              <w:rPr>
                <w:rFonts w:hint="eastAsia" w:ascii="宋体" w:hAnsi="宋体" w:cs="宋体"/>
                <w:color w:val="auto"/>
                <w:kern w:val="0"/>
                <w:szCs w:val="21"/>
                <w:highlight w:val="none"/>
                <w:lang w:bidi="ar"/>
              </w:rPr>
              <w:t>内容缺失严重不得分</w:t>
            </w:r>
            <w:r>
              <w:rPr>
                <w:rFonts w:hint="eastAsia" w:ascii="宋体" w:hAnsi="宋体" w:cs="宋体"/>
                <w:color w:val="auto"/>
                <w:highlight w:val="none"/>
              </w:rPr>
              <w:t>。</w:t>
            </w:r>
          </w:p>
        </w:tc>
        <w:tc>
          <w:tcPr>
            <w:tcW w:w="534" w:type="dxa"/>
            <w:vAlign w:val="center"/>
          </w:tcPr>
          <w:p>
            <w:pPr>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工期及进度控制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供应商针对本项目施工重点难点分析到位，针对性强的得3分；施工重点难度内容分析基本合理得2分；施工重点难度内容分析</w:t>
            </w:r>
            <w:r>
              <w:rPr>
                <w:rFonts w:hint="eastAsia" w:ascii="宋体" w:hAnsi="宋体" w:cs="宋体"/>
                <w:color w:val="auto"/>
                <w:highlight w:val="none"/>
              </w:rPr>
              <w:t>不全面瑕疵较多</w:t>
            </w:r>
            <w:r>
              <w:rPr>
                <w:rFonts w:hint="eastAsia" w:ascii="宋体" w:hAnsi="宋体" w:cs="宋体"/>
                <w:color w:val="auto"/>
                <w:kern w:val="0"/>
                <w:szCs w:val="21"/>
                <w:highlight w:val="none"/>
                <w:lang w:bidi="ar"/>
              </w:rPr>
              <w:t>得1分。内容缺失严重不得分。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供应商针对本项目施工重点难点措施内容科学合理，针对性强的得4分；措施内容基本合理，针对性较强得3分；措施内容一般，有瑕疵得2分；</w:t>
            </w:r>
            <w:r>
              <w:rPr>
                <w:rFonts w:hint="eastAsia" w:ascii="宋体" w:hAnsi="宋体" w:cs="宋体"/>
                <w:color w:val="auto"/>
                <w:szCs w:val="21"/>
                <w:highlight w:val="none"/>
              </w:rPr>
              <w:t>措施内容不全面可操作性差的</w:t>
            </w:r>
            <w:r>
              <w:rPr>
                <w:rFonts w:hint="eastAsia" w:ascii="宋体" w:hAnsi="宋体" w:cs="宋体"/>
                <w:color w:val="auto"/>
                <w:kern w:val="0"/>
                <w:szCs w:val="21"/>
                <w:highlight w:val="none"/>
                <w:lang w:bidi="ar"/>
              </w:rPr>
              <w:t>得1分。内容缺失严重不得分。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pPr>
              <w:numPr>
                <w:ilvl w:val="0"/>
                <w:numId w:val="3"/>
              </w:numPr>
              <w:jc w:val="center"/>
              <w:rPr>
                <w:rFonts w:ascii="宋体" w:hAnsi="宋体" w:cs="宋体"/>
                <w:color w:val="auto"/>
                <w:kern w:val="0"/>
                <w:szCs w:val="21"/>
                <w:highlight w:val="none"/>
                <w:lang w:bidi="ar"/>
              </w:rPr>
            </w:pPr>
          </w:p>
        </w:tc>
        <w:tc>
          <w:tcPr>
            <w:tcW w:w="1205" w:type="dxa"/>
            <w:vMerge w:val="restart"/>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成品柜</w:t>
            </w:r>
          </w:p>
        </w:tc>
        <w:tc>
          <w:tcPr>
            <w:tcW w:w="4945" w:type="dxa"/>
            <w:gridSpan w:val="2"/>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成品配电柜采购方案内容科学合理，方法符合项目实际针对性强得5分；方案可行基本满足采购需求得3分；方案一般、部分满足得2分；方案</w:t>
            </w:r>
            <w:r>
              <w:rPr>
                <w:rFonts w:hint="eastAsia" w:ascii="宋体" w:hAnsi="宋体" w:cs="宋体"/>
                <w:color w:val="auto"/>
                <w:szCs w:val="21"/>
                <w:highlight w:val="none"/>
              </w:rPr>
              <w:t>内容差</w:t>
            </w:r>
            <w:r>
              <w:rPr>
                <w:rFonts w:hint="eastAsia" w:ascii="宋体" w:hAnsi="宋体" w:cs="宋体"/>
                <w:color w:val="auto"/>
                <w:kern w:val="0"/>
                <w:szCs w:val="21"/>
                <w:highlight w:val="none"/>
                <w:lang w:bidi="ar"/>
              </w:rPr>
              <w:t>得1分。严重缺失不得分。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成品配电柜采购方案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pPr>
              <w:jc w:val="center"/>
              <w:rPr>
                <w:rFonts w:ascii="宋体" w:hAnsi="宋体" w:cs="宋体"/>
                <w:color w:val="auto"/>
                <w:kern w:val="0"/>
                <w:szCs w:val="21"/>
                <w:highlight w:val="none"/>
                <w:lang w:bidi="ar"/>
              </w:rPr>
            </w:pPr>
          </w:p>
        </w:tc>
        <w:tc>
          <w:tcPr>
            <w:tcW w:w="1205" w:type="dxa"/>
            <w:vMerge w:val="continue"/>
            <w:vAlign w:val="center"/>
          </w:tcPr>
          <w:p>
            <w:pPr>
              <w:jc w:val="left"/>
              <w:rPr>
                <w:rFonts w:ascii="宋体" w:hAnsi="宋体" w:cs="宋体"/>
                <w:color w:val="auto"/>
                <w:kern w:val="0"/>
                <w:szCs w:val="21"/>
                <w:highlight w:val="none"/>
                <w:lang w:bidi="ar"/>
              </w:rPr>
            </w:pPr>
          </w:p>
        </w:tc>
        <w:tc>
          <w:tcPr>
            <w:tcW w:w="4945" w:type="dxa"/>
            <w:gridSpan w:val="2"/>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成品配电柜保护方案内容科学合理，方法符合项目实际针对性强得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分；方案可行基本满足采购需求得3分；方案一般、部分满足得2分；方案</w:t>
            </w:r>
            <w:r>
              <w:rPr>
                <w:rFonts w:hint="eastAsia" w:ascii="宋体" w:hAnsi="宋体" w:cs="宋体"/>
                <w:color w:val="auto"/>
                <w:szCs w:val="21"/>
                <w:highlight w:val="none"/>
              </w:rPr>
              <w:t>内容差</w:t>
            </w:r>
            <w:r>
              <w:rPr>
                <w:rFonts w:hint="eastAsia" w:ascii="宋体" w:hAnsi="宋体" w:cs="宋体"/>
                <w:color w:val="auto"/>
                <w:kern w:val="0"/>
                <w:szCs w:val="21"/>
                <w:highlight w:val="none"/>
                <w:lang w:bidi="ar"/>
              </w:rPr>
              <w:t>得1分。严重缺失不得分。</w:t>
            </w:r>
          </w:p>
        </w:tc>
        <w:tc>
          <w:tcPr>
            <w:tcW w:w="534" w:type="dxa"/>
            <w:vAlign w:val="center"/>
          </w:tcPr>
          <w:p>
            <w:pPr>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5</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成品配电柜保护方案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施工质量目标明确，质量控制措施科学、合理，且有技术支撑的得4分，质量措施基本合理得2分，质量措施不全面可操作性差的得1分。严重缺失不得分。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安全、文明施工及市政、市容、环保、消防等的保证措施科学、合理、到位的得4分，措施合理得2分，</w:t>
            </w:r>
            <w:r>
              <w:rPr>
                <w:rFonts w:hint="eastAsia" w:ascii="宋体" w:hAnsi="宋体" w:cs="宋体"/>
                <w:color w:val="auto"/>
                <w:highlight w:val="none"/>
              </w:rPr>
              <w:t>措施内容</w:t>
            </w:r>
            <w:r>
              <w:rPr>
                <w:rFonts w:hint="eastAsia" w:ascii="宋体" w:hAnsi="宋体" w:cs="宋体"/>
                <w:color w:val="auto"/>
                <w:szCs w:val="21"/>
                <w:highlight w:val="none"/>
              </w:rPr>
              <w:t>不全面可操作性差</w:t>
            </w:r>
            <w:r>
              <w:rPr>
                <w:rFonts w:hint="eastAsia" w:ascii="宋体" w:hAnsi="宋体" w:cs="宋体"/>
                <w:color w:val="auto"/>
                <w:highlight w:val="none"/>
              </w:rPr>
              <w:t>的得1分</w:t>
            </w:r>
            <w:r>
              <w:rPr>
                <w:rFonts w:hint="eastAsia" w:ascii="宋体" w:hAnsi="宋体" w:cs="宋体"/>
                <w:color w:val="auto"/>
                <w:kern w:val="0"/>
                <w:szCs w:val="21"/>
                <w:highlight w:val="none"/>
                <w:lang w:bidi="ar"/>
              </w:rPr>
              <w:t>。严重缺失不得分。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供应商的降噪措施合理、具有可操作性得2分，措施基本合理得1分。严重缺失不得分。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施工机具和检验仪器的投入能够优于工程实施的需要，且与项目相适应针对性强得3分；施工机具和检验仪器的投入基本满足工程实施需求的得2分；施工机具和检验仪器的投入配备差的得1分。严重缺失不得分。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材料设备进场计划及施工计划情况：具有详细的材料设备进场计划且计划周密，材料数量、质量控制，时间安排合理，满足施工需要，合理，针对性强得</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分，基本合理得</w:t>
            </w: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分，较差的得1分，未提供材料设备进场计划及施工计划的不得分。</w:t>
            </w:r>
          </w:p>
        </w:tc>
        <w:tc>
          <w:tcPr>
            <w:tcW w:w="534" w:type="dxa"/>
            <w:vAlign w:val="center"/>
          </w:tcPr>
          <w:p>
            <w:pPr>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3</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jc w:val="left"/>
              <w:rPr>
                <w:rFonts w:ascii="宋体" w:hAnsi="宋体" w:cs="宋体"/>
                <w:color w:val="auto"/>
                <w:kern w:val="0"/>
                <w:szCs w:val="21"/>
                <w:highlight w:val="none"/>
                <w:lang w:bidi="ar"/>
              </w:rPr>
            </w:pPr>
            <w:r>
              <w:rPr>
                <w:rFonts w:hint="eastAsia" w:ascii="宋体" w:hAnsi="宋体" w:cs="宋体"/>
                <w:color w:val="auto"/>
                <w:highlight w:val="none"/>
              </w:rPr>
              <w:t>根据供应商提供质保期内服务方案（包含服务机构和服务人员）及保证措施进行评审，解决方案充分保障措施合理得3分，解决方案和保障措施基本合理得2分，解决方案和保障措施较差1分，不提供不得0分。</w:t>
            </w:r>
          </w:p>
        </w:tc>
        <w:tc>
          <w:tcPr>
            <w:tcW w:w="534"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质保期内服务方案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本项目工程量清单中所涉及到材料设备</w:t>
            </w:r>
            <w:r>
              <w:rPr>
                <w:rFonts w:hint="eastAsia" w:ascii="宋体" w:hAnsi="宋体" w:cs="宋体"/>
                <w:color w:val="auto"/>
                <w:highlight w:val="none"/>
              </w:rPr>
              <w:t>列入财政部、发展改革委、生态环境部等部门发布的节能产品品目清单(财库(2019)19号)且提供国家确定的认证机构出具的处于有效期之内的节能产品认证证书的，每项证书得0.5分，最高得0.5分。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lang w:eastAsia="zh-CN"/>
              </w:rPr>
              <w:t>本项目工程量清单中所涉及到材料设备</w:t>
            </w:r>
            <w:r>
              <w:rPr>
                <w:rFonts w:hint="eastAsia" w:ascii="宋体" w:hAnsi="宋体" w:cs="宋体"/>
                <w:color w:val="auto"/>
                <w:highlight w:val="none"/>
              </w:rPr>
              <w:t>列入财政部、发展改革委、生态环境部等部门发布的环境标志产品品目清单(财库(2019)18号)且提供国家确定的认证机构出具的、处于有效期之内的环境标志产品认证证书的，每项证书得0.5分最高得 0.5分。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534"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930" w:type="dxa"/>
            <w:vAlign w:val="center"/>
          </w:tcPr>
          <w:p>
            <w:pPr>
              <w:snapToGrid w:val="0"/>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客观分</w:t>
            </w:r>
          </w:p>
        </w:tc>
        <w:tc>
          <w:tcPr>
            <w:tcW w:w="1420" w:type="dxa"/>
            <w:vAlign w:val="center"/>
          </w:tcPr>
          <w:p>
            <w:pPr>
              <w:snapToGrid w:val="0"/>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pPr>
              <w:numPr>
                <w:ilvl w:val="0"/>
                <w:numId w:val="3"/>
              </w:numPr>
              <w:jc w:val="center"/>
              <w:rPr>
                <w:rFonts w:ascii="宋体" w:hAnsi="宋体" w:cs="宋体"/>
                <w:color w:val="auto"/>
                <w:kern w:val="0"/>
                <w:szCs w:val="21"/>
                <w:highlight w:val="none"/>
                <w:lang w:bidi="ar"/>
              </w:rPr>
            </w:pPr>
          </w:p>
        </w:tc>
        <w:tc>
          <w:tcPr>
            <w:tcW w:w="6150" w:type="dxa"/>
            <w:gridSpan w:val="3"/>
          </w:tcPr>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有效响应报价的最低价作为评标基准价，其最低报价为满分；按［价格分=（评标基准价/磋商报价）*30］的计算公式计算。</w:t>
            </w:r>
          </w:p>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评审过程中，不得去掉报价中的最高报价和最低报价。</w:t>
            </w:r>
          </w:p>
          <w:p>
            <w:pPr>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因落实政府采购政策需要进行价格调整的，以调整后的价格计算评标基准价和磋商报价。</w:t>
            </w:r>
          </w:p>
        </w:tc>
        <w:tc>
          <w:tcPr>
            <w:tcW w:w="534" w:type="dxa"/>
            <w:vAlign w:val="center"/>
          </w:tcPr>
          <w:p>
            <w:pPr>
              <w:ind w:firstLine="105" w:firstLineChars="50"/>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30</w:t>
            </w:r>
          </w:p>
        </w:tc>
        <w:tc>
          <w:tcPr>
            <w:tcW w:w="93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420" w:type="dxa"/>
            <w:vAlign w:val="center"/>
          </w:tcPr>
          <w:p>
            <w:pPr>
              <w:snapToGrid w:val="0"/>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bl>
    <w:p>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outlineLvl w:val="1"/>
        <w:rPr>
          <w:rFonts w:ascii="宋体" w:hAnsi="宋体" w:cs="宋体"/>
          <w:b/>
          <w:color w:val="auto"/>
          <w:sz w:val="28"/>
          <w:szCs w:val="28"/>
          <w:highlight w:val="none"/>
        </w:rPr>
      </w:pPr>
      <w:bookmarkStart w:id="441" w:name="_Toc2164"/>
      <w:r>
        <w:rPr>
          <w:rFonts w:hint="eastAsia" w:ascii="宋体" w:hAnsi="宋体" w:cs="宋体"/>
          <w:b/>
          <w:color w:val="auto"/>
          <w:sz w:val="32"/>
          <w:highlight w:val="none"/>
        </w:rPr>
        <w:t>一、评审方法</w:t>
      </w:r>
      <w:bookmarkEnd w:id="441"/>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outlineLvl w:val="1"/>
        <w:rPr>
          <w:rFonts w:ascii="宋体" w:hAnsi="宋体" w:cs="宋体"/>
          <w:b/>
          <w:color w:val="auto"/>
          <w:sz w:val="32"/>
          <w:highlight w:val="none"/>
        </w:rPr>
      </w:pPr>
      <w:bookmarkStart w:id="442" w:name="_Toc30167"/>
      <w:r>
        <w:rPr>
          <w:rFonts w:hint="eastAsia" w:ascii="宋体" w:hAnsi="宋体" w:cs="宋体"/>
          <w:b/>
          <w:color w:val="auto"/>
          <w:sz w:val="32"/>
          <w:highlight w:val="none"/>
        </w:rPr>
        <w:t>二、评审标准</w:t>
      </w:r>
      <w:bookmarkEnd w:id="442"/>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outlineLvl w:val="1"/>
        <w:rPr>
          <w:rFonts w:ascii="宋体" w:hAnsi="宋体" w:cs="宋体"/>
          <w:b/>
          <w:color w:val="auto"/>
          <w:sz w:val="32"/>
          <w:highlight w:val="none"/>
        </w:rPr>
      </w:pPr>
      <w:bookmarkStart w:id="443" w:name="_Toc25086"/>
      <w:r>
        <w:rPr>
          <w:rFonts w:hint="eastAsia" w:ascii="宋体" w:hAnsi="宋体" w:cs="宋体"/>
          <w:b/>
          <w:color w:val="auto"/>
          <w:sz w:val="32"/>
          <w:highlight w:val="none"/>
        </w:rPr>
        <w:t>三、评审程序</w:t>
      </w:r>
      <w:bookmarkEnd w:id="443"/>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outlineLvl w:val="1"/>
        <w:rPr>
          <w:rFonts w:ascii="宋体" w:hAnsi="宋体" w:cs="宋体"/>
          <w:b/>
          <w:color w:val="auto"/>
          <w:sz w:val="32"/>
          <w:highlight w:val="none"/>
        </w:rPr>
      </w:pPr>
      <w:bookmarkStart w:id="444" w:name="_Toc25226"/>
      <w:r>
        <w:rPr>
          <w:rFonts w:hint="eastAsia" w:ascii="宋体" w:hAnsi="宋体" w:cs="宋体"/>
          <w:b/>
          <w:color w:val="auto"/>
          <w:sz w:val="32"/>
          <w:highlight w:val="none"/>
        </w:rPr>
        <w:t>四、评审中的其他事项</w:t>
      </w:r>
      <w:bookmarkEnd w:id="444"/>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r>
        <w:rPr>
          <w:rFonts w:hint="eastAsia" w:ascii="宋体" w:hAnsi="宋体" w:cs="宋体"/>
          <w:color w:val="auto"/>
          <w:kern w:val="0"/>
          <w:sz w:val="24"/>
          <w:highlight w:val="none"/>
          <w:lang w:eastAsia="zh-CN"/>
        </w:rPr>
        <w:t>或</w:t>
      </w:r>
      <w:r>
        <w:rPr>
          <w:rFonts w:hint="eastAsia" w:ascii="宋体" w:hAnsi="宋体" w:cs="宋体"/>
          <w:color w:val="auto"/>
          <w:kern w:val="0"/>
          <w:sz w:val="24"/>
          <w:highlight w:val="none"/>
        </w:rPr>
        <w:t>采购人拟采购的产品</w:t>
      </w:r>
      <w:r>
        <w:rPr>
          <w:rFonts w:hint="eastAsia" w:ascii="宋体" w:hAnsi="宋体" w:cs="宋体"/>
          <w:color w:val="auto"/>
          <w:kern w:val="0"/>
          <w:sz w:val="24"/>
          <w:highlight w:val="none"/>
          <w:lang w:eastAsia="zh-CN"/>
        </w:rPr>
        <w:t>属于《</w:t>
      </w:r>
      <w:r>
        <w:rPr>
          <w:rFonts w:hint="eastAsia" w:ascii="宋体" w:hAnsi="宋体" w:eastAsia="宋体" w:cs="Times New Roman"/>
          <w:b w:val="0"/>
          <w:bCs w:val="0"/>
          <w:color w:val="auto"/>
          <w:kern w:val="2"/>
          <w:sz w:val="24"/>
          <w:szCs w:val="24"/>
          <w:highlight w:val="none"/>
          <w:u w:val="single"/>
          <w:lang w:val="en-US" w:eastAsia="zh-CN" w:bidi="ar-SA"/>
        </w:rPr>
        <w:t>绿色建筑和绿色建材政府采购需求标准》</w:t>
      </w:r>
      <w:r>
        <w:rPr>
          <w:rFonts w:hint="eastAsia" w:ascii="宋体" w:hAnsi="宋体" w:cs="Times New Roman"/>
          <w:b w:val="0"/>
          <w:bCs w:val="0"/>
          <w:color w:val="auto"/>
          <w:kern w:val="2"/>
          <w:sz w:val="24"/>
          <w:szCs w:val="24"/>
          <w:highlight w:val="none"/>
          <w:u w:val="single"/>
          <w:lang w:val="en-US" w:eastAsia="zh-CN" w:bidi="ar-SA"/>
        </w:rPr>
        <w:t>，</w:t>
      </w:r>
      <w:r>
        <w:rPr>
          <w:rFonts w:hint="eastAsia" w:ascii="宋体" w:hAnsi="宋体" w:cs="宋体"/>
          <w:color w:val="auto"/>
          <w:kern w:val="0"/>
          <w:sz w:val="24"/>
          <w:highlight w:val="none"/>
        </w:rPr>
        <w:t>供应商未按采购文件要求提供</w:t>
      </w:r>
      <w:r>
        <w:rPr>
          <w:rFonts w:hint="eastAsia" w:ascii="宋体" w:hAnsi="宋体" w:cs="宋体"/>
          <w:color w:val="auto"/>
          <w:kern w:val="0"/>
          <w:sz w:val="24"/>
          <w:highlight w:val="none"/>
          <w:lang w:eastAsia="zh-CN"/>
        </w:rPr>
        <w:t>承诺函。</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4.2.13未按要求列入暂列金或暂列金金额与要求不一致的；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6.5政府采购当事人有其他违反政府采购法或者政府采购法实施条例等法律法规规定的行为，经改正后仍然影响或者可能影响成交结果或者依法被认定为成交无效的，依照4.2规定处理。</w:t>
      </w:r>
    </w:p>
    <w:p>
      <w:pPr>
        <w:pStyle w:val="25"/>
        <w:snapToGrid w:val="0"/>
        <w:spacing w:line="360" w:lineRule="auto"/>
        <w:ind w:firstLine="0" w:firstLineChars="0"/>
        <w:rPr>
          <w:rFonts w:cs="宋体"/>
          <w:color w:val="auto"/>
          <w:highlight w:val="none"/>
        </w:rPr>
        <w:sectPr>
          <w:headerReference r:id="rId7" w:type="default"/>
          <w:footerReference r:id="rId8" w:type="default"/>
          <w:pgSz w:w="11907" w:h="16840"/>
          <w:pgMar w:top="1440" w:right="1080" w:bottom="1440" w:left="1080" w:header="851" w:footer="851" w:gutter="0"/>
          <w:cols w:space="720" w:num="1"/>
        </w:sectPr>
      </w:pPr>
    </w:p>
    <w:bookmarkEnd w:id="58"/>
    <w:p>
      <w:pPr>
        <w:spacing w:line="360" w:lineRule="auto"/>
        <w:jc w:val="center"/>
        <w:outlineLvl w:val="0"/>
        <w:rPr>
          <w:rFonts w:ascii="宋体" w:hAnsi="宋体" w:cs="宋体"/>
          <w:b/>
          <w:color w:val="auto"/>
          <w:sz w:val="36"/>
          <w:szCs w:val="36"/>
          <w:highlight w:val="none"/>
        </w:rPr>
      </w:pPr>
      <w:bookmarkStart w:id="445" w:name="_Toc11282"/>
      <w:bookmarkStart w:id="446" w:name="第五部分"/>
      <w:bookmarkStart w:id="447" w:name="_Toc86217003"/>
      <w:r>
        <w:rPr>
          <w:rFonts w:hint="eastAsia" w:ascii="宋体" w:hAnsi="宋体" w:cs="宋体"/>
          <w:b/>
          <w:color w:val="auto"/>
          <w:sz w:val="36"/>
          <w:szCs w:val="36"/>
          <w:highlight w:val="none"/>
        </w:rPr>
        <w:t>第五部分 拟签订的合同文本</w:t>
      </w:r>
      <w:bookmarkEnd w:id="445"/>
    </w:p>
    <w:p>
      <w:pPr>
        <w:snapToGrid w:val="0"/>
        <w:rPr>
          <w:rFonts w:ascii="宋体" w:hAnsi="宋体" w:cs="宋体"/>
          <w:b/>
          <w:color w:val="auto"/>
          <w:kern w:val="0"/>
          <w:highlight w:val="none"/>
        </w:rPr>
      </w:pPr>
      <w:r>
        <w:rPr>
          <w:rFonts w:hint="eastAsia" w:ascii="宋体" w:hAnsi="宋体" w:cs="宋体"/>
          <w:b/>
          <w:color w:val="auto"/>
          <w:kern w:val="0"/>
          <w:highlight w:val="none"/>
        </w:rPr>
        <w:t>备注：</w:t>
      </w:r>
    </w:p>
    <w:p>
      <w:pPr>
        <w:snapToGrid w:val="0"/>
        <w:ind w:left="482"/>
        <w:rPr>
          <w:rFonts w:ascii="宋体" w:hAnsi="宋体" w:cs="宋体"/>
          <w:b/>
          <w:color w:val="auto"/>
          <w:kern w:val="0"/>
          <w:highlight w:val="none"/>
        </w:rPr>
      </w:pPr>
      <w:r>
        <w:rPr>
          <w:rFonts w:hint="eastAsia" w:ascii="宋体" w:hAnsi="宋体" w:cs="宋体"/>
          <w:b/>
          <w:color w:val="auto"/>
          <w:kern w:val="0"/>
          <w:highlight w:val="none"/>
        </w:rPr>
        <w:t>采购文件中仅提供合同主要条款，最终合同以双方签章的书面文本为准。</w:t>
      </w:r>
    </w:p>
    <w:p>
      <w:pPr>
        <w:snapToGrid w:val="0"/>
        <w:ind w:left="482"/>
        <w:rPr>
          <w:rFonts w:ascii="宋体" w:hAnsi="宋体" w:cs="宋体"/>
          <w:b/>
          <w:color w:val="auto"/>
          <w:kern w:val="0"/>
          <w:highlight w:val="none"/>
        </w:rPr>
      </w:pPr>
      <w:r>
        <w:rPr>
          <w:rFonts w:hint="eastAsia" w:ascii="宋体" w:hAnsi="宋体"/>
          <w:b/>
          <w:color w:val="auto"/>
          <w:kern w:val="0"/>
          <w:highlight w:val="none"/>
        </w:rPr>
        <w:t>竞</w:t>
      </w:r>
      <w:r>
        <w:rPr>
          <w:rFonts w:hint="eastAsia" w:ascii="宋体" w:hAnsi="宋体" w:cs="宋体"/>
          <w:b/>
          <w:color w:val="auto"/>
          <w:kern w:val="0"/>
          <w:highlight w:val="none"/>
        </w:rPr>
        <w:t>争性磋商文件中仅提供合同主要条款，最终合同以双方签章的书面文本为准；竞争性磋商文件中的任一部分和条款均可视采购人的需要在签订合同时列入合同文本内。</w:t>
      </w:r>
    </w:p>
    <w:p>
      <w:pPr>
        <w:snapToGrid w:val="0"/>
        <w:ind w:left="482"/>
        <w:rPr>
          <w:rFonts w:ascii="宋体" w:hAnsi="宋体"/>
          <w:b/>
          <w:color w:val="auto"/>
          <w:kern w:val="0"/>
          <w:highlight w:val="none"/>
        </w:rPr>
      </w:pPr>
      <w:r>
        <w:rPr>
          <w:rFonts w:hint="eastAsia" w:ascii="宋体" w:hAnsi="宋体" w:cs="宋体"/>
          <w:b/>
          <w:color w:val="auto"/>
          <w:kern w:val="0"/>
          <w:highlight w:val="none"/>
        </w:rPr>
        <w:t>如本项目</w:t>
      </w:r>
      <w:r>
        <w:rPr>
          <w:rFonts w:hint="eastAsia" w:ascii="宋体" w:hAnsi="宋体"/>
          <w:b/>
          <w:color w:val="auto"/>
          <w:kern w:val="0"/>
          <w:highlight w:val="none"/>
        </w:rPr>
        <w:t>无委托监理，则下列格式文本中涉及监理人的有关工作由发包人自行安排。</w:t>
      </w:r>
    </w:p>
    <w:p>
      <w:pPr>
        <w:snapToGrid w:val="0"/>
        <w:ind w:left="482"/>
        <w:rPr>
          <w:rFonts w:ascii="宋体" w:hAnsi="宋体" w:cs="宋体"/>
          <w:b/>
          <w:color w:val="auto"/>
          <w:kern w:val="0"/>
          <w:highlight w:val="none"/>
        </w:rPr>
      </w:pPr>
      <w:r>
        <w:rPr>
          <w:rFonts w:hint="eastAsia" w:ascii="宋体" w:hAnsi="宋体" w:cs="宋体"/>
          <w:b/>
          <w:color w:val="auto"/>
          <w:kern w:val="0"/>
          <w:highlight w:val="none"/>
        </w:rPr>
        <w:t>合同发包人指采购人，承包人指成交供应商。</w:t>
      </w:r>
    </w:p>
    <w:p>
      <w:pPr>
        <w:pStyle w:val="759"/>
        <w:spacing w:line="360" w:lineRule="auto"/>
        <w:ind w:firstLine="480"/>
        <w:jc w:val="center"/>
        <w:rPr>
          <w:rFonts w:ascii="宋体" w:hAnsi="宋体" w:eastAsia="宋体" w:cs="宋体"/>
          <w:color w:val="auto"/>
          <w:sz w:val="24"/>
          <w:highlight w:val="none"/>
        </w:rPr>
      </w:pPr>
      <w:r>
        <w:rPr>
          <w:rFonts w:hint="eastAsia" w:ascii="宋体" w:hAnsi="宋体" w:cs="宋体"/>
          <w:snapToGrid w:val="0"/>
          <w:color w:val="auto"/>
          <w:kern w:val="44"/>
          <w:sz w:val="24"/>
          <w:szCs w:val="20"/>
          <w:highlight w:val="none"/>
        </w:rPr>
        <w:br w:type="page"/>
      </w:r>
      <w:bookmarkStart w:id="448" w:name="_Toc296890982"/>
      <w:bookmarkStart w:id="449" w:name="_Toc351203480"/>
      <w:bookmarkStart w:id="450" w:name="_Toc296503025"/>
      <w:bookmarkStart w:id="451" w:name="_Toc163484941"/>
      <w:bookmarkStart w:id="452" w:name="_Toc237695004"/>
      <w:bookmarkStart w:id="453" w:name="_Toc237694779"/>
      <w:bookmarkStart w:id="454" w:name="_Toc163484939"/>
      <w:r>
        <w:rPr>
          <w:rFonts w:hint="eastAsia" w:ascii="宋体" w:hAnsi="宋体" w:eastAsia="宋体" w:cs="宋体"/>
          <w:color w:val="auto"/>
          <w:sz w:val="24"/>
          <w:highlight w:val="none"/>
        </w:rPr>
        <w:t>第一部分 合同协议书</w:t>
      </w:r>
      <w:bookmarkEnd w:id="448"/>
      <w:bookmarkEnd w:id="449"/>
      <w:bookmarkEnd w:id="450"/>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中国美术学院</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承包人（全称）：</w:t>
      </w:r>
      <w:r>
        <w:rPr>
          <w:rFonts w:hint="eastAsia" w:ascii="宋体" w:hAnsi="宋体" w:cs="宋体"/>
          <w:b/>
          <w:color w:val="auto"/>
          <w:sz w:val="24"/>
          <w:highlight w:val="none"/>
          <w:u w:val="singl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b/>
          <w:color w:val="auto"/>
          <w:sz w:val="24"/>
          <w:highlight w:val="none"/>
          <w:u w:val="single"/>
        </w:rPr>
        <w:t xml:space="preserve">    </w:t>
      </w:r>
      <w:r>
        <w:rPr>
          <w:rFonts w:hint="eastAsia" w:ascii="宋体" w:hAnsi="宋体" w:cs="宋体"/>
          <w:bCs/>
          <w:color w:val="auto"/>
          <w:sz w:val="24"/>
          <w:highlight w:val="none"/>
          <w:u w:val="single"/>
        </w:rPr>
        <w:t>中国美术学院(象山中心校区)附中配电房设备更新项目</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施工及有关事项协商一致，共同达成如下协议：</w:t>
      </w:r>
    </w:p>
    <w:p>
      <w:pPr>
        <w:spacing w:line="360" w:lineRule="auto"/>
        <w:rPr>
          <w:rFonts w:ascii="宋体" w:hAnsi="宋体" w:cs="宋体"/>
          <w:color w:val="auto"/>
          <w:sz w:val="24"/>
          <w:highlight w:val="none"/>
        </w:rPr>
      </w:pPr>
      <w:bookmarkStart w:id="455" w:name="_Toc351203481"/>
      <w:r>
        <w:rPr>
          <w:rFonts w:hint="eastAsia" w:ascii="宋体" w:hAnsi="宋体" w:cs="宋体"/>
          <w:color w:val="auto"/>
          <w:sz w:val="24"/>
          <w:highlight w:val="none"/>
        </w:rPr>
        <w:t>一、工程概况</w:t>
      </w:r>
      <w:bookmarkEnd w:id="455"/>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1.工程名称</w:t>
      </w:r>
      <w:r>
        <w:rPr>
          <w:rFonts w:hint="eastAsia" w:ascii="宋体" w:hAnsi="宋体" w:cs="宋体"/>
          <w:color w:val="auto"/>
          <w:sz w:val="24"/>
          <w:highlight w:val="none"/>
        </w:rPr>
        <w:t>：</w:t>
      </w:r>
      <w:r>
        <w:rPr>
          <w:rFonts w:hint="eastAsia" w:ascii="宋体" w:hAnsi="宋体" w:cs="宋体"/>
          <w:b/>
          <w:color w:val="auto"/>
          <w:sz w:val="24"/>
          <w:highlight w:val="none"/>
          <w:u w:val="single"/>
        </w:rPr>
        <w:t xml:space="preserve">  </w:t>
      </w:r>
      <w:r>
        <w:rPr>
          <w:rFonts w:hint="eastAsia" w:ascii="宋体" w:hAnsi="宋体" w:cs="宋体"/>
          <w:bCs/>
          <w:color w:val="auto"/>
          <w:sz w:val="24"/>
          <w:highlight w:val="none"/>
          <w:u w:val="single"/>
        </w:rPr>
        <w:t>中国美术学院(象山中心校区)附中配电房设备更新项目</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2.工程地点：</w:t>
      </w:r>
      <w:r>
        <w:rPr>
          <w:rFonts w:hint="eastAsia" w:ascii="宋体" w:hAnsi="宋体" w:cs="宋体"/>
          <w:b/>
          <w:color w:val="auto"/>
          <w:sz w:val="24"/>
          <w:highlight w:val="none"/>
          <w:u w:val="single"/>
        </w:rPr>
        <w:t xml:space="preserve"> 象山中心校区附中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3.工程立项批准文号： </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4.资金来源：</w:t>
      </w:r>
      <w:r>
        <w:rPr>
          <w:rFonts w:hint="eastAsia" w:ascii="宋体" w:hAnsi="宋体" w:cs="宋体"/>
          <w:b/>
          <w:color w:val="auto"/>
          <w:sz w:val="24"/>
          <w:highlight w:val="none"/>
          <w:u w:val="single"/>
        </w:rPr>
        <w:t>国有资金</w:t>
      </w:r>
      <w:r>
        <w:rPr>
          <w:rFonts w:hint="eastAsia" w:ascii="宋体" w:hAnsi="宋体" w:cs="宋体"/>
          <w:bCs/>
          <w:color w:val="auto"/>
          <w:sz w:val="24"/>
          <w:highlight w:val="none"/>
        </w:rPr>
        <w:t>。</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5.工程内容：</w:t>
      </w:r>
      <w:r>
        <w:rPr>
          <w:rFonts w:hint="eastAsia" w:ascii="宋体" w:hAnsi="宋体" w:cs="宋体"/>
          <w:b/>
          <w:color w:val="auto"/>
          <w:sz w:val="24"/>
          <w:highlight w:val="none"/>
          <w:u w:val="single"/>
        </w:rPr>
        <w:t>具体内容见采购文件和工程量清单</w:t>
      </w:r>
      <w:r>
        <w:rPr>
          <w:rFonts w:hint="eastAsia" w:ascii="宋体" w:hAnsi="宋体" w:cs="宋体"/>
          <w:bCs/>
          <w:color w:val="auto"/>
          <w:sz w:val="24"/>
          <w:highlight w:val="none"/>
        </w:rPr>
        <w:t>。</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群体工程应附《承包人承揽工程项目一览表》（附件1）。</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6.工程承包范围：</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u w:val="single"/>
        </w:rPr>
        <w:t>1.包工、包料（</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是□否）、包工期、包质量、包安全文明施工、包检测验收合格至交付使用等</w:t>
      </w:r>
      <w:r>
        <w:rPr>
          <w:rFonts w:hint="eastAsia" w:ascii="宋体" w:hAnsi="宋体" w:cs="宋体"/>
          <w:color w:val="auto"/>
          <w:sz w:val="24"/>
          <w:highlight w:val="none"/>
          <w:u w:val="single"/>
        </w:rPr>
        <w:t>。</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2.本项目施工图范围内的所有内容，工程量清单。(当施工图纸与工程量清单不一致时，以施工图纸为准）</w:t>
      </w:r>
    </w:p>
    <w:p>
      <w:pPr>
        <w:spacing w:line="360" w:lineRule="auto"/>
        <w:rPr>
          <w:rFonts w:ascii="宋体" w:hAnsi="宋体" w:cs="宋体"/>
          <w:color w:val="auto"/>
          <w:sz w:val="24"/>
          <w:highlight w:val="none"/>
        </w:rPr>
      </w:pPr>
      <w:bookmarkStart w:id="456" w:name="_Toc351203482"/>
      <w:r>
        <w:rPr>
          <w:rFonts w:hint="eastAsia" w:ascii="宋体" w:hAnsi="宋体" w:cs="宋体"/>
          <w:color w:val="auto"/>
          <w:sz w:val="24"/>
          <w:highlight w:val="none"/>
        </w:rPr>
        <w:t>二、合同工期</w:t>
      </w:r>
      <w:bookmarkEnd w:id="45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pPr>
        <w:spacing w:line="360" w:lineRule="auto"/>
        <w:rPr>
          <w:rFonts w:ascii="宋体" w:hAnsi="宋体" w:cs="宋体"/>
          <w:color w:val="auto"/>
          <w:sz w:val="24"/>
          <w:highlight w:val="none"/>
        </w:rPr>
      </w:pPr>
      <w:bookmarkStart w:id="457" w:name="_Toc351203483"/>
      <w:r>
        <w:rPr>
          <w:rFonts w:hint="eastAsia" w:ascii="宋体" w:hAnsi="宋体" w:cs="宋体"/>
          <w:color w:val="auto"/>
          <w:sz w:val="24"/>
          <w:highlight w:val="none"/>
        </w:rPr>
        <w:t>三、质量标准</w:t>
      </w:r>
      <w:bookmarkEnd w:id="457"/>
    </w:p>
    <w:p>
      <w:pPr>
        <w:snapToGrid w:val="0"/>
        <w:spacing w:line="360" w:lineRule="auto"/>
        <w:ind w:left="149" w:leftChars="71" w:firstLine="480" w:firstLineChars="200"/>
        <w:rPr>
          <w:rFonts w:ascii="宋体" w:hAnsi="宋体" w:cs="宋体"/>
          <w:color w:val="auto"/>
          <w:sz w:val="24"/>
          <w:highlight w:val="none"/>
        </w:rPr>
      </w:pPr>
      <w:r>
        <w:rPr>
          <w:rFonts w:hint="eastAsia" w:ascii="宋体" w:hAnsi="宋体" w:cs="宋体"/>
          <w:color w:val="auto"/>
          <w:sz w:val="24"/>
          <w:highlight w:val="none"/>
        </w:rPr>
        <w:t>工程质量符合</w:t>
      </w:r>
      <w:r>
        <w:rPr>
          <w:rFonts w:hint="eastAsia" w:ascii="宋体" w:hAnsi="宋体" w:cs="宋体"/>
          <w:b/>
          <w:color w:val="auto"/>
          <w:sz w:val="24"/>
          <w:highlight w:val="none"/>
          <w:u w:val="single"/>
        </w:rPr>
        <w:t xml:space="preserve">  国家规定的验收合格标准，一次性验收合格</w:t>
      </w:r>
      <w:r>
        <w:rPr>
          <w:rFonts w:hint="eastAsia" w:ascii="宋体" w:hAnsi="宋体" w:cs="宋体"/>
          <w:color w:val="auto"/>
          <w:sz w:val="24"/>
          <w:highlight w:val="none"/>
        </w:rPr>
        <w:t>标准。</w:t>
      </w:r>
    </w:p>
    <w:p>
      <w:pPr>
        <w:spacing w:line="360" w:lineRule="auto"/>
        <w:rPr>
          <w:rFonts w:ascii="宋体" w:hAnsi="宋体" w:cs="宋体"/>
          <w:color w:val="auto"/>
          <w:sz w:val="24"/>
          <w:highlight w:val="none"/>
        </w:rPr>
      </w:pPr>
      <w:bookmarkStart w:id="458" w:name="_Toc351203484"/>
      <w:r>
        <w:rPr>
          <w:rFonts w:hint="eastAsia" w:ascii="宋体" w:hAnsi="宋体" w:cs="宋体"/>
          <w:color w:val="auto"/>
          <w:sz w:val="24"/>
          <w:highlight w:val="none"/>
        </w:rPr>
        <w:t>四、签约合同价与合同价格形式</w:t>
      </w:r>
      <w:bookmarkEnd w:id="458"/>
      <w:r>
        <w:rPr>
          <w:rFonts w:hint="eastAsia" w:ascii="宋体" w:hAnsi="宋体" w:cs="宋体"/>
          <w:color w:val="auto"/>
          <w:sz w:val="24"/>
          <w:highlight w:val="none"/>
        </w:rPr>
        <w:tab/>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1.签约合同价为：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（1）安全文明施工费：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（2）材料和工程设备暂估价金额：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（3）专业工程暂估价金额：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（4）暂列金额：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 xml:space="preserve">综合单价合同 □总价合同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bookmarkStart w:id="459" w:name="_Toc351203485"/>
      <w:r>
        <w:rPr>
          <w:rFonts w:hint="eastAsia" w:ascii="宋体" w:hAnsi="宋体" w:cs="宋体"/>
          <w:color w:val="auto"/>
          <w:sz w:val="24"/>
          <w:highlight w:val="none"/>
        </w:rPr>
        <w:t>五、</w:t>
      </w:r>
      <w:bookmarkEnd w:id="459"/>
      <w:r>
        <w:rPr>
          <w:rFonts w:hint="eastAsia" w:ascii="宋体" w:hAnsi="宋体" w:cs="宋体"/>
          <w:color w:val="auto"/>
          <w:sz w:val="24"/>
          <w:highlight w:val="none"/>
        </w:rPr>
        <w:t>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bookmarkStart w:id="460" w:name="_Toc351203486"/>
      <w:r>
        <w:rPr>
          <w:rFonts w:hint="eastAsia" w:ascii="宋体" w:hAnsi="宋体" w:cs="宋体"/>
          <w:color w:val="auto"/>
          <w:sz w:val="24"/>
          <w:highlight w:val="none"/>
        </w:rPr>
        <w:t>六、合同文件构成</w:t>
      </w:r>
      <w:bookmarkEnd w:id="460"/>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1、成交通知书；</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2、本合同专用条款；</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3、询标纪要；</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4、磋商文件及磋商补充文件；</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5、响应文件及其附件（含已标价工程量清单）；</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6、图纸；</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7、本合同通用条款；</w:t>
      </w:r>
    </w:p>
    <w:p>
      <w:pPr>
        <w:autoSpaceDE w:val="0"/>
        <w:autoSpaceDN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8、标准、规范及有关技术文件；</w:t>
      </w:r>
    </w:p>
    <w:p>
      <w:pPr>
        <w:autoSpaceDE w:val="0"/>
        <w:autoSpaceDN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9、其他合同文件</w:t>
      </w:r>
      <w:r>
        <w:rPr>
          <w:rFonts w:hint="eastAsia" w:ascii="宋体" w:hAnsi="宋体" w:cs="宋体"/>
          <w:color w:val="auto"/>
          <w:sz w:val="24"/>
          <w:highlight w:val="none"/>
        </w:rPr>
        <w:t>。</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cs="宋体"/>
          <w:color w:val="auto"/>
          <w:sz w:val="24"/>
          <w:highlight w:val="none"/>
        </w:rPr>
      </w:pPr>
      <w:bookmarkStart w:id="461" w:name="_Toc351203487"/>
      <w:r>
        <w:rPr>
          <w:rFonts w:hint="eastAsia" w:ascii="宋体" w:hAnsi="宋体" w:cs="宋体"/>
          <w:color w:val="auto"/>
          <w:sz w:val="24"/>
          <w:highlight w:val="none"/>
        </w:rPr>
        <w:t>七、承诺</w:t>
      </w:r>
      <w:bookmarkEnd w:id="461"/>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3.发包人和承包人通过招投标形式签订合同的，双方理解并承诺不再就同一工程另行签订与合同实质性内容相背离的协议。</w:t>
      </w:r>
    </w:p>
    <w:p>
      <w:pPr>
        <w:spacing w:line="360" w:lineRule="auto"/>
        <w:rPr>
          <w:rFonts w:ascii="宋体" w:hAnsi="宋体" w:cs="宋体"/>
          <w:color w:val="auto"/>
          <w:sz w:val="24"/>
          <w:highlight w:val="none"/>
        </w:rPr>
      </w:pPr>
      <w:bookmarkStart w:id="462" w:name="_Toc351203488"/>
      <w:r>
        <w:rPr>
          <w:rFonts w:hint="eastAsia" w:ascii="宋体" w:hAnsi="宋体" w:cs="宋体"/>
          <w:color w:val="auto"/>
          <w:sz w:val="24"/>
          <w:highlight w:val="none"/>
        </w:rPr>
        <w:t>八、词语含义</w:t>
      </w:r>
      <w:bookmarkEnd w:id="462"/>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本协议书中词语含义与第二部分通用合同条款中赋予的含义相同。</w:t>
      </w:r>
    </w:p>
    <w:p>
      <w:pPr>
        <w:spacing w:line="360" w:lineRule="auto"/>
        <w:rPr>
          <w:rFonts w:ascii="宋体" w:hAnsi="宋体" w:cs="宋体"/>
          <w:color w:val="auto"/>
          <w:sz w:val="24"/>
          <w:highlight w:val="none"/>
        </w:rPr>
      </w:pPr>
      <w:bookmarkStart w:id="463" w:name="_Toc351203489"/>
      <w:r>
        <w:rPr>
          <w:rFonts w:hint="eastAsia" w:ascii="宋体" w:hAnsi="宋体" w:cs="宋体"/>
          <w:color w:val="auto"/>
          <w:sz w:val="24"/>
          <w:highlight w:val="none"/>
        </w:rPr>
        <w:t>九、签订时间</w:t>
      </w:r>
      <w:bookmarkEnd w:id="463"/>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日签订。</w:t>
      </w:r>
    </w:p>
    <w:p>
      <w:pPr>
        <w:spacing w:line="360" w:lineRule="auto"/>
        <w:rPr>
          <w:rFonts w:ascii="宋体" w:hAnsi="宋体" w:cs="宋体"/>
          <w:color w:val="auto"/>
          <w:sz w:val="24"/>
          <w:highlight w:val="none"/>
        </w:rPr>
      </w:pPr>
      <w:bookmarkStart w:id="464" w:name="_Toc351203490"/>
      <w:r>
        <w:rPr>
          <w:rFonts w:hint="eastAsia" w:ascii="宋体" w:hAnsi="宋体" w:cs="宋体"/>
          <w:color w:val="auto"/>
          <w:sz w:val="24"/>
          <w:highlight w:val="none"/>
        </w:rPr>
        <w:t>十、签订地点</w:t>
      </w:r>
      <w:bookmarkEnd w:id="464"/>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本合同在</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签订。</w:t>
      </w:r>
    </w:p>
    <w:p>
      <w:pPr>
        <w:spacing w:line="360" w:lineRule="auto"/>
        <w:rPr>
          <w:rFonts w:ascii="宋体" w:hAnsi="宋体" w:cs="宋体"/>
          <w:color w:val="auto"/>
          <w:sz w:val="24"/>
          <w:highlight w:val="none"/>
        </w:rPr>
      </w:pPr>
      <w:bookmarkStart w:id="465" w:name="_Toc351203491"/>
      <w:r>
        <w:rPr>
          <w:rFonts w:hint="eastAsia" w:ascii="宋体" w:hAnsi="宋体" w:cs="宋体"/>
          <w:color w:val="auto"/>
          <w:sz w:val="24"/>
          <w:highlight w:val="none"/>
        </w:rPr>
        <w:t>十一、补充协议</w:t>
      </w:r>
      <w:bookmarkEnd w:id="465"/>
    </w:p>
    <w:p>
      <w:pPr>
        <w:snapToGrid w:val="0"/>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合同未尽事宜，合同当事人另行签订补充协议，补充协议是合同的组成部分。</w:t>
      </w:r>
    </w:p>
    <w:p>
      <w:pPr>
        <w:spacing w:line="360" w:lineRule="auto"/>
        <w:rPr>
          <w:rFonts w:ascii="宋体" w:hAnsi="宋体" w:cs="宋体"/>
          <w:color w:val="auto"/>
          <w:sz w:val="24"/>
          <w:highlight w:val="none"/>
        </w:rPr>
      </w:pPr>
      <w:bookmarkStart w:id="466" w:name="_Toc351203492"/>
      <w:r>
        <w:rPr>
          <w:rFonts w:hint="eastAsia" w:ascii="宋体" w:hAnsi="宋体" w:cs="宋体"/>
          <w:color w:val="auto"/>
          <w:sz w:val="24"/>
          <w:highlight w:val="none"/>
        </w:rPr>
        <w:t>十二、合同生效</w:t>
      </w:r>
      <w:bookmarkEnd w:id="466"/>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
          <w:color w:val="auto"/>
          <w:sz w:val="24"/>
          <w:highlight w:val="none"/>
          <w:u w:val="single"/>
        </w:rPr>
        <w:t>双方签字盖章后且承包人提交足额的履约担保后</w:t>
      </w:r>
      <w:r>
        <w:rPr>
          <w:rFonts w:hint="eastAsia" w:ascii="宋体" w:hAnsi="宋体" w:cs="宋体"/>
          <w:bCs/>
          <w:color w:val="auto"/>
          <w:sz w:val="24"/>
          <w:highlight w:val="none"/>
        </w:rPr>
        <w:t>生效。</w:t>
      </w:r>
    </w:p>
    <w:p>
      <w:pPr>
        <w:spacing w:line="360" w:lineRule="auto"/>
        <w:rPr>
          <w:rFonts w:ascii="宋体" w:hAnsi="宋体" w:cs="宋体"/>
          <w:color w:val="auto"/>
          <w:sz w:val="24"/>
          <w:highlight w:val="none"/>
        </w:rPr>
      </w:pPr>
      <w:bookmarkStart w:id="467" w:name="_Toc351203493"/>
      <w:r>
        <w:rPr>
          <w:rFonts w:hint="eastAsia" w:ascii="宋体" w:hAnsi="宋体" w:cs="宋体"/>
          <w:color w:val="auto"/>
          <w:sz w:val="24"/>
          <w:highlight w:val="none"/>
        </w:rPr>
        <w:t>十三、合同份数</w:t>
      </w:r>
      <w:bookmarkEnd w:id="467"/>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本合同一式</w:t>
      </w:r>
      <w:r>
        <w:rPr>
          <w:rFonts w:hint="eastAsia" w:ascii="宋体" w:hAnsi="宋体" w:cs="宋体"/>
          <w:bCs/>
          <w:color w:val="auto"/>
          <w:sz w:val="24"/>
          <w:highlight w:val="none"/>
          <w:u w:val="single"/>
        </w:rPr>
        <w:t>柒</w:t>
      </w:r>
      <w:r>
        <w:rPr>
          <w:rFonts w:hint="eastAsia" w:ascii="宋体" w:hAnsi="宋体" w:cs="宋体"/>
          <w:bCs/>
          <w:color w:val="auto"/>
          <w:sz w:val="24"/>
          <w:highlight w:val="none"/>
        </w:rPr>
        <w:t>份，均具有同等法律效力，发包人执</w:t>
      </w:r>
      <w:r>
        <w:rPr>
          <w:rFonts w:hint="eastAsia" w:ascii="宋体" w:hAnsi="宋体" w:cs="宋体"/>
          <w:bCs/>
          <w:color w:val="auto"/>
          <w:sz w:val="24"/>
          <w:highlight w:val="none"/>
          <w:u w:val="single"/>
        </w:rPr>
        <w:t>叁</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叁</w:t>
      </w:r>
      <w:r>
        <w:rPr>
          <w:rFonts w:hint="eastAsia" w:ascii="宋体" w:hAnsi="宋体" w:cs="宋体"/>
          <w:bCs/>
          <w:color w:val="auto"/>
          <w:sz w:val="24"/>
          <w:highlight w:val="none"/>
        </w:rPr>
        <w:t>份，招标代理机构</w:t>
      </w:r>
      <w:r>
        <w:rPr>
          <w:rFonts w:hint="eastAsia" w:ascii="宋体" w:hAnsi="宋体" w:cs="宋体"/>
          <w:bCs/>
          <w:color w:val="auto"/>
          <w:sz w:val="24"/>
          <w:highlight w:val="none"/>
          <w:u w:val="single"/>
        </w:rPr>
        <w:t>壹</w:t>
      </w:r>
      <w:r>
        <w:rPr>
          <w:rFonts w:hint="eastAsia" w:ascii="宋体" w:hAnsi="宋体" w:cs="宋体"/>
          <w:bCs/>
          <w:color w:val="auto"/>
          <w:sz w:val="24"/>
          <w:highlight w:val="none"/>
        </w:rPr>
        <w:t>份。</w:t>
      </w:r>
    </w:p>
    <w:p>
      <w:pPr>
        <w:snapToGrid w:val="0"/>
        <w:spacing w:line="360" w:lineRule="auto"/>
        <w:ind w:firstLine="480" w:firstLineChars="200"/>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发包人：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承包人：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（签字）                              （签字）</w:t>
      </w:r>
    </w:p>
    <w:p>
      <w:pPr>
        <w:tabs>
          <w:tab w:val="left" w:pos="4410"/>
        </w:tabs>
        <w:spacing w:line="400" w:lineRule="exact"/>
        <w:rPr>
          <w:rFonts w:ascii="宋体" w:hAnsi="宋体" w:cs="宋体"/>
          <w:color w:val="auto"/>
          <w:sz w:val="24"/>
          <w:highlight w:val="none"/>
          <w:u w:val="single"/>
        </w:rPr>
      </w:pPr>
      <w:r>
        <w:rPr>
          <w:rFonts w:hint="eastAsia" w:ascii="宋体" w:hAnsi="宋体" w:cs="宋体"/>
          <w:color w:val="auto"/>
          <w:sz w:val="24"/>
          <w:highlight w:val="none"/>
        </w:rPr>
        <w:t>组织机构代码：                          组织机构代码：</w:t>
      </w:r>
      <w:r>
        <w:rPr>
          <w:rFonts w:hint="eastAsia" w:ascii="宋体" w:hAnsi="宋体" w:cs="宋体"/>
          <w:color w:val="auto"/>
          <w:sz w:val="24"/>
          <w:highlight w:val="none"/>
          <w:u w:val="single"/>
        </w:rPr>
        <w:t xml:space="preserve">        </w:t>
      </w:r>
    </w:p>
    <w:p>
      <w:pPr>
        <w:spacing w:line="400" w:lineRule="exact"/>
        <w:ind w:left="5760" w:hanging="5760" w:hangingChars="2400"/>
        <w:rPr>
          <w:rFonts w:ascii="宋体" w:hAnsi="宋体" w:cs="宋体"/>
          <w:color w:val="auto"/>
          <w:sz w:val="24"/>
          <w:highlight w:val="none"/>
          <w:u w:val="single"/>
        </w:rPr>
      </w:pPr>
      <w:r>
        <w:rPr>
          <w:rFonts w:hint="eastAsia" w:ascii="宋体" w:hAnsi="宋体" w:cs="宋体"/>
          <w:color w:val="auto"/>
          <w:sz w:val="24"/>
          <w:highlight w:val="none"/>
        </w:rPr>
        <w:t>地  址：                                地  址：</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u w:val="single"/>
        </w:rPr>
      </w:pPr>
      <w:r>
        <w:rPr>
          <w:rFonts w:hint="eastAsia" w:ascii="宋体" w:hAnsi="宋体" w:cs="宋体"/>
          <w:color w:val="auto"/>
          <w:sz w:val="24"/>
          <w:highlight w:val="none"/>
        </w:rPr>
        <w:t>邮政编码：                              邮政编码：</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法定代表人：                            法定代表人：</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委托代理人：                            委托代理人：</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电  话：                                电  话：</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传  真：                                传  真：</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电子信箱：                              电子信箱：</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开户银行：                              开户银行：</w:t>
      </w:r>
      <w:r>
        <w:rPr>
          <w:rFonts w:hint="eastAsia" w:ascii="宋体" w:hAnsi="宋体" w:cs="宋体"/>
          <w:color w:val="auto"/>
          <w:sz w:val="24"/>
          <w:highlight w:val="none"/>
          <w:u w:val="single"/>
        </w:rPr>
        <w:t xml:space="preserve">   </w:t>
      </w:r>
    </w:p>
    <w:p>
      <w:pPr>
        <w:spacing w:line="400" w:lineRule="exact"/>
        <w:rPr>
          <w:rFonts w:ascii="宋体" w:hAnsi="宋体" w:cs="宋体"/>
          <w:color w:val="auto"/>
          <w:sz w:val="24"/>
          <w:highlight w:val="none"/>
        </w:rPr>
      </w:pPr>
      <w:r>
        <w:rPr>
          <w:rFonts w:hint="eastAsia" w:ascii="宋体" w:hAnsi="宋体" w:cs="宋体"/>
          <w:color w:val="auto"/>
          <w:sz w:val="24"/>
          <w:highlight w:val="none"/>
        </w:rPr>
        <w:t>账  号：                                账  号：</w:t>
      </w:r>
      <w:r>
        <w:rPr>
          <w:rFonts w:hint="eastAsia" w:ascii="宋体" w:hAnsi="宋体" w:cs="宋体"/>
          <w:color w:val="auto"/>
          <w:sz w:val="24"/>
          <w:highlight w:val="none"/>
          <w:u w:val="single"/>
        </w:rPr>
        <w:t xml:space="preserve"> </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采购代理机构： </w:t>
      </w:r>
      <w:r>
        <w:rPr>
          <w:rFonts w:hint="eastAsia" w:ascii="宋体" w:hAnsi="宋体" w:cs="宋体"/>
          <w:color w:val="auto"/>
          <w:spacing w:val="-6"/>
          <w:sz w:val="24"/>
          <w:highlight w:val="none"/>
        </w:rPr>
        <w:t>（公章/合同专用章）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采购代理机构代表：（签字）</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鉴证时间：    年   月   日</w:t>
      </w:r>
      <w:r>
        <w:rPr>
          <w:rFonts w:hint="eastAsia" w:ascii="宋体" w:hAnsi="宋体" w:cs="宋体"/>
          <w:color w:val="auto"/>
          <w:sz w:val="24"/>
          <w:highlight w:val="none"/>
          <w:u w:val="single"/>
        </w:rPr>
        <w:br w:type="page"/>
      </w:r>
      <w:bookmarkStart w:id="468" w:name="_Toc337558727"/>
      <w:r>
        <w:rPr>
          <w:rFonts w:hint="eastAsia" w:ascii="宋体" w:hAnsi="宋体" w:cs="宋体"/>
          <w:b/>
          <w:bCs/>
          <w:color w:val="auto"/>
          <w:sz w:val="24"/>
          <w:highlight w:val="none"/>
        </w:rPr>
        <w:t>第二部分 通用合同条款</w:t>
      </w:r>
    </w:p>
    <w:p>
      <w:pPr>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略，见（GF—2017—0201）《建设工程施工合同》（示范文本）</w:t>
      </w:r>
    </w:p>
    <w:bookmarkEnd w:id="468"/>
    <w:p>
      <w:pPr>
        <w:snapToGrid w:val="0"/>
        <w:spacing w:line="360" w:lineRule="auto"/>
        <w:ind w:firstLine="482" w:firstLineChars="200"/>
        <w:jc w:val="center"/>
        <w:rPr>
          <w:rFonts w:ascii="宋体" w:hAnsi="宋体" w:cs="宋体"/>
          <w:b/>
          <w:bCs/>
          <w:color w:val="auto"/>
          <w:sz w:val="24"/>
          <w:highlight w:val="none"/>
        </w:rPr>
      </w:pPr>
      <w:bookmarkStart w:id="469" w:name="_Toc351203632"/>
      <w:r>
        <w:rPr>
          <w:rFonts w:hint="eastAsia" w:ascii="宋体" w:hAnsi="宋体" w:cs="宋体"/>
          <w:b/>
          <w:bCs/>
          <w:color w:val="auto"/>
          <w:sz w:val="24"/>
          <w:highlight w:val="none"/>
        </w:rPr>
        <w:t>第三部分 专用合同条款</w:t>
      </w:r>
      <w:bookmarkEnd w:id="469"/>
    </w:p>
    <w:p>
      <w:pPr>
        <w:pStyle w:val="5"/>
        <w:spacing w:line="360" w:lineRule="auto"/>
        <w:ind w:firstLine="480" w:firstLineChars="200"/>
        <w:rPr>
          <w:rFonts w:ascii="宋体" w:hAnsi="宋体" w:eastAsia="宋体" w:cs="宋体"/>
          <w:b w:val="0"/>
          <w:color w:val="auto"/>
          <w:sz w:val="24"/>
          <w:szCs w:val="24"/>
          <w:highlight w:val="none"/>
        </w:rPr>
      </w:pPr>
      <w:bookmarkStart w:id="470" w:name="_Toc351203633"/>
      <w:r>
        <w:rPr>
          <w:rFonts w:hint="eastAsia" w:ascii="宋体" w:hAnsi="宋体" w:eastAsia="宋体" w:cs="宋体"/>
          <w:b w:val="0"/>
          <w:color w:val="auto"/>
          <w:sz w:val="24"/>
          <w:szCs w:val="24"/>
          <w:highlight w:val="none"/>
        </w:rPr>
        <w:t>1</w:t>
      </w:r>
      <w:bookmarkStart w:id="471" w:name="_Toc296891196"/>
      <w:bookmarkStart w:id="472" w:name="_Toc296347155"/>
      <w:bookmarkStart w:id="473" w:name="_Toc296503156"/>
      <w:bookmarkStart w:id="474" w:name="_Toc296346657"/>
      <w:bookmarkStart w:id="475" w:name="_Toc297048342"/>
      <w:bookmarkStart w:id="476" w:name="_Toc292559866"/>
      <w:bookmarkStart w:id="477" w:name="_Toc296944495"/>
      <w:bookmarkStart w:id="478" w:name="_Toc292559361"/>
      <w:bookmarkStart w:id="479" w:name="_Toc296890984"/>
      <w:bookmarkStart w:id="480" w:name="_Toc297120456"/>
      <w:r>
        <w:rPr>
          <w:rFonts w:hint="eastAsia" w:ascii="宋体" w:hAnsi="宋体" w:eastAsia="宋体" w:cs="宋体"/>
          <w:b w:val="0"/>
          <w:color w:val="auto"/>
          <w:sz w:val="24"/>
          <w:szCs w:val="24"/>
          <w:highlight w:val="none"/>
        </w:rPr>
        <w:t>. 一般约定</w:t>
      </w:r>
      <w:bookmarkEnd w:id="470"/>
    </w:p>
    <w:bookmarkEnd w:id="471"/>
    <w:bookmarkEnd w:id="472"/>
    <w:bookmarkEnd w:id="473"/>
    <w:bookmarkEnd w:id="474"/>
    <w:bookmarkEnd w:id="475"/>
    <w:bookmarkEnd w:id="476"/>
    <w:bookmarkEnd w:id="477"/>
    <w:bookmarkEnd w:id="478"/>
    <w:bookmarkEnd w:id="479"/>
    <w:bookmarkEnd w:id="480"/>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 词语定义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1.1.1.10其他合同文件包括：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合同当事人及其他相关方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 /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1.1.3.9 永久占地包括：</w:t>
      </w:r>
      <w:r>
        <w:rPr>
          <w:rFonts w:hint="eastAsia" w:ascii="宋体" w:hAnsi="宋体" w:cs="宋体"/>
          <w:color w:val="auto"/>
          <w:sz w:val="24"/>
          <w:highlight w:val="none"/>
          <w:u w:val="single"/>
        </w:rPr>
        <w:t xml:space="preserve">       /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1.1.3.10 临时占地包括：</w:t>
      </w:r>
      <w:r>
        <w:rPr>
          <w:rFonts w:hint="eastAsia" w:ascii="宋体" w:hAnsi="宋体" w:cs="宋体"/>
          <w:color w:val="auto"/>
          <w:sz w:val="24"/>
          <w:highlight w:val="none"/>
          <w:u w:val="single"/>
        </w:rPr>
        <w:t xml:space="preserve">     /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b/>
          <w:color w:val="auto"/>
          <w:sz w:val="24"/>
          <w:highlight w:val="none"/>
          <w:u w:val="single"/>
        </w:rPr>
        <w:t>《中华人民共和国建筑法》、《中华人民共和国民法典》、《中华人民共和国政府采购法》及国家、浙江省、杭州市现行的其它法律、行政法规、地方性法规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标准和规范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b/>
          <w:color w:val="auto"/>
          <w:sz w:val="24"/>
          <w:highlight w:val="none"/>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u w:val="single"/>
        </w:rPr>
      </w:pPr>
      <w:r>
        <w:rPr>
          <w:rFonts w:hint="eastAsia" w:ascii="宋体" w:hAnsi="宋体" w:cs="宋体"/>
          <w:color w:val="auto"/>
          <w:sz w:val="24"/>
          <w:highlight w:val="none"/>
        </w:rPr>
        <w:t>1.4.2 发包人提供国外标准、规范的名称：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发包人提供国外标准、规范的份数：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发包人提供国外标准、规范的名称：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b/>
          <w:color w:val="auto"/>
          <w:sz w:val="24"/>
          <w:highlight w:val="none"/>
          <w:u w:val="single"/>
        </w:rPr>
        <w:t xml:space="preserve">按磋商文件相关条款的约定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 合同文件的优先顺序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合同文件组成及优先顺序为：</w:t>
      </w:r>
    </w:p>
    <w:p>
      <w:pPr>
        <w:autoSpaceDE w:val="0"/>
        <w:autoSpaceDN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 图纸和承包人文件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b/>
          <w:color w:val="auto"/>
          <w:sz w:val="24"/>
          <w:highlight w:val="none"/>
          <w:u w:val="single"/>
        </w:rPr>
        <w:t>合同签定后【3】天内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发包人向承包人提供图纸的数量：</w:t>
      </w:r>
      <w:r>
        <w:rPr>
          <w:rFonts w:hint="eastAsia" w:ascii="宋体" w:hAnsi="宋体" w:cs="宋体"/>
          <w:b/>
          <w:color w:val="auto"/>
          <w:sz w:val="24"/>
          <w:highlight w:val="none"/>
          <w:u w:val="single"/>
        </w:rPr>
        <w:t>提供施工图纸【4】套，如承包人额外需要增加施工图纸套数的，所需费由承包人承担</w:t>
      </w:r>
      <w:r>
        <w:rPr>
          <w:rFonts w:hint="eastAsia" w:ascii="宋体" w:hAnsi="宋体" w:cs="宋体"/>
          <w:color w:val="auto"/>
          <w:sz w:val="24"/>
          <w:highlight w:val="none"/>
        </w:rPr>
        <w:t>；</w:t>
      </w:r>
      <w:r>
        <w:rPr>
          <w:rFonts w:hint="eastAsia" w:ascii="宋体" w:hAnsi="宋体" w:cs="宋体"/>
          <w:b/>
          <w:color w:val="auto"/>
          <w:sz w:val="24"/>
          <w:highlight w:val="none"/>
          <w:u w:val="single"/>
        </w:rPr>
        <w:t>所有的技术标准、行业标准、技术规范、标准图均由承包人自备。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b/>
          <w:color w:val="auto"/>
          <w:sz w:val="24"/>
          <w:highlight w:val="none"/>
          <w:u w:val="single"/>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需要由承包人提供的文件，包括但不限于：</w:t>
      </w:r>
      <w:r>
        <w:rPr>
          <w:rFonts w:hint="eastAsia" w:ascii="宋体" w:hAnsi="宋体" w:cs="宋体"/>
          <w:b/>
          <w:color w:val="auto"/>
          <w:sz w:val="24"/>
          <w:highlight w:val="none"/>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b/>
          <w:color w:val="auto"/>
          <w:sz w:val="24"/>
          <w:highlight w:val="none"/>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b/>
          <w:bCs/>
          <w:color w:val="auto"/>
          <w:sz w:val="24"/>
          <w:highlight w:val="none"/>
          <w:u w:val="single"/>
        </w:rPr>
        <w:t>一式【4】份并满足工程需要</w:t>
      </w:r>
      <w:r>
        <w:rPr>
          <w:rFonts w:hint="eastAsia" w:ascii="宋体" w:hAnsi="宋体" w:cs="宋体"/>
          <w:color w:val="auto"/>
          <w:sz w:val="24"/>
          <w:highlight w:val="none"/>
          <w:u w:val="singl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b/>
          <w:bCs/>
          <w:color w:val="auto"/>
          <w:sz w:val="24"/>
          <w:highlight w:val="none"/>
          <w:u w:val="single"/>
        </w:rPr>
        <w:t>盖有公章纸质文件和文件的电子稿（包括扫描件）</w:t>
      </w:r>
      <w:r>
        <w:rPr>
          <w:rFonts w:hint="eastAsia" w:ascii="宋体" w:hAnsi="宋体" w:cs="宋体"/>
          <w:color w:val="auto"/>
          <w:sz w:val="24"/>
          <w:highlight w:val="none"/>
          <w:u w:val="singl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b/>
          <w:color w:val="auto"/>
          <w:sz w:val="24"/>
          <w:highlight w:val="none"/>
          <w:u w:val="single"/>
        </w:rPr>
        <w:t>收到报告后【7】天内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b/>
          <w:color w:val="auto"/>
          <w:sz w:val="24"/>
          <w:highlight w:val="none"/>
          <w:u w:val="single"/>
        </w:rPr>
        <w:t>按通用合同条款第1.6.5条规定执行</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 联络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1.7.1承包人应当在</w:t>
      </w:r>
      <w:r>
        <w:rPr>
          <w:rFonts w:hint="eastAsia" w:ascii="宋体" w:hAnsi="宋体" w:cs="宋体"/>
          <w:color w:val="auto"/>
          <w:sz w:val="24"/>
          <w:highlight w:val="none"/>
          <w:u w:val="single"/>
        </w:rPr>
        <w:t>七</w:t>
      </w:r>
      <w:r>
        <w:rPr>
          <w:rFonts w:hint="eastAsia" w:ascii="宋体" w:hAnsi="宋体" w:cs="宋体"/>
          <w:color w:val="auto"/>
          <w:sz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发包人接收文件的地点：</w:t>
      </w:r>
      <w:r>
        <w:rPr>
          <w:rFonts w:hint="eastAsia" w:ascii="宋体" w:hAnsi="宋体" w:cs="宋体"/>
          <w:color w:val="auto"/>
          <w:sz w:val="24"/>
          <w:highlight w:val="none"/>
          <w:u w:val="single"/>
        </w:rPr>
        <w:t>施工现场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承包人接收文件的地点：</w:t>
      </w:r>
      <w:r>
        <w:rPr>
          <w:rFonts w:hint="eastAsia" w:ascii="宋体" w:hAnsi="宋体" w:cs="宋体"/>
          <w:color w:val="auto"/>
          <w:sz w:val="24"/>
          <w:highlight w:val="none"/>
          <w:u w:val="single"/>
        </w:rPr>
        <w:t>施工现场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监理人接收文件的地点：</w:t>
      </w:r>
      <w:r>
        <w:rPr>
          <w:rFonts w:hint="eastAsia" w:ascii="宋体" w:hAnsi="宋体" w:cs="宋体"/>
          <w:color w:val="auto"/>
          <w:sz w:val="24"/>
          <w:highlight w:val="none"/>
          <w:u w:val="single"/>
        </w:rPr>
        <w:t>施工现场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1.10 交通运输</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481" w:name="_Toc303539100"/>
      <w:bookmarkStart w:id="482" w:name="_Toc312677986"/>
      <w:bookmarkStart w:id="483" w:name="_Toc300934943"/>
      <w:bookmarkStart w:id="484" w:name="_Toc304295521"/>
      <w:bookmarkStart w:id="485" w:name="_Toc318581155"/>
      <w:r>
        <w:rPr>
          <w:rFonts w:hint="eastAsia" w:ascii="宋体" w:hAnsi="宋体" w:cs="宋体"/>
          <w:color w:val="auto"/>
          <w:sz w:val="24"/>
          <w:highlight w:val="none"/>
        </w:rPr>
        <w:t>.10.1 出入现场的权利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按通用合同条款第1.10.1条规定执行</w:t>
      </w:r>
      <w:r>
        <w:rPr>
          <w:rFonts w:hint="eastAsia" w:ascii="宋体" w:hAnsi="宋体" w:cs="宋体"/>
          <w:color w:val="auto"/>
          <w:sz w:val="24"/>
          <w:highlight w:val="none"/>
        </w:rPr>
        <w:t>。</w:t>
      </w:r>
    </w:p>
    <w:bookmarkEnd w:id="481"/>
    <w:bookmarkEnd w:id="482"/>
    <w:bookmarkEnd w:id="483"/>
    <w:bookmarkEnd w:id="484"/>
    <w:bookmarkEnd w:id="485"/>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486" w:name="_Toc303539101"/>
      <w:bookmarkStart w:id="487" w:name="_Toc312677987"/>
      <w:bookmarkStart w:id="488" w:name="_Toc318581156"/>
      <w:bookmarkStart w:id="489" w:name="_Toc300934944"/>
      <w:bookmarkStart w:id="490" w:name="_Toc304295522"/>
      <w:r>
        <w:rPr>
          <w:rFonts w:hint="eastAsia" w:ascii="宋体" w:hAnsi="宋体" w:cs="宋体"/>
          <w:color w:val="auto"/>
          <w:sz w:val="24"/>
          <w:highlight w:val="none"/>
        </w:rPr>
        <w:t>.10.3 场内交通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关于场外交通和场内交通的边界的约定：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 xml:space="preserve">利用现有的场内道路和交通设施，如需新建，承包人需在征得发包人同意后自行建设，并承担费用。  </w:t>
      </w:r>
      <w:bookmarkEnd w:id="486"/>
      <w:bookmarkEnd w:id="487"/>
      <w:bookmarkEnd w:id="488"/>
      <w:bookmarkEnd w:id="489"/>
      <w:bookmarkEnd w:id="490"/>
      <w:bookmarkStart w:id="491" w:name="_Toc318581157"/>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1.10.4超大件和超重件的运输</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b/>
          <w:color w:val="auto"/>
          <w:sz w:val="24"/>
          <w:highlight w:val="none"/>
          <w:u w:val="single"/>
        </w:rPr>
        <w:t>承包人</w:t>
      </w:r>
      <w:r>
        <w:rPr>
          <w:rFonts w:hint="eastAsia" w:ascii="宋体" w:hAnsi="宋体" w:cs="宋体"/>
          <w:color w:val="auto"/>
          <w:sz w:val="24"/>
          <w:highlight w:val="none"/>
        </w:rPr>
        <w:t>承担。</w:t>
      </w:r>
    </w:p>
    <w:bookmarkEnd w:id="491"/>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 知识产权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sz w:val="24"/>
          <w:highlight w:val="none"/>
          <w:u w:val="single"/>
        </w:rPr>
        <w:t>著作权属于发包人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1.11.2 关于承包人为实施工程所编制文件的著作权的归属：  </w:t>
      </w:r>
      <w:r>
        <w:rPr>
          <w:rFonts w:hint="eastAsia" w:ascii="宋体" w:hAnsi="宋体" w:cs="宋体"/>
          <w:color w:val="auto"/>
          <w:sz w:val="24"/>
          <w:highlight w:val="none"/>
          <w:u w:val="single"/>
        </w:rPr>
        <w:t>归发包人享有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经发包人事前书面同意，在不泄露发包人商业秘密或技术信息的情况下使用</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参照本合同专用条款12.1执行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bookmarkStart w:id="492" w:name="_Toc351203634"/>
      <w:r>
        <w:rPr>
          <w:rFonts w:hint="eastAsia" w:ascii="宋体" w:hAnsi="宋体" w:cs="宋体"/>
          <w:color w:val="auto"/>
          <w:sz w:val="24"/>
          <w:highlight w:val="none"/>
        </w:rPr>
        <w:t>2</w:t>
      </w:r>
      <w:bookmarkStart w:id="493" w:name="_Toc297048343"/>
      <w:bookmarkStart w:id="494" w:name="_Toc296347156"/>
      <w:bookmarkStart w:id="495" w:name="_Toc296891197"/>
      <w:bookmarkStart w:id="496" w:name="_Toc296890985"/>
      <w:bookmarkStart w:id="497" w:name="_Toc296944496"/>
      <w:bookmarkStart w:id="498" w:name="_Toc292559362"/>
      <w:bookmarkStart w:id="499" w:name="_Toc296346658"/>
      <w:bookmarkStart w:id="500" w:name="_Toc297120457"/>
      <w:bookmarkStart w:id="501" w:name="_Toc296503157"/>
      <w:bookmarkStart w:id="502" w:name="_Toc292559867"/>
      <w:r>
        <w:rPr>
          <w:rFonts w:hint="eastAsia" w:ascii="宋体" w:hAnsi="宋体" w:cs="宋体"/>
          <w:color w:val="auto"/>
          <w:sz w:val="24"/>
          <w:highlight w:val="none"/>
        </w:rPr>
        <w:t>. 发包人</w:t>
      </w:r>
      <w:bookmarkEnd w:id="492"/>
    </w:p>
    <w:bookmarkEnd w:id="493"/>
    <w:bookmarkEnd w:id="494"/>
    <w:bookmarkEnd w:id="495"/>
    <w:bookmarkEnd w:id="496"/>
    <w:bookmarkEnd w:id="497"/>
    <w:bookmarkEnd w:id="498"/>
    <w:bookmarkEnd w:id="499"/>
    <w:bookmarkEnd w:id="500"/>
    <w:bookmarkEnd w:id="501"/>
    <w:bookmarkEnd w:id="502"/>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 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r>
        <w:rPr>
          <w:rFonts w:hint="eastAsia" w:ascii="宋体" w:hAnsi="宋体" w:cs="宋体"/>
          <w:color w:val="auto"/>
          <w:sz w:val="24"/>
          <w:highlight w:val="none"/>
          <w:u w:val="singl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                      。</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b/>
          <w:bCs/>
          <w:color w:val="auto"/>
          <w:sz w:val="24"/>
          <w:highlight w:val="none"/>
          <w:u w:val="single"/>
        </w:rPr>
        <w:t>对质量、成本、安全、进度进行全面管理，但发包人代表签字，不能直接认定为发包人的意思表示，必须经发包人盖章方可生效。</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pPr>
        <w:snapToGrid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年   月   日前。</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关于发包人应负责提供施工所需要的条件，包括：</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（1）</w:t>
      </w:r>
      <w:r>
        <w:rPr>
          <w:rFonts w:hint="eastAsia" w:ascii="宋体" w:hAnsi="宋体" w:cs="宋体"/>
          <w:b/>
          <w:color w:val="auto"/>
          <w:sz w:val="24"/>
          <w:highlight w:val="none"/>
          <w:u w:val="single"/>
        </w:rPr>
        <w:t>施工所需的水、电、电讯线路接至施工场地的时间、地点和供应要求：</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①所需正常施工的电源、水源已由发包方安装至施工现场边缘。</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 xml:space="preserve">②施工用电：施工场内临时低压接电及线缆铺设由承包人自理且费用包括在合同价款内。 </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③施工用水：施工场内临时用水接水管铺设由承包人自理且费用包括在合同价款内。</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④施工用水、用电费用由承包人承担，费用包含在合同价款中，工程结算时扣除。</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⑤用电与用水高峰期时供应不足由承包人自行设法解决，费用已包含在合同价中，发包人不另支付相关费用。</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⑥施工现场无搭设临时用房场地，承包人自行考虑，费用包含在合同价款中。</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2.5 资金来源证明及支付担保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bookmarkStart w:id="503" w:name="_Toc351203635"/>
      <w:r>
        <w:rPr>
          <w:rFonts w:hint="eastAsia" w:ascii="宋体" w:hAnsi="宋体" w:cs="宋体"/>
          <w:color w:val="auto"/>
          <w:sz w:val="24"/>
          <w:highlight w:val="none"/>
        </w:rPr>
        <w:t>3</w:t>
      </w:r>
      <w:bookmarkStart w:id="504" w:name="_Toc296347157"/>
      <w:bookmarkStart w:id="505" w:name="_Toc296503158"/>
      <w:bookmarkStart w:id="506" w:name="_Toc292559868"/>
      <w:bookmarkStart w:id="507" w:name="_Toc297048344"/>
      <w:bookmarkStart w:id="508" w:name="_Toc296944497"/>
      <w:bookmarkStart w:id="509" w:name="_Toc297120458"/>
      <w:bookmarkStart w:id="510" w:name="_Toc296890986"/>
      <w:bookmarkStart w:id="511" w:name="_Toc296891198"/>
      <w:bookmarkStart w:id="512" w:name="_Toc296346659"/>
      <w:bookmarkStart w:id="513" w:name="_Toc292559363"/>
      <w:r>
        <w:rPr>
          <w:rFonts w:hint="eastAsia" w:ascii="宋体" w:hAnsi="宋体" w:cs="宋体"/>
          <w:color w:val="auto"/>
          <w:sz w:val="24"/>
          <w:highlight w:val="none"/>
        </w:rPr>
        <w:t>. 承包人</w:t>
      </w:r>
      <w:bookmarkEnd w:id="503"/>
    </w:p>
    <w:bookmarkEnd w:id="504"/>
    <w:bookmarkEnd w:id="505"/>
    <w:bookmarkEnd w:id="506"/>
    <w:bookmarkEnd w:id="507"/>
    <w:bookmarkEnd w:id="508"/>
    <w:bookmarkEnd w:id="509"/>
    <w:bookmarkEnd w:id="510"/>
    <w:bookmarkEnd w:id="511"/>
    <w:bookmarkEnd w:id="512"/>
    <w:bookmarkEnd w:id="51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（1）应提供计划、报表的名称及完成时间：</w:t>
      </w:r>
      <w:r>
        <w:rPr>
          <w:rFonts w:hint="eastAsia" w:ascii="宋体" w:hAnsi="宋体" w:cs="宋体"/>
          <w:color w:val="auto"/>
          <w:sz w:val="24"/>
          <w:highlight w:val="none"/>
          <w:u w:val="single"/>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（2）承担施工安全保卫工作及非夜间施工照明的责任和要求：</w:t>
      </w:r>
      <w:r>
        <w:rPr>
          <w:rFonts w:hint="eastAsia" w:ascii="宋体" w:hAnsi="宋体" w:cs="宋体"/>
          <w:color w:val="auto"/>
          <w:sz w:val="24"/>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（3）需承包人办理的有关施工场地交通、环卫和施工噪音管理等手续：</w:t>
      </w:r>
      <w:r>
        <w:rPr>
          <w:rFonts w:hint="eastAsia" w:ascii="宋体" w:hAnsi="宋体" w:cs="宋体"/>
          <w:color w:val="auto"/>
          <w:sz w:val="24"/>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（4）完工工程成品保护的特殊要求及费用承担：</w:t>
      </w:r>
      <w:r>
        <w:rPr>
          <w:rFonts w:hint="eastAsia" w:ascii="宋体" w:hAnsi="宋体" w:cs="宋体"/>
          <w:color w:val="auto"/>
          <w:sz w:val="24"/>
          <w:highlight w:val="none"/>
          <w:u w:val="single"/>
        </w:rPr>
        <w:t>按发包人的要求进行保护，费用由承包人承担。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（5）施工现场清洁卫生的要求：</w:t>
      </w:r>
      <w:r>
        <w:rPr>
          <w:rFonts w:hint="eastAsia" w:ascii="宋体" w:hAnsi="宋体" w:cs="宋体"/>
          <w:color w:val="auto"/>
          <w:sz w:val="24"/>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pPr>
        <w:pStyle w:val="33"/>
        <w:snapToGrid w:val="0"/>
        <w:spacing w:before="156" w:after="156" w:line="360" w:lineRule="auto"/>
        <w:ind w:firstLine="480" w:firstLineChars="200"/>
        <w:rPr>
          <w:rFonts w:hAnsi="宋体" w:cs="宋体"/>
          <w:b/>
          <w:bCs/>
          <w:color w:val="auto"/>
          <w:sz w:val="24"/>
          <w:szCs w:val="24"/>
          <w:highlight w:val="none"/>
        </w:rPr>
      </w:pPr>
      <w:r>
        <w:rPr>
          <w:rFonts w:hint="eastAsia" w:hAnsi="宋体" w:cs="宋体"/>
          <w:color w:val="auto"/>
          <w:sz w:val="24"/>
          <w:szCs w:val="24"/>
          <w:highlight w:val="none"/>
        </w:rPr>
        <w:t>（6）承包人提交的竣工资料的内容：</w:t>
      </w:r>
      <w:r>
        <w:rPr>
          <w:rFonts w:hint="eastAsia" w:hAnsi="宋体" w:cs="宋体"/>
          <w:b/>
          <w:bCs/>
          <w:color w:val="auto"/>
          <w:sz w:val="24"/>
          <w:szCs w:val="24"/>
          <w:highlight w:val="none"/>
          <w:u w:val="single"/>
        </w:rPr>
        <w:t>向发包方提供竣工图（【3】套）、竣工资料及竣工验收报告，并附光盘（含影像资料、图片等）及发包人要求提供的其他材料</w:t>
      </w:r>
      <w:r>
        <w:rPr>
          <w:rFonts w:hint="eastAsia" w:hAnsi="宋体" w:cs="宋体"/>
          <w:color w:val="auto"/>
          <w:sz w:val="24"/>
          <w:szCs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b/>
          <w:bCs/>
          <w:color w:val="auto"/>
          <w:sz w:val="24"/>
          <w:highlight w:val="none"/>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b/>
          <w:bCs/>
          <w:color w:val="auto"/>
          <w:sz w:val="24"/>
          <w:highlight w:val="none"/>
          <w:u w:val="single"/>
        </w:rPr>
        <w:t>承包人承担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b/>
          <w:bCs/>
          <w:color w:val="auto"/>
          <w:sz w:val="24"/>
          <w:highlight w:val="none"/>
          <w:u w:val="single"/>
        </w:rPr>
        <w:t>竣工验收前【3】天</w:t>
      </w:r>
      <w:r>
        <w:rPr>
          <w:rFonts w:hint="eastAsia" w:ascii="宋体" w:hAnsi="宋体" w:cs="宋体"/>
          <w:b/>
          <w:bCs/>
          <w:color w:val="auto"/>
          <w:sz w:val="24"/>
          <w:highlight w:val="none"/>
        </w:rPr>
        <w:t>。</w:t>
      </w:r>
    </w:p>
    <w:p>
      <w:pPr>
        <w:snapToGrid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承包人提交的竣工资料形式要求：</w:t>
      </w:r>
      <w:r>
        <w:rPr>
          <w:rFonts w:hint="eastAsia" w:ascii="宋体" w:hAnsi="宋体" w:cs="宋体"/>
          <w:b/>
          <w:bCs/>
          <w:color w:val="auto"/>
          <w:sz w:val="24"/>
          <w:highlight w:val="none"/>
          <w:u w:val="single"/>
        </w:rPr>
        <w:t>纸质文件和电子文件。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（7）承包人应履行的其他义务：</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c、承包人在施工中，有责任配合发包人或发包人委托的科研单位进行本工程有关的科研监测、测试和检测工作，并不得提出任何费用要求。</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f、承包人的项目部、临时加工场地、项目参与人员的临时宿舍等临时设施的借地由承包人负责，并承担一切费用。因条件有限，发包人概不负责相关场地宿舍等。</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g、承包人有责任维护发包人形象，若由于承包人的安全、文明施工问题而造成发包人被他人索赔，发包人保留向承包人索赔的权利。</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h、接受发包人委托，负责办理施工期间的掘路执照、临时占路证、交通施工许可证、管线监护卡、质监和安监的报监手续。</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I、作为一名有经验的承包人，对于图纸设计中不满足现行验收规范要求的部分及时提出合理化的建议，若未及时发现并提出不利于今后施工及验收的问题，应承担相应的责任。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项目经理：</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3.2.1 项目经理：</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pacing w:line="360" w:lineRule="exact"/>
        <w:ind w:firstLine="42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承包人对项目经理的授权范围如下： 承包人项目经理在施工期间的一切行为均视为发包人的意思表示，对发包人有约束力  </w:t>
      </w:r>
      <w:r>
        <w:rPr>
          <w:rFonts w:hint="eastAsia" w:ascii="宋体" w:hAnsi="宋体" w:cs="宋体"/>
          <w:color w:val="auto"/>
          <w:sz w:val="24"/>
          <w:highlight w:val="none"/>
          <w:u w:val="singl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关于项目经理每月在施工现场的时间要求：开工之日起到工程竣工验收合格，</w:t>
      </w:r>
      <w:r>
        <w:rPr>
          <w:rFonts w:hint="eastAsia" w:ascii="宋体" w:hAnsi="宋体" w:cs="宋体"/>
          <w:color w:val="auto"/>
          <w:sz w:val="24"/>
          <w:highlight w:val="none"/>
          <w:u w:val="single"/>
        </w:rPr>
        <w:t>出勤率按照为每月【25】天，每日工作时间【8】小时考勤。重要施工工序或环节时项目经理、技术负责人等必须到场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承包人未提交劳动合同，以及没有为项目经理缴纳社会保险证明的违约责任：向发包人支付【10000】元违约金，并在收到发包人通知后【7】日内提交劳动合同并补缴社会保险，否则发包人有权解除合同。</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项目经理未经批准，擅自离开施工现场的违约责任每发生一次，承包人向发包人支付【10000】元违约金，累计发生【3】次以上的，发包人有权要求更换项目经理或解除合同。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b/>
          <w:color w:val="auto"/>
          <w:sz w:val="24"/>
          <w:highlight w:val="none"/>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：【】年【】月【】日前。承包人逾期提供的，每逾期一天，应向发包人支付【2000】元违约金，逾期超过【15】天的，发包人有权解除合同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b/>
          <w:color w:val="auto"/>
          <w:sz w:val="24"/>
          <w:highlight w:val="none"/>
          <w:u w:val="single"/>
        </w:rPr>
        <w:t>技术负责人、施工员，处以违约金【5000】元人民币/次/人；安全员、质检员、材料员，处以违约金【2000】元人民币/次/人</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按通用合同条款第3.3.4条规定执行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b/>
          <w:color w:val="auto"/>
          <w:sz w:val="24"/>
          <w:highlight w:val="none"/>
          <w:u w:val="single"/>
        </w:rPr>
        <w:t>若更换技术负责人、施工员，处以违约金1万元人民币/次/人；若更换安全员、质检员、材料员，处以违约金伍仟元人民币/次/人</w:t>
      </w:r>
      <w:r>
        <w:rPr>
          <w:rFonts w:hint="eastAsia" w:ascii="宋体" w:hAnsi="宋体" w:cs="宋体"/>
          <w:color w:val="auto"/>
          <w:sz w:val="24"/>
          <w:highlight w:val="none"/>
        </w:rPr>
        <w:t>。除上述违约责任外，同时扣除履约担保中的项目班子到位保证金。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b/>
          <w:bCs/>
          <w:color w:val="auto"/>
          <w:sz w:val="24"/>
          <w:highlight w:val="none"/>
          <w:u w:val="single"/>
        </w:rPr>
        <w:t>发包人有权要求更换管理人员，承包人应支付【5000】元违约金，累计发生【3】次以上的，发包人有权解除合同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14" w:name="_Toc296944498"/>
      <w:bookmarkStart w:id="515" w:name="_Toc297048345"/>
      <w:bookmarkStart w:id="516" w:name="_Toc296347158"/>
      <w:bookmarkStart w:id="517" w:name="_Toc292559364"/>
      <w:bookmarkStart w:id="518" w:name="_Toc303539102"/>
      <w:bookmarkStart w:id="519" w:name="_Toc296503159"/>
      <w:bookmarkStart w:id="520" w:name="_Toc312677988"/>
      <w:bookmarkStart w:id="521" w:name="_Toc296346660"/>
      <w:bookmarkStart w:id="522" w:name="_Toc297123492"/>
      <w:bookmarkStart w:id="523" w:name="_Toc297216151"/>
      <w:bookmarkStart w:id="524" w:name="_Toc296890987"/>
      <w:bookmarkStart w:id="525" w:name="_Toc300934945"/>
      <w:bookmarkStart w:id="526" w:name="_Toc292559869"/>
      <w:bookmarkStart w:id="527" w:name="_Toc296891199"/>
      <w:bookmarkStart w:id="528" w:name="_Toc304295523"/>
      <w:bookmarkStart w:id="529" w:name="_Toc297120459"/>
      <w:r>
        <w:rPr>
          <w:rFonts w:hint="eastAsia" w:ascii="宋体" w:hAnsi="宋体" w:cs="宋体"/>
          <w:color w:val="auto"/>
          <w:sz w:val="24"/>
          <w:highlight w:val="none"/>
        </w:rPr>
        <w:t>.5 分包</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30" w:name="_Toc292559870"/>
      <w:bookmarkStart w:id="531" w:name="_Toc297120460"/>
      <w:bookmarkStart w:id="532" w:name="_Toc297216152"/>
      <w:bookmarkStart w:id="533" w:name="_Toc296346661"/>
      <w:bookmarkStart w:id="534" w:name="_Toc296347159"/>
      <w:bookmarkStart w:id="535" w:name="_Toc292559365"/>
      <w:bookmarkStart w:id="536" w:name="_Toc297048346"/>
      <w:bookmarkStart w:id="537" w:name="_Toc304295524"/>
      <w:bookmarkStart w:id="538" w:name="_Toc296890988"/>
      <w:bookmarkStart w:id="539" w:name="_Toc300934946"/>
      <w:bookmarkStart w:id="540" w:name="_Toc297123493"/>
      <w:bookmarkStart w:id="541" w:name="_Toc303539103"/>
      <w:bookmarkStart w:id="542" w:name="_Toc296503160"/>
      <w:bookmarkStart w:id="543" w:name="_Toc296891200"/>
      <w:bookmarkStart w:id="544" w:name="_Toc296944499"/>
      <w:bookmarkStart w:id="545" w:name="_Toc312677989"/>
      <w:bookmarkStart w:id="546" w:name="_Toc318581158"/>
      <w:r>
        <w:rPr>
          <w:rFonts w:hint="eastAsia" w:ascii="宋体" w:hAnsi="宋体" w:cs="宋体"/>
          <w:color w:val="auto"/>
          <w:sz w:val="24"/>
          <w:highlight w:val="none"/>
        </w:rPr>
        <w:t>.5.1 分包的一般约定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b/>
          <w:bCs/>
          <w:color w:val="auto"/>
          <w:sz w:val="24"/>
          <w:highlight w:val="none"/>
          <w:u w:val="single"/>
        </w:rPr>
        <w:t>未经发包人同意一律不得分包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Start w:id="547" w:name="_Toc296346662"/>
      <w:bookmarkStart w:id="548" w:name="_Toc296503161"/>
      <w:bookmarkStart w:id="549" w:name="_Toc296347160"/>
      <w:bookmarkStart w:id="550" w:name="_Toc297216153"/>
      <w:bookmarkStart w:id="551" w:name="_Toc296890989"/>
      <w:bookmarkStart w:id="552" w:name="_Toc297120461"/>
      <w:bookmarkStart w:id="553" w:name="_Toc296891201"/>
      <w:bookmarkStart w:id="554" w:name="_Toc297048347"/>
      <w:bookmarkStart w:id="555" w:name="_Toc296944500"/>
      <w:bookmarkStart w:id="556" w:name="_Toc297123494"/>
      <w:bookmarkStart w:id="557" w:name="_Toc304295525"/>
      <w:bookmarkStart w:id="558" w:name="_Toc300934947"/>
      <w:bookmarkStart w:id="559" w:name="_Toc30353910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60" w:name="_Toc318581159"/>
      <w:bookmarkStart w:id="561" w:name="_Toc312677990"/>
      <w:r>
        <w:rPr>
          <w:rFonts w:hint="eastAsia" w:ascii="宋体" w:hAnsi="宋体" w:cs="宋体"/>
          <w:color w:val="auto"/>
          <w:sz w:val="24"/>
          <w:highlight w:val="none"/>
        </w:rPr>
        <w:t>.5.2分包的确定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b/>
          <w:bCs/>
          <w:color w:val="auto"/>
          <w:sz w:val="24"/>
          <w:highlight w:val="none"/>
          <w:u w:val="single"/>
        </w:rPr>
        <w:t>不允许分包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分包合同价款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p>
    <w:bookmarkEnd w:id="560"/>
    <w:bookmarkEnd w:id="561"/>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工程照管与成品、半成品保护</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承包人负责照管工程及工程相关的材料、工程设备的起始时间：合同签订之日起至颁发工程接收证书之日止。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履约担保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hint="eastAsia" w:ascii="宋体" w:hAnsi="宋体" w:cs="宋体"/>
          <w:color w:val="auto"/>
          <w:sz w:val="24"/>
          <w:highlight w:val="none"/>
          <w:u w:val="single"/>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auto"/>
          <w:sz w:val="24"/>
          <w:highlight w:val="none"/>
          <w:u w:val="single"/>
        </w:rPr>
        <w:t>履约担保的最晚递交时间：合同签订后【7】日内。</w:t>
      </w:r>
      <w:r>
        <w:rPr>
          <w:rFonts w:hint="eastAsia" w:ascii="宋体" w:hAnsi="宋体" w:cs="宋体"/>
          <w:color w:val="auto"/>
          <w:sz w:val="24"/>
          <w:highlight w:val="none"/>
          <w:u w:val="single"/>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a)质量保证金占履约保证金的【40】%，视发生质量事故的严重程度处罚。若验收不合格或未达到合同约定质量目标，罚没全部保证金。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b)工期保证金占履约保证金的【15】%，工期以合同工期和经批准的顺延工期为准，若不能按期竣工，全罚没全部保证金。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c)项目经理及项目班子到位率保证金占履约保证金的【15】%。项目经理或项目班子若不能按要求到位，罚没全部保证金。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d)文明安全生产保证金占履约保证金的【30】%，发生重大人身安全事故，罚没全部保证金。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pPr>
        <w:snapToGrid w:val="0"/>
        <w:spacing w:line="360" w:lineRule="auto"/>
        <w:ind w:firstLine="480" w:firstLineChars="200"/>
        <w:rPr>
          <w:rFonts w:ascii="宋体" w:hAnsi="宋体" w:cs="宋体"/>
          <w:color w:val="auto"/>
          <w:sz w:val="24"/>
          <w:highlight w:val="none"/>
        </w:rPr>
      </w:pPr>
      <w:bookmarkStart w:id="562" w:name="_Toc351203636"/>
      <w:r>
        <w:rPr>
          <w:rFonts w:hint="eastAsia" w:ascii="宋体" w:hAnsi="宋体" w:cs="宋体"/>
          <w:color w:val="auto"/>
          <w:sz w:val="24"/>
          <w:highlight w:val="none"/>
        </w:rPr>
        <w:t>4</w:t>
      </w:r>
      <w:bookmarkStart w:id="563" w:name="_Toc296890990"/>
      <w:bookmarkStart w:id="564" w:name="_Toc292559871"/>
      <w:bookmarkStart w:id="565" w:name="_Toc296944501"/>
      <w:bookmarkStart w:id="566" w:name="_Toc297120462"/>
      <w:bookmarkStart w:id="567" w:name="_Toc296503162"/>
      <w:bookmarkStart w:id="568" w:name="_Toc296346663"/>
      <w:bookmarkStart w:id="569" w:name="_Toc292559366"/>
      <w:bookmarkStart w:id="570" w:name="_Toc267251413"/>
      <w:bookmarkStart w:id="571" w:name="_Toc297048348"/>
      <w:bookmarkStart w:id="572" w:name="_Toc296347161"/>
      <w:bookmarkStart w:id="573" w:name="_Toc296891202"/>
      <w:r>
        <w:rPr>
          <w:rFonts w:hint="eastAsia" w:ascii="宋体" w:hAnsi="宋体" w:cs="宋体"/>
          <w:color w:val="auto"/>
          <w:sz w:val="24"/>
          <w:highlight w:val="none"/>
        </w:rPr>
        <w:t>. 监</w:t>
      </w:r>
      <w:bookmarkEnd w:id="563"/>
      <w:bookmarkEnd w:id="564"/>
      <w:bookmarkEnd w:id="565"/>
      <w:bookmarkEnd w:id="566"/>
      <w:bookmarkEnd w:id="567"/>
      <w:bookmarkEnd w:id="568"/>
      <w:bookmarkEnd w:id="569"/>
      <w:bookmarkEnd w:id="570"/>
      <w:bookmarkEnd w:id="571"/>
      <w:bookmarkEnd w:id="572"/>
      <w:bookmarkEnd w:id="573"/>
      <w:r>
        <w:rPr>
          <w:rFonts w:hint="eastAsia" w:ascii="宋体" w:hAnsi="宋体" w:cs="宋体"/>
          <w:color w:val="auto"/>
          <w:sz w:val="24"/>
          <w:highlight w:val="none"/>
        </w:rPr>
        <w:t>理人</w:t>
      </w:r>
      <w:bookmarkEnd w:id="562"/>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b/>
          <w:color w:val="auto"/>
          <w:sz w:val="24"/>
          <w:highlight w:val="none"/>
          <w:u w:val="single"/>
        </w:rPr>
        <w:t>现场全过程协调，负责质量、安全、进度监督，签证及技术服务</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b/>
          <w:bCs/>
          <w:color w:val="auto"/>
          <w:sz w:val="24"/>
          <w:highlight w:val="none"/>
          <w:u w:val="single"/>
        </w:rPr>
        <w:t>按监理合同约定实行</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 商定或确定</w:t>
      </w:r>
    </w:p>
    <w:p>
      <w:pPr>
        <w:snapToGrid w:val="0"/>
        <w:spacing w:line="360" w:lineRule="auto"/>
        <w:ind w:firstLine="480" w:firstLineChars="200"/>
        <w:rPr>
          <w:rFonts w:ascii="宋体" w:hAnsi="宋体" w:cs="宋体"/>
          <w:color w:val="auto"/>
          <w:sz w:val="24"/>
          <w:highlight w:val="none"/>
        </w:rPr>
      </w:pPr>
      <w:bookmarkStart w:id="574" w:name="_Toc267251418"/>
      <w:r>
        <w:rPr>
          <w:rFonts w:hint="eastAsia" w:ascii="宋体" w:hAnsi="宋体" w:cs="宋体"/>
          <w:color w:val="auto"/>
          <w:sz w:val="24"/>
          <w:highlight w:val="none"/>
        </w:rPr>
        <w:t>在发包人和承包人不能通过协商达成一致意见时，发包人授权监理人对以下事项进行确定：</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p>
    <w:p>
      <w:pPr>
        <w:snapToGrid w:val="0"/>
        <w:spacing w:line="360" w:lineRule="auto"/>
        <w:ind w:firstLine="480" w:firstLineChars="200"/>
        <w:rPr>
          <w:rFonts w:ascii="宋体" w:hAnsi="宋体" w:cs="宋体"/>
          <w:color w:val="auto"/>
          <w:sz w:val="24"/>
          <w:highlight w:val="none"/>
        </w:rPr>
      </w:pPr>
      <w:bookmarkStart w:id="575" w:name="_Toc351203637"/>
      <w:r>
        <w:rPr>
          <w:rFonts w:hint="eastAsia" w:ascii="宋体" w:hAnsi="宋体" w:cs="宋体"/>
          <w:color w:val="auto"/>
          <w:sz w:val="24"/>
          <w:highlight w:val="none"/>
        </w:rPr>
        <w:t>5</w:t>
      </w:r>
      <w:bookmarkEnd w:id="574"/>
      <w:bookmarkStart w:id="576" w:name="_Toc296347162"/>
      <w:bookmarkStart w:id="577" w:name="_Toc296944502"/>
      <w:bookmarkStart w:id="578" w:name="_Toc296891203"/>
      <w:bookmarkStart w:id="579" w:name="_Toc296890991"/>
      <w:bookmarkStart w:id="580" w:name="_Toc296503163"/>
      <w:bookmarkStart w:id="581" w:name="_Toc297048349"/>
      <w:bookmarkStart w:id="582" w:name="_Toc292559872"/>
      <w:bookmarkStart w:id="583" w:name="_Toc297120463"/>
      <w:bookmarkStart w:id="584" w:name="_Toc292559367"/>
      <w:bookmarkStart w:id="585" w:name="_Toc296346664"/>
      <w:r>
        <w:rPr>
          <w:rFonts w:hint="eastAsia" w:ascii="宋体" w:hAnsi="宋体" w:cs="宋体"/>
          <w:color w:val="auto"/>
          <w:sz w:val="24"/>
          <w:highlight w:val="none"/>
        </w:rPr>
        <w:t>. 工程质量</w:t>
      </w:r>
      <w:bookmarkEnd w:id="575"/>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 质量要求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bookmarkStart w:id="586" w:name="_Toc304295527"/>
      <w:bookmarkStart w:id="587" w:name="_Toc300934949"/>
      <w:bookmarkStart w:id="588" w:name="_Toc318581164"/>
      <w:bookmarkStart w:id="589" w:name="_Toc297123496"/>
      <w:bookmarkStart w:id="590" w:name="_Toc297216155"/>
      <w:bookmarkStart w:id="591" w:name="_Toc303539106"/>
      <w:bookmarkStart w:id="592" w:name="_Toc312677997"/>
      <w:r>
        <w:rPr>
          <w:rFonts w:hint="eastAsia" w:ascii="宋体" w:hAnsi="宋体" w:cs="宋体"/>
          <w:color w:val="auto"/>
          <w:sz w:val="24"/>
          <w:highlight w:val="none"/>
        </w:rPr>
        <w:t>.1.1 特殊质量标准和要求：</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5.3 隐蔽工程检查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w:t>
      </w:r>
      <w:r>
        <w:rPr>
          <w:rFonts w:hint="eastAsia" w:ascii="宋体" w:hAnsi="宋体" w:cs="宋体"/>
          <w:color w:val="auto"/>
          <w:sz w:val="24"/>
          <w:highlight w:val="none"/>
          <w:u w:val="single"/>
        </w:rPr>
        <w:t>承包人应在共同检查前【48】小时书面通知监理人检查，通知中应载明隐蔽检查的内容、时间和地点，并应附有自检记录和必要的检查资料</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监理人不能按时进行检查时，应提前【24】小时提交书面延期要求。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关于延期最长不得超过：【48】小时。</w:t>
      </w:r>
    </w:p>
    <w:p>
      <w:pPr>
        <w:snapToGrid w:val="0"/>
        <w:spacing w:line="360" w:lineRule="auto"/>
        <w:ind w:firstLine="480" w:firstLineChars="200"/>
        <w:rPr>
          <w:rFonts w:ascii="宋体" w:hAnsi="宋体" w:cs="宋体"/>
          <w:color w:val="auto"/>
          <w:sz w:val="24"/>
          <w:highlight w:val="none"/>
        </w:rPr>
      </w:pPr>
      <w:bookmarkStart w:id="593" w:name="_Toc351203638"/>
      <w:r>
        <w:rPr>
          <w:rFonts w:hint="eastAsia" w:ascii="宋体" w:hAnsi="宋体" w:cs="宋体"/>
          <w:color w:val="auto"/>
          <w:sz w:val="24"/>
          <w:highlight w:val="none"/>
        </w:rPr>
        <w:t>6. 安全文明施工与环境保护</w:t>
      </w:r>
      <w:bookmarkEnd w:id="59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b/>
          <w:bCs/>
          <w:color w:val="auto"/>
          <w:sz w:val="24"/>
          <w:highlight w:val="none"/>
          <w:u w:val="single"/>
        </w:rPr>
        <w:t>按通用合同条款第6.1.4条规定执行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b/>
          <w:bCs/>
          <w:color w:val="auto"/>
          <w:sz w:val="24"/>
          <w:highlight w:val="none"/>
          <w:u w:val="single"/>
        </w:rPr>
        <w:t>按通用合同条款第6.1.4条规定执行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 文明施工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合同当事人对文明施工的要求：</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50000】元人民币的违约金。被上级主管部门通报批评，承包人按人民币【50000】元/次向发包人支付违约金，同时发包人有权解除合同；被媒体曝光，向发包人支付人民币【50000】元违约金，同时发包人有权解除合同。</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（2）承包人应对进度施工现场的施工人员进行安全文明施工教育，持证上岗，配备必要的劳动保护用具，保证工程的施工安全和人身安全。</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关于安全文明施工费支付比例和支付期限的约定：视相关措施的落实情况与合同款同期支付。</w:t>
      </w:r>
    </w:p>
    <w:bookmarkEnd w:id="586"/>
    <w:bookmarkEnd w:id="587"/>
    <w:bookmarkEnd w:id="588"/>
    <w:bookmarkEnd w:id="589"/>
    <w:bookmarkEnd w:id="590"/>
    <w:bookmarkEnd w:id="591"/>
    <w:bookmarkEnd w:id="592"/>
    <w:p>
      <w:pPr>
        <w:snapToGrid w:val="0"/>
        <w:spacing w:line="360" w:lineRule="auto"/>
        <w:ind w:firstLine="480" w:firstLineChars="200"/>
        <w:rPr>
          <w:rFonts w:ascii="宋体" w:hAnsi="宋体" w:cs="宋体"/>
          <w:color w:val="auto"/>
          <w:sz w:val="24"/>
          <w:highlight w:val="none"/>
        </w:rPr>
      </w:pPr>
      <w:bookmarkStart w:id="594" w:name="_Toc351203639"/>
      <w:r>
        <w:rPr>
          <w:rFonts w:hint="eastAsia" w:ascii="宋体" w:hAnsi="宋体" w:cs="宋体"/>
          <w:color w:val="auto"/>
          <w:sz w:val="24"/>
          <w:highlight w:val="none"/>
        </w:rPr>
        <w:t>7. 工期和进度</w:t>
      </w:r>
      <w:bookmarkEnd w:id="59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 合同当事人约定的施工组织设计应包括的其他内容：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7.1.2 施工组织设计的提交和修改</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承包人提交详细施工组织设计的期限的约定：</w:t>
      </w:r>
      <w:r>
        <w:rPr>
          <w:rFonts w:hint="eastAsia" w:ascii="宋体" w:hAnsi="宋体" w:cs="宋体"/>
          <w:b/>
          <w:bCs/>
          <w:color w:val="auto"/>
          <w:sz w:val="24"/>
          <w:highlight w:val="none"/>
          <w:u w:val="single"/>
        </w:rPr>
        <w:t>合同签订后【7】天提供，逾期提供的，每逾期一天，应向发包人支付【2000】元违约金，逾期超过【15】天的，发包人有权解除合同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b/>
          <w:bCs/>
          <w:color w:val="auto"/>
          <w:sz w:val="24"/>
          <w:highlight w:val="none"/>
          <w:u w:val="single"/>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595" w:name="_Toc312678005"/>
      <w:bookmarkStart w:id="596" w:name="_Toc312677479"/>
      <w:bookmarkStart w:id="597" w:name="_Toc303539123"/>
      <w:bookmarkStart w:id="598" w:name="_Toc297123514"/>
      <w:bookmarkStart w:id="599" w:name="_Toc300934966"/>
      <w:bookmarkStart w:id="600" w:name="_Toc297216173"/>
      <w:bookmarkStart w:id="601" w:name="_Toc304295541"/>
      <w:r>
        <w:rPr>
          <w:rFonts w:hint="eastAsia" w:ascii="宋体" w:hAnsi="宋体" w:cs="宋体"/>
          <w:color w:val="auto"/>
          <w:sz w:val="24"/>
          <w:highlight w:val="none"/>
        </w:rPr>
        <w:t>.2 施工进度计划</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7.2.2 施工进度计划的修订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b/>
          <w:bCs/>
          <w:color w:val="auto"/>
          <w:sz w:val="24"/>
          <w:highlight w:val="none"/>
          <w:u w:val="single"/>
        </w:rPr>
        <w:t>接到报告后【】天内予以批复</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7.3.1 开工准备</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关于承包人提交工程开工报审表的期限：【】年【】月【】日前，</w:t>
      </w:r>
      <w:r>
        <w:rPr>
          <w:rFonts w:hint="eastAsia" w:ascii="宋体" w:hAnsi="宋体" w:cs="宋体"/>
          <w:color w:val="auto"/>
          <w:sz w:val="24"/>
          <w:highlight w:val="none"/>
          <w:u w:val="single"/>
        </w:rPr>
        <w:t xml:space="preserve">逾期提供的，每逾期一天，应向发包人支付【2000】元违约金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b/>
          <w:bCs/>
          <w:color w:val="auto"/>
          <w:sz w:val="24"/>
          <w:highlight w:val="none"/>
          <w:u w:val="single"/>
        </w:rPr>
        <w:t>开工前【7】天</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关于承包人应完成的其他开工准备工作及期限：【】年【】月【】日前，逾期完成的，每逾期一天，应向发包人支付【2000】元违约金。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7.3.2开工通知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bookmarkEnd w:id="595"/>
    <w:bookmarkEnd w:id="596"/>
    <w:bookmarkEnd w:id="597"/>
    <w:bookmarkEnd w:id="598"/>
    <w:bookmarkEnd w:id="599"/>
    <w:bookmarkEnd w:id="600"/>
    <w:bookmarkEnd w:id="601"/>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b/>
          <w:bCs/>
          <w:color w:val="auto"/>
          <w:sz w:val="24"/>
          <w:highlight w:val="none"/>
          <w:u w:val="single"/>
        </w:rPr>
        <w:t>开工前七天</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02" w:name="_Toc300934968"/>
      <w:bookmarkStart w:id="603" w:name="_Toc297216175"/>
      <w:bookmarkStart w:id="604" w:name="_Toc312677484"/>
      <w:bookmarkStart w:id="605" w:name="_Toc304295546"/>
      <w:bookmarkStart w:id="606" w:name="_Toc297123516"/>
      <w:bookmarkStart w:id="607" w:name="_Toc303539125"/>
      <w:bookmarkStart w:id="608" w:name="_Toc312678010"/>
      <w:r>
        <w:rPr>
          <w:rFonts w:hint="eastAsia" w:ascii="宋体" w:hAnsi="宋体" w:cs="宋体"/>
          <w:color w:val="auto"/>
          <w:sz w:val="24"/>
          <w:highlight w:val="none"/>
        </w:rPr>
        <w:t>.5 工期延误</w:t>
      </w:r>
    </w:p>
    <w:bookmarkEnd w:id="602"/>
    <w:bookmarkEnd w:id="603"/>
    <w:bookmarkEnd w:id="604"/>
    <w:bookmarkEnd w:id="605"/>
    <w:bookmarkEnd w:id="606"/>
    <w:bookmarkEnd w:id="607"/>
    <w:bookmarkEnd w:id="608"/>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（8）双方约定工期顺延的其他情况：</w:t>
      </w:r>
      <w:r>
        <w:rPr>
          <w:rFonts w:hint="eastAsia" w:ascii="宋体" w:hAnsi="宋体" w:cs="宋体"/>
          <w:color w:val="auto"/>
          <w:sz w:val="24"/>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auto"/>
          <w:sz w:val="24"/>
          <w:highlight w:val="none"/>
          <w:u w:val="single"/>
        </w:rPr>
        <w:t>因非承包人原因导致的工期延误，经发包人确认的，工期相应顺延，但费用不予补偿。</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（9）工程延期的审批：</w:t>
      </w:r>
      <w:r>
        <w:rPr>
          <w:rFonts w:hint="eastAsia" w:ascii="宋体" w:hAnsi="宋体" w:cs="宋体"/>
          <w:color w:val="auto"/>
          <w:sz w:val="24"/>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09" w:name="_Toc312678012"/>
      <w:bookmarkStart w:id="610" w:name="_Toc312677486"/>
      <w:bookmarkStart w:id="611" w:name="_Toc318581169"/>
      <w:bookmarkStart w:id="612" w:name="_Toc297216177"/>
      <w:bookmarkStart w:id="613" w:name="_Toc304295548"/>
      <w:bookmarkStart w:id="614" w:name="_Toc303539127"/>
      <w:bookmarkStart w:id="615" w:name="_Toc297123518"/>
      <w:bookmarkStart w:id="616" w:name="_Toc300934970"/>
      <w:r>
        <w:rPr>
          <w:rFonts w:hint="eastAsia" w:ascii="宋体" w:hAnsi="宋体" w:cs="宋体"/>
          <w:color w:val="auto"/>
          <w:sz w:val="24"/>
          <w:highlight w:val="none"/>
        </w:rPr>
        <w:t>.5.2 因承包人原因导致工期延误</w:t>
      </w:r>
    </w:p>
    <w:bookmarkEnd w:id="609"/>
    <w:bookmarkEnd w:id="610"/>
    <w:bookmarkEnd w:id="611"/>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因</w:t>
      </w:r>
      <w:bookmarkStart w:id="617" w:name="_Toc312678013"/>
      <w:bookmarkStart w:id="618" w:name="_Toc312677487"/>
      <w:bookmarkStart w:id="619" w:name="_Toc318581170"/>
      <w:r>
        <w:rPr>
          <w:rFonts w:hint="eastAsia" w:ascii="宋体" w:hAnsi="宋体" w:cs="宋体"/>
          <w:color w:val="auto"/>
          <w:sz w:val="24"/>
          <w:highlight w:val="none"/>
        </w:rPr>
        <w:t>承包人原因造成工期延误，逾期竣工违约金的计算方法为：</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50000】元违约金。</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bookmarkEnd w:id="612"/>
      <w:bookmarkEnd w:id="613"/>
      <w:bookmarkEnd w:id="614"/>
      <w:bookmarkEnd w:id="615"/>
      <w:bookmarkEnd w:id="616"/>
      <w:bookmarkEnd w:id="617"/>
      <w:bookmarkEnd w:id="618"/>
    </w:p>
    <w:bookmarkEnd w:id="61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20" w:name="_Toc312678014"/>
      <w:bookmarkStart w:id="621" w:name="_Toc318581171"/>
      <w:r>
        <w:rPr>
          <w:rFonts w:hint="eastAsia" w:ascii="宋体" w:hAnsi="宋体" w:cs="宋体"/>
          <w:color w:val="auto"/>
          <w:sz w:val="24"/>
          <w:highlight w:val="none"/>
        </w:rPr>
        <w:t>期竣工违约金的上限：</w:t>
      </w:r>
      <w:r>
        <w:rPr>
          <w:rFonts w:hint="eastAsia" w:ascii="宋体" w:hAnsi="宋体" w:cs="宋体"/>
          <w:b/>
          <w:bCs/>
          <w:color w:val="auto"/>
          <w:sz w:val="24"/>
          <w:highlight w:val="none"/>
          <w:u w:val="single"/>
        </w:rPr>
        <w:t>累计最高不超过合同总价的百分之二十，但因工期延误给发包人造成的损失不受该违约金上限的限制</w:t>
      </w:r>
      <w:r>
        <w:rPr>
          <w:rFonts w:hint="eastAsia" w:ascii="宋体" w:hAnsi="宋体" w:cs="宋体"/>
          <w:color w:val="auto"/>
          <w:sz w:val="24"/>
          <w:highlight w:val="none"/>
        </w:rPr>
        <w:t>。</w:t>
      </w:r>
    </w:p>
    <w:bookmarkEnd w:id="620"/>
    <w:bookmarkEnd w:id="621"/>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22" w:name="_Toc297123519"/>
      <w:bookmarkStart w:id="623" w:name="_Toc304295549"/>
      <w:bookmarkStart w:id="624" w:name="_Toc300934971"/>
      <w:bookmarkStart w:id="625" w:name="_Toc297216178"/>
      <w:bookmarkStart w:id="626" w:name="_Toc303539128"/>
      <w:bookmarkStart w:id="627" w:name="_Toc312678015"/>
      <w:r>
        <w:rPr>
          <w:rFonts w:hint="eastAsia" w:ascii="宋体" w:hAnsi="宋体" w:cs="宋体"/>
          <w:color w:val="auto"/>
          <w:sz w:val="24"/>
          <w:highlight w:val="none"/>
        </w:rPr>
        <w:t>.6 不</w:t>
      </w:r>
      <w:bookmarkEnd w:id="622"/>
      <w:bookmarkEnd w:id="623"/>
      <w:bookmarkEnd w:id="624"/>
      <w:bookmarkEnd w:id="625"/>
      <w:bookmarkEnd w:id="626"/>
      <w:bookmarkEnd w:id="627"/>
      <w:r>
        <w:rPr>
          <w:rFonts w:hint="eastAsia" w:ascii="宋体" w:hAnsi="宋体" w:cs="宋体"/>
          <w:color w:val="auto"/>
          <w:sz w:val="24"/>
          <w:highlight w:val="none"/>
        </w:rPr>
        <w:t>利物质条件</w:t>
      </w:r>
    </w:p>
    <w:p>
      <w:pPr>
        <w:snapToGrid w:val="0"/>
        <w:spacing w:line="360" w:lineRule="auto"/>
        <w:ind w:firstLine="480" w:firstLineChars="200"/>
        <w:rPr>
          <w:rFonts w:ascii="宋体" w:hAnsi="宋体" w:cs="宋体"/>
          <w:color w:val="auto"/>
          <w:sz w:val="24"/>
          <w:highlight w:val="none"/>
        </w:rPr>
      </w:pPr>
      <w:bookmarkStart w:id="628" w:name="_Toc297216179"/>
      <w:bookmarkStart w:id="629" w:name="_Toc300934972"/>
      <w:bookmarkStart w:id="630" w:name="_Toc297123520"/>
      <w:bookmarkStart w:id="631" w:name="_Toc303539129"/>
      <w:bookmarkStart w:id="632" w:name="_Toc312678016"/>
      <w:bookmarkStart w:id="633" w:name="_Toc318581172"/>
      <w:bookmarkStart w:id="634" w:name="_Toc304295550"/>
      <w:r>
        <w:rPr>
          <w:rFonts w:hint="eastAsia" w:ascii="宋体" w:hAnsi="宋体" w:cs="宋体"/>
          <w:color w:val="auto"/>
          <w:sz w:val="24"/>
          <w:highlight w:val="none"/>
        </w:rPr>
        <w:t>不利物质条件的其他情形和有关约定：</w:t>
      </w:r>
      <w:r>
        <w:rPr>
          <w:rFonts w:hint="eastAsia" w:ascii="宋体" w:hAnsi="宋体" w:cs="宋体"/>
          <w:b/>
          <w:bCs/>
          <w:color w:val="auto"/>
          <w:sz w:val="24"/>
          <w:highlight w:val="none"/>
          <w:u w:val="single"/>
        </w:rPr>
        <w:t>按通用合同条款第7.6条规定执行</w:t>
      </w:r>
      <w:r>
        <w:rPr>
          <w:rFonts w:hint="eastAsia" w:ascii="宋体" w:hAnsi="宋体" w:cs="宋体"/>
          <w:color w:val="auto"/>
          <w:sz w:val="24"/>
          <w:highlight w:val="none"/>
        </w:rPr>
        <w:t>。</w:t>
      </w:r>
    </w:p>
    <w:bookmarkEnd w:id="628"/>
    <w:bookmarkEnd w:id="629"/>
    <w:bookmarkEnd w:id="630"/>
    <w:bookmarkEnd w:id="631"/>
    <w:bookmarkEnd w:id="632"/>
    <w:bookmarkEnd w:id="633"/>
    <w:bookmarkEnd w:id="634"/>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35" w:name="_Toc300934973"/>
      <w:bookmarkStart w:id="636" w:name="_Toc297216180"/>
      <w:bookmarkStart w:id="637" w:name="_Toc304295551"/>
      <w:bookmarkStart w:id="638" w:name="_Toc297123521"/>
      <w:bookmarkStart w:id="639" w:name="_Toc312678017"/>
      <w:bookmarkStart w:id="640" w:name="_Toc303539130"/>
      <w:r>
        <w:rPr>
          <w:rFonts w:hint="eastAsia" w:ascii="宋体" w:hAnsi="宋体" w:cs="宋体"/>
          <w:color w:val="auto"/>
          <w:sz w:val="24"/>
          <w:highlight w:val="none"/>
        </w:rPr>
        <w:t>.7异常恶劣的气候条件</w:t>
      </w:r>
    </w:p>
    <w:bookmarkEnd w:id="635"/>
    <w:bookmarkEnd w:id="636"/>
    <w:bookmarkEnd w:id="637"/>
    <w:bookmarkEnd w:id="638"/>
    <w:bookmarkEnd w:id="639"/>
    <w:bookmarkEnd w:id="64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7.9 提前竣工的奖励</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641" w:name="_Toc351203640"/>
      <w:r>
        <w:rPr>
          <w:rFonts w:hint="eastAsia" w:ascii="宋体" w:hAnsi="宋体" w:cs="宋体"/>
          <w:color w:val="auto"/>
          <w:sz w:val="24"/>
          <w:highlight w:val="none"/>
        </w:rPr>
        <w:t>8. 材料与设备</w:t>
      </w:r>
      <w:bookmarkEnd w:id="641"/>
    </w:p>
    <w:bookmarkEnd w:id="576"/>
    <w:bookmarkEnd w:id="577"/>
    <w:bookmarkEnd w:id="578"/>
    <w:bookmarkEnd w:id="579"/>
    <w:bookmarkEnd w:id="580"/>
    <w:bookmarkEnd w:id="581"/>
    <w:bookmarkEnd w:id="582"/>
    <w:bookmarkEnd w:id="583"/>
    <w:bookmarkEnd w:id="584"/>
    <w:bookmarkEnd w:id="58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642" w:name="_Toc296346668"/>
      <w:bookmarkStart w:id="643" w:name="_Toc280868654"/>
      <w:bookmarkStart w:id="644" w:name="_Toc297048353"/>
      <w:bookmarkStart w:id="645" w:name="_Toc304295556"/>
      <w:bookmarkStart w:id="646" w:name="_Toc292559372"/>
      <w:bookmarkStart w:id="647" w:name="_Toc312677493"/>
      <w:bookmarkStart w:id="648" w:name="_Toc303539136"/>
      <w:bookmarkStart w:id="649" w:name="_Toc296891207"/>
      <w:bookmarkStart w:id="650" w:name="_Toc296944506"/>
      <w:bookmarkStart w:id="651" w:name="_Toc296347166"/>
      <w:bookmarkStart w:id="652" w:name="_Toc292559877"/>
      <w:bookmarkStart w:id="653" w:name="_Toc300934979"/>
      <w:bookmarkStart w:id="654" w:name="_Toc297123527"/>
      <w:bookmarkStart w:id="655" w:name="_Toc296890995"/>
      <w:bookmarkStart w:id="656" w:name="_Toc297120467"/>
      <w:bookmarkStart w:id="657" w:name="_Toc296503167"/>
      <w:bookmarkStart w:id="658" w:name="_Toc312678019"/>
      <w:bookmarkStart w:id="659" w:name="_Toc297216186"/>
      <w:bookmarkStart w:id="660" w:name="_Toc280868655"/>
      <w:bookmarkStart w:id="661" w:name="_Toc267251424"/>
      <w:bookmarkStart w:id="662" w:name="_Toc280868656"/>
      <w:r>
        <w:rPr>
          <w:rFonts w:hint="eastAsia" w:ascii="宋体" w:hAnsi="宋体" w:cs="宋体"/>
          <w:color w:val="auto"/>
          <w:sz w:val="24"/>
          <w:highlight w:val="none"/>
        </w:rPr>
        <w:t>.4材料与工程设备的保管与使用</w:t>
      </w:r>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663" w:name="_Toc292559878"/>
      <w:bookmarkStart w:id="664" w:name="_Toc292559373"/>
      <w:bookmarkStart w:id="665" w:name="_Toc312678020"/>
      <w:bookmarkStart w:id="666" w:name="_Toc297123528"/>
      <w:bookmarkStart w:id="667" w:name="_Toc318581173"/>
      <w:bookmarkStart w:id="668" w:name="_Toc296347167"/>
      <w:bookmarkStart w:id="669" w:name="_Toc312677494"/>
      <w:bookmarkStart w:id="670" w:name="_Toc297048354"/>
      <w:bookmarkStart w:id="671" w:name="_Toc296891208"/>
      <w:bookmarkStart w:id="672" w:name="_Toc296890996"/>
      <w:bookmarkStart w:id="673" w:name="_Toc303539137"/>
      <w:bookmarkStart w:id="674" w:name="_Toc296503168"/>
      <w:bookmarkStart w:id="675" w:name="_Toc296346669"/>
      <w:bookmarkStart w:id="676" w:name="_Toc297120468"/>
      <w:bookmarkStart w:id="677" w:name="_Toc297216187"/>
      <w:bookmarkStart w:id="678" w:name="_Toc304295557"/>
      <w:bookmarkStart w:id="679" w:name="_Toc300934980"/>
      <w:bookmarkStart w:id="680" w:name="_Toc296944507"/>
      <w:r>
        <w:rPr>
          <w:rFonts w:hint="eastAsia" w:ascii="宋体" w:hAnsi="宋体" w:cs="宋体"/>
          <w:color w:val="auto"/>
          <w:sz w:val="24"/>
          <w:highlight w:val="none"/>
        </w:rPr>
        <w:t>.4.1发包人供应的材料设备的保管费用的承担：</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发包人供应的材料设备保管费用、安装过程中的二次搬运费用和设备就位费、检验试验费由承包人承担；因承包人原因发生材料丢失损坏，由承包人负责赔偿。</w:t>
      </w:r>
      <w:bookmarkEnd w:id="663"/>
      <w:bookmarkEnd w:id="664"/>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8.6 样品</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8.6.1 样品的报送与封存</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需要承包人报送样品的材料或工程设备，样品的种类、名称、规格、数量要求：</w:t>
      </w:r>
      <w:r>
        <w:rPr>
          <w:rFonts w:hint="eastAsia" w:ascii="宋体" w:hAnsi="宋体" w:cs="宋体"/>
          <w:b/>
          <w:bCs/>
          <w:color w:val="auto"/>
          <w:sz w:val="24"/>
          <w:highlight w:val="none"/>
          <w:u w:val="single"/>
        </w:rPr>
        <w:t>按通用合同条款第8.6.1条规定执行</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8.8 施工设备和临时设施</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由承包人承担 。</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napToGrid w:val="0"/>
        <w:spacing w:line="360" w:lineRule="auto"/>
        <w:ind w:firstLine="480" w:firstLineChars="200"/>
        <w:rPr>
          <w:rFonts w:ascii="宋体" w:hAnsi="宋体" w:cs="宋体"/>
          <w:color w:val="auto"/>
          <w:sz w:val="24"/>
          <w:highlight w:val="none"/>
        </w:rPr>
      </w:pPr>
      <w:bookmarkStart w:id="681" w:name="_Toc351203641"/>
      <w:r>
        <w:rPr>
          <w:rFonts w:hint="eastAsia" w:ascii="宋体" w:hAnsi="宋体" w:cs="宋体"/>
          <w:color w:val="auto"/>
          <w:sz w:val="24"/>
          <w:highlight w:val="none"/>
        </w:rPr>
        <w:t>9</w:t>
      </w:r>
      <w:bookmarkEnd w:id="660"/>
      <w:bookmarkEnd w:id="661"/>
      <w:bookmarkEnd w:id="662"/>
      <w:bookmarkStart w:id="682" w:name="_Toc312678021"/>
      <w:bookmarkStart w:id="683" w:name="_Toc304295559"/>
      <w:bookmarkStart w:id="684" w:name="_Toc297216192"/>
      <w:bookmarkStart w:id="685" w:name="_Toc300934982"/>
      <w:bookmarkStart w:id="686" w:name="_Toc312677495"/>
      <w:bookmarkStart w:id="687" w:name="_Toc297123533"/>
      <w:bookmarkStart w:id="688" w:name="_Toc303539139"/>
      <w:bookmarkStart w:id="689" w:name="_Toc297120473"/>
      <w:bookmarkStart w:id="690" w:name="_Toc296346674"/>
      <w:bookmarkStart w:id="691" w:name="_Toc267251428"/>
      <w:bookmarkStart w:id="692" w:name="_Toc297048359"/>
      <w:bookmarkStart w:id="693" w:name="_Toc296891213"/>
      <w:bookmarkStart w:id="694" w:name="_Toc292559883"/>
      <w:bookmarkStart w:id="695" w:name="_Toc296891001"/>
      <w:bookmarkStart w:id="696" w:name="_Toc296503173"/>
      <w:bookmarkStart w:id="697" w:name="_Toc296944512"/>
      <w:bookmarkStart w:id="698" w:name="_Toc267251427"/>
      <w:bookmarkStart w:id="699" w:name="_Toc296347172"/>
      <w:bookmarkStart w:id="700" w:name="_Toc292559378"/>
      <w:r>
        <w:rPr>
          <w:rFonts w:hint="eastAsia" w:ascii="宋体" w:hAnsi="宋体" w:cs="宋体"/>
          <w:color w:val="auto"/>
          <w:sz w:val="24"/>
          <w:highlight w:val="none"/>
        </w:rPr>
        <w:t>. 试验与检验</w:t>
      </w:r>
      <w:bookmarkEnd w:id="681"/>
    </w:p>
    <w:bookmarkEnd w:id="682"/>
    <w:bookmarkEnd w:id="683"/>
    <w:bookmarkEnd w:id="684"/>
    <w:bookmarkEnd w:id="685"/>
    <w:bookmarkEnd w:id="686"/>
    <w:bookmarkEnd w:id="687"/>
    <w:bookmarkEnd w:id="688"/>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701" w:name="_Toc312678022"/>
      <w:bookmarkStart w:id="702" w:name="_Toc312677496"/>
      <w:bookmarkStart w:id="703" w:name="_Toc304295560"/>
      <w:bookmarkStart w:id="704" w:name="_Toc303539140"/>
      <w:bookmarkStart w:id="705" w:name="_Toc300934983"/>
      <w:bookmarkStart w:id="706" w:name="_Toc297216193"/>
      <w:bookmarkStart w:id="707" w:name="_Toc297123534"/>
      <w:r>
        <w:rPr>
          <w:rFonts w:hint="eastAsia" w:ascii="宋体" w:hAnsi="宋体" w:cs="宋体"/>
          <w:color w:val="auto"/>
          <w:sz w:val="24"/>
          <w:highlight w:val="none"/>
        </w:rPr>
        <w:t>.1试验设备与试验人员</w:t>
      </w:r>
    </w:p>
    <w:bookmarkEnd w:id="701"/>
    <w:bookmarkEnd w:id="702"/>
    <w:bookmarkEnd w:id="703"/>
    <w:bookmarkEnd w:id="704"/>
    <w:bookmarkEnd w:id="705"/>
    <w:bookmarkEnd w:id="706"/>
    <w:bookmarkEnd w:id="707"/>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708" w:name="_Toc300934984"/>
      <w:bookmarkStart w:id="709" w:name="_Toc312677497"/>
      <w:bookmarkStart w:id="710" w:name="_Toc304295561"/>
      <w:bookmarkStart w:id="711" w:name="_Toc312678023"/>
      <w:bookmarkStart w:id="712" w:name="_Toc303539141"/>
      <w:bookmarkStart w:id="713" w:name="_Toc297123535"/>
      <w:bookmarkStart w:id="714" w:name="_Toc297216194"/>
      <w:bookmarkStart w:id="715" w:name="_Toc318581174"/>
      <w:r>
        <w:rPr>
          <w:rFonts w:hint="eastAsia" w:ascii="宋体" w:hAnsi="宋体" w:cs="宋体"/>
          <w:color w:val="auto"/>
          <w:sz w:val="24"/>
          <w:highlight w:val="none"/>
        </w:rPr>
        <w:t>.1.2 试验设备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708"/>
      <w:bookmarkEnd w:id="709"/>
      <w:bookmarkEnd w:id="710"/>
      <w:bookmarkEnd w:id="711"/>
      <w:bookmarkEnd w:id="712"/>
      <w:bookmarkEnd w:id="713"/>
      <w:bookmarkEnd w:id="714"/>
      <w:bookmarkStart w:id="716" w:name="_Toc297123536"/>
      <w:bookmarkStart w:id="717" w:name="_Toc304295562"/>
      <w:bookmarkStart w:id="718" w:name="_Toc312678024"/>
      <w:bookmarkStart w:id="719" w:name="_Toc312677498"/>
      <w:bookmarkStart w:id="720" w:name="_Toc300934985"/>
      <w:bookmarkStart w:id="721" w:name="_Toc303539142"/>
      <w:bookmarkStart w:id="722" w:name="_Toc297216195"/>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施工现场需要具备的其他试验条件：满足工程需要，由承包人提供 。</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现场工艺试验的有关约定：承包人应当根据国家或行业的规程、规范进行试验，费用已包含在合同价款中，不得另行计取。</w:t>
      </w:r>
    </w:p>
    <w:bookmarkEnd w:id="715"/>
    <w:bookmarkEnd w:id="716"/>
    <w:bookmarkEnd w:id="717"/>
    <w:bookmarkEnd w:id="718"/>
    <w:bookmarkEnd w:id="719"/>
    <w:bookmarkEnd w:id="720"/>
    <w:bookmarkEnd w:id="721"/>
    <w:bookmarkEnd w:id="722"/>
    <w:p>
      <w:pPr>
        <w:snapToGrid w:val="0"/>
        <w:spacing w:line="360" w:lineRule="auto"/>
        <w:ind w:firstLine="480" w:firstLineChars="200"/>
        <w:rPr>
          <w:rFonts w:ascii="宋体" w:hAnsi="宋体" w:cs="宋体"/>
          <w:color w:val="auto"/>
          <w:sz w:val="24"/>
          <w:highlight w:val="none"/>
        </w:rPr>
      </w:pPr>
      <w:bookmarkStart w:id="723" w:name="_Toc351203642"/>
      <w:r>
        <w:rPr>
          <w:rFonts w:hint="eastAsia" w:ascii="宋体" w:hAnsi="宋体" w:cs="宋体"/>
          <w:color w:val="auto"/>
          <w:sz w:val="24"/>
          <w:highlight w:val="none"/>
        </w:rPr>
        <w:t>1</w:t>
      </w:r>
      <w:bookmarkEnd w:id="689"/>
      <w:bookmarkEnd w:id="690"/>
      <w:bookmarkEnd w:id="691"/>
      <w:bookmarkEnd w:id="692"/>
      <w:bookmarkEnd w:id="693"/>
      <w:bookmarkEnd w:id="694"/>
      <w:bookmarkEnd w:id="695"/>
      <w:bookmarkEnd w:id="696"/>
      <w:bookmarkEnd w:id="697"/>
      <w:bookmarkEnd w:id="698"/>
      <w:bookmarkEnd w:id="699"/>
      <w:bookmarkEnd w:id="700"/>
      <w:bookmarkStart w:id="724" w:name="_Toc297048379"/>
      <w:bookmarkStart w:id="725" w:name="_Toc296346694"/>
      <w:bookmarkStart w:id="726" w:name="_Toc297123540"/>
      <w:bookmarkStart w:id="727" w:name="_Toc292559903"/>
      <w:bookmarkStart w:id="728" w:name="_Toc304295566"/>
      <w:bookmarkStart w:id="729" w:name="_Toc292559398"/>
      <w:bookmarkStart w:id="730" w:name="_Toc296347192"/>
      <w:bookmarkStart w:id="731" w:name="_Toc296891233"/>
      <w:bookmarkStart w:id="732" w:name="_Toc296891021"/>
      <w:bookmarkStart w:id="733" w:name="_Toc300934989"/>
      <w:bookmarkStart w:id="734" w:name="_Toc296944532"/>
      <w:bookmarkStart w:id="735" w:name="_Toc303539146"/>
      <w:bookmarkStart w:id="736" w:name="_Toc296503193"/>
      <w:bookmarkStart w:id="737" w:name="_Toc297120493"/>
      <w:bookmarkStart w:id="738" w:name="_Toc297216199"/>
      <w:bookmarkStart w:id="739" w:name="_Toc312678025"/>
      <w:bookmarkStart w:id="740" w:name="_Toc312677499"/>
      <w:bookmarkStart w:id="741" w:name="_Toc267251440"/>
      <w:bookmarkStart w:id="742" w:name="_Toc267251439"/>
      <w:bookmarkStart w:id="743" w:name="_Toc267251441"/>
      <w:bookmarkStart w:id="744" w:name="_Toc267251433"/>
      <w:bookmarkStart w:id="745" w:name="_Toc267251435"/>
      <w:bookmarkStart w:id="746" w:name="_Toc267251437"/>
      <w:bookmarkStart w:id="747" w:name="_Toc267251442"/>
      <w:r>
        <w:rPr>
          <w:rFonts w:hint="eastAsia" w:ascii="宋体" w:hAnsi="宋体" w:cs="宋体"/>
          <w:color w:val="auto"/>
          <w:sz w:val="24"/>
          <w:highlight w:val="none"/>
        </w:rPr>
        <w:t>0. 变更</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bookmarkEnd w:id="739"/>
    <w:bookmarkEnd w:id="74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748" w:name="_Toc297123541"/>
      <w:bookmarkStart w:id="749" w:name="_Toc296891022"/>
      <w:bookmarkStart w:id="750" w:name="_Toc296503194"/>
      <w:bookmarkStart w:id="751" w:name="_Toc297120494"/>
      <w:bookmarkStart w:id="752" w:name="_Toc292559399"/>
      <w:bookmarkStart w:id="753" w:name="_Toc296347193"/>
      <w:bookmarkStart w:id="754" w:name="_Toc296944533"/>
      <w:bookmarkStart w:id="755" w:name="_Toc312678026"/>
      <w:bookmarkStart w:id="756" w:name="_Toc304295567"/>
      <w:bookmarkStart w:id="757" w:name="_Toc303539147"/>
      <w:bookmarkStart w:id="758" w:name="_Toc312677500"/>
      <w:bookmarkStart w:id="759" w:name="_Toc292559904"/>
      <w:bookmarkStart w:id="760" w:name="_Toc300934990"/>
      <w:bookmarkStart w:id="761" w:name="_Toc297048380"/>
      <w:bookmarkStart w:id="762" w:name="_Toc296891234"/>
      <w:bookmarkStart w:id="763" w:name="_Toc297216200"/>
      <w:bookmarkStart w:id="764" w:name="_Toc296346695"/>
      <w:r>
        <w:rPr>
          <w:rFonts w:hint="eastAsia" w:ascii="宋体" w:hAnsi="宋体" w:cs="宋体"/>
          <w:color w:val="auto"/>
          <w:sz w:val="24"/>
          <w:highlight w:val="none"/>
        </w:rPr>
        <w:t>0.1变更的范围</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关于变更的范围的约定：</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color w:val="auto"/>
          <w:sz w:val="24"/>
          <w:highlight w:val="none"/>
          <w:u w:val="single"/>
        </w:rPr>
        <w:t>（1）</w:t>
      </w:r>
      <w:r>
        <w:rPr>
          <w:rFonts w:hint="eastAsia" w:ascii="宋体" w:hAnsi="宋体" w:cs="宋体"/>
          <w:b/>
          <w:bCs/>
          <w:color w:val="auto"/>
          <w:sz w:val="24"/>
          <w:highlight w:val="none"/>
          <w:u w:val="single"/>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（2）施工中承包人不得对原工程设计进行变更。因承包人擅自变更设计发生的费用和由此导致发包人损失，由承包人承担，延误的工期不予顺延，同时发包人有权解除合同。</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10.4 变更估价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10.4.1 变更估价原则</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r>
        <w:rPr>
          <w:rFonts w:hint="eastAsia" w:ascii="宋体" w:hAnsi="宋体" w:cs="宋体"/>
          <w:b/>
          <w:bCs/>
          <w:color w:val="auto"/>
          <w:sz w:val="24"/>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Start w:id="765" w:name="_Toc303539150"/>
      <w:bookmarkStart w:id="766" w:name="_Toc297216203"/>
      <w:bookmarkStart w:id="767" w:name="_Toc296891237"/>
      <w:bookmarkStart w:id="768" w:name="_Toc297048383"/>
      <w:bookmarkStart w:id="769" w:name="_Toc297123544"/>
      <w:bookmarkStart w:id="770" w:name="_Toc296503197"/>
      <w:bookmarkStart w:id="771" w:name="_Toc296944536"/>
      <w:bookmarkStart w:id="772" w:name="_Toc296347196"/>
      <w:bookmarkStart w:id="773" w:name="_Toc300934993"/>
      <w:bookmarkStart w:id="774" w:name="_Toc296891025"/>
      <w:bookmarkStart w:id="775" w:name="_Toc292559907"/>
      <w:bookmarkStart w:id="776" w:name="_Toc297120497"/>
      <w:bookmarkStart w:id="777" w:name="_Toc296346698"/>
      <w:bookmarkStart w:id="778" w:name="_Toc292559402"/>
      <w:bookmarkStart w:id="779" w:name="_Toc304295570"/>
      <w:bookmarkStart w:id="780" w:name="_Toc312677503"/>
      <w:bookmarkStart w:id="781" w:name="_Toc312678029"/>
      <w:r>
        <w:rPr>
          <w:rFonts w:hint="eastAsia" w:ascii="宋体" w:hAnsi="宋体" w:cs="宋体"/>
          <w:color w:val="auto"/>
          <w:sz w:val="24"/>
          <w:highlight w:val="none"/>
        </w:rPr>
        <w:t>0.5承</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Start w:id="782" w:name="_Toc296503203"/>
      <w:bookmarkStart w:id="783" w:name="_Toc300934994"/>
      <w:bookmarkStart w:id="784" w:name="_Toc292559913"/>
      <w:bookmarkStart w:id="785" w:name="_Toc297048389"/>
      <w:bookmarkStart w:id="786" w:name="_Toc297120503"/>
      <w:bookmarkStart w:id="787" w:name="_Toc296891031"/>
      <w:bookmarkStart w:id="788" w:name="_Toc296944542"/>
      <w:bookmarkStart w:id="789" w:name="_Toc296347202"/>
      <w:bookmarkStart w:id="790" w:name="_Toc297216204"/>
      <w:bookmarkStart w:id="791" w:name="_Toc297123545"/>
      <w:bookmarkStart w:id="792" w:name="_Toc296346704"/>
      <w:bookmarkStart w:id="793" w:name="_Toc296891243"/>
      <w:bookmarkStart w:id="794" w:name="_Toc303539151"/>
      <w:bookmarkStart w:id="795" w:name="_Toc292559408"/>
      <w:r>
        <w:rPr>
          <w:rFonts w:hint="eastAsia" w:ascii="宋体" w:hAnsi="宋体" w:cs="宋体"/>
          <w:color w:val="auto"/>
          <w:sz w:val="24"/>
          <w:highlight w:val="none"/>
        </w:rPr>
        <w:t>包人的合理化建议</w:t>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b/>
          <w:bCs/>
          <w:color w:val="auto"/>
          <w:sz w:val="24"/>
          <w:highlight w:val="none"/>
          <w:u w:val="single"/>
        </w:rPr>
        <w:t>按通用合同条款第10.5条规定执行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b/>
          <w:bCs/>
          <w:color w:val="auto"/>
          <w:sz w:val="24"/>
          <w:highlight w:val="none"/>
          <w:u w:val="single"/>
        </w:rPr>
        <w:t>按通用合同条款第10.5条规定执行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w:t>
      </w:r>
      <w:bookmarkStart w:id="796" w:name="_Toc312677504"/>
      <w:bookmarkStart w:id="797" w:name="_Toc300934995"/>
      <w:bookmarkStart w:id="798" w:name="_Toc312678030"/>
      <w:bookmarkStart w:id="799" w:name="_Toc296347203"/>
      <w:bookmarkStart w:id="800" w:name="_Toc296891244"/>
      <w:bookmarkStart w:id="801" w:name="_Toc296503204"/>
      <w:bookmarkStart w:id="802" w:name="_Toc304295571"/>
      <w:bookmarkStart w:id="803" w:name="_Toc292559914"/>
      <w:bookmarkStart w:id="804" w:name="_Toc303539152"/>
      <w:bookmarkStart w:id="805" w:name="_Toc297048390"/>
      <w:bookmarkStart w:id="806" w:name="_Toc297120504"/>
      <w:bookmarkStart w:id="807" w:name="_Toc292559409"/>
      <w:bookmarkStart w:id="808" w:name="_Toc296346705"/>
      <w:bookmarkStart w:id="809" w:name="_Toc296891032"/>
      <w:bookmarkStart w:id="810" w:name="_Toc296944543"/>
      <w:bookmarkStart w:id="811" w:name="_Toc318581175"/>
      <w:bookmarkStart w:id="812" w:name="_Toc297123546"/>
      <w:bookmarkStart w:id="813" w:name="_Toc297216205"/>
      <w:r>
        <w:rPr>
          <w:rFonts w:hint="eastAsia" w:ascii="宋体" w:hAnsi="宋体" w:cs="宋体"/>
          <w:color w:val="auto"/>
          <w:sz w:val="24"/>
          <w:highlight w:val="none"/>
        </w:rPr>
        <w:t>包人提出的合理化建议降低了合同价格或者提高了工程经济效益的奖励的方法和金额为：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814" w:name="_Toc296346700"/>
      <w:bookmarkStart w:id="815" w:name="_Toc304295574"/>
      <w:bookmarkStart w:id="816" w:name="_Toc303539154"/>
      <w:bookmarkStart w:id="817" w:name="_Toc297048385"/>
      <w:bookmarkStart w:id="818" w:name="_Toc297120499"/>
      <w:bookmarkStart w:id="819" w:name="_Toc296891027"/>
      <w:bookmarkStart w:id="820" w:name="_Toc296944538"/>
      <w:bookmarkStart w:id="821" w:name="_Toc296347198"/>
      <w:bookmarkStart w:id="822" w:name="_Toc296503199"/>
      <w:bookmarkStart w:id="823" w:name="_Toc297123548"/>
      <w:bookmarkStart w:id="824" w:name="_Toc297216207"/>
      <w:bookmarkStart w:id="825" w:name="_Toc296891239"/>
      <w:bookmarkStart w:id="826" w:name="_Toc292559909"/>
      <w:bookmarkStart w:id="827" w:name="_Toc312678033"/>
      <w:bookmarkStart w:id="828" w:name="_Toc292559404"/>
      <w:bookmarkStart w:id="829" w:name="_Toc300934997"/>
      <w:bookmarkStart w:id="830" w:name="_Toc312677507"/>
      <w:r>
        <w:rPr>
          <w:rFonts w:hint="eastAsia" w:ascii="宋体" w:hAnsi="宋体" w:cs="宋体"/>
          <w:color w:val="auto"/>
          <w:sz w:val="24"/>
          <w:highlight w:val="none"/>
        </w:rPr>
        <w:t>0.7 暂估价</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831" w:name="_Toc312678035"/>
      <w:bookmarkStart w:id="832" w:name="_Toc318581177"/>
      <w:bookmarkStart w:id="833" w:name="_Toc312677509"/>
      <w:r>
        <w:rPr>
          <w:rFonts w:hint="eastAsia" w:ascii="宋体" w:hAnsi="宋体" w:cs="宋体"/>
          <w:color w:val="auto"/>
          <w:sz w:val="24"/>
          <w:highlight w:val="none"/>
        </w:rPr>
        <w:t>0.7.1 依法必须招标的暂估价项目</w:t>
      </w:r>
    </w:p>
    <w:bookmarkEnd w:id="831"/>
    <w:bookmarkEnd w:id="832"/>
    <w:bookmarkEnd w:id="83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10.7.2 不属于依法必须招标的暂估价项目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种方式确定。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第3种方式：承包人直接实施的暂估价项目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 暂列金额</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合同当事人关于暂列金额使用的约定：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834" w:name="_Toc351203643"/>
      <w:r>
        <w:rPr>
          <w:rFonts w:hint="eastAsia" w:ascii="宋体" w:hAnsi="宋体" w:cs="宋体"/>
          <w:color w:val="auto"/>
          <w:sz w:val="24"/>
          <w:highlight w:val="none"/>
        </w:rPr>
        <w:t>11. 价格调整</w:t>
      </w:r>
      <w:bookmarkEnd w:id="83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741"/>
    <w:bookmarkEnd w:id="742"/>
    <w:bookmarkEnd w:id="743"/>
    <w:bookmarkEnd w:id="744"/>
    <w:bookmarkEnd w:id="745"/>
    <w:bookmarkEnd w:id="746"/>
    <w:p>
      <w:pPr>
        <w:snapToGrid w:val="0"/>
        <w:spacing w:line="360" w:lineRule="auto"/>
        <w:ind w:firstLine="480" w:firstLineChars="200"/>
        <w:rPr>
          <w:rFonts w:ascii="宋体" w:hAnsi="宋体" w:cs="宋体"/>
          <w:color w:val="auto"/>
          <w:sz w:val="24"/>
          <w:highlight w:val="none"/>
        </w:rPr>
      </w:pPr>
      <w:bookmarkStart w:id="835" w:name="_Toc296891033"/>
      <w:bookmarkStart w:id="836" w:name="_Toc297048391"/>
      <w:bookmarkStart w:id="837" w:name="_Toc296346706"/>
      <w:bookmarkStart w:id="838" w:name="_Toc292559915"/>
      <w:bookmarkStart w:id="839" w:name="_Toc296944544"/>
      <w:bookmarkStart w:id="840" w:name="_Toc296503205"/>
      <w:bookmarkStart w:id="841" w:name="_Toc296891245"/>
      <w:bookmarkStart w:id="842" w:name="_Toc297120505"/>
      <w:bookmarkStart w:id="843" w:name="_Toc292559410"/>
      <w:bookmarkStart w:id="844" w:name="_Toc296347204"/>
      <w:bookmarkStart w:id="845" w:name="_Toc351203644"/>
      <w:bookmarkStart w:id="846" w:name="_Toc297123552"/>
      <w:bookmarkStart w:id="847" w:name="_Toc312678040"/>
      <w:bookmarkStart w:id="848" w:name="_Toc297216211"/>
      <w:bookmarkStart w:id="849" w:name="_Toc303539159"/>
      <w:bookmarkStart w:id="850" w:name="_Toc300935002"/>
      <w:bookmarkStart w:id="851" w:name="_Toc304295579"/>
      <w:r>
        <w:rPr>
          <w:rFonts w:hint="eastAsia" w:ascii="宋体" w:hAnsi="宋体" w:cs="宋体"/>
          <w:color w:val="auto"/>
          <w:sz w:val="24"/>
          <w:highlight w:val="none"/>
        </w:rPr>
        <w:t xml:space="preserve">12. </w:t>
      </w:r>
      <w:bookmarkEnd w:id="835"/>
      <w:bookmarkEnd w:id="836"/>
      <w:bookmarkEnd w:id="837"/>
      <w:bookmarkEnd w:id="838"/>
      <w:bookmarkEnd w:id="839"/>
      <w:bookmarkEnd w:id="840"/>
      <w:bookmarkEnd w:id="841"/>
      <w:bookmarkEnd w:id="842"/>
      <w:bookmarkEnd w:id="843"/>
      <w:bookmarkEnd w:id="844"/>
      <w:r>
        <w:rPr>
          <w:rFonts w:hint="eastAsia" w:ascii="宋体" w:hAnsi="宋体" w:cs="宋体"/>
          <w:color w:val="auto"/>
          <w:sz w:val="24"/>
          <w:highlight w:val="none"/>
        </w:rPr>
        <w:t>合同价格、计量与支付</w:t>
      </w:r>
      <w:bookmarkEnd w:id="845"/>
    </w:p>
    <w:bookmarkEnd w:id="846"/>
    <w:bookmarkEnd w:id="847"/>
    <w:bookmarkEnd w:id="848"/>
    <w:bookmarkEnd w:id="849"/>
    <w:bookmarkEnd w:id="850"/>
    <w:bookmarkEnd w:id="851"/>
    <w:p>
      <w:pPr>
        <w:snapToGrid w:val="0"/>
        <w:spacing w:line="360" w:lineRule="auto"/>
        <w:ind w:firstLine="480" w:firstLineChars="200"/>
        <w:rPr>
          <w:rFonts w:ascii="宋体" w:hAnsi="宋体" w:cs="宋体"/>
          <w:color w:val="auto"/>
          <w:sz w:val="24"/>
          <w:highlight w:val="none"/>
        </w:rPr>
      </w:pPr>
      <w:bookmarkStart w:id="852" w:name="_Toc292559411"/>
      <w:bookmarkStart w:id="853" w:name="_Toc267251461"/>
      <w:bookmarkStart w:id="854" w:name="_Toc292559916"/>
      <w:bookmarkStart w:id="855" w:name="_Toc297120506"/>
      <w:bookmarkStart w:id="856" w:name="_Toc297048392"/>
      <w:bookmarkStart w:id="857" w:name="_Toc296891034"/>
      <w:bookmarkStart w:id="858" w:name="_Toc296944545"/>
      <w:bookmarkStart w:id="859" w:name="_Toc296503206"/>
      <w:bookmarkStart w:id="860" w:name="_Toc296891246"/>
      <w:bookmarkStart w:id="861" w:name="_Toc296347205"/>
      <w:bookmarkStart w:id="862" w:name="_Toc296346707"/>
      <w:bookmarkStart w:id="863" w:name="_Toc297123553"/>
      <w:bookmarkStart w:id="864" w:name="_Toc297216212"/>
      <w:bookmarkStart w:id="865" w:name="_Toc312678041"/>
      <w:bookmarkStart w:id="866" w:name="_Toc303539160"/>
      <w:bookmarkStart w:id="867" w:name="_Toc300935003"/>
      <w:bookmarkStart w:id="868" w:name="_Toc304295580"/>
      <w:r>
        <w:rPr>
          <w:rFonts w:hint="eastAsia" w:ascii="宋体" w:hAnsi="宋体" w:cs="宋体"/>
          <w:color w:val="auto"/>
          <w:sz w:val="24"/>
          <w:highlight w:val="none"/>
        </w:rPr>
        <w:t>12.1 合</w:t>
      </w:r>
      <w:bookmarkEnd w:id="852"/>
      <w:bookmarkEnd w:id="853"/>
      <w:bookmarkEnd w:id="854"/>
      <w:r>
        <w:rPr>
          <w:rFonts w:hint="eastAsia" w:ascii="宋体" w:hAnsi="宋体" w:cs="宋体"/>
          <w:color w:val="auto"/>
          <w:sz w:val="24"/>
          <w:highlight w:val="none"/>
        </w:rPr>
        <w:t>同价</w:t>
      </w:r>
      <w:bookmarkEnd w:id="855"/>
      <w:bookmarkEnd w:id="856"/>
      <w:bookmarkEnd w:id="857"/>
      <w:bookmarkEnd w:id="858"/>
      <w:bookmarkEnd w:id="859"/>
      <w:bookmarkEnd w:id="860"/>
      <w:bookmarkEnd w:id="861"/>
      <w:bookmarkEnd w:id="862"/>
      <w:r>
        <w:rPr>
          <w:rFonts w:hint="eastAsia" w:ascii="宋体" w:hAnsi="宋体" w:cs="宋体"/>
          <w:color w:val="auto"/>
          <w:sz w:val="24"/>
          <w:highlight w:val="none"/>
        </w:rPr>
        <w:t>格形式</w:t>
      </w:r>
    </w:p>
    <w:bookmarkEnd w:id="863"/>
    <w:bookmarkEnd w:id="864"/>
    <w:bookmarkEnd w:id="865"/>
    <w:bookmarkEnd w:id="866"/>
    <w:bookmarkEnd w:id="867"/>
    <w:bookmarkEnd w:id="868"/>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1、本合同为□单价合同 □总价合同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单价包含的风险范围：</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a、除不可抗力外的各种自然灾害；</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b、安全生产文明施工不当引起的责任；</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c、所有磋商文件或工程量清单明示要求报价的内容而承包人未予报价的，将被认为包含在合同总价中，结算时合同价款不再增加；</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d、工程要素（含人工、材料（设备）、机械台班）价格的涨跌风险；</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e、承包人对工程现场环境以及发包人提供的磋商文件、图纸等资料作出错误的推论、理解而导致的报价失误；</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f、磋商文件约定的工程量清单数量误差引起的综合单价成本差异（风险范围及范围外调整方法见本条款第2）条的规定）；</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g、施工组织措施费和技术措施费在成交以后，在合同施工范围内，无论现场施工条件如何变化、设计如何变更、也无论工程量增减的幅度如何，均不再调整；</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h、施工期间停水、停电引起的费用增加；</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i、清单描述中有按图集或规范施工的，综合单价必须满足规范和图集要求，综合单价不作调整；</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j、本工程垃圾外运费用一次性包干，包括所有垃圾清理、搬运、外运与消纳所产生的费用，施工过程及结算时不予增加。</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k、所有磋商文件或工程量清单明示要求报价包干或费率包干（指规费、税金、意外伤害保险费、总承包服务费）的内容；</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l、除本条明确允许调整内容以外的其他风险因素；</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m、若同一工程中出现清单项目相同而报价或取费不一致者，按最低者执行。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b/>
          <w:color w:val="auto"/>
          <w:sz w:val="24"/>
          <w:highlight w:val="none"/>
          <w:u w:val="single"/>
        </w:rPr>
        <w:t>风险因素范围内的费用由承包人自行考虑计列，不再另行计列、调整</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1）综合单价确定方式：</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①合同中已有适用的综合单价的，按合同中已有的综合单价确定；</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②合同中有类似工程项目单价的，可以参照合同中类似项目的单价计算确定；</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包括但不限于本合同专用条款中所列明的全部风险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风险因素范围内的费用由承包人自行考虑计列，如费用减少，以减少后的费用计列；如费用增加，不再另行计列、调整。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869" w:name="_Toc304295581"/>
      <w:bookmarkStart w:id="870" w:name="_Toc303539161"/>
      <w:bookmarkStart w:id="871" w:name="_Toc300935004"/>
      <w:bookmarkStart w:id="872" w:name="_Toc312678042"/>
      <w:bookmarkStart w:id="873" w:name="_Toc297216213"/>
      <w:bookmarkStart w:id="874" w:name="_Toc297123554"/>
      <w:bookmarkStart w:id="875" w:name="_Toc297120507"/>
      <w:bookmarkStart w:id="876" w:name="_Toc296347206"/>
      <w:bookmarkStart w:id="877" w:name="_Toc292559917"/>
      <w:bookmarkStart w:id="878" w:name="_Toc296346708"/>
      <w:bookmarkStart w:id="879" w:name="_Toc296891035"/>
      <w:bookmarkStart w:id="880" w:name="_Toc292559412"/>
      <w:bookmarkStart w:id="881" w:name="_Toc297048393"/>
      <w:bookmarkStart w:id="882" w:name="_Toc296891247"/>
      <w:bookmarkStart w:id="883" w:name="_Toc296944546"/>
      <w:bookmarkStart w:id="884" w:name="_Toc296503207"/>
      <w:r>
        <w:rPr>
          <w:rFonts w:hint="eastAsia" w:ascii="宋体" w:hAnsi="宋体" w:cs="宋体"/>
          <w:color w:val="auto"/>
          <w:sz w:val="24"/>
          <w:highlight w:val="none"/>
        </w:rPr>
        <w:t>12.2 预付款</w:t>
      </w:r>
    </w:p>
    <w:bookmarkEnd w:id="869"/>
    <w:bookmarkEnd w:id="870"/>
    <w:bookmarkEnd w:id="871"/>
    <w:bookmarkEnd w:id="872"/>
    <w:bookmarkEnd w:id="873"/>
    <w:bookmarkEnd w:id="874"/>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12.2.1 预付款的支付</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b/>
          <w:color w:val="auto"/>
          <w:sz w:val="24"/>
          <w:highlight w:val="none"/>
          <w:u w:val="single"/>
        </w:rPr>
        <w:t>合同金额【40】% 。</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预付款支付期限：</w:t>
      </w:r>
      <w:r>
        <w:rPr>
          <w:rFonts w:hint="eastAsia" w:ascii="宋体" w:hAnsi="宋体" w:cs="宋体"/>
          <w:b/>
          <w:color w:val="auto"/>
          <w:sz w:val="24"/>
          <w:highlight w:val="none"/>
          <w:u w:val="single"/>
        </w:rPr>
        <w:t>合同签订、承包人递交履约保证金后，且承包人施工队伍主要管理人员、主要施工机械进场，且发包人收到符合要求的发票后发包人向承包人预付签约合同价的【40】%的工程预付款</w:t>
      </w:r>
      <w:r>
        <w:rPr>
          <w:rFonts w:hint="eastAsia" w:ascii="宋体" w:hAnsi="宋体" w:cs="宋体"/>
          <w:b/>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 预付款担保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875"/>
    <w:bookmarkEnd w:id="876"/>
    <w:bookmarkEnd w:id="877"/>
    <w:bookmarkEnd w:id="878"/>
    <w:bookmarkEnd w:id="879"/>
    <w:bookmarkEnd w:id="880"/>
    <w:bookmarkEnd w:id="881"/>
    <w:bookmarkEnd w:id="882"/>
    <w:bookmarkEnd w:id="883"/>
    <w:bookmarkEnd w:id="884"/>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12.3.1 计量原则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工程量计算规则：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实行工程量清单计价的工程项目，其工程量的计算规则应按国家标准工程量计算规范及省级行业主管部门颁布的补充规定执行。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（2）不实行工程量清单计价的工程项目，工程量的计算规则应按省、市行业主管部门颁布的各专业工程定额的工程量计算规则执行。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12.3.2 计量周期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b/>
          <w:bCs/>
          <w:color w:val="auto"/>
          <w:sz w:val="24"/>
          <w:highlight w:val="none"/>
          <w:u w:val="single"/>
        </w:rPr>
        <w:t>工程量的计量按月进行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12.3.3 单价合同的计量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b/>
          <w:bCs/>
          <w:color w:val="auto"/>
          <w:sz w:val="24"/>
          <w:highlight w:val="none"/>
          <w:u w:val="single"/>
        </w:rPr>
        <w:t>按通用合同条款规定执行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12.3.4 总价合同的计量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b/>
          <w:bCs/>
          <w:color w:val="auto"/>
          <w:sz w:val="24"/>
          <w:highlight w:val="none"/>
          <w:u w:val="single"/>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12.3.5总价合同采用支付分解表计量支付的，是否适用第12.3.4 项〔总价合同的计量〕约定进行计量：</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12.3.6 其他价格形式合同的计量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pPr>
        <w:snapToGrid w:val="0"/>
        <w:spacing w:line="360" w:lineRule="auto"/>
        <w:ind w:firstLine="480" w:firstLineChars="200"/>
        <w:rPr>
          <w:rFonts w:ascii="宋体" w:hAnsi="宋体" w:cs="宋体"/>
          <w:color w:val="auto"/>
          <w:sz w:val="24"/>
          <w:highlight w:val="none"/>
        </w:rPr>
      </w:pPr>
      <w:bookmarkStart w:id="885" w:name="_Toc297120511"/>
      <w:bookmarkStart w:id="886" w:name="_Toc297216215"/>
      <w:bookmarkStart w:id="887" w:name="_Toc292559416"/>
      <w:bookmarkStart w:id="888" w:name="_Toc300935006"/>
      <w:bookmarkStart w:id="889" w:name="_Toc296346712"/>
      <w:bookmarkStart w:id="890" w:name="_Toc296891251"/>
      <w:bookmarkStart w:id="891" w:name="_Toc296503211"/>
      <w:bookmarkStart w:id="892" w:name="_Toc303539163"/>
      <w:bookmarkStart w:id="893" w:name="_Toc296944550"/>
      <w:bookmarkStart w:id="894" w:name="_Toc296891039"/>
      <w:bookmarkStart w:id="895" w:name="_Toc296347210"/>
      <w:bookmarkStart w:id="896" w:name="_Toc292559921"/>
      <w:bookmarkStart w:id="897" w:name="_Toc297123556"/>
      <w:bookmarkStart w:id="898" w:name="_Toc297048397"/>
      <w:r>
        <w:rPr>
          <w:rFonts w:hint="eastAsia" w:ascii="宋体" w:hAnsi="宋体" w:cs="宋体"/>
          <w:color w:val="auto"/>
          <w:sz w:val="24"/>
          <w:highlight w:val="none"/>
        </w:rPr>
        <w:t>12.4.1 付款周期</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关于付款周期的约定：</w:t>
      </w:r>
    </w:p>
    <w:p>
      <w:pPr>
        <w:spacing w:line="360" w:lineRule="auto"/>
        <w:ind w:left="378" w:leftChars="180"/>
        <w:rPr>
          <w:rFonts w:ascii="宋体" w:hAnsi="宋体" w:cs="宋体"/>
          <w:b/>
          <w:bCs/>
          <w:color w:val="auto"/>
          <w:sz w:val="24"/>
          <w:highlight w:val="none"/>
          <w:u w:val="single"/>
        </w:rPr>
      </w:pPr>
      <w:r>
        <w:rPr>
          <w:rFonts w:hint="eastAsia" w:ascii="宋体" w:hAnsi="宋体" w:cs="宋体"/>
          <w:b/>
          <w:color w:val="auto"/>
          <w:sz w:val="24"/>
          <w:highlight w:val="none"/>
          <w:u w:val="single"/>
        </w:rPr>
        <w:t>（1）项目竣工验收合格后，支付合同价款的【85】%，并扣除承包人应承担的全部费用（包括但不限于违约金、损害赔偿金等）无息退还履约保证金。</w:t>
      </w:r>
    </w:p>
    <w:p>
      <w:pPr>
        <w:spacing w:line="360" w:lineRule="auto"/>
        <w:ind w:left="378" w:leftChars="180"/>
        <w:rPr>
          <w:rFonts w:ascii="宋体" w:hAnsi="宋体" w:cs="宋体"/>
          <w:b/>
          <w:bCs/>
          <w:color w:val="auto"/>
          <w:sz w:val="24"/>
          <w:highlight w:val="none"/>
          <w:u w:val="single"/>
        </w:rPr>
      </w:pPr>
      <w:r>
        <w:rPr>
          <w:rFonts w:hint="eastAsia" w:ascii="宋体" w:hAnsi="宋体" w:cs="宋体"/>
          <w:b/>
          <w:bCs/>
          <w:color w:val="auto"/>
          <w:sz w:val="24"/>
          <w:highlight w:val="none"/>
          <w:u w:val="single"/>
        </w:rPr>
        <w:t>（2）本项目最终以财政审计为准，审计完毕后【7】日承包人向发包人缴纳审定价的【1.5】%作为质保金，发包人收到质保金后支付至审计审定总价的100%（含预付款）。</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（3）新增和经认定变更新增的工程量，在扣除【1.5】%作为质保金后于工程结算审计完毕后【 7】日一次性支付；</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（4）质保金在质保期满【2 】年经验收无质量问题后扣除承包人应承担的全部费用（包括但不限于违约金、损害赔偿金等）后【7】天内结清（不计利息）；</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（5）上述工程进度款（包括质保金、履约保证金）支付时，发包人有权从应支付给承包人的任意一笔款项中扣除承包人应承担的全部费用（包括但不限于代付费用、违约金、损害赔偿金等）；</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（6）发包人审核的工程量仅作为进度款支付依据，不作为结算依据；</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（7）发包人拨付的工程款，汇入承包人指定的公司账户，户名：         ，开户银行：         ，账号：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12.4.2 进度付款申请单的编制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关于进度付款申请单编制的约定：</w:t>
      </w:r>
      <w:r>
        <w:rPr>
          <w:rFonts w:hint="eastAsia" w:ascii="宋体" w:hAnsi="宋体" w:cs="宋体"/>
          <w:b/>
          <w:bCs/>
          <w:color w:val="auto"/>
          <w:sz w:val="24"/>
          <w:highlight w:val="none"/>
          <w:u w:val="single"/>
        </w:rPr>
        <w:t>按通用合同条款第12.4.2条规定执行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rFonts w:hint="eastAsia" w:ascii="宋体" w:hAnsi="宋体" w:cs="宋体"/>
          <w:color w:val="auto"/>
          <w:sz w:val="24"/>
          <w:highlight w:val="none"/>
        </w:rPr>
        <w:t>2.4.3 进度付款申请单的提交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b/>
          <w:bCs/>
          <w:color w:val="auto"/>
          <w:sz w:val="24"/>
          <w:highlight w:val="none"/>
          <w:u w:val="single"/>
        </w:rPr>
        <w:t>按通用合同条款第12.4.3条第（1）项规定执行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12.4.4 进度款审核和支付</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b/>
          <w:bCs/>
          <w:color w:val="auto"/>
          <w:sz w:val="24"/>
          <w:highlight w:val="none"/>
          <w:u w:val="single"/>
        </w:rPr>
        <w:t>【7】天内完成审查</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r>
        <w:rPr>
          <w:rFonts w:hint="eastAsia" w:ascii="宋体" w:hAnsi="宋体" w:cs="宋体"/>
          <w:b/>
          <w:bCs/>
          <w:color w:val="auto"/>
          <w:sz w:val="24"/>
          <w:highlight w:val="none"/>
          <w:u w:val="single"/>
        </w:rPr>
        <w:t>收到监理人报送的进度付款申请单及相关资料后【15】天内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b/>
          <w:bCs/>
          <w:color w:val="auto"/>
          <w:sz w:val="24"/>
          <w:highlight w:val="none"/>
          <w:u w:val="single"/>
        </w:rPr>
        <w:t>在进度款支付证书或临时进度款支付证书签发后【15】天内完成支付</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b/>
          <w:color w:val="auto"/>
          <w:sz w:val="24"/>
          <w:highlight w:val="none"/>
          <w:u w:val="single"/>
        </w:rPr>
        <w:t>承担违约责任，经催告后仍未支付的，自催告期满次日起，按当期应付工程进度款金额的一年期存款利率支付违约金</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12.4.6 支付分解表的编制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2、总价合同支付分解表的编制与审批：</w:t>
      </w:r>
      <w:r>
        <w:rPr>
          <w:rFonts w:hint="eastAsia" w:ascii="宋体" w:hAnsi="宋体" w:cs="宋体"/>
          <w:b/>
          <w:bCs/>
          <w:color w:val="auto"/>
          <w:sz w:val="24"/>
          <w:highlight w:val="none"/>
          <w:u w:val="single"/>
        </w:rPr>
        <w:t>按通用合同条款第12.4.6条第2项规定执行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b/>
          <w:bCs/>
          <w:color w:val="auto"/>
          <w:sz w:val="24"/>
          <w:highlight w:val="none"/>
          <w:u w:val="single"/>
        </w:rPr>
        <w:t>按通用合同条款第12.4.6条第3项规定执行</w:t>
      </w:r>
      <w:r>
        <w:rPr>
          <w:rFonts w:hint="eastAsia" w:ascii="宋体" w:hAnsi="宋体" w:cs="宋体"/>
          <w:color w:val="auto"/>
          <w:sz w:val="24"/>
          <w:highlight w:val="none"/>
        </w:rPr>
        <w:t>。</w:t>
      </w:r>
    </w:p>
    <w:bookmarkEnd w:id="747"/>
    <w:p>
      <w:pPr>
        <w:snapToGrid w:val="0"/>
        <w:spacing w:line="360" w:lineRule="auto"/>
        <w:ind w:firstLine="480" w:firstLineChars="200"/>
        <w:rPr>
          <w:rFonts w:ascii="宋体" w:hAnsi="宋体" w:cs="宋体"/>
          <w:color w:val="auto"/>
          <w:sz w:val="24"/>
          <w:highlight w:val="none"/>
        </w:rPr>
      </w:pPr>
      <w:bookmarkStart w:id="899" w:name="_Toc351203645"/>
      <w:bookmarkStart w:id="900" w:name="_Toc296346720"/>
      <w:bookmarkStart w:id="901" w:name="_Toc296503219"/>
      <w:bookmarkStart w:id="902" w:name="_Toc296944558"/>
      <w:bookmarkStart w:id="903" w:name="_Toc292559929"/>
      <w:bookmarkStart w:id="904" w:name="_Toc296347218"/>
      <w:bookmarkStart w:id="905" w:name="_Toc297123564"/>
      <w:bookmarkStart w:id="906" w:name="_Toc296891259"/>
      <w:bookmarkStart w:id="907" w:name="_Toc303539172"/>
      <w:bookmarkStart w:id="908" w:name="_Toc304295593"/>
      <w:bookmarkStart w:id="909" w:name="_Toc297120519"/>
      <w:bookmarkStart w:id="910" w:name="_Toc297048405"/>
      <w:bookmarkStart w:id="911" w:name="_Toc312678053"/>
      <w:bookmarkStart w:id="912" w:name="_Toc296891047"/>
      <w:bookmarkStart w:id="913" w:name="_Toc300935015"/>
      <w:bookmarkStart w:id="914" w:name="_Toc297216223"/>
      <w:bookmarkStart w:id="915" w:name="_Toc292559424"/>
      <w:r>
        <w:rPr>
          <w:rFonts w:hint="eastAsia" w:ascii="宋体" w:hAnsi="宋体" w:cs="宋体"/>
          <w:color w:val="auto"/>
          <w:sz w:val="24"/>
          <w:highlight w:val="none"/>
        </w:rPr>
        <w:t>13. 验收和工程试车</w:t>
      </w:r>
      <w:bookmarkEnd w:id="899"/>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【24】</w:t>
      </w:r>
      <w:r>
        <w:rPr>
          <w:rFonts w:hint="eastAsia" w:ascii="宋体" w:hAnsi="宋体" w:cs="宋体"/>
          <w:color w:val="auto"/>
          <w:sz w:val="24"/>
          <w:highlight w:val="none"/>
        </w:rPr>
        <w:t>小时提交书面延期要求。</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【48】</w:t>
      </w:r>
      <w:r>
        <w:rPr>
          <w:rFonts w:hint="eastAsia" w:ascii="宋体" w:hAnsi="宋体" w:cs="宋体"/>
          <w:color w:val="auto"/>
          <w:sz w:val="24"/>
          <w:highlight w:val="none"/>
        </w:rPr>
        <w:t>小时。</w:t>
      </w:r>
    </w:p>
    <w:p>
      <w:pPr>
        <w:snapToGrid w:val="0"/>
        <w:spacing w:line="360" w:lineRule="auto"/>
        <w:ind w:firstLine="480" w:firstLineChars="200"/>
        <w:rPr>
          <w:rFonts w:ascii="宋体" w:hAnsi="宋体" w:cs="宋体"/>
          <w:color w:val="auto"/>
          <w:sz w:val="24"/>
          <w:highlight w:val="none"/>
        </w:rPr>
      </w:pPr>
      <w:bookmarkStart w:id="916" w:name="_Toc303539173"/>
      <w:bookmarkStart w:id="917" w:name="_Toc296891263"/>
      <w:bookmarkStart w:id="918" w:name="_Toc297120523"/>
      <w:bookmarkStart w:id="919" w:name="_Toc292559933"/>
      <w:bookmarkStart w:id="920" w:name="_Toc296944562"/>
      <w:bookmarkStart w:id="921" w:name="_Toc296347222"/>
      <w:bookmarkStart w:id="922" w:name="_Toc297216224"/>
      <w:bookmarkStart w:id="923" w:name="_Toc297123565"/>
      <w:bookmarkStart w:id="924" w:name="_Toc304295596"/>
      <w:bookmarkStart w:id="925" w:name="_Toc312678056"/>
      <w:bookmarkStart w:id="926" w:name="_Toc296503223"/>
      <w:bookmarkStart w:id="927" w:name="_Toc292559428"/>
      <w:bookmarkStart w:id="928" w:name="_Toc300935016"/>
      <w:bookmarkStart w:id="929" w:name="_Toc296891051"/>
      <w:bookmarkStart w:id="930" w:name="_Toc297048409"/>
      <w:bookmarkStart w:id="931" w:name="_Toc296346724"/>
      <w:bookmarkStart w:id="932" w:name="_Toc267251476"/>
      <w:bookmarkStart w:id="933" w:name="_Toc267251475"/>
      <w:bookmarkStart w:id="934" w:name="_Toc267251474"/>
      <w:bookmarkStart w:id="935" w:name="_Toc267251470"/>
      <w:bookmarkStart w:id="936" w:name="_Toc267251471"/>
      <w:bookmarkStart w:id="937" w:name="_Toc267251472"/>
      <w:bookmarkStart w:id="938" w:name="_Toc267251473"/>
      <w:r>
        <w:rPr>
          <w:rFonts w:hint="eastAsia" w:ascii="宋体" w:hAnsi="宋体" w:cs="宋体"/>
          <w:color w:val="auto"/>
          <w:sz w:val="24"/>
          <w:highlight w:val="none"/>
        </w:rPr>
        <w:t>13.2 竣工验收</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Pr>
        <w:snapToGrid w:val="0"/>
        <w:spacing w:line="360" w:lineRule="auto"/>
        <w:ind w:firstLine="480" w:firstLineChars="200"/>
        <w:rPr>
          <w:rFonts w:ascii="宋体" w:hAnsi="宋体" w:cs="宋体"/>
          <w:color w:val="auto"/>
          <w:sz w:val="24"/>
          <w:highlight w:val="none"/>
        </w:rPr>
      </w:pPr>
      <w:bookmarkStart w:id="939" w:name="_Toc280868704"/>
      <w:bookmarkStart w:id="940" w:name="_Toc280868705"/>
      <w:bookmarkStart w:id="941" w:name="_Toc280868706"/>
      <w:bookmarkStart w:id="942" w:name="_Toc280868707"/>
      <w:bookmarkStart w:id="943" w:name="_Toc280868708"/>
      <w:bookmarkStart w:id="944" w:name="_Toc280868709"/>
      <w:r>
        <w:rPr>
          <w:rFonts w:hint="eastAsia" w:ascii="宋体" w:hAnsi="宋体" w:cs="宋体"/>
          <w:color w:val="auto"/>
          <w:sz w:val="24"/>
          <w:highlight w:val="none"/>
        </w:rPr>
        <w:t>13.2.2竣工验收程序</w:t>
      </w:r>
    </w:p>
    <w:bookmarkEnd w:id="93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关于竣工验收程序的约定：</w:t>
      </w:r>
      <w:r>
        <w:rPr>
          <w:rFonts w:hint="eastAsia" w:ascii="宋体" w:hAnsi="宋体" w:cs="宋体"/>
          <w:b/>
          <w:bCs/>
          <w:color w:val="auto"/>
          <w:sz w:val="24"/>
          <w:highlight w:val="none"/>
          <w:u w:val="single"/>
        </w:rPr>
        <w:t>按通用合同条款第13.2.2条规定执行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发包人不按照本项约定组织竣工验收、颁发工程接收证书的违约金的计算方法：</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94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13.2.5移交、接收全部与部分工程</w:t>
      </w:r>
    </w:p>
    <w:bookmarkEnd w:id="941"/>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承包人向发包人移交工程的期限：</w:t>
      </w:r>
      <w:r>
        <w:rPr>
          <w:rFonts w:hint="eastAsia" w:ascii="宋体" w:hAnsi="宋体" w:cs="宋体"/>
          <w:b/>
          <w:bCs/>
          <w:color w:val="auto"/>
          <w:sz w:val="24"/>
          <w:highlight w:val="none"/>
          <w:u w:val="single"/>
        </w:rPr>
        <w:t>颁发工程接收证书后【2】天内完成工程的移交</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发包人未按本合同约定接收全部或部分工程的，违约金的计算方法为：</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942"/>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 每逾期一天，应向发包人支付【2000】元违约金，逾期超过【15】天的，发包人有权解除合同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p>
    <w:bookmarkEnd w:id="94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13.3.1 试车程序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工程试车内容：</w:t>
      </w:r>
      <w:r>
        <w:rPr>
          <w:rFonts w:hint="eastAsia" w:ascii="宋体" w:hAnsi="宋体" w:cs="宋体"/>
          <w:b/>
          <w:bCs/>
          <w:color w:val="auto"/>
          <w:sz w:val="24"/>
          <w:highlight w:val="none"/>
          <w:u w:val="single"/>
        </w:rPr>
        <w:t>试车内容应与承包人承包范围相一致，试车费用由承包人承担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（1）单机无负荷试车费用由</w:t>
      </w:r>
      <w:r>
        <w:rPr>
          <w:rFonts w:hint="eastAsia" w:ascii="宋体" w:hAnsi="宋体" w:cs="宋体"/>
          <w:b/>
          <w:bCs/>
          <w:color w:val="auto"/>
          <w:sz w:val="24"/>
          <w:highlight w:val="none"/>
          <w:u w:val="single"/>
        </w:rPr>
        <w:t>承包人</w:t>
      </w:r>
      <w:r>
        <w:rPr>
          <w:rFonts w:hint="eastAsia" w:ascii="宋体" w:hAnsi="宋体" w:cs="宋体"/>
          <w:color w:val="auto"/>
          <w:sz w:val="24"/>
          <w:highlight w:val="none"/>
        </w:rPr>
        <w:t>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（2）无负荷联动试车费用由</w:t>
      </w:r>
      <w:r>
        <w:rPr>
          <w:rFonts w:hint="eastAsia" w:ascii="宋体" w:hAnsi="宋体" w:cs="宋体"/>
          <w:b/>
          <w:bCs/>
          <w:color w:val="auto"/>
          <w:sz w:val="24"/>
          <w:highlight w:val="none"/>
          <w:u w:val="single"/>
        </w:rPr>
        <w:t>承包人</w:t>
      </w:r>
      <w:r>
        <w:rPr>
          <w:rFonts w:hint="eastAsia" w:ascii="宋体" w:hAnsi="宋体" w:cs="宋体"/>
          <w:color w:val="auto"/>
          <w:sz w:val="24"/>
          <w:highlight w:val="none"/>
        </w:rPr>
        <w:t>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13.3.3 投料试车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关于投料试车相关事项的约定：</w:t>
      </w:r>
      <w:r>
        <w:rPr>
          <w:rFonts w:hint="eastAsia" w:ascii="宋体" w:hAnsi="宋体" w:cs="宋体"/>
          <w:b/>
          <w:bCs/>
          <w:color w:val="auto"/>
          <w:sz w:val="24"/>
          <w:highlight w:val="none"/>
          <w:u w:val="single"/>
        </w:rPr>
        <w:t>按通用合同条款第13.3.3条规定执行</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13.6 竣工退场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13.6.1 竣工退场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承包人完成竣工退场的期限：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945" w:name="_Toc351203646"/>
      <w:r>
        <w:rPr>
          <w:rFonts w:hint="eastAsia" w:ascii="宋体" w:hAnsi="宋体" w:cs="宋体"/>
          <w:color w:val="auto"/>
          <w:sz w:val="24"/>
          <w:highlight w:val="none"/>
        </w:rPr>
        <w:t>14. 竣工结算</w:t>
      </w:r>
      <w:bookmarkEnd w:id="94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hint="eastAsia" w:ascii="宋体" w:hAnsi="宋体" w:cs="宋体"/>
          <w:b/>
          <w:bCs/>
          <w:color w:val="auto"/>
          <w:sz w:val="24"/>
          <w:highlight w:val="none"/>
          <w:u w:val="single"/>
        </w:rPr>
        <w:t>在工程竣工验收合格后【15】天内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竣工结算申请单应包括的内容：</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（1）竣工结算合同价格；</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（2）发包人已支付承包人的款项；</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（3）应扣留的质量保证金等； </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u w:val="single"/>
        </w:rPr>
        <w:t>（4）发包人应支付承包人的合同价款。</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14.2 竣工结算审核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b/>
          <w:bCs/>
          <w:color w:val="auto"/>
          <w:sz w:val="24"/>
          <w:highlight w:val="none"/>
          <w:u w:val="single"/>
        </w:rPr>
        <w:t>按通用合同条款第14.2条第（3）项规定执行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14.4.1 最终结清申请单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承包人提交最终结清申请单的份数：</w:t>
      </w:r>
      <w:r>
        <w:rPr>
          <w:rFonts w:hint="eastAsia" w:ascii="宋体" w:hAnsi="宋体" w:cs="宋体"/>
          <w:b/>
          <w:bCs/>
          <w:color w:val="auto"/>
          <w:sz w:val="24"/>
          <w:highlight w:val="none"/>
          <w:u w:val="single"/>
        </w:rPr>
        <w:t>【5】份</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承包人提交最终结算申请单的期限：</w:t>
      </w:r>
      <w:r>
        <w:rPr>
          <w:rFonts w:hint="eastAsia" w:ascii="宋体" w:hAnsi="宋体" w:cs="宋体"/>
          <w:b/>
          <w:bCs/>
          <w:color w:val="auto"/>
          <w:sz w:val="24"/>
          <w:highlight w:val="none"/>
          <w:u w:val="single"/>
        </w:rPr>
        <w:t>在缺陷责任期终止证书颁发后【15】天内</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14.4.2 最终结清证书和支付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b/>
          <w:bCs/>
          <w:color w:val="auto"/>
          <w:sz w:val="24"/>
          <w:highlight w:val="none"/>
          <w:u w:val="single"/>
        </w:rPr>
        <w:t>在收到承包人提交的最终结清申请单后【15】天内</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932"/>
    <w:bookmarkEnd w:id="933"/>
    <w:bookmarkEnd w:id="934"/>
    <w:bookmarkEnd w:id="935"/>
    <w:bookmarkEnd w:id="936"/>
    <w:bookmarkEnd w:id="937"/>
    <w:bookmarkEnd w:id="938"/>
    <w:bookmarkEnd w:id="944"/>
    <w:p>
      <w:pPr>
        <w:snapToGrid w:val="0"/>
        <w:spacing w:line="360" w:lineRule="auto"/>
        <w:ind w:firstLine="480" w:firstLineChars="200"/>
        <w:rPr>
          <w:rFonts w:ascii="宋体" w:hAnsi="宋体" w:cs="宋体"/>
          <w:color w:val="auto"/>
          <w:sz w:val="24"/>
          <w:highlight w:val="none"/>
        </w:rPr>
      </w:pPr>
      <w:bookmarkStart w:id="946" w:name="_Toc351203647"/>
      <w:bookmarkStart w:id="947" w:name="_Toc267251483"/>
      <w:bookmarkStart w:id="948" w:name="_Toc267251484"/>
      <w:bookmarkStart w:id="949" w:name="_Toc267251482"/>
      <w:bookmarkStart w:id="950" w:name="_Toc267251485"/>
      <w:bookmarkStart w:id="951" w:name="_Toc267251490"/>
      <w:bookmarkStart w:id="952" w:name="_Toc267251489"/>
      <w:bookmarkStart w:id="953" w:name="_Toc267251486"/>
      <w:bookmarkStart w:id="954" w:name="_Toc267251488"/>
      <w:bookmarkStart w:id="955" w:name="_Toc267251497"/>
      <w:bookmarkStart w:id="956" w:name="_Toc267251498"/>
      <w:bookmarkStart w:id="957" w:name="_Toc267251502"/>
      <w:bookmarkStart w:id="958" w:name="_Toc267251493"/>
      <w:bookmarkStart w:id="959" w:name="_Toc267251495"/>
      <w:bookmarkStart w:id="960" w:name="_Toc267251496"/>
      <w:bookmarkStart w:id="961" w:name="_Toc267251491"/>
      <w:bookmarkStart w:id="962" w:name="_Toc267251492"/>
      <w:bookmarkStart w:id="963" w:name="_Toc267251501"/>
      <w:bookmarkStart w:id="964" w:name="_Toc267251503"/>
      <w:bookmarkStart w:id="965" w:name="_Toc267251499"/>
      <w:bookmarkStart w:id="966" w:name="_Toc267251494"/>
      <w:bookmarkStart w:id="967" w:name="_Toc267251504"/>
      <w:bookmarkStart w:id="968" w:name="_Toc267251506"/>
      <w:bookmarkStart w:id="969" w:name="_Toc267251507"/>
      <w:bookmarkStart w:id="970" w:name="_Toc267251508"/>
      <w:bookmarkStart w:id="971" w:name="_Toc267251515"/>
      <w:bookmarkStart w:id="972" w:name="_Toc267251509"/>
      <w:bookmarkStart w:id="973" w:name="_Toc267251513"/>
      <w:bookmarkStart w:id="974" w:name="_Toc267251510"/>
      <w:bookmarkStart w:id="975" w:name="_Toc267251514"/>
      <w:bookmarkStart w:id="976" w:name="_Toc267251511"/>
      <w:r>
        <w:rPr>
          <w:rFonts w:hint="eastAsia" w:ascii="宋体" w:hAnsi="宋体" w:cs="宋体"/>
          <w:color w:val="auto"/>
          <w:sz w:val="24"/>
          <w:highlight w:val="none"/>
        </w:rPr>
        <w:t>15. 缺陷责任期与保修</w:t>
      </w:r>
      <w:bookmarkEnd w:id="94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bookmarkEnd w:id="947"/>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缺陷责任期的具体期限：【24 】</w:t>
      </w:r>
      <w:r>
        <w:rPr>
          <w:rFonts w:hint="eastAsia" w:ascii="宋体" w:hAnsi="宋体" w:cs="宋体"/>
          <w:color w:val="auto"/>
          <w:sz w:val="24"/>
          <w:highlight w:val="none"/>
          <w:u w:val="single"/>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15.3 质量保证金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。在工程项目竣工前，承包人按专用合同条款第3.7条提供履约担保的，发包人不得同时预留工程质量保证金。</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（1）质量保证金保函，保证金额为：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%的工程款；</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种方式：</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（2）工程竣工结算时一次性扣留质量保证金；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（3）其他扣留方式:</w:t>
      </w:r>
      <w:r>
        <w:rPr>
          <w:rFonts w:hint="eastAsia" w:ascii="宋体" w:hAnsi="宋体" w:cs="宋体"/>
          <w:b/>
          <w:color w:val="auto"/>
          <w:sz w:val="24"/>
          <w:highlight w:val="none"/>
          <w:u w:val="single"/>
        </w:rPr>
        <w:t>工程结算审计后增加合同价的【1.5】%。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关于质量保证金的补充约定</w:t>
      </w:r>
      <w:r>
        <w:rPr>
          <w:rFonts w:hint="eastAsia" w:ascii="宋体" w:hAnsi="宋体" w:cs="宋体"/>
          <w:b/>
          <w:color w:val="auto"/>
          <w:sz w:val="24"/>
          <w:highlight w:val="none"/>
          <w:u w:val="single"/>
        </w:rPr>
        <w:t>：结算金额【1.5】%作为工程质量保证金，质保金在质保期满经验收无质量问题、扣除承包人应承担的全部费用（包括但不限于违约金违约金、损害赔偿金等）后【60】天内全部结清（不计利息）。</w:t>
      </w:r>
    </w:p>
    <w:bookmarkEnd w:id="948"/>
    <w:bookmarkEnd w:id="94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bookmarkEnd w:id="95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 保修责任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工程保修期为：</w:t>
      </w:r>
      <w:r>
        <w:rPr>
          <w:rFonts w:hint="eastAsia" w:ascii="宋体" w:hAnsi="宋体" w:cs="宋体"/>
          <w:b/>
          <w:bCs/>
          <w:color w:val="auto"/>
          <w:sz w:val="24"/>
          <w:highlight w:val="none"/>
          <w:u w:val="single"/>
        </w:rPr>
        <w:t>按工程质量保修书规定执行</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 修复通知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承包人收到保修通知并到达工程现场的合理时间：</w:t>
      </w:r>
      <w:r>
        <w:rPr>
          <w:rFonts w:hint="eastAsia" w:ascii="宋体" w:hAnsi="宋体" w:cs="宋体"/>
          <w:color w:val="auto"/>
          <w:sz w:val="24"/>
          <w:highlight w:val="none"/>
          <w:u w:val="single"/>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auto"/>
          <w:sz w:val="24"/>
          <w:highlight w:val="none"/>
        </w:rPr>
        <w:t>。</w:t>
      </w:r>
    </w:p>
    <w:bookmarkEnd w:id="951"/>
    <w:bookmarkEnd w:id="952"/>
    <w:bookmarkEnd w:id="953"/>
    <w:bookmarkEnd w:id="954"/>
    <w:p>
      <w:pPr>
        <w:snapToGrid w:val="0"/>
        <w:spacing w:line="360" w:lineRule="auto"/>
        <w:ind w:firstLine="480" w:firstLineChars="200"/>
        <w:rPr>
          <w:rFonts w:ascii="宋体" w:hAnsi="宋体" w:cs="宋体"/>
          <w:color w:val="auto"/>
          <w:sz w:val="24"/>
          <w:highlight w:val="none"/>
        </w:rPr>
      </w:pPr>
      <w:bookmarkStart w:id="977" w:name="_Toc351203648"/>
      <w:bookmarkStart w:id="978" w:name="_Toc280868717"/>
      <w:bookmarkStart w:id="979" w:name="_Toc280868718"/>
      <w:r>
        <w:rPr>
          <w:rFonts w:hint="eastAsia" w:ascii="宋体" w:hAnsi="宋体" w:cs="宋体"/>
          <w:color w:val="auto"/>
          <w:sz w:val="24"/>
          <w:highlight w:val="none"/>
        </w:rPr>
        <w:t>16. 违约</w:t>
      </w:r>
      <w:bookmarkEnd w:id="977"/>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16.1 发包人违约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16.1.1发包人违约的情形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发包人违约的其他情形：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 发包人违约的责任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发包人违约责任的承担方式和计算方法：</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（2）因发包人原因未能按合同约定支付合同价款的违约责任：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（5）因发包人违反合同约定造成暂停施工的违约责任：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因发包人违约解除合同</w:t>
      </w:r>
    </w:p>
    <w:p>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发生16.1.1项〔发包人违约的情形〕后【30】天内发包人仍不纠正其违约行为并致使合同目的不能实现的，承包人有权解除合同。</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 承包人违约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16.2.1 承包人违约的情形</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承包人违约的其他情形：</w:t>
      </w:r>
      <w:r>
        <w:rPr>
          <w:rFonts w:hint="eastAsia" w:ascii="宋体" w:hAnsi="宋体" w:cs="宋体"/>
          <w:color w:val="auto"/>
          <w:sz w:val="24"/>
          <w:highlight w:val="none"/>
          <w:u w:val="single"/>
        </w:rPr>
        <w:t xml:space="preserve"> </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20000】元。</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（3）承包人应及时支付民工工资，如因拖欠民工工资引起纠纷，发包人有权从工程款中扣除直接支付给该工程的民工工资。 承包人如发生此类情况，另需向发包人支付违约金【】元。（合同价款的【 】%）</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（4）由于承包人原因，导致发包人无法取得城建档案馆签发的《建设工程竣工档案接收证书》的，承包人应在发包人通知后【7】日内补救，并发包人支付【5000】元违约金。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（5）承包人将本合同工程转包或分包的， 发包人有权解除合同，要求承包人支付【20000】元违约金。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（6）承包人有任何违约行为的，发包人均有权暂缓支付工程价款，且不视为发包人违约。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（7）承包人发生安全事故，发包人有权单方解除合同，并要求承包人支付【50000】元违约金。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（8）承包人或承包人法定代表人、项目经理、公司高管等涉嫌刑事犯罪或涉及任何行政处罚事项的，发包人有权单方解除合同，并要求承包人支付【50000】元违约金。</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(9)承包人在其他任何项目中存在安全事故、提供虚假资料投标等行为的（包括发包人相关项目及其他单位的任何项目），发包人均有权单方解除合同，并要求承包人支付【50000】元违约金。</w:t>
      </w:r>
    </w:p>
    <w:p>
      <w:pPr>
        <w:pStyle w:val="968"/>
        <w:ind w:left="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（10）承包人违反本合同约定的其他在先合同义务的，发包人均有权单方解除合同，并要求承包人支付【50000】元违约金，违约金不足以弥补发包人损失的承包人应予补足。</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16.2.2承包人违约的责任</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承包人违约责任的承担方式和计算方法：</w:t>
      </w:r>
      <w:r>
        <w:rPr>
          <w:rFonts w:hint="eastAsia" w:ascii="宋体" w:hAnsi="宋体" w:cs="宋体"/>
          <w:color w:val="auto"/>
          <w:sz w:val="24"/>
          <w:highlight w:val="none"/>
          <w:u w:val="single"/>
        </w:rPr>
        <w:t xml:space="preserve">    见本合同相关条款    </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16.2.3 因承包人违约解除合同</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关于承包人违约解除合同的特别约定：</w:t>
      </w:r>
      <w:r>
        <w:rPr>
          <w:rFonts w:hint="eastAsia" w:ascii="宋体" w:hAnsi="宋体" w:cs="宋体"/>
          <w:color w:val="auto"/>
          <w:sz w:val="24"/>
          <w:highlight w:val="none"/>
          <w:u w:val="single"/>
        </w:rPr>
        <w:t xml:space="preserve">  发包人选择解除合同的，承包人应在收到发包人通知后在【7】日内退场、退还已收取的全部费用并支付【50000】元违约金。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sz w:val="24"/>
          <w:highlight w:val="none"/>
          <w:u w:val="single"/>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980" w:name="_Toc351203649"/>
      <w:r>
        <w:rPr>
          <w:rFonts w:hint="eastAsia" w:ascii="宋体" w:hAnsi="宋体" w:cs="宋体"/>
          <w:color w:val="auto"/>
          <w:sz w:val="24"/>
          <w:highlight w:val="none"/>
        </w:rPr>
        <w:t>17. 不可抗力</w:t>
      </w:r>
      <w:bookmarkEnd w:id="978"/>
      <w:bookmarkEnd w:id="98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17.4 因不可抗力解除合同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合同解除后，发包人应在商定或确定发包人应支付款项后天内完成款项的支付。</w:t>
      </w:r>
    </w:p>
    <w:p>
      <w:pPr>
        <w:snapToGrid w:val="0"/>
        <w:spacing w:line="360" w:lineRule="auto"/>
        <w:ind w:firstLine="480" w:firstLineChars="200"/>
        <w:rPr>
          <w:rFonts w:ascii="宋体" w:hAnsi="宋体" w:cs="宋体"/>
          <w:color w:val="auto"/>
          <w:sz w:val="24"/>
          <w:highlight w:val="none"/>
        </w:rPr>
      </w:pPr>
      <w:bookmarkStart w:id="981" w:name="_Toc351203650"/>
      <w:r>
        <w:rPr>
          <w:rFonts w:hint="eastAsia" w:ascii="宋体" w:hAnsi="宋体" w:cs="宋体"/>
          <w:color w:val="auto"/>
          <w:sz w:val="24"/>
          <w:highlight w:val="none"/>
        </w:rPr>
        <w:t>18. 保险</w:t>
      </w:r>
      <w:bookmarkEnd w:id="981"/>
    </w:p>
    <w:bookmarkEnd w:id="97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sz w:val="24"/>
          <w:highlight w:val="none"/>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18.3 其他保险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关于其他保险的约定：</w:t>
      </w:r>
      <w:r>
        <w:rPr>
          <w:rFonts w:hint="eastAsia" w:ascii="宋体" w:hAnsi="宋体" w:cs="宋体"/>
          <w:b/>
          <w:bCs/>
          <w:color w:val="auto"/>
          <w:sz w:val="24"/>
          <w:highlight w:val="none"/>
          <w:u w:val="single"/>
        </w:rPr>
        <w:t>承包人投保建筑工</w:t>
      </w:r>
      <w:r>
        <w:rPr>
          <w:rFonts w:hint="eastAsia" w:ascii="宋体" w:hAnsi="宋体" w:cs="宋体"/>
          <w:b/>
          <w:color w:val="auto"/>
          <w:sz w:val="24"/>
          <w:highlight w:val="none"/>
          <w:u w:val="single"/>
        </w:rPr>
        <w:t>人及管理人员意外伤害保险</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是</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关于变更保险合同时的通知义务的约定：</w:t>
      </w:r>
      <w:r>
        <w:rPr>
          <w:rFonts w:hint="eastAsia" w:ascii="宋体" w:hAnsi="宋体" w:cs="宋体"/>
          <w:b/>
          <w:bCs/>
          <w:color w:val="auto"/>
          <w:sz w:val="24"/>
          <w:highlight w:val="none"/>
          <w:u w:val="single"/>
        </w:rPr>
        <w:t>按通用合同条款第18.7条项规定执行</w:t>
      </w:r>
      <w:r>
        <w:rPr>
          <w:rFonts w:hint="eastAsia" w:ascii="宋体" w:hAnsi="宋体" w:cs="宋体"/>
          <w:color w:val="auto"/>
          <w:sz w:val="24"/>
          <w:highlight w:val="none"/>
        </w:rPr>
        <w:t>。</w:t>
      </w:r>
    </w:p>
    <w:bookmarkEnd w:id="955"/>
    <w:bookmarkEnd w:id="956"/>
    <w:bookmarkEnd w:id="957"/>
    <w:bookmarkEnd w:id="958"/>
    <w:bookmarkEnd w:id="959"/>
    <w:bookmarkEnd w:id="960"/>
    <w:bookmarkEnd w:id="961"/>
    <w:bookmarkEnd w:id="962"/>
    <w:bookmarkEnd w:id="963"/>
    <w:bookmarkEnd w:id="964"/>
    <w:bookmarkEnd w:id="965"/>
    <w:bookmarkEnd w:id="966"/>
    <w:p>
      <w:pPr>
        <w:snapToGrid w:val="0"/>
        <w:spacing w:line="360" w:lineRule="auto"/>
        <w:ind w:firstLine="480" w:firstLineChars="200"/>
        <w:rPr>
          <w:rFonts w:ascii="宋体" w:hAnsi="宋体" w:cs="宋体"/>
          <w:color w:val="auto"/>
          <w:sz w:val="24"/>
          <w:highlight w:val="none"/>
        </w:rPr>
      </w:pPr>
      <w:bookmarkStart w:id="982" w:name="_Toc351203651"/>
      <w:r>
        <w:rPr>
          <w:rFonts w:hint="eastAsia" w:ascii="宋体" w:hAnsi="宋体" w:cs="宋体"/>
          <w:color w:val="auto"/>
          <w:sz w:val="24"/>
          <w:highlight w:val="none"/>
        </w:rPr>
        <w:t>20. 争议解决</w:t>
      </w:r>
      <w:bookmarkEnd w:id="982"/>
    </w:p>
    <w:bookmarkEnd w:id="967"/>
    <w:bookmarkEnd w:id="968"/>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 争</w:t>
      </w:r>
      <w:bookmarkEnd w:id="969"/>
      <w:r>
        <w:rPr>
          <w:rFonts w:hint="eastAsia" w:ascii="宋体" w:hAnsi="宋体" w:cs="宋体"/>
          <w:color w:val="auto"/>
          <w:sz w:val="24"/>
          <w:highlight w:val="none"/>
        </w:rPr>
        <w:t>议评审</w:t>
      </w:r>
    </w:p>
    <w:p>
      <w:pPr>
        <w:snapToGrid w:val="0"/>
        <w:spacing w:line="360" w:lineRule="auto"/>
        <w:ind w:left="149" w:leftChars="71" w:firstLine="480" w:firstLineChars="200"/>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20.3.1 争议评审小组的确定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20.3.2 争议评审小组的决定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20.4仲裁或诉讼</w:t>
      </w:r>
      <w:bookmarkEnd w:id="97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因合同及合同有关事项发生的争议，按下列第种方式解决：</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仲裁委员会申请仲裁；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b/>
          <w:bCs/>
          <w:color w:val="auto"/>
          <w:sz w:val="24"/>
          <w:highlight w:val="none"/>
          <w:u w:val="single"/>
        </w:rPr>
        <w:t>工程所在地</w:t>
      </w:r>
      <w:r>
        <w:rPr>
          <w:rFonts w:hint="eastAsia" w:ascii="宋体" w:hAnsi="宋体" w:cs="宋体"/>
          <w:color w:val="auto"/>
          <w:sz w:val="24"/>
          <w:highlight w:val="none"/>
        </w:rPr>
        <w:t>人民法院起诉。</w:t>
      </w:r>
      <w:bookmarkEnd w:id="971"/>
      <w:bookmarkEnd w:id="972"/>
      <w:bookmarkEnd w:id="973"/>
      <w:bookmarkEnd w:id="974"/>
      <w:bookmarkEnd w:id="975"/>
      <w:bookmarkEnd w:id="97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21.补充条款</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21.1工程质量要求的其他约定</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bCs/>
          <w:color w:val="auto"/>
          <w:sz w:val="24"/>
          <w:highlight w:val="none"/>
        </w:rPr>
        <w:t>21.1.1</w:t>
      </w:r>
      <w:r>
        <w:rPr>
          <w:rFonts w:hint="eastAsia" w:ascii="宋体" w:hAnsi="宋体" w:cs="宋体"/>
          <w:b/>
          <w:color w:val="auto"/>
          <w:sz w:val="24"/>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bCs/>
          <w:color w:val="auto"/>
          <w:sz w:val="24"/>
          <w:highlight w:val="none"/>
        </w:rPr>
        <w:t>21.1.2</w:t>
      </w:r>
      <w:r>
        <w:rPr>
          <w:rFonts w:hint="eastAsia" w:ascii="宋体" w:hAnsi="宋体" w:cs="宋体"/>
          <w:b/>
          <w:color w:val="auto"/>
          <w:sz w:val="24"/>
          <w:highlight w:val="none"/>
          <w:u w:val="single"/>
        </w:rPr>
        <w:t>因工程施工交叉进行，承包人应积极配合，并无条件服从发包人或监理工程师的合理安排。</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21.2工期要求的其他约定</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21.2.1承包人应详细踏勘、了解现场实际情况，在磋商中应充分考虑现场情况对施工工期的影响，该部分内容在施工工期中包干，成交后不予调整。</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21.2.2合同工期为进场施工开始至竣工验收时止，承包人必须做好配合协调工作，因协调配合不当引起的工期等所有损失均由承包人承担。</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21.3安全文明施工要求的其他约定</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安全生产、文明施工相关费用在工程实施过程中必须足额投入，否则发包人有权拒绝支付该项费用。</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安全生产、文明施工维护及宣传方案需征得发包人同意方可实施。</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21.4人员到位要求的其他约定</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21.4.1承包人在响应文件中承诺的管理人员（项目经理、技术负责人、施工员、安全员、质检员、材料员）配备数量应满足本工程管理的需要和相应规范、文件要求。</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21.5合同价款的其他约定</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21.5.1在工程通过竣工验收前，对已完成工程成品的保护工作由承包人负责，费用在磋商响应报价中包干。</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21.5.2本工程工期较紧，相应赶工措施费用包含在磋商响应报价中。</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21.5.3承包人所报的费用中必须包含危险作业意外伤害保险费用，否则所产生的一切后果由承包人承担。</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21.5.4施工组织措施费和技术措施费在成交以后，在合同施工范围内，无论现场施工条件如何变化、设计如何变更、也无论工程量增减的幅度如何，均不再调整；</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pPr>
        <w:pStyle w:val="33"/>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21.6其他方面的约定</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auto"/>
          <w:sz w:val="24"/>
          <w:highlight w:val="none"/>
          <w:u w:val="single"/>
        </w:rPr>
        <w:t>或社会上相关产品进行指定</w:t>
      </w:r>
      <w:r>
        <w:rPr>
          <w:rFonts w:hint="eastAsia" w:ascii="宋体" w:hAnsi="宋体" w:cs="宋体"/>
          <w:b/>
          <w:color w:val="auto"/>
          <w:sz w:val="24"/>
          <w:highlight w:val="none"/>
          <w:u w:val="single"/>
        </w:rPr>
        <w:t>，且价格不予调整。</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21.6.3承包人应充分响应杭州市委、市政府及当地政府关于工程运输车安全整治有关问题的相关意见，落实好工程安全运输责任制。</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21.6.6承包人需加强维修服务意识，信守维修服务承诺书中的各项承诺，维修服务承诺书作为合同附件。</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21.6.9承包人应在响应文件中列出所有承包人认为需提供的工日、材料（设备）、机械台班价格，若承包人未列出，在施工期间可由发包人根据响应文件及其它的合同文件确定价格。</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21.6.11如果承包人提供的工日、材料（设备）、机械台班价格及综合单价分析表和工料机分析表与综合单价有矛盾，结算时应以综合单价为准。如是综合总价合同，则已包含在合同价款中。</w:t>
      </w:r>
    </w:p>
    <w:p>
      <w:pPr>
        <w:pStyle w:val="33"/>
        <w:snapToGrid w:val="0"/>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21.6.12承包人应服从发包人的协调组织安排，不得因交叉交错施工影响本工程总体进度。</w:t>
      </w:r>
    </w:p>
    <w:p>
      <w:pPr>
        <w:tabs>
          <w:tab w:val="left" w:pos="8080"/>
        </w:tabs>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21.6.15本合同所涉及的所有处罚违约金将以现金形式缴纳，月罚月交，如未按时递交违约金，本月工程款暂停支付。</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21.6.16本项目涉及到的检测、监测、质检费用由承包人在磋商响应报价中综合考虑，已包含在报价中，不再另行支付。</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auto"/>
          <w:sz w:val="24"/>
          <w:highlight w:val="none"/>
          <w:u w:val="single"/>
        </w:rPr>
        <w:t>。</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sectPr>
          <w:footerReference r:id="rId9" w:type="default"/>
          <w:pgSz w:w="11906" w:h="16838"/>
          <w:pgMar w:top="1418" w:right="1555" w:bottom="1418" w:left="1531" w:header="567" w:footer="567" w:gutter="0"/>
          <w:pgNumType w:start="1"/>
          <w:cols w:space="720" w:num="1"/>
          <w:docGrid w:type="lines" w:linePitch="312" w:charSpace="0"/>
        </w:sectPr>
      </w:pPr>
    </w:p>
    <w:p>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附件一：工程质量保修书格式</w:t>
      </w:r>
    </w:p>
    <w:p>
      <w:pPr>
        <w:spacing w:before="120" w:beforeLines="50" w:after="120" w:afterLines="50"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工程质量保修书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b/>
          <w:color w:val="auto"/>
          <w:sz w:val="24"/>
          <w:highlight w:val="none"/>
          <w:u w:val="single"/>
        </w:rPr>
        <w:t>中国美术学院</w:t>
      </w:r>
    </w:p>
    <w:p>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承包人（全称）：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发包人和承包人根据《中华人民共和国建筑法》和《建设工程质量管理条例》，经协商一致就（工程全称）签订工程质量保修书。</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一、工程质量保修范围和内容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承包人在质量保修期内，按照有关法律规定和合同约定，承担工程质量保修责任。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u w:val="single"/>
        </w:rPr>
        <w:t>本合同承包范围内的全部工程内容</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sz w:val="24"/>
          <w:highlight w:val="none"/>
        </w:rPr>
        <w:t>二、质量保修期</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质量保修期从工程实际竣工验收合格之日算起。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双方根据《建设工程质量管理条例》及国家有关规定，结合具体工程情况约定质量保修期如下：</w:t>
      </w:r>
    </w:p>
    <w:p>
      <w:pPr>
        <w:spacing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1、地基基础工程和主体结构工程为设计文件规定的该工程合理使用年限；</w:t>
      </w:r>
    </w:p>
    <w:p>
      <w:pPr>
        <w:spacing w:line="360" w:lineRule="auto"/>
        <w:ind w:left="420" w:leftChars="200"/>
        <w:rPr>
          <w:rFonts w:ascii="宋体" w:hAnsi="宋体" w:cs="宋体"/>
          <w:b/>
          <w:color w:val="auto"/>
          <w:sz w:val="24"/>
          <w:highlight w:val="none"/>
        </w:rPr>
      </w:pPr>
      <w:r>
        <w:rPr>
          <w:rFonts w:hint="eastAsia" w:ascii="宋体" w:hAnsi="宋体" w:cs="宋体"/>
          <w:b/>
          <w:color w:val="auto"/>
          <w:sz w:val="24"/>
          <w:highlight w:val="none"/>
        </w:rPr>
        <w:t>2、屋面防水工程、有防水要求的墙面、地面的防渗漏为捌年；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3、装修工程为贰年；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4、电气管线、给排水管道、设备安装工程为贰年；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5、供热与供冷系统为贰个采暖期、供冷期；</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6、其他约定：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质量保修期自工程竣工验收合格之日起计算。</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三、缺陷责任期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工程缺陷责任期及设备质保期为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缺陷责任期终止后，发包人在扣除承包人应承担的违约金、损害赔偿金、维修费等费用后无息退还剩余的质量保证金。</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四、质量保修责任</w:t>
      </w:r>
    </w:p>
    <w:p>
      <w:pPr>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1．属于保修范围、内容的项目，承包人应当在接到保修通知之日起7天内派人保修。承包人不在约定期限内派人保修或未完成维修的，发包人可以委托他人修理，相关费用由承包人承担。</w:t>
      </w:r>
    </w:p>
    <w:p>
      <w:pPr>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2．发生紧急事故需抢修的，承包人在接到事故通知后，应当立即到达事故现场抢修，否则承包人有限自行或另行委托第三方维修，相关费用由承包人承担。</w:t>
      </w:r>
    </w:p>
    <w:p>
      <w:pPr>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五、保修费用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保修费用由造成质量缺陷的责任方承担。</w:t>
      </w:r>
    </w:p>
    <w:p>
      <w:pPr>
        <w:spacing w:line="360" w:lineRule="auto"/>
        <w:ind w:firstLine="482" w:firstLineChars="200"/>
        <w:outlineLvl w:val="0"/>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承包人：  </w:t>
      </w:r>
      <w:r>
        <w:rPr>
          <w:rFonts w:hint="eastAsia" w:ascii="宋体" w:hAnsi="宋体" w:cs="宋体"/>
          <w:color w:val="auto"/>
          <w:spacing w:val="-6"/>
          <w:sz w:val="24"/>
          <w:highlight w:val="none"/>
        </w:rPr>
        <w:t>（公章/合同专用章）</w:t>
      </w:r>
    </w:p>
    <w:p>
      <w:pPr>
        <w:spacing w:line="400" w:lineRule="exact"/>
        <w:ind w:firstLine="440"/>
        <w:rPr>
          <w:rFonts w:ascii="宋体" w:hAnsi="宋体" w:cs="宋体"/>
          <w:color w:val="auto"/>
          <w:sz w:val="24"/>
          <w:highlight w:val="none"/>
          <w:u w:val="single"/>
        </w:rPr>
      </w:pPr>
      <w:r>
        <w:rPr>
          <w:rFonts w:hint="eastAsia" w:ascii="宋体" w:hAnsi="宋体" w:cs="宋体"/>
          <w:color w:val="auto"/>
          <w:sz w:val="24"/>
          <w:highlight w:val="none"/>
        </w:rPr>
        <w:t>地  址：                             地  址：</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                   法定代表人(签字)：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委托代理人(签字)：                   委托代理人(签字)：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                             账  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                           邮政编码：</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br w:type="page"/>
      </w:r>
      <w:bookmarkEnd w:id="451"/>
      <w:bookmarkEnd w:id="452"/>
      <w:bookmarkEnd w:id="453"/>
      <w:bookmarkEnd w:id="454"/>
      <w:r>
        <w:rPr>
          <w:rFonts w:hint="eastAsia" w:ascii="宋体" w:hAnsi="宋体" w:cs="宋体"/>
          <w:color w:val="auto"/>
          <w:sz w:val="24"/>
          <w:highlight w:val="none"/>
        </w:rPr>
        <w:t>附件二：安全生产责任协议书</w:t>
      </w:r>
    </w:p>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安全生产责任协议书</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甲方（发包人）：中国美术学院</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乙方（承包人）：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工程项目名称：</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为落实安全生产的管理要求，确保工程建设的顺利进行，按《浙江省建筑安全文明施工标准化工地管理办法》（浙建建[2005]41号)规定，甲乙双方共同协商，一致同意如下：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二、发包人应积极组织和督促承包人开展安全达标活动，及时传达和部署上级的有关安全生产精神和要求，定期听取承包人的意见和要求。加强安全生产的指导和协调。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责任违约的经济处理的约定：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依据国家和地方相关法律法规、政策、规定、制度以及本工程施工合同执行。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九、承包人要按照“安全自查，隐患自改、责任自负”的原则加强对施工责任区的日常安全检查。及叫制上和处理各类违章违法行为。对查获的隐患要及时落实整改措施，消除隐患。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十二、承包人须参加由发包人召集的每周一次的工程工作列会，对工程进度、工程质量、安全施工等情况向会议进行汇报，并接受发包人的安全检查。</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十三、承包人不准将工程项目进行整体转包。</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十六、承包人须为施工作业人员缴纳相关保险，并在合同签订之日起的 个工作日内将缴纳保险凭证复印件交发包人。</w:t>
      </w:r>
    </w:p>
    <w:p>
      <w:pPr>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十八、本协议中木涉及的有关条款，甲乙双方可根据需要协商补充修改。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如遇有国家和本市的有关法规不符的，应按国家和本市的有关法规执行。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十九、本协议作为甲乙双方工程承包合同的附件，在工程承包合同签约后生效，与工程承包合同具有同等法律效力。工程承包合同期满，本协议终上。</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承包人：   </w:t>
      </w:r>
      <w:r>
        <w:rPr>
          <w:rFonts w:hint="eastAsia" w:ascii="宋体" w:hAnsi="宋体" w:cs="宋体"/>
          <w:color w:val="auto"/>
          <w:spacing w:val="-6"/>
          <w:sz w:val="24"/>
          <w:highlight w:val="none"/>
        </w:rPr>
        <w:t>（公章/合同专用章）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                              法定代表人：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或委托代理人：                            或委托代理人：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2" w:firstLineChars="200"/>
        <w:rPr>
          <w:rFonts w:ascii="宋体" w:hAnsi="宋体" w:cs="宋体"/>
          <w:b/>
          <w:color w:val="auto"/>
          <w:sz w:val="24"/>
          <w:highlight w:val="none"/>
        </w:rPr>
        <w:sectPr>
          <w:footerReference r:id="rId10" w:type="default"/>
          <w:type w:val="nextColumn"/>
          <w:pgSz w:w="11906" w:h="16838"/>
          <w:pgMar w:top="1418" w:right="1588" w:bottom="1418" w:left="1588" w:header="567" w:footer="567" w:gutter="0"/>
          <w:cols w:space="720" w:num="1"/>
          <w:docGrid w:linePitch="312" w:charSpace="0"/>
        </w:sectPr>
      </w:pP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lang w:val="zh-CN"/>
        </w:rPr>
        <w:t>附件三 文明施工责任协议书格式</w:t>
      </w:r>
    </w:p>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文明施工责任协议书</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甲方（发包人）：中国美术学院</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乙方（承包人）：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工程项目名称：为认真做好工程建设施工区域内的文明施工，现经甲、乙双方协商同意，明确在文明施工和文明施工管理中的各自职责，并签订如下协议。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三、乙方应遵守如下规定：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1、根据工程的特点，编制文明施工实施方案，在开工前5日内，将文明施工实施方案报甲方和市安全监督部门备案。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2、乙方按有关规定专项包干使用文明施工费，不得挪作他用。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3、工地应设置专职文明施工安全员，做到佩证上岗、动态管理，及时收集、记录、整理、管理台帐等技术资料。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4、施工现场应按文明施工安全生产的要求，设置各项临时设施，并达到下列要求：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（1）施工区域与非施工区域严格分隔。</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（2）施工区域内应设置能保证施工安全的夜间照明和警示标志，并采取安全防护措施。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（3）各类材料、机具设备按工地总平面图的布置，在固定场地整齐堆放，不得侵占场内道路及安全防护等设施。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（4）其他要求：</w:t>
      </w:r>
      <w:r>
        <w:rPr>
          <w:rFonts w:hint="eastAsia" w:ascii="宋体" w:hAnsi="宋体" w:cs="宋体"/>
          <w:b/>
          <w:color w:val="auto"/>
          <w:sz w:val="24"/>
          <w:highlight w:val="none"/>
        </w:rPr>
        <w:t>严格按学校管理规范要求进场施工。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5、工地民工宿舍应符合卫生要求和居住条件，地面应用砼硬化，照明电线敷设应符合规范，不得任意拉线接电。宿舍应保持整洁有序，不得男女混杂居住及居住与施工无关的人员。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6、施工现场设有食堂的，应符合杭州市职工食堂管理的有关规定，并配备冷冻、冷藏设备，其位置应远离厕所、垃圾容器等污染源，炊事员应持有效健康证明及岗位培训合格证。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施工现场应设置茶桶、保障茶水供应。</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7、建筑垃圾和其他散体物料装运应实行车辆密闭式运输，冲洗干净后出场，运输过程中严禁沿途抛、洒、滴、漏。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8、乙方应当严格依照《中华人民共和国消防条例》的规定，在工地建立和执行防火管理制度，重点部位设置符合消防要求的消防设施，并保持完好的备用状态。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9、遵守建设地的现场管理要求。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10、施工单位在施工中应遵守下列规定：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（1）完善技术和操作管理规程，确保防汛设施和地下管线通畅、安全。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（2）采取各种有效措施，控制扬尘、噪声。</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（3）设置各种防护设施，防止施工中废弃物、杂物影响周围环境，伤害过往行人。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（4）随时清理建筑垃圾，控制工地污染。</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（5）控制夜间施工作业，确需夜间作业的，必须事先向环保部门申办《夜间施工许可证》。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（6）运用其他有效方式，减少施工时对市容、绿化和环境的不良影响。</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（7）遵守交通管理规定，不得使用人力车、三轮车向场外运输建筑垃圾、废土、物料。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11、施工人员在施工中应严格遵守下列规定: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（1）施工中产生的各类垃圾应及时清运到市容环境卫生管理部门指定的地点，严禁随意倾倒在城市道路、河道、绿化带、空旷地带和居民生活垃圾容器内。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（2）施工中不得随意丢弃废物、旧料和其他杂物。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（3）施工中应注意清理施工场地，做到随做随清。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12、乙方应确保工地出入口和道路的畅通、安全。施工中造成沿线单位、人员的出入口障碍和道路交通堵塞，应及时采取有效措施。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13、施工中造成下水道和其他地下管线堵塞或损坏的，应立即疏浚或修复；对工地周围的单位及人员财产造成损失的，应承担经济赔偿责任。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四、甲方对乙方开展创建文明土地的工作要经常性地给予指导，定期组织检查，对乙方存在的问题应及时通知乙方进行整改，并有权对乙方责任违约，按约定办法进行经济处理。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五、因乙方违反文明施工管理要求，被地方政府有关部门查获而受到的经济处罚，以及由此而使甲方受到的经济损失，均由乙方承担。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六、本协议作为甲乙双方工程合同的附件，在工程合同正式签约后有效，与工程合同具有同等法律效力。工程合同期满，本协议终止。</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承包人：    </w:t>
      </w:r>
      <w:r>
        <w:rPr>
          <w:rFonts w:hint="eastAsia" w:ascii="宋体" w:hAnsi="宋体" w:cs="宋体"/>
          <w:color w:val="auto"/>
          <w:spacing w:val="-6"/>
          <w:sz w:val="24"/>
          <w:highlight w:val="none"/>
        </w:rPr>
        <w:t>（公章/合同专用章）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                          法定代表人：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或委托代理人：                        或委托代理人：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年    月    日                        年    月    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br w:type="page"/>
      </w:r>
      <w:r>
        <w:rPr>
          <w:rFonts w:hint="eastAsia" w:ascii="宋体" w:hAnsi="宋体" w:cs="宋体"/>
          <w:color w:val="auto"/>
          <w:sz w:val="24"/>
          <w:highlight w:val="none"/>
          <w:lang w:val="zh-CN"/>
        </w:rPr>
        <w:t>附件四 建设工程廉洁协议书格式</w:t>
      </w:r>
    </w:p>
    <w:p>
      <w:pPr>
        <w:snapToGrid w:val="0"/>
        <w:spacing w:line="360" w:lineRule="auto"/>
        <w:ind w:firstLine="482" w:firstLineChars="200"/>
        <w:jc w:val="center"/>
        <w:rPr>
          <w:rFonts w:ascii="宋体" w:hAnsi="宋体" w:cs="宋体"/>
          <w:color w:val="auto"/>
          <w:sz w:val="24"/>
          <w:highlight w:val="none"/>
        </w:rPr>
      </w:pPr>
      <w:r>
        <w:rPr>
          <w:rFonts w:hint="eastAsia" w:ascii="宋体" w:hAnsi="宋体" w:cs="宋体"/>
          <w:b/>
          <w:color w:val="auto"/>
          <w:sz w:val="24"/>
          <w:highlight w:val="none"/>
        </w:rPr>
        <w:t>建设工程廉洁协议书</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甲方（发包人）：中国美术学院</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乙方（承包人）：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工程项目名称：为了在工程建设中保持廉政自律的工作作风，防止各种不正当行为的发生，根据国家和省市有关建设工程承发包和廉政建设的各项规定，结合工程建设的特点，订立本协议如下：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一、甲乙双方应当自觉遵守国家和市关于建设工程承发包工作规则以及有关廉政建设的各项规定。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二、甲方及其工作人员不得以任何形式向乙方索要和收受回扣等好处费。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四、甲方工作人员不得参加可能对公正执行公务有影响的宴请和娱乐活动。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五、甲方工作人员不得要求接受乙方为其住房装修、婚丧嫁娶、家属和子女的工作安排以及出国等提供方便。</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六、甲方工作人员不得向乙方介绍家属或者亲友从事与甲方工程有关的材料设备供应、工程分包等经济活动。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九、乙方不得以洽谈业务、签订经济合同为借口，邀请甲方工作人员外出旅游和进入高档娱乐性场所。</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十、乙方不得为甲方和个人购置或者提供通讯工具、家电、高档办公用品等物品。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十四、本廉政协议作为工程承发包合同的附件，与工程承发包合同具有同等法律效力，经协议双方签署后立即生效。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十五、本协议一式三份，甲、乙双方各执一份，送交见证部门一份。</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  </w:t>
      </w:r>
      <w:r>
        <w:rPr>
          <w:rFonts w:hint="eastAsia" w:ascii="宋体" w:hAnsi="宋体" w:cs="宋体"/>
          <w:color w:val="auto"/>
          <w:spacing w:val="-6"/>
          <w:sz w:val="24"/>
          <w:highlight w:val="none"/>
        </w:rPr>
        <w:t>（公章/合同专用章）</w:t>
      </w:r>
      <w:r>
        <w:rPr>
          <w:rFonts w:hint="eastAsia" w:ascii="宋体" w:hAnsi="宋体" w:cs="宋体"/>
          <w:color w:val="auto"/>
          <w:sz w:val="24"/>
          <w:highlight w:val="none"/>
        </w:rPr>
        <w:t xml:space="preserve">         承包人：  </w:t>
      </w:r>
      <w:r>
        <w:rPr>
          <w:rFonts w:hint="eastAsia" w:ascii="宋体" w:hAnsi="宋体" w:cs="宋体"/>
          <w:color w:val="auto"/>
          <w:spacing w:val="-6"/>
          <w:sz w:val="24"/>
          <w:highlight w:val="none"/>
        </w:rPr>
        <w:t>（公章/合同专用章）</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                          法定代表人：</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或委托代理人：                        或委托代理人：</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1200" w:firstLineChars="500"/>
        <w:rPr>
          <w:rFonts w:ascii="宋体" w:hAnsi="宋体" w:cs="宋体"/>
          <w:color w:val="auto"/>
          <w:szCs w:val="21"/>
          <w:highlight w:val="none"/>
        </w:rPr>
      </w:pPr>
      <w:r>
        <w:rPr>
          <w:rFonts w:hint="eastAsia" w:ascii="宋体" w:hAnsi="宋体" w:cs="宋体"/>
          <w:color w:val="auto"/>
          <w:sz w:val="24"/>
          <w:highlight w:val="none"/>
        </w:rPr>
        <w:t>年    月    日                        年    月   日</w:t>
      </w:r>
    </w:p>
    <w:p>
      <w:pPr>
        <w:tabs>
          <w:tab w:val="left" w:pos="300"/>
        </w:tabs>
        <w:spacing w:line="366" w:lineRule="exact"/>
        <w:jc w:val="center"/>
        <w:rPr>
          <w:rFonts w:ascii="宋体" w:cs="宋体"/>
          <w:b/>
          <w:bCs/>
          <w:color w:val="auto"/>
          <w:sz w:val="32"/>
          <w:szCs w:val="32"/>
          <w:highlight w:val="none"/>
        </w:rPr>
      </w:pPr>
    </w:p>
    <w:p>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napToGrid w:val="0"/>
        <w:spacing w:line="360" w:lineRule="auto"/>
        <w:jc w:val="center"/>
        <w:outlineLvl w:val="0"/>
        <w:rPr>
          <w:rFonts w:ascii="宋体" w:hAnsi="宋体" w:cs="宋体"/>
          <w:b/>
          <w:color w:val="auto"/>
          <w:sz w:val="36"/>
          <w:szCs w:val="20"/>
          <w:highlight w:val="none"/>
        </w:rPr>
      </w:pPr>
      <w:bookmarkStart w:id="983" w:name="_Toc28485"/>
      <w:r>
        <w:rPr>
          <w:rFonts w:hint="eastAsia" w:ascii="宋体" w:hAnsi="宋体" w:cs="宋体"/>
          <w:b/>
          <w:color w:val="auto"/>
          <w:sz w:val="36"/>
          <w:szCs w:val="20"/>
          <w:highlight w:val="none"/>
        </w:rPr>
        <w:t>第六部分</w:t>
      </w:r>
      <w:bookmarkEnd w:id="446"/>
      <w:r>
        <w:rPr>
          <w:rFonts w:hint="eastAsia" w:ascii="宋体" w:hAnsi="宋体" w:cs="宋体"/>
          <w:b/>
          <w:color w:val="auto"/>
          <w:sz w:val="36"/>
          <w:szCs w:val="20"/>
          <w:highlight w:val="none"/>
        </w:rPr>
        <w:t xml:space="preserve"> </w:t>
      </w:r>
      <w:bookmarkEnd w:id="447"/>
      <w:r>
        <w:rPr>
          <w:rFonts w:hint="eastAsia" w:ascii="宋体" w:hAnsi="宋体" w:cs="宋体"/>
          <w:b/>
          <w:color w:val="auto"/>
          <w:sz w:val="36"/>
          <w:szCs w:val="20"/>
          <w:highlight w:val="none"/>
        </w:rPr>
        <w:t>应提交的有关格式范例</w:t>
      </w:r>
      <w:bookmarkEnd w:id="983"/>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bookmarkStart w:id="984" w:name="_Toc26295"/>
      <w:r>
        <w:rPr>
          <w:rFonts w:hint="eastAsia" w:ascii="宋体" w:hAnsi="宋体" w:cs="宋体"/>
          <w:b/>
          <w:color w:val="auto"/>
          <w:kern w:val="0"/>
          <w:sz w:val="36"/>
          <w:szCs w:val="36"/>
          <w:highlight w:val="none"/>
        </w:rPr>
        <w:t>资格文件部分</w:t>
      </w:r>
      <w:bookmarkEnd w:id="984"/>
    </w:p>
    <w:p>
      <w:pPr>
        <w:spacing w:line="360" w:lineRule="auto"/>
        <w:jc w:val="center"/>
        <w:outlineLvl w:val="0"/>
        <w:rPr>
          <w:rFonts w:ascii="宋体" w:hAnsi="宋体" w:cs="宋体"/>
          <w:b/>
          <w:color w:val="auto"/>
          <w:kern w:val="0"/>
          <w:sz w:val="36"/>
          <w:szCs w:val="36"/>
          <w:highlight w:val="none"/>
        </w:rPr>
      </w:pPr>
      <w:bookmarkStart w:id="985" w:name="_Toc15164"/>
      <w:r>
        <w:rPr>
          <w:rFonts w:hint="eastAsia" w:ascii="宋体" w:hAnsi="宋体" w:cs="宋体"/>
          <w:b/>
          <w:color w:val="auto"/>
          <w:kern w:val="0"/>
          <w:sz w:val="36"/>
          <w:szCs w:val="36"/>
          <w:highlight w:val="none"/>
        </w:rPr>
        <w:t>目录</w:t>
      </w:r>
      <w:bookmarkEnd w:id="985"/>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outlineLvl w:val="1"/>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bookmarkStart w:id="986" w:name="_Toc32657"/>
      <w:r>
        <w:rPr>
          <w:rFonts w:hint="eastAsia" w:ascii="宋体" w:hAnsi="宋体" w:cs="宋体"/>
          <w:b/>
          <w:color w:val="auto"/>
          <w:kern w:val="0"/>
          <w:sz w:val="32"/>
          <w:szCs w:val="32"/>
          <w:highlight w:val="none"/>
        </w:rPr>
        <w:t>一、 符合参加政府采购活动应当具备的一般条件的承诺函</w:t>
      </w:r>
      <w:bookmarkEnd w:id="986"/>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我方参与中国美术学院(象山中心校区)附中配电房设备更新项目【项目编号：ZGMY-LD-2024003】政府采购活动，郑重承诺：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outlineLvl w:val="1"/>
        <w:rPr>
          <w:rFonts w:ascii="宋体" w:hAnsi="宋体" w:cs="宋体"/>
          <w:b/>
          <w:color w:val="auto"/>
          <w:kern w:val="0"/>
          <w:sz w:val="32"/>
          <w:szCs w:val="32"/>
          <w:highlight w:val="none"/>
        </w:rPr>
      </w:pPr>
      <w:bookmarkStart w:id="987" w:name="_Toc21914"/>
      <w:r>
        <w:rPr>
          <w:rFonts w:hint="eastAsia" w:ascii="宋体" w:hAnsi="宋体" w:cs="宋体"/>
          <w:b/>
          <w:color w:val="auto"/>
          <w:kern w:val="0"/>
          <w:sz w:val="32"/>
          <w:szCs w:val="32"/>
          <w:highlight w:val="none"/>
        </w:rPr>
        <w:t>二、联合协议（如果有）</w:t>
      </w:r>
      <w:bookmarkEnd w:id="987"/>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outlineLvl w:val="1"/>
        <w:rPr>
          <w:rFonts w:ascii="宋体" w:hAnsi="宋体" w:cs="宋体"/>
          <w:b/>
          <w:color w:val="auto"/>
          <w:kern w:val="0"/>
          <w:sz w:val="32"/>
          <w:szCs w:val="32"/>
          <w:highlight w:val="none"/>
        </w:rPr>
      </w:pPr>
      <w:bookmarkStart w:id="988" w:name="_Toc28757"/>
      <w:r>
        <w:rPr>
          <w:rFonts w:hint="eastAsia" w:ascii="宋体" w:hAnsi="宋体" w:cs="宋体"/>
          <w:b/>
          <w:color w:val="auto"/>
          <w:kern w:val="0"/>
          <w:sz w:val="32"/>
          <w:szCs w:val="32"/>
          <w:highlight w:val="none"/>
        </w:rPr>
        <w:t>三、落实政府采购政策需满足的资格要求</w:t>
      </w:r>
      <w:bookmarkEnd w:id="988"/>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中国美术学院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中国美术学院(象山中心校区)附中配电房设备更新项目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中国美术学院(象山中心校区)附中配电房设备更新项目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outlineLvl w:val="1"/>
        <w:rPr>
          <w:rFonts w:ascii="宋体" w:hAnsi="宋体" w:cs="宋体"/>
          <w:b/>
          <w:color w:val="auto"/>
          <w:kern w:val="0"/>
          <w:sz w:val="32"/>
          <w:szCs w:val="32"/>
          <w:highlight w:val="none"/>
        </w:rPr>
      </w:pPr>
      <w:bookmarkStart w:id="989" w:name="_Toc30673"/>
      <w:r>
        <w:rPr>
          <w:rFonts w:hint="eastAsia" w:ascii="宋体" w:hAnsi="宋体" w:cs="宋体"/>
          <w:b/>
          <w:color w:val="auto"/>
          <w:kern w:val="0"/>
          <w:sz w:val="32"/>
          <w:szCs w:val="32"/>
          <w:highlight w:val="none"/>
        </w:rPr>
        <w:t>四、本项目的特定资格要求</w:t>
      </w:r>
      <w:bookmarkEnd w:id="989"/>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根据竞争性磋商公告本项目的特定资格要求提供相应的材料</w:t>
      </w:r>
      <w:r>
        <w:rPr>
          <w:rFonts w:hint="eastAsia" w:ascii="宋体" w:hAnsi="宋体" w:cs="宋体"/>
          <w:color w:val="auto"/>
          <w:sz w:val="24"/>
          <w:highlight w:val="none"/>
        </w:rPr>
        <w:t>；未要求的，无需提供）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2"/>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bookmarkStart w:id="990" w:name="_Toc4033"/>
      <w:r>
        <w:rPr>
          <w:rFonts w:hint="eastAsia" w:ascii="宋体" w:hAnsi="宋体" w:cs="宋体"/>
          <w:b/>
          <w:color w:val="auto"/>
          <w:kern w:val="0"/>
          <w:sz w:val="28"/>
          <w:szCs w:val="28"/>
          <w:highlight w:val="none"/>
        </w:rPr>
        <w:t>目录</w:t>
      </w:r>
      <w:bookmarkEnd w:id="990"/>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）绿色建材承诺书……………………………………………………………………（页码）</w:t>
      </w:r>
    </w:p>
    <w:p>
      <w:pPr>
        <w:snapToGrid w:val="0"/>
        <w:spacing w:line="360" w:lineRule="auto"/>
        <w:ind w:left="479" w:leftChars="228"/>
        <w:rPr>
          <w:rFonts w:hint="eastAsia" w:ascii="宋体" w:hAnsi="宋体" w:cs="宋体"/>
          <w:color w:val="auto"/>
          <w:sz w:val="24"/>
          <w:highlight w:val="none"/>
          <w:lang w:val="zh-CN"/>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color w:val="auto"/>
          <w:sz w:val="32"/>
          <w:szCs w:val="32"/>
          <w:highlight w:val="none"/>
          <w:lang w:val="zh-CN"/>
        </w:rPr>
      </w:pPr>
      <w:bookmarkStart w:id="991" w:name="_Toc23669"/>
      <w:r>
        <w:rPr>
          <w:rFonts w:hint="eastAsia" w:ascii="宋体" w:hAnsi="宋体" w:cs="宋体"/>
          <w:b/>
          <w:bCs/>
          <w:color w:val="auto"/>
          <w:sz w:val="32"/>
          <w:szCs w:val="32"/>
          <w:highlight w:val="none"/>
          <w:lang w:val="zh-CN"/>
        </w:rPr>
        <w:t>一、响应函</w:t>
      </w:r>
      <w:bookmarkEnd w:id="991"/>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我方参加你方组织的中国美术学院(象山中心校区)附中配电房设备更新项目【项目编号：ZGMY-LD-2024003】采购的有关活动，并对此项目提交响应文件及报价。为此：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pStyle w:val="2"/>
        <w:ind w:left="664" w:leftChars="316" w:firstLine="228" w:firstLineChars="95"/>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2.2.8绿色建材承诺书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color w:val="auto"/>
          <w:sz w:val="32"/>
          <w:szCs w:val="32"/>
          <w:highlight w:val="none"/>
          <w:lang w:val="zh-CN"/>
        </w:rPr>
      </w:pPr>
      <w:bookmarkStart w:id="992" w:name="_Toc6591"/>
      <w:r>
        <w:rPr>
          <w:rFonts w:hint="eastAsia" w:ascii="宋体" w:hAnsi="宋体" w:cs="宋体"/>
          <w:b/>
          <w:bCs/>
          <w:color w:val="auto"/>
          <w:sz w:val="32"/>
          <w:szCs w:val="32"/>
          <w:highlight w:val="none"/>
          <w:lang w:val="zh-CN"/>
        </w:rPr>
        <w:t>二、授权委托书或法定代表人（单位负责人、自然人本人）身份证明</w:t>
      </w:r>
      <w:bookmarkEnd w:id="992"/>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中国美术学院(象山中心校区)附中配电房设备更新项目【项目编号：（采购编号）】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中国美术学院(象山中心校区)附中配电房设备更新项目【项目编号：（采购编号）】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bCs/>
          <w:color w:val="auto"/>
          <w:sz w:val="32"/>
          <w:szCs w:val="32"/>
          <w:highlight w:val="none"/>
        </w:rPr>
      </w:pPr>
      <w:bookmarkStart w:id="993" w:name="_Toc5343"/>
      <w:r>
        <w:rPr>
          <w:rFonts w:hint="eastAsia" w:ascii="宋体" w:hAnsi="宋体" w:cs="宋体"/>
          <w:b/>
          <w:bCs/>
          <w:color w:val="auto"/>
          <w:sz w:val="32"/>
          <w:szCs w:val="32"/>
          <w:highlight w:val="none"/>
        </w:rPr>
        <w:t>三、分包意向协议</w:t>
      </w:r>
      <w:bookmarkEnd w:id="993"/>
    </w:p>
    <w:p>
      <w:pPr>
        <w:widowControl/>
        <w:spacing w:line="360" w:lineRule="auto"/>
        <w:ind w:firstLine="120" w:firstLineChars="50"/>
        <w:jc w:val="left"/>
        <w:rPr>
          <w:rFonts w:ascii="宋体" w:hAnsi="宋体" w:cs="宋体"/>
          <w:color w:val="auto"/>
          <w:sz w:val="24"/>
          <w:highlight w:val="none"/>
        </w:rPr>
      </w:pPr>
      <w:bookmarkStart w:id="994"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994"/>
    <w:p>
      <w:pPr>
        <w:snapToGrid w:val="0"/>
        <w:spacing w:line="360" w:lineRule="auto"/>
        <w:rPr>
          <w:rFonts w:ascii="宋体" w:hAnsi="宋体" w:cs="宋体"/>
          <w:color w:val="auto"/>
          <w:kern w:val="0"/>
          <w:sz w:val="24"/>
          <w:highlight w:val="none"/>
        </w:rPr>
      </w:pPr>
    </w:p>
    <w:p>
      <w:pPr>
        <w:snapToGrid w:val="0"/>
        <w:jc w:val="center"/>
        <w:outlineLvl w:val="1"/>
        <w:rPr>
          <w:rFonts w:ascii="宋体" w:hAnsi="宋体" w:cs="宋体"/>
          <w:b/>
          <w:bCs/>
          <w:color w:val="auto"/>
          <w:sz w:val="32"/>
          <w:szCs w:val="32"/>
          <w:highlight w:val="none"/>
        </w:rPr>
      </w:pPr>
      <w:bookmarkStart w:id="995" w:name="_Toc29426"/>
      <w:r>
        <w:rPr>
          <w:rFonts w:hint="eastAsia" w:ascii="宋体" w:hAnsi="宋体" w:cs="宋体"/>
          <w:b/>
          <w:bCs/>
          <w:color w:val="auto"/>
          <w:sz w:val="32"/>
          <w:szCs w:val="32"/>
          <w:highlight w:val="none"/>
        </w:rPr>
        <w:t>四、符合性审查资料</w:t>
      </w:r>
      <w:bookmarkEnd w:id="995"/>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2"/>
              <w:jc w:val="both"/>
              <w:rPr>
                <w:rFonts w:ascii="宋体" w:hAnsi="宋体" w:eastAsia="宋体" w:cs="宋体"/>
                <w:color w:val="auto"/>
                <w:highlight w:val="none"/>
                <w:lang w:val="en-US"/>
              </w:rPr>
            </w:pPr>
            <w:bookmarkStart w:id="996" w:name="_Toc28946"/>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9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outlineLvl w:val="1"/>
        <w:rPr>
          <w:rFonts w:ascii="宋体" w:hAnsi="宋体" w:cs="宋体"/>
          <w:b/>
          <w:bCs/>
          <w:color w:val="auto"/>
          <w:sz w:val="32"/>
          <w:szCs w:val="32"/>
          <w:highlight w:val="none"/>
        </w:rPr>
      </w:pPr>
      <w:bookmarkStart w:id="997" w:name="_Toc22932"/>
      <w:r>
        <w:rPr>
          <w:rFonts w:hint="eastAsia" w:ascii="宋体" w:hAnsi="宋体" w:cs="宋体"/>
          <w:b/>
          <w:bCs/>
          <w:color w:val="auto"/>
          <w:sz w:val="32"/>
          <w:szCs w:val="32"/>
          <w:highlight w:val="none"/>
        </w:rPr>
        <w:t>五、评审标准相应的商务技术资料</w:t>
      </w:r>
      <w:bookmarkEnd w:id="997"/>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outlineLvl w:val="1"/>
        <w:rPr>
          <w:rFonts w:ascii="宋体" w:hAnsi="宋体" w:cs="宋体"/>
          <w:b/>
          <w:bCs/>
          <w:color w:val="auto"/>
          <w:sz w:val="32"/>
          <w:szCs w:val="32"/>
          <w:highlight w:val="none"/>
        </w:rPr>
      </w:pPr>
      <w:bookmarkStart w:id="998" w:name="_Toc13211"/>
      <w:r>
        <w:rPr>
          <w:rFonts w:hint="eastAsia" w:ascii="宋体" w:hAnsi="宋体" w:cs="宋体"/>
          <w:b/>
          <w:bCs/>
          <w:color w:val="auto"/>
          <w:sz w:val="32"/>
          <w:szCs w:val="32"/>
          <w:highlight w:val="none"/>
        </w:rPr>
        <w:t>六、商务技术偏离表</w:t>
      </w:r>
      <w:bookmarkEnd w:id="998"/>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4" w:type="first"/>
          <w:footerReference r:id="rId13" w:type="default"/>
          <w:pgSz w:w="11906" w:h="16838"/>
          <w:pgMar w:top="1440" w:right="1080" w:bottom="1440" w:left="1080" w:header="851" w:footer="992" w:gutter="0"/>
          <w:cols w:space="720" w:num="1"/>
          <w:titlePg/>
          <w:docGrid w:linePitch="312" w:charSpace="0"/>
        </w:sectPr>
      </w:pPr>
    </w:p>
    <w:p>
      <w:pPr>
        <w:snapToGrid w:val="0"/>
        <w:jc w:val="center"/>
        <w:outlineLvl w:val="1"/>
        <w:rPr>
          <w:rFonts w:ascii="宋体" w:hAnsi="宋体" w:cs="宋体"/>
          <w:b/>
          <w:color w:val="auto"/>
          <w:kern w:val="0"/>
          <w:sz w:val="32"/>
          <w:szCs w:val="32"/>
          <w:highlight w:val="none"/>
        </w:rPr>
      </w:pPr>
      <w:bookmarkStart w:id="999" w:name="_Toc30291"/>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bookmarkEnd w:id="999"/>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outlineLvl w:val="1"/>
        <w:rPr>
          <w:rFonts w:ascii="宋体" w:hAnsi="宋体" w:cs="宋体"/>
          <w:color w:val="auto"/>
          <w:kern w:val="0"/>
          <w:sz w:val="24"/>
          <w:highlight w:val="none"/>
          <w:lang w:val="zh-CN"/>
        </w:rPr>
      </w:pPr>
      <w:bookmarkStart w:id="1000" w:name="_Toc22903"/>
      <w:r>
        <w:rPr>
          <w:rFonts w:hint="eastAsia" w:ascii="宋体" w:hAnsi="宋体" w:cs="宋体"/>
          <w:color w:val="auto"/>
          <w:kern w:val="0"/>
          <w:sz w:val="24"/>
          <w:highlight w:val="none"/>
          <w:lang w:val="zh-CN"/>
        </w:rPr>
        <w:t>四、不为项目有关人员及部门出国（境）、旅游等提供方便；</w:t>
      </w:r>
      <w:bookmarkEnd w:id="1000"/>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bCs/>
          <w:color w:val="auto"/>
          <w:sz w:val="24"/>
          <w:highlight w:val="none"/>
        </w:rPr>
        <w:br w:type="page"/>
      </w:r>
      <w:r>
        <w:rPr>
          <w:rFonts w:hint="eastAsia" w:ascii="宋体" w:hAnsi="宋体" w:cs="宋体"/>
          <w:b/>
          <w:bCs/>
          <w:color w:val="auto"/>
          <w:sz w:val="24"/>
          <w:highlight w:val="none"/>
          <w:lang w:eastAsia="zh-CN"/>
        </w:rPr>
        <w:t>八</w:t>
      </w:r>
      <w:r>
        <w:rPr>
          <w:rFonts w:hint="eastAsia" w:ascii="宋体" w:hAnsi="宋体" w:cs="宋体"/>
          <w:b/>
          <w:color w:val="auto"/>
          <w:kern w:val="0"/>
          <w:sz w:val="32"/>
          <w:szCs w:val="32"/>
          <w:highlight w:val="none"/>
        </w:rPr>
        <w:t>、绿色建材</w:t>
      </w:r>
      <w:r>
        <w:rPr>
          <w:rFonts w:hint="eastAsia" w:ascii="宋体" w:hAnsi="宋体" w:cs="宋体"/>
          <w:b/>
          <w:color w:val="auto"/>
          <w:kern w:val="0"/>
          <w:sz w:val="32"/>
          <w:szCs w:val="32"/>
          <w:highlight w:val="none"/>
          <w:lang w:val="zh-CN"/>
        </w:rPr>
        <w:t>承诺书（若有）</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pPr>
        <w:numPr>
          <w:ilvl w:val="0"/>
          <w:numId w:val="4"/>
        </w:num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严格</w:t>
      </w:r>
      <w:r>
        <w:rPr>
          <w:rFonts w:hint="eastAsia" w:ascii="宋体" w:hAnsi="宋体" w:cs="宋体"/>
          <w:color w:val="auto"/>
          <w:kern w:val="0"/>
          <w:sz w:val="24"/>
          <w:highlight w:val="none"/>
          <w:lang w:val="zh-CN"/>
        </w:rPr>
        <w:t>按合同约定进行施工，并采购或使用符合要求的绿色建材；</w:t>
      </w:r>
    </w:p>
    <w:p>
      <w:pPr>
        <w:numPr>
          <w:ilvl w:val="0"/>
          <w:numId w:val="4"/>
        </w:num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施工过程中要强化施工现场监管，确保落实绿色建筑要求，使用符合《需求标准》的绿色建材；</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注：按本格式和要求提供。</w:t>
      </w:r>
    </w:p>
    <w:p>
      <w:pPr>
        <w:spacing w:line="360" w:lineRule="auto"/>
        <w:jc w:val="center"/>
        <w:outlineLvl w:val="0"/>
        <w:rPr>
          <w:rFonts w:ascii="宋体" w:hAnsi="宋体" w:cs="宋体"/>
          <w:b/>
          <w:color w:val="auto"/>
          <w:kern w:val="0"/>
          <w:sz w:val="36"/>
          <w:szCs w:val="36"/>
          <w:highlight w:val="none"/>
        </w:rPr>
      </w:pPr>
      <w:bookmarkStart w:id="1001" w:name="_Toc5394"/>
      <w:r>
        <w:rPr>
          <w:rFonts w:hint="eastAsia" w:ascii="宋体" w:hAnsi="宋体" w:cs="宋体"/>
          <w:b/>
          <w:color w:val="auto"/>
          <w:kern w:val="0"/>
          <w:sz w:val="36"/>
          <w:szCs w:val="36"/>
          <w:highlight w:val="none"/>
        </w:rPr>
        <w:t>报价文件部分</w:t>
      </w:r>
      <w:bookmarkEnd w:id="1001"/>
    </w:p>
    <w:p>
      <w:pPr>
        <w:spacing w:line="360" w:lineRule="auto"/>
        <w:jc w:val="center"/>
        <w:outlineLvl w:val="0"/>
        <w:rPr>
          <w:rFonts w:ascii="宋体" w:hAnsi="宋体" w:cs="宋体"/>
          <w:b/>
          <w:color w:val="auto"/>
          <w:kern w:val="0"/>
          <w:sz w:val="36"/>
          <w:szCs w:val="36"/>
          <w:highlight w:val="none"/>
        </w:rPr>
      </w:pPr>
      <w:bookmarkStart w:id="1002" w:name="_Toc15958"/>
      <w:r>
        <w:rPr>
          <w:rFonts w:hint="eastAsia" w:ascii="宋体" w:hAnsi="宋体" w:cs="宋体"/>
          <w:b/>
          <w:color w:val="auto"/>
          <w:kern w:val="0"/>
          <w:sz w:val="36"/>
          <w:szCs w:val="36"/>
          <w:highlight w:val="none"/>
        </w:rPr>
        <w:t>目录</w:t>
      </w:r>
      <w:bookmarkEnd w:id="1002"/>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color w:val="auto"/>
          <w:kern w:val="2"/>
          <w:sz w:val="32"/>
          <w:szCs w:val="32"/>
          <w:highlight w:val="none"/>
        </w:rPr>
      </w:pPr>
      <w:bookmarkStart w:id="1003" w:name="_Toc19643"/>
      <w:r>
        <w:rPr>
          <w:rFonts w:hint="eastAsia" w:ascii="宋体" w:hAnsi="宋体" w:eastAsia="宋体" w:cs="宋体"/>
          <w:color w:val="auto"/>
          <w:kern w:val="2"/>
          <w:sz w:val="32"/>
          <w:szCs w:val="32"/>
          <w:highlight w:val="none"/>
        </w:rPr>
        <w:t>一、报价单</w:t>
      </w:r>
      <w:bookmarkEnd w:id="1003"/>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中国美术学院(象山中心校区)附中配电房设备更新项目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1"/>
        <w:rPr>
          <w:rFonts w:ascii="宋体" w:hAnsi="宋体" w:eastAsia="宋体" w:cs="宋体"/>
          <w:color w:val="auto"/>
          <w:kern w:val="2"/>
          <w:sz w:val="32"/>
          <w:szCs w:val="32"/>
          <w:highlight w:val="none"/>
        </w:rPr>
      </w:pPr>
      <w:bookmarkStart w:id="1004" w:name="_Toc26536"/>
      <w:r>
        <w:rPr>
          <w:rFonts w:hint="eastAsia" w:ascii="宋体" w:hAnsi="宋体" w:eastAsia="宋体" w:cs="宋体"/>
          <w:color w:val="auto"/>
          <w:kern w:val="2"/>
          <w:sz w:val="32"/>
          <w:szCs w:val="32"/>
          <w:highlight w:val="none"/>
        </w:rPr>
        <w:t>二、已标价工程量清单</w:t>
      </w:r>
      <w:bookmarkEnd w:id="1004"/>
    </w:p>
    <w:p>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pPr>
        <w:pStyle w:val="61"/>
        <w:ind w:firstLine="480"/>
        <w:rPr>
          <w:rFonts w:cs="宋体"/>
          <w:color w:val="auto"/>
          <w:sz w:val="24"/>
          <w:highlight w:val="none"/>
        </w:rPr>
      </w:pPr>
    </w:p>
    <w:p>
      <w:pPr>
        <w:pStyle w:val="61"/>
        <w:ind w:firstLine="480"/>
        <w:rPr>
          <w:rFonts w:cs="宋体"/>
          <w:color w:val="auto"/>
          <w:sz w:val="24"/>
          <w:highlight w:val="none"/>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color w:val="auto"/>
          <w:sz w:val="32"/>
          <w:szCs w:val="32"/>
          <w:highlight w:val="none"/>
        </w:rPr>
      </w:pPr>
      <w:bookmarkStart w:id="1005" w:name="_Toc22143"/>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06" w:name="_Hlk101259491"/>
      <w:r>
        <w:rPr>
          <w:rFonts w:hint="eastAsia" w:ascii="宋体" w:hAnsi="宋体" w:eastAsia="宋体" w:cs="宋体"/>
          <w:color w:val="auto"/>
          <w:sz w:val="32"/>
          <w:szCs w:val="32"/>
          <w:highlight w:val="none"/>
        </w:rPr>
        <w:t>（如果有）</w:t>
      </w:r>
      <w:bookmarkEnd w:id="1005"/>
      <w:bookmarkEnd w:id="100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07" w:name="_Toc21845"/>
      <w:bookmarkStart w:id="1008" w:name="_Toc465665161"/>
      <w:r>
        <w:rPr>
          <w:rFonts w:hint="eastAsia" w:ascii="宋体" w:hAnsi="宋体" w:cs="宋体"/>
          <w:color w:val="auto"/>
          <w:highlight w:val="none"/>
        </w:rPr>
        <w:t>附件</w:t>
      </w:r>
      <w:bookmarkEnd w:id="1007"/>
      <w:bookmarkEnd w:id="1008"/>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009" w:name="OLE_LINK14"/>
      <w:bookmarkStart w:id="1010" w:name="OLE_LINK13"/>
      <w:r>
        <w:rPr>
          <w:rFonts w:hint="eastAsia" w:ascii="宋体" w:hAnsi="宋体" w:cs="宋体"/>
          <w:b/>
          <w:color w:val="auto"/>
          <w:spacing w:val="6"/>
          <w:sz w:val="32"/>
          <w:szCs w:val="32"/>
          <w:highlight w:val="none"/>
        </w:rPr>
        <w:t>残疾人福利性单位声明函</w:t>
      </w:r>
    </w:p>
    <w:bookmarkEnd w:id="1009"/>
    <w:bookmarkEnd w:id="101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outlineLvl w:val="1"/>
        <w:rPr>
          <w:rFonts w:ascii="宋体" w:hAnsi="宋体" w:cs="宋体"/>
          <w:bCs/>
          <w:color w:val="auto"/>
          <w:sz w:val="24"/>
          <w:highlight w:val="none"/>
        </w:rPr>
      </w:pPr>
      <w:bookmarkStart w:id="1011" w:name="_Toc6197"/>
      <w:r>
        <w:rPr>
          <w:rFonts w:hint="eastAsia" w:ascii="宋体" w:hAnsi="宋体" w:cs="宋体"/>
          <w:bCs/>
          <w:color w:val="auto"/>
          <w:sz w:val="24"/>
          <w:highlight w:val="none"/>
        </w:rPr>
        <w:t>一、质疑供应商基本信息</w:t>
      </w:r>
      <w:bookmarkEnd w:id="1011"/>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outlineLvl w:val="1"/>
        <w:rPr>
          <w:rFonts w:ascii="宋体" w:hAnsi="宋体" w:cs="宋体"/>
          <w:bCs/>
          <w:color w:val="auto"/>
          <w:sz w:val="24"/>
          <w:highlight w:val="none"/>
        </w:rPr>
      </w:pPr>
      <w:bookmarkStart w:id="1012" w:name="_Toc27931"/>
      <w:r>
        <w:rPr>
          <w:rFonts w:hint="eastAsia" w:ascii="宋体" w:hAnsi="宋体" w:cs="宋体"/>
          <w:bCs/>
          <w:color w:val="auto"/>
          <w:sz w:val="24"/>
          <w:highlight w:val="none"/>
        </w:rPr>
        <w:t>二、质疑项目基本情况</w:t>
      </w:r>
      <w:bookmarkEnd w:id="1012"/>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outlineLvl w:val="1"/>
        <w:rPr>
          <w:rFonts w:ascii="宋体" w:hAnsi="宋体" w:cs="宋体"/>
          <w:bCs/>
          <w:color w:val="auto"/>
          <w:sz w:val="24"/>
          <w:highlight w:val="none"/>
        </w:rPr>
      </w:pPr>
      <w:bookmarkStart w:id="1013" w:name="_Toc17095"/>
      <w:r>
        <w:rPr>
          <w:rFonts w:hint="eastAsia" w:ascii="宋体" w:hAnsi="宋体" w:cs="宋体"/>
          <w:bCs/>
          <w:color w:val="auto"/>
          <w:sz w:val="24"/>
          <w:highlight w:val="none"/>
        </w:rPr>
        <w:t>三、质疑事项具体内容</w:t>
      </w:r>
      <w:bookmarkEnd w:id="1013"/>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outlineLvl w:val="1"/>
        <w:rPr>
          <w:rFonts w:ascii="宋体" w:hAnsi="宋体" w:cs="宋体"/>
          <w:bCs/>
          <w:color w:val="auto"/>
          <w:sz w:val="24"/>
          <w:highlight w:val="none"/>
        </w:rPr>
      </w:pPr>
      <w:bookmarkStart w:id="1014" w:name="_Toc32221"/>
      <w:r>
        <w:rPr>
          <w:rFonts w:hint="eastAsia" w:ascii="宋体" w:hAnsi="宋体" w:cs="宋体"/>
          <w:bCs/>
          <w:color w:val="auto"/>
          <w:sz w:val="24"/>
          <w:highlight w:val="none"/>
        </w:rPr>
        <w:t>四、与质疑事项相关的质疑请求</w:t>
      </w:r>
      <w:bookmarkEnd w:id="1014"/>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outlineLvl w:val="1"/>
        <w:rPr>
          <w:rFonts w:ascii="宋体" w:hAnsi="宋体" w:cs="宋体"/>
          <w:b/>
          <w:color w:val="auto"/>
          <w:spacing w:val="6"/>
          <w:sz w:val="32"/>
          <w:szCs w:val="32"/>
          <w:highlight w:val="none"/>
        </w:rPr>
      </w:pPr>
      <w:bookmarkStart w:id="1015" w:name="_Toc11452"/>
      <w:r>
        <w:rPr>
          <w:rFonts w:hint="eastAsia" w:ascii="宋体" w:hAnsi="宋体" w:cs="宋体"/>
          <w:b/>
          <w:color w:val="auto"/>
          <w:spacing w:val="6"/>
          <w:sz w:val="32"/>
          <w:szCs w:val="32"/>
          <w:highlight w:val="none"/>
        </w:rPr>
        <w:t>附件3：投诉书范本及制作说明</w:t>
      </w:r>
      <w:bookmarkEnd w:id="1015"/>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outlineLvl w:val="1"/>
        <w:rPr>
          <w:rFonts w:ascii="宋体" w:hAnsi="宋体" w:cs="宋体"/>
          <w:color w:val="auto"/>
          <w:sz w:val="24"/>
          <w:highlight w:val="none"/>
        </w:rPr>
      </w:pPr>
      <w:bookmarkStart w:id="1016" w:name="_Toc619"/>
      <w:r>
        <w:rPr>
          <w:rFonts w:hint="eastAsia" w:ascii="宋体" w:hAnsi="宋体" w:cs="宋体"/>
          <w:color w:val="auto"/>
          <w:sz w:val="24"/>
          <w:highlight w:val="none"/>
        </w:rPr>
        <w:t>一、投诉相关主体基本情况</w:t>
      </w:r>
      <w:bookmarkEnd w:id="1016"/>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outlineLvl w:val="1"/>
        <w:rPr>
          <w:rFonts w:ascii="宋体" w:hAnsi="宋体" w:cs="宋体"/>
          <w:color w:val="auto"/>
          <w:sz w:val="24"/>
          <w:highlight w:val="none"/>
        </w:rPr>
      </w:pPr>
      <w:bookmarkStart w:id="1017" w:name="_Toc4710"/>
      <w:r>
        <w:rPr>
          <w:rFonts w:hint="eastAsia" w:ascii="宋体" w:hAnsi="宋体" w:cs="宋体"/>
          <w:color w:val="auto"/>
          <w:sz w:val="24"/>
          <w:highlight w:val="none"/>
        </w:rPr>
        <w:t>二、投诉项目基本情况</w:t>
      </w:r>
      <w:bookmarkEnd w:id="1017"/>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outlineLvl w:val="1"/>
        <w:rPr>
          <w:rFonts w:ascii="宋体" w:hAnsi="宋体" w:cs="宋体"/>
          <w:color w:val="auto"/>
          <w:sz w:val="24"/>
          <w:highlight w:val="none"/>
        </w:rPr>
      </w:pPr>
      <w:bookmarkStart w:id="1018" w:name="_Toc18317"/>
      <w:r>
        <w:rPr>
          <w:rFonts w:hint="eastAsia" w:ascii="宋体" w:hAnsi="宋体" w:cs="宋体"/>
          <w:color w:val="auto"/>
          <w:sz w:val="24"/>
          <w:highlight w:val="none"/>
        </w:rPr>
        <w:t>三、质疑基本情况</w:t>
      </w:r>
      <w:bookmarkEnd w:id="1018"/>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outlineLvl w:val="1"/>
        <w:rPr>
          <w:rFonts w:ascii="宋体" w:hAnsi="宋体" w:cs="宋体"/>
          <w:color w:val="auto"/>
          <w:sz w:val="24"/>
          <w:highlight w:val="none"/>
        </w:rPr>
      </w:pPr>
      <w:bookmarkStart w:id="1019" w:name="_Toc28739"/>
      <w:r>
        <w:rPr>
          <w:rFonts w:hint="eastAsia" w:ascii="宋体" w:hAnsi="宋体" w:cs="宋体"/>
          <w:color w:val="auto"/>
          <w:sz w:val="24"/>
          <w:highlight w:val="none"/>
        </w:rPr>
        <w:t>四、投诉事项具体内容</w:t>
      </w:r>
      <w:bookmarkEnd w:id="1019"/>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outlineLvl w:val="1"/>
        <w:rPr>
          <w:rFonts w:ascii="宋体" w:hAnsi="宋体" w:cs="宋体"/>
          <w:color w:val="auto"/>
          <w:sz w:val="24"/>
          <w:highlight w:val="none"/>
        </w:rPr>
      </w:pPr>
      <w:bookmarkStart w:id="1020" w:name="_Toc30544"/>
      <w:r>
        <w:rPr>
          <w:rFonts w:hint="eastAsia" w:ascii="宋体" w:hAnsi="宋体" w:cs="宋体"/>
          <w:color w:val="auto"/>
          <w:sz w:val="24"/>
          <w:highlight w:val="none"/>
        </w:rPr>
        <w:t>五、与投诉事项相关的投诉请求</w:t>
      </w:r>
      <w:bookmarkEnd w:id="1020"/>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outlineLvl w:val="1"/>
        <w:rPr>
          <w:rFonts w:ascii="宋体" w:hAnsi="宋体" w:cs="宋体"/>
          <w:b/>
          <w:bCs/>
          <w:color w:val="auto"/>
          <w:sz w:val="32"/>
          <w:szCs w:val="32"/>
          <w:highlight w:val="none"/>
        </w:rPr>
      </w:pPr>
      <w:bookmarkStart w:id="1021" w:name="_Toc4488"/>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bookmarkEnd w:id="1021"/>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你方组织的中国美术学院(象山中心校区)附中配电房设备更新项目项目【项目编号：（采购编号）】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中国美术学院(象山中心校区)附中配电房设备更新项目【项目编号：（采购编号）】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pPr>
        <w:snapToGrid w:val="0"/>
        <w:spacing w:line="360" w:lineRule="auto"/>
        <w:ind w:firstLine="576"/>
        <w:outlineLvl w:val="1"/>
        <w:rPr>
          <w:rFonts w:ascii="宋体" w:hAnsi="宋体" w:cs="宋体"/>
          <w:color w:val="auto"/>
          <w:kern w:val="0"/>
          <w:sz w:val="24"/>
          <w:highlight w:val="none"/>
          <w:lang w:val="zh-CN"/>
        </w:rPr>
      </w:pPr>
      <w:bookmarkStart w:id="1022" w:name="_Toc23537"/>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bookmarkEnd w:id="1022"/>
    </w:p>
    <w:p>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pPr>
        <w:snapToGrid w:val="0"/>
        <w:spacing w:line="360" w:lineRule="auto"/>
        <w:ind w:firstLine="576"/>
        <w:outlineLvl w:val="1"/>
        <w:rPr>
          <w:rFonts w:ascii="宋体" w:hAnsi="宋体" w:cs="宋体"/>
          <w:color w:val="auto"/>
          <w:kern w:val="0"/>
          <w:sz w:val="24"/>
          <w:highlight w:val="none"/>
          <w:lang w:val="zh-CN"/>
        </w:rPr>
      </w:pPr>
      <w:bookmarkStart w:id="1024" w:name="_Toc31737"/>
      <w:r>
        <w:rPr>
          <w:rFonts w:hint="eastAsia" w:ascii="宋体" w:hAnsi="宋体" w:cs="宋体"/>
          <w:color w:val="auto"/>
          <w:kern w:val="0"/>
          <w:sz w:val="24"/>
          <w:highlight w:val="none"/>
          <w:lang w:val="zh-CN"/>
        </w:rPr>
        <w:t>四、联合体成员中小企业合同份额。</w:t>
      </w:r>
      <w:bookmarkEnd w:id="1024"/>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outlineLvl w:val="1"/>
        <w:rPr>
          <w:rFonts w:ascii="宋体" w:hAnsi="宋体" w:cs="宋体"/>
          <w:color w:val="auto"/>
          <w:kern w:val="0"/>
          <w:sz w:val="24"/>
          <w:highlight w:val="none"/>
          <w:lang w:val="zh-CN"/>
        </w:rPr>
      </w:pPr>
      <w:bookmarkStart w:id="1025" w:name="_Toc32463"/>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bookmarkEnd w:id="102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中国美术学院(象山中心校区)附中配电房设备更新项目【项目编号：（采购编号）】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outlineLvl w:val="1"/>
        <w:rPr>
          <w:rFonts w:ascii="宋体" w:hAnsi="宋体" w:cs="宋体"/>
          <w:color w:val="auto"/>
          <w:kern w:val="0"/>
          <w:sz w:val="24"/>
          <w:highlight w:val="none"/>
          <w:lang w:val="zh-CN"/>
        </w:rPr>
      </w:pPr>
      <w:bookmarkStart w:id="1026" w:name="_Toc27503"/>
      <w:r>
        <w:rPr>
          <w:rFonts w:hint="eastAsia" w:ascii="宋体" w:hAnsi="宋体" w:cs="宋体"/>
          <w:color w:val="auto"/>
          <w:kern w:val="0"/>
          <w:sz w:val="24"/>
          <w:highlight w:val="none"/>
          <w:lang w:val="zh-CN"/>
        </w:rPr>
        <w:t>一、分包标的及数量</w:t>
      </w:r>
      <w:bookmarkEnd w:id="102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bookmarkStart w:id="1027" w:name="_Toc11347"/>
      <w:r>
        <w:rPr>
          <w:rFonts w:hint="eastAsia" w:ascii="宋体" w:hAnsi="宋体" w:eastAsia="宋体" w:cs="宋体"/>
          <w:color w:val="auto"/>
          <w:kern w:val="0"/>
          <w:sz w:val="24"/>
          <w:szCs w:val="24"/>
          <w:highlight w:val="none"/>
        </w:rPr>
        <w:t>……</w:t>
      </w:r>
      <w:bookmarkEnd w:id="1027"/>
    </w:p>
    <w:p>
      <w:pPr>
        <w:snapToGrid w:val="0"/>
        <w:spacing w:line="360" w:lineRule="auto"/>
        <w:ind w:firstLine="576"/>
        <w:outlineLvl w:val="1"/>
        <w:rPr>
          <w:rFonts w:ascii="宋体" w:hAnsi="宋体" w:cs="宋体"/>
          <w:color w:val="auto"/>
          <w:kern w:val="0"/>
          <w:sz w:val="24"/>
          <w:highlight w:val="none"/>
          <w:lang w:val="zh-CN"/>
        </w:rPr>
      </w:pPr>
      <w:bookmarkStart w:id="1028" w:name="_Toc25290"/>
      <w:r>
        <w:rPr>
          <w:rFonts w:hint="eastAsia" w:ascii="宋体" w:hAnsi="宋体" w:cs="宋体"/>
          <w:color w:val="auto"/>
          <w:kern w:val="0"/>
          <w:sz w:val="24"/>
          <w:highlight w:val="none"/>
          <w:lang w:val="zh-CN"/>
        </w:rPr>
        <w:t>二、分包供应商中小企业合同份额</w:t>
      </w:r>
      <w:bookmarkEnd w:id="1028"/>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outlineLvl w:val="0"/>
        <w:rPr>
          <w:rFonts w:ascii="宋体" w:hAnsi="宋体" w:cs="宋体"/>
          <w:b/>
          <w:bCs/>
          <w:color w:val="auto"/>
          <w:sz w:val="32"/>
          <w:szCs w:val="32"/>
          <w:highlight w:val="none"/>
        </w:rPr>
      </w:pPr>
      <w:bookmarkStart w:id="1030" w:name="_Toc27566"/>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bookmarkEnd w:id="1030"/>
    </w:p>
    <w:p>
      <w:pPr>
        <w:spacing w:line="360" w:lineRule="auto"/>
        <w:jc w:val="center"/>
        <w:rPr>
          <w:rFonts w:ascii="宋体" w:hAnsi="宋体" w:cs="宋体"/>
          <w:color w:val="auto"/>
          <w:sz w:val="24"/>
          <w:highlight w:val="none"/>
          <w:u w:val="single"/>
        </w:rPr>
      </w:pPr>
    </w:p>
    <w:p>
      <w:pPr>
        <w:spacing w:line="360" w:lineRule="auto"/>
        <w:jc w:val="center"/>
        <w:outlineLvl w:val="0"/>
        <w:rPr>
          <w:rFonts w:ascii="宋体" w:hAnsi="宋体" w:cs="宋体"/>
          <w:b/>
          <w:color w:val="auto"/>
          <w:sz w:val="32"/>
          <w:szCs w:val="32"/>
          <w:highlight w:val="none"/>
        </w:rPr>
      </w:pPr>
      <w:bookmarkStart w:id="1031" w:name="_Toc17686"/>
      <w:r>
        <w:rPr>
          <w:rFonts w:hint="eastAsia" w:ascii="宋体" w:hAnsi="宋体" w:cs="宋体"/>
          <w:b/>
          <w:color w:val="auto"/>
          <w:sz w:val="32"/>
          <w:szCs w:val="32"/>
          <w:highlight w:val="none"/>
        </w:rPr>
        <w:t>中小企业声明函（工程）</w:t>
      </w:r>
      <w:bookmarkEnd w:id="1031"/>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中国美术学院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中国美术学院(象山中心校区)附中配电房设备更新项目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中国美术学院(象山中心校区)附中配电房设备更新项目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outlineLvl w:val="0"/>
        <w:rPr>
          <w:rFonts w:ascii="宋体" w:hAnsi="宋体" w:cs="宋体"/>
          <w:b/>
          <w:color w:val="auto"/>
          <w:spacing w:val="6"/>
          <w:sz w:val="32"/>
          <w:szCs w:val="32"/>
          <w:highlight w:val="none"/>
        </w:rPr>
      </w:pPr>
      <w:bookmarkStart w:id="1032" w:name="_Toc12756"/>
      <w:r>
        <w:rPr>
          <w:rFonts w:hint="eastAsia" w:ascii="宋体" w:hAnsi="宋体" w:cs="宋体"/>
          <w:b/>
          <w:color w:val="auto"/>
          <w:spacing w:val="6"/>
          <w:sz w:val="32"/>
          <w:szCs w:val="32"/>
          <w:highlight w:val="none"/>
        </w:rPr>
        <w:t>附件8：工程量清单（另附）</w:t>
      </w:r>
      <w:bookmarkEnd w:id="1032"/>
    </w:p>
    <w:p>
      <w:pPr>
        <w:spacing w:line="360" w:lineRule="auto"/>
        <w:rPr>
          <w:rFonts w:ascii="宋体" w:hAnsi="宋体" w:cs="宋体"/>
          <w:b/>
          <w:color w:val="auto"/>
          <w:spacing w:val="6"/>
          <w:sz w:val="32"/>
          <w:szCs w:val="32"/>
          <w:highlight w:val="none"/>
        </w:rPr>
      </w:pPr>
    </w:p>
    <w:p>
      <w:pPr>
        <w:spacing w:line="360" w:lineRule="auto"/>
        <w:outlineLvl w:val="0"/>
        <w:rPr>
          <w:rFonts w:ascii="宋体" w:hAnsi="宋体" w:cs="宋体"/>
          <w:b/>
          <w:color w:val="auto"/>
          <w:spacing w:val="6"/>
          <w:sz w:val="32"/>
          <w:szCs w:val="32"/>
          <w:highlight w:val="none"/>
        </w:rPr>
      </w:pPr>
      <w:bookmarkStart w:id="1033" w:name="_Toc16681"/>
      <w:r>
        <w:rPr>
          <w:rFonts w:hint="eastAsia" w:ascii="宋体" w:hAnsi="宋体" w:cs="宋体"/>
          <w:b/>
          <w:color w:val="auto"/>
          <w:spacing w:val="6"/>
          <w:sz w:val="32"/>
          <w:szCs w:val="32"/>
          <w:highlight w:val="none"/>
        </w:rPr>
        <w:t>附件9：图纸（另附）</w:t>
      </w:r>
      <w:bookmarkEnd w:id="1033"/>
    </w:p>
    <w:p>
      <w:pPr>
        <w:pStyle w:val="2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1034" w:name="_Toc131845147"/>
    <w:bookmarkStart w:id="1035" w:name="_Toc164085800"/>
    <w:bookmarkStart w:id="1036" w:name="_Toc91899912"/>
    <w:bookmarkStart w:id="1037" w:name="_Toc36110187"/>
    <w:r>
      <w:rPr>
        <w:rFonts w:hint="eastAsia" w:ascii="仿宋_GB2312" w:eastAsia="仿宋_GB2312"/>
        <w:kern w:val="0"/>
        <w:szCs w:val="21"/>
      </w:rPr>
      <w:t xml:space="preserve"> 页</w:t>
    </w:r>
    <w:bookmarkEnd w:id="1034"/>
    <w:bookmarkEnd w:id="1035"/>
    <w:bookmarkEnd w:id="1036"/>
    <w:bookmarkEnd w:id="10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D49A9"/>
    <w:multiLevelType w:val="singleLevel"/>
    <w:tmpl w:val="DCED49A9"/>
    <w:lvl w:ilvl="0" w:tentative="0">
      <w:start w:val="1"/>
      <w:numFmt w:val="decimal"/>
      <w:lvlText w:val="%1."/>
      <w:lvlJc w:val="left"/>
      <w:pPr>
        <w:ind w:left="425" w:hanging="425"/>
      </w:pPr>
      <w:rPr>
        <w:rFonts w:hint="default"/>
      </w:rPr>
    </w:lvl>
  </w:abstractNum>
  <w:abstractNum w:abstractNumId="1">
    <w:nsid w:val="FA483C2E"/>
    <w:multiLevelType w:val="singleLevel"/>
    <w:tmpl w:val="FA483C2E"/>
    <w:lvl w:ilvl="0" w:tentative="0">
      <w:start w:val="1"/>
      <w:numFmt w:val="decimal"/>
      <w:lvlText w:val="%1."/>
      <w:lvlJc w:val="left"/>
      <w:pPr>
        <w:tabs>
          <w:tab w:val="left" w:pos="312"/>
        </w:tabs>
      </w:pPr>
    </w:lvl>
  </w:abstractNum>
  <w:abstractNum w:abstractNumId="2">
    <w:nsid w:val="30548817"/>
    <w:multiLevelType w:val="singleLevel"/>
    <w:tmpl w:val="30548817"/>
    <w:lvl w:ilvl="0" w:tentative="0">
      <w:start w:val="4"/>
      <w:numFmt w:val="decimal"/>
      <w:lvlText w:val="%1."/>
      <w:lvlJc w:val="left"/>
      <w:pPr>
        <w:tabs>
          <w:tab w:val="left" w:pos="312"/>
        </w:tabs>
      </w:pPr>
    </w:lvl>
  </w:abstractNum>
  <w:abstractNum w:abstractNumId="3">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jM1ZjljZjc3NmZiMTRjMThiODBmOTg5OTd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5C5"/>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A8"/>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12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B4"/>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23D9A"/>
    <w:rsid w:val="01D55165"/>
    <w:rsid w:val="01DF6BF8"/>
    <w:rsid w:val="01EC2C57"/>
    <w:rsid w:val="025F0711"/>
    <w:rsid w:val="026B2E25"/>
    <w:rsid w:val="02824D4D"/>
    <w:rsid w:val="02AD22E9"/>
    <w:rsid w:val="02DC4B10"/>
    <w:rsid w:val="02DD76CE"/>
    <w:rsid w:val="02F36323"/>
    <w:rsid w:val="02F5619C"/>
    <w:rsid w:val="0326446A"/>
    <w:rsid w:val="032D5555"/>
    <w:rsid w:val="036634D2"/>
    <w:rsid w:val="03CC3F79"/>
    <w:rsid w:val="03DD35E4"/>
    <w:rsid w:val="03F040A4"/>
    <w:rsid w:val="04076900"/>
    <w:rsid w:val="041A5A3B"/>
    <w:rsid w:val="042311BA"/>
    <w:rsid w:val="042B157A"/>
    <w:rsid w:val="048F763B"/>
    <w:rsid w:val="049F330E"/>
    <w:rsid w:val="04AA775C"/>
    <w:rsid w:val="04AF1889"/>
    <w:rsid w:val="04C64E6C"/>
    <w:rsid w:val="04F66F48"/>
    <w:rsid w:val="05251E14"/>
    <w:rsid w:val="05355B4E"/>
    <w:rsid w:val="05A16594"/>
    <w:rsid w:val="05A7762D"/>
    <w:rsid w:val="05AA02EA"/>
    <w:rsid w:val="060E5941"/>
    <w:rsid w:val="06110FAF"/>
    <w:rsid w:val="061E21DC"/>
    <w:rsid w:val="06493CA7"/>
    <w:rsid w:val="06554EED"/>
    <w:rsid w:val="065A6178"/>
    <w:rsid w:val="066F1CF3"/>
    <w:rsid w:val="06930BB8"/>
    <w:rsid w:val="06B01930"/>
    <w:rsid w:val="07013F3A"/>
    <w:rsid w:val="07245D42"/>
    <w:rsid w:val="07264C62"/>
    <w:rsid w:val="0779354C"/>
    <w:rsid w:val="07A46B95"/>
    <w:rsid w:val="08061376"/>
    <w:rsid w:val="08452D77"/>
    <w:rsid w:val="08545DB3"/>
    <w:rsid w:val="086401F8"/>
    <w:rsid w:val="08732C15"/>
    <w:rsid w:val="08751CAA"/>
    <w:rsid w:val="087E4C40"/>
    <w:rsid w:val="08856DEC"/>
    <w:rsid w:val="08923AEE"/>
    <w:rsid w:val="08A871D0"/>
    <w:rsid w:val="08D66AD6"/>
    <w:rsid w:val="08DA33A3"/>
    <w:rsid w:val="08E80F13"/>
    <w:rsid w:val="08FD2001"/>
    <w:rsid w:val="09335624"/>
    <w:rsid w:val="09403251"/>
    <w:rsid w:val="0944690F"/>
    <w:rsid w:val="09535675"/>
    <w:rsid w:val="095F057D"/>
    <w:rsid w:val="09642282"/>
    <w:rsid w:val="09733572"/>
    <w:rsid w:val="09772C16"/>
    <w:rsid w:val="098353B5"/>
    <w:rsid w:val="09A92330"/>
    <w:rsid w:val="09B06B87"/>
    <w:rsid w:val="09C13146"/>
    <w:rsid w:val="09C33728"/>
    <w:rsid w:val="09E04166"/>
    <w:rsid w:val="0A1C0718"/>
    <w:rsid w:val="0A3E7710"/>
    <w:rsid w:val="0A5151D8"/>
    <w:rsid w:val="0A5B7E63"/>
    <w:rsid w:val="0A703465"/>
    <w:rsid w:val="0A734F0F"/>
    <w:rsid w:val="0AA374A5"/>
    <w:rsid w:val="0AAB7649"/>
    <w:rsid w:val="0ABC5606"/>
    <w:rsid w:val="0B30404E"/>
    <w:rsid w:val="0B4C6C14"/>
    <w:rsid w:val="0B547599"/>
    <w:rsid w:val="0B631A88"/>
    <w:rsid w:val="0B683D45"/>
    <w:rsid w:val="0B7F3F11"/>
    <w:rsid w:val="0B884417"/>
    <w:rsid w:val="0B98247A"/>
    <w:rsid w:val="0BDA2FAB"/>
    <w:rsid w:val="0BF6188C"/>
    <w:rsid w:val="0BF73C91"/>
    <w:rsid w:val="0C170175"/>
    <w:rsid w:val="0C24017A"/>
    <w:rsid w:val="0C4F74F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D0734"/>
    <w:rsid w:val="0DA01C73"/>
    <w:rsid w:val="0DD63300"/>
    <w:rsid w:val="0DF50604"/>
    <w:rsid w:val="0DF702FE"/>
    <w:rsid w:val="0DFD03EE"/>
    <w:rsid w:val="0E060E51"/>
    <w:rsid w:val="0E5604B2"/>
    <w:rsid w:val="0E6D5D79"/>
    <w:rsid w:val="0E75257B"/>
    <w:rsid w:val="0E9D0089"/>
    <w:rsid w:val="0EB803EE"/>
    <w:rsid w:val="0EEF3211"/>
    <w:rsid w:val="0EF94D4B"/>
    <w:rsid w:val="0F0A1DF9"/>
    <w:rsid w:val="0F4958DC"/>
    <w:rsid w:val="0F515DF7"/>
    <w:rsid w:val="0F596BA8"/>
    <w:rsid w:val="0F5D461F"/>
    <w:rsid w:val="0F6248D2"/>
    <w:rsid w:val="0F693536"/>
    <w:rsid w:val="0F7B0511"/>
    <w:rsid w:val="0F7B76D9"/>
    <w:rsid w:val="0F816ACD"/>
    <w:rsid w:val="0F9832DB"/>
    <w:rsid w:val="0FBF3FD2"/>
    <w:rsid w:val="0FBF7FF3"/>
    <w:rsid w:val="0FC65D20"/>
    <w:rsid w:val="101E3DAE"/>
    <w:rsid w:val="10646583"/>
    <w:rsid w:val="107D4B15"/>
    <w:rsid w:val="107E2A9F"/>
    <w:rsid w:val="108A3C80"/>
    <w:rsid w:val="10C26171"/>
    <w:rsid w:val="10F33360"/>
    <w:rsid w:val="10FC16EA"/>
    <w:rsid w:val="110F1D40"/>
    <w:rsid w:val="11266F33"/>
    <w:rsid w:val="11845E93"/>
    <w:rsid w:val="118963A1"/>
    <w:rsid w:val="11A77DD3"/>
    <w:rsid w:val="11C6522A"/>
    <w:rsid w:val="11E104CC"/>
    <w:rsid w:val="11E20309"/>
    <w:rsid w:val="12255233"/>
    <w:rsid w:val="12530213"/>
    <w:rsid w:val="127723A9"/>
    <w:rsid w:val="12862074"/>
    <w:rsid w:val="12883966"/>
    <w:rsid w:val="12937275"/>
    <w:rsid w:val="129E45B4"/>
    <w:rsid w:val="12D81596"/>
    <w:rsid w:val="13072A44"/>
    <w:rsid w:val="133438E9"/>
    <w:rsid w:val="13426006"/>
    <w:rsid w:val="135F4BE2"/>
    <w:rsid w:val="13914897"/>
    <w:rsid w:val="139B1A0A"/>
    <w:rsid w:val="139D25C7"/>
    <w:rsid w:val="13BF3CE4"/>
    <w:rsid w:val="141008D8"/>
    <w:rsid w:val="14125FE6"/>
    <w:rsid w:val="146D271E"/>
    <w:rsid w:val="14982588"/>
    <w:rsid w:val="149A5AD9"/>
    <w:rsid w:val="14A7619D"/>
    <w:rsid w:val="150536C3"/>
    <w:rsid w:val="150C1963"/>
    <w:rsid w:val="151447A0"/>
    <w:rsid w:val="152A6D51"/>
    <w:rsid w:val="152B4878"/>
    <w:rsid w:val="154A6454"/>
    <w:rsid w:val="1565422D"/>
    <w:rsid w:val="15762120"/>
    <w:rsid w:val="16A8729C"/>
    <w:rsid w:val="16B33777"/>
    <w:rsid w:val="16BC70A7"/>
    <w:rsid w:val="16C6339E"/>
    <w:rsid w:val="16F0584E"/>
    <w:rsid w:val="16F70EB5"/>
    <w:rsid w:val="172F2D79"/>
    <w:rsid w:val="174E11B5"/>
    <w:rsid w:val="17557BEF"/>
    <w:rsid w:val="17B60D70"/>
    <w:rsid w:val="17D349C1"/>
    <w:rsid w:val="17DB2585"/>
    <w:rsid w:val="1830729E"/>
    <w:rsid w:val="1870062C"/>
    <w:rsid w:val="18817102"/>
    <w:rsid w:val="18830A15"/>
    <w:rsid w:val="18852B28"/>
    <w:rsid w:val="188B5321"/>
    <w:rsid w:val="18975BB7"/>
    <w:rsid w:val="1945415A"/>
    <w:rsid w:val="19932372"/>
    <w:rsid w:val="19A20DD5"/>
    <w:rsid w:val="19AE03F1"/>
    <w:rsid w:val="19B34EF7"/>
    <w:rsid w:val="19B92B40"/>
    <w:rsid w:val="1A071A03"/>
    <w:rsid w:val="1A1F16AE"/>
    <w:rsid w:val="1A3B5C77"/>
    <w:rsid w:val="1A984BAD"/>
    <w:rsid w:val="1AB8220E"/>
    <w:rsid w:val="1AE4166C"/>
    <w:rsid w:val="1AF06CFB"/>
    <w:rsid w:val="1AF11B8D"/>
    <w:rsid w:val="1B11359C"/>
    <w:rsid w:val="1B245FF1"/>
    <w:rsid w:val="1B2A271F"/>
    <w:rsid w:val="1B530544"/>
    <w:rsid w:val="1B713184"/>
    <w:rsid w:val="1BA209CF"/>
    <w:rsid w:val="1BB4777D"/>
    <w:rsid w:val="1BD75AB8"/>
    <w:rsid w:val="1C0459C2"/>
    <w:rsid w:val="1C1B3B4A"/>
    <w:rsid w:val="1C663CF2"/>
    <w:rsid w:val="1C7725CD"/>
    <w:rsid w:val="1C88086E"/>
    <w:rsid w:val="1CA66023"/>
    <w:rsid w:val="1CD23FC1"/>
    <w:rsid w:val="1D1C2924"/>
    <w:rsid w:val="1D266CE1"/>
    <w:rsid w:val="1D3963AF"/>
    <w:rsid w:val="1D3D0FE5"/>
    <w:rsid w:val="1D44297A"/>
    <w:rsid w:val="1D6A673C"/>
    <w:rsid w:val="1D9247AE"/>
    <w:rsid w:val="1DB567EC"/>
    <w:rsid w:val="1DE33F41"/>
    <w:rsid w:val="1DF51A98"/>
    <w:rsid w:val="1E1D38F7"/>
    <w:rsid w:val="1E3D060F"/>
    <w:rsid w:val="1E3F7D2E"/>
    <w:rsid w:val="1E4134E4"/>
    <w:rsid w:val="1E5062B3"/>
    <w:rsid w:val="1E523514"/>
    <w:rsid w:val="1E714A66"/>
    <w:rsid w:val="1E802593"/>
    <w:rsid w:val="1E8B6156"/>
    <w:rsid w:val="1EA703CC"/>
    <w:rsid w:val="1EB7330C"/>
    <w:rsid w:val="1EE20284"/>
    <w:rsid w:val="1EE2244B"/>
    <w:rsid w:val="1F0A0FF3"/>
    <w:rsid w:val="1F5771FF"/>
    <w:rsid w:val="1F7562BB"/>
    <w:rsid w:val="1F904124"/>
    <w:rsid w:val="1FE868A9"/>
    <w:rsid w:val="20034907"/>
    <w:rsid w:val="20173E4B"/>
    <w:rsid w:val="204E48BC"/>
    <w:rsid w:val="208921B3"/>
    <w:rsid w:val="20947775"/>
    <w:rsid w:val="20973DEB"/>
    <w:rsid w:val="20A15BAD"/>
    <w:rsid w:val="20B26522"/>
    <w:rsid w:val="20B44310"/>
    <w:rsid w:val="210A4555"/>
    <w:rsid w:val="211116EB"/>
    <w:rsid w:val="213571AA"/>
    <w:rsid w:val="216133FC"/>
    <w:rsid w:val="21D56769"/>
    <w:rsid w:val="21D67D5D"/>
    <w:rsid w:val="21E52EF3"/>
    <w:rsid w:val="21FB5D7B"/>
    <w:rsid w:val="22015E94"/>
    <w:rsid w:val="22077B64"/>
    <w:rsid w:val="220B1C3D"/>
    <w:rsid w:val="221D1D20"/>
    <w:rsid w:val="22334A87"/>
    <w:rsid w:val="22BE6801"/>
    <w:rsid w:val="233500BF"/>
    <w:rsid w:val="23377FF7"/>
    <w:rsid w:val="236B425F"/>
    <w:rsid w:val="23836192"/>
    <w:rsid w:val="23901F29"/>
    <w:rsid w:val="239C0061"/>
    <w:rsid w:val="23AE73B5"/>
    <w:rsid w:val="23B908A4"/>
    <w:rsid w:val="23E95BEF"/>
    <w:rsid w:val="23FD0064"/>
    <w:rsid w:val="243D6799"/>
    <w:rsid w:val="245375B0"/>
    <w:rsid w:val="24642C0A"/>
    <w:rsid w:val="248E63C3"/>
    <w:rsid w:val="2492221D"/>
    <w:rsid w:val="24B22173"/>
    <w:rsid w:val="24B95AD9"/>
    <w:rsid w:val="24BE24DA"/>
    <w:rsid w:val="24CF5825"/>
    <w:rsid w:val="24D663E6"/>
    <w:rsid w:val="24D77F2B"/>
    <w:rsid w:val="253F05F7"/>
    <w:rsid w:val="258B00E2"/>
    <w:rsid w:val="25A917A6"/>
    <w:rsid w:val="25BE27CC"/>
    <w:rsid w:val="25F74A5C"/>
    <w:rsid w:val="2628662C"/>
    <w:rsid w:val="262D45DE"/>
    <w:rsid w:val="26505184"/>
    <w:rsid w:val="26753BA5"/>
    <w:rsid w:val="26871DC8"/>
    <w:rsid w:val="2689784F"/>
    <w:rsid w:val="26A53EF9"/>
    <w:rsid w:val="26A94201"/>
    <w:rsid w:val="26AC274F"/>
    <w:rsid w:val="27044A29"/>
    <w:rsid w:val="271D34C8"/>
    <w:rsid w:val="27277595"/>
    <w:rsid w:val="276142BF"/>
    <w:rsid w:val="27783712"/>
    <w:rsid w:val="27907362"/>
    <w:rsid w:val="27D777EE"/>
    <w:rsid w:val="27FC27CF"/>
    <w:rsid w:val="28333E1D"/>
    <w:rsid w:val="28454BD6"/>
    <w:rsid w:val="28455253"/>
    <w:rsid w:val="28551971"/>
    <w:rsid w:val="285B1C53"/>
    <w:rsid w:val="28846321"/>
    <w:rsid w:val="289F7086"/>
    <w:rsid w:val="28C32028"/>
    <w:rsid w:val="28CC490F"/>
    <w:rsid w:val="28DE40AA"/>
    <w:rsid w:val="29345E77"/>
    <w:rsid w:val="294C65AD"/>
    <w:rsid w:val="29806583"/>
    <w:rsid w:val="298B3C4C"/>
    <w:rsid w:val="29A924E3"/>
    <w:rsid w:val="29F26D24"/>
    <w:rsid w:val="2A15033F"/>
    <w:rsid w:val="2A1662C1"/>
    <w:rsid w:val="2A1C7367"/>
    <w:rsid w:val="2A2815FA"/>
    <w:rsid w:val="2A6D6092"/>
    <w:rsid w:val="2A7D76B4"/>
    <w:rsid w:val="2B437463"/>
    <w:rsid w:val="2B5446D0"/>
    <w:rsid w:val="2B7807EE"/>
    <w:rsid w:val="2BA50BF7"/>
    <w:rsid w:val="2BBF00EC"/>
    <w:rsid w:val="2BC37CFD"/>
    <w:rsid w:val="2BD5237F"/>
    <w:rsid w:val="2BE536CE"/>
    <w:rsid w:val="2BE758D9"/>
    <w:rsid w:val="2C09049E"/>
    <w:rsid w:val="2C0A653C"/>
    <w:rsid w:val="2C191F85"/>
    <w:rsid w:val="2C1F6A8C"/>
    <w:rsid w:val="2C557282"/>
    <w:rsid w:val="2C9A693C"/>
    <w:rsid w:val="2CE82D6F"/>
    <w:rsid w:val="2CE831EF"/>
    <w:rsid w:val="2CEC0DAA"/>
    <w:rsid w:val="2CFF241A"/>
    <w:rsid w:val="2D343236"/>
    <w:rsid w:val="2D9E4191"/>
    <w:rsid w:val="2DD15014"/>
    <w:rsid w:val="2DF72DE4"/>
    <w:rsid w:val="2E0220AF"/>
    <w:rsid w:val="2E3D31FA"/>
    <w:rsid w:val="2E4B082A"/>
    <w:rsid w:val="2E500DA6"/>
    <w:rsid w:val="2E5D4E86"/>
    <w:rsid w:val="2E5D790B"/>
    <w:rsid w:val="2E9A3C18"/>
    <w:rsid w:val="2EBB0FEE"/>
    <w:rsid w:val="2EC63002"/>
    <w:rsid w:val="2ED60BC3"/>
    <w:rsid w:val="2EFB69D6"/>
    <w:rsid w:val="2F0A6B38"/>
    <w:rsid w:val="2F9257C7"/>
    <w:rsid w:val="2F946CCB"/>
    <w:rsid w:val="2FD25781"/>
    <w:rsid w:val="2FDC745C"/>
    <w:rsid w:val="2FF5054F"/>
    <w:rsid w:val="2FFD7934"/>
    <w:rsid w:val="30733ACD"/>
    <w:rsid w:val="308C3862"/>
    <w:rsid w:val="309379D8"/>
    <w:rsid w:val="30A270F7"/>
    <w:rsid w:val="30B71989"/>
    <w:rsid w:val="30DF1478"/>
    <w:rsid w:val="30EC586F"/>
    <w:rsid w:val="311741D6"/>
    <w:rsid w:val="315216B2"/>
    <w:rsid w:val="31571B76"/>
    <w:rsid w:val="315E797C"/>
    <w:rsid w:val="319C6071"/>
    <w:rsid w:val="31AC537E"/>
    <w:rsid w:val="31E3679B"/>
    <w:rsid w:val="31E732FD"/>
    <w:rsid w:val="320B4FDF"/>
    <w:rsid w:val="32517576"/>
    <w:rsid w:val="32BE5C2C"/>
    <w:rsid w:val="32D63C1D"/>
    <w:rsid w:val="32FB6478"/>
    <w:rsid w:val="332410BB"/>
    <w:rsid w:val="33263B3F"/>
    <w:rsid w:val="336963EB"/>
    <w:rsid w:val="33816EEB"/>
    <w:rsid w:val="33EB55CD"/>
    <w:rsid w:val="33EC4C02"/>
    <w:rsid w:val="340D2360"/>
    <w:rsid w:val="3410665D"/>
    <w:rsid w:val="34211214"/>
    <w:rsid w:val="342B476D"/>
    <w:rsid w:val="342E63AB"/>
    <w:rsid w:val="34950E68"/>
    <w:rsid w:val="34986E94"/>
    <w:rsid w:val="34AF62C9"/>
    <w:rsid w:val="34BA1A48"/>
    <w:rsid w:val="34CB4388"/>
    <w:rsid w:val="34D519A8"/>
    <w:rsid w:val="34E266EE"/>
    <w:rsid w:val="34FA6E12"/>
    <w:rsid w:val="35151A08"/>
    <w:rsid w:val="3518519D"/>
    <w:rsid w:val="35257180"/>
    <w:rsid w:val="352F4226"/>
    <w:rsid w:val="354D7158"/>
    <w:rsid w:val="3558300F"/>
    <w:rsid w:val="355A28E3"/>
    <w:rsid w:val="358D5588"/>
    <w:rsid w:val="35D24B6F"/>
    <w:rsid w:val="360F7B72"/>
    <w:rsid w:val="363A3B40"/>
    <w:rsid w:val="364F4412"/>
    <w:rsid w:val="365302AE"/>
    <w:rsid w:val="36607A0A"/>
    <w:rsid w:val="366E227C"/>
    <w:rsid w:val="366F2E0D"/>
    <w:rsid w:val="367B6A5C"/>
    <w:rsid w:val="36A74ADA"/>
    <w:rsid w:val="36AD60D5"/>
    <w:rsid w:val="36B224F9"/>
    <w:rsid w:val="36EC0CC9"/>
    <w:rsid w:val="373F410B"/>
    <w:rsid w:val="37EE7094"/>
    <w:rsid w:val="38080D1C"/>
    <w:rsid w:val="38296C89"/>
    <w:rsid w:val="383002EB"/>
    <w:rsid w:val="383E0C49"/>
    <w:rsid w:val="383E64EC"/>
    <w:rsid w:val="38586797"/>
    <w:rsid w:val="38BC0149"/>
    <w:rsid w:val="38D87D1C"/>
    <w:rsid w:val="38E26567"/>
    <w:rsid w:val="38F512A1"/>
    <w:rsid w:val="39636459"/>
    <w:rsid w:val="396B7F6C"/>
    <w:rsid w:val="39B417A9"/>
    <w:rsid w:val="39C033C5"/>
    <w:rsid w:val="39D0586A"/>
    <w:rsid w:val="39FC5695"/>
    <w:rsid w:val="3A006D8E"/>
    <w:rsid w:val="3A045A8A"/>
    <w:rsid w:val="3A204F94"/>
    <w:rsid w:val="3A3651E5"/>
    <w:rsid w:val="3A744481"/>
    <w:rsid w:val="3A8C7BEF"/>
    <w:rsid w:val="3A906246"/>
    <w:rsid w:val="3B2349B7"/>
    <w:rsid w:val="3B616CFF"/>
    <w:rsid w:val="3B6259F6"/>
    <w:rsid w:val="3B976654"/>
    <w:rsid w:val="3BA174BE"/>
    <w:rsid w:val="3BC01EFC"/>
    <w:rsid w:val="3BCA786A"/>
    <w:rsid w:val="3BD31E2F"/>
    <w:rsid w:val="3BEB24E7"/>
    <w:rsid w:val="3BF15831"/>
    <w:rsid w:val="3C105946"/>
    <w:rsid w:val="3C471448"/>
    <w:rsid w:val="3C5F759A"/>
    <w:rsid w:val="3C6C525A"/>
    <w:rsid w:val="3CBF5E72"/>
    <w:rsid w:val="3CCE23CB"/>
    <w:rsid w:val="3CD17D17"/>
    <w:rsid w:val="3CEB717E"/>
    <w:rsid w:val="3D3C7F39"/>
    <w:rsid w:val="3D440F09"/>
    <w:rsid w:val="3D4504A0"/>
    <w:rsid w:val="3D8734BB"/>
    <w:rsid w:val="3D881D30"/>
    <w:rsid w:val="3D9372DA"/>
    <w:rsid w:val="3D9A11D4"/>
    <w:rsid w:val="3DA16D89"/>
    <w:rsid w:val="3DA364BE"/>
    <w:rsid w:val="3DE041CB"/>
    <w:rsid w:val="3E012496"/>
    <w:rsid w:val="3E0D48F6"/>
    <w:rsid w:val="3E1868B4"/>
    <w:rsid w:val="3E377251"/>
    <w:rsid w:val="3E42664B"/>
    <w:rsid w:val="3E4E4FAF"/>
    <w:rsid w:val="3E5A7334"/>
    <w:rsid w:val="3E7B5D6B"/>
    <w:rsid w:val="3E843E66"/>
    <w:rsid w:val="3E8D2D37"/>
    <w:rsid w:val="3E8F51FE"/>
    <w:rsid w:val="3E926F87"/>
    <w:rsid w:val="3E9A59DE"/>
    <w:rsid w:val="3EAF4836"/>
    <w:rsid w:val="3EC33DFA"/>
    <w:rsid w:val="3F060E16"/>
    <w:rsid w:val="3F1D1096"/>
    <w:rsid w:val="3F2F0234"/>
    <w:rsid w:val="3F326AFD"/>
    <w:rsid w:val="3F6363FE"/>
    <w:rsid w:val="3F6C7A6F"/>
    <w:rsid w:val="3F756B8F"/>
    <w:rsid w:val="3F95482B"/>
    <w:rsid w:val="4019356B"/>
    <w:rsid w:val="40592157"/>
    <w:rsid w:val="406E1CAE"/>
    <w:rsid w:val="40A0133A"/>
    <w:rsid w:val="40AF442B"/>
    <w:rsid w:val="40C31A53"/>
    <w:rsid w:val="40DE086C"/>
    <w:rsid w:val="40FF545D"/>
    <w:rsid w:val="410067C8"/>
    <w:rsid w:val="416176D3"/>
    <w:rsid w:val="418F0D2A"/>
    <w:rsid w:val="41D01505"/>
    <w:rsid w:val="41F52311"/>
    <w:rsid w:val="421B164C"/>
    <w:rsid w:val="42474939"/>
    <w:rsid w:val="424C3C57"/>
    <w:rsid w:val="42613FF3"/>
    <w:rsid w:val="42660D96"/>
    <w:rsid w:val="428667D2"/>
    <w:rsid w:val="42A31D6D"/>
    <w:rsid w:val="42CD0B98"/>
    <w:rsid w:val="42CD1CE0"/>
    <w:rsid w:val="42E1381E"/>
    <w:rsid w:val="42ED6459"/>
    <w:rsid w:val="42FE58DD"/>
    <w:rsid w:val="43174B3D"/>
    <w:rsid w:val="434B790E"/>
    <w:rsid w:val="4360274F"/>
    <w:rsid w:val="437454B8"/>
    <w:rsid w:val="43977AB6"/>
    <w:rsid w:val="43A3342B"/>
    <w:rsid w:val="43B92ECB"/>
    <w:rsid w:val="43C77C27"/>
    <w:rsid w:val="43DE09EE"/>
    <w:rsid w:val="43FA3FFC"/>
    <w:rsid w:val="44002FAD"/>
    <w:rsid w:val="441C37AA"/>
    <w:rsid w:val="449101DD"/>
    <w:rsid w:val="44DE1391"/>
    <w:rsid w:val="44FE772F"/>
    <w:rsid w:val="451B225C"/>
    <w:rsid w:val="452410C9"/>
    <w:rsid w:val="45317DFB"/>
    <w:rsid w:val="456D3CE4"/>
    <w:rsid w:val="4579042C"/>
    <w:rsid w:val="457F0571"/>
    <w:rsid w:val="458319E2"/>
    <w:rsid w:val="45851176"/>
    <w:rsid w:val="45A22A18"/>
    <w:rsid w:val="45C55BC2"/>
    <w:rsid w:val="45C63B94"/>
    <w:rsid w:val="45E47342"/>
    <w:rsid w:val="460E7DA5"/>
    <w:rsid w:val="46422483"/>
    <w:rsid w:val="4659254A"/>
    <w:rsid w:val="465B0637"/>
    <w:rsid w:val="465E3F0D"/>
    <w:rsid w:val="466A16E6"/>
    <w:rsid w:val="46893F2B"/>
    <w:rsid w:val="46C444E6"/>
    <w:rsid w:val="46C4686E"/>
    <w:rsid w:val="46EF1F8A"/>
    <w:rsid w:val="477B778F"/>
    <w:rsid w:val="47812160"/>
    <w:rsid w:val="478203EC"/>
    <w:rsid w:val="47895E8E"/>
    <w:rsid w:val="47A64699"/>
    <w:rsid w:val="47B025FA"/>
    <w:rsid w:val="48027536"/>
    <w:rsid w:val="4809698F"/>
    <w:rsid w:val="4811697D"/>
    <w:rsid w:val="481807D2"/>
    <w:rsid w:val="48582676"/>
    <w:rsid w:val="487A3E25"/>
    <w:rsid w:val="488B5503"/>
    <w:rsid w:val="48937E21"/>
    <w:rsid w:val="48981C49"/>
    <w:rsid w:val="489A0361"/>
    <w:rsid w:val="48B94FF3"/>
    <w:rsid w:val="48E37AAB"/>
    <w:rsid w:val="48FD385A"/>
    <w:rsid w:val="48FD4B4C"/>
    <w:rsid w:val="490A68E0"/>
    <w:rsid w:val="491055FE"/>
    <w:rsid w:val="49222043"/>
    <w:rsid w:val="49465201"/>
    <w:rsid w:val="495F5B3E"/>
    <w:rsid w:val="496F77D7"/>
    <w:rsid w:val="497654FD"/>
    <w:rsid w:val="49A21D98"/>
    <w:rsid w:val="49B64211"/>
    <w:rsid w:val="49D41AAC"/>
    <w:rsid w:val="49F6167F"/>
    <w:rsid w:val="4A064FA0"/>
    <w:rsid w:val="4A16615C"/>
    <w:rsid w:val="4A4424D7"/>
    <w:rsid w:val="4AB82D0F"/>
    <w:rsid w:val="4ABA40F8"/>
    <w:rsid w:val="4AEB7664"/>
    <w:rsid w:val="4AFD7C19"/>
    <w:rsid w:val="4B0567D1"/>
    <w:rsid w:val="4B236AAE"/>
    <w:rsid w:val="4B2F799D"/>
    <w:rsid w:val="4B707271"/>
    <w:rsid w:val="4B9739F7"/>
    <w:rsid w:val="4BDD6470"/>
    <w:rsid w:val="4BEE2503"/>
    <w:rsid w:val="4BF727EA"/>
    <w:rsid w:val="4C245A30"/>
    <w:rsid w:val="4C3A4BC6"/>
    <w:rsid w:val="4CB6685F"/>
    <w:rsid w:val="4CC367FE"/>
    <w:rsid w:val="4D0616E2"/>
    <w:rsid w:val="4D077F3C"/>
    <w:rsid w:val="4D123355"/>
    <w:rsid w:val="4D2A3B31"/>
    <w:rsid w:val="4D312C52"/>
    <w:rsid w:val="4D834C75"/>
    <w:rsid w:val="4D905305"/>
    <w:rsid w:val="4D964A72"/>
    <w:rsid w:val="4D9C1254"/>
    <w:rsid w:val="4D9E5B15"/>
    <w:rsid w:val="4DE81AE1"/>
    <w:rsid w:val="4E151645"/>
    <w:rsid w:val="4E71608B"/>
    <w:rsid w:val="4E793892"/>
    <w:rsid w:val="4E800872"/>
    <w:rsid w:val="4E860727"/>
    <w:rsid w:val="4EC45545"/>
    <w:rsid w:val="4EC569ED"/>
    <w:rsid w:val="4ED50EA1"/>
    <w:rsid w:val="4EEC050C"/>
    <w:rsid w:val="4F104EC3"/>
    <w:rsid w:val="4F47354A"/>
    <w:rsid w:val="4F840831"/>
    <w:rsid w:val="4F911C54"/>
    <w:rsid w:val="4FE625E0"/>
    <w:rsid w:val="5021480F"/>
    <w:rsid w:val="50226201"/>
    <w:rsid w:val="503E6C32"/>
    <w:rsid w:val="505446A7"/>
    <w:rsid w:val="505C301C"/>
    <w:rsid w:val="508F56DF"/>
    <w:rsid w:val="50962ECB"/>
    <w:rsid w:val="50A42E38"/>
    <w:rsid w:val="50A4577F"/>
    <w:rsid w:val="50B73D1F"/>
    <w:rsid w:val="50BD5BC9"/>
    <w:rsid w:val="50C11EEE"/>
    <w:rsid w:val="50CA4969"/>
    <w:rsid w:val="50E97CFC"/>
    <w:rsid w:val="50FA4028"/>
    <w:rsid w:val="50FB4B23"/>
    <w:rsid w:val="510D65B7"/>
    <w:rsid w:val="511157AB"/>
    <w:rsid w:val="5142540C"/>
    <w:rsid w:val="51754FEF"/>
    <w:rsid w:val="518832C8"/>
    <w:rsid w:val="519D3C50"/>
    <w:rsid w:val="51A0432A"/>
    <w:rsid w:val="51A86090"/>
    <w:rsid w:val="51B7396D"/>
    <w:rsid w:val="5212481A"/>
    <w:rsid w:val="522E4CC3"/>
    <w:rsid w:val="5244713B"/>
    <w:rsid w:val="52615633"/>
    <w:rsid w:val="526F4DE4"/>
    <w:rsid w:val="52977FD4"/>
    <w:rsid w:val="52A25790"/>
    <w:rsid w:val="52A96B6F"/>
    <w:rsid w:val="52AD786B"/>
    <w:rsid w:val="52B45975"/>
    <w:rsid w:val="52D94AA4"/>
    <w:rsid w:val="52EA3A62"/>
    <w:rsid w:val="52F50BB8"/>
    <w:rsid w:val="53097272"/>
    <w:rsid w:val="534C1537"/>
    <w:rsid w:val="53544462"/>
    <w:rsid w:val="5397158E"/>
    <w:rsid w:val="53A51428"/>
    <w:rsid w:val="53A632C9"/>
    <w:rsid w:val="53C47D96"/>
    <w:rsid w:val="53C841F1"/>
    <w:rsid w:val="53CB0F58"/>
    <w:rsid w:val="53E325D5"/>
    <w:rsid w:val="53E977FC"/>
    <w:rsid w:val="54013861"/>
    <w:rsid w:val="54487265"/>
    <w:rsid w:val="544D6070"/>
    <w:rsid w:val="54605E1E"/>
    <w:rsid w:val="546B64B4"/>
    <w:rsid w:val="54972DB4"/>
    <w:rsid w:val="54992FD0"/>
    <w:rsid w:val="54B3506A"/>
    <w:rsid w:val="54CA0D16"/>
    <w:rsid w:val="54DD4057"/>
    <w:rsid w:val="54E7490F"/>
    <w:rsid w:val="550764A4"/>
    <w:rsid w:val="550B2BF6"/>
    <w:rsid w:val="55214EB5"/>
    <w:rsid w:val="55364EFD"/>
    <w:rsid w:val="555D4828"/>
    <w:rsid w:val="557A4C8B"/>
    <w:rsid w:val="558931E1"/>
    <w:rsid w:val="55915A56"/>
    <w:rsid w:val="55923347"/>
    <w:rsid w:val="55925180"/>
    <w:rsid w:val="55983B1B"/>
    <w:rsid w:val="55A8376B"/>
    <w:rsid w:val="55DC29B6"/>
    <w:rsid w:val="55DD4241"/>
    <w:rsid w:val="566B6D1E"/>
    <w:rsid w:val="57032A2C"/>
    <w:rsid w:val="570F5219"/>
    <w:rsid w:val="572E78E5"/>
    <w:rsid w:val="575D12B5"/>
    <w:rsid w:val="57610A87"/>
    <w:rsid w:val="57792C4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766F6"/>
    <w:rsid w:val="59205ADF"/>
    <w:rsid w:val="59575208"/>
    <w:rsid w:val="595E1678"/>
    <w:rsid w:val="596D5BD4"/>
    <w:rsid w:val="597E3DD8"/>
    <w:rsid w:val="59883613"/>
    <w:rsid w:val="59A10378"/>
    <w:rsid w:val="59F80043"/>
    <w:rsid w:val="5A09252F"/>
    <w:rsid w:val="5A0B2778"/>
    <w:rsid w:val="5A166E71"/>
    <w:rsid w:val="5A1D5B0A"/>
    <w:rsid w:val="5A2A7C7B"/>
    <w:rsid w:val="5A3E2560"/>
    <w:rsid w:val="5A5D3B6E"/>
    <w:rsid w:val="5A637A76"/>
    <w:rsid w:val="5A6D33BA"/>
    <w:rsid w:val="5A792B1F"/>
    <w:rsid w:val="5A874767"/>
    <w:rsid w:val="5AA85BE2"/>
    <w:rsid w:val="5AAD6F28"/>
    <w:rsid w:val="5ABE2749"/>
    <w:rsid w:val="5AD63A24"/>
    <w:rsid w:val="5AE51A4D"/>
    <w:rsid w:val="5B2E1A1D"/>
    <w:rsid w:val="5B3208E3"/>
    <w:rsid w:val="5B843A1C"/>
    <w:rsid w:val="5B873E3F"/>
    <w:rsid w:val="5BB10BFF"/>
    <w:rsid w:val="5BDE39BF"/>
    <w:rsid w:val="5C02690E"/>
    <w:rsid w:val="5C05719D"/>
    <w:rsid w:val="5C196DA7"/>
    <w:rsid w:val="5C2A048C"/>
    <w:rsid w:val="5C311D40"/>
    <w:rsid w:val="5C4D2220"/>
    <w:rsid w:val="5C78796F"/>
    <w:rsid w:val="5C80234E"/>
    <w:rsid w:val="5C853E3A"/>
    <w:rsid w:val="5C8A680C"/>
    <w:rsid w:val="5CC82238"/>
    <w:rsid w:val="5D0134C1"/>
    <w:rsid w:val="5D0C4701"/>
    <w:rsid w:val="5D0F0395"/>
    <w:rsid w:val="5D221076"/>
    <w:rsid w:val="5D375134"/>
    <w:rsid w:val="5D397964"/>
    <w:rsid w:val="5D5A391C"/>
    <w:rsid w:val="5D5F10C0"/>
    <w:rsid w:val="5D766461"/>
    <w:rsid w:val="5D790E2F"/>
    <w:rsid w:val="5D891B7B"/>
    <w:rsid w:val="5DAD38EE"/>
    <w:rsid w:val="5E006862"/>
    <w:rsid w:val="5E0207B9"/>
    <w:rsid w:val="5E1834A1"/>
    <w:rsid w:val="5E261785"/>
    <w:rsid w:val="5E4A7017"/>
    <w:rsid w:val="5E552BBA"/>
    <w:rsid w:val="5E611C10"/>
    <w:rsid w:val="5E7A0F3F"/>
    <w:rsid w:val="5EFC7377"/>
    <w:rsid w:val="5F06174D"/>
    <w:rsid w:val="5F3538F6"/>
    <w:rsid w:val="5F3A3602"/>
    <w:rsid w:val="5F45733B"/>
    <w:rsid w:val="5F6277C6"/>
    <w:rsid w:val="5F6D0B1D"/>
    <w:rsid w:val="5F7F2DC3"/>
    <w:rsid w:val="5F8D0B82"/>
    <w:rsid w:val="5F921CDC"/>
    <w:rsid w:val="5FBE1B3D"/>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C16DCE"/>
    <w:rsid w:val="61F94C26"/>
    <w:rsid w:val="62000E56"/>
    <w:rsid w:val="624F3E49"/>
    <w:rsid w:val="62632286"/>
    <w:rsid w:val="6280757E"/>
    <w:rsid w:val="62885958"/>
    <w:rsid w:val="62F40B65"/>
    <w:rsid w:val="62F615EE"/>
    <w:rsid w:val="62FC2CFE"/>
    <w:rsid w:val="63024505"/>
    <w:rsid w:val="63520F1A"/>
    <w:rsid w:val="635600A5"/>
    <w:rsid w:val="635B1DB5"/>
    <w:rsid w:val="63711FED"/>
    <w:rsid w:val="63880DDC"/>
    <w:rsid w:val="638D750D"/>
    <w:rsid w:val="63AC6CC0"/>
    <w:rsid w:val="63B4442C"/>
    <w:rsid w:val="64055776"/>
    <w:rsid w:val="641F5B67"/>
    <w:rsid w:val="64240056"/>
    <w:rsid w:val="643E143A"/>
    <w:rsid w:val="64491666"/>
    <w:rsid w:val="644E35B8"/>
    <w:rsid w:val="646F78AA"/>
    <w:rsid w:val="64741C5D"/>
    <w:rsid w:val="648238FF"/>
    <w:rsid w:val="648B6EEF"/>
    <w:rsid w:val="64C158BF"/>
    <w:rsid w:val="64CE2EAA"/>
    <w:rsid w:val="653C3090"/>
    <w:rsid w:val="65752C9E"/>
    <w:rsid w:val="65854376"/>
    <w:rsid w:val="658767BE"/>
    <w:rsid w:val="65892531"/>
    <w:rsid w:val="66195831"/>
    <w:rsid w:val="662E75B1"/>
    <w:rsid w:val="66342C2E"/>
    <w:rsid w:val="663E784C"/>
    <w:rsid w:val="668B6A45"/>
    <w:rsid w:val="67094E4B"/>
    <w:rsid w:val="67112C4A"/>
    <w:rsid w:val="6716225F"/>
    <w:rsid w:val="672F3F24"/>
    <w:rsid w:val="673E055F"/>
    <w:rsid w:val="67551CE3"/>
    <w:rsid w:val="67656D42"/>
    <w:rsid w:val="67A22552"/>
    <w:rsid w:val="67B22DCC"/>
    <w:rsid w:val="67BE71AA"/>
    <w:rsid w:val="67CF7323"/>
    <w:rsid w:val="67D90273"/>
    <w:rsid w:val="67DE5875"/>
    <w:rsid w:val="67E45EB9"/>
    <w:rsid w:val="67E55852"/>
    <w:rsid w:val="67EB1AB4"/>
    <w:rsid w:val="67FA1285"/>
    <w:rsid w:val="681B5A94"/>
    <w:rsid w:val="68551F4F"/>
    <w:rsid w:val="685A645E"/>
    <w:rsid w:val="686F60CA"/>
    <w:rsid w:val="687C10C9"/>
    <w:rsid w:val="68840C16"/>
    <w:rsid w:val="68876EFB"/>
    <w:rsid w:val="68884654"/>
    <w:rsid w:val="689F444F"/>
    <w:rsid w:val="68B96DBB"/>
    <w:rsid w:val="68CA2805"/>
    <w:rsid w:val="68E937A3"/>
    <w:rsid w:val="68EC14C9"/>
    <w:rsid w:val="68FB149A"/>
    <w:rsid w:val="69180510"/>
    <w:rsid w:val="693E15D3"/>
    <w:rsid w:val="69627681"/>
    <w:rsid w:val="696F20FA"/>
    <w:rsid w:val="6977531D"/>
    <w:rsid w:val="699A7177"/>
    <w:rsid w:val="69AF0748"/>
    <w:rsid w:val="69C24A2F"/>
    <w:rsid w:val="69CC2BFF"/>
    <w:rsid w:val="69FD55B8"/>
    <w:rsid w:val="6A071207"/>
    <w:rsid w:val="6A0B1C62"/>
    <w:rsid w:val="6A2406C8"/>
    <w:rsid w:val="6A955B90"/>
    <w:rsid w:val="6A9A1ADF"/>
    <w:rsid w:val="6ADE0BD1"/>
    <w:rsid w:val="6AE81378"/>
    <w:rsid w:val="6AE96859"/>
    <w:rsid w:val="6B147746"/>
    <w:rsid w:val="6B24787C"/>
    <w:rsid w:val="6B573233"/>
    <w:rsid w:val="6B5B6274"/>
    <w:rsid w:val="6B935D53"/>
    <w:rsid w:val="6BA52982"/>
    <w:rsid w:val="6BBD0EFB"/>
    <w:rsid w:val="6C1316F7"/>
    <w:rsid w:val="6C196F71"/>
    <w:rsid w:val="6C226FCB"/>
    <w:rsid w:val="6C31226F"/>
    <w:rsid w:val="6C517EC7"/>
    <w:rsid w:val="6C552F0B"/>
    <w:rsid w:val="6C8C67B7"/>
    <w:rsid w:val="6C926D2F"/>
    <w:rsid w:val="6C9D744C"/>
    <w:rsid w:val="6CB95400"/>
    <w:rsid w:val="6CC67287"/>
    <w:rsid w:val="6D167928"/>
    <w:rsid w:val="6D26299B"/>
    <w:rsid w:val="6D4772EC"/>
    <w:rsid w:val="6D4A0EB4"/>
    <w:rsid w:val="6D9078AF"/>
    <w:rsid w:val="6DAA3FEF"/>
    <w:rsid w:val="6DC0172B"/>
    <w:rsid w:val="6DCB690C"/>
    <w:rsid w:val="6DD41A5B"/>
    <w:rsid w:val="6DF43C2E"/>
    <w:rsid w:val="6DF51CA3"/>
    <w:rsid w:val="6E7004A6"/>
    <w:rsid w:val="6E8335BD"/>
    <w:rsid w:val="6E8E12EF"/>
    <w:rsid w:val="6E972936"/>
    <w:rsid w:val="6ED446C5"/>
    <w:rsid w:val="6F0C3A69"/>
    <w:rsid w:val="6F2A7D94"/>
    <w:rsid w:val="6F6049BF"/>
    <w:rsid w:val="6F8331F1"/>
    <w:rsid w:val="6FA56875"/>
    <w:rsid w:val="6FAE1A09"/>
    <w:rsid w:val="6FD75BF8"/>
    <w:rsid w:val="70383246"/>
    <w:rsid w:val="707723D0"/>
    <w:rsid w:val="70F5661B"/>
    <w:rsid w:val="71360107"/>
    <w:rsid w:val="713B688E"/>
    <w:rsid w:val="7148279F"/>
    <w:rsid w:val="71A14E1B"/>
    <w:rsid w:val="71D43752"/>
    <w:rsid w:val="71D905DE"/>
    <w:rsid w:val="71F1796A"/>
    <w:rsid w:val="71FB63D5"/>
    <w:rsid w:val="72154626"/>
    <w:rsid w:val="72262B5D"/>
    <w:rsid w:val="72283FF7"/>
    <w:rsid w:val="72290BF1"/>
    <w:rsid w:val="722E7212"/>
    <w:rsid w:val="723A0474"/>
    <w:rsid w:val="725923E4"/>
    <w:rsid w:val="72864BF7"/>
    <w:rsid w:val="728B1D53"/>
    <w:rsid w:val="729023FC"/>
    <w:rsid w:val="73172719"/>
    <w:rsid w:val="734B0D8C"/>
    <w:rsid w:val="73C0646E"/>
    <w:rsid w:val="742222F5"/>
    <w:rsid w:val="74476126"/>
    <w:rsid w:val="74706664"/>
    <w:rsid w:val="747F3682"/>
    <w:rsid w:val="74844CAB"/>
    <w:rsid w:val="749C4185"/>
    <w:rsid w:val="75067759"/>
    <w:rsid w:val="752E6DCD"/>
    <w:rsid w:val="753A180E"/>
    <w:rsid w:val="7551380D"/>
    <w:rsid w:val="75600BE5"/>
    <w:rsid w:val="7564475C"/>
    <w:rsid w:val="7577036C"/>
    <w:rsid w:val="7583797F"/>
    <w:rsid w:val="75B01AD0"/>
    <w:rsid w:val="75B415C0"/>
    <w:rsid w:val="75D20F1D"/>
    <w:rsid w:val="75DA2C18"/>
    <w:rsid w:val="75F54412"/>
    <w:rsid w:val="761D08E0"/>
    <w:rsid w:val="7625601A"/>
    <w:rsid w:val="765D347C"/>
    <w:rsid w:val="76826699"/>
    <w:rsid w:val="76BB697E"/>
    <w:rsid w:val="76C87133"/>
    <w:rsid w:val="76CD08D5"/>
    <w:rsid w:val="76DB4B92"/>
    <w:rsid w:val="77052AA4"/>
    <w:rsid w:val="77136511"/>
    <w:rsid w:val="77340A39"/>
    <w:rsid w:val="77351FD0"/>
    <w:rsid w:val="77472422"/>
    <w:rsid w:val="777F31F2"/>
    <w:rsid w:val="77D1700D"/>
    <w:rsid w:val="77EC04CC"/>
    <w:rsid w:val="781E0F73"/>
    <w:rsid w:val="78775729"/>
    <w:rsid w:val="78A42DB0"/>
    <w:rsid w:val="78A656AB"/>
    <w:rsid w:val="78B2245C"/>
    <w:rsid w:val="78E172CC"/>
    <w:rsid w:val="78EA1D1F"/>
    <w:rsid w:val="78FD502C"/>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0004"/>
    <w:rsid w:val="7B667AF9"/>
    <w:rsid w:val="7B7468F8"/>
    <w:rsid w:val="7B960B99"/>
    <w:rsid w:val="7BAB6FC2"/>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4D5E25"/>
    <w:rsid w:val="7E582D05"/>
    <w:rsid w:val="7E6C679B"/>
    <w:rsid w:val="7E7A0ECD"/>
    <w:rsid w:val="7E9A4E1F"/>
    <w:rsid w:val="7EA7723A"/>
    <w:rsid w:val="7EE54599"/>
    <w:rsid w:val="7EF56FBB"/>
    <w:rsid w:val="7F0768EB"/>
    <w:rsid w:val="7F143BEC"/>
    <w:rsid w:val="7F6851CA"/>
    <w:rsid w:val="7F715AF2"/>
    <w:rsid w:val="7F7B47F9"/>
    <w:rsid w:val="7F886E69"/>
    <w:rsid w:val="7FF73D4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autoRedefine/>
    <w:qFormat/>
    <w:uiPriority w:val="0"/>
    <w:pPr>
      <w:ind w:firstLine="420"/>
    </w:pPr>
    <w:rPr>
      <w:rFonts w:hAnsi="Calibri" w:cs="Times New Roman"/>
      <w:snapToGrid/>
      <w:szCs w:val="20"/>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838"/>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2"/>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8">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969">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2E11C-51AB-47DF-B442-849B3EEBA1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63579</Words>
  <Characters>66966</Characters>
  <Lines>540</Lines>
  <Paragraphs>152</Paragraphs>
  <TotalTime>0</TotalTime>
  <ScaleCrop>false</ScaleCrop>
  <LinksUpToDate>false</LinksUpToDate>
  <CharactersWithSpaces>75090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吃货旅程</cp:lastModifiedBy>
  <cp:lastPrinted>2021-12-27T03:06:00Z</cp:lastPrinted>
  <dcterms:modified xsi:type="dcterms:W3CDTF">2024-05-30T02:38:17Z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412B20A845FE492F924391B3795FD78E_13</vt:lpwstr>
  </property>
  <property fmtid="{D5CDD505-2E9C-101B-9397-08002B2CF9AE}" pid="5" name="commondata">
    <vt:lpwstr>eyJoZGlkIjoiNGNlMmFkMDQ1NDY0ZmRiM2Q0NjY4NTFjN2IwMTllYjMifQ==</vt:lpwstr>
  </property>
</Properties>
</file>