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23109">
      <w:pPr>
        <w:spacing w:line="360" w:lineRule="auto"/>
        <w:jc w:val="center"/>
        <w:rPr>
          <w:rFonts w:hint="eastAsia" w:ascii="宋体" w:hAnsi="宋体" w:eastAsia="宋体" w:cs="宋体"/>
          <w:b/>
          <w:color w:val="auto"/>
          <w:sz w:val="24"/>
          <w:highlight w:val="none"/>
        </w:rPr>
      </w:pPr>
    </w:p>
    <w:p w14:paraId="06AD786D">
      <w:pPr>
        <w:spacing w:line="360" w:lineRule="auto"/>
        <w:jc w:val="center"/>
        <w:rPr>
          <w:rFonts w:hint="eastAsia" w:ascii="宋体" w:hAnsi="宋体" w:eastAsia="宋体" w:cs="宋体"/>
          <w:b/>
          <w:color w:val="auto"/>
          <w:sz w:val="24"/>
          <w:highlight w:val="none"/>
        </w:rPr>
      </w:pPr>
    </w:p>
    <w:p w14:paraId="251FF3ED">
      <w:pPr>
        <w:adjustRightInd/>
        <w:spacing w:line="360" w:lineRule="auto"/>
        <w:jc w:val="center"/>
        <w:rPr>
          <w:rFonts w:hint="eastAsia" w:ascii="宋体" w:hAnsi="宋体" w:eastAsia="宋体" w:cs="宋体"/>
          <w:b/>
          <w:color w:val="auto"/>
          <w:sz w:val="44"/>
          <w:szCs w:val="44"/>
          <w:highlight w:val="none"/>
        </w:rPr>
      </w:pPr>
    </w:p>
    <w:p w14:paraId="1D52A1E1">
      <w:pPr>
        <w:adjustRightInd/>
        <w:spacing w:line="360" w:lineRule="auto"/>
        <w:jc w:val="center"/>
        <w:rPr>
          <w:rFonts w:hint="eastAsia" w:ascii="宋体" w:hAnsi="宋体" w:eastAsia="宋体" w:cs="宋体"/>
          <w:color w:val="auto"/>
          <w:sz w:val="44"/>
          <w:szCs w:val="44"/>
          <w:highlight w:val="none"/>
          <w:lang w:eastAsia="zh-CN"/>
        </w:rPr>
      </w:pPr>
      <w:r>
        <w:rPr>
          <w:rFonts w:hint="eastAsia" w:ascii="宋体" w:hAnsi="宋体" w:eastAsia="宋体" w:cs="宋体"/>
          <w:color w:val="auto"/>
          <w:sz w:val="44"/>
          <w:szCs w:val="44"/>
          <w:highlight w:val="none"/>
          <w:lang w:eastAsia="zh-CN"/>
        </w:rPr>
        <w:t>建德市公安局交通警察大队2025年</w:t>
      </w:r>
      <w:r>
        <w:rPr>
          <w:rFonts w:hint="eastAsia" w:ascii="宋体" w:hAnsi="宋体" w:eastAsia="宋体" w:cs="宋体"/>
          <w:color w:val="auto"/>
          <w:sz w:val="44"/>
          <w:szCs w:val="44"/>
          <w:highlight w:val="none"/>
          <w:lang w:val="en-US" w:eastAsia="zh-CN"/>
        </w:rPr>
        <w:t>度</w:t>
      </w:r>
      <w:r>
        <w:rPr>
          <w:rFonts w:hint="eastAsia" w:ascii="宋体" w:hAnsi="宋体" w:eastAsia="宋体" w:cs="宋体"/>
          <w:color w:val="auto"/>
          <w:sz w:val="44"/>
          <w:szCs w:val="44"/>
          <w:highlight w:val="none"/>
          <w:lang w:eastAsia="zh-CN"/>
        </w:rPr>
        <w:t>-202</w:t>
      </w:r>
      <w:r>
        <w:rPr>
          <w:rFonts w:hint="eastAsia" w:ascii="宋体" w:hAnsi="宋体" w:eastAsia="宋体" w:cs="宋体"/>
          <w:color w:val="auto"/>
          <w:sz w:val="44"/>
          <w:szCs w:val="44"/>
          <w:highlight w:val="none"/>
          <w:lang w:val="en-US" w:eastAsia="zh-CN"/>
        </w:rPr>
        <w:t>7</w:t>
      </w:r>
      <w:r>
        <w:rPr>
          <w:rFonts w:hint="eastAsia" w:ascii="宋体" w:hAnsi="宋体" w:eastAsia="宋体" w:cs="宋体"/>
          <w:color w:val="auto"/>
          <w:sz w:val="44"/>
          <w:szCs w:val="44"/>
          <w:highlight w:val="none"/>
          <w:lang w:eastAsia="zh-CN"/>
        </w:rPr>
        <w:t>年</w:t>
      </w:r>
      <w:r>
        <w:rPr>
          <w:rFonts w:hint="eastAsia" w:ascii="宋体" w:hAnsi="宋体" w:eastAsia="宋体" w:cs="宋体"/>
          <w:color w:val="auto"/>
          <w:sz w:val="44"/>
          <w:szCs w:val="44"/>
          <w:highlight w:val="none"/>
          <w:lang w:val="en-US" w:eastAsia="zh-CN"/>
        </w:rPr>
        <w:t>度</w:t>
      </w:r>
      <w:r>
        <w:rPr>
          <w:rFonts w:hint="eastAsia" w:ascii="宋体" w:hAnsi="宋体" w:eastAsia="宋体" w:cs="宋体"/>
          <w:color w:val="auto"/>
          <w:sz w:val="44"/>
          <w:szCs w:val="44"/>
          <w:highlight w:val="none"/>
          <w:lang w:eastAsia="zh-CN"/>
        </w:rPr>
        <w:t>建德市摩托车考场及其设施租赁服务</w:t>
      </w:r>
    </w:p>
    <w:p w14:paraId="4BF9EB1A">
      <w:pPr>
        <w:adjustRightInd/>
        <w:spacing w:line="360" w:lineRule="auto"/>
        <w:jc w:val="center"/>
        <w:rPr>
          <w:rFonts w:hint="eastAsia" w:ascii="宋体" w:hAnsi="宋体" w:eastAsia="宋体" w:cs="宋体"/>
          <w:color w:val="auto"/>
          <w:sz w:val="44"/>
          <w:szCs w:val="44"/>
          <w:highlight w:val="none"/>
          <w:lang w:eastAsia="zh-CN"/>
        </w:rPr>
      </w:pPr>
      <w:r>
        <w:rPr>
          <w:rFonts w:hint="eastAsia" w:ascii="宋体" w:hAnsi="宋体" w:eastAsia="宋体" w:cs="宋体"/>
          <w:color w:val="auto"/>
          <w:sz w:val="44"/>
          <w:szCs w:val="44"/>
          <w:highlight w:val="none"/>
          <w:lang w:eastAsia="zh-CN"/>
        </w:rPr>
        <w:t>采购项目</w:t>
      </w:r>
    </w:p>
    <w:p w14:paraId="3DFB36DC">
      <w:pPr>
        <w:adjustRightInd/>
        <w:spacing w:line="360" w:lineRule="auto"/>
        <w:jc w:val="center"/>
        <w:rPr>
          <w:rFonts w:hint="eastAsia" w:ascii="宋体" w:hAnsi="宋体" w:eastAsia="宋体" w:cs="宋体"/>
          <w:color w:val="auto"/>
          <w:sz w:val="48"/>
          <w:szCs w:val="48"/>
          <w:highlight w:val="none"/>
        </w:rPr>
      </w:pPr>
    </w:p>
    <w:p w14:paraId="796E87D0">
      <w:pPr>
        <w:adjustRightInd/>
        <w:spacing w:line="360" w:lineRule="auto"/>
        <w:jc w:val="center"/>
        <w:rPr>
          <w:rFonts w:hint="eastAsia" w:ascii="宋体" w:hAnsi="宋体" w:eastAsia="宋体" w:cs="宋体"/>
          <w:color w:val="auto"/>
          <w:sz w:val="48"/>
          <w:szCs w:val="48"/>
          <w:highlight w:val="none"/>
        </w:rPr>
      </w:pPr>
    </w:p>
    <w:p w14:paraId="6AB01E28">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14:paraId="78257770">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35EC274F">
      <w:pPr>
        <w:adjustRightInd w:val="0"/>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lang w:eastAsia="zh-CN"/>
        </w:rPr>
        <w:t>JD2025BF-</w:t>
      </w:r>
      <w:r>
        <w:rPr>
          <w:rFonts w:hint="eastAsia" w:ascii="宋体" w:hAnsi="宋体" w:cs="宋体"/>
          <w:color w:val="auto"/>
          <w:sz w:val="30"/>
          <w:szCs w:val="30"/>
          <w:highlight w:val="none"/>
          <w:lang w:val="en-US" w:eastAsia="zh-CN"/>
        </w:rPr>
        <w:t>068-01</w:t>
      </w:r>
      <w:r>
        <w:rPr>
          <w:rFonts w:hint="eastAsia" w:ascii="宋体" w:hAnsi="宋体" w:eastAsia="宋体" w:cs="宋体"/>
          <w:color w:val="auto"/>
          <w:sz w:val="30"/>
          <w:szCs w:val="30"/>
          <w:highlight w:val="none"/>
          <w:lang w:eastAsia="zh-CN"/>
        </w:rPr>
        <w:t xml:space="preserve">   </w:t>
      </w:r>
    </w:p>
    <w:p w14:paraId="7D42A42A">
      <w:pPr>
        <w:adjustRightInd/>
        <w:spacing w:line="360" w:lineRule="auto"/>
        <w:rPr>
          <w:rFonts w:hint="eastAsia" w:ascii="宋体" w:hAnsi="宋体" w:eastAsia="宋体" w:cs="宋体"/>
          <w:color w:val="auto"/>
          <w:sz w:val="28"/>
          <w:szCs w:val="20"/>
          <w:highlight w:val="none"/>
        </w:rPr>
      </w:pPr>
    </w:p>
    <w:p w14:paraId="654CA3A8">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4E20E553">
      <w:pPr>
        <w:spacing w:line="360" w:lineRule="auto"/>
        <w:jc w:val="center"/>
        <w:rPr>
          <w:rFonts w:hint="eastAsia" w:ascii="宋体" w:hAnsi="宋体" w:eastAsia="宋体" w:cs="宋体"/>
          <w:b/>
          <w:color w:val="auto"/>
          <w:sz w:val="44"/>
          <w:szCs w:val="44"/>
          <w:highlight w:val="none"/>
        </w:rPr>
      </w:pPr>
    </w:p>
    <w:p w14:paraId="6C3E278D">
      <w:pPr>
        <w:spacing w:line="360" w:lineRule="auto"/>
        <w:jc w:val="center"/>
        <w:rPr>
          <w:rFonts w:hint="eastAsia" w:ascii="宋体" w:hAnsi="宋体" w:eastAsia="宋体" w:cs="宋体"/>
          <w:color w:val="auto"/>
          <w:sz w:val="24"/>
          <w:highlight w:val="none"/>
        </w:rPr>
      </w:pPr>
    </w:p>
    <w:p w14:paraId="27C80AFE">
      <w:pPr>
        <w:spacing w:line="360" w:lineRule="auto"/>
        <w:jc w:val="center"/>
        <w:rPr>
          <w:rFonts w:hint="eastAsia" w:ascii="宋体" w:hAnsi="宋体" w:eastAsia="宋体" w:cs="宋体"/>
          <w:color w:val="auto"/>
          <w:sz w:val="24"/>
          <w:highlight w:val="none"/>
        </w:rPr>
      </w:pPr>
    </w:p>
    <w:p w14:paraId="30DB5798">
      <w:pPr>
        <w:adjustRightInd w:val="0"/>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采购人：</w:t>
      </w:r>
      <w:r>
        <w:rPr>
          <w:rFonts w:hint="eastAsia" w:ascii="宋体" w:hAnsi="宋体" w:eastAsia="宋体" w:cs="宋体"/>
          <w:color w:val="auto"/>
          <w:sz w:val="32"/>
          <w:szCs w:val="32"/>
          <w:highlight w:val="none"/>
          <w:lang w:eastAsia="zh-CN"/>
        </w:rPr>
        <w:t>建德市公安局交通警察大队</w:t>
      </w:r>
    </w:p>
    <w:p w14:paraId="472B5474">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采购代理机构：杭州博望建设工程招标投标代理有限公司</w:t>
      </w:r>
    </w:p>
    <w:p w14:paraId="350FFEE0">
      <w:pPr>
        <w:adjustRightInd w:val="0"/>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十五</w:t>
      </w:r>
      <w:r>
        <w:rPr>
          <w:rFonts w:hint="eastAsia" w:ascii="宋体" w:hAnsi="宋体" w:eastAsia="宋体" w:cs="宋体"/>
          <w:bCs/>
          <w:color w:val="auto"/>
          <w:sz w:val="32"/>
          <w:szCs w:val="32"/>
          <w:highlight w:val="none"/>
        </w:rPr>
        <w:t>日</w:t>
      </w:r>
    </w:p>
    <w:p w14:paraId="5D5D759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7944410F">
      <w:pPr>
        <w:pStyle w:val="565"/>
        <w:rPr>
          <w:rFonts w:hint="eastAsia" w:ascii="宋体" w:hAnsi="宋体" w:eastAsia="宋体" w:cs="宋体"/>
          <w:color w:val="auto"/>
          <w:highlight w:val="none"/>
        </w:rPr>
      </w:pPr>
    </w:p>
    <w:p w14:paraId="5A1128EC">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1BEE82F1">
      <w:pPr>
        <w:spacing w:line="360" w:lineRule="auto"/>
        <w:rPr>
          <w:rFonts w:hint="eastAsia" w:ascii="宋体" w:hAnsi="宋体" w:eastAsia="宋体" w:cs="宋体"/>
          <w:color w:val="auto"/>
          <w:sz w:val="32"/>
          <w:szCs w:val="32"/>
          <w:highlight w:val="none"/>
        </w:rPr>
      </w:pPr>
    </w:p>
    <w:p w14:paraId="417F22FE">
      <w:pPr>
        <w:spacing w:line="360" w:lineRule="auto"/>
        <w:rPr>
          <w:rFonts w:hint="eastAsia" w:ascii="宋体" w:hAnsi="宋体" w:eastAsia="宋体" w:cs="宋体"/>
          <w:color w:val="auto"/>
          <w:sz w:val="32"/>
          <w:szCs w:val="32"/>
          <w:highlight w:val="none"/>
        </w:rPr>
      </w:pPr>
    </w:p>
    <w:p w14:paraId="065665E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661F658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04DCD49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240693E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3F50C13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363B4E8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748F2C8E">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7D3CB35B">
      <w:pPr>
        <w:spacing w:line="360" w:lineRule="auto"/>
        <w:ind w:firstLine="549" w:firstLineChars="229"/>
        <w:rPr>
          <w:rFonts w:hint="eastAsia" w:ascii="宋体" w:hAnsi="宋体" w:eastAsia="宋体" w:cs="宋体"/>
          <w:color w:val="auto"/>
          <w:sz w:val="24"/>
          <w:highlight w:val="none"/>
        </w:rPr>
      </w:pPr>
    </w:p>
    <w:p w14:paraId="3706101B">
      <w:pPr>
        <w:spacing w:line="360" w:lineRule="auto"/>
        <w:ind w:firstLine="549" w:firstLineChars="229"/>
        <w:rPr>
          <w:rFonts w:hint="eastAsia" w:ascii="宋体" w:hAnsi="宋体" w:eastAsia="宋体" w:cs="宋体"/>
          <w:color w:val="auto"/>
          <w:sz w:val="24"/>
          <w:highlight w:val="none"/>
        </w:rPr>
      </w:pPr>
    </w:p>
    <w:p w14:paraId="7EB7F794">
      <w:pPr>
        <w:spacing w:line="360" w:lineRule="auto"/>
        <w:ind w:firstLine="549" w:firstLineChars="229"/>
        <w:rPr>
          <w:rFonts w:hint="eastAsia" w:ascii="宋体" w:hAnsi="宋体" w:eastAsia="宋体" w:cs="宋体"/>
          <w:color w:val="auto"/>
          <w:sz w:val="24"/>
          <w:highlight w:val="none"/>
        </w:rPr>
      </w:pPr>
    </w:p>
    <w:p w14:paraId="2CF4EC32">
      <w:pPr>
        <w:spacing w:line="360" w:lineRule="auto"/>
        <w:ind w:firstLine="549" w:firstLineChars="229"/>
        <w:rPr>
          <w:rFonts w:hint="eastAsia" w:ascii="宋体" w:hAnsi="宋体" w:eastAsia="宋体" w:cs="宋体"/>
          <w:color w:val="auto"/>
          <w:sz w:val="24"/>
          <w:highlight w:val="none"/>
        </w:rPr>
      </w:pPr>
    </w:p>
    <w:p w14:paraId="5320E7CB">
      <w:pPr>
        <w:spacing w:line="360" w:lineRule="auto"/>
        <w:ind w:firstLine="549" w:firstLineChars="229"/>
        <w:rPr>
          <w:rFonts w:hint="eastAsia" w:ascii="宋体" w:hAnsi="宋体" w:eastAsia="宋体" w:cs="宋体"/>
          <w:color w:val="auto"/>
          <w:sz w:val="24"/>
          <w:highlight w:val="none"/>
        </w:rPr>
      </w:pPr>
    </w:p>
    <w:p w14:paraId="28E5DF31">
      <w:pPr>
        <w:spacing w:line="360" w:lineRule="auto"/>
        <w:ind w:firstLine="549" w:firstLineChars="229"/>
        <w:rPr>
          <w:rFonts w:hint="eastAsia" w:ascii="宋体" w:hAnsi="宋体" w:eastAsia="宋体" w:cs="宋体"/>
          <w:color w:val="auto"/>
          <w:sz w:val="24"/>
          <w:highlight w:val="none"/>
        </w:rPr>
      </w:pPr>
    </w:p>
    <w:p w14:paraId="4A09F466">
      <w:pPr>
        <w:spacing w:line="360" w:lineRule="auto"/>
        <w:ind w:firstLine="549" w:firstLineChars="229"/>
        <w:rPr>
          <w:rFonts w:hint="eastAsia" w:ascii="宋体" w:hAnsi="宋体" w:eastAsia="宋体" w:cs="宋体"/>
          <w:color w:val="auto"/>
          <w:sz w:val="24"/>
          <w:highlight w:val="none"/>
        </w:rPr>
      </w:pPr>
    </w:p>
    <w:p w14:paraId="08BB45B0">
      <w:pPr>
        <w:spacing w:line="360" w:lineRule="auto"/>
        <w:ind w:firstLine="549" w:firstLineChars="229"/>
        <w:rPr>
          <w:rFonts w:hint="eastAsia" w:ascii="宋体" w:hAnsi="宋体" w:eastAsia="宋体" w:cs="宋体"/>
          <w:color w:val="auto"/>
          <w:sz w:val="24"/>
          <w:highlight w:val="none"/>
        </w:rPr>
      </w:pPr>
    </w:p>
    <w:p w14:paraId="369C392E">
      <w:pPr>
        <w:spacing w:line="360" w:lineRule="auto"/>
        <w:ind w:firstLine="549" w:firstLineChars="229"/>
        <w:rPr>
          <w:rFonts w:hint="eastAsia" w:ascii="宋体" w:hAnsi="宋体" w:eastAsia="宋体" w:cs="宋体"/>
          <w:color w:val="auto"/>
          <w:sz w:val="24"/>
          <w:highlight w:val="none"/>
        </w:rPr>
      </w:pPr>
    </w:p>
    <w:p w14:paraId="7D00BAB1">
      <w:pPr>
        <w:spacing w:line="360" w:lineRule="auto"/>
        <w:ind w:firstLine="549" w:firstLineChars="229"/>
        <w:rPr>
          <w:rFonts w:hint="eastAsia" w:ascii="宋体" w:hAnsi="宋体" w:eastAsia="宋体" w:cs="宋体"/>
          <w:color w:val="auto"/>
          <w:sz w:val="24"/>
          <w:highlight w:val="none"/>
        </w:rPr>
      </w:pPr>
    </w:p>
    <w:p w14:paraId="5C3D7E09">
      <w:pPr>
        <w:spacing w:line="360" w:lineRule="auto"/>
        <w:ind w:firstLine="549" w:firstLineChars="229"/>
        <w:rPr>
          <w:rFonts w:hint="eastAsia" w:ascii="宋体" w:hAnsi="宋体" w:eastAsia="宋体" w:cs="宋体"/>
          <w:color w:val="auto"/>
          <w:sz w:val="24"/>
          <w:highlight w:val="none"/>
        </w:rPr>
      </w:pPr>
    </w:p>
    <w:p w14:paraId="05AAEDB0">
      <w:pPr>
        <w:spacing w:line="360" w:lineRule="auto"/>
        <w:ind w:firstLine="549" w:firstLineChars="229"/>
        <w:rPr>
          <w:rFonts w:hint="eastAsia" w:ascii="宋体" w:hAnsi="宋体" w:eastAsia="宋体" w:cs="宋体"/>
          <w:color w:val="auto"/>
          <w:sz w:val="24"/>
          <w:highlight w:val="none"/>
        </w:rPr>
      </w:pPr>
    </w:p>
    <w:p w14:paraId="507368FE">
      <w:pPr>
        <w:spacing w:line="360" w:lineRule="auto"/>
        <w:ind w:firstLine="549" w:firstLineChars="229"/>
        <w:rPr>
          <w:rFonts w:hint="eastAsia" w:ascii="宋体" w:hAnsi="宋体" w:eastAsia="宋体" w:cs="宋体"/>
          <w:color w:val="auto"/>
          <w:sz w:val="24"/>
          <w:highlight w:val="none"/>
        </w:rPr>
      </w:pPr>
    </w:p>
    <w:p w14:paraId="209FD847">
      <w:pPr>
        <w:spacing w:line="360" w:lineRule="auto"/>
        <w:ind w:firstLine="549" w:firstLineChars="229"/>
        <w:rPr>
          <w:rFonts w:hint="eastAsia" w:ascii="宋体" w:hAnsi="宋体" w:eastAsia="宋体" w:cs="宋体"/>
          <w:color w:val="auto"/>
          <w:sz w:val="24"/>
          <w:highlight w:val="none"/>
        </w:rPr>
      </w:pPr>
    </w:p>
    <w:bookmarkEnd w:id="2"/>
    <w:p w14:paraId="3827DB63">
      <w:pPr>
        <w:adjustRightInd/>
        <w:spacing w:line="360" w:lineRule="auto"/>
        <w:jc w:val="center"/>
        <w:outlineLvl w:val="0"/>
        <w:rPr>
          <w:rFonts w:hint="eastAsia" w:ascii="宋体" w:hAnsi="宋体" w:eastAsia="宋体" w:cs="宋体"/>
          <w:b/>
          <w:color w:val="auto"/>
          <w:sz w:val="36"/>
          <w:szCs w:val="20"/>
          <w:highlight w:val="none"/>
        </w:rPr>
      </w:pPr>
      <w:bookmarkStart w:id="3" w:name="_Hlt74729822"/>
      <w:bookmarkEnd w:id="3"/>
      <w:bookmarkStart w:id="4" w:name="_Hlt74649545"/>
      <w:bookmarkEnd w:id="4"/>
      <w:bookmarkStart w:id="5" w:name="_Hlt74728647"/>
      <w:bookmarkEnd w:id="5"/>
      <w:bookmarkStart w:id="6" w:name="_Hlt74707423"/>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第一部分 招标公告</w:t>
      </w:r>
    </w:p>
    <w:p w14:paraId="6522DB4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7A4E977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建德市公安局交通警察大队2025年度-2027年度建德市摩托车考场及其设施租赁服务采购项目</w:t>
      </w:r>
      <w:r>
        <w:rPr>
          <w:rFonts w:hint="eastAsia" w:ascii="宋体" w:hAnsi="宋体" w:eastAsia="宋体" w:cs="宋体"/>
          <w:color w:val="auto"/>
          <w:sz w:val="24"/>
          <w:highlight w:val="none"/>
        </w:rPr>
        <w:t>的潜在投标人应在政采云平台（</w:t>
      </w:r>
      <w:r>
        <w:rPr>
          <w:rStyle w:val="71"/>
          <w:rFonts w:hint="eastAsia" w:ascii="宋体" w:hAnsi="宋体" w:eastAsia="宋体" w:cs="宋体"/>
          <w:snapToGrid/>
          <w:color w:val="auto"/>
          <w:kern w:val="2"/>
          <w:sz w:val="24"/>
          <w:szCs w:val="24"/>
          <w:highlight w:val="none"/>
        </w:rPr>
        <w:fldChar w:fldCharType="begin"/>
      </w:r>
      <w:r>
        <w:rPr>
          <w:rFonts w:hint="eastAsia" w:ascii="宋体" w:hAnsi="宋体" w:eastAsia="宋体" w:cs="宋体"/>
          <w:color w:val="auto"/>
        </w:rPr>
        <w:instrText xml:space="preserve">HYPERLINK "https://www.zcygov.cn/）获取（下载）招标文件，并于202%20年 月 日 点 分00秒"</w:instrText>
      </w:r>
      <w:r>
        <w:rPr>
          <w:rStyle w:val="71"/>
          <w:rFonts w:hint="eastAsia" w:ascii="宋体" w:hAnsi="宋体" w:eastAsia="宋体" w:cs="宋体"/>
          <w:snapToGrid/>
          <w:color w:val="auto"/>
          <w:kern w:val="2"/>
          <w:sz w:val="24"/>
          <w:szCs w:val="24"/>
          <w:highlight w:val="none"/>
        </w:rPr>
        <w:fldChar w:fldCharType="separate"/>
      </w:r>
      <w:r>
        <w:rPr>
          <w:rStyle w:val="71"/>
          <w:rFonts w:hint="eastAsia" w:ascii="宋体" w:hAnsi="宋体" w:eastAsia="宋体" w:cs="宋体"/>
          <w:snapToGrid/>
          <w:color w:val="auto"/>
          <w:kern w:val="2"/>
          <w:sz w:val="24"/>
          <w:szCs w:val="24"/>
          <w:highlight w:val="none"/>
        </w:rPr>
        <w:t>https://www.zcygov.cn/）获取（下载）招标文件，并于</w:t>
      </w:r>
      <w:r>
        <w:rPr>
          <w:rStyle w:val="71"/>
          <w:rFonts w:hint="eastAsia" w:ascii="宋体" w:hAnsi="宋体" w:eastAsia="宋体" w:cs="宋体"/>
          <w:snapToGrid/>
          <w:color w:val="auto"/>
          <w:kern w:val="2"/>
          <w:sz w:val="24"/>
          <w:szCs w:val="24"/>
          <w:highlight w:val="none"/>
          <w:lang w:eastAsia="zh-CN"/>
        </w:rPr>
        <w:t>2025</w:t>
      </w:r>
      <w:r>
        <w:rPr>
          <w:rStyle w:val="71"/>
          <w:rFonts w:hint="eastAsia" w:ascii="宋体" w:hAnsi="宋体" w:eastAsia="宋体" w:cs="宋体"/>
          <w:snapToGrid/>
          <w:color w:val="auto"/>
          <w:kern w:val="2"/>
          <w:sz w:val="24"/>
          <w:szCs w:val="24"/>
          <w:highlight w:val="none"/>
        </w:rPr>
        <w:t>年</w:t>
      </w:r>
      <w:r>
        <w:rPr>
          <w:rStyle w:val="71"/>
          <w:rFonts w:hint="eastAsia" w:ascii="宋体" w:hAnsi="宋体" w:cs="宋体"/>
          <w:snapToGrid/>
          <w:color w:val="auto"/>
          <w:kern w:val="2"/>
          <w:sz w:val="24"/>
          <w:szCs w:val="24"/>
          <w:highlight w:val="none"/>
          <w:lang w:val="en-US" w:eastAsia="zh-CN"/>
        </w:rPr>
        <w:t>8</w:t>
      </w:r>
      <w:r>
        <w:rPr>
          <w:rStyle w:val="71"/>
          <w:rFonts w:hint="eastAsia" w:ascii="宋体" w:hAnsi="宋体" w:eastAsia="宋体" w:cs="宋体"/>
          <w:snapToGrid/>
          <w:color w:val="auto"/>
          <w:kern w:val="2"/>
          <w:sz w:val="24"/>
          <w:szCs w:val="24"/>
          <w:highlight w:val="none"/>
        </w:rPr>
        <w:t>月</w:t>
      </w:r>
      <w:r>
        <w:rPr>
          <w:rStyle w:val="71"/>
          <w:rFonts w:hint="eastAsia" w:ascii="宋体" w:hAnsi="宋体" w:cs="宋体"/>
          <w:snapToGrid/>
          <w:color w:val="auto"/>
          <w:kern w:val="2"/>
          <w:sz w:val="24"/>
          <w:szCs w:val="24"/>
          <w:highlight w:val="none"/>
          <w:lang w:val="en-US" w:eastAsia="zh-CN"/>
        </w:rPr>
        <w:t>5</w:t>
      </w:r>
      <w:r>
        <w:rPr>
          <w:rStyle w:val="71"/>
          <w:rFonts w:hint="eastAsia" w:ascii="宋体" w:hAnsi="宋体" w:eastAsia="宋体" w:cs="宋体"/>
          <w:snapToGrid/>
          <w:color w:val="auto"/>
          <w:kern w:val="2"/>
          <w:sz w:val="24"/>
          <w:szCs w:val="24"/>
          <w:highlight w:val="none"/>
        </w:rPr>
        <w:t>日</w:t>
      </w:r>
      <w:r>
        <w:rPr>
          <w:rStyle w:val="71"/>
          <w:rFonts w:hint="eastAsia" w:ascii="宋体" w:hAnsi="宋体" w:eastAsia="宋体" w:cs="宋体"/>
          <w:snapToGrid/>
          <w:color w:val="auto"/>
          <w:kern w:val="2"/>
          <w:sz w:val="24"/>
          <w:szCs w:val="24"/>
          <w:highlight w:val="none"/>
          <w:lang w:val="en-US" w:eastAsia="zh-CN"/>
        </w:rPr>
        <w:t>09</w:t>
      </w:r>
      <w:r>
        <w:rPr>
          <w:rStyle w:val="71"/>
          <w:rFonts w:hint="eastAsia" w:ascii="宋体" w:hAnsi="宋体" w:eastAsia="宋体" w:cs="宋体"/>
          <w:snapToGrid/>
          <w:color w:val="auto"/>
          <w:kern w:val="2"/>
          <w:sz w:val="24"/>
          <w:szCs w:val="24"/>
          <w:highlight w:val="none"/>
        </w:rPr>
        <w:t>点</w:t>
      </w:r>
      <w:r>
        <w:rPr>
          <w:rStyle w:val="71"/>
          <w:rFonts w:hint="eastAsia" w:ascii="宋体" w:hAnsi="宋体" w:eastAsia="宋体" w:cs="宋体"/>
          <w:snapToGrid/>
          <w:color w:val="auto"/>
          <w:kern w:val="2"/>
          <w:sz w:val="24"/>
          <w:szCs w:val="24"/>
          <w:highlight w:val="none"/>
          <w:lang w:val="en-US" w:eastAsia="zh-CN"/>
        </w:rPr>
        <w:t>30</w:t>
      </w:r>
      <w:r>
        <w:rPr>
          <w:rStyle w:val="71"/>
          <w:rFonts w:hint="eastAsia" w:ascii="宋体" w:hAnsi="宋体" w:eastAsia="宋体" w:cs="宋体"/>
          <w:snapToGrid/>
          <w:color w:val="auto"/>
          <w:kern w:val="2"/>
          <w:sz w:val="24"/>
          <w:szCs w:val="24"/>
          <w:highlight w:val="none"/>
        </w:rPr>
        <w:t>分</w:t>
      </w:r>
      <w:r>
        <w:rPr>
          <w:rStyle w:val="71"/>
          <w:rFonts w:hint="eastAsia" w:ascii="宋体" w:hAnsi="宋体" w:eastAsia="宋体" w:cs="宋体"/>
          <w:bCs/>
          <w:snapToGrid/>
          <w:color w:val="auto"/>
          <w:kern w:val="2"/>
          <w:sz w:val="24"/>
          <w:szCs w:val="24"/>
          <w:highlight w:val="none"/>
        </w:rPr>
        <w:t>00秒</w:t>
      </w:r>
      <w:r>
        <w:rPr>
          <w:rStyle w:val="71"/>
          <w:rFonts w:hint="eastAsia" w:ascii="宋体" w:hAnsi="宋体" w:eastAsia="宋体" w:cs="宋体"/>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0F6024E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64F1ECC7">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b w:val="0"/>
          <w:bCs/>
          <w:color w:val="auto"/>
          <w:sz w:val="24"/>
          <w:highlight w:val="none"/>
          <w:lang w:eastAsia="zh-CN"/>
        </w:rPr>
        <w:t>JD2025BF-068-01</w:t>
      </w:r>
      <w:r>
        <w:rPr>
          <w:rFonts w:hint="eastAsia" w:ascii="宋体" w:hAnsi="宋体" w:eastAsia="宋体" w:cs="宋体"/>
          <w:b w:val="0"/>
          <w:bCs/>
          <w:color w:val="auto"/>
          <w:sz w:val="24"/>
          <w:highlight w:val="none"/>
          <w:lang w:eastAsia="zh-CN"/>
        </w:rPr>
        <w:t xml:space="preserve"> </w:t>
      </w:r>
      <w:r>
        <w:rPr>
          <w:rFonts w:hint="eastAsia" w:ascii="宋体" w:hAnsi="宋体" w:eastAsia="宋体" w:cs="宋体"/>
          <w:color w:val="auto"/>
          <w:sz w:val="24"/>
          <w:highlight w:val="none"/>
          <w:lang w:eastAsia="zh-CN"/>
        </w:rPr>
        <w:t xml:space="preserve">  </w:t>
      </w:r>
    </w:p>
    <w:p w14:paraId="79F3F277">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eastAsia="宋体" w:cs="宋体"/>
          <w:color w:val="auto"/>
          <w:sz w:val="24"/>
          <w:highlight w:val="none"/>
          <w:lang w:eastAsia="zh-CN"/>
        </w:rPr>
        <w:t>建德市公安局交通警察大队2025年度-2027年度建德市摩托车考场及其设施租赁服务采购项目</w:t>
      </w:r>
    </w:p>
    <w:p w14:paraId="09F8551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cs="宋体"/>
          <w:b/>
          <w:color w:val="auto"/>
          <w:sz w:val="24"/>
          <w:highlight w:val="none"/>
          <w:lang w:eastAsia="zh-CN"/>
        </w:rPr>
        <w:t>510000.00</w:t>
      </w:r>
      <w:r>
        <w:rPr>
          <w:rFonts w:hint="eastAsia" w:ascii="宋体" w:hAnsi="宋体" w:eastAsia="宋体" w:cs="宋体"/>
          <w:b w:val="0"/>
          <w:bCs/>
          <w:color w:val="auto"/>
          <w:sz w:val="24"/>
          <w:highlight w:val="none"/>
          <w:lang w:val="en-US" w:eastAsia="zh-CN"/>
        </w:rPr>
        <w:t>元；</w:t>
      </w:r>
    </w:p>
    <w:p w14:paraId="30C368EE">
      <w:pPr>
        <w:spacing w:line="360" w:lineRule="auto"/>
        <w:ind w:firstLine="480"/>
        <w:rPr>
          <w:rFonts w:hint="eastAsia" w:ascii="宋体" w:hAnsi="宋体" w:eastAsia="宋体" w:cs="宋体"/>
          <w:b w:val="0"/>
          <w:bCs/>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eastAsia="zh-CN"/>
        </w:rPr>
        <w:t>510000.00</w:t>
      </w:r>
      <w:r>
        <w:rPr>
          <w:rFonts w:hint="eastAsia" w:ascii="宋体" w:hAnsi="宋体" w:eastAsia="宋体" w:cs="宋体"/>
          <w:b w:val="0"/>
          <w:bCs/>
          <w:color w:val="auto"/>
          <w:sz w:val="24"/>
          <w:highlight w:val="none"/>
          <w:lang w:val="en-US" w:eastAsia="zh-CN"/>
        </w:rPr>
        <w:t>元</w:t>
      </w:r>
      <w:r>
        <w:rPr>
          <w:rFonts w:hint="eastAsia" w:ascii="宋体" w:hAnsi="宋体" w:eastAsia="宋体" w:cs="宋体"/>
          <w:b w:val="0"/>
          <w:bCs/>
          <w:color w:val="auto"/>
          <w:sz w:val="24"/>
          <w:highlight w:val="none"/>
        </w:rPr>
        <w:t>；</w:t>
      </w:r>
    </w:p>
    <w:p w14:paraId="709F2C2B">
      <w:pPr>
        <w:spacing w:line="360" w:lineRule="auto"/>
        <w:ind w:firstLine="48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采购需求：</w:t>
      </w:r>
    </w:p>
    <w:p w14:paraId="69E17B7A">
      <w:pPr>
        <w:pStyle w:val="5"/>
        <w:shd w:val="clear" w:color="auto" w:fill="auto"/>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lang w:eastAsia="zh-CN"/>
        </w:rPr>
        <w:t>建德市公安局交通警察大队2025年度-2027年度建德市摩托车考场及其设施租赁服务采购项目，</w:t>
      </w:r>
      <w:r>
        <w:rPr>
          <w:rFonts w:hint="eastAsia" w:ascii="宋体" w:hAnsi="宋体" w:eastAsia="宋体" w:cs="宋体"/>
          <w:bCs/>
          <w:snapToGrid/>
          <w:color w:val="auto"/>
          <w:kern w:val="2"/>
          <w:sz w:val="24"/>
          <w:szCs w:val="24"/>
          <w:highlight w:val="none"/>
        </w:rPr>
        <w:t>主要内容：建德市摩托车考场及其设施</w:t>
      </w:r>
      <w:r>
        <w:rPr>
          <w:rFonts w:hint="eastAsia" w:ascii="宋体" w:hAnsi="宋体" w:eastAsia="宋体" w:cs="宋体"/>
          <w:bCs/>
          <w:snapToGrid/>
          <w:color w:val="auto"/>
          <w:kern w:val="2"/>
          <w:sz w:val="24"/>
          <w:szCs w:val="24"/>
          <w:highlight w:val="none"/>
          <w:lang w:val="en-US" w:eastAsia="zh-CN"/>
        </w:rPr>
        <w:t>租赁</w:t>
      </w:r>
      <w:r>
        <w:rPr>
          <w:rFonts w:hint="eastAsia" w:ascii="宋体" w:hAnsi="宋体" w:eastAsia="宋体" w:cs="宋体"/>
          <w:bCs/>
          <w:snapToGrid/>
          <w:color w:val="auto"/>
          <w:kern w:val="2"/>
          <w:sz w:val="24"/>
          <w:szCs w:val="24"/>
          <w:highlight w:val="none"/>
        </w:rPr>
        <w:t>服务</w:t>
      </w:r>
      <w:r>
        <w:rPr>
          <w:rFonts w:hint="eastAsia" w:ascii="宋体" w:hAnsi="宋体" w:eastAsia="宋体" w:cs="宋体"/>
          <w:bCs/>
          <w:snapToGrid/>
          <w:color w:val="auto"/>
          <w:kern w:val="2"/>
          <w:sz w:val="24"/>
          <w:szCs w:val="24"/>
          <w:highlight w:val="none"/>
          <w:lang w:val="zh-CN"/>
        </w:rPr>
        <w:t>；</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14:paraId="4124037B">
      <w:pPr>
        <w:spacing w:line="360" w:lineRule="auto"/>
        <w:ind w:firstLine="480"/>
        <w:rPr>
          <w:rFonts w:hint="eastAsia" w:ascii="宋体" w:hAnsi="宋体" w:eastAsia="宋体" w:cs="宋体"/>
          <w:bCs/>
          <w:snapToGrid/>
          <w:color w:val="auto"/>
          <w:kern w:val="2"/>
          <w:sz w:val="24"/>
          <w:szCs w:val="24"/>
          <w:highlight w:val="none"/>
          <w:lang w:val="zh-CN" w:eastAsia="zh-CN"/>
        </w:rPr>
      </w:pPr>
      <w:r>
        <w:rPr>
          <w:rFonts w:hint="eastAsia" w:ascii="宋体" w:hAnsi="宋体" w:eastAsia="宋体" w:cs="宋体"/>
          <w:b/>
          <w:color w:val="auto"/>
          <w:sz w:val="24"/>
          <w:highlight w:val="none"/>
        </w:rPr>
        <w:t>合同履约期</w:t>
      </w:r>
      <w:r>
        <w:rPr>
          <w:rFonts w:hint="eastAsia" w:ascii="宋体" w:hAnsi="宋体" w:eastAsia="宋体" w:cs="宋体"/>
          <w:b/>
          <w:color w:val="auto"/>
          <w:sz w:val="24"/>
          <w:highlight w:val="none"/>
          <w:u w:val="none"/>
        </w:rPr>
        <w:t>限：</w:t>
      </w:r>
      <w:r>
        <w:rPr>
          <w:rFonts w:hint="eastAsia" w:ascii="宋体" w:hAnsi="宋体" w:cs="宋体"/>
          <w:color w:val="auto"/>
          <w:sz w:val="24"/>
          <w:highlight w:val="none"/>
          <w:u w:val="none"/>
          <w:lang w:val="en-US" w:eastAsia="zh-CN"/>
        </w:rPr>
        <w:t>考场建设须在签订合同后3个月内建设完成。服务期为考场建设完成并验收通过之日起一年。若服务期满，年度考核通过的（80分以下为考核不通过，80分及以上为考核通过），可续签合同，续签次数≤2，合同一年一签。</w:t>
      </w:r>
    </w:p>
    <w:p w14:paraId="31821DD7">
      <w:pPr>
        <w:pStyle w:val="5"/>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t xml:space="preserve"> </w:t>
      </w:r>
      <w:sdt>
        <w:sdtPr>
          <w:rPr>
            <w:rFonts w:hint="eastAsia" w:ascii="宋体" w:hAnsi="宋体" w:eastAsia="宋体" w:cs="宋体"/>
            <w:color w:val="auto"/>
            <w:kern w:val="0"/>
            <w:sz w:val="24"/>
            <w:highlight w:val="none"/>
          </w:rPr>
          <w:id w:val="-1"/>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994889712"/>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89753419"/>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3E95AD3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519819B2">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宋体" w:hAnsi="宋体" w:eastAsia="宋体" w:cs="宋体"/>
          <w:snapToGrid w:val="0"/>
          <w:color w:val="auto"/>
          <w:kern w:val="28"/>
          <w:sz w:val="24"/>
          <w:szCs w:val="20"/>
          <w:highlight w:val="none"/>
          <w:lang w:eastAsia="zh-CN"/>
        </w:rPr>
        <w:t>重大税收违法失信主体</w:t>
      </w:r>
      <w:r>
        <w:rPr>
          <w:rFonts w:hint="eastAsia" w:ascii="宋体" w:hAnsi="宋体" w:eastAsia="宋体" w:cs="宋体"/>
          <w:snapToGrid w:val="0"/>
          <w:color w:val="auto"/>
          <w:kern w:val="28"/>
          <w:sz w:val="24"/>
          <w:szCs w:val="20"/>
          <w:highlight w:val="none"/>
        </w:rPr>
        <w:t>、政府采购严重违法失信行为记录名单；</w:t>
      </w:r>
    </w:p>
    <w:p w14:paraId="7C8A21B3">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22112713">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467CF80E">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3214603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14:paraId="6DC2713E">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83442"/>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9674413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12DBD4E7">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781839497"/>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30520285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Content>
      </w:sdt>
      <w:r>
        <w:rPr>
          <w:rFonts w:hint="eastAsia" w:ascii="宋体" w:hAnsi="宋体" w:eastAsia="宋体" w:cs="宋体"/>
          <w:color w:val="auto"/>
          <w:sz w:val="24"/>
          <w:highlight w:val="none"/>
        </w:rPr>
        <w:t>服务全部由符合政策要求的中小企业承接，提供中小企业声明函；</w:t>
      </w:r>
    </w:p>
    <w:p w14:paraId="060C2871">
      <w:pPr>
        <w:spacing w:line="360" w:lineRule="auto"/>
        <w:ind w:firstLine="897" w:firstLineChars="374"/>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756460788"/>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14:paraId="28B76F01">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70097564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1BBBFA23">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907813289"/>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16F79FA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w:t>
      </w:r>
      <w:r>
        <w:rPr>
          <w:rFonts w:hint="eastAsia" w:ascii="宋体" w:hAnsi="宋体" w:eastAsia="宋体" w:cs="宋体"/>
          <w:color w:val="auto"/>
          <w:sz w:val="24"/>
          <w:highlight w:val="none"/>
          <w:lang w:val="en-US" w:eastAsia="zh-CN"/>
        </w:rPr>
        <w:t>无</w:t>
      </w:r>
      <w:r>
        <w:rPr>
          <w:rFonts w:hint="eastAsia" w:ascii="宋体" w:hAnsi="宋体" w:eastAsia="宋体" w:cs="宋体"/>
          <w:color w:val="auto"/>
          <w:sz w:val="24"/>
          <w:highlight w:val="none"/>
        </w:rPr>
        <w:t>；</w:t>
      </w:r>
    </w:p>
    <w:p w14:paraId="59173626">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EFD62A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4CB101C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bookmarkStart w:id="520" w:name="_GoBack"/>
      <w:bookmarkEnd w:id="520"/>
      <w:r>
        <w:rPr>
          <w:rFonts w:hint="eastAsia" w:ascii="宋体" w:hAnsi="宋体" w:eastAsia="宋体" w:cs="宋体"/>
          <w:color w:val="auto"/>
          <w:sz w:val="24"/>
          <w:highlight w:val="none"/>
          <w:u w:val="single"/>
          <w:lang w:eastAsia="zh-CN"/>
        </w:rPr>
        <w:t>2025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5FFAD64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3D425DE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6A46FD85">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0B006D2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3701149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2025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14:paraId="45B75E1B">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49F7E108">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lang w:eastAsia="zh-CN"/>
        </w:rPr>
        <w:t>2025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u w:val="single"/>
        </w:rPr>
        <w:t xml:space="preserve">  </w:t>
      </w:r>
    </w:p>
    <w:p w14:paraId="7642BAA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01BBE30D">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1FB20E8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7B03BC5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4D5B042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13DFEE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8E8E92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812DD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BC8F11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34CEBE1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533BC80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w:t>
      </w:r>
      <w:r>
        <w:rPr>
          <w:rFonts w:hint="eastAsia" w:ascii="宋体" w:hAnsi="宋体" w:eastAsia="宋体" w:cs="宋体"/>
          <w:color w:val="auto"/>
          <w:sz w:val="24"/>
          <w:highlight w:val="none"/>
          <w:lang w:eastAsia="zh-CN"/>
        </w:rPr>
        <w:t>建德市公安局交通警察大队</w:t>
      </w:r>
      <w:r>
        <w:rPr>
          <w:rFonts w:hint="eastAsia" w:ascii="宋体" w:hAnsi="宋体" w:eastAsia="宋体" w:cs="宋体"/>
          <w:color w:val="auto"/>
          <w:sz w:val="24"/>
          <w:highlight w:val="none"/>
        </w:rPr>
        <w:t xml:space="preserve"> </w:t>
      </w:r>
    </w:p>
    <w:p w14:paraId="160F1C2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址：浙江建德市新安江街道新衢路119号       </w:t>
      </w:r>
    </w:p>
    <w:p w14:paraId="43873B01">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4DBB014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项目联系人（询问）：宋警官  </w:t>
      </w:r>
    </w:p>
    <w:p w14:paraId="5262F8A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项目联系方式（询问）：0571-64796596  </w:t>
      </w:r>
    </w:p>
    <w:p w14:paraId="63EAC7A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质疑联系人：洪川 </w:t>
      </w:r>
    </w:p>
    <w:p w14:paraId="68ED548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质疑联系方式：0571-64728266   </w:t>
      </w:r>
    </w:p>
    <w:p w14:paraId="56C9F99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364D1509">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杭州博望建设工程招标投标代理有限公司</w:t>
      </w:r>
    </w:p>
    <w:p w14:paraId="12E3DBF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址：浙江省建德市新安江街道新安财富城6幢B座1201室</w:t>
      </w:r>
    </w:p>
    <w:p w14:paraId="3A26616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w:t>
      </w:r>
      <w:r>
        <w:rPr>
          <w:rFonts w:hint="eastAsia" w:ascii="宋体" w:hAnsi="宋体" w:eastAsia="宋体" w:cs="宋体"/>
          <w:color w:val="auto"/>
          <w:sz w:val="24"/>
          <w:highlight w:val="none"/>
          <w:lang w:val="zh-CN"/>
        </w:rPr>
        <w:t>0571-64</w:t>
      </w:r>
      <w:r>
        <w:rPr>
          <w:rFonts w:hint="eastAsia" w:ascii="宋体" w:hAnsi="宋体" w:eastAsia="宋体" w:cs="宋体"/>
          <w:color w:val="auto"/>
          <w:sz w:val="24"/>
          <w:highlight w:val="none"/>
        </w:rPr>
        <w:t xml:space="preserve">785986 </w:t>
      </w:r>
    </w:p>
    <w:p w14:paraId="3526C1D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w:t>
      </w:r>
      <w:r>
        <w:rPr>
          <w:rFonts w:hint="eastAsia" w:ascii="宋体" w:hAnsi="宋体" w:eastAsia="宋体" w:cs="宋体"/>
          <w:color w:val="auto"/>
          <w:sz w:val="24"/>
          <w:highlight w:val="none"/>
          <w:lang w:eastAsia="zh-CN"/>
        </w:rPr>
        <w:t>余乐平</w:t>
      </w:r>
      <w:r>
        <w:rPr>
          <w:rFonts w:hint="eastAsia" w:ascii="宋体" w:hAnsi="宋体" w:eastAsia="宋体" w:cs="宋体"/>
          <w:color w:val="auto"/>
          <w:sz w:val="24"/>
          <w:highlight w:val="none"/>
        </w:rPr>
        <w:t xml:space="preserve"> </w:t>
      </w:r>
    </w:p>
    <w:p w14:paraId="02D42E43">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18258128652</w:t>
      </w:r>
    </w:p>
    <w:p w14:paraId="54BC594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ascii="宋体" w:hAnsi="宋体" w:eastAsia="宋体" w:cs="宋体"/>
          <w:color w:val="auto"/>
          <w:sz w:val="24"/>
          <w:highlight w:val="none"/>
          <w:lang w:val="en-US" w:eastAsia="zh-CN"/>
        </w:rPr>
        <w:t>黄慧宗</w:t>
      </w:r>
      <w:r>
        <w:rPr>
          <w:rFonts w:hint="eastAsia" w:ascii="宋体" w:hAnsi="宋体" w:eastAsia="宋体" w:cs="宋体"/>
          <w:color w:val="auto"/>
          <w:sz w:val="24"/>
          <w:highlight w:val="none"/>
        </w:rPr>
        <w:t xml:space="preserve"> </w:t>
      </w:r>
    </w:p>
    <w:p w14:paraId="3B455E1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w:t>
      </w:r>
      <w:r>
        <w:rPr>
          <w:rFonts w:hint="eastAsia" w:ascii="宋体" w:hAnsi="宋体" w:eastAsia="宋体" w:cs="宋体"/>
          <w:color w:val="auto"/>
          <w:sz w:val="24"/>
          <w:highlight w:val="none"/>
          <w:lang w:val="zh-CN"/>
        </w:rPr>
        <w:t>0571-64182360</w:t>
      </w:r>
    </w:p>
    <w:p w14:paraId="783F318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14:paraId="0233874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称：建德市财政局、浙江省政府采购行政裁决服务中心（杭州）</w:t>
      </w:r>
    </w:p>
    <w:p w14:paraId="37CFC4A2">
      <w:pPr>
        <w:spacing w:line="360" w:lineRule="auto"/>
        <w:ind w:left="479" w:leftChars="228"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址：杭州市上城区清泰街549号城建综合大楼11楼（快递仅限ems或顺丰）传    真： /</w:t>
      </w:r>
    </w:p>
    <w:p w14:paraId="71C1BF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 ：匡老师</w:t>
      </w:r>
    </w:p>
    <w:p w14:paraId="5196BF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监督投诉电话：0571-87807798</w:t>
      </w:r>
    </w:p>
    <w:p w14:paraId="5A2CB251">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4130D5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54AA7C73">
      <w:pPr>
        <w:spacing w:line="360" w:lineRule="auto"/>
        <w:ind w:firstLine="480" w:firstLineChars="200"/>
        <w:rPr>
          <w:rFonts w:hint="eastAsia" w:ascii="宋体" w:hAnsi="宋体" w:eastAsia="宋体" w:cs="宋体"/>
          <w:color w:val="auto"/>
          <w:sz w:val="24"/>
          <w:highlight w:val="none"/>
        </w:rPr>
      </w:pPr>
    </w:p>
    <w:p w14:paraId="52AA82AB">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6FCE6758">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投标人须知</w:t>
      </w:r>
      <w:bookmarkEnd w:id="8"/>
    </w:p>
    <w:p w14:paraId="0D258500">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BA797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375863">
            <w:pPr>
              <w:adjustRightInd w:val="0"/>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D865F6D">
            <w:pPr>
              <w:adjustRightInd w:val="0"/>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4A3E113">
            <w:pPr>
              <w:adjustRightInd w:val="0"/>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71C76B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E723C0">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F502F10">
            <w:pPr>
              <w:adjustRightInd w:val="0"/>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3506A75">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32C92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2" w:hRule="atLeast"/>
          <w:tblHeader/>
        </w:trPr>
        <w:tc>
          <w:tcPr>
            <w:tcW w:w="629" w:type="dxa"/>
            <w:tcBorders>
              <w:top w:val="single" w:color="auto" w:sz="4" w:space="0"/>
              <w:left w:val="single" w:color="auto" w:sz="4" w:space="0"/>
              <w:bottom w:val="single" w:color="auto" w:sz="4" w:space="0"/>
              <w:right w:val="single" w:color="auto" w:sz="4" w:space="0"/>
            </w:tcBorders>
          </w:tcPr>
          <w:p w14:paraId="0E90E180">
            <w:pPr>
              <w:adjustRightInd w:val="0"/>
              <w:snapToGrid w:val="0"/>
              <w:spacing w:line="240" w:lineRule="auto"/>
              <w:jc w:val="center"/>
              <w:rPr>
                <w:rFonts w:hint="eastAsia" w:ascii="宋体" w:hAnsi="宋体" w:eastAsia="宋体" w:cs="宋体"/>
                <w:color w:val="auto"/>
                <w:sz w:val="24"/>
                <w:highlight w:val="none"/>
              </w:rPr>
            </w:pPr>
          </w:p>
          <w:p w14:paraId="462EA214">
            <w:pPr>
              <w:adjustRightInd w:val="0"/>
              <w:snapToGrid w:val="0"/>
              <w:spacing w:line="240" w:lineRule="auto"/>
              <w:jc w:val="center"/>
              <w:rPr>
                <w:rFonts w:hint="eastAsia" w:ascii="宋体" w:hAnsi="宋体" w:eastAsia="宋体" w:cs="宋体"/>
                <w:color w:val="auto"/>
                <w:sz w:val="24"/>
                <w:highlight w:val="none"/>
              </w:rPr>
            </w:pPr>
          </w:p>
          <w:p w14:paraId="03F03E39">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558C1FB">
            <w:pPr>
              <w:adjustRightInd w:val="0"/>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43096D7">
            <w:pPr>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kern w:val="0"/>
                <w:sz w:val="24"/>
                <w:highlight w:val="none"/>
                <w:lang w:val="en-US"/>
              </w:rPr>
              <w:t>标的：</w:t>
            </w:r>
            <w:r>
              <w:rPr>
                <w:rFonts w:hint="eastAsia" w:ascii="宋体" w:hAnsi="宋体" w:eastAsia="宋体" w:cs="宋体"/>
                <w:color w:val="auto"/>
                <w:sz w:val="24"/>
                <w:highlight w:val="none"/>
                <w:u w:val="single"/>
                <w:lang w:eastAsia="zh-CN"/>
              </w:rPr>
              <w:t>建德市公安局交通警察大队2025年度-2027年度建德市摩托车考场及其设施租赁服务采购项目</w:t>
            </w:r>
            <w:r>
              <w:rPr>
                <w:rFonts w:hint="eastAsia" w:ascii="宋体" w:hAnsi="宋体" w:eastAsia="宋体" w:cs="宋体"/>
                <w:color w:val="auto"/>
                <w:kern w:val="0"/>
                <w:sz w:val="24"/>
                <w:highlight w:val="none"/>
                <w:lang w:val="en-US"/>
              </w:rPr>
              <w:t>，属于</w:t>
            </w:r>
            <w:r>
              <w:rPr>
                <w:rFonts w:hint="eastAsia" w:ascii="宋体" w:hAnsi="宋体" w:eastAsia="宋体" w:cs="宋体"/>
                <w:color w:val="auto"/>
                <w:kern w:val="0"/>
                <w:sz w:val="24"/>
                <w:highlight w:val="none"/>
                <w:u w:val="single"/>
                <w:lang w:val="en-US"/>
              </w:rPr>
              <w:t>租赁</w:t>
            </w:r>
            <w:r>
              <w:rPr>
                <w:rFonts w:hint="eastAsia" w:ascii="宋体" w:hAnsi="宋体" w:cs="宋体"/>
                <w:color w:val="auto"/>
                <w:kern w:val="0"/>
                <w:sz w:val="24"/>
                <w:highlight w:val="none"/>
                <w:u w:val="single"/>
                <w:lang w:val="en-US" w:eastAsia="zh-CN"/>
              </w:rPr>
              <w:t>业</w:t>
            </w:r>
            <w:r>
              <w:rPr>
                <w:rFonts w:hint="eastAsia" w:ascii="宋体" w:hAnsi="宋体" w:eastAsia="宋体" w:cs="宋体"/>
                <w:color w:val="auto"/>
                <w:kern w:val="0"/>
                <w:sz w:val="24"/>
                <w:highlight w:val="none"/>
                <w:lang w:val="en-US"/>
              </w:rPr>
              <w:t>行业；</w:t>
            </w:r>
          </w:p>
        </w:tc>
      </w:tr>
      <w:tr w14:paraId="595F5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3" w:hRule="atLeast"/>
          <w:tblHeader/>
        </w:trPr>
        <w:tc>
          <w:tcPr>
            <w:tcW w:w="629" w:type="dxa"/>
            <w:tcBorders>
              <w:top w:val="single" w:color="auto" w:sz="4" w:space="0"/>
              <w:left w:val="single" w:color="auto" w:sz="4" w:space="0"/>
              <w:bottom w:val="single" w:color="auto" w:sz="4" w:space="0"/>
              <w:right w:val="single" w:color="auto" w:sz="4" w:space="0"/>
            </w:tcBorders>
          </w:tcPr>
          <w:p w14:paraId="74DABFE5">
            <w:pPr>
              <w:adjustRightInd w:val="0"/>
              <w:snapToGrid w:val="0"/>
              <w:spacing w:line="240" w:lineRule="auto"/>
              <w:jc w:val="center"/>
              <w:rPr>
                <w:rFonts w:hint="eastAsia" w:ascii="宋体" w:hAnsi="宋体" w:eastAsia="宋体" w:cs="宋体"/>
                <w:color w:val="auto"/>
                <w:sz w:val="24"/>
                <w:highlight w:val="none"/>
              </w:rPr>
            </w:pPr>
          </w:p>
          <w:p w14:paraId="0DD6A923">
            <w:pPr>
              <w:adjustRightInd w:val="0"/>
              <w:snapToGrid w:val="0"/>
              <w:spacing w:line="240" w:lineRule="auto"/>
              <w:jc w:val="center"/>
              <w:rPr>
                <w:rFonts w:hint="eastAsia" w:ascii="宋体" w:hAnsi="宋体" w:eastAsia="宋体" w:cs="宋体"/>
                <w:color w:val="auto"/>
                <w:sz w:val="24"/>
                <w:highlight w:val="none"/>
              </w:rPr>
            </w:pPr>
          </w:p>
          <w:p w14:paraId="2579080F">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2F52011">
            <w:pPr>
              <w:adjustRightInd w:val="0"/>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CE5851D">
            <w:pPr>
              <w:spacing w:line="24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920484726"/>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14:paraId="65424BD6">
            <w:pPr>
              <w:spacing w:line="24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181081794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1D57F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2D9DE59">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3460524">
            <w:pPr>
              <w:adjustRightInd w:val="0"/>
              <w:snapToGrid w:val="0"/>
              <w:spacing w:line="24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81953A0">
            <w:pP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yellow"/>
                </w:rPr>
                <w:id w:val="315037676"/>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sdt>
              <w:sdtPr>
                <w:rPr>
                  <w:rFonts w:hint="eastAsia" w:ascii="宋体" w:hAnsi="宋体" w:eastAsia="宋体" w:cs="宋体"/>
                  <w:color w:val="auto"/>
                  <w:kern w:val="0"/>
                  <w:sz w:val="24"/>
                  <w:highlight w:val="none"/>
                </w:rPr>
                <w:id w:val="2051591491"/>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70206639"/>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78C9C245">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58B73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6" w:hRule="atLeast"/>
          <w:tblHeader/>
        </w:trPr>
        <w:tc>
          <w:tcPr>
            <w:tcW w:w="629" w:type="dxa"/>
            <w:tcBorders>
              <w:top w:val="single" w:color="auto" w:sz="4" w:space="0"/>
              <w:left w:val="single" w:color="auto" w:sz="4" w:space="0"/>
              <w:bottom w:val="single" w:color="auto" w:sz="4" w:space="0"/>
              <w:right w:val="single" w:color="auto" w:sz="4" w:space="0"/>
            </w:tcBorders>
          </w:tcPr>
          <w:p w14:paraId="0299C742">
            <w:pPr>
              <w:adjustRightInd w:val="0"/>
              <w:snapToGrid w:val="0"/>
              <w:spacing w:line="240" w:lineRule="auto"/>
              <w:jc w:val="center"/>
              <w:rPr>
                <w:rFonts w:hint="eastAsia" w:ascii="宋体" w:hAnsi="宋体" w:eastAsia="宋体" w:cs="宋体"/>
                <w:color w:val="auto"/>
                <w:sz w:val="24"/>
                <w:highlight w:val="none"/>
              </w:rPr>
            </w:pPr>
          </w:p>
          <w:p w14:paraId="7E0B4A9B">
            <w:pPr>
              <w:adjustRightInd w:val="0"/>
              <w:snapToGrid w:val="0"/>
              <w:spacing w:line="240" w:lineRule="auto"/>
              <w:jc w:val="center"/>
              <w:rPr>
                <w:rFonts w:hint="eastAsia" w:ascii="宋体" w:hAnsi="宋体" w:eastAsia="宋体" w:cs="宋体"/>
                <w:color w:val="auto"/>
                <w:sz w:val="24"/>
                <w:highlight w:val="none"/>
              </w:rPr>
            </w:pPr>
          </w:p>
          <w:p w14:paraId="6FA89DAE">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537E40D">
            <w:pPr>
              <w:adjustRightInd w:val="0"/>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B18FD32">
            <w:pP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73655354"/>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920971558"/>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6DFE76C8">
            <w:pPr>
              <w:spacing w:line="24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669842298"/>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13D08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84E07CA">
            <w:pPr>
              <w:adjustRightInd w:val="0"/>
              <w:snapToGrid w:val="0"/>
              <w:spacing w:line="240" w:lineRule="auto"/>
              <w:jc w:val="center"/>
              <w:rPr>
                <w:rFonts w:hint="eastAsia" w:ascii="宋体" w:hAnsi="宋体" w:eastAsia="宋体" w:cs="宋体"/>
                <w:color w:val="auto"/>
                <w:sz w:val="24"/>
                <w:highlight w:val="none"/>
              </w:rPr>
            </w:pPr>
          </w:p>
          <w:p w14:paraId="7115CD62">
            <w:pPr>
              <w:adjustRightInd w:val="0"/>
              <w:snapToGrid w:val="0"/>
              <w:spacing w:line="240" w:lineRule="auto"/>
              <w:jc w:val="center"/>
              <w:rPr>
                <w:rFonts w:hint="eastAsia" w:ascii="宋体" w:hAnsi="宋体" w:eastAsia="宋体" w:cs="宋体"/>
                <w:color w:val="auto"/>
                <w:sz w:val="24"/>
                <w:highlight w:val="none"/>
              </w:rPr>
            </w:pPr>
          </w:p>
          <w:p w14:paraId="422FE223">
            <w:pPr>
              <w:adjustRightInd w:val="0"/>
              <w:snapToGrid w:val="0"/>
              <w:spacing w:line="240" w:lineRule="auto"/>
              <w:jc w:val="center"/>
              <w:rPr>
                <w:rFonts w:hint="eastAsia" w:ascii="宋体" w:hAnsi="宋体" w:eastAsia="宋体" w:cs="宋体"/>
                <w:color w:val="auto"/>
                <w:sz w:val="24"/>
                <w:highlight w:val="none"/>
              </w:rPr>
            </w:pPr>
          </w:p>
          <w:p w14:paraId="6D86546A">
            <w:pPr>
              <w:adjustRightInd w:val="0"/>
              <w:snapToGrid w:val="0"/>
              <w:spacing w:line="240" w:lineRule="auto"/>
              <w:jc w:val="center"/>
              <w:rPr>
                <w:rFonts w:hint="eastAsia" w:ascii="宋体" w:hAnsi="宋体" w:eastAsia="宋体" w:cs="宋体"/>
                <w:color w:val="auto"/>
                <w:sz w:val="24"/>
                <w:highlight w:val="none"/>
              </w:rPr>
            </w:pPr>
          </w:p>
          <w:p w14:paraId="1A1F07C5">
            <w:pPr>
              <w:adjustRightInd w:val="0"/>
              <w:snapToGrid w:val="0"/>
              <w:spacing w:line="240" w:lineRule="auto"/>
              <w:jc w:val="center"/>
              <w:rPr>
                <w:rFonts w:hint="eastAsia" w:ascii="宋体" w:hAnsi="宋体" w:eastAsia="宋体" w:cs="宋体"/>
                <w:color w:val="auto"/>
                <w:sz w:val="24"/>
                <w:highlight w:val="none"/>
              </w:rPr>
            </w:pPr>
          </w:p>
          <w:p w14:paraId="40ECE200">
            <w:pPr>
              <w:adjustRightInd w:val="0"/>
              <w:snapToGrid w:val="0"/>
              <w:spacing w:line="240" w:lineRule="auto"/>
              <w:jc w:val="center"/>
              <w:rPr>
                <w:rFonts w:hint="eastAsia" w:ascii="宋体" w:hAnsi="宋体" w:eastAsia="宋体" w:cs="宋体"/>
                <w:color w:val="auto"/>
                <w:sz w:val="24"/>
                <w:highlight w:val="none"/>
              </w:rPr>
            </w:pPr>
          </w:p>
          <w:p w14:paraId="629CD396">
            <w:pPr>
              <w:adjustRightInd w:val="0"/>
              <w:snapToGrid w:val="0"/>
              <w:spacing w:line="240" w:lineRule="auto"/>
              <w:jc w:val="center"/>
              <w:rPr>
                <w:rFonts w:hint="eastAsia" w:ascii="宋体" w:hAnsi="宋体" w:eastAsia="宋体" w:cs="宋体"/>
                <w:color w:val="auto"/>
                <w:sz w:val="24"/>
                <w:highlight w:val="none"/>
              </w:rPr>
            </w:pPr>
          </w:p>
          <w:p w14:paraId="725E50AB">
            <w:pPr>
              <w:adjustRightInd w:val="0"/>
              <w:snapToGrid w:val="0"/>
              <w:spacing w:line="240" w:lineRule="auto"/>
              <w:jc w:val="center"/>
              <w:rPr>
                <w:rFonts w:hint="eastAsia" w:ascii="宋体" w:hAnsi="宋体" w:eastAsia="宋体" w:cs="宋体"/>
                <w:color w:val="auto"/>
                <w:sz w:val="24"/>
                <w:highlight w:val="none"/>
              </w:rPr>
            </w:pPr>
          </w:p>
          <w:p w14:paraId="315CE84B">
            <w:pPr>
              <w:adjustRightInd w:val="0"/>
              <w:snapToGrid w:val="0"/>
              <w:spacing w:line="240" w:lineRule="auto"/>
              <w:jc w:val="center"/>
              <w:rPr>
                <w:rFonts w:hint="eastAsia" w:ascii="宋体" w:hAnsi="宋体" w:eastAsia="宋体" w:cs="宋体"/>
                <w:color w:val="auto"/>
                <w:sz w:val="24"/>
                <w:highlight w:val="none"/>
              </w:rPr>
            </w:pPr>
          </w:p>
          <w:p w14:paraId="1825B164">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1287A00">
            <w:pPr>
              <w:adjustRightInd w:val="0"/>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E8865E8">
            <w:pP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5137802"/>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
              <w:sdtPr>
                <w:rPr>
                  <w:rFonts w:hint="eastAsia" w:ascii="宋体" w:hAnsi="宋体" w:eastAsia="宋体" w:cs="宋体"/>
                  <w:color w:val="auto"/>
                  <w:kern w:val="0"/>
                  <w:sz w:val="24"/>
                  <w:highlight w:val="none"/>
                </w:rPr>
                <w:id w:val="535296153"/>
              </w:sdtPr>
              <w:sdtEndPr>
                <w:rPr>
                  <w:rFonts w:hint="eastAsia" w:ascii="宋体" w:hAnsi="宋体" w:eastAsia="宋体" w:cs="宋体"/>
                  <w:color w:val="auto"/>
                  <w:kern w:val="0"/>
                  <w:sz w:val="24"/>
                  <w:highlight w:val="none"/>
                </w:rPr>
              </w:sdtEndP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6979ABD5">
            <w:pPr>
              <w:spacing w:line="24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998010112"/>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1EAF8AFB">
            <w:pP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25D433B0">
            <w:pP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1A920BC1">
            <w:pP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30D89622">
            <w:pP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8882280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83780978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40D082A7">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337A5137">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51CBC48">
            <w:pPr>
              <w:spacing w:line="24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0E06F7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5A35909">
            <w:pPr>
              <w:adjustRightInd w:val="0"/>
              <w:snapToGrid w:val="0"/>
              <w:spacing w:line="240" w:lineRule="auto"/>
              <w:jc w:val="center"/>
              <w:rPr>
                <w:rFonts w:hint="eastAsia" w:ascii="宋体" w:hAnsi="宋体" w:eastAsia="宋体" w:cs="宋体"/>
                <w:color w:val="auto"/>
                <w:sz w:val="24"/>
                <w:highlight w:val="none"/>
              </w:rPr>
            </w:pPr>
          </w:p>
          <w:p w14:paraId="4A89A23C">
            <w:pPr>
              <w:adjustRightInd w:val="0"/>
              <w:snapToGrid w:val="0"/>
              <w:spacing w:line="240" w:lineRule="auto"/>
              <w:jc w:val="center"/>
              <w:rPr>
                <w:rFonts w:hint="eastAsia" w:ascii="宋体" w:hAnsi="宋体" w:eastAsia="宋体" w:cs="宋体"/>
                <w:color w:val="auto"/>
                <w:sz w:val="24"/>
                <w:highlight w:val="none"/>
              </w:rPr>
            </w:pPr>
          </w:p>
          <w:p w14:paraId="3E9B0B1D">
            <w:pPr>
              <w:adjustRightInd w:val="0"/>
              <w:snapToGrid w:val="0"/>
              <w:spacing w:line="240" w:lineRule="auto"/>
              <w:jc w:val="center"/>
              <w:rPr>
                <w:rFonts w:hint="eastAsia" w:ascii="宋体" w:hAnsi="宋体" w:eastAsia="宋体" w:cs="宋体"/>
                <w:color w:val="auto"/>
                <w:sz w:val="24"/>
                <w:highlight w:val="none"/>
              </w:rPr>
            </w:pPr>
          </w:p>
          <w:p w14:paraId="6498028D">
            <w:pPr>
              <w:adjustRightInd w:val="0"/>
              <w:snapToGrid w:val="0"/>
              <w:spacing w:line="240" w:lineRule="auto"/>
              <w:jc w:val="center"/>
              <w:rPr>
                <w:rFonts w:hint="eastAsia" w:ascii="宋体" w:hAnsi="宋体" w:eastAsia="宋体" w:cs="宋体"/>
                <w:color w:val="auto"/>
                <w:sz w:val="24"/>
                <w:highlight w:val="none"/>
              </w:rPr>
            </w:pPr>
          </w:p>
          <w:p w14:paraId="0798AE96">
            <w:pPr>
              <w:adjustRightInd w:val="0"/>
              <w:snapToGrid w:val="0"/>
              <w:spacing w:line="240" w:lineRule="auto"/>
              <w:jc w:val="center"/>
              <w:rPr>
                <w:rFonts w:hint="eastAsia" w:ascii="宋体" w:hAnsi="宋体" w:eastAsia="宋体" w:cs="宋体"/>
                <w:color w:val="auto"/>
                <w:sz w:val="24"/>
                <w:highlight w:val="none"/>
              </w:rPr>
            </w:pPr>
          </w:p>
          <w:p w14:paraId="052DB04C">
            <w:pPr>
              <w:adjustRightInd w:val="0"/>
              <w:snapToGrid w:val="0"/>
              <w:spacing w:line="240" w:lineRule="auto"/>
              <w:jc w:val="center"/>
              <w:rPr>
                <w:rFonts w:hint="eastAsia" w:ascii="宋体" w:hAnsi="宋体" w:eastAsia="宋体" w:cs="宋体"/>
                <w:color w:val="auto"/>
                <w:sz w:val="24"/>
                <w:highlight w:val="none"/>
              </w:rPr>
            </w:pPr>
          </w:p>
          <w:p w14:paraId="10769DBA">
            <w:pPr>
              <w:adjustRightInd w:val="0"/>
              <w:snapToGrid w:val="0"/>
              <w:spacing w:line="240" w:lineRule="auto"/>
              <w:jc w:val="center"/>
              <w:rPr>
                <w:rFonts w:hint="eastAsia" w:ascii="宋体" w:hAnsi="宋体" w:eastAsia="宋体" w:cs="宋体"/>
                <w:color w:val="auto"/>
                <w:sz w:val="24"/>
                <w:highlight w:val="none"/>
              </w:rPr>
            </w:pPr>
          </w:p>
          <w:p w14:paraId="50D0B92D">
            <w:pPr>
              <w:adjustRightInd w:val="0"/>
              <w:snapToGrid w:val="0"/>
              <w:spacing w:line="240" w:lineRule="auto"/>
              <w:jc w:val="center"/>
              <w:rPr>
                <w:rFonts w:hint="eastAsia" w:ascii="宋体" w:hAnsi="宋体" w:eastAsia="宋体" w:cs="宋体"/>
                <w:color w:val="auto"/>
                <w:sz w:val="24"/>
                <w:highlight w:val="none"/>
              </w:rPr>
            </w:pPr>
          </w:p>
          <w:p w14:paraId="66880CE2">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BFBF1FB">
            <w:pPr>
              <w:adjustRightInd w:val="0"/>
              <w:snapToGrid w:val="0"/>
              <w:spacing w:line="24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98D74AB">
            <w:pP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822167578"/>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44234835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6FE077D9">
            <w:pPr>
              <w:spacing w:line="24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479759566"/>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20E43F5D">
            <w:pPr>
              <w:adjustRightInd w:val="0"/>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20（编制时可根据项目情况进行调整）</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3（编制时可根据项目情况进行调整）</w:t>
            </w:r>
            <w:r>
              <w:rPr>
                <w:rFonts w:hint="eastAsia" w:ascii="宋体" w:hAnsi="宋体" w:eastAsia="宋体" w:cs="宋体"/>
                <w:color w:val="auto"/>
                <w:kern w:val="0"/>
                <w:sz w:val="24"/>
                <w:highlight w:val="none"/>
              </w:rPr>
              <w:t>人。讲解演示结束后按要求解答评标委员会提问。</w:t>
            </w:r>
          </w:p>
          <w:p w14:paraId="55491D6E">
            <w:pPr>
              <w:adjustRightInd w:val="0"/>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60A2CD25">
            <w:pPr>
              <w:adjustRightInd w:val="0"/>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57D769CB">
            <w:pPr>
              <w:adjustRightInd w:val="0"/>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0F2970E3">
            <w:pPr>
              <w:adjustRightInd w:val="0"/>
              <w:snapToGrid w:val="0"/>
              <w:spacing w:line="24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ED6F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bottom w:val="single" w:color="auto" w:sz="4" w:space="0"/>
              <w:right w:val="single" w:color="auto" w:sz="4" w:space="0"/>
            </w:tcBorders>
          </w:tcPr>
          <w:p w14:paraId="1091827E">
            <w:pPr>
              <w:adjustRightInd w:val="0"/>
              <w:snapToGrid w:val="0"/>
              <w:spacing w:line="240" w:lineRule="auto"/>
              <w:jc w:val="center"/>
              <w:rPr>
                <w:rFonts w:hint="eastAsia" w:ascii="宋体" w:hAnsi="宋体" w:eastAsia="宋体" w:cs="宋体"/>
                <w:color w:val="auto"/>
                <w:sz w:val="24"/>
                <w:highlight w:val="none"/>
              </w:rPr>
            </w:pPr>
          </w:p>
          <w:p w14:paraId="1BDC5CAC">
            <w:pPr>
              <w:adjustRightInd w:val="0"/>
              <w:snapToGrid w:val="0"/>
              <w:spacing w:line="240" w:lineRule="auto"/>
              <w:jc w:val="center"/>
              <w:rPr>
                <w:rFonts w:hint="eastAsia" w:ascii="宋体" w:hAnsi="宋体" w:eastAsia="宋体" w:cs="宋体"/>
                <w:color w:val="auto"/>
                <w:sz w:val="24"/>
                <w:highlight w:val="none"/>
              </w:rPr>
            </w:pPr>
          </w:p>
          <w:p w14:paraId="160AB297">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bottom w:val="single" w:color="auto" w:sz="4" w:space="0"/>
              <w:right w:val="single" w:color="000000" w:sz="8" w:space="0"/>
            </w:tcBorders>
            <w:vAlign w:val="center"/>
          </w:tcPr>
          <w:p w14:paraId="4BC12023">
            <w:pPr>
              <w:adjustRightInd w:val="0"/>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2FF198A">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1D84569D">
            <w:pPr>
              <w:spacing w:line="24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11DADD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9" w:hRule="atLeast"/>
          <w:tblHeader/>
        </w:trPr>
        <w:tc>
          <w:tcPr>
            <w:tcW w:w="629" w:type="dxa"/>
            <w:vMerge w:val="continue"/>
            <w:tcBorders>
              <w:top w:val="nil"/>
              <w:left w:val="single" w:color="auto" w:sz="4" w:space="0"/>
              <w:bottom w:val="single" w:color="auto" w:sz="4" w:space="0"/>
              <w:right w:val="single" w:color="auto" w:sz="4" w:space="0"/>
            </w:tcBorders>
          </w:tcPr>
          <w:p w14:paraId="1B052484">
            <w:pPr>
              <w:rPr>
                <w:rFonts w:hint="eastAsia" w:ascii="宋体" w:hAnsi="宋体" w:eastAsia="宋体" w:cs="宋体"/>
                <w:color w:val="auto"/>
              </w:rPr>
            </w:pPr>
          </w:p>
        </w:tc>
        <w:tc>
          <w:tcPr>
            <w:tcW w:w="1843" w:type="dxa"/>
            <w:vMerge w:val="continue"/>
            <w:tcBorders>
              <w:top w:val="nil"/>
              <w:left w:val="single" w:color="auto" w:sz="4" w:space="0"/>
              <w:bottom w:val="single" w:color="000000" w:sz="8" w:space="0"/>
              <w:right w:val="single" w:color="000000" w:sz="8" w:space="0"/>
            </w:tcBorders>
            <w:vAlign w:val="center"/>
          </w:tcPr>
          <w:p w14:paraId="7BBA9F0B">
            <w:pPr>
              <w:rPr>
                <w:rFonts w:hint="eastAsia" w:ascii="宋体" w:hAnsi="宋体" w:eastAsia="宋体" w:cs="宋体"/>
                <w:color w:val="auto"/>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085CE63">
            <w:pPr>
              <w:spacing w:line="24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5B8D8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27B583E">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D2C6D37">
            <w:pPr>
              <w:adjustRightInd w:val="0"/>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28C81F0">
            <w:pPr>
              <w:adjustRightInd w:val="0"/>
              <w:snapToGrid w:val="0"/>
              <w:spacing w:line="24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02638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7EFEC4C">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01C48D5">
            <w:pPr>
              <w:adjustRightInd w:val="0"/>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AF9D00F">
            <w:pPr>
              <w:adjustRightInd w:val="0"/>
              <w:snapToGrid w:val="0"/>
              <w:spacing w:line="24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14D00E5B">
            <w:pPr>
              <w:adjustRightInd w:val="0"/>
              <w:snapToGrid w:val="0"/>
              <w:spacing w:line="24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76EB4702">
            <w:pPr>
              <w:adjustRightInd w:val="0"/>
              <w:snapToGrid w:val="0"/>
              <w:spacing w:line="24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71AF28E6">
            <w:pPr>
              <w:adjustRightInd w:val="0"/>
              <w:snapToGrid w:val="0"/>
              <w:spacing w:line="24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r>
              <w:rPr>
                <w:rFonts w:hint="eastAsia" w:ascii="宋体" w:hAnsi="宋体" w:cs="宋体"/>
                <w:b/>
                <w:color w:val="auto"/>
                <w:kern w:val="0"/>
                <w:sz w:val="24"/>
                <w:highlight w:val="none"/>
                <w:lang w:val="zh-CN"/>
              </w:rPr>
              <w:t>；</w:t>
            </w:r>
          </w:p>
          <w:p w14:paraId="7DD0E97F">
            <w:pPr>
              <w:spacing w:line="240" w:lineRule="auto"/>
              <w:ind w:firstLine="241" w:firstLineChars="100"/>
              <w:rPr>
                <w:rFonts w:hint="eastAsia" w:ascii="宋体" w:hAnsi="宋体" w:eastAsia="宋体" w:cs="宋体"/>
                <w:b/>
                <w:color w:val="auto"/>
                <w:sz w:val="24"/>
                <w:highlight w:val="none"/>
                <w:lang w:eastAsia="zh-CN"/>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lang w:eastAsia="zh-CN"/>
              </w:rPr>
              <w:t>；</w:t>
            </w:r>
          </w:p>
          <w:p w14:paraId="1FB08284">
            <w:pPr>
              <w:spacing w:line="24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2D586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6531390">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bottom w:val="single" w:color="auto" w:sz="4" w:space="0"/>
              <w:right w:val="single" w:color="000000" w:sz="8" w:space="0"/>
            </w:tcBorders>
            <w:vAlign w:val="center"/>
          </w:tcPr>
          <w:p w14:paraId="06594468">
            <w:pPr>
              <w:adjustRightInd w:val="0"/>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bottom w:val="single" w:color="auto" w:sz="4" w:space="0"/>
              <w:right w:val="single" w:color="000000" w:sz="8" w:space="0"/>
            </w:tcBorders>
            <w:vAlign w:val="center"/>
          </w:tcPr>
          <w:p w14:paraId="1D9926DF">
            <w:pPr>
              <w:spacing w:line="24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w:t>
            </w:r>
            <w:r>
              <w:rPr>
                <w:rFonts w:hint="eastAsia" w:ascii="宋体" w:hAnsi="宋体" w:eastAsia="宋体" w:cs="宋体"/>
                <w:color w:val="auto"/>
                <w:sz w:val="24"/>
                <w:highlight w:val="none"/>
              </w:rPr>
              <w:t>0571-89606885</w:t>
            </w:r>
            <w:r>
              <w:rPr>
                <w:rFonts w:hint="eastAsia" w:ascii="宋体" w:hAnsi="宋体" w:eastAsia="宋体" w:cs="宋体"/>
                <w:snapToGrid w:val="0"/>
                <w:color w:val="auto"/>
                <w:kern w:val="28"/>
                <w:sz w:val="24"/>
                <w:highlight w:val="none"/>
              </w:rPr>
              <w:t>。</w:t>
            </w:r>
          </w:p>
        </w:tc>
      </w:tr>
      <w:tr w14:paraId="22DD5E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144C88B">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E62D1AD">
            <w:pPr>
              <w:adjustRightInd w:val="0"/>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E02C397">
            <w:pPr>
              <w:pStyle w:val="33"/>
              <w:spacing w:line="24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kern w:val="28"/>
                <w:sz w:val="24"/>
                <w:szCs w:val="24"/>
                <w:highlight w:val="none"/>
                <w:u w:val="single"/>
              </w:rPr>
              <w:t>浙江省杭州市建德市新安江街道新安财富城6幢B座1201室</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kern w:val="28"/>
                <w:sz w:val="24"/>
                <w:szCs w:val="24"/>
                <w:highlight w:val="none"/>
                <w:u w:val="single"/>
                <w:lang w:eastAsia="zh-CN"/>
              </w:rPr>
              <w:t>余乐平</w:t>
            </w:r>
            <w:r>
              <w:rPr>
                <w:rFonts w:hint="eastAsia" w:ascii="宋体" w:hAnsi="宋体" w:eastAsia="宋体" w:cs="宋体"/>
                <w:color w:val="auto"/>
                <w:kern w:val="28"/>
                <w:sz w:val="24"/>
                <w:szCs w:val="24"/>
                <w:highlight w:val="none"/>
                <w:u w:val="single"/>
              </w:rPr>
              <w:t>，</w:t>
            </w:r>
            <w:r>
              <w:rPr>
                <w:rFonts w:hint="eastAsia" w:ascii="宋体" w:hAnsi="宋体" w:eastAsia="宋体" w:cs="宋体"/>
                <w:color w:val="auto"/>
                <w:kern w:val="28"/>
                <w:sz w:val="24"/>
                <w:szCs w:val="24"/>
                <w:highlight w:val="none"/>
                <w:u w:val="single"/>
                <w:lang w:val="en-US" w:eastAsia="zh-CN"/>
              </w:rPr>
              <w:t>18258128652</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采购人、采购代理机构不强制或变相强制投标人提交备份投标文件。</w:t>
            </w:r>
          </w:p>
        </w:tc>
      </w:tr>
      <w:tr w14:paraId="48EC5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CE7848C">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1B938EC0">
            <w:pPr>
              <w:adjustRightInd w:val="0"/>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66E873C4">
            <w:pP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793304459"/>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本项目不收取采购代理服务费。</w:t>
            </w:r>
          </w:p>
          <w:p w14:paraId="13CBFD26">
            <w:pPr>
              <w:spacing w:line="24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529858625"/>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22959159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本项目收取采购代理服务费。</w:t>
            </w:r>
            <w:r>
              <w:rPr>
                <w:rFonts w:hint="eastAsia" w:ascii="宋体" w:hAnsi="宋体" w:eastAsia="宋体" w:cs="宋体"/>
                <w:snapToGrid w:val="0"/>
                <w:color w:val="auto"/>
                <w:kern w:val="28"/>
                <w:sz w:val="24"/>
                <w:highlight w:val="none"/>
              </w:rPr>
              <w:t>响应总报价应包含采购服务费，采购服务费按照</w:t>
            </w:r>
            <w:r>
              <w:rPr>
                <w:rFonts w:hint="eastAsia" w:ascii="宋体" w:hAnsi="宋体" w:eastAsia="宋体" w:cs="宋体"/>
                <w:snapToGrid w:val="0"/>
                <w:color w:val="auto"/>
                <w:kern w:val="28"/>
                <w:sz w:val="24"/>
                <w:highlight w:val="none"/>
                <w:u w:val="single"/>
              </w:rPr>
              <w:t>国家发展计划委员会计价格[2002]1980 号文《招标代理服务费管理暂行办法》及发改办价格[2003]857号文</w:t>
            </w:r>
            <w:r>
              <w:rPr>
                <w:rFonts w:hint="eastAsia" w:ascii="宋体" w:hAnsi="宋体" w:eastAsia="宋体" w:cs="宋体"/>
                <w:snapToGrid w:val="0"/>
                <w:color w:val="auto"/>
                <w:kern w:val="28"/>
                <w:sz w:val="24"/>
                <w:highlight w:val="none"/>
              </w:rPr>
              <w:t>的收费标准（</w:t>
            </w:r>
            <w:r>
              <w:rPr>
                <w:rFonts w:hint="eastAsia" w:ascii="宋体" w:hAnsi="宋体" w:eastAsia="宋体" w:cs="宋体"/>
                <w:color w:val="auto"/>
                <w:sz w:val="24"/>
                <w:highlight w:val="none"/>
                <w:u w:val="none"/>
              </w:rPr>
              <w:t>服务</w:t>
            </w:r>
            <w:r>
              <w:rPr>
                <w:rFonts w:hint="eastAsia" w:ascii="宋体" w:hAnsi="宋体" w:eastAsia="宋体" w:cs="宋体"/>
                <w:snapToGrid w:val="0"/>
                <w:color w:val="auto"/>
                <w:kern w:val="28"/>
                <w:sz w:val="24"/>
                <w:highlight w:val="none"/>
              </w:rPr>
              <w:t>类）计取，采购服务费为</w:t>
            </w:r>
            <w:r>
              <w:rPr>
                <w:rFonts w:hint="eastAsia" w:ascii="宋体" w:hAnsi="宋体" w:eastAsia="宋体" w:cs="宋体"/>
                <w:snapToGrid w:val="0"/>
                <w:color w:val="auto"/>
                <w:kern w:val="28"/>
                <w:sz w:val="24"/>
                <w:highlight w:val="none"/>
                <w:u w:val="single"/>
              </w:rPr>
              <w:t>人民币</w:t>
            </w:r>
            <w:r>
              <w:rPr>
                <w:rFonts w:hint="eastAsia" w:ascii="宋体" w:hAnsi="宋体" w:eastAsia="宋体" w:cs="宋体"/>
                <w:snapToGrid w:val="0"/>
                <w:color w:val="auto"/>
                <w:kern w:val="28"/>
                <w:sz w:val="24"/>
                <w:highlight w:val="none"/>
                <w:u w:val="single"/>
              </w:rPr>
              <w:fldChar w:fldCharType="begin"/>
            </w:r>
            <w:r>
              <w:rPr>
                <w:rFonts w:hint="eastAsia" w:ascii="宋体" w:hAnsi="宋体" w:eastAsia="宋体" w:cs="宋体"/>
                <w:snapToGrid w:val="0"/>
                <w:color w:val="auto"/>
                <w:kern w:val="28"/>
                <w:sz w:val="24"/>
                <w:highlight w:val="none"/>
                <w:u w:val="single"/>
              </w:rPr>
              <w:instrText xml:space="preserve"> = 6900 \* CHINESENUM4 \* MERGEFORMAT </w:instrText>
            </w:r>
            <w:r>
              <w:rPr>
                <w:rFonts w:hint="eastAsia" w:ascii="宋体" w:hAnsi="宋体" w:eastAsia="宋体" w:cs="宋体"/>
                <w:snapToGrid w:val="0"/>
                <w:color w:val="auto"/>
                <w:kern w:val="28"/>
                <w:sz w:val="24"/>
                <w:highlight w:val="none"/>
                <w:u w:val="single"/>
              </w:rPr>
              <w:fldChar w:fldCharType="separate"/>
            </w:r>
            <w:r>
              <w:rPr>
                <w:rFonts w:hint="eastAsia" w:ascii="宋体" w:hAnsi="宋体" w:cs="宋体"/>
                <w:snapToGrid w:val="0"/>
                <w:color w:val="auto"/>
                <w:kern w:val="28"/>
                <w:sz w:val="24"/>
                <w:highlight w:val="none"/>
                <w:u w:val="single"/>
                <w:lang w:val="en-US" w:eastAsia="zh-CN"/>
              </w:rPr>
              <w:t>贰仟伍佰伍拾</w:t>
            </w:r>
            <w:r>
              <w:rPr>
                <w:rFonts w:hint="eastAsia" w:ascii="宋体" w:hAnsi="宋体" w:eastAsia="宋体" w:cs="宋体"/>
                <w:snapToGrid w:val="0"/>
                <w:color w:val="auto"/>
                <w:kern w:val="28"/>
                <w:sz w:val="24"/>
                <w:highlight w:val="none"/>
                <w:u w:val="single"/>
              </w:rPr>
              <w:t>元整</w:t>
            </w:r>
            <w:r>
              <w:rPr>
                <w:rFonts w:hint="eastAsia" w:ascii="宋体" w:hAnsi="宋体" w:eastAsia="宋体" w:cs="宋体"/>
                <w:snapToGrid w:val="0"/>
                <w:color w:val="auto"/>
                <w:kern w:val="28"/>
                <w:sz w:val="24"/>
                <w:highlight w:val="none"/>
                <w:u w:val="single"/>
              </w:rPr>
              <w:fldChar w:fldCharType="end"/>
            </w:r>
            <w:r>
              <w:rPr>
                <w:rFonts w:hint="eastAsia" w:ascii="宋体" w:hAnsi="宋体" w:eastAsia="宋体" w:cs="宋体"/>
                <w:snapToGrid w:val="0"/>
                <w:color w:val="auto"/>
                <w:kern w:val="28"/>
                <w:sz w:val="24"/>
                <w:highlight w:val="none"/>
                <w:u w:val="single"/>
              </w:rPr>
              <w:t>（¥：</w:t>
            </w:r>
            <w:r>
              <w:rPr>
                <w:rFonts w:hint="eastAsia" w:ascii="宋体" w:hAnsi="宋体" w:cs="宋体"/>
                <w:snapToGrid w:val="0"/>
                <w:color w:val="auto"/>
                <w:kern w:val="28"/>
                <w:sz w:val="24"/>
                <w:highlight w:val="none"/>
                <w:u w:val="single"/>
                <w:lang w:val="en-US" w:eastAsia="zh-CN"/>
              </w:rPr>
              <w:t>2550.00</w:t>
            </w:r>
            <w:r>
              <w:rPr>
                <w:rFonts w:hint="eastAsia" w:ascii="宋体" w:hAnsi="宋体" w:eastAsia="宋体" w:cs="宋体"/>
                <w:snapToGrid w:val="0"/>
                <w:color w:val="auto"/>
                <w:kern w:val="28"/>
                <w:sz w:val="24"/>
                <w:highlight w:val="none"/>
                <w:u w:val="single"/>
              </w:rPr>
              <w:t>元）</w:t>
            </w:r>
            <w:r>
              <w:rPr>
                <w:rFonts w:hint="eastAsia" w:ascii="宋体" w:hAnsi="宋体" w:eastAsia="宋体" w:cs="宋体"/>
                <w:snapToGrid w:val="0"/>
                <w:color w:val="auto"/>
                <w:kern w:val="28"/>
                <w:sz w:val="24"/>
                <w:highlight w:val="none"/>
              </w:rPr>
              <w:t>；</w:t>
            </w:r>
          </w:p>
          <w:p w14:paraId="03A4ABC3">
            <w:pPr>
              <w:spacing w:line="240" w:lineRule="auto"/>
              <w:rPr>
                <w:rFonts w:hint="eastAsia" w:ascii="宋体" w:hAnsi="宋体" w:eastAsia="宋体" w:cs="宋体"/>
                <w:color w:val="auto"/>
                <w:kern w:val="0"/>
                <w:sz w:val="24"/>
                <w:highlight w:val="none"/>
              </w:rPr>
            </w:pPr>
            <w:r>
              <w:rPr>
                <w:rFonts w:hint="eastAsia" w:ascii="宋体" w:hAnsi="宋体" w:eastAsia="宋体" w:cs="宋体"/>
                <w:snapToGrid w:val="0"/>
                <w:color w:val="auto"/>
                <w:kern w:val="28"/>
                <w:sz w:val="24"/>
                <w:highlight w:val="none"/>
              </w:rPr>
              <w:t>由各中标人在领取</w:t>
            </w:r>
            <w:r>
              <w:rPr>
                <w:rFonts w:hint="eastAsia" w:ascii="宋体" w:hAnsi="宋体" w:eastAsia="宋体" w:cs="宋体"/>
                <w:snapToGrid w:val="0"/>
                <w:color w:val="auto"/>
                <w:kern w:val="28"/>
                <w:sz w:val="24"/>
                <w:highlight w:val="none"/>
                <w:lang w:val="en-US" w:eastAsia="zh-CN"/>
              </w:rPr>
              <w:t>中标</w:t>
            </w:r>
            <w:r>
              <w:rPr>
                <w:rFonts w:hint="eastAsia" w:ascii="宋体" w:hAnsi="宋体" w:eastAsia="宋体" w:cs="宋体"/>
                <w:snapToGrid w:val="0"/>
                <w:color w:val="auto"/>
                <w:kern w:val="28"/>
                <w:sz w:val="24"/>
                <w:highlight w:val="none"/>
              </w:rPr>
              <w:t>通知书时支付给采购代理公司。</w:t>
            </w:r>
          </w:p>
        </w:tc>
      </w:tr>
      <w:tr w14:paraId="37E1D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bottom w:val="single" w:color="auto" w:sz="4" w:space="0"/>
              <w:right w:val="single" w:color="000000" w:sz="2" w:space="0"/>
            </w:tcBorders>
            <w:vAlign w:val="center"/>
          </w:tcPr>
          <w:p w14:paraId="20B3FE05">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843" w:type="dxa"/>
            <w:vMerge w:val="restart"/>
            <w:tcBorders>
              <w:top w:val="single" w:color="000000" w:sz="8" w:space="0"/>
              <w:left w:val="single" w:color="000000" w:sz="2" w:space="0"/>
              <w:bottom w:val="single" w:color="auto" w:sz="4" w:space="0"/>
              <w:right w:val="single" w:color="000000" w:sz="8" w:space="0"/>
            </w:tcBorders>
            <w:vAlign w:val="center"/>
          </w:tcPr>
          <w:p w14:paraId="537F2EEB">
            <w:pPr>
              <w:adjustRightInd w:val="0"/>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B522BDB">
            <w:pPr>
              <w:spacing w:line="24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B1ED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nil"/>
              <w:left w:val="single" w:color="000000" w:sz="8" w:space="0"/>
              <w:bottom w:val="single" w:color="auto" w:sz="4" w:space="0"/>
              <w:right w:val="single" w:color="000000" w:sz="2" w:space="0"/>
            </w:tcBorders>
          </w:tcPr>
          <w:p w14:paraId="0C12DEF4">
            <w:pPr>
              <w:rPr>
                <w:rFonts w:hint="eastAsia" w:ascii="宋体" w:hAnsi="宋体" w:eastAsia="宋体" w:cs="宋体"/>
                <w:color w:val="auto"/>
              </w:rPr>
            </w:pPr>
          </w:p>
        </w:tc>
        <w:tc>
          <w:tcPr>
            <w:tcW w:w="1843" w:type="dxa"/>
            <w:vMerge w:val="continue"/>
            <w:tcBorders>
              <w:top w:val="nil"/>
              <w:left w:val="single" w:color="000000" w:sz="2" w:space="0"/>
              <w:bottom w:val="single" w:color="000000" w:sz="8" w:space="0"/>
              <w:right w:val="single" w:color="000000" w:sz="8" w:space="0"/>
            </w:tcBorders>
            <w:vAlign w:val="center"/>
          </w:tcPr>
          <w:p w14:paraId="10F57F96">
            <w:pPr>
              <w:rPr>
                <w:rFonts w:hint="eastAsia" w:ascii="宋体" w:hAnsi="宋体" w:eastAsia="宋体" w:cs="宋体"/>
                <w:color w:val="auto"/>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51492A0">
            <w:pPr>
              <w:spacing w:line="24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72609717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7DB5B3A3">
            <w:pPr>
              <w:spacing w:line="24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83982062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14:paraId="7FDF4573">
      <w:pPr>
        <w:adjustRightInd w:val="0"/>
        <w:snapToGrid w:val="0"/>
        <w:spacing w:line="360" w:lineRule="auto"/>
        <w:jc w:val="center"/>
        <w:rPr>
          <w:rFonts w:hint="eastAsia" w:ascii="宋体" w:hAnsi="宋体" w:eastAsia="宋体" w:cs="宋体"/>
          <w:b/>
          <w:color w:val="auto"/>
          <w:sz w:val="32"/>
          <w:szCs w:val="20"/>
          <w:highlight w:val="none"/>
        </w:rPr>
      </w:pPr>
    </w:p>
    <w:bookmarkEnd w:id="9"/>
    <w:p w14:paraId="4030F500">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0" w:name="_Toc164416483"/>
      <w:bookmarkStart w:id="11" w:name="第三部分"/>
      <w:r>
        <w:rPr>
          <w:rFonts w:hint="eastAsia" w:ascii="宋体" w:hAnsi="宋体" w:eastAsia="宋体" w:cs="宋体"/>
          <w:b/>
          <w:color w:val="auto"/>
          <w:sz w:val="32"/>
          <w:szCs w:val="20"/>
          <w:highlight w:val="none"/>
        </w:rPr>
        <w:t>一、总则</w:t>
      </w:r>
    </w:p>
    <w:p w14:paraId="25B486F1">
      <w:pPr>
        <w:adjustRightInd w:val="0"/>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46C0B8DB">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45BB4CB1">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53C61DE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3D939EE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64DD5F0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2BF7CD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38FBDD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3939E4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14:paraId="43EDC10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140268890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243078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6E3A3054">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2B95DE96">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2DE34C00">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3F13BB91">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949051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7995DA9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0CE268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6C02A957">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0079E86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4B13CD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3242264F">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7169E60">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5718401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61A2464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654C33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D5B28F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D45067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56480289">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0453C4B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3B3B03D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987111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57E51CEB">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14:paraId="41B38FFE">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368AD4">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36E1C799">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E7EC250">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0490C93A">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4773F1DD">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39ED7FD">
      <w:pPr>
        <w:pStyle w:val="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68804B69">
      <w:pPr>
        <w:pStyle w:val="33"/>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4C323AC5">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26DECAEB">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17EAB098">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48A7F52B">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3F1586F0">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03D695DE">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56577D22">
      <w:pPr>
        <w:pStyle w:val="33"/>
        <w:shd w:val="clear" w:color="auto" w:fill="auto"/>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712EB1C3">
      <w:pPr>
        <w:pStyle w:val="816"/>
        <w:shd w:val="clear" w:color="auto" w:fill="auto"/>
        <w:adjustRightInd/>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57FD3EC">
      <w:pPr>
        <w:pStyle w:val="816"/>
        <w:shd w:val="clear" w:color="auto" w:fill="auto"/>
        <w:adjustRightInd/>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1D8E9753">
      <w:pPr>
        <w:pStyle w:val="816"/>
        <w:shd w:val="clear" w:color="auto" w:fill="auto"/>
        <w:adjustRightInd/>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663C117C">
      <w:pPr>
        <w:pStyle w:val="816"/>
        <w:shd w:val="clear" w:color="auto" w:fill="auto"/>
        <w:adjustRightInd/>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409923E">
      <w:pPr>
        <w:pStyle w:val="816"/>
        <w:shd w:val="clear" w:color="auto" w:fill="auto"/>
        <w:adjustRightInd/>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2A675648">
      <w:pPr>
        <w:pStyle w:val="816"/>
        <w:shd w:val="clear" w:color="auto" w:fill="auto"/>
        <w:adjustRightInd/>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3B08D93B">
      <w:pPr>
        <w:pStyle w:val="816"/>
        <w:shd w:val="clear" w:color="auto" w:fill="auto"/>
        <w:adjustRightInd/>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108AEEC9">
      <w:pPr>
        <w:pStyle w:val="816"/>
        <w:shd w:val="clear" w:color="auto" w:fill="auto"/>
        <w:adjustRightInd/>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5BAFFEE0">
      <w:pPr>
        <w:pStyle w:val="816"/>
        <w:shd w:val="clear" w:color="auto" w:fill="auto"/>
        <w:adjustRightInd/>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48E08A5A">
      <w:pPr>
        <w:pStyle w:val="816"/>
        <w:shd w:val="clear" w:color="auto" w:fill="auto"/>
        <w:adjustRightInd/>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3B15066C">
      <w:pPr>
        <w:pStyle w:val="816"/>
        <w:shd w:val="clear" w:color="auto" w:fill="auto"/>
        <w:adjustRightInd/>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12BF51DD">
      <w:pPr>
        <w:pStyle w:val="116"/>
        <w:shd w:val="clear" w:color="auto" w:fill="auto"/>
        <w:adjustRightInd w:val="0"/>
        <w:snapToGrid w:val="0"/>
        <w:spacing w:before="0"/>
        <w:rPr>
          <w:rFonts w:hint="eastAsia" w:ascii="宋体" w:hAnsi="宋体" w:eastAsia="宋体" w:cs="宋体"/>
          <w:color w:val="auto"/>
          <w:sz w:val="18"/>
          <w:szCs w:val="18"/>
          <w:highlight w:val="none"/>
        </w:rPr>
      </w:pPr>
    </w:p>
    <w:p w14:paraId="1C100B63">
      <w:pPr>
        <w:shd w:val="clear" w:color="auto" w:fill="auto"/>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5E0B5E0D">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7F919EC3">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4BFF2461">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6F7CAAB5">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715FE8FD">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123554BC">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7BA8E084">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2D056108">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1657BFD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68A6C3DB">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7C90BFBE">
      <w:pPr>
        <w:pStyle w:val="116"/>
        <w:adjustRightInd w:val="0"/>
        <w:snapToGrid w:val="0"/>
        <w:spacing w:before="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73268904">
      <w:pPr>
        <w:pStyle w:val="116"/>
        <w:adjustRightInd w:val="0"/>
        <w:snapToGrid w:val="0"/>
        <w:spacing w:before="0"/>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FE8A05D">
      <w:pPr>
        <w:pStyle w:val="24"/>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69852E88">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797B2E2D">
      <w:pPr>
        <w:pStyle w:val="33"/>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4DA2017E">
      <w:pPr>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259E8F51">
      <w:pPr>
        <w:pStyle w:val="33"/>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3FB5B408">
      <w:pPr>
        <w:pStyle w:val="33"/>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3D67CDA">
      <w:pPr>
        <w:pStyle w:val="33"/>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3A4FB297">
      <w:pPr>
        <w:pStyle w:val="5"/>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64A7C8D1">
      <w:pPr>
        <w:pStyle w:val="33"/>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6E93B517">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68246184">
      <w:pPr>
        <w:pStyle w:val="33"/>
        <w:keepNext w:val="0"/>
        <w:keepLines w:val="0"/>
        <w:pageBreakBefore w:val="0"/>
        <w:numPr>
          <w:ilvl w:val="0"/>
          <w:numId w:val="0"/>
        </w:numPr>
        <w:kinsoku/>
        <w:wordWrap/>
        <w:overflowPunct/>
        <w:topLinePunct w:val="0"/>
        <w:bidi w:val="0"/>
        <w:adjustRightIn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11.</w:t>
      </w:r>
      <w:r>
        <w:rPr>
          <w:rFonts w:hint="eastAsia" w:ascii="宋体" w:hAnsi="宋体" w:eastAsia="宋体" w:cs="宋体"/>
          <w:b/>
          <w:color w:val="auto"/>
          <w:sz w:val="24"/>
          <w:szCs w:val="24"/>
          <w:highlight w:val="none"/>
        </w:rPr>
        <w:t>投标文件的组成</w:t>
      </w:r>
    </w:p>
    <w:p w14:paraId="5BC61EE9">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0547F606">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5CCEB3C1">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14:paraId="7C12AECF">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62DE61F2">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21D5B393">
      <w:pPr>
        <w:keepNext w:val="0"/>
        <w:keepLines w:val="0"/>
        <w:pageBreakBefore w:val="0"/>
        <w:kinsoku/>
        <w:wordWrap/>
        <w:overflowPunct/>
        <w:topLinePunct w:val="0"/>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zh-CN"/>
        </w:rPr>
        <w:t xml:space="preserve"> </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lang w:val="zh-CN"/>
        </w:rPr>
        <w:t>文件：</w:t>
      </w:r>
    </w:p>
    <w:p w14:paraId="3FF6764F">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0550B073">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026998A5">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2674A941">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381A8AC4">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0F26D785">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0E559B45">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355A050B">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6FAC0B13">
      <w:pPr>
        <w:keepNext w:val="0"/>
        <w:keepLines w:val="0"/>
        <w:pageBreakBefore w:val="0"/>
        <w:kinsoku/>
        <w:wordWrap/>
        <w:overflowPunct/>
        <w:topLinePunct w:val="0"/>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11.</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 xml:space="preserve">报价文件： </w:t>
      </w:r>
    </w:p>
    <w:p w14:paraId="2066188B">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11A93B88">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3AC2BEFC">
      <w:pPr>
        <w:keepNext w:val="0"/>
        <w:keepLines w:val="0"/>
        <w:pageBreakBefore w:val="0"/>
        <w:kinsoku/>
        <w:wordWrap/>
        <w:overflowPunct/>
        <w:topLinePunct w:val="0"/>
        <w:bidi w:val="0"/>
        <w:adjustRightInd w:val="0"/>
        <w:spacing w:line="360" w:lineRule="auto"/>
        <w:ind w:left="0" w:leftChars="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411171F4">
      <w:pPr>
        <w:keepNext w:val="0"/>
        <w:keepLines w:val="0"/>
        <w:pageBreakBefore w:val="0"/>
        <w:kinsoku/>
        <w:wordWrap/>
        <w:overflowPunct/>
        <w:topLinePunct w:val="0"/>
        <w:bidi w:val="0"/>
        <w:adjustRightInd w:val="0"/>
        <w:spacing w:line="360" w:lineRule="auto"/>
        <w:ind w:left="0" w:leftChars="0" w:firstLine="482" w:firstLineChars="200"/>
        <w:textAlignment w:val="auto"/>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60E52784">
      <w:pPr>
        <w:pStyle w:val="116"/>
        <w:keepNext w:val="0"/>
        <w:keepLines w:val="0"/>
        <w:pageBreakBefore w:val="0"/>
        <w:kinsoku/>
        <w:wordWrap/>
        <w:overflowPunct/>
        <w:topLinePunct w:val="0"/>
        <w:bidi w:val="0"/>
        <w:adjustRightInd w:val="0"/>
        <w:snapToGrid w:val="0"/>
        <w:spacing w:before="0"/>
        <w:ind w:left="0" w:leftChars="0" w:firstLine="0" w:firstLineChars="0"/>
        <w:textAlignment w:val="auto"/>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30812F8A">
      <w:pPr>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9E2142">
      <w:pPr>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F6646A6">
      <w:pPr>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AFBCA87">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4FB4C5F4">
      <w:pPr>
        <w:pStyle w:val="116"/>
        <w:keepNext w:val="0"/>
        <w:keepLines w:val="0"/>
        <w:pageBreakBefore w:val="0"/>
        <w:kinsoku/>
        <w:wordWrap/>
        <w:overflowPunct/>
        <w:topLinePunct w:val="0"/>
        <w:bidi w:val="0"/>
        <w:adjustRightInd w:val="0"/>
        <w:snapToGrid w:val="0"/>
        <w:spacing w:before="0"/>
        <w:ind w:left="0" w:leftChars="0" w:firstLine="480" w:firstLineChars="200"/>
        <w:textAlignment w:val="auto"/>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789AB773">
      <w:pPr>
        <w:pStyle w:val="116"/>
        <w:keepNext w:val="0"/>
        <w:keepLines w:val="0"/>
        <w:pageBreakBefore w:val="0"/>
        <w:kinsoku/>
        <w:wordWrap/>
        <w:overflowPunct/>
        <w:topLinePunct w:val="0"/>
        <w:bidi w:val="0"/>
        <w:adjustRightInd w:val="0"/>
        <w:snapToGrid w:val="0"/>
        <w:spacing w:before="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8E6BEB6">
      <w:pPr>
        <w:pStyle w:val="116"/>
        <w:keepNext w:val="0"/>
        <w:keepLines w:val="0"/>
        <w:pageBreakBefore w:val="0"/>
        <w:kinsoku/>
        <w:wordWrap/>
        <w:overflowPunct/>
        <w:topLinePunct w:val="0"/>
        <w:bidi w:val="0"/>
        <w:adjustRightInd w:val="0"/>
        <w:snapToGrid w:val="0"/>
        <w:spacing w:before="0"/>
        <w:ind w:left="0" w:leftChars="0"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43E3E2F0">
      <w:pPr>
        <w:pStyle w:val="116"/>
        <w:keepNext w:val="0"/>
        <w:keepLines w:val="0"/>
        <w:pageBreakBefore w:val="0"/>
        <w:kinsoku/>
        <w:wordWrap/>
        <w:overflowPunct/>
        <w:topLinePunct w:val="0"/>
        <w:bidi w:val="0"/>
        <w:adjustRightInd w:val="0"/>
        <w:spacing w:before="0"/>
        <w:ind w:left="0" w:leftChars="0"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5C0DFECA">
      <w:pPr>
        <w:pStyle w:val="116"/>
        <w:keepNext w:val="0"/>
        <w:keepLines w:val="0"/>
        <w:pageBreakBefore w:val="0"/>
        <w:kinsoku/>
        <w:wordWrap/>
        <w:overflowPunct/>
        <w:topLinePunct w:val="0"/>
        <w:bidi w:val="0"/>
        <w:adjustRightInd w:val="0"/>
        <w:spacing w:before="0"/>
        <w:ind w:left="0" w:leftChars="0"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81D8270">
      <w:pPr>
        <w:pStyle w:val="116"/>
        <w:keepNext w:val="0"/>
        <w:keepLines w:val="0"/>
        <w:pageBreakBefore w:val="0"/>
        <w:kinsoku/>
        <w:wordWrap/>
        <w:overflowPunct/>
        <w:topLinePunct w:val="0"/>
        <w:bidi w:val="0"/>
        <w:adjustRightInd w:val="0"/>
        <w:spacing w:before="0"/>
        <w:ind w:left="0" w:leftChars="0"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FCA23EA">
      <w:pPr>
        <w:pStyle w:val="116"/>
        <w:keepNext w:val="0"/>
        <w:keepLines w:val="0"/>
        <w:pageBreakBefore w:val="0"/>
        <w:kinsoku/>
        <w:wordWrap/>
        <w:overflowPunct/>
        <w:topLinePunct w:val="0"/>
        <w:bidi w:val="0"/>
        <w:adjustRightInd w:val="0"/>
        <w:spacing w:before="0"/>
        <w:ind w:left="0" w:leftChars="0"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48111C0">
      <w:pPr>
        <w:pStyle w:val="33"/>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6A15AB67">
      <w:pPr>
        <w:pStyle w:val="33"/>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14:paraId="37C32C27">
      <w:pPr>
        <w:pStyle w:val="33"/>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07791BD4">
      <w:pPr>
        <w:pStyle w:val="33"/>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DCCEB49">
      <w:pPr>
        <w:pStyle w:val="33"/>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1FB41FF8">
      <w:pPr>
        <w:pStyle w:val="33"/>
        <w:keepNext w:val="0"/>
        <w:keepLines w:val="0"/>
        <w:pageBreakBefore w:val="0"/>
        <w:kinsoku/>
        <w:wordWrap/>
        <w:overflowPunct/>
        <w:topLinePunct w:val="0"/>
        <w:bidi w:val="0"/>
        <w:adjustRightInd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6D3E2184">
      <w:pPr>
        <w:pStyle w:val="116"/>
        <w:keepNext w:val="0"/>
        <w:keepLines w:val="0"/>
        <w:pageBreakBefore w:val="0"/>
        <w:kinsoku/>
        <w:wordWrap/>
        <w:overflowPunct/>
        <w:topLinePunct w:val="0"/>
        <w:bidi w:val="0"/>
        <w:adjustRightInd w:val="0"/>
        <w:spacing w:before="0"/>
        <w:ind w:left="0" w:leftChars="0"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4C241B3D">
      <w:pPr>
        <w:pStyle w:val="6"/>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14:paraId="116988A8">
      <w:pPr>
        <w:pStyle w:val="116"/>
        <w:keepNext w:val="0"/>
        <w:keepLines w:val="0"/>
        <w:pageBreakBefore w:val="0"/>
        <w:kinsoku/>
        <w:wordWrap/>
        <w:overflowPunct/>
        <w:topLinePunct w:val="0"/>
        <w:bidi w:val="0"/>
        <w:adjustRightInd w:val="0"/>
        <w:spacing w:before="0"/>
        <w:ind w:left="0" w:leftChars="0"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30BF41BB">
      <w:pPr>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0E886665">
      <w:pPr>
        <w:pStyle w:val="116"/>
        <w:keepNext w:val="0"/>
        <w:keepLines w:val="0"/>
        <w:pageBreakBefore w:val="0"/>
        <w:kinsoku/>
        <w:wordWrap/>
        <w:overflowPunct/>
        <w:topLinePunct w:val="0"/>
        <w:bidi w:val="0"/>
        <w:adjustRightInd w:val="0"/>
        <w:spacing w:before="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329CDD98">
      <w:pPr>
        <w:pStyle w:val="116"/>
        <w:keepNext w:val="0"/>
        <w:keepLines w:val="0"/>
        <w:pageBreakBefore w:val="0"/>
        <w:kinsoku/>
        <w:wordWrap/>
        <w:overflowPunct/>
        <w:topLinePunct w:val="0"/>
        <w:bidi w:val="0"/>
        <w:adjustRightInd w:val="0"/>
        <w:spacing w:before="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BA30611">
      <w:pPr>
        <w:pStyle w:val="116"/>
        <w:spacing w:before="0"/>
        <w:rPr>
          <w:rFonts w:hint="eastAsia" w:ascii="宋体" w:hAnsi="宋体" w:eastAsia="宋体" w:cs="宋体"/>
          <w:b/>
          <w:color w:val="auto"/>
          <w:sz w:val="32"/>
          <w:highlight w:val="none"/>
        </w:rPr>
      </w:pPr>
    </w:p>
    <w:p w14:paraId="78B9E99E">
      <w:pPr>
        <w:pStyle w:val="116"/>
        <w:keepNext w:val="0"/>
        <w:keepLines w:val="0"/>
        <w:pageBreakBefore w:val="0"/>
        <w:kinsoku/>
        <w:wordWrap/>
        <w:overflowPunct/>
        <w:topLinePunct w:val="0"/>
        <w:bidi w:val="0"/>
        <w:adjustRightInd w:val="0"/>
        <w:spacing w:before="0" w:beforeAutospacing="0"/>
        <w:ind w:firstLine="1928" w:firstLineChars="600"/>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101FB720">
      <w:pPr>
        <w:pStyle w:val="485"/>
        <w:keepNext w:val="0"/>
        <w:keepLines w:val="0"/>
        <w:pageBreakBefore w:val="0"/>
        <w:kinsoku/>
        <w:wordWrap/>
        <w:overflowPunct/>
        <w:topLinePunct w:val="0"/>
        <w:bidi w:val="0"/>
        <w:adjustRightInd w:val="0"/>
        <w:spacing w:before="0" w:beforeAutospacing="0" w:line="360" w:lineRule="auto"/>
        <w:ind w:left="0" w:firstLine="241"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77C8EB29">
      <w:pPr>
        <w:pStyle w:val="485"/>
        <w:keepNext w:val="0"/>
        <w:keepLines w:val="0"/>
        <w:pageBreakBefore w:val="0"/>
        <w:kinsoku/>
        <w:wordWrap/>
        <w:overflowPunct/>
        <w:topLinePunct w:val="0"/>
        <w:bidi w:val="0"/>
        <w:adjustRightInd w:val="0"/>
        <w:spacing w:before="0" w:beforeAutospacing="0" w:line="36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5C6E402E">
      <w:pPr>
        <w:pStyle w:val="485"/>
        <w:keepNext w:val="0"/>
        <w:keepLines w:val="0"/>
        <w:pageBreakBefore w:val="0"/>
        <w:kinsoku/>
        <w:wordWrap/>
        <w:overflowPunct/>
        <w:topLinePunct w:val="0"/>
        <w:bidi w:val="0"/>
        <w:adjustRightInd w:val="0"/>
        <w:spacing w:before="0" w:beforeAutospacing="0" w:line="360" w:lineRule="auto"/>
        <w:ind w:left="0" w:firstLine="240"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4033DA16">
      <w:pPr>
        <w:pStyle w:val="485"/>
        <w:keepNext w:val="0"/>
        <w:keepLines w:val="0"/>
        <w:pageBreakBefore w:val="0"/>
        <w:kinsoku/>
        <w:wordWrap/>
        <w:overflowPunct/>
        <w:topLinePunct w:val="0"/>
        <w:bidi w:val="0"/>
        <w:adjustRightInd w:val="0"/>
        <w:spacing w:before="0" w:beforeAutospacing="0" w:line="360" w:lineRule="auto"/>
        <w:ind w:left="0" w:firstLine="240" w:firstLineChars="100"/>
        <w:contextualSpacing/>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E205C93">
      <w:pPr>
        <w:keepNext w:val="0"/>
        <w:keepLines w:val="0"/>
        <w:pageBreakBefore w:val="0"/>
        <w:widowControl/>
        <w:kinsoku/>
        <w:wordWrap/>
        <w:overflowPunct/>
        <w:topLinePunct w:val="0"/>
        <w:bidi w:val="0"/>
        <w:adjustRightInd w:val="0"/>
        <w:spacing w:beforeAutospacing="0" w:line="360" w:lineRule="auto"/>
        <w:jc w:val="left"/>
        <w:textAlignment w:val="auto"/>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19、资格审查</w:t>
      </w:r>
    </w:p>
    <w:p w14:paraId="0C61C68A">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14:paraId="26050E87">
      <w:pPr>
        <w:pStyle w:val="116"/>
        <w:keepNext w:val="0"/>
        <w:keepLines w:val="0"/>
        <w:pageBreakBefore w:val="0"/>
        <w:kinsoku/>
        <w:wordWrap/>
        <w:overflowPunct/>
        <w:topLinePunct w:val="0"/>
        <w:bidi w:val="0"/>
        <w:adjustRightInd w:val="0"/>
        <w:spacing w:before="0" w:beforeAutospacing="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14373E5D">
      <w:pPr>
        <w:pStyle w:val="116"/>
        <w:keepNext w:val="0"/>
        <w:keepLines w:val="0"/>
        <w:pageBreakBefore w:val="0"/>
        <w:kinsoku/>
        <w:wordWrap/>
        <w:overflowPunct/>
        <w:topLinePunct w:val="0"/>
        <w:bidi w:val="0"/>
        <w:adjustRightInd w:val="0"/>
        <w:spacing w:before="0" w:beforeAutospacing="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14:paraId="0652B852">
      <w:pPr>
        <w:pStyle w:val="116"/>
        <w:keepNext w:val="0"/>
        <w:keepLines w:val="0"/>
        <w:pageBreakBefore w:val="0"/>
        <w:kinsoku/>
        <w:wordWrap/>
        <w:overflowPunct/>
        <w:topLinePunct w:val="0"/>
        <w:bidi w:val="0"/>
        <w:adjustRightInd w:val="0"/>
        <w:spacing w:before="0" w:beforeAutospacing="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14:paraId="185347C8">
      <w:pPr>
        <w:pStyle w:val="116"/>
        <w:keepNext w:val="0"/>
        <w:keepLines w:val="0"/>
        <w:pageBreakBefore w:val="0"/>
        <w:kinsoku/>
        <w:wordWrap/>
        <w:overflowPunct/>
        <w:topLinePunct w:val="0"/>
        <w:bidi w:val="0"/>
        <w:adjustRightInd w:val="0"/>
        <w:spacing w:before="0" w:beforeAutospacing="0"/>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424406B4">
      <w:pPr>
        <w:pStyle w:val="116"/>
        <w:keepNext w:val="0"/>
        <w:keepLines w:val="0"/>
        <w:pageBreakBefore w:val="0"/>
        <w:kinsoku/>
        <w:wordWrap/>
        <w:overflowPunct/>
        <w:topLinePunct w:val="0"/>
        <w:bidi w:val="0"/>
        <w:adjustRightInd w:val="0"/>
        <w:spacing w:before="0" w:beforeAutospacing="0"/>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2FBB10D2">
      <w:pPr>
        <w:pStyle w:val="116"/>
        <w:keepNext w:val="0"/>
        <w:keepLines w:val="0"/>
        <w:pageBreakBefore w:val="0"/>
        <w:kinsoku/>
        <w:wordWrap/>
        <w:overflowPunct/>
        <w:topLinePunct w:val="0"/>
        <w:bidi w:val="0"/>
        <w:adjustRightInd w:val="0"/>
        <w:spacing w:before="0" w:beforeAutospacing="0"/>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4D06B220">
      <w:pPr>
        <w:pStyle w:val="116"/>
        <w:keepNext w:val="0"/>
        <w:keepLines w:val="0"/>
        <w:pageBreakBefore w:val="0"/>
        <w:kinsoku/>
        <w:wordWrap/>
        <w:overflowPunct/>
        <w:topLinePunct w:val="0"/>
        <w:bidi w:val="0"/>
        <w:adjustRightInd w:val="0"/>
        <w:spacing w:before="0" w:beforeAutospacing="0"/>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w:t>
      </w:r>
      <w:r>
        <w:rPr>
          <w:rFonts w:hint="eastAsia" w:ascii="宋体" w:hAnsi="宋体" w:eastAsia="宋体" w:cs="宋体"/>
          <w:color w:val="auto"/>
          <w:kern w:val="0"/>
          <w:szCs w:val="24"/>
          <w:highlight w:val="none"/>
          <w:lang w:eastAsia="zh-CN"/>
        </w:rPr>
        <w:t>重大税收违法失信主体</w:t>
      </w:r>
      <w:r>
        <w:rPr>
          <w:rFonts w:hint="eastAsia" w:ascii="宋体" w:hAnsi="宋体" w:eastAsia="宋体" w:cs="宋体"/>
          <w:color w:val="auto"/>
          <w:kern w:val="0"/>
          <w:szCs w:val="24"/>
          <w:highlight w:val="none"/>
        </w:rPr>
        <w:t>、政府采购严重违法失信行为记录名单的投标人将被拒绝参与政府采购活动。</w:t>
      </w:r>
    </w:p>
    <w:p w14:paraId="4318869C">
      <w:pPr>
        <w:pStyle w:val="116"/>
        <w:keepNext w:val="0"/>
        <w:keepLines w:val="0"/>
        <w:pageBreakBefore w:val="0"/>
        <w:kinsoku/>
        <w:wordWrap/>
        <w:overflowPunct/>
        <w:topLinePunct w:val="0"/>
        <w:bidi w:val="0"/>
        <w:adjustRightInd w:val="0"/>
        <w:spacing w:before="0" w:beforeAutospacing="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72D556BD">
      <w:pPr>
        <w:pStyle w:val="116"/>
        <w:spacing w:before="0"/>
        <w:ind w:firstLine="0" w:firstLineChars="0"/>
        <w:rPr>
          <w:rFonts w:hint="eastAsia" w:ascii="宋体" w:hAnsi="宋体" w:eastAsia="宋体" w:cs="宋体"/>
          <w:color w:val="auto"/>
          <w:kern w:val="0"/>
          <w:szCs w:val="24"/>
          <w:highlight w:val="none"/>
        </w:rPr>
      </w:pPr>
    </w:p>
    <w:p w14:paraId="199ED824">
      <w:pPr>
        <w:adjustRightInd w:val="0"/>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3864B6F5">
      <w:pPr>
        <w:spacing w:line="360" w:lineRule="auto"/>
        <w:rPr>
          <w:rFonts w:hint="eastAsia" w:ascii="宋体" w:hAnsi="宋体" w:eastAsia="宋体" w:cs="宋体"/>
          <w:b/>
          <w:color w:val="auto"/>
          <w:sz w:val="24"/>
          <w:highlight w:val="none"/>
        </w:rPr>
      </w:pPr>
      <w:bookmarkStart w:id="12"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40AE49D0">
      <w:pPr>
        <w:spacing w:line="360" w:lineRule="auto"/>
        <w:rPr>
          <w:rFonts w:hint="eastAsia" w:ascii="宋体" w:hAnsi="宋体" w:eastAsia="宋体" w:cs="宋体"/>
          <w:b/>
          <w:color w:val="auto"/>
          <w:sz w:val="24"/>
          <w:highlight w:val="none"/>
        </w:rPr>
      </w:pPr>
    </w:p>
    <w:p w14:paraId="24B48BBD">
      <w:pPr>
        <w:adjustRightInd w:val="0"/>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1CFC254F">
      <w:pPr>
        <w:pStyle w:val="6"/>
        <w:spacing w:line="360" w:lineRule="auto"/>
        <w:ind w:left="475"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5228139B">
      <w:pPr>
        <w:pStyle w:val="116"/>
        <w:shd w:val="clear" w:color="auto" w:fill="auto"/>
        <w:adjustRightInd w:val="0"/>
        <w:snapToGrid w:val="0"/>
        <w:spacing w:before="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30CC5D4">
      <w:pPr>
        <w:pStyle w:val="116"/>
        <w:shd w:val="clear" w:color="auto" w:fill="auto"/>
        <w:adjustRightInd w:val="0"/>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71FC39A1">
      <w:pPr>
        <w:widowControl/>
        <w:shd w:val="clear" w:color="auto" w:fill="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723D19BB">
      <w:pPr>
        <w:widowControl/>
        <w:shd w:val="clear" w:color="auto" w:fill="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宋体" w:hAnsi="宋体" w:eastAsia="宋体" w:cs="宋体"/>
          <w:color w:val="auto"/>
          <w:sz w:val="24"/>
          <w:highlight w:val="none"/>
        </w:rPr>
        <w:t>资格审查情况、评审专家抽取规则、符合性审查情况、</w:t>
      </w:r>
      <w:bookmarkEnd w:id="13"/>
      <w:r>
        <w:rPr>
          <w:rFonts w:hint="eastAsia" w:ascii="宋体" w:hAnsi="宋体" w:eastAsia="宋体" w:cs="宋体"/>
          <w:color w:val="auto"/>
          <w:sz w:val="24"/>
          <w:highlight w:val="none"/>
        </w:rPr>
        <w:t>未中标情况说明、中标公告期限以及评审专家名单、评分汇总及明细。</w:t>
      </w:r>
    </w:p>
    <w:p w14:paraId="63251E16">
      <w:pPr>
        <w:widowControl/>
        <w:shd w:val="clear" w:color="auto" w:fill="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38865C44">
      <w:pPr>
        <w:adjustRightInd w:val="0"/>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4782C26B">
      <w:pPr>
        <w:shd w:val="clear" w:color="auto" w:fill="auto"/>
        <w:adjustRightInd w:val="0"/>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0462B43F">
      <w:pPr>
        <w:pStyle w:val="6"/>
        <w:shd w:val="clear" w:color="auto" w:fill="auto"/>
        <w:spacing w:line="360" w:lineRule="auto"/>
        <w:ind w:left="475"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08ADD39A">
      <w:pPr>
        <w:pStyle w:val="6"/>
        <w:shd w:val="clear" w:color="auto" w:fill="auto"/>
        <w:spacing w:line="360" w:lineRule="auto"/>
        <w:ind w:left="475"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364FE013">
      <w:pPr>
        <w:widowControl/>
        <w:shd w:val="clear" w:color="auto" w:fill="auto"/>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67F2290">
      <w:pPr>
        <w:pStyle w:val="116"/>
        <w:shd w:val="clear" w:color="auto" w:fill="auto"/>
        <w:adjustRightInd w:val="0"/>
        <w:snapToGrid w:val="0"/>
        <w:spacing w:before="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036C1D0">
      <w:pPr>
        <w:pStyle w:val="116"/>
        <w:adjustRightInd w:val="0"/>
        <w:snapToGrid w:val="0"/>
        <w:spacing w:before="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6A5EA89B">
      <w:pPr>
        <w:pStyle w:val="116"/>
        <w:adjustRightInd w:val="0"/>
        <w:snapToGrid w:val="0"/>
        <w:spacing w:before="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CF3BB62">
      <w:pPr>
        <w:pStyle w:val="116"/>
        <w:adjustRightInd w:val="0"/>
        <w:snapToGrid w:val="0"/>
        <w:spacing w:before="0" w:after="12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683B0975">
      <w:pPr>
        <w:pStyle w:val="6"/>
        <w:spacing w:line="360" w:lineRule="auto"/>
        <w:ind w:left="475"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61481F39">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872BD7A">
      <w:pPr>
        <w:pStyle w:val="3"/>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288D81D">
      <w:pPr>
        <w:pStyle w:val="3"/>
        <w:rPr>
          <w:rFonts w:hint="eastAsia" w:ascii="宋体" w:hAnsi="宋体" w:eastAsia="宋体" w:cs="宋体"/>
          <w:color w:val="auto"/>
          <w:highlight w:val="none"/>
        </w:rPr>
      </w:pPr>
      <w:r>
        <w:rPr>
          <w:rFonts w:hint="eastAsia" w:ascii="宋体" w:hAnsi="宋体" w:eastAsia="宋体" w:cs="宋体"/>
          <w:color w:val="auto"/>
          <w:sz w:val="24"/>
          <w:highlight w:val="none"/>
          <w:lang w:val="en-US"/>
        </w:rPr>
        <w:t>27.预付款</w:t>
      </w:r>
    </w:p>
    <w:p w14:paraId="2DA2D582">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007299A">
      <w:pPr>
        <w:rPr>
          <w:rFonts w:hint="eastAsia" w:ascii="宋体" w:hAnsi="宋体" w:eastAsia="宋体" w:cs="宋体"/>
          <w:color w:val="auto"/>
          <w:highlight w:val="none"/>
        </w:rPr>
      </w:pPr>
    </w:p>
    <w:p w14:paraId="0E648D3C">
      <w:pPr>
        <w:adjustRightInd w:val="0"/>
        <w:snapToGrid w:val="0"/>
        <w:spacing w:line="360" w:lineRule="auto"/>
        <w:ind w:firstLine="3357" w:firstLineChars="1045"/>
        <w:rPr>
          <w:rFonts w:hint="eastAsia" w:ascii="宋体" w:hAnsi="宋体" w:eastAsia="宋体" w:cs="宋体"/>
          <w:b/>
          <w:color w:val="auto"/>
          <w:sz w:val="32"/>
          <w:highlight w:val="none"/>
        </w:rPr>
      </w:pPr>
    </w:p>
    <w:p w14:paraId="74AB39A2">
      <w:pPr>
        <w:adjustRightInd w:val="0"/>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7B55BEE4">
      <w:pPr>
        <w:pStyle w:val="116"/>
        <w:adjustRightInd w:val="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1E20540E">
      <w:pPr>
        <w:pStyle w:val="116"/>
        <w:adjustRightInd w:val="0"/>
        <w:snapToGrid w:val="0"/>
        <w:spacing w:before="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2362FF10">
      <w:pPr>
        <w:pStyle w:val="116"/>
        <w:adjustRightInd w:val="0"/>
        <w:snapToGrid w:val="0"/>
        <w:spacing w:before="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32DA5318">
      <w:pPr>
        <w:pStyle w:val="116"/>
        <w:adjustRightInd w:val="0"/>
        <w:snapToGrid w:val="0"/>
        <w:spacing w:before="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238E723B">
      <w:pPr>
        <w:pStyle w:val="116"/>
        <w:adjustRightInd w:val="0"/>
        <w:snapToGrid w:val="0"/>
        <w:spacing w:before="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364E8CD8">
      <w:pPr>
        <w:pStyle w:val="116"/>
        <w:adjustRightInd w:val="0"/>
        <w:snapToGrid w:val="0"/>
        <w:spacing w:before="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6F5CDBA1">
      <w:pPr>
        <w:pStyle w:val="116"/>
        <w:adjustRightInd w:val="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29.出现以上情形</w:t>
      </w:r>
      <w:r>
        <w:rPr>
          <w:rFonts w:hint="eastAsia" w:ascii="宋体" w:hAnsi="宋体" w:eastAsia="宋体" w:cs="宋体"/>
          <w:color w:val="auto"/>
          <w:highlight w:val="none"/>
        </w:rPr>
        <w:t>，不影响采购公平、公正性的，采购组织机构可以待上述情形消除后继续组织电子交易活动，也可以决定某些环节以纸质形式进行；影响或可能影响采购公平、公正性的，应当重新采购。</w:t>
      </w:r>
    </w:p>
    <w:p w14:paraId="0B0C0DDD">
      <w:pPr>
        <w:tabs>
          <w:tab w:val="left" w:pos="0"/>
        </w:tabs>
        <w:spacing w:line="360" w:lineRule="auto"/>
        <w:ind w:firstLine="480"/>
        <w:rPr>
          <w:rFonts w:hint="eastAsia" w:ascii="宋体" w:hAnsi="宋体" w:eastAsia="宋体" w:cs="宋体"/>
          <w:color w:val="auto"/>
          <w:sz w:val="24"/>
          <w:highlight w:val="none"/>
        </w:rPr>
      </w:pPr>
    </w:p>
    <w:p w14:paraId="53353508">
      <w:pPr>
        <w:adjustRightInd w:val="0"/>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536406BF">
      <w:pPr>
        <w:pStyle w:val="6"/>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7BBED4FF">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CFD22AD">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693AE14F">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0766E28">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021D570B">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2990"/>
      <w:bookmarkEnd w:id="14"/>
      <w:bookmarkStart w:id="15" w:name="_Hlt68072998"/>
      <w:bookmarkEnd w:id="15"/>
      <w:bookmarkStart w:id="16" w:name="_Hlt75236290"/>
      <w:bookmarkEnd w:id="16"/>
      <w:bookmarkStart w:id="17" w:name="_Hlt68073093"/>
      <w:bookmarkEnd w:id="17"/>
      <w:bookmarkStart w:id="18" w:name="_Hlt74730295"/>
      <w:bookmarkEnd w:id="18"/>
      <w:bookmarkStart w:id="19" w:name="_Hlt74707468"/>
      <w:bookmarkEnd w:id="19"/>
      <w:bookmarkStart w:id="20" w:name="_Hlt75236011"/>
      <w:bookmarkEnd w:id="20"/>
      <w:bookmarkStart w:id="21" w:name="_Hlt68057669"/>
      <w:bookmarkEnd w:id="21"/>
      <w:bookmarkStart w:id="22" w:name="_Hlt75236101"/>
      <w:bookmarkEnd w:id="22"/>
      <w:bookmarkStart w:id="23" w:name="_Hlt68403820"/>
      <w:bookmarkEnd w:id="23"/>
      <w:bookmarkStart w:id="24" w:name="_Hlt74729768"/>
      <w:bookmarkEnd w:id="24"/>
      <w:bookmarkStart w:id="25" w:name="_Hlt74714665"/>
      <w:bookmarkEnd w:id="25"/>
    </w:p>
    <w:bookmarkEnd w:id="10"/>
    <w:bookmarkEnd w:id="11"/>
    <w:p w14:paraId="5A20A594">
      <w:pPr>
        <w:spacing w:line="360" w:lineRule="auto"/>
        <w:jc w:val="center"/>
        <w:outlineLvl w:val="0"/>
        <w:rPr>
          <w:rFonts w:hint="eastAsia" w:ascii="宋体" w:hAnsi="宋体" w:eastAsia="宋体" w:cs="宋体"/>
          <w:b/>
          <w:color w:val="auto"/>
          <w:sz w:val="36"/>
          <w:szCs w:val="36"/>
          <w:highlight w:val="none"/>
        </w:rPr>
      </w:pPr>
      <w:bookmarkStart w:id="26" w:name="第四部分"/>
      <w:r>
        <w:rPr>
          <w:rFonts w:hint="eastAsia" w:ascii="宋体" w:hAnsi="宋体" w:eastAsia="宋体" w:cs="宋体"/>
          <w:b/>
          <w:color w:val="auto"/>
          <w:sz w:val="36"/>
          <w:szCs w:val="36"/>
          <w:highlight w:val="none"/>
        </w:rPr>
        <w:t>第三部分   采购需求</w:t>
      </w:r>
    </w:p>
    <w:p w14:paraId="3573AF4F">
      <w:pPr>
        <w:adjustRightInd w:val="0"/>
        <w:snapToGrid w:val="0"/>
        <w:rPr>
          <w:rFonts w:hint="eastAsia" w:ascii="宋体" w:hAnsi="宋体" w:eastAsia="宋体" w:cs="宋体"/>
          <w:color w:val="auto"/>
          <w:highlight w:val="none"/>
          <w:lang w:eastAsia="zh-CN"/>
        </w:rPr>
      </w:pPr>
      <w:r>
        <w:rPr>
          <w:rFonts w:hint="eastAsia" w:ascii="宋体" w:hAnsi="宋体" w:eastAsia="宋体" w:cs="宋体"/>
          <w:b/>
          <w:bCs/>
          <w:color w:val="auto"/>
          <w:sz w:val="28"/>
          <w:szCs w:val="28"/>
          <w:highlight w:val="none"/>
          <w:lang w:val="en-US" w:eastAsia="zh-CN"/>
        </w:rPr>
        <w:t>&lt;</w:t>
      </w:r>
      <w:r>
        <w:rPr>
          <w:rFonts w:hint="eastAsia" w:ascii="宋体" w:hAnsi="宋体" w:eastAsia="宋体" w:cs="宋体"/>
          <w:b/>
          <w:bCs/>
          <w:color w:val="auto"/>
          <w:sz w:val="28"/>
          <w:szCs w:val="28"/>
          <w:highlight w:val="none"/>
        </w:rPr>
        <w:t>一</w:t>
      </w:r>
      <w:r>
        <w:rPr>
          <w:rFonts w:hint="eastAsia" w:ascii="宋体" w:hAnsi="宋体" w:eastAsia="宋体" w:cs="宋体"/>
          <w:b/>
          <w:bCs/>
          <w:color w:val="auto"/>
          <w:sz w:val="28"/>
          <w:szCs w:val="28"/>
          <w:highlight w:val="none"/>
          <w:lang w:val="en-US" w:eastAsia="zh-CN"/>
        </w:rPr>
        <w:t>&gt;采购内容</w:t>
      </w:r>
    </w:p>
    <w:tbl>
      <w:tblPr>
        <w:tblStyle w:val="62"/>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7"/>
        <w:gridCol w:w="2216"/>
        <w:gridCol w:w="800"/>
        <w:gridCol w:w="800"/>
        <w:gridCol w:w="1450"/>
        <w:gridCol w:w="1534"/>
      </w:tblGrid>
      <w:tr w14:paraId="457EC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017" w:type="dxa"/>
            <w:tcBorders>
              <w:top w:val="single" w:color="auto" w:sz="4" w:space="0"/>
              <w:left w:val="single" w:color="auto" w:sz="4" w:space="0"/>
              <w:bottom w:val="single" w:color="auto" w:sz="4" w:space="0"/>
              <w:right w:val="single" w:color="auto" w:sz="4" w:space="0"/>
            </w:tcBorders>
            <w:noWrap w:val="0"/>
            <w:vAlign w:val="center"/>
          </w:tcPr>
          <w:p w14:paraId="535BBFC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2216" w:type="dxa"/>
            <w:tcBorders>
              <w:top w:val="single" w:color="auto" w:sz="4" w:space="0"/>
              <w:left w:val="single" w:color="auto" w:sz="4" w:space="0"/>
              <w:bottom w:val="single" w:color="auto" w:sz="4" w:space="0"/>
              <w:right w:val="single" w:color="auto" w:sz="4" w:space="0"/>
            </w:tcBorders>
            <w:noWrap w:val="0"/>
            <w:vAlign w:val="center"/>
          </w:tcPr>
          <w:p w14:paraId="2DE7448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主要服务技术要求</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2514863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4A91473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450" w:type="dxa"/>
            <w:tcBorders>
              <w:top w:val="single" w:color="auto" w:sz="4" w:space="0"/>
              <w:left w:val="single" w:color="auto" w:sz="4" w:space="0"/>
              <w:bottom w:val="single" w:color="auto" w:sz="4" w:space="0"/>
              <w:right w:val="single" w:color="auto" w:sz="4" w:space="0"/>
            </w:tcBorders>
            <w:noWrap w:val="0"/>
            <w:vAlign w:val="center"/>
          </w:tcPr>
          <w:p w14:paraId="24E6DEB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w:t>
            </w: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p>
          <w:p w14:paraId="5725ACC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rPr>
              <w:t>）</w:t>
            </w:r>
          </w:p>
        </w:tc>
        <w:tc>
          <w:tcPr>
            <w:tcW w:w="1534" w:type="dxa"/>
            <w:tcBorders>
              <w:top w:val="single" w:color="auto" w:sz="4" w:space="0"/>
              <w:left w:val="single" w:color="auto" w:sz="4" w:space="0"/>
              <w:bottom w:val="single" w:color="auto" w:sz="4" w:space="0"/>
              <w:right w:val="single" w:color="auto" w:sz="4" w:space="0"/>
            </w:tcBorders>
            <w:noWrap w:val="0"/>
            <w:vAlign w:val="center"/>
          </w:tcPr>
          <w:p w14:paraId="10D67BB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w:t>
            </w: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价</w:t>
            </w:r>
          </w:p>
          <w:p w14:paraId="21E78AA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r>
      <w:tr w14:paraId="29945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017" w:type="dxa"/>
            <w:tcBorders>
              <w:top w:val="single" w:color="auto" w:sz="4" w:space="0"/>
              <w:left w:val="single" w:color="auto" w:sz="4" w:space="0"/>
              <w:bottom w:val="single" w:color="auto" w:sz="4" w:space="0"/>
              <w:right w:val="single" w:color="auto" w:sz="4" w:space="0"/>
            </w:tcBorders>
            <w:noWrap w:val="0"/>
            <w:vAlign w:val="center"/>
          </w:tcPr>
          <w:p w14:paraId="1AE8CCC2">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建德市公安局交通警察大队2025年度-2027年度建德市摩托车考场及其设施租赁服务采购项目</w:t>
            </w:r>
          </w:p>
        </w:tc>
        <w:tc>
          <w:tcPr>
            <w:tcW w:w="2216" w:type="dxa"/>
            <w:tcBorders>
              <w:top w:val="single" w:color="auto" w:sz="4" w:space="0"/>
              <w:left w:val="single" w:color="auto" w:sz="4" w:space="0"/>
              <w:bottom w:val="single" w:color="auto" w:sz="4" w:space="0"/>
              <w:right w:val="single" w:color="auto" w:sz="4" w:space="0"/>
            </w:tcBorders>
            <w:noWrap w:val="0"/>
            <w:vAlign w:val="center"/>
          </w:tcPr>
          <w:p w14:paraId="74DDD0C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p>
          <w:p w14:paraId="37E8141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8"/>
                <w:szCs w:val="28"/>
                <w:highlight w:val="none"/>
                <w:lang w:val="en-US" w:eastAsia="zh-CN"/>
              </w:rPr>
              <w:t>&lt;</w:t>
            </w:r>
            <w:r>
              <w:rPr>
                <w:rFonts w:hint="eastAsia" w:ascii="宋体" w:hAnsi="宋体" w:eastAsia="宋体" w:cs="宋体"/>
                <w:b w:val="0"/>
                <w:bCs w:val="0"/>
                <w:color w:val="auto"/>
                <w:sz w:val="24"/>
                <w:szCs w:val="24"/>
                <w:highlight w:val="none"/>
              </w:rPr>
              <w:t>二</w:t>
            </w:r>
            <w:r>
              <w:rPr>
                <w:rFonts w:hint="eastAsia" w:ascii="宋体" w:hAnsi="宋体" w:eastAsia="宋体" w:cs="宋体"/>
                <w:b w:val="0"/>
                <w:bCs w:val="0"/>
                <w:color w:val="auto"/>
                <w:sz w:val="28"/>
                <w:szCs w:val="28"/>
                <w:highlight w:val="none"/>
                <w:lang w:val="en-US" w:eastAsia="zh-CN"/>
              </w:rPr>
              <w:t>&gt;</w:t>
            </w:r>
            <w:r>
              <w:rPr>
                <w:rFonts w:hint="eastAsia" w:ascii="宋体" w:hAnsi="宋体" w:eastAsia="宋体" w:cs="宋体"/>
                <w:b w:val="0"/>
                <w:bCs w:val="0"/>
                <w:color w:val="auto"/>
                <w:sz w:val="24"/>
                <w:szCs w:val="24"/>
                <w:highlight w:val="none"/>
              </w:rPr>
              <w:t>采</w:t>
            </w:r>
            <w:r>
              <w:rPr>
                <w:rFonts w:hint="eastAsia" w:ascii="宋体" w:hAnsi="宋体" w:eastAsia="宋体" w:cs="宋体"/>
                <w:color w:val="auto"/>
                <w:sz w:val="24"/>
                <w:szCs w:val="24"/>
                <w:highlight w:val="none"/>
              </w:rPr>
              <w:t>购需求”</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0FD16E75">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年</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01D02772">
            <w:pPr>
              <w:widowControl/>
              <w:tabs>
                <w:tab w:val="left" w:pos="360"/>
              </w:tabs>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3</w:t>
            </w:r>
          </w:p>
        </w:tc>
        <w:tc>
          <w:tcPr>
            <w:tcW w:w="1450" w:type="dxa"/>
            <w:tcBorders>
              <w:top w:val="single" w:color="auto" w:sz="4" w:space="0"/>
              <w:left w:val="single" w:color="auto" w:sz="4" w:space="0"/>
              <w:bottom w:val="single" w:color="auto" w:sz="4" w:space="0"/>
              <w:right w:val="single" w:color="auto" w:sz="4" w:space="0"/>
            </w:tcBorders>
            <w:noWrap w:val="0"/>
            <w:vAlign w:val="center"/>
          </w:tcPr>
          <w:p w14:paraId="35E0A10B">
            <w:pPr>
              <w:widowControl/>
              <w:tabs>
                <w:tab w:val="left" w:pos="360"/>
              </w:tabs>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70000.00</w:t>
            </w:r>
          </w:p>
        </w:tc>
        <w:tc>
          <w:tcPr>
            <w:tcW w:w="1534" w:type="dxa"/>
            <w:tcBorders>
              <w:top w:val="single" w:color="auto" w:sz="4" w:space="0"/>
              <w:left w:val="single" w:color="auto" w:sz="4" w:space="0"/>
              <w:bottom w:val="single" w:color="auto" w:sz="4" w:space="0"/>
              <w:right w:val="single" w:color="auto" w:sz="4" w:space="0"/>
            </w:tcBorders>
            <w:noWrap w:val="0"/>
            <w:vAlign w:val="center"/>
          </w:tcPr>
          <w:p w14:paraId="59F71705">
            <w:pPr>
              <w:widowControl/>
              <w:tabs>
                <w:tab w:val="left" w:pos="360"/>
              </w:tabs>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510000.00</w:t>
            </w:r>
          </w:p>
        </w:tc>
      </w:tr>
      <w:tr w14:paraId="09F60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817" w:type="dxa"/>
            <w:gridSpan w:val="6"/>
            <w:tcBorders>
              <w:top w:val="single" w:color="auto" w:sz="4" w:space="0"/>
              <w:left w:val="single" w:color="auto" w:sz="4" w:space="0"/>
              <w:bottom w:val="single" w:color="auto" w:sz="4" w:space="0"/>
              <w:right w:val="single" w:color="auto" w:sz="4" w:space="0"/>
            </w:tcBorders>
            <w:noWrap w:val="0"/>
            <w:vAlign w:val="center"/>
          </w:tcPr>
          <w:p w14:paraId="06485D11">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预算总价：人民币（大写）伍拾壹万元整（￥：</w:t>
            </w:r>
            <w:r>
              <w:rPr>
                <w:rFonts w:hint="eastAsia" w:ascii="宋体" w:hAnsi="宋体" w:eastAsia="宋体" w:cs="宋体"/>
                <w:color w:val="auto"/>
                <w:sz w:val="24"/>
                <w:szCs w:val="24"/>
                <w:lang w:val="en-US" w:eastAsia="zh-CN"/>
              </w:rPr>
              <w:t>510000.00</w:t>
            </w:r>
            <w:r>
              <w:rPr>
                <w:rFonts w:hint="eastAsia" w:ascii="宋体" w:hAnsi="宋体" w:eastAsia="宋体" w:cs="宋体"/>
                <w:color w:val="auto"/>
                <w:sz w:val="24"/>
                <w:szCs w:val="24"/>
                <w:highlight w:val="none"/>
                <w:lang w:val="en-US" w:eastAsia="zh-CN"/>
              </w:rPr>
              <w:t>元）</w:t>
            </w:r>
          </w:p>
        </w:tc>
      </w:tr>
    </w:tbl>
    <w:p w14:paraId="3DC903E6">
      <w:pPr>
        <w:spacing w:line="340" w:lineRule="exact"/>
        <w:rPr>
          <w:rFonts w:hint="eastAsia" w:ascii="宋体" w:hAnsi="宋体" w:eastAsia="宋体" w:cs="宋体"/>
          <w:color w:val="auto"/>
          <w:highlight w:val="none"/>
        </w:rPr>
      </w:pPr>
      <w:r>
        <w:rPr>
          <w:rFonts w:hint="eastAsia" w:ascii="宋体" w:hAnsi="宋体" w:eastAsia="宋体" w:cs="宋体"/>
          <w:color w:val="auto"/>
          <w:highlight w:val="none"/>
        </w:rPr>
        <w:t>注：以上报价包括人员工资、专用设备及工具、器械、消耗材料、仓储、管理费用、税费、利润等完成本项目的所有费用。</w:t>
      </w:r>
    </w:p>
    <w:p w14:paraId="2F7CB92C">
      <w:pPr>
        <w:widowControl/>
        <w:spacing w:line="400" w:lineRule="exact"/>
        <w:jc w:val="left"/>
        <w:rPr>
          <w:rFonts w:hint="eastAsia" w:ascii="宋体" w:hAnsi="宋体" w:eastAsia="宋体" w:cs="宋体"/>
          <w:b/>
          <w:color w:val="auto"/>
          <w:sz w:val="28"/>
          <w:szCs w:val="28"/>
          <w:highlight w:val="none"/>
        </w:rPr>
      </w:pPr>
    </w:p>
    <w:p w14:paraId="023A24EA">
      <w:pPr>
        <w:widowControl/>
        <w:spacing w:line="360" w:lineRule="auto"/>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8"/>
          <w:szCs w:val="28"/>
          <w:highlight w:val="none"/>
          <w:lang w:val="en-US" w:eastAsia="zh-CN"/>
        </w:rPr>
        <w:t>&lt;</w:t>
      </w:r>
      <w:r>
        <w:rPr>
          <w:rFonts w:hint="eastAsia" w:ascii="宋体" w:hAnsi="宋体" w:eastAsia="宋体" w:cs="宋体"/>
          <w:b/>
          <w:color w:val="auto"/>
          <w:sz w:val="28"/>
          <w:szCs w:val="28"/>
          <w:highlight w:val="none"/>
        </w:rPr>
        <w:t>二</w:t>
      </w:r>
      <w:r>
        <w:rPr>
          <w:rFonts w:hint="eastAsia" w:ascii="宋体" w:hAnsi="宋体" w:eastAsia="宋体" w:cs="宋体"/>
          <w:b/>
          <w:bCs/>
          <w:color w:val="auto"/>
          <w:sz w:val="28"/>
          <w:szCs w:val="28"/>
          <w:highlight w:val="none"/>
          <w:lang w:val="en-US" w:eastAsia="zh-CN"/>
        </w:rPr>
        <w:t>&gt;</w:t>
      </w:r>
      <w:r>
        <w:rPr>
          <w:rFonts w:hint="eastAsia" w:ascii="宋体" w:hAnsi="宋体" w:eastAsia="宋体" w:cs="宋体"/>
          <w:b/>
          <w:color w:val="auto"/>
          <w:sz w:val="28"/>
          <w:szCs w:val="28"/>
          <w:highlight w:val="none"/>
        </w:rPr>
        <w:t>采购需求</w:t>
      </w:r>
      <w:r>
        <w:rPr>
          <w:rFonts w:hint="eastAsia" w:ascii="宋体" w:hAnsi="宋体" w:eastAsia="宋体" w:cs="宋体"/>
          <w:b/>
          <w:color w:val="auto"/>
          <w:sz w:val="28"/>
          <w:szCs w:val="28"/>
          <w:highlight w:val="none"/>
          <w:lang w:val="en-US" w:eastAsia="zh-CN"/>
        </w:rPr>
        <w:t xml:space="preserve">         </w:t>
      </w:r>
    </w:p>
    <w:p w14:paraId="6652D4D0">
      <w:pPr>
        <w:spacing w:line="360" w:lineRule="auto"/>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rPr>
        <w:t>（一）服务限期：</w:t>
      </w:r>
      <w:r>
        <w:rPr>
          <w:rFonts w:hint="eastAsia" w:ascii="宋体" w:hAnsi="宋体" w:cs="宋体"/>
          <w:color w:val="auto"/>
          <w:sz w:val="24"/>
          <w:highlight w:val="none"/>
          <w:u w:val="none"/>
          <w:lang w:val="en-US" w:eastAsia="zh-CN"/>
        </w:rPr>
        <w:t>考场</w:t>
      </w:r>
      <w:r>
        <w:rPr>
          <w:rFonts w:hint="eastAsia" w:ascii="宋体" w:hAnsi="宋体" w:cs="宋体"/>
          <w:color w:val="auto"/>
          <w:sz w:val="24"/>
          <w:highlight w:val="none"/>
          <w:u w:val="none"/>
        </w:rPr>
        <w:t>建设须在签订合同后</w:t>
      </w:r>
      <w:r>
        <w:rPr>
          <w:rFonts w:hint="eastAsia" w:ascii="宋体" w:hAnsi="宋体" w:cs="宋体"/>
          <w:color w:val="auto"/>
          <w:sz w:val="24"/>
          <w:highlight w:val="none"/>
          <w:u w:val="none"/>
          <w:lang w:val="en-US" w:eastAsia="zh-CN"/>
        </w:rPr>
        <w:t>3</w:t>
      </w:r>
      <w:r>
        <w:rPr>
          <w:rFonts w:hint="eastAsia" w:ascii="宋体" w:hAnsi="宋体" w:cs="宋体"/>
          <w:color w:val="auto"/>
          <w:sz w:val="24"/>
          <w:highlight w:val="none"/>
          <w:u w:val="none"/>
        </w:rPr>
        <w:t>个月内建设完成。服务期为</w:t>
      </w:r>
      <w:r>
        <w:rPr>
          <w:rFonts w:hint="eastAsia" w:ascii="宋体" w:hAnsi="宋体" w:cs="宋体"/>
          <w:color w:val="auto"/>
          <w:sz w:val="24"/>
          <w:highlight w:val="none"/>
          <w:u w:val="none"/>
          <w:lang w:val="en-US" w:eastAsia="zh-CN"/>
        </w:rPr>
        <w:t>考场</w:t>
      </w:r>
      <w:r>
        <w:rPr>
          <w:rFonts w:hint="eastAsia" w:ascii="宋体" w:hAnsi="宋体" w:cs="宋体"/>
          <w:color w:val="auto"/>
          <w:sz w:val="24"/>
          <w:highlight w:val="none"/>
          <w:u w:val="none"/>
        </w:rPr>
        <w:t>建设完成并验收通过之日起一年。</w:t>
      </w:r>
      <w:r>
        <w:rPr>
          <w:rFonts w:hint="eastAsia" w:ascii="宋体" w:hAnsi="宋体" w:eastAsia="宋体" w:cs="宋体"/>
          <w:color w:val="auto"/>
          <w:sz w:val="24"/>
          <w:highlight w:val="none"/>
          <w:u w:val="none"/>
        </w:rPr>
        <w:t>若服务期满年度考核通过的（</w:t>
      </w:r>
      <w:r>
        <w:rPr>
          <w:rFonts w:hint="eastAsia" w:ascii="宋体" w:hAnsi="宋体" w:eastAsia="宋体" w:cs="宋体"/>
          <w:color w:val="auto"/>
          <w:sz w:val="24"/>
          <w:highlight w:val="none"/>
          <w:u w:val="none"/>
          <w:lang w:val="en-US" w:eastAsia="zh-CN"/>
        </w:rPr>
        <w:t>80</w:t>
      </w:r>
      <w:r>
        <w:rPr>
          <w:rFonts w:hint="eastAsia" w:ascii="宋体" w:hAnsi="宋体" w:eastAsia="宋体" w:cs="宋体"/>
          <w:color w:val="auto"/>
          <w:sz w:val="24"/>
          <w:highlight w:val="none"/>
          <w:u w:val="none"/>
        </w:rPr>
        <w:t>分以下为考核不通过，</w:t>
      </w:r>
      <w:r>
        <w:rPr>
          <w:rFonts w:hint="eastAsia" w:ascii="宋体" w:hAnsi="宋体" w:eastAsia="宋体" w:cs="宋体"/>
          <w:color w:val="auto"/>
          <w:sz w:val="24"/>
          <w:highlight w:val="none"/>
          <w:u w:val="none"/>
          <w:lang w:val="en-US" w:eastAsia="zh-CN"/>
        </w:rPr>
        <w:t>80</w:t>
      </w:r>
      <w:r>
        <w:rPr>
          <w:rFonts w:hint="eastAsia" w:ascii="宋体" w:hAnsi="宋体" w:eastAsia="宋体" w:cs="宋体"/>
          <w:color w:val="auto"/>
          <w:sz w:val="24"/>
          <w:highlight w:val="none"/>
          <w:u w:val="none"/>
        </w:rPr>
        <w:t>分及以上为考核通过），可续签合同，续签次数≤2，合同一年一签。</w:t>
      </w:r>
    </w:p>
    <w:p w14:paraId="272DE50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（二）摩托车考场及其设施要求：</w:t>
      </w:r>
    </w:p>
    <w:p w14:paraId="5B95887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摩托车考场及其设施应当符合《机动车驾驶人考试场地及其设施设置规范》(GA1029-2012)、《机动车驾驶人考试系统通用技术条件》(GA1028-2012)、《机动车驾驶人考试监管系统通用技术条件》(GA1027-2012)等行业标准，使用摩托车智能化考试评判系统，</w:t>
      </w:r>
      <w:r>
        <w:rPr>
          <w:rFonts w:hint="eastAsia" w:ascii="宋体" w:hAnsi="宋体" w:eastAsia="宋体" w:cs="宋体"/>
          <w:b/>
          <w:bCs/>
          <w:color w:val="auto"/>
          <w:sz w:val="24"/>
          <w:szCs w:val="24"/>
        </w:rPr>
        <w:t>考试场地、考试设备和考试系统应当经省级公安机关交通管理部门验收合格。</w:t>
      </w:r>
    </w:p>
    <w:p w14:paraId="47ED8E0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社会考场的场地设施、考试系统、考试工作、考场安全员等由交警部门进行统一管理。</w:t>
      </w:r>
    </w:p>
    <w:p w14:paraId="2BBF5C8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社会考场的考试系统应当接入机动车驾驶人考试管理系统，实时上传考试过程录音录像、考试成绩等信息。</w:t>
      </w:r>
    </w:p>
    <w:p w14:paraId="0FC908E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便利便民，方便群众就近考试的原则：一是要有符合机动车驾驶人理论考场设置的场地，配置相应的设施（详见附件）； 二是场地范围要求：在新安江、寿昌、更楼、洋溪、下涯范围内。</w:t>
      </w:r>
    </w:p>
    <w:p w14:paraId="5518253D">
      <w:pPr>
        <w:pStyle w:val="25"/>
        <w:ind w:firstLine="480"/>
        <w:rPr>
          <w:rFonts w:hint="eastAsia" w:ascii="宋体" w:hAnsi="宋体" w:eastAsia="宋体" w:cs="宋体"/>
          <w:strike/>
          <w:color w:val="auto"/>
        </w:rPr>
      </w:pPr>
    </w:p>
    <w:p w14:paraId="664B6E8B">
      <w:pPr>
        <w:spacing w:line="360" w:lineRule="auto"/>
        <w:rPr>
          <w:rFonts w:hint="eastAsia" w:ascii="宋体" w:hAnsi="宋体" w:eastAsia="宋体" w:cs="宋体"/>
          <w:strike/>
          <w:color w:val="auto"/>
          <w:sz w:val="24"/>
          <w:szCs w:val="24"/>
        </w:rPr>
      </w:pPr>
      <w:r>
        <w:rPr>
          <w:rFonts w:hint="eastAsia" w:ascii="宋体" w:hAnsi="宋体" w:eastAsia="宋体" w:cs="宋体"/>
          <w:strike/>
          <w:color w:val="auto"/>
          <w:sz w:val="24"/>
          <w:szCs w:val="24"/>
        </w:rPr>
        <w:drawing>
          <wp:inline distT="0" distB="0" distL="114300" distR="114300">
            <wp:extent cx="2922905" cy="4001770"/>
            <wp:effectExtent l="0" t="0" r="10795" b="177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22"/>
                    <a:stretch>
                      <a:fillRect/>
                    </a:stretch>
                  </pic:blipFill>
                  <pic:spPr>
                    <a:xfrm>
                      <a:off x="0" y="0"/>
                      <a:ext cx="2922905" cy="4001770"/>
                    </a:xfrm>
                    <a:prstGeom prst="rect">
                      <a:avLst/>
                    </a:prstGeom>
                    <a:noFill/>
                    <a:ln>
                      <a:noFill/>
                    </a:ln>
                  </pic:spPr>
                </pic:pic>
              </a:graphicData>
            </a:graphic>
          </wp:inline>
        </w:drawing>
      </w:r>
    </w:p>
    <w:p w14:paraId="6305B9A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一）摩托车考试区域面积不能少于4500m²（50m x 90m）,配置线路为2条D、1条E、1条F。</w:t>
      </w:r>
    </w:p>
    <w:p w14:paraId="041FB6B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考场应当设立停车区、候考区、待考区、调度监控室、考场办事大厅等功能性场所，配套餐饮、公共卫生等设施，配备应急电源，设置紧急出口或应急通道，具有安防设备和人员、设备保险等必备条件。</w:t>
      </w:r>
    </w:p>
    <w:p w14:paraId="4E78732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1、停车区</w:t>
      </w:r>
    </w:p>
    <w:p w14:paraId="4F88D8D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理论考场停车区:车位数量与考台数量比不小于0.5:1(每个车位含公摊面积不小于30m²)；科目二考场停车区：车位数量与每小时考试数量比不小于1:1(每个车位含公摊面积不小于30m²)；科目三考场停车区：车位数量与每小时考试数量比不小于1:1(每个车位含公摊面积不小于30m²)。</w:t>
      </w:r>
    </w:p>
    <w:p w14:paraId="0640D3D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2、候考区</w:t>
      </w:r>
    </w:p>
    <w:p w14:paraId="1F566E7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（1）候考区面积：理论考场不小于“考台数x5"m²；科目二不小于“每小时考试数量x8"m²；科目三不小于“每小时考试数量x8”m²。</w:t>
      </w:r>
    </w:p>
    <w:p w14:paraId="19B9888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公开各考场的考试能力、预约计划、预约人数和约考结果；本考场上月考试情况、上次考试情况、当日考试预约情况等，并在电子显示屏上显示；摆放交通安全宣传展板，直播考试视频、播放交通安全宣传片，其显示屏不得小于60英寸；公布考试员及工作人员姓名、照片、举报投诉电话；设立举报箱，公布考试须知、考试流程、收费标准，公布本考场公交线路。</w:t>
      </w:r>
    </w:p>
    <w:p w14:paraId="183695F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（3）配置数量足够的休息椅、存包柜，提供饮水机、急救药品、免费充电器、免费WIFI、消防设施等便民服务设施。</w:t>
      </w:r>
    </w:p>
    <w:p w14:paraId="3DCF324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（4）设立询问台，配备考试音视频信息查询机，供考生在考试结束后三日内查询自己的考试成绩及考试音视频资料。</w:t>
      </w:r>
    </w:p>
    <w:p w14:paraId="7B1A440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（5）播放考场考试全过程的流程、注意事项等音视频或3D实景音视频。</w:t>
      </w:r>
    </w:p>
    <w:p w14:paraId="44B6294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（6）提供考场考试3D、实景、智能化的仿真模拟器，免费提供练习。数量按照一半考试车数量配置。</w:t>
      </w:r>
    </w:p>
    <w:p w14:paraId="0BA1DA5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3、待考区</w:t>
      </w:r>
    </w:p>
    <w:p w14:paraId="719CA24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（1）待考区面积理论考场不小于“考台数x1.5m²”；科目二、科目三不小于“每小时考试数量x2m²；</w:t>
      </w:r>
    </w:p>
    <w:p w14:paraId="3029447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（2）设置考试须知、考试流程标牌，设置LED排考屏；</w:t>
      </w:r>
    </w:p>
    <w:p w14:paraId="293D131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（3）设置考生身份验证区，也可设置在候考室。应当配备使用二代身份证读卡器、指纹仪或指静脉识别器、人证识别闸机。</w:t>
      </w:r>
    </w:p>
    <w:p w14:paraId="207175B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4、科目二、科目三调度监控室</w:t>
      </w:r>
    </w:p>
    <w:p w14:paraId="693B758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（1）调度监控室面积不小于60 m²。</w:t>
      </w:r>
    </w:p>
    <w:p w14:paraId="7EFF1BB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设立电视墙，能够显示满足考试监管需要的场地项目视频、车内音视频、考场三维虚拟场景，并将所有考试车的实时位置，动态显示在虚拟场景中，通过不同样式或颜色标签标识考试车的状态，场景操作方式支持旋转、平移、缩放、跟踪等。</w:t>
      </w:r>
    </w:p>
    <w:p w14:paraId="0265E43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（3）具备登录监管平台、考试调度监控、数据上传下载、音视频回放、数据综合管理等功能。</w:t>
      </w:r>
    </w:p>
    <w:p w14:paraId="70F8DE9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5、普通三轮摩托车、普通二轮摩托车和轻便摩托车准驾车型的考试要求</w:t>
      </w:r>
    </w:p>
    <w:p w14:paraId="139A04A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（1）摩托车需要购买国三以上排放标准燃油车型。车辆挡位要求４挡位以上。科目三考试由省交警总队制定，需要结合当地交警总队要求设计。</w:t>
      </w:r>
    </w:p>
    <w:p w14:paraId="2A106F7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（2）考车数量配置：3台三轮摩托车、3台两轮摩托车、2台轻便摩托车</w:t>
      </w:r>
    </w:p>
    <w:p w14:paraId="18C1D63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（3）参考车型：</w:t>
      </w:r>
    </w:p>
    <w:p w14:paraId="2F937A5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正三轮摩托:ZS150ZH-9B3185x1190x2130mm(长x宽x轴距)</w:t>
      </w:r>
    </w:p>
    <w:p w14:paraId="3B68832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两轮摩托:五羊WH125-18 2030x 795x1280mm (长x宽x轴距) </w:t>
      </w:r>
    </w:p>
    <w:p w14:paraId="0CB483B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嘉陵·嘉鹏: JP48Q-3 1810x660x1185mm(长x宽x轴距)</w:t>
      </w:r>
    </w:p>
    <w:p w14:paraId="2866265B">
      <w:pPr>
        <w:pStyle w:val="33"/>
        <w:spacing w:line="360" w:lineRule="auto"/>
        <w:ind w:firstLine="422" w:firstLineChars="150"/>
        <w:rPr>
          <w:rFonts w:hint="eastAsia" w:ascii="宋体" w:hAnsi="宋体" w:eastAsia="宋体" w:cs="宋体"/>
          <w:b/>
          <w:bCs/>
          <w:color w:val="auto"/>
          <w:sz w:val="28"/>
          <w:szCs w:val="28"/>
        </w:rPr>
      </w:pPr>
      <w:r>
        <w:rPr>
          <w:rFonts w:hint="eastAsia" w:ascii="宋体" w:hAnsi="宋体" w:eastAsia="宋体" w:cs="宋体"/>
          <w:b/>
          <w:bCs/>
          <w:color w:val="auto"/>
          <w:sz w:val="28"/>
          <w:szCs w:val="28"/>
        </w:rPr>
        <w:t>二）租赁设施要求</w:t>
      </w:r>
    </w:p>
    <w:p w14:paraId="3BC8A640">
      <w:pPr>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1、控制中心设备</w:t>
      </w:r>
    </w:p>
    <w:tbl>
      <w:tblPr>
        <w:tblStyle w:val="62"/>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081"/>
        <w:gridCol w:w="5421"/>
        <w:gridCol w:w="1236"/>
      </w:tblGrid>
      <w:tr w14:paraId="4E1DE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99" w:type="dxa"/>
            <w:noWrap w:val="0"/>
            <w:vAlign w:val="center"/>
          </w:tcPr>
          <w:p w14:paraId="0890A08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081" w:type="dxa"/>
            <w:noWrap w:val="0"/>
            <w:vAlign w:val="center"/>
          </w:tcPr>
          <w:p w14:paraId="128C5C4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5421" w:type="dxa"/>
            <w:noWrap w:val="0"/>
            <w:vAlign w:val="center"/>
          </w:tcPr>
          <w:p w14:paraId="363F9CF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w:t>
            </w:r>
          </w:p>
        </w:tc>
        <w:tc>
          <w:tcPr>
            <w:tcW w:w="1236" w:type="dxa"/>
            <w:noWrap w:val="0"/>
            <w:vAlign w:val="center"/>
          </w:tcPr>
          <w:p w14:paraId="2C828A2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r>
      <w:tr w14:paraId="1313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99" w:type="dxa"/>
            <w:noWrap w:val="0"/>
            <w:vAlign w:val="center"/>
          </w:tcPr>
          <w:p w14:paraId="21199BB8">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081" w:type="dxa"/>
            <w:noWrap w:val="0"/>
            <w:vAlign w:val="center"/>
          </w:tcPr>
          <w:p w14:paraId="03FD37F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管理计算机</w:t>
            </w:r>
          </w:p>
        </w:tc>
        <w:tc>
          <w:tcPr>
            <w:tcW w:w="5421" w:type="dxa"/>
            <w:noWrap w:val="0"/>
            <w:vAlign w:val="center"/>
          </w:tcPr>
          <w:p w14:paraId="531BB46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品牌电脑i5/8G/4T/2G独显/23寸LCD/Win10</w:t>
            </w:r>
          </w:p>
        </w:tc>
        <w:tc>
          <w:tcPr>
            <w:tcW w:w="1236" w:type="dxa"/>
            <w:noWrap w:val="0"/>
            <w:vAlign w:val="center"/>
          </w:tcPr>
          <w:p w14:paraId="199A869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1台</w:t>
            </w:r>
          </w:p>
        </w:tc>
      </w:tr>
      <w:tr w14:paraId="468B3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99" w:type="dxa"/>
            <w:noWrap w:val="0"/>
            <w:vAlign w:val="center"/>
          </w:tcPr>
          <w:p w14:paraId="652DAE4F">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081" w:type="dxa"/>
            <w:noWrap w:val="0"/>
            <w:vAlign w:val="center"/>
          </w:tcPr>
          <w:p w14:paraId="7094485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摩考评判工作站</w:t>
            </w:r>
          </w:p>
        </w:tc>
        <w:tc>
          <w:tcPr>
            <w:tcW w:w="5421" w:type="dxa"/>
            <w:noWrap w:val="0"/>
            <w:vAlign w:val="center"/>
          </w:tcPr>
          <w:p w14:paraId="177B2DE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支持4辆摩托车同步考试</w:t>
            </w:r>
          </w:p>
        </w:tc>
        <w:tc>
          <w:tcPr>
            <w:tcW w:w="1236" w:type="dxa"/>
            <w:noWrap w:val="0"/>
            <w:vAlign w:val="center"/>
          </w:tcPr>
          <w:p w14:paraId="0EB1859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1台</w:t>
            </w:r>
          </w:p>
        </w:tc>
      </w:tr>
      <w:tr w14:paraId="10AD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699" w:type="dxa"/>
            <w:noWrap w:val="0"/>
            <w:vAlign w:val="center"/>
          </w:tcPr>
          <w:p w14:paraId="654A4905">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081" w:type="dxa"/>
            <w:noWrap w:val="0"/>
            <w:vAlign w:val="center"/>
          </w:tcPr>
          <w:p w14:paraId="1D7BA92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数据库服务器</w:t>
            </w:r>
          </w:p>
        </w:tc>
        <w:tc>
          <w:tcPr>
            <w:tcW w:w="5421" w:type="dxa"/>
            <w:noWrap w:val="0"/>
            <w:vAlign w:val="center"/>
          </w:tcPr>
          <w:p w14:paraId="42C6728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不低于CPU：Intel Xeon 3106 (8C,85W,1.7GHz) Processor Option Kit*1/16GB DDR4/600G SAS(10000转)+4T RAID1/3008卡/DVD/导轨/21.5LED宽屏/键鼠,550W电源</w:t>
            </w:r>
          </w:p>
        </w:tc>
        <w:tc>
          <w:tcPr>
            <w:tcW w:w="1236" w:type="dxa"/>
            <w:noWrap w:val="0"/>
            <w:vAlign w:val="center"/>
          </w:tcPr>
          <w:p w14:paraId="052D170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1台</w:t>
            </w:r>
          </w:p>
        </w:tc>
      </w:tr>
      <w:tr w14:paraId="01720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99" w:type="dxa"/>
            <w:noWrap w:val="0"/>
            <w:vAlign w:val="center"/>
          </w:tcPr>
          <w:p w14:paraId="4D15DBAC">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081" w:type="dxa"/>
            <w:noWrap w:val="0"/>
            <w:vAlign w:val="center"/>
          </w:tcPr>
          <w:p w14:paraId="0383BD6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视觉分析服务系统（双卡）</w:t>
            </w:r>
          </w:p>
        </w:tc>
        <w:tc>
          <w:tcPr>
            <w:tcW w:w="5421" w:type="dxa"/>
            <w:noWrap w:val="0"/>
            <w:vAlign w:val="center"/>
          </w:tcPr>
          <w:p w14:paraId="66FF7FF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基于人工智能的视觉分析系统，含一台视觉分析服务器</w:t>
            </w:r>
          </w:p>
        </w:tc>
        <w:tc>
          <w:tcPr>
            <w:tcW w:w="1236" w:type="dxa"/>
            <w:noWrap w:val="0"/>
            <w:vAlign w:val="center"/>
          </w:tcPr>
          <w:p w14:paraId="6D56637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45D09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99" w:type="dxa"/>
            <w:noWrap w:val="0"/>
            <w:vAlign w:val="center"/>
          </w:tcPr>
          <w:p w14:paraId="0309AD9B">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081" w:type="dxa"/>
            <w:noWrap w:val="0"/>
            <w:vAlign w:val="center"/>
          </w:tcPr>
          <w:p w14:paraId="244D404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通讯基站</w:t>
            </w:r>
          </w:p>
        </w:tc>
        <w:tc>
          <w:tcPr>
            <w:tcW w:w="5421" w:type="dxa"/>
            <w:noWrap w:val="0"/>
            <w:vAlign w:val="center"/>
          </w:tcPr>
          <w:p w14:paraId="7EDAEF1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物联网通讯专用基站</w:t>
            </w:r>
          </w:p>
        </w:tc>
        <w:tc>
          <w:tcPr>
            <w:tcW w:w="1236" w:type="dxa"/>
            <w:noWrap w:val="0"/>
            <w:vAlign w:val="center"/>
          </w:tcPr>
          <w:p w14:paraId="76EFD39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1008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99" w:type="dxa"/>
            <w:noWrap w:val="0"/>
            <w:vAlign w:val="center"/>
          </w:tcPr>
          <w:p w14:paraId="63BC7C22">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081" w:type="dxa"/>
            <w:noWrap w:val="0"/>
            <w:vAlign w:val="center"/>
          </w:tcPr>
          <w:p w14:paraId="39841F7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定位基站</w:t>
            </w:r>
          </w:p>
        </w:tc>
        <w:tc>
          <w:tcPr>
            <w:tcW w:w="5421" w:type="dxa"/>
            <w:noWrap w:val="0"/>
            <w:vAlign w:val="center"/>
          </w:tcPr>
          <w:p w14:paraId="56428A8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卫星差分基准站套件</w:t>
            </w:r>
          </w:p>
        </w:tc>
        <w:tc>
          <w:tcPr>
            <w:tcW w:w="1236" w:type="dxa"/>
            <w:noWrap w:val="0"/>
            <w:vAlign w:val="center"/>
          </w:tcPr>
          <w:p w14:paraId="445B688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43006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99" w:type="dxa"/>
            <w:vMerge w:val="restart"/>
            <w:noWrap w:val="0"/>
            <w:vAlign w:val="center"/>
          </w:tcPr>
          <w:p w14:paraId="0FB3EB84">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081" w:type="dxa"/>
            <w:vMerge w:val="restart"/>
            <w:noWrap w:val="0"/>
            <w:vAlign w:val="center"/>
          </w:tcPr>
          <w:p w14:paraId="4173F04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自动排队及叫号系统</w:t>
            </w:r>
          </w:p>
        </w:tc>
        <w:tc>
          <w:tcPr>
            <w:tcW w:w="5421" w:type="dxa"/>
            <w:noWrap w:val="0"/>
            <w:vAlign w:val="center"/>
          </w:tcPr>
          <w:p w14:paraId="6FCE31A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叫号计算机，品牌电脑</w:t>
            </w:r>
          </w:p>
          <w:p w14:paraId="025D6A8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i5/8G/4T/2G独显/23寸LCD/Win10</w:t>
            </w:r>
          </w:p>
        </w:tc>
        <w:tc>
          <w:tcPr>
            <w:tcW w:w="1236" w:type="dxa"/>
            <w:noWrap w:val="0"/>
            <w:vAlign w:val="center"/>
          </w:tcPr>
          <w:p w14:paraId="415116F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1台</w:t>
            </w:r>
          </w:p>
        </w:tc>
      </w:tr>
      <w:tr w14:paraId="4EC7C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99" w:type="dxa"/>
            <w:vMerge w:val="continue"/>
            <w:noWrap w:val="0"/>
            <w:vAlign w:val="center"/>
          </w:tcPr>
          <w:p w14:paraId="5A6B223A">
            <w:pPr>
              <w:pStyle w:val="718"/>
              <w:numPr>
                <w:ilvl w:val="0"/>
                <w:numId w:val="1"/>
              </w:numPr>
              <w:ind w:firstLineChars="0"/>
              <w:jc w:val="center"/>
              <w:rPr>
                <w:rFonts w:hint="eastAsia" w:ascii="宋体" w:hAnsi="宋体" w:eastAsia="宋体" w:cs="宋体"/>
                <w:color w:val="auto"/>
                <w:sz w:val="24"/>
                <w:szCs w:val="24"/>
              </w:rPr>
            </w:pPr>
          </w:p>
        </w:tc>
        <w:tc>
          <w:tcPr>
            <w:tcW w:w="2081" w:type="dxa"/>
            <w:vMerge w:val="continue"/>
            <w:noWrap w:val="0"/>
            <w:vAlign w:val="center"/>
          </w:tcPr>
          <w:p w14:paraId="017817BA">
            <w:pPr>
              <w:jc w:val="center"/>
              <w:rPr>
                <w:rFonts w:hint="eastAsia" w:ascii="宋体" w:hAnsi="宋体" w:eastAsia="宋体" w:cs="宋体"/>
                <w:color w:val="auto"/>
                <w:sz w:val="24"/>
                <w:szCs w:val="24"/>
              </w:rPr>
            </w:pPr>
          </w:p>
        </w:tc>
        <w:tc>
          <w:tcPr>
            <w:tcW w:w="5421" w:type="dxa"/>
            <w:noWrap w:val="0"/>
            <w:vAlign w:val="center"/>
          </w:tcPr>
          <w:p w14:paraId="50BC5F7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55寸液晶电视机</w:t>
            </w:r>
          </w:p>
        </w:tc>
        <w:tc>
          <w:tcPr>
            <w:tcW w:w="1236" w:type="dxa"/>
            <w:noWrap w:val="0"/>
            <w:vAlign w:val="center"/>
          </w:tcPr>
          <w:p w14:paraId="2A10347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1台</w:t>
            </w:r>
          </w:p>
        </w:tc>
      </w:tr>
      <w:tr w14:paraId="76779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99" w:type="dxa"/>
            <w:noWrap w:val="0"/>
            <w:vAlign w:val="center"/>
          </w:tcPr>
          <w:p w14:paraId="39759912">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081" w:type="dxa"/>
            <w:noWrap w:val="0"/>
            <w:vAlign w:val="center"/>
          </w:tcPr>
          <w:p w14:paraId="1A1700F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控制中心软件</w:t>
            </w:r>
          </w:p>
        </w:tc>
        <w:tc>
          <w:tcPr>
            <w:tcW w:w="5421" w:type="dxa"/>
            <w:noWrap w:val="0"/>
            <w:vAlign w:val="center"/>
          </w:tcPr>
          <w:p w14:paraId="7AFA618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考试专用软件（含考场管理软件）</w:t>
            </w:r>
          </w:p>
        </w:tc>
        <w:tc>
          <w:tcPr>
            <w:tcW w:w="1236" w:type="dxa"/>
            <w:noWrap w:val="0"/>
            <w:vAlign w:val="center"/>
          </w:tcPr>
          <w:p w14:paraId="3C05C18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41196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99" w:type="dxa"/>
            <w:noWrap w:val="0"/>
            <w:vAlign w:val="center"/>
          </w:tcPr>
          <w:p w14:paraId="5C9A5EF7">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081" w:type="dxa"/>
            <w:noWrap w:val="0"/>
            <w:vAlign w:val="center"/>
          </w:tcPr>
          <w:p w14:paraId="3D14FA7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NVR</w:t>
            </w:r>
          </w:p>
        </w:tc>
        <w:tc>
          <w:tcPr>
            <w:tcW w:w="5421" w:type="dxa"/>
            <w:noWrap w:val="0"/>
            <w:vAlign w:val="center"/>
          </w:tcPr>
          <w:p w14:paraId="1E20657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64路（含12T硬盘），支持800万像素摄像机</w:t>
            </w:r>
          </w:p>
        </w:tc>
        <w:tc>
          <w:tcPr>
            <w:tcW w:w="1236" w:type="dxa"/>
            <w:noWrap w:val="0"/>
            <w:vAlign w:val="center"/>
          </w:tcPr>
          <w:p w14:paraId="0307104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1台</w:t>
            </w:r>
          </w:p>
        </w:tc>
      </w:tr>
      <w:tr w14:paraId="6CD6D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99" w:type="dxa"/>
            <w:noWrap w:val="0"/>
            <w:vAlign w:val="center"/>
          </w:tcPr>
          <w:p w14:paraId="645AF0AC">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2081" w:type="dxa"/>
            <w:noWrap w:val="0"/>
            <w:vAlign w:val="center"/>
          </w:tcPr>
          <w:p w14:paraId="3ED1245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液晶显示器</w:t>
            </w:r>
          </w:p>
        </w:tc>
        <w:tc>
          <w:tcPr>
            <w:tcW w:w="5421" w:type="dxa"/>
            <w:noWrap w:val="0"/>
            <w:vAlign w:val="center"/>
          </w:tcPr>
          <w:p w14:paraId="3B987EC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23寸LCD</w:t>
            </w:r>
          </w:p>
        </w:tc>
        <w:tc>
          <w:tcPr>
            <w:tcW w:w="1236" w:type="dxa"/>
            <w:noWrap w:val="0"/>
            <w:vAlign w:val="center"/>
          </w:tcPr>
          <w:p w14:paraId="26B6452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1台</w:t>
            </w:r>
          </w:p>
        </w:tc>
      </w:tr>
      <w:tr w14:paraId="1B7D7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99" w:type="dxa"/>
            <w:noWrap w:val="0"/>
            <w:vAlign w:val="center"/>
          </w:tcPr>
          <w:p w14:paraId="2B3945DB">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2081" w:type="dxa"/>
            <w:noWrap w:val="0"/>
            <w:vAlign w:val="center"/>
          </w:tcPr>
          <w:p w14:paraId="066EA00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交换机</w:t>
            </w:r>
          </w:p>
        </w:tc>
        <w:tc>
          <w:tcPr>
            <w:tcW w:w="5421" w:type="dxa"/>
            <w:noWrap w:val="0"/>
            <w:vAlign w:val="center"/>
          </w:tcPr>
          <w:p w14:paraId="7D24713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千兆16口</w:t>
            </w:r>
          </w:p>
        </w:tc>
        <w:tc>
          <w:tcPr>
            <w:tcW w:w="1236" w:type="dxa"/>
            <w:noWrap w:val="0"/>
            <w:vAlign w:val="center"/>
          </w:tcPr>
          <w:p w14:paraId="40DE940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1台</w:t>
            </w:r>
          </w:p>
        </w:tc>
      </w:tr>
      <w:tr w14:paraId="5BC45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99" w:type="dxa"/>
            <w:noWrap w:val="0"/>
            <w:vAlign w:val="center"/>
          </w:tcPr>
          <w:p w14:paraId="567DC267">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2081" w:type="dxa"/>
            <w:noWrap w:val="0"/>
            <w:vAlign w:val="center"/>
          </w:tcPr>
          <w:p w14:paraId="6EF1D86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黑白激光打印机</w:t>
            </w:r>
          </w:p>
        </w:tc>
        <w:tc>
          <w:tcPr>
            <w:tcW w:w="5421" w:type="dxa"/>
            <w:noWrap w:val="0"/>
            <w:vAlign w:val="center"/>
          </w:tcPr>
          <w:p w14:paraId="3497567B">
            <w:pPr>
              <w:tabs>
                <w:tab w:val="left" w:pos="3600"/>
              </w:tabs>
              <w:jc w:val="center"/>
              <w:rPr>
                <w:rFonts w:hint="eastAsia" w:ascii="宋体" w:hAnsi="宋体" w:eastAsia="宋体" w:cs="宋体"/>
                <w:color w:val="auto"/>
                <w:sz w:val="24"/>
                <w:szCs w:val="24"/>
              </w:rPr>
            </w:pPr>
            <w:r>
              <w:rPr>
                <w:rFonts w:hint="eastAsia" w:ascii="宋体" w:hAnsi="宋体" w:eastAsia="宋体" w:cs="宋体"/>
                <w:color w:val="auto"/>
                <w:sz w:val="24"/>
                <w:szCs w:val="24"/>
              </w:rPr>
              <w:t>HP NS1020C</w:t>
            </w:r>
          </w:p>
        </w:tc>
        <w:tc>
          <w:tcPr>
            <w:tcW w:w="1236" w:type="dxa"/>
            <w:noWrap w:val="0"/>
            <w:vAlign w:val="center"/>
          </w:tcPr>
          <w:p w14:paraId="39504BB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1台</w:t>
            </w:r>
          </w:p>
        </w:tc>
      </w:tr>
      <w:tr w14:paraId="6338F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99" w:type="dxa"/>
            <w:noWrap w:val="0"/>
            <w:vAlign w:val="center"/>
          </w:tcPr>
          <w:p w14:paraId="26A42A53">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2081" w:type="dxa"/>
            <w:noWrap w:val="0"/>
            <w:vAlign w:val="center"/>
          </w:tcPr>
          <w:p w14:paraId="18B3CDA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网络机柜</w:t>
            </w:r>
          </w:p>
        </w:tc>
        <w:tc>
          <w:tcPr>
            <w:tcW w:w="5421" w:type="dxa"/>
            <w:noWrap w:val="0"/>
            <w:vAlign w:val="center"/>
          </w:tcPr>
          <w:p w14:paraId="20C3489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标准型，高1.8米（含kvm切换器）</w:t>
            </w:r>
          </w:p>
        </w:tc>
        <w:tc>
          <w:tcPr>
            <w:tcW w:w="1236" w:type="dxa"/>
            <w:noWrap w:val="0"/>
            <w:vAlign w:val="center"/>
          </w:tcPr>
          <w:p w14:paraId="563345D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0B0ED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99" w:type="dxa"/>
            <w:noWrap w:val="0"/>
            <w:vAlign w:val="center"/>
          </w:tcPr>
          <w:p w14:paraId="53A7AC0D">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2081" w:type="dxa"/>
            <w:noWrap w:val="0"/>
            <w:vAlign w:val="center"/>
          </w:tcPr>
          <w:p w14:paraId="292CFFC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安装附件</w:t>
            </w:r>
          </w:p>
        </w:tc>
        <w:tc>
          <w:tcPr>
            <w:tcW w:w="5421" w:type="dxa"/>
            <w:noWrap w:val="0"/>
            <w:vAlign w:val="center"/>
          </w:tcPr>
          <w:p w14:paraId="6F3CB17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安装支架、各类线材、接头等</w:t>
            </w:r>
          </w:p>
        </w:tc>
        <w:tc>
          <w:tcPr>
            <w:tcW w:w="1236" w:type="dxa"/>
            <w:noWrap w:val="0"/>
            <w:vAlign w:val="center"/>
          </w:tcPr>
          <w:p w14:paraId="6F05B77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1批</w:t>
            </w:r>
          </w:p>
        </w:tc>
      </w:tr>
    </w:tbl>
    <w:p w14:paraId="40DC05AB">
      <w:pPr>
        <w:spacing w:line="360" w:lineRule="auto"/>
        <w:ind w:firstLine="562" w:firstLineChars="200"/>
        <w:rPr>
          <w:rFonts w:hint="eastAsia" w:ascii="宋体" w:hAnsi="宋体" w:eastAsia="宋体" w:cs="宋体"/>
          <w:b/>
          <w:color w:val="auto"/>
          <w:sz w:val="28"/>
          <w:szCs w:val="28"/>
        </w:rPr>
      </w:pPr>
    </w:p>
    <w:p w14:paraId="706AF6BC">
      <w:pPr>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2、门禁系统</w:t>
      </w:r>
    </w:p>
    <w:tbl>
      <w:tblPr>
        <w:tblStyle w:val="62"/>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030"/>
        <w:gridCol w:w="5556"/>
        <w:gridCol w:w="1287"/>
      </w:tblGrid>
      <w:tr w14:paraId="104D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906" w:type="dxa"/>
            <w:noWrap w:val="0"/>
            <w:vAlign w:val="center"/>
          </w:tcPr>
          <w:p w14:paraId="125DEB8F">
            <w:pPr>
              <w:widowControl/>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2030" w:type="dxa"/>
            <w:noWrap w:val="0"/>
            <w:vAlign w:val="center"/>
          </w:tcPr>
          <w:p w14:paraId="2BEB4718">
            <w:pPr>
              <w:widowControl/>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系统名称</w:t>
            </w:r>
          </w:p>
        </w:tc>
        <w:tc>
          <w:tcPr>
            <w:tcW w:w="5556" w:type="dxa"/>
            <w:noWrap w:val="0"/>
            <w:vAlign w:val="center"/>
          </w:tcPr>
          <w:p w14:paraId="46852291">
            <w:pPr>
              <w:widowControl/>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功能说明</w:t>
            </w:r>
          </w:p>
        </w:tc>
        <w:tc>
          <w:tcPr>
            <w:tcW w:w="1287" w:type="dxa"/>
            <w:noWrap w:val="0"/>
            <w:vAlign w:val="center"/>
          </w:tcPr>
          <w:p w14:paraId="39D6A896">
            <w:pPr>
              <w:widowControl/>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数量</w:t>
            </w:r>
          </w:p>
        </w:tc>
      </w:tr>
      <w:tr w14:paraId="60F72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06" w:type="dxa"/>
            <w:noWrap w:val="0"/>
            <w:vAlign w:val="center"/>
          </w:tcPr>
          <w:p w14:paraId="287875E5">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030" w:type="dxa"/>
            <w:noWrap w:val="0"/>
            <w:vAlign w:val="center"/>
          </w:tcPr>
          <w:p w14:paraId="4B8A094C">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人脸识别专用处理机</w:t>
            </w:r>
          </w:p>
        </w:tc>
        <w:tc>
          <w:tcPr>
            <w:tcW w:w="5556" w:type="dxa"/>
            <w:noWrap w:val="0"/>
            <w:vAlign w:val="center"/>
          </w:tcPr>
          <w:p w14:paraId="2DAC7193">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DN-9001F(含软件)，每个考场至少需配置1套，用于后台集中处理考生脸部特征信息</w:t>
            </w:r>
          </w:p>
        </w:tc>
        <w:tc>
          <w:tcPr>
            <w:tcW w:w="1287" w:type="dxa"/>
            <w:noWrap w:val="0"/>
            <w:vAlign w:val="center"/>
          </w:tcPr>
          <w:p w14:paraId="50A249F6">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0730F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06" w:type="dxa"/>
            <w:vMerge w:val="restart"/>
            <w:noWrap w:val="0"/>
            <w:vAlign w:val="center"/>
          </w:tcPr>
          <w:p w14:paraId="5B12D361">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030" w:type="dxa"/>
            <w:noWrap w:val="0"/>
            <w:vAlign w:val="center"/>
          </w:tcPr>
          <w:p w14:paraId="61F8BC30">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人证合一门禁终端设备</w:t>
            </w:r>
          </w:p>
        </w:tc>
        <w:tc>
          <w:tcPr>
            <w:tcW w:w="5556" w:type="dxa"/>
            <w:noWrap w:val="0"/>
            <w:vAlign w:val="center"/>
          </w:tcPr>
          <w:p w14:paraId="169BCC50">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DN-9100(含软件)，10寸触摸屏，集成摄像头。用于现场采集照片，实现门禁控制</w:t>
            </w:r>
          </w:p>
        </w:tc>
        <w:tc>
          <w:tcPr>
            <w:tcW w:w="1287" w:type="dxa"/>
            <w:noWrap w:val="0"/>
            <w:vAlign w:val="center"/>
          </w:tcPr>
          <w:p w14:paraId="228760A5">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1F8BF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06" w:type="dxa"/>
            <w:vMerge w:val="continue"/>
            <w:noWrap w:val="0"/>
            <w:vAlign w:val="center"/>
          </w:tcPr>
          <w:p w14:paraId="26B4E216">
            <w:pPr>
              <w:jc w:val="center"/>
              <w:rPr>
                <w:rFonts w:hint="eastAsia" w:ascii="宋体" w:hAnsi="宋体" w:eastAsia="宋体" w:cs="宋体"/>
                <w:color w:val="auto"/>
                <w:sz w:val="24"/>
                <w:szCs w:val="24"/>
              </w:rPr>
            </w:pPr>
          </w:p>
        </w:tc>
        <w:tc>
          <w:tcPr>
            <w:tcW w:w="2030" w:type="dxa"/>
            <w:noWrap w:val="0"/>
            <w:vAlign w:val="center"/>
          </w:tcPr>
          <w:p w14:paraId="3B9FA078">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闸机控制器和安装支架</w:t>
            </w:r>
          </w:p>
        </w:tc>
        <w:tc>
          <w:tcPr>
            <w:tcW w:w="5556" w:type="dxa"/>
            <w:noWrap w:val="0"/>
            <w:vAlign w:val="center"/>
          </w:tcPr>
          <w:p w14:paraId="6980E238">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与人证合一终端设备适配，控制闸机开合；含配套闸机所需的立柱和支架</w:t>
            </w:r>
          </w:p>
        </w:tc>
        <w:tc>
          <w:tcPr>
            <w:tcW w:w="1287" w:type="dxa"/>
            <w:noWrap w:val="0"/>
            <w:vAlign w:val="center"/>
          </w:tcPr>
          <w:p w14:paraId="16BAE7C9">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56A6A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06" w:type="dxa"/>
            <w:noWrap w:val="0"/>
            <w:vAlign w:val="center"/>
          </w:tcPr>
          <w:p w14:paraId="5949842B">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030" w:type="dxa"/>
            <w:noWrap w:val="0"/>
            <w:vAlign w:val="center"/>
          </w:tcPr>
          <w:p w14:paraId="42302832">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二代身份证读卡器</w:t>
            </w:r>
          </w:p>
        </w:tc>
        <w:tc>
          <w:tcPr>
            <w:tcW w:w="5556" w:type="dxa"/>
            <w:noWrap w:val="0"/>
            <w:vAlign w:val="center"/>
          </w:tcPr>
          <w:p w14:paraId="684E9227">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二代身份证读卡器（用闸机上）</w:t>
            </w:r>
          </w:p>
        </w:tc>
        <w:tc>
          <w:tcPr>
            <w:tcW w:w="1287" w:type="dxa"/>
            <w:noWrap w:val="0"/>
            <w:vAlign w:val="center"/>
          </w:tcPr>
          <w:p w14:paraId="6B03A3C1">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10F74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906" w:type="dxa"/>
            <w:noWrap w:val="0"/>
            <w:vAlign w:val="center"/>
          </w:tcPr>
          <w:p w14:paraId="1544101C">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030" w:type="dxa"/>
            <w:noWrap w:val="0"/>
            <w:vAlign w:val="center"/>
          </w:tcPr>
          <w:p w14:paraId="43F620C7">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单通道翼式闸机</w:t>
            </w:r>
          </w:p>
        </w:tc>
        <w:tc>
          <w:tcPr>
            <w:tcW w:w="5556" w:type="dxa"/>
            <w:noWrap w:val="0"/>
            <w:vAlign w:val="center"/>
          </w:tcPr>
          <w:p w14:paraId="2744A67E">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公司定制</w:t>
            </w:r>
          </w:p>
        </w:tc>
        <w:tc>
          <w:tcPr>
            <w:tcW w:w="1287" w:type="dxa"/>
            <w:noWrap w:val="0"/>
            <w:vAlign w:val="center"/>
          </w:tcPr>
          <w:p w14:paraId="4C04E2A3">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bl>
    <w:p w14:paraId="325D9BC1">
      <w:pPr>
        <w:pStyle w:val="718"/>
        <w:spacing w:line="360" w:lineRule="auto"/>
        <w:ind w:firstLine="0" w:firstLineChars="0"/>
        <w:rPr>
          <w:rFonts w:hint="eastAsia" w:ascii="宋体" w:hAnsi="宋体" w:eastAsia="宋体" w:cs="宋体"/>
          <w:b/>
          <w:color w:val="auto"/>
          <w:sz w:val="28"/>
          <w:szCs w:val="28"/>
        </w:rPr>
      </w:pPr>
    </w:p>
    <w:p w14:paraId="2CCBBDB3">
      <w:pPr>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3、机动车驾驶人理论考试系统控制中心</w:t>
      </w:r>
    </w:p>
    <w:tbl>
      <w:tblPr>
        <w:tblStyle w:val="62"/>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2362"/>
        <w:gridCol w:w="5211"/>
        <w:gridCol w:w="867"/>
      </w:tblGrid>
      <w:tr w14:paraId="211DE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39" w:type="dxa"/>
            <w:noWrap w:val="0"/>
            <w:vAlign w:val="center"/>
          </w:tcPr>
          <w:p w14:paraId="61D337CF">
            <w:pPr>
              <w:spacing w:line="240" w:lineRule="auto"/>
              <w:jc w:val="center"/>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2362" w:type="dxa"/>
            <w:noWrap w:val="0"/>
            <w:vAlign w:val="center"/>
          </w:tcPr>
          <w:p w14:paraId="1ED3671F">
            <w:pPr>
              <w:spacing w:line="240" w:lineRule="auto"/>
              <w:jc w:val="center"/>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部件名称</w:t>
            </w:r>
          </w:p>
        </w:tc>
        <w:tc>
          <w:tcPr>
            <w:tcW w:w="5211" w:type="dxa"/>
            <w:noWrap w:val="0"/>
            <w:vAlign w:val="center"/>
          </w:tcPr>
          <w:p w14:paraId="05F2A33F">
            <w:pPr>
              <w:spacing w:line="240" w:lineRule="auto"/>
              <w:jc w:val="center"/>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型号规格</w:t>
            </w:r>
          </w:p>
        </w:tc>
        <w:tc>
          <w:tcPr>
            <w:tcW w:w="867" w:type="dxa"/>
            <w:noWrap w:val="0"/>
            <w:vAlign w:val="center"/>
          </w:tcPr>
          <w:p w14:paraId="0912D6AE">
            <w:pPr>
              <w:spacing w:line="240" w:lineRule="auto"/>
              <w:jc w:val="center"/>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数量</w:t>
            </w:r>
          </w:p>
        </w:tc>
      </w:tr>
      <w:tr w14:paraId="2D793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939" w:type="dxa"/>
            <w:noWrap w:val="0"/>
            <w:vAlign w:val="center"/>
          </w:tcPr>
          <w:p w14:paraId="75B8754F">
            <w:pPr>
              <w:numPr>
                <w:ilvl w:val="0"/>
                <w:numId w:val="0"/>
              </w:numPr>
              <w:spacing w:line="240" w:lineRule="auto"/>
              <w:ind w:lef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2362" w:type="dxa"/>
            <w:noWrap w:val="0"/>
            <w:vAlign w:val="center"/>
          </w:tcPr>
          <w:p w14:paraId="521B5407">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控制中心综合管理平台</w:t>
            </w:r>
          </w:p>
        </w:tc>
        <w:tc>
          <w:tcPr>
            <w:tcW w:w="5211" w:type="dxa"/>
            <w:noWrap w:val="0"/>
            <w:vAlign w:val="center"/>
          </w:tcPr>
          <w:p w14:paraId="2204B480">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科目一综合管理平台功能，数据接口、功能配置、统计查询、权限管理等</w:t>
            </w:r>
          </w:p>
        </w:tc>
        <w:tc>
          <w:tcPr>
            <w:tcW w:w="867" w:type="dxa"/>
            <w:noWrap w:val="0"/>
            <w:vAlign w:val="center"/>
          </w:tcPr>
          <w:p w14:paraId="03F2F365">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0EC7F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939" w:type="dxa"/>
            <w:noWrap w:val="0"/>
            <w:vAlign w:val="center"/>
          </w:tcPr>
          <w:p w14:paraId="3825AF7D">
            <w:pPr>
              <w:numPr>
                <w:ilvl w:val="0"/>
                <w:numId w:val="0"/>
              </w:numPr>
              <w:spacing w:line="240" w:lineRule="auto"/>
              <w:ind w:lef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2362" w:type="dxa"/>
            <w:noWrap w:val="0"/>
            <w:vAlign w:val="center"/>
          </w:tcPr>
          <w:p w14:paraId="307CA901">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1.8米标准机柜</w:t>
            </w:r>
          </w:p>
        </w:tc>
        <w:tc>
          <w:tcPr>
            <w:tcW w:w="5211" w:type="dxa"/>
            <w:noWrap w:val="0"/>
            <w:vAlign w:val="center"/>
          </w:tcPr>
          <w:p w14:paraId="7F1E6B9C">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19寸，1.8*0.6*0.8（含2个电源插排）</w:t>
            </w:r>
          </w:p>
        </w:tc>
        <w:tc>
          <w:tcPr>
            <w:tcW w:w="867" w:type="dxa"/>
            <w:noWrap w:val="0"/>
            <w:vAlign w:val="center"/>
          </w:tcPr>
          <w:p w14:paraId="55ADEECD">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3C3A6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939" w:type="dxa"/>
            <w:noWrap w:val="0"/>
            <w:vAlign w:val="center"/>
          </w:tcPr>
          <w:p w14:paraId="19CC0A42">
            <w:pPr>
              <w:numPr>
                <w:ilvl w:val="0"/>
                <w:numId w:val="0"/>
              </w:numPr>
              <w:spacing w:line="240" w:lineRule="auto"/>
              <w:ind w:leftChars="0" w:right="44" w:righ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2362" w:type="dxa"/>
            <w:noWrap w:val="0"/>
            <w:vAlign w:val="center"/>
          </w:tcPr>
          <w:p w14:paraId="0CA7BF07">
            <w:pPr>
              <w:spacing w:line="240" w:lineRule="auto"/>
              <w:ind w:right="44"/>
              <w:jc w:val="center"/>
              <w:rPr>
                <w:rFonts w:hint="eastAsia" w:ascii="宋体" w:hAnsi="宋体" w:eastAsia="宋体" w:cs="宋体"/>
                <w:color w:val="auto"/>
                <w:sz w:val="24"/>
                <w:szCs w:val="24"/>
              </w:rPr>
            </w:pPr>
            <w:r>
              <w:rPr>
                <w:rFonts w:hint="eastAsia" w:ascii="宋体" w:hAnsi="宋体" w:eastAsia="宋体" w:cs="宋体"/>
                <w:color w:val="auto"/>
                <w:sz w:val="24"/>
                <w:szCs w:val="24"/>
              </w:rPr>
              <w:t>硬盘录像机</w:t>
            </w:r>
          </w:p>
        </w:tc>
        <w:tc>
          <w:tcPr>
            <w:tcW w:w="5211" w:type="dxa"/>
            <w:noWrap w:val="0"/>
            <w:vAlign w:val="center"/>
          </w:tcPr>
          <w:p w14:paraId="4AC055A5">
            <w:pPr>
              <w:spacing w:line="240" w:lineRule="auto"/>
              <w:ind w:right="44"/>
              <w:jc w:val="center"/>
              <w:rPr>
                <w:rFonts w:hint="eastAsia" w:ascii="宋体" w:hAnsi="宋体" w:eastAsia="宋体" w:cs="宋体"/>
                <w:color w:val="auto"/>
                <w:sz w:val="24"/>
                <w:szCs w:val="24"/>
              </w:rPr>
            </w:pPr>
            <w:r>
              <w:rPr>
                <w:rFonts w:hint="eastAsia" w:ascii="宋体" w:hAnsi="宋体" w:eastAsia="宋体" w:cs="宋体"/>
                <w:color w:val="auto"/>
                <w:sz w:val="24"/>
                <w:szCs w:val="24"/>
              </w:rPr>
              <w:t>64路，支持800万像素摄像机</w:t>
            </w:r>
          </w:p>
        </w:tc>
        <w:tc>
          <w:tcPr>
            <w:tcW w:w="867" w:type="dxa"/>
            <w:noWrap w:val="0"/>
            <w:vAlign w:val="center"/>
          </w:tcPr>
          <w:p w14:paraId="78D2F9CA">
            <w:pPr>
              <w:spacing w:line="240" w:lineRule="auto"/>
              <w:ind w:right="44"/>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4E3FA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939" w:type="dxa"/>
            <w:noWrap w:val="0"/>
            <w:vAlign w:val="center"/>
          </w:tcPr>
          <w:p w14:paraId="5FD9F484">
            <w:pPr>
              <w:numPr>
                <w:ilvl w:val="0"/>
                <w:numId w:val="0"/>
              </w:numPr>
              <w:spacing w:line="240" w:lineRule="auto"/>
              <w:ind w:leftChars="0" w:right="44" w:righ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2362" w:type="dxa"/>
            <w:noWrap w:val="0"/>
            <w:vAlign w:val="center"/>
          </w:tcPr>
          <w:p w14:paraId="2DF54D0E">
            <w:pPr>
              <w:spacing w:line="240" w:lineRule="auto"/>
              <w:ind w:right="44"/>
              <w:jc w:val="center"/>
              <w:rPr>
                <w:rFonts w:hint="eastAsia" w:ascii="宋体" w:hAnsi="宋体" w:eastAsia="宋体" w:cs="宋体"/>
                <w:color w:val="auto"/>
                <w:sz w:val="24"/>
                <w:szCs w:val="24"/>
              </w:rPr>
            </w:pPr>
            <w:r>
              <w:rPr>
                <w:rFonts w:hint="eastAsia" w:ascii="宋体" w:hAnsi="宋体" w:eastAsia="宋体" w:cs="宋体"/>
                <w:color w:val="auto"/>
                <w:sz w:val="24"/>
                <w:szCs w:val="24"/>
              </w:rPr>
              <w:t>10T硬盘存储</w:t>
            </w:r>
          </w:p>
        </w:tc>
        <w:tc>
          <w:tcPr>
            <w:tcW w:w="5211" w:type="dxa"/>
            <w:noWrap w:val="0"/>
            <w:vAlign w:val="center"/>
          </w:tcPr>
          <w:p w14:paraId="1725AB94">
            <w:pPr>
              <w:spacing w:line="240" w:lineRule="auto"/>
              <w:ind w:right="44"/>
              <w:jc w:val="center"/>
              <w:rPr>
                <w:rFonts w:hint="eastAsia" w:ascii="宋体" w:hAnsi="宋体" w:eastAsia="宋体" w:cs="宋体"/>
                <w:color w:val="auto"/>
                <w:sz w:val="24"/>
                <w:szCs w:val="24"/>
              </w:rPr>
            </w:pPr>
            <w:r>
              <w:rPr>
                <w:rFonts w:hint="eastAsia" w:ascii="宋体" w:hAnsi="宋体" w:eastAsia="宋体" w:cs="宋体"/>
                <w:color w:val="auto"/>
                <w:sz w:val="24"/>
                <w:szCs w:val="24"/>
              </w:rPr>
              <w:t>考试过程监控视频保存3年</w:t>
            </w:r>
          </w:p>
        </w:tc>
        <w:tc>
          <w:tcPr>
            <w:tcW w:w="867" w:type="dxa"/>
            <w:noWrap w:val="0"/>
            <w:vAlign w:val="center"/>
          </w:tcPr>
          <w:p w14:paraId="66C86584">
            <w:pPr>
              <w:spacing w:line="240" w:lineRule="auto"/>
              <w:ind w:right="44"/>
              <w:jc w:val="center"/>
              <w:rPr>
                <w:rFonts w:hint="eastAsia" w:ascii="宋体" w:hAnsi="宋体" w:eastAsia="宋体" w:cs="宋体"/>
                <w:color w:val="auto"/>
                <w:sz w:val="24"/>
                <w:szCs w:val="24"/>
              </w:rPr>
            </w:pPr>
            <w:r>
              <w:rPr>
                <w:rFonts w:hint="eastAsia" w:ascii="宋体" w:hAnsi="宋体" w:eastAsia="宋体" w:cs="宋体"/>
                <w:color w:val="auto"/>
                <w:sz w:val="24"/>
                <w:szCs w:val="24"/>
              </w:rPr>
              <w:t>10块</w:t>
            </w:r>
          </w:p>
        </w:tc>
      </w:tr>
      <w:tr w14:paraId="7A78A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939" w:type="dxa"/>
            <w:noWrap w:val="0"/>
            <w:vAlign w:val="center"/>
          </w:tcPr>
          <w:p w14:paraId="1992DCBF">
            <w:pPr>
              <w:numPr>
                <w:ilvl w:val="0"/>
                <w:numId w:val="0"/>
              </w:numPr>
              <w:spacing w:line="240" w:lineRule="auto"/>
              <w:ind w:leftChars="0" w:right="44" w:righ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2362" w:type="dxa"/>
            <w:noWrap w:val="0"/>
            <w:vAlign w:val="center"/>
          </w:tcPr>
          <w:p w14:paraId="480C92D2">
            <w:pPr>
              <w:spacing w:line="240" w:lineRule="auto"/>
              <w:ind w:right="44"/>
              <w:jc w:val="center"/>
              <w:rPr>
                <w:rFonts w:hint="eastAsia" w:ascii="宋体" w:hAnsi="宋体" w:eastAsia="宋体" w:cs="宋体"/>
                <w:color w:val="auto"/>
                <w:sz w:val="24"/>
                <w:szCs w:val="24"/>
              </w:rPr>
            </w:pPr>
            <w:r>
              <w:rPr>
                <w:rFonts w:hint="eastAsia" w:ascii="宋体" w:hAnsi="宋体" w:eastAsia="宋体" w:cs="宋体"/>
                <w:color w:val="auto"/>
                <w:sz w:val="24"/>
                <w:szCs w:val="24"/>
              </w:rPr>
              <w:t>千兆交换机</w:t>
            </w:r>
          </w:p>
        </w:tc>
        <w:tc>
          <w:tcPr>
            <w:tcW w:w="5211" w:type="dxa"/>
            <w:noWrap w:val="0"/>
            <w:vAlign w:val="center"/>
          </w:tcPr>
          <w:p w14:paraId="09D039FD">
            <w:pPr>
              <w:spacing w:line="240" w:lineRule="auto"/>
              <w:ind w:right="44"/>
              <w:jc w:val="center"/>
              <w:rPr>
                <w:rFonts w:hint="eastAsia" w:ascii="宋体" w:hAnsi="宋体" w:eastAsia="宋体" w:cs="宋体"/>
                <w:color w:val="auto"/>
                <w:sz w:val="24"/>
                <w:szCs w:val="24"/>
              </w:rPr>
            </w:pPr>
            <w:r>
              <w:rPr>
                <w:rFonts w:hint="eastAsia" w:ascii="宋体" w:hAnsi="宋体" w:eastAsia="宋体" w:cs="宋体"/>
                <w:color w:val="auto"/>
                <w:sz w:val="24"/>
                <w:szCs w:val="24"/>
              </w:rPr>
              <w:t>24口POE</w:t>
            </w:r>
          </w:p>
        </w:tc>
        <w:tc>
          <w:tcPr>
            <w:tcW w:w="867" w:type="dxa"/>
            <w:noWrap w:val="0"/>
            <w:vAlign w:val="center"/>
          </w:tcPr>
          <w:p w14:paraId="47F1B04F">
            <w:pPr>
              <w:spacing w:line="240" w:lineRule="auto"/>
              <w:ind w:right="44"/>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10E9F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939" w:type="dxa"/>
            <w:noWrap w:val="0"/>
            <w:vAlign w:val="center"/>
          </w:tcPr>
          <w:p w14:paraId="26119F93">
            <w:pPr>
              <w:numPr>
                <w:ilvl w:val="0"/>
                <w:numId w:val="0"/>
              </w:numPr>
              <w:spacing w:line="240" w:lineRule="auto"/>
              <w:ind w:leftChars="0" w:right="44" w:righ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2362" w:type="dxa"/>
            <w:noWrap w:val="0"/>
            <w:vAlign w:val="center"/>
          </w:tcPr>
          <w:p w14:paraId="4D5230C2">
            <w:pPr>
              <w:spacing w:line="240" w:lineRule="auto"/>
              <w:ind w:right="44"/>
              <w:jc w:val="center"/>
              <w:rPr>
                <w:rFonts w:hint="eastAsia" w:ascii="宋体" w:hAnsi="宋体" w:eastAsia="宋体" w:cs="宋体"/>
                <w:color w:val="auto"/>
                <w:sz w:val="24"/>
                <w:szCs w:val="24"/>
              </w:rPr>
            </w:pPr>
            <w:r>
              <w:rPr>
                <w:rFonts w:hint="eastAsia" w:ascii="宋体" w:hAnsi="宋体" w:eastAsia="宋体" w:cs="宋体"/>
                <w:color w:val="auto"/>
                <w:sz w:val="24"/>
                <w:szCs w:val="24"/>
              </w:rPr>
              <w:t>室内监控</w:t>
            </w:r>
          </w:p>
        </w:tc>
        <w:tc>
          <w:tcPr>
            <w:tcW w:w="5211" w:type="dxa"/>
            <w:noWrap w:val="0"/>
            <w:vAlign w:val="center"/>
          </w:tcPr>
          <w:p w14:paraId="63709A66">
            <w:pPr>
              <w:spacing w:line="240" w:lineRule="auto"/>
              <w:ind w:right="44"/>
              <w:jc w:val="center"/>
              <w:rPr>
                <w:rFonts w:hint="eastAsia" w:ascii="宋体" w:hAnsi="宋体" w:eastAsia="宋体" w:cs="宋体"/>
                <w:color w:val="auto"/>
                <w:sz w:val="24"/>
                <w:szCs w:val="24"/>
              </w:rPr>
            </w:pPr>
            <w:r>
              <w:rPr>
                <w:rFonts w:hint="eastAsia" w:ascii="宋体" w:hAnsi="宋体" w:eastAsia="宋体" w:cs="宋体"/>
                <w:color w:val="auto"/>
                <w:sz w:val="24"/>
                <w:szCs w:val="24"/>
              </w:rPr>
              <w:t>400万像素网络摄像机</w:t>
            </w:r>
          </w:p>
        </w:tc>
        <w:tc>
          <w:tcPr>
            <w:tcW w:w="867" w:type="dxa"/>
            <w:noWrap w:val="0"/>
            <w:vAlign w:val="center"/>
          </w:tcPr>
          <w:p w14:paraId="041455FB">
            <w:pPr>
              <w:spacing w:line="240" w:lineRule="auto"/>
              <w:ind w:right="44"/>
              <w:jc w:val="center"/>
              <w:rPr>
                <w:rFonts w:hint="eastAsia" w:ascii="宋体" w:hAnsi="宋体" w:eastAsia="宋体" w:cs="宋体"/>
                <w:color w:val="auto"/>
                <w:sz w:val="24"/>
                <w:szCs w:val="24"/>
              </w:rPr>
            </w:pPr>
            <w:r>
              <w:rPr>
                <w:rFonts w:hint="eastAsia" w:ascii="宋体" w:hAnsi="宋体" w:eastAsia="宋体" w:cs="宋体"/>
                <w:color w:val="auto"/>
                <w:sz w:val="24"/>
                <w:szCs w:val="24"/>
              </w:rPr>
              <w:t>8套</w:t>
            </w:r>
          </w:p>
        </w:tc>
      </w:tr>
      <w:tr w14:paraId="11DA8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939" w:type="dxa"/>
            <w:noWrap w:val="0"/>
            <w:vAlign w:val="center"/>
          </w:tcPr>
          <w:p w14:paraId="00E1ED20">
            <w:pPr>
              <w:numPr>
                <w:ilvl w:val="0"/>
                <w:numId w:val="0"/>
              </w:numPr>
              <w:spacing w:line="240" w:lineRule="auto"/>
              <w:ind w:leftChars="0" w:right="44" w:righ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2362" w:type="dxa"/>
            <w:noWrap w:val="0"/>
            <w:vAlign w:val="center"/>
          </w:tcPr>
          <w:p w14:paraId="76B3667C">
            <w:pPr>
              <w:spacing w:line="240" w:lineRule="auto"/>
              <w:ind w:right="44"/>
              <w:jc w:val="center"/>
              <w:rPr>
                <w:rFonts w:hint="eastAsia" w:ascii="宋体" w:hAnsi="宋体" w:eastAsia="宋体" w:cs="宋体"/>
                <w:color w:val="auto"/>
                <w:sz w:val="24"/>
                <w:szCs w:val="24"/>
              </w:rPr>
            </w:pPr>
            <w:r>
              <w:rPr>
                <w:rFonts w:hint="eastAsia" w:ascii="宋体" w:hAnsi="宋体" w:eastAsia="宋体" w:cs="宋体"/>
                <w:color w:val="auto"/>
                <w:sz w:val="24"/>
                <w:szCs w:val="24"/>
              </w:rPr>
              <w:t>UPS电源</w:t>
            </w:r>
          </w:p>
        </w:tc>
        <w:tc>
          <w:tcPr>
            <w:tcW w:w="5211" w:type="dxa"/>
            <w:noWrap w:val="0"/>
            <w:vAlign w:val="center"/>
          </w:tcPr>
          <w:p w14:paraId="0668481C">
            <w:pPr>
              <w:spacing w:line="240" w:lineRule="auto"/>
              <w:ind w:right="44"/>
              <w:jc w:val="center"/>
              <w:rPr>
                <w:rFonts w:hint="eastAsia" w:ascii="宋体" w:hAnsi="宋体" w:eastAsia="宋体" w:cs="宋体"/>
                <w:color w:val="auto"/>
                <w:sz w:val="24"/>
                <w:szCs w:val="24"/>
              </w:rPr>
            </w:pPr>
            <w:r>
              <w:rPr>
                <w:rFonts w:hint="eastAsia" w:ascii="宋体" w:hAnsi="宋体" w:eastAsia="宋体" w:cs="宋体"/>
                <w:color w:val="auto"/>
                <w:sz w:val="24"/>
                <w:szCs w:val="24"/>
              </w:rPr>
              <w:t>C3KS主机，65AH电池8只，断电待机时间2小时</w:t>
            </w:r>
          </w:p>
        </w:tc>
        <w:tc>
          <w:tcPr>
            <w:tcW w:w="867" w:type="dxa"/>
            <w:noWrap w:val="0"/>
            <w:vAlign w:val="center"/>
          </w:tcPr>
          <w:p w14:paraId="5F9A1CDC">
            <w:pPr>
              <w:spacing w:line="240" w:lineRule="auto"/>
              <w:ind w:right="44"/>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0CBB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939" w:type="dxa"/>
            <w:noWrap w:val="0"/>
            <w:vAlign w:val="center"/>
          </w:tcPr>
          <w:p w14:paraId="4AA24E8C">
            <w:pPr>
              <w:numPr>
                <w:ilvl w:val="0"/>
                <w:numId w:val="0"/>
              </w:numPr>
              <w:spacing w:line="240" w:lineRule="auto"/>
              <w:ind w:lef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2362" w:type="dxa"/>
            <w:noWrap w:val="0"/>
            <w:vAlign w:val="center"/>
          </w:tcPr>
          <w:p w14:paraId="3C40ADF1">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手机信号屏蔽器</w:t>
            </w:r>
          </w:p>
        </w:tc>
        <w:tc>
          <w:tcPr>
            <w:tcW w:w="5211" w:type="dxa"/>
            <w:noWrap w:val="0"/>
            <w:vAlign w:val="center"/>
          </w:tcPr>
          <w:p w14:paraId="68770120">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2-5G全频段信号屏蔽、WIFI阻断防作弊</w:t>
            </w:r>
          </w:p>
        </w:tc>
        <w:tc>
          <w:tcPr>
            <w:tcW w:w="867" w:type="dxa"/>
            <w:noWrap w:val="0"/>
            <w:vAlign w:val="center"/>
          </w:tcPr>
          <w:p w14:paraId="2BD6919D">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2个</w:t>
            </w:r>
          </w:p>
        </w:tc>
      </w:tr>
      <w:tr w14:paraId="52FD8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5" w:hRule="atLeast"/>
          <w:jc w:val="center"/>
        </w:trPr>
        <w:tc>
          <w:tcPr>
            <w:tcW w:w="939" w:type="dxa"/>
            <w:noWrap w:val="0"/>
            <w:vAlign w:val="center"/>
          </w:tcPr>
          <w:p w14:paraId="6BCB09B9">
            <w:pPr>
              <w:numPr>
                <w:ilvl w:val="0"/>
                <w:numId w:val="0"/>
              </w:numPr>
              <w:spacing w:line="240" w:lineRule="auto"/>
              <w:ind w:lef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2362" w:type="dxa"/>
            <w:noWrap w:val="0"/>
            <w:vAlign w:val="center"/>
          </w:tcPr>
          <w:p w14:paraId="496CAAAE">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安检门</w:t>
            </w:r>
          </w:p>
        </w:tc>
        <w:tc>
          <w:tcPr>
            <w:tcW w:w="5211" w:type="dxa"/>
            <w:noWrap w:val="0"/>
            <w:vAlign w:val="center"/>
          </w:tcPr>
          <w:p w14:paraId="603DB85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采用电磁兼容设计和抗震动设计，具有超高灵敏度、极强的抗干扰能力和抗震能力，适用于管制刀具和枪支等危险物品的安全检查；执行GB15210-2003通过式金属探测器国家标准</w:t>
            </w:r>
          </w:p>
          <w:p w14:paraId="1207AD0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工作湿度：95%,无冷凝外接电源：187V~242V，50/60HZ</w:t>
            </w:r>
          </w:p>
        </w:tc>
        <w:tc>
          <w:tcPr>
            <w:tcW w:w="867" w:type="dxa"/>
            <w:noWrap w:val="0"/>
            <w:vAlign w:val="center"/>
          </w:tcPr>
          <w:p w14:paraId="60043773">
            <w:pPr>
              <w:spacing w:line="240" w:lineRule="auto"/>
              <w:jc w:val="center"/>
              <w:rPr>
                <w:rFonts w:hint="eastAsia" w:ascii="宋体" w:hAnsi="宋体" w:eastAsia="宋体" w:cs="宋体"/>
                <w:color w:val="auto"/>
                <w:sz w:val="24"/>
                <w:szCs w:val="24"/>
              </w:rPr>
            </w:pPr>
          </w:p>
          <w:p w14:paraId="3D5904C5">
            <w:pPr>
              <w:spacing w:line="240" w:lineRule="auto"/>
              <w:jc w:val="center"/>
              <w:rPr>
                <w:rFonts w:hint="eastAsia" w:ascii="宋体" w:hAnsi="宋体" w:eastAsia="宋体" w:cs="宋体"/>
                <w:color w:val="auto"/>
                <w:sz w:val="24"/>
                <w:szCs w:val="24"/>
              </w:rPr>
            </w:pPr>
          </w:p>
          <w:p w14:paraId="68211FAB">
            <w:pPr>
              <w:spacing w:line="240" w:lineRule="auto"/>
              <w:jc w:val="center"/>
              <w:rPr>
                <w:rFonts w:hint="eastAsia" w:ascii="宋体" w:hAnsi="宋体" w:eastAsia="宋体" w:cs="宋体"/>
                <w:color w:val="auto"/>
                <w:sz w:val="24"/>
                <w:szCs w:val="24"/>
              </w:rPr>
            </w:pPr>
          </w:p>
          <w:p w14:paraId="7575AC28">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4E682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939" w:type="dxa"/>
            <w:noWrap w:val="0"/>
            <w:vAlign w:val="center"/>
          </w:tcPr>
          <w:p w14:paraId="5B8C4853">
            <w:pPr>
              <w:numPr>
                <w:ilvl w:val="0"/>
                <w:numId w:val="0"/>
              </w:numPr>
              <w:spacing w:line="240" w:lineRule="auto"/>
              <w:ind w:lef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2362" w:type="dxa"/>
            <w:noWrap w:val="0"/>
            <w:vAlign w:val="center"/>
          </w:tcPr>
          <w:p w14:paraId="7D7665E5">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数据库软件</w:t>
            </w:r>
          </w:p>
        </w:tc>
        <w:tc>
          <w:tcPr>
            <w:tcW w:w="5211" w:type="dxa"/>
            <w:noWrap w:val="0"/>
            <w:vAlign w:val="center"/>
          </w:tcPr>
          <w:p w14:paraId="222917EF">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Oracle 11g（含客户端）</w:t>
            </w:r>
          </w:p>
        </w:tc>
        <w:tc>
          <w:tcPr>
            <w:tcW w:w="867" w:type="dxa"/>
            <w:noWrap w:val="0"/>
            <w:vAlign w:val="center"/>
          </w:tcPr>
          <w:p w14:paraId="386D4F80">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bl>
    <w:p w14:paraId="59EEDA94">
      <w:pPr>
        <w:spacing w:before="312" w:beforeLines="100"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4、理论考试人脸识别验证系统</w:t>
      </w:r>
    </w:p>
    <w:tbl>
      <w:tblPr>
        <w:tblStyle w:val="62"/>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447"/>
        <w:gridCol w:w="5001"/>
        <w:gridCol w:w="1034"/>
      </w:tblGrid>
      <w:tr w14:paraId="57B94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77" w:type="dxa"/>
            <w:noWrap w:val="0"/>
            <w:vAlign w:val="center"/>
          </w:tcPr>
          <w:p w14:paraId="2268C8D6">
            <w:pPr>
              <w:widowControl/>
              <w:spacing w:line="240" w:lineRule="auto"/>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序号</w:t>
            </w:r>
          </w:p>
        </w:tc>
        <w:tc>
          <w:tcPr>
            <w:tcW w:w="2447" w:type="dxa"/>
            <w:noWrap w:val="0"/>
            <w:vAlign w:val="center"/>
          </w:tcPr>
          <w:p w14:paraId="41F0E4D7">
            <w:pPr>
              <w:widowControl/>
              <w:spacing w:line="240" w:lineRule="auto"/>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系统名称</w:t>
            </w:r>
          </w:p>
        </w:tc>
        <w:tc>
          <w:tcPr>
            <w:tcW w:w="5001" w:type="dxa"/>
            <w:noWrap w:val="0"/>
            <w:vAlign w:val="center"/>
          </w:tcPr>
          <w:p w14:paraId="74ABAF0E">
            <w:pPr>
              <w:widowControl/>
              <w:spacing w:line="240" w:lineRule="auto"/>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功能说明</w:t>
            </w:r>
          </w:p>
        </w:tc>
        <w:tc>
          <w:tcPr>
            <w:tcW w:w="1034" w:type="dxa"/>
            <w:noWrap w:val="0"/>
            <w:vAlign w:val="center"/>
          </w:tcPr>
          <w:p w14:paraId="5AD546D5">
            <w:pPr>
              <w:widowControl/>
              <w:spacing w:line="240" w:lineRule="auto"/>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数量</w:t>
            </w:r>
          </w:p>
        </w:tc>
      </w:tr>
      <w:tr w14:paraId="57BE0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77" w:type="dxa"/>
            <w:vMerge w:val="restart"/>
            <w:noWrap w:val="0"/>
            <w:vAlign w:val="center"/>
          </w:tcPr>
          <w:p w14:paraId="610BE0FE">
            <w:pPr>
              <w:pStyle w:val="222"/>
              <w:numPr>
                <w:ilvl w:val="0"/>
                <w:numId w:val="0"/>
              </w:numPr>
              <w:spacing w:line="240" w:lineRule="auto"/>
              <w:ind w:lef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2447" w:type="dxa"/>
            <w:vMerge w:val="restart"/>
            <w:noWrap w:val="0"/>
            <w:vAlign w:val="center"/>
          </w:tcPr>
          <w:p w14:paraId="75F6015E">
            <w:pPr>
              <w:widowControl/>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人证合一门禁终端设备</w:t>
            </w:r>
          </w:p>
        </w:tc>
        <w:tc>
          <w:tcPr>
            <w:tcW w:w="5001" w:type="dxa"/>
            <w:noWrap w:val="0"/>
            <w:vAlign w:val="center"/>
          </w:tcPr>
          <w:p w14:paraId="075911B0">
            <w:pPr>
              <w:widowControl/>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DN-9100，10寸触摸屏，集成摄像头。用于现场采集照片并进行人脸识别，实现门禁控制</w:t>
            </w:r>
          </w:p>
        </w:tc>
        <w:tc>
          <w:tcPr>
            <w:tcW w:w="1034" w:type="dxa"/>
            <w:noWrap w:val="0"/>
            <w:vAlign w:val="center"/>
          </w:tcPr>
          <w:p w14:paraId="10B7ECE0">
            <w:pPr>
              <w:widowControl/>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1套</w:t>
            </w:r>
          </w:p>
        </w:tc>
      </w:tr>
      <w:tr w14:paraId="19D3C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77" w:type="dxa"/>
            <w:vMerge w:val="continue"/>
            <w:noWrap w:val="0"/>
            <w:vAlign w:val="center"/>
          </w:tcPr>
          <w:p w14:paraId="538C2095">
            <w:pPr>
              <w:pStyle w:val="222"/>
              <w:numPr>
                <w:ilvl w:val="0"/>
                <w:numId w:val="2"/>
              </w:numPr>
              <w:spacing w:line="240" w:lineRule="auto"/>
              <w:ind w:firstLineChars="0"/>
              <w:jc w:val="center"/>
              <w:rPr>
                <w:rFonts w:hint="eastAsia" w:ascii="宋体" w:hAnsi="宋体" w:eastAsia="宋体" w:cs="宋体"/>
                <w:color w:val="auto"/>
                <w:sz w:val="24"/>
                <w:szCs w:val="24"/>
              </w:rPr>
            </w:pPr>
          </w:p>
        </w:tc>
        <w:tc>
          <w:tcPr>
            <w:tcW w:w="2447" w:type="dxa"/>
            <w:vMerge w:val="continue"/>
            <w:noWrap w:val="0"/>
            <w:vAlign w:val="center"/>
          </w:tcPr>
          <w:p w14:paraId="73ED13FF">
            <w:pPr>
              <w:widowControl/>
              <w:spacing w:line="240" w:lineRule="auto"/>
              <w:jc w:val="center"/>
              <w:rPr>
                <w:rFonts w:hint="eastAsia" w:ascii="宋体" w:hAnsi="宋体" w:eastAsia="宋体" w:cs="宋体"/>
                <w:color w:val="auto"/>
                <w:sz w:val="24"/>
                <w:szCs w:val="24"/>
              </w:rPr>
            </w:pPr>
          </w:p>
        </w:tc>
        <w:tc>
          <w:tcPr>
            <w:tcW w:w="5001" w:type="dxa"/>
            <w:noWrap w:val="0"/>
            <w:vAlign w:val="center"/>
          </w:tcPr>
          <w:p w14:paraId="3AC7C955">
            <w:pPr>
              <w:widowControl/>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二代证读卡器，与闸机组合使用</w:t>
            </w:r>
          </w:p>
        </w:tc>
        <w:tc>
          <w:tcPr>
            <w:tcW w:w="1034" w:type="dxa"/>
            <w:noWrap w:val="0"/>
            <w:vAlign w:val="center"/>
          </w:tcPr>
          <w:p w14:paraId="0E277F4B">
            <w:pPr>
              <w:widowControl/>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1套</w:t>
            </w:r>
          </w:p>
        </w:tc>
      </w:tr>
      <w:tr w14:paraId="3557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77" w:type="dxa"/>
            <w:vMerge w:val="continue"/>
            <w:noWrap w:val="0"/>
            <w:vAlign w:val="center"/>
          </w:tcPr>
          <w:p w14:paraId="0B873C44">
            <w:pPr>
              <w:pStyle w:val="222"/>
              <w:numPr>
                <w:ilvl w:val="0"/>
                <w:numId w:val="2"/>
              </w:numPr>
              <w:spacing w:line="240" w:lineRule="auto"/>
              <w:ind w:firstLineChars="0"/>
              <w:jc w:val="center"/>
              <w:rPr>
                <w:rFonts w:hint="eastAsia" w:ascii="宋体" w:hAnsi="宋体" w:eastAsia="宋体" w:cs="宋体"/>
                <w:color w:val="auto"/>
                <w:sz w:val="24"/>
                <w:szCs w:val="24"/>
              </w:rPr>
            </w:pPr>
          </w:p>
        </w:tc>
        <w:tc>
          <w:tcPr>
            <w:tcW w:w="2447" w:type="dxa"/>
            <w:noWrap w:val="0"/>
            <w:vAlign w:val="center"/>
          </w:tcPr>
          <w:p w14:paraId="4BC58D6E">
            <w:pPr>
              <w:widowControl/>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闸机控制器和安装支架</w:t>
            </w:r>
          </w:p>
        </w:tc>
        <w:tc>
          <w:tcPr>
            <w:tcW w:w="5001" w:type="dxa"/>
            <w:noWrap w:val="0"/>
            <w:vAlign w:val="center"/>
          </w:tcPr>
          <w:p w14:paraId="43547611">
            <w:pPr>
              <w:widowControl/>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与人证合一终端设备适配，控制闸机开合；含配套闸机所需的立柱和支架</w:t>
            </w:r>
          </w:p>
        </w:tc>
        <w:tc>
          <w:tcPr>
            <w:tcW w:w="1034" w:type="dxa"/>
            <w:noWrap w:val="0"/>
            <w:vAlign w:val="center"/>
          </w:tcPr>
          <w:p w14:paraId="33948C37">
            <w:pPr>
              <w:widowControl/>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1套</w:t>
            </w:r>
          </w:p>
        </w:tc>
      </w:tr>
      <w:tr w14:paraId="1F21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77" w:type="dxa"/>
            <w:noWrap w:val="0"/>
            <w:vAlign w:val="center"/>
          </w:tcPr>
          <w:p w14:paraId="1B276772">
            <w:pPr>
              <w:pStyle w:val="222"/>
              <w:numPr>
                <w:ilvl w:val="0"/>
                <w:numId w:val="0"/>
              </w:numPr>
              <w:spacing w:line="240" w:lineRule="auto"/>
              <w:ind w:lef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2447" w:type="dxa"/>
            <w:noWrap w:val="0"/>
            <w:vAlign w:val="center"/>
          </w:tcPr>
          <w:p w14:paraId="046E87EF">
            <w:pPr>
              <w:widowControl/>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单通道翼式闸机</w:t>
            </w:r>
          </w:p>
        </w:tc>
        <w:tc>
          <w:tcPr>
            <w:tcW w:w="5001" w:type="dxa"/>
            <w:noWrap w:val="0"/>
            <w:vAlign w:val="center"/>
          </w:tcPr>
          <w:p w14:paraId="4BB7FA2A">
            <w:pPr>
              <w:widowControl/>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多伦定制</w:t>
            </w:r>
          </w:p>
        </w:tc>
        <w:tc>
          <w:tcPr>
            <w:tcW w:w="1034" w:type="dxa"/>
            <w:noWrap w:val="0"/>
            <w:vAlign w:val="center"/>
          </w:tcPr>
          <w:p w14:paraId="49582D3E">
            <w:pPr>
              <w:widowControl/>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2套</w:t>
            </w:r>
          </w:p>
        </w:tc>
      </w:tr>
    </w:tbl>
    <w:p w14:paraId="14A00B15">
      <w:pPr>
        <w:spacing w:line="360" w:lineRule="auto"/>
        <w:jc w:val="left"/>
        <w:rPr>
          <w:rFonts w:hint="eastAsia" w:ascii="宋体" w:hAnsi="宋体" w:eastAsia="宋体" w:cs="宋体"/>
          <w:color w:val="auto"/>
          <w:sz w:val="24"/>
        </w:rPr>
      </w:pPr>
    </w:p>
    <w:p w14:paraId="44AACD44">
      <w:pPr>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5、候考区自动排队叫号系统</w:t>
      </w:r>
    </w:p>
    <w:tbl>
      <w:tblPr>
        <w:tblStyle w:val="62"/>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2719"/>
        <w:gridCol w:w="5048"/>
        <w:gridCol w:w="910"/>
      </w:tblGrid>
      <w:tr w14:paraId="7BA90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blHeader/>
          <w:jc w:val="center"/>
        </w:trPr>
        <w:tc>
          <w:tcPr>
            <w:tcW w:w="881" w:type="dxa"/>
            <w:noWrap w:val="0"/>
            <w:vAlign w:val="center"/>
          </w:tcPr>
          <w:p w14:paraId="76D8F891">
            <w:pPr>
              <w:tabs>
                <w:tab w:val="left" w:pos="567"/>
                <w:tab w:val="left" w:pos="4678"/>
              </w:tabs>
              <w:autoSpaceDE w:val="0"/>
              <w:autoSpaceDN w:val="0"/>
              <w:adjustRightInd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2719" w:type="dxa"/>
            <w:noWrap w:val="0"/>
            <w:vAlign w:val="center"/>
          </w:tcPr>
          <w:p w14:paraId="6108C297">
            <w:pPr>
              <w:tabs>
                <w:tab w:val="left" w:pos="567"/>
                <w:tab w:val="left" w:pos="4678"/>
              </w:tabs>
              <w:autoSpaceDE w:val="0"/>
              <w:autoSpaceDN w:val="0"/>
              <w:adjustRightInd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设备名称</w:t>
            </w:r>
          </w:p>
        </w:tc>
        <w:tc>
          <w:tcPr>
            <w:tcW w:w="5048" w:type="dxa"/>
            <w:noWrap w:val="0"/>
            <w:vAlign w:val="center"/>
          </w:tcPr>
          <w:p w14:paraId="066B41BD">
            <w:pPr>
              <w:tabs>
                <w:tab w:val="left" w:pos="567"/>
                <w:tab w:val="left" w:pos="4678"/>
              </w:tabs>
              <w:autoSpaceDE w:val="0"/>
              <w:autoSpaceDN w:val="0"/>
              <w:adjustRightInd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型号规格</w:t>
            </w:r>
          </w:p>
        </w:tc>
        <w:tc>
          <w:tcPr>
            <w:tcW w:w="910" w:type="dxa"/>
            <w:noWrap w:val="0"/>
            <w:vAlign w:val="center"/>
          </w:tcPr>
          <w:p w14:paraId="4CC35B9C">
            <w:pPr>
              <w:tabs>
                <w:tab w:val="left" w:pos="567"/>
                <w:tab w:val="left" w:pos="4678"/>
              </w:tabs>
              <w:autoSpaceDE w:val="0"/>
              <w:autoSpaceDN w:val="0"/>
              <w:adjustRightInd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数量</w:t>
            </w:r>
          </w:p>
        </w:tc>
      </w:tr>
      <w:tr w14:paraId="62AB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blHeader/>
          <w:jc w:val="center"/>
        </w:trPr>
        <w:tc>
          <w:tcPr>
            <w:tcW w:w="881" w:type="dxa"/>
            <w:noWrap w:val="0"/>
            <w:vAlign w:val="center"/>
          </w:tcPr>
          <w:p w14:paraId="2A5EF222">
            <w:pPr>
              <w:pStyle w:val="222"/>
              <w:numPr>
                <w:ilvl w:val="0"/>
                <w:numId w:val="0"/>
              </w:numPr>
              <w:tabs>
                <w:tab w:val="left" w:pos="567"/>
                <w:tab w:val="left" w:pos="4678"/>
              </w:tabs>
              <w:autoSpaceDE w:val="0"/>
              <w:autoSpaceDN w:val="0"/>
              <w:adjustRightInd w:val="0"/>
              <w:spacing w:line="240" w:lineRule="auto"/>
              <w:ind w:lef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2719" w:type="dxa"/>
            <w:noWrap w:val="0"/>
            <w:vAlign w:val="center"/>
          </w:tcPr>
          <w:p w14:paraId="31EF4A61">
            <w:pPr>
              <w:tabs>
                <w:tab w:val="left" w:pos="567"/>
                <w:tab w:val="left" w:pos="4678"/>
              </w:tabs>
              <w:autoSpaceDE w:val="0"/>
              <w:autoSpaceDN w:val="0"/>
              <w:adjustRightIn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视频工控机</w:t>
            </w:r>
          </w:p>
        </w:tc>
        <w:tc>
          <w:tcPr>
            <w:tcW w:w="5048" w:type="dxa"/>
            <w:noWrap w:val="0"/>
            <w:vAlign w:val="center"/>
          </w:tcPr>
          <w:p w14:paraId="6DB45E33">
            <w:pPr>
              <w:pStyle w:val="202"/>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多伦定制</w:t>
            </w:r>
          </w:p>
        </w:tc>
        <w:tc>
          <w:tcPr>
            <w:tcW w:w="910" w:type="dxa"/>
            <w:noWrap w:val="0"/>
            <w:vAlign w:val="center"/>
          </w:tcPr>
          <w:p w14:paraId="5521A8C0">
            <w:pPr>
              <w:tabs>
                <w:tab w:val="left" w:pos="567"/>
                <w:tab w:val="left" w:pos="4678"/>
              </w:tabs>
              <w:autoSpaceDE w:val="0"/>
              <w:autoSpaceDN w:val="0"/>
              <w:adjustRightIn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1台</w:t>
            </w:r>
          </w:p>
        </w:tc>
      </w:tr>
      <w:tr w14:paraId="6B2E2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blHeader/>
          <w:jc w:val="center"/>
        </w:trPr>
        <w:tc>
          <w:tcPr>
            <w:tcW w:w="881" w:type="dxa"/>
            <w:noWrap w:val="0"/>
            <w:vAlign w:val="center"/>
          </w:tcPr>
          <w:p w14:paraId="4DC03E84">
            <w:pPr>
              <w:pStyle w:val="222"/>
              <w:numPr>
                <w:ilvl w:val="0"/>
                <w:numId w:val="0"/>
              </w:numPr>
              <w:tabs>
                <w:tab w:val="left" w:pos="567"/>
                <w:tab w:val="left" w:pos="4678"/>
              </w:tabs>
              <w:autoSpaceDE w:val="0"/>
              <w:autoSpaceDN w:val="0"/>
              <w:adjustRightInd w:val="0"/>
              <w:spacing w:line="240" w:lineRule="auto"/>
              <w:ind w:lef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2719" w:type="dxa"/>
            <w:noWrap w:val="0"/>
            <w:vAlign w:val="center"/>
          </w:tcPr>
          <w:p w14:paraId="09A1D127">
            <w:pPr>
              <w:tabs>
                <w:tab w:val="left" w:pos="567"/>
                <w:tab w:val="left" w:pos="4678"/>
              </w:tabs>
              <w:autoSpaceDE w:val="0"/>
              <w:autoSpaceDN w:val="0"/>
              <w:adjustRightIn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液晶电视</w:t>
            </w:r>
          </w:p>
        </w:tc>
        <w:tc>
          <w:tcPr>
            <w:tcW w:w="5048" w:type="dxa"/>
            <w:noWrap w:val="0"/>
            <w:vAlign w:val="center"/>
          </w:tcPr>
          <w:p w14:paraId="77C55964">
            <w:pPr>
              <w:pStyle w:val="202"/>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TCL，65英寸</w:t>
            </w:r>
          </w:p>
        </w:tc>
        <w:tc>
          <w:tcPr>
            <w:tcW w:w="910" w:type="dxa"/>
            <w:noWrap w:val="0"/>
            <w:vAlign w:val="center"/>
          </w:tcPr>
          <w:p w14:paraId="1DAFE10D">
            <w:pPr>
              <w:tabs>
                <w:tab w:val="left" w:pos="567"/>
                <w:tab w:val="left" w:pos="4678"/>
              </w:tabs>
              <w:autoSpaceDE w:val="0"/>
              <w:autoSpaceDN w:val="0"/>
              <w:adjustRightIn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1台</w:t>
            </w:r>
          </w:p>
        </w:tc>
      </w:tr>
      <w:tr w14:paraId="47549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blHeader/>
          <w:jc w:val="center"/>
        </w:trPr>
        <w:tc>
          <w:tcPr>
            <w:tcW w:w="881" w:type="dxa"/>
            <w:noWrap w:val="0"/>
            <w:vAlign w:val="center"/>
          </w:tcPr>
          <w:p w14:paraId="43DD98F1">
            <w:pPr>
              <w:pStyle w:val="222"/>
              <w:numPr>
                <w:ilvl w:val="0"/>
                <w:numId w:val="0"/>
              </w:numPr>
              <w:spacing w:line="240" w:lineRule="auto"/>
              <w:ind w:lef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2719" w:type="dxa"/>
            <w:noWrap w:val="0"/>
            <w:vAlign w:val="center"/>
          </w:tcPr>
          <w:p w14:paraId="3C21D954">
            <w:pPr>
              <w:tabs>
                <w:tab w:val="left" w:pos="567"/>
                <w:tab w:val="left" w:pos="4678"/>
              </w:tabs>
              <w:autoSpaceDE w:val="0"/>
              <w:autoSpaceDN w:val="0"/>
              <w:adjustRightIn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自动排队与语音叫号软件</w:t>
            </w:r>
          </w:p>
        </w:tc>
        <w:tc>
          <w:tcPr>
            <w:tcW w:w="5048" w:type="dxa"/>
            <w:noWrap w:val="0"/>
            <w:vAlign w:val="center"/>
          </w:tcPr>
          <w:p w14:paraId="32991D5F">
            <w:pPr>
              <w:tabs>
                <w:tab w:val="left" w:pos="567"/>
                <w:tab w:val="left" w:pos="4678"/>
              </w:tabs>
              <w:autoSpaceDE w:val="0"/>
              <w:autoSpaceDN w:val="0"/>
              <w:adjustRightIn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含考生分组、自动排队叫号及语音叫号功能</w:t>
            </w:r>
          </w:p>
        </w:tc>
        <w:tc>
          <w:tcPr>
            <w:tcW w:w="910" w:type="dxa"/>
            <w:noWrap w:val="0"/>
            <w:vAlign w:val="center"/>
          </w:tcPr>
          <w:p w14:paraId="5C168329">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4BAAA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blHeader/>
          <w:jc w:val="center"/>
        </w:trPr>
        <w:tc>
          <w:tcPr>
            <w:tcW w:w="881" w:type="dxa"/>
            <w:noWrap w:val="0"/>
            <w:vAlign w:val="center"/>
          </w:tcPr>
          <w:p w14:paraId="06F7F8BF">
            <w:pPr>
              <w:pStyle w:val="222"/>
              <w:numPr>
                <w:ilvl w:val="0"/>
                <w:numId w:val="0"/>
              </w:numPr>
              <w:spacing w:line="240" w:lineRule="auto"/>
              <w:ind w:lef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2719" w:type="dxa"/>
            <w:noWrap w:val="0"/>
            <w:vAlign w:val="center"/>
          </w:tcPr>
          <w:p w14:paraId="120B55FE">
            <w:pPr>
              <w:tabs>
                <w:tab w:val="left" w:pos="567"/>
                <w:tab w:val="left" w:pos="4678"/>
              </w:tabs>
              <w:autoSpaceDE w:val="0"/>
              <w:autoSpaceDN w:val="0"/>
              <w:adjustRightIn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安装附件</w:t>
            </w:r>
          </w:p>
        </w:tc>
        <w:tc>
          <w:tcPr>
            <w:tcW w:w="5048" w:type="dxa"/>
            <w:noWrap w:val="0"/>
            <w:vAlign w:val="center"/>
          </w:tcPr>
          <w:p w14:paraId="57F7BC3A">
            <w:pPr>
              <w:tabs>
                <w:tab w:val="left" w:pos="567"/>
                <w:tab w:val="left" w:pos="4678"/>
              </w:tabs>
              <w:autoSpaceDE w:val="0"/>
              <w:autoSpaceDN w:val="0"/>
              <w:adjustRightIn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音频线、电源线、插排等</w:t>
            </w:r>
          </w:p>
        </w:tc>
        <w:tc>
          <w:tcPr>
            <w:tcW w:w="910" w:type="dxa"/>
            <w:noWrap w:val="0"/>
            <w:vAlign w:val="center"/>
          </w:tcPr>
          <w:p w14:paraId="6D6663A3">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bl>
    <w:p w14:paraId="6EA84260">
      <w:pPr>
        <w:rPr>
          <w:rFonts w:hint="eastAsia" w:ascii="宋体" w:hAnsi="宋体" w:eastAsia="宋体" w:cs="宋体"/>
          <w:color w:val="auto"/>
        </w:rPr>
      </w:pPr>
    </w:p>
    <w:p w14:paraId="5DD706FB">
      <w:pPr>
        <w:rPr>
          <w:rFonts w:hint="eastAsia" w:ascii="宋体" w:hAnsi="宋体" w:eastAsia="宋体" w:cs="宋体"/>
          <w:color w:val="auto"/>
        </w:rPr>
      </w:pPr>
    </w:p>
    <w:p w14:paraId="5A7822E1">
      <w:pPr>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6、电子签名一体机</w:t>
      </w:r>
    </w:p>
    <w:tbl>
      <w:tblPr>
        <w:tblStyle w:val="62"/>
        <w:tblW w:w="9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2907"/>
        <w:gridCol w:w="5057"/>
        <w:gridCol w:w="1032"/>
      </w:tblGrid>
      <w:tr w14:paraId="7A4F9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blHeader/>
          <w:jc w:val="center"/>
        </w:trPr>
        <w:tc>
          <w:tcPr>
            <w:tcW w:w="942" w:type="dxa"/>
            <w:noWrap w:val="0"/>
            <w:vAlign w:val="center"/>
          </w:tcPr>
          <w:p w14:paraId="78E0D4CC">
            <w:pPr>
              <w:tabs>
                <w:tab w:val="left" w:pos="567"/>
                <w:tab w:val="left" w:pos="4678"/>
              </w:tabs>
              <w:autoSpaceDE w:val="0"/>
              <w:autoSpaceDN w:val="0"/>
              <w:adjustRightInd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2907" w:type="dxa"/>
            <w:noWrap w:val="0"/>
            <w:vAlign w:val="center"/>
          </w:tcPr>
          <w:p w14:paraId="314079EF">
            <w:pPr>
              <w:tabs>
                <w:tab w:val="left" w:pos="567"/>
                <w:tab w:val="left" w:pos="4678"/>
              </w:tabs>
              <w:autoSpaceDE w:val="0"/>
              <w:autoSpaceDN w:val="0"/>
              <w:adjustRightInd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设备名称</w:t>
            </w:r>
          </w:p>
        </w:tc>
        <w:tc>
          <w:tcPr>
            <w:tcW w:w="5057" w:type="dxa"/>
            <w:noWrap w:val="0"/>
            <w:vAlign w:val="center"/>
          </w:tcPr>
          <w:p w14:paraId="1E109E46">
            <w:pPr>
              <w:tabs>
                <w:tab w:val="left" w:pos="567"/>
                <w:tab w:val="left" w:pos="4678"/>
              </w:tabs>
              <w:autoSpaceDE w:val="0"/>
              <w:autoSpaceDN w:val="0"/>
              <w:adjustRightInd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型号规格</w:t>
            </w:r>
          </w:p>
        </w:tc>
        <w:tc>
          <w:tcPr>
            <w:tcW w:w="1032" w:type="dxa"/>
            <w:noWrap w:val="0"/>
            <w:vAlign w:val="center"/>
          </w:tcPr>
          <w:p w14:paraId="1EB661D4">
            <w:pPr>
              <w:tabs>
                <w:tab w:val="left" w:pos="567"/>
                <w:tab w:val="left" w:pos="4678"/>
              </w:tabs>
              <w:autoSpaceDE w:val="0"/>
              <w:autoSpaceDN w:val="0"/>
              <w:adjustRightInd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数量</w:t>
            </w:r>
          </w:p>
        </w:tc>
      </w:tr>
      <w:tr w14:paraId="608F9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3" w:hRule="atLeast"/>
          <w:tblHeader/>
          <w:jc w:val="center"/>
        </w:trPr>
        <w:tc>
          <w:tcPr>
            <w:tcW w:w="942" w:type="dxa"/>
            <w:noWrap w:val="0"/>
            <w:vAlign w:val="center"/>
          </w:tcPr>
          <w:p w14:paraId="1DFB5D12">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907" w:type="dxa"/>
            <w:noWrap w:val="0"/>
            <w:vAlign w:val="center"/>
          </w:tcPr>
          <w:p w14:paraId="767CF318">
            <w:pPr>
              <w:tabs>
                <w:tab w:val="left" w:pos="567"/>
                <w:tab w:val="left" w:pos="4678"/>
              </w:tabs>
              <w:autoSpaceDE w:val="0"/>
              <w:autoSpaceDN w:val="0"/>
              <w:adjustRightIn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电子签名</w:t>
            </w:r>
          </w:p>
          <w:p w14:paraId="2C3CFF76">
            <w:pPr>
              <w:tabs>
                <w:tab w:val="left" w:pos="567"/>
                <w:tab w:val="left" w:pos="4678"/>
              </w:tabs>
              <w:autoSpaceDE w:val="0"/>
              <w:autoSpaceDN w:val="0"/>
              <w:adjustRightIn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管理计算机(一体机)</w:t>
            </w:r>
          </w:p>
        </w:tc>
        <w:tc>
          <w:tcPr>
            <w:tcW w:w="5057" w:type="dxa"/>
            <w:noWrap w:val="0"/>
            <w:vAlign w:val="center"/>
          </w:tcPr>
          <w:p w14:paraId="5DA1EFA6">
            <w:pPr>
              <w:tabs>
                <w:tab w:val="left" w:pos="567"/>
                <w:tab w:val="left" w:pos="4678"/>
              </w:tabs>
              <w:autoSpaceDE w:val="0"/>
              <w:autoSpaceDN w:val="0"/>
              <w:adjustRightIn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高品质工业液晶屏/主机配置：低功耗的工业主板,CPU双核/2G内存/320G硬盘/长城大功率电源，含正版操作系统/触控机柜，加厚钢板/汽车烤漆工艺/内置摄像头/电子签名板/二代身份证读卡器</w:t>
            </w:r>
          </w:p>
          <w:p w14:paraId="6F78E32B">
            <w:pPr>
              <w:tabs>
                <w:tab w:val="left" w:pos="567"/>
                <w:tab w:val="left" w:pos="4678"/>
              </w:tabs>
              <w:autoSpaceDE w:val="0"/>
              <w:autoSpaceDN w:val="0"/>
              <w:adjustRightInd w:val="0"/>
              <w:spacing w:line="24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含考官学员签字软件  多伦 V1.0</w:t>
            </w:r>
          </w:p>
          <w:p w14:paraId="1A710005">
            <w:pPr>
              <w:tabs>
                <w:tab w:val="left" w:pos="567"/>
                <w:tab w:val="left" w:pos="4678"/>
              </w:tabs>
              <w:autoSpaceDE w:val="0"/>
              <w:autoSpaceDN w:val="0"/>
              <w:adjustRightInd w:val="0"/>
              <w:spacing w:line="240" w:lineRule="auto"/>
              <w:rPr>
                <w:rFonts w:hint="eastAsia" w:ascii="宋体" w:hAnsi="宋体" w:eastAsia="宋体" w:cs="宋体"/>
                <w:color w:val="auto"/>
                <w:sz w:val="24"/>
                <w:szCs w:val="24"/>
              </w:rPr>
            </w:pPr>
            <w:r>
              <w:rPr>
                <w:rFonts w:hint="eastAsia" w:ascii="宋体" w:hAnsi="宋体" w:eastAsia="宋体" w:cs="宋体"/>
                <w:b/>
                <w:color w:val="auto"/>
                <w:sz w:val="24"/>
                <w:szCs w:val="24"/>
              </w:rPr>
              <w:t>考生成绩查询软件</w:t>
            </w:r>
          </w:p>
        </w:tc>
        <w:tc>
          <w:tcPr>
            <w:tcW w:w="1032" w:type="dxa"/>
            <w:noWrap w:val="0"/>
            <w:vAlign w:val="center"/>
          </w:tcPr>
          <w:p w14:paraId="6D80A03A">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bl>
    <w:p w14:paraId="31FC7E9A">
      <w:pPr>
        <w:pStyle w:val="718"/>
        <w:spacing w:before="312" w:beforeLines="100" w:line="360" w:lineRule="auto"/>
        <w:ind w:firstLine="0" w:firstLineChars="0"/>
        <w:rPr>
          <w:rFonts w:hint="eastAsia" w:ascii="宋体" w:hAnsi="宋体" w:eastAsia="宋体" w:cs="宋体"/>
          <w:b/>
          <w:color w:val="auto"/>
          <w:sz w:val="28"/>
          <w:szCs w:val="28"/>
        </w:rPr>
      </w:pPr>
      <w:r>
        <w:rPr>
          <w:rFonts w:hint="eastAsia" w:ascii="宋体" w:hAnsi="宋体" w:eastAsia="宋体" w:cs="宋体"/>
          <w:b/>
          <w:color w:val="auto"/>
          <w:sz w:val="28"/>
          <w:szCs w:val="28"/>
        </w:rPr>
        <w:t>7、两轮摩托车载（E）</w:t>
      </w:r>
    </w:p>
    <w:tbl>
      <w:tblPr>
        <w:tblStyle w:val="62"/>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953"/>
        <w:gridCol w:w="4854"/>
        <w:gridCol w:w="1179"/>
      </w:tblGrid>
      <w:tr w14:paraId="4F6D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jc w:val="center"/>
        </w:trPr>
        <w:tc>
          <w:tcPr>
            <w:tcW w:w="733" w:type="dxa"/>
            <w:noWrap w:val="0"/>
            <w:vAlign w:val="center"/>
          </w:tcPr>
          <w:p w14:paraId="7B658FE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953" w:type="dxa"/>
            <w:noWrap w:val="0"/>
            <w:vAlign w:val="center"/>
          </w:tcPr>
          <w:p w14:paraId="3E258FF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4854" w:type="dxa"/>
            <w:noWrap w:val="0"/>
            <w:vAlign w:val="center"/>
          </w:tcPr>
          <w:p w14:paraId="629539F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w:t>
            </w:r>
          </w:p>
        </w:tc>
        <w:tc>
          <w:tcPr>
            <w:tcW w:w="1179" w:type="dxa"/>
            <w:noWrap w:val="0"/>
            <w:vAlign w:val="center"/>
          </w:tcPr>
          <w:p w14:paraId="2E1882D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r>
      <w:tr w14:paraId="0D3A0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33" w:type="dxa"/>
            <w:noWrap w:val="0"/>
            <w:vAlign w:val="center"/>
          </w:tcPr>
          <w:p w14:paraId="2B9CDFCB">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953" w:type="dxa"/>
            <w:noWrap w:val="0"/>
            <w:vAlign w:val="center"/>
          </w:tcPr>
          <w:p w14:paraId="765536D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车载主控机</w:t>
            </w:r>
          </w:p>
        </w:tc>
        <w:tc>
          <w:tcPr>
            <w:tcW w:w="4854" w:type="dxa"/>
            <w:noWrap w:val="0"/>
            <w:vAlign w:val="center"/>
          </w:tcPr>
          <w:p w14:paraId="76697A7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卫星RTK定位（含测量型天线）、车辆信号采集、物联网通讯、语音模块、电源管理</w:t>
            </w:r>
          </w:p>
        </w:tc>
        <w:tc>
          <w:tcPr>
            <w:tcW w:w="1179" w:type="dxa"/>
            <w:noWrap w:val="0"/>
            <w:vAlign w:val="center"/>
          </w:tcPr>
          <w:p w14:paraId="76255D3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1台</w:t>
            </w:r>
          </w:p>
        </w:tc>
      </w:tr>
      <w:tr w14:paraId="3FA08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33" w:type="dxa"/>
            <w:noWrap w:val="0"/>
            <w:vAlign w:val="center"/>
          </w:tcPr>
          <w:p w14:paraId="70B72C46">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953" w:type="dxa"/>
            <w:noWrap w:val="0"/>
            <w:vAlign w:val="center"/>
          </w:tcPr>
          <w:p w14:paraId="6C81E2E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传感器组</w:t>
            </w:r>
          </w:p>
        </w:tc>
        <w:tc>
          <w:tcPr>
            <w:tcW w:w="4854" w:type="dxa"/>
            <w:noWrap w:val="0"/>
            <w:vAlign w:val="center"/>
          </w:tcPr>
          <w:p w14:paraId="7203012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含全车综合布线</w:t>
            </w:r>
          </w:p>
        </w:tc>
        <w:tc>
          <w:tcPr>
            <w:tcW w:w="1179" w:type="dxa"/>
            <w:noWrap w:val="0"/>
            <w:vAlign w:val="center"/>
          </w:tcPr>
          <w:p w14:paraId="1D9528A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0C61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33" w:type="dxa"/>
            <w:noWrap w:val="0"/>
            <w:vAlign w:val="center"/>
          </w:tcPr>
          <w:p w14:paraId="34BFFCF6">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953" w:type="dxa"/>
            <w:noWrap w:val="0"/>
            <w:vAlign w:val="center"/>
          </w:tcPr>
          <w:p w14:paraId="2572D42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车载人脸识别摄像头</w:t>
            </w:r>
          </w:p>
        </w:tc>
        <w:tc>
          <w:tcPr>
            <w:tcW w:w="4854" w:type="dxa"/>
            <w:noWrap w:val="0"/>
            <w:vAlign w:val="center"/>
          </w:tcPr>
          <w:p w14:paraId="1E482D2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考试专用</w:t>
            </w:r>
          </w:p>
        </w:tc>
        <w:tc>
          <w:tcPr>
            <w:tcW w:w="1179" w:type="dxa"/>
            <w:noWrap w:val="0"/>
            <w:vAlign w:val="center"/>
          </w:tcPr>
          <w:p w14:paraId="4B7871E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60760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33" w:type="dxa"/>
            <w:noWrap w:val="0"/>
            <w:vAlign w:val="center"/>
          </w:tcPr>
          <w:p w14:paraId="712B4B21">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953" w:type="dxa"/>
            <w:noWrap w:val="0"/>
            <w:vAlign w:val="center"/>
          </w:tcPr>
          <w:p w14:paraId="7392993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车载前置摄像头</w:t>
            </w:r>
          </w:p>
        </w:tc>
        <w:tc>
          <w:tcPr>
            <w:tcW w:w="4854" w:type="dxa"/>
            <w:noWrap w:val="0"/>
            <w:vAlign w:val="center"/>
          </w:tcPr>
          <w:p w14:paraId="77A83AC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考试专用</w:t>
            </w:r>
          </w:p>
        </w:tc>
        <w:tc>
          <w:tcPr>
            <w:tcW w:w="1179" w:type="dxa"/>
            <w:noWrap w:val="0"/>
            <w:vAlign w:val="center"/>
          </w:tcPr>
          <w:p w14:paraId="3CFEB6E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bl>
    <w:p w14:paraId="71E6F48C">
      <w:pPr>
        <w:pStyle w:val="718"/>
        <w:spacing w:line="360" w:lineRule="auto"/>
        <w:ind w:firstLine="0" w:firstLineChars="0"/>
        <w:rPr>
          <w:rFonts w:hint="eastAsia" w:ascii="宋体" w:hAnsi="宋体" w:eastAsia="宋体" w:cs="宋体"/>
          <w:b/>
          <w:color w:val="auto"/>
          <w:sz w:val="28"/>
          <w:szCs w:val="28"/>
        </w:rPr>
      </w:pPr>
    </w:p>
    <w:p w14:paraId="0F73A010">
      <w:pPr>
        <w:pStyle w:val="718"/>
        <w:spacing w:line="360" w:lineRule="auto"/>
        <w:ind w:firstLine="0" w:firstLineChars="0"/>
        <w:rPr>
          <w:rFonts w:hint="eastAsia" w:ascii="宋体" w:hAnsi="宋体" w:eastAsia="宋体" w:cs="宋体"/>
          <w:b/>
          <w:color w:val="auto"/>
          <w:sz w:val="28"/>
          <w:szCs w:val="28"/>
        </w:rPr>
      </w:pPr>
      <w:r>
        <w:rPr>
          <w:rFonts w:hint="eastAsia" w:ascii="宋体" w:hAnsi="宋体" w:eastAsia="宋体" w:cs="宋体"/>
          <w:b/>
          <w:color w:val="auto"/>
          <w:sz w:val="28"/>
          <w:szCs w:val="28"/>
        </w:rPr>
        <w:t>8、三轮摩托车载（D）</w:t>
      </w:r>
    </w:p>
    <w:tbl>
      <w:tblPr>
        <w:tblStyle w:val="62"/>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955"/>
        <w:gridCol w:w="4870"/>
        <w:gridCol w:w="1173"/>
      </w:tblGrid>
      <w:tr w14:paraId="66EEF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40" w:type="dxa"/>
            <w:noWrap w:val="0"/>
            <w:vAlign w:val="center"/>
          </w:tcPr>
          <w:p w14:paraId="0A8B97E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955" w:type="dxa"/>
            <w:noWrap w:val="0"/>
            <w:vAlign w:val="center"/>
          </w:tcPr>
          <w:p w14:paraId="4E735B0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4870" w:type="dxa"/>
            <w:noWrap w:val="0"/>
            <w:vAlign w:val="center"/>
          </w:tcPr>
          <w:p w14:paraId="765C502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w:t>
            </w:r>
          </w:p>
        </w:tc>
        <w:tc>
          <w:tcPr>
            <w:tcW w:w="1173" w:type="dxa"/>
            <w:noWrap w:val="0"/>
            <w:vAlign w:val="center"/>
          </w:tcPr>
          <w:p w14:paraId="4840CE4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r>
      <w:tr w14:paraId="6876B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40" w:type="dxa"/>
            <w:noWrap w:val="0"/>
            <w:vAlign w:val="center"/>
          </w:tcPr>
          <w:p w14:paraId="63945518">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955" w:type="dxa"/>
            <w:noWrap w:val="0"/>
            <w:vAlign w:val="center"/>
          </w:tcPr>
          <w:p w14:paraId="4022E4F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车载主控机</w:t>
            </w:r>
          </w:p>
        </w:tc>
        <w:tc>
          <w:tcPr>
            <w:tcW w:w="4870" w:type="dxa"/>
            <w:noWrap w:val="0"/>
            <w:vAlign w:val="center"/>
          </w:tcPr>
          <w:p w14:paraId="3E292C5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卫星RTK定位（含测量型天线）、车辆信号采集、物联网通讯、语音模块、电源管理</w:t>
            </w:r>
          </w:p>
        </w:tc>
        <w:tc>
          <w:tcPr>
            <w:tcW w:w="1173" w:type="dxa"/>
            <w:noWrap w:val="0"/>
            <w:vAlign w:val="center"/>
          </w:tcPr>
          <w:p w14:paraId="463321C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1台</w:t>
            </w:r>
          </w:p>
        </w:tc>
      </w:tr>
      <w:tr w14:paraId="0E0CD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40" w:type="dxa"/>
            <w:noWrap w:val="0"/>
            <w:vAlign w:val="center"/>
          </w:tcPr>
          <w:p w14:paraId="0747CD88">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955" w:type="dxa"/>
            <w:noWrap w:val="0"/>
            <w:vAlign w:val="center"/>
          </w:tcPr>
          <w:p w14:paraId="2CF9E7D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传感器组</w:t>
            </w:r>
          </w:p>
        </w:tc>
        <w:tc>
          <w:tcPr>
            <w:tcW w:w="4870" w:type="dxa"/>
            <w:noWrap w:val="0"/>
            <w:vAlign w:val="center"/>
          </w:tcPr>
          <w:p w14:paraId="244938C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含全车综合布线</w:t>
            </w:r>
          </w:p>
        </w:tc>
        <w:tc>
          <w:tcPr>
            <w:tcW w:w="1173" w:type="dxa"/>
            <w:noWrap w:val="0"/>
            <w:vAlign w:val="center"/>
          </w:tcPr>
          <w:p w14:paraId="49A1AC5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2798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0" w:type="dxa"/>
            <w:noWrap w:val="0"/>
            <w:vAlign w:val="center"/>
          </w:tcPr>
          <w:p w14:paraId="6EBB953F">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955" w:type="dxa"/>
            <w:noWrap w:val="0"/>
            <w:vAlign w:val="center"/>
          </w:tcPr>
          <w:p w14:paraId="2EDDC74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车载人脸识别摄像头</w:t>
            </w:r>
          </w:p>
        </w:tc>
        <w:tc>
          <w:tcPr>
            <w:tcW w:w="4870" w:type="dxa"/>
            <w:noWrap w:val="0"/>
            <w:vAlign w:val="center"/>
          </w:tcPr>
          <w:p w14:paraId="75EEB30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考试专用</w:t>
            </w:r>
          </w:p>
        </w:tc>
        <w:tc>
          <w:tcPr>
            <w:tcW w:w="1173" w:type="dxa"/>
            <w:noWrap w:val="0"/>
            <w:vAlign w:val="center"/>
          </w:tcPr>
          <w:p w14:paraId="13A7EC6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3C10A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40" w:type="dxa"/>
            <w:noWrap w:val="0"/>
            <w:vAlign w:val="center"/>
          </w:tcPr>
          <w:p w14:paraId="1D661012">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955" w:type="dxa"/>
            <w:noWrap w:val="0"/>
            <w:vAlign w:val="center"/>
          </w:tcPr>
          <w:p w14:paraId="04A52CE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车载前置摄像头</w:t>
            </w:r>
          </w:p>
        </w:tc>
        <w:tc>
          <w:tcPr>
            <w:tcW w:w="4870" w:type="dxa"/>
            <w:noWrap w:val="0"/>
            <w:vAlign w:val="center"/>
          </w:tcPr>
          <w:p w14:paraId="0579EA7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考试专用</w:t>
            </w:r>
          </w:p>
        </w:tc>
        <w:tc>
          <w:tcPr>
            <w:tcW w:w="1173" w:type="dxa"/>
            <w:noWrap w:val="0"/>
            <w:vAlign w:val="center"/>
          </w:tcPr>
          <w:p w14:paraId="3A98B7A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bl>
    <w:p w14:paraId="3F3CBB94">
      <w:pPr>
        <w:pStyle w:val="718"/>
        <w:spacing w:line="360" w:lineRule="auto"/>
        <w:ind w:firstLine="0" w:firstLineChars="0"/>
        <w:rPr>
          <w:rFonts w:hint="eastAsia" w:ascii="宋体" w:hAnsi="宋体" w:eastAsia="宋体" w:cs="宋体"/>
          <w:b/>
          <w:color w:val="auto"/>
          <w:sz w:val="28"/>
          <w:szCs w:val="28"/>
        </w:rPr>
      </w:pPr>
    </w:p>
    <w:p w14:paraId="037736D1">
      <w:pPr>
        <w:pStyle w:val="718"/>
        <w:spacing w:line="360" w:lineRule="auto"/>
        <w:ind w:firstLine="0" w:firstLineChars="0"/>
        <w:rPr>
          <w:rFonts w:hint="eastAsia" w:ascii="宋体" w:hAnsi="宋体" w:eastAsia="宋体" w:cs="宋体"/>
          <w:b/>
          <w:color w:val="auto"/>
          <w:sz w:val="28"/>
          <w:szCs w:val="28"/>
        </w:rPr>
      </w:pPr>
      <w:r>
        <w:rPr>
          <w:rFonts w:hint="eastAsia" w:ascii="宋体" w:hAnsi="宋体" w:eastAsia="宋体" w:cs="宋体"/>
          <w:b/>
          <w:color w:val="auto"/>
          <w:sz w:val="28"/>
          <w:szCs w:val="28"/>
        </w:rPr>
        <w:t>9、二轮摩托车载（F）</w:t>
      </w:r>
    </w:p>
    <w:tbl>
      <w:tblPr>
        <w:tblStyle w:val="62"/>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893"/>
        <w:gridCol w:w="4860"/>
        <w:gridCol w:w="1170"/>
      </w:tblGrid>
      <w:tr w14:paraId="0BEEA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95" w:type="dxa"/>
            <w:noWrap w:val="0"/>
            <w:vAlign w:val="center"/>
          </w:tcPr>
          <w:p w14:paraId="2AEB6A3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893" w:type="dxa"/>
            <w:noWrap w:val="0"/>
            <w:vAlign w:val="center"/>
          </w:tcPr>
          <w:p w14:paraId="5DF3348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4860" w:type="dxa"/>
            <w:noWrap w:val="0"/>
            <w:vAlign w:val="center"/>
          </w:tcPr>
          <w:p w14:paraId="6EDADE1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w:t>
            </w:r>
          </w:p>
        </w:tc>
        <w:tc>
          <w:tcPr>
            <w:tcW w:w="1170" w:type="dxa"/>
            <w:noWrap w:val="0"/>
            <w:vAlign w:val="center"/>
          </w:tcPr>
          <w:p w14:paraId="5886F7F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r>
      <w:tr w14:paraId="111CC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95" w:type="dxa"/>
            <w:noWrap w:val="0"/>
            <w:vAlign w:val="center"/>
          </w:tcPr>
          <w:p w14:paraId="5FDE3F83">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893" w:type="dxa"/>
            <w:noWrap w:val="0"/>
            <w:vAlign w:val="center"/>
          </w:tcPr>
          <w:p w14:paraId="3C5D3A0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车载主控机</w:t>
            </w:r>
          </w:p>
        </w:tc>
        <w:tc>
          <w:tcPr>
            <w:tcW w:w="4860" w:type="dxa"/>
            <w:noWrap w:val="0"/>
            <w:vAlign w:val="center"/>
          </w:tcPr>
          <w:p w14:paraId="1343565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卫星RTK定位（含测量型天线）、车辆信号采集、物联网通讯、语音模块、电源管理</w:t>
            </w:r>
          </w:p>
        </w:tc>
        <w:tc>
          <w:tcPr>
            <w:tcW w:w="1170" w:type="dxa"/>
            <w:noWrap w:val="0"/>
            <w:vAlign w:val="center"/>
          </w:tcPr>
          <w:p w14:paraId="4AAE0BD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1台</w:t>
            </w:r>
          </w:p>
        </w:tc>
      </w:tr>
      <w:tr w14:paraId="09DF2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95" w:type="dxa"/>
            <w:noWrap w:val="0"/>
            <w:vAlign w:val="center"/>
          </w:tcPr>
          <w:p w14:paraId="031AEF25">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893" w:type="dxa"/>
            <w:noWrap w:val="0"/>
            <w:vAlign w:val="center"/>
          </w:tcPr>
          <w:p w14:paraId="46D3618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传感器组</w:t>
            </w:r>
          </w:p>
        </w:tc>
        <w:tc>
          <w:tcPr>
            <w:tcW w:w="4860" w:type="dxa"/>
            <w:noWrap w:val="0"/>
            <w:vAlign w:val="center"/>
          </w:tcPr>
          <w:p w14:paraId="59E8007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含全车综合布线</w:t>
            </w:r>
          </w:p>
        </w:tc>
        <w:tc>
          <w:tcPr>
            <w:tcW w:w="1170" w:type="dxa"/>
            <w:noWrap w:val="0"/>
            <w:vAlign w:val="center"/>
          </w:tcPr>
          <w:p w14:paraId="4C12850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09B17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95" w:type="dxa"/>
            <w:noWrap w:val="0"/>
            <w:vAlign w:val="center"/>
          </w:tcPr>
          <w:p w14:paraId="22992441">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893" w:type="dxa"/>
            <w:noWrap w:val="0"/>
            <w:vAlign w:val="center"/>
          </w:tcPr>
          <w:p w14:paraId="6B1C2EF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车载人脸识别摄像头</w:t>
            </w:r>
          </w:p>
        </w:tc>
        <w:tc>
          <w:tcPr>
            <w:tcW w:w="4860" w:type="dxa"/>
            <w:noWrap w:val="0"/>
            <w:vAlign w:val="center"/>
          </w:tcPr>
          <w:p w14:paraId="7A4B23A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考试专用</w:t>
            </w:r>
          </w:p>
        </w:tc>
        <w:tc>
          <w:tcPr>
            <w:tcW w:w="1170" w:type="dxa"/>
            <w:noWrap w:val="0"/>
            <w:vAlign w:val="center"/>
          </w:tcPr>
          <w:p w14:paraId="61CC79A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7A06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95" w:type="dxa"/>
            <w:noWrap w:val="0"/>
            <w:vAlign w:val="center"/>
          </w:tcPr>
          <w:p w14:paraId="7425A5D6">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893" w:type="dxa"/>
            <w:noWrap w:val="0"/>
            <w:vAlign w:val="center"/>
          </w:tcPr>
          <w:p w14:paraId="0370F66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车载前置摄像头</w:t>
            </w:r>
          </w:p>
        </w:tc>
        <w:tc>
          <w:tcPr>
            <w:tcW w:w="4860" w:type="dxa"/>
            <w:noWrap w:val="0"/>
            <w:vAlign w:val="center"/>
          </w:tcPr>
          <w:p w14:paraId="55BA75E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考试专用</w:t>
            </w:r>
          </w:p>
        </w:tc>
        <w:tc>
          <w:tcPr>
            <w:tcW w:w="1170" w:type="dxa"/>
            <w:noWrap w:val="0"/>
            <w:vAlign w:val="center"/>
          </w:tcPr>
          <w:p w14:paraId="790827F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bl>
    <w:p w14:paraId="082ACD17">
      <w:pPr>
        <w:spacing w:line="360" w:lineRule="auto"/>
        <w:rPr>
          <w:rFonts w:hint="eastAsia" w:ascii="宋体" w:hAnsi="宋体" w:eastAsia="宋体" w:cs="宋体"/>
          <w:color w:val="auto"/>
          <w:sz w:val="28"/>
          <w:szCs w:val="28"/>
        </w:rPr>
      </w:pPr>
    </w:p>
    <w:p w14:paraId="15675147">
      <w:pPr>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10、场地考试项目</w:t>
      </w:r>
    </w:p>
    <w:tbl>
      <w:tblPr>
        <w:tblStyle w:val="62"/>
        <w:tblpPr w:leftFromText="180" w:rightFromText="180" w:vertAnchor="text" w:horzAnchor="page" w:tblpXSpec="center" w:tblpY="174"/>
        <w:tblOverlap w:val="never"/>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743"/>
        <w:gridCol w:w="4780"/>
        <w:gridCol w:w="1188"/>
      </w:tblGrid>
      <w:tr w14:paraId="3EE10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67" w:type="dxa"/>
            <w:noWrap w:val="0"/>
            <w:vAlign w:val="center"/>
          </w:tcPr>
          <w:p w14:paraId="0827028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743" w:type="dxa"/>
            <w:noWrap w:val="0"/>
            <w:vAlign w:val="center"/>
          </w:tcPr>
          <w:p w14:paraId="5247031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4780" w:type="dxa"/>
            <w:noWrap w:val="0"/>
            <w:vAlign w:val="center"/>
          </w:tcPr>
          <w:p w14:paraId="13F5F5C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w:t>
            </w:r>
          </w:p>
        </w:tc>
        <w:tc>
          <w:tcPr>
            <w:tcW w:w="1188" w:type="dxa"/>
            <w:noWrap w:val="0"/>
            <w:vAlign w:val="center"/>
          </w:tcPr>
          <w:p w14:paraId="760EAC6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r>
      <w:tr w14:paraId="048CC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restart"/>
            <w:noWrap w:val="0"/>
            <w:vAlign w:val="center"/>
          </w:tcPr>
          <w:p w14:paraId="6340D2C1">
            <w:pPr>
              <w:pStyle w:val="718"/>
              <w:ind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743" w:type="dxa"/>
            <w:vMerge w:val="restart"/>
            <w:noWrap w:val="0"/>
            <w:vAlign w:val="center"/>
          </w:tcPr>
          <w:p w14:paraId="2539CC0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两轮摩托车桩考（E）</w:t>
            </w:r>
          </w:p>
        </w:tc>
        <w:tc>
          <w:tcPr>
            <w:tcW w:w="4780" w:type="dxa"/>
            <w:noWrap w:val="0"/>
            <w:vAlign w:val="center"/>
          </w:tcPr>
          <w:p w14:paraId="70F6E98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项目测绘与建模</w:t>
            </w:r>
          </w:p>
        </w:tc>
        <w:tc>
          <w:tcPr>
            <w:tcW w:w="1188" w:type="dxa"/>
            <w:noWrap w:val="0"/>
            <w:vAlign w:val="center"/>
          </w:tcPr>
          <w:p w14:paraId="3086C84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4090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continue"/>
            <w:noWrap w:val="0"/>
            <w:vAlign w:val="center"/>
          </w:tcPr>
          <w:p w14:paraId="4216E813">
            <w:pPr>
              <w:pStyle w:val="718"/>
              <w:ind w:firstLineChars="0"/>
              <w:jc w:val="center"/>
              <w:rPr>
                <w:rFonts w:hint="eastAsia" w:ascii="宋体" w:hAnsi="宋体" w:eastAsia="宋体" w:cs="宋体"/>
                <w:color w:val="auto"/>
                <w:sz w:val="24"/>
                <w:szCs w:val="24"/>
              </w:rPr>
            </w:pPr>
          </w:p>
        </w:tc>
        <w:tc>
          <w:tcPr>
            <w:tcW w:w="2743" w:type="dxa"/>
            <w:vMerge w:val="continue"/>
            <w:noWrap w:val="0"/>
            <w:vAlign w:val="center"/>
          </w:tcPr>
          <w:p w14:paraId="4F33B51B">
            <w:pPr>
              <w:jc w:val="center"/>
              <w:rPr>
                <w:rFonts w:hint="eastAsia" w:ascii="宋体" w:hAnsi="宋体" w:eastAsia="宋体" w:cs="宋体"/>
                <w:color w:val="auto"/>
                <w:sz w:val="24"/>
                <w:szCs w:val="24"/>
              </w:rPr>
            </w:pPr>
          </w:p>
        </w:tc>
        <w:tc>
          <w:tcPr>
            <w:tcW w:w="4780" w:type="dxa"/>
            <w:noWrap w:val="0"/>
            <w:vAlign w:val="center"/>
          </w:tcPr>
          <w:p w14:paraId="3D5DAA3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自复位桩杆</w:t>
            </w:r>
          </w:p>
        </w:tc>
        <w:tc>
          <w:tcPr>
            <w:tcW w:w="1188" w:type="dxa"/>
            <w:noWrap w:val="0"/>
            <w:vAlign w:val="center"/>
          </w:tcPr>
          <w:p w14:paraId="022DEB8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5套</w:t>
            </w:r>
          </w:p>
        </w:tc>
      </w:tr>
      <w:tr w14:paraId="7931E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continue"/>
            <w:noWrap w:val="0"/>
            <w:vAlign w:val="center"/>
          </w:tcPr>
          <w:p w14:paraId="02CF3943">
            <w:pPr>
              <w:pStyle w:val="718"/>
              <w:ind w:firstLineChars="0"/>
              <w:jc w:val="center"/>
              <w:rPr>
                <w:rFonts w:hint="eastAsia" w:ascii="宋体" w:hAnsi="宋体" w:eastAsia="宋体" w:cs="宋体"/>
                <w:color w:val="auto"/>
                <w:sz w:val="24"/>
                <w:szCs w:val="24"/>
              </w:rPr>
            </w:pPr>
          </w:p>
        </w:tc>
        <w:tc>
          <w:tcPr>
            <w:tcW w:w="2743" w:type="dxa"/>
            <w:vMerge w:val="continue"/>
            <w:noWrap w:val="0"/>
            <w:vAlign w:val="center"/>
          </w:tcPr>
          <w:p w14:paraId="34EC6CA6">
            <w:pPr>
              <w:jc w:val="center"/>
              <w:rPr>
                <w:rFonts w:hint="eastAsia" w:ascii="宋体" w:hAnsi="宋体" w:eastAsia="宋体" w:cs="宋体"/>
                <w:color w:val="auto"/>
                <w:sz w:val="24"/>
                <w:szCs w:val="24"/>
              </w:rPr>
            </w:pPr>
          </w:p>
        </w:tc>
        <w:tc>
          <w:tcPr>
            <w:tcW w:w="4780" w:type="dxa"/>
            <w:noWrap w:val="0"/>
            <w:vAlign w:val="center"/>
          </w:tcPr>
          <w:p w14:paraId="7650001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400万广角高清摄像机</w:t>
            </w:r>
          </w:p>
        </w:tc>
        <w:tc>
          <w:tcPr>
            <w:tcW w:w="1188" w:type="dxa"/>
            <w:noWrap w:val="0"/>
            <w:vAlign w:val="center"/>
          </w:tcPr>
          <w:p w14:paraId="09F3DE6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2套</w:t>
            </w:r>
          </w:p>
        </w:tc>
      </w:tr>
      <w:tr w14:paraId="4BE0A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continue"/>
            <w:noWrap w:val="0"/>
            <w:vAlign w:val="center"/>
          </w:tcPr>
          <w:p w14:paraId="56B79A2A">
            <w:pPr>
              <w:pStyle w:val="718"/>
              <w:ind w:firstLineChars="0"/>
              <w:jc w:val="center"/>
              <w:rPr>
                <w:rFonts w:hint="eastAsia" w:ascii="宋体" w:hAnsi="宋体" w:eastAsia="宋体" w:cs="宋体"/>
                <w:color w:val="auto"/>
                <w:sz w:val="24"/>
                <w:szCs w:val="24"/>
              </w:rPr>
            </w:pPr>
          </w:p>
        </w:tc>
        <w:tc>
          <w:tcPr>
            <w:tcW w:w="2743" w:type="dxa"/>
            <w:vMerge w:val="continue"/>
            <w:noWrap w:val="0"/>
            <w:vAlign w:val="center"/>
          </w:tcPr>
          <w:p w14:paraId="240125A1">
            <w:pPr>
              <w:jc w:val="center"/>
              <w:rPr>
                <w:rFonts w:hint="eastAsia" w:ascii="宋体" w:hAnsi="宋体" w:eastAsia="宋体" w:cs="宋体"/>
                <w:color w:val="auto"/>
                <w:sz w:val="24"/>
                <w:szCs w:val="24"/>
              </w:rPr>
            </w:pPr>
          </w:p>
        </w:tc>
        <w:tc>
          <w:tcPr>
            <w:tcW w:w="4780" w:type="dxa"/>
            <w:noWrap w:val="0"/>
            <w:vAlign w:val="center"/>
          </w:tcPr>
          <w:p w14:paraId="4492857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3米立柱、基础</w:t>
            </w:r>
          </w:p>
        </w:tc>
        <w:tc>
          <w:tcPr>
            <w:tcW w:w="1188" w:type="dxa"/>
            <w:noWrap w:val="0"/>
            <w:vAlign w:val="center"/>
          </w:tcPr>
          <w:p w14:paraId="69D73E1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2套</w:t>
            </w:r>
          </w:p>
        </w:tc>
      </w:tr>
      <w:tr w14:paraId="57183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restart"/>
            <w:noWrap w:val="0"/>
            <w:vAlign w:val="center"/>
          </w:tcPr>
          <w:p w14:paraId="29FD7309">
            <w:pPr>
              <w:pStyle w:val="718"/>
              <w:ind w:right="44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743" w:type="dxa"/>
            <w:vMerge w:val="restart"/>
            <w:noWrap w:val="0"/>
            <w:vAlign w:val="center"/>
          </w:tcPr>
          <w:p w14:paraId="008ED19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两轮摩托车桩考（F）</w:t>
            </w:r>
          </w:p>
        </w:tc>
        <w:tc>
          <w:tcPr>
            <w:tcW w:w="4780" w:type="dxa"/>
            <w:noWrap w:val="0"/>
            <w:vAlign w:val="center"/>
          </w:tcPr>
          <w:p w14:paraId="6F4C06B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项目测绘与建模</w:t>
            </w:r>
          </w:p>
        </w:tc>
        <w:tc>
          <w:tcPr>
            <w:tcW w:w="1188" w:type="dxa"/>
            <w:noWrap w:val="0"/>
            <w:vAlign w:val="center"/>
          </w:tcPr>
          <w:p w14:paraId="24A5B2D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1478F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continue"/>
            <w:noWrap w:val="0"/>
            <w:vAlign w:val="center"/>
          </w:tcPr>
          <w:p w14:paraId="01E040A1">
            <w:pPr>
              <w:pStyle w:val="718"/>
              <w:ind w:firstLineChars="0"/>
              <w:jc w:val="center"/>
              <w:rPr>
                <w:rFonts w:hint="eastAsia" w:ascii="宋体" w:hAnsi="宋体" w:eastAsia="宋体" w:cs="宋体"/>
                <w:color w:val="auto"/>
                <w:sz w:val="24"/>
                <w:szCs w:val="24"/>
              </w:rPr>
            </w:pPr>
          </w:p>
        </w:tc>
        <w:tc>
          <w:tcPr>
            <w:tcW w:w="2743" w:type="dxa"/>
            <w:vMerge w:val="continue"/>
            <w:noWrap w:val="0"/>
            <w:vAlign w:val="center"/>
          </w:tcPr>
          <w:p w14:paraId="6F8EAC85">
            <w:pPr>
              <w:jc w:val="center"/>
              <w:rPr>
                <w:rFonts w:hint="eastAsia" w:ascii="宋体" w:hAnsi="宋体" w:eastAsia="宋体" w:cs="宋体"/>
                <w:color w:val="auto"/>
                <w:sz w:val="24"/>
                <w:szCs w:val="24"/>
              </w:rPr>
            </w:pPr>
          </w:p>
        </w:tc>
        <w:tc>
          <w:tcPr>
            <w:tcW w:w="4780" w:type="dxa"/>
            <w:noWrap w:val="0"/>
            <w:vAlign w:val="center"/>
          </w:tcPr>
          <w:p w14:paraId="2AF5CE3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自复位桩杆</w:t>
            </w:r>
          </w:p>
        </w:tc>
        <w:tc>
          <w:tcPr>
            <w:tcW w:w="1188" w:type="dxa"/>
            <w:noWrap w:val="0"/>
            <w:vAlign w:val="center"/>
          </w:tcPr>
          <w:p w14:paraId="58130EA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5套</w:t>
            </w:r>
          </w:p>
        </w:tc>
      </w:tr>
      <w:tr w14:paraId="547FE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continue"/>
            <w:noWrap w:val="0"/>
            <w:vAlign w:val="center"/>
          </w:tcPr>
          <w:p w14:paraId="12B23AFC">
            <w:pPr>
              <w:pStyle w:val="718"/>
              <w:ind w:firstLineChars="0"/>
              <w:jc w:val="center"/>
              <w:rPr>
                <w:rFonts w:hint="eastAsia" w:ascii="宋体" w:hAnsi="宋体" w:eastAsia="宋体" w:cs="宋体"/>
                <w:color w:val="auto"/>
                <w:sz w:val="24"/>
                <w:szCs w:val="24"/>
              </w:rPr>
            </w:pPr>
          </w:p>
        </w:tc>
        <w:tc>
          <w:tcPr>
            <w:tcW w:w="2743" w:type="dxa"/>
            <w:vMerge w:val="continue"/>
            <w:noWrap w:val="0"/>
            <w:vAlign w:val="center"/>
          </w:tcPr>
          <w:p w14:paraId="574DD269">
            <w:pPr>
              <w:jc w:val="center"/>
              <w:rPr>
                <w:rFonts w:hint="eastAsia" w:ascii="宋体" w:hAnsi="宋体" w:eastAsia="宋体" w:cs="宋体"/>
                <w:color w:val="auto"/>
                <w:sz w:val="24"/>
                <w:szCs w:val="24"/>
              </w:rPr>
            </w:pPr>
          </w:p>
        </w:tc>
        <w:tc>
          <w:tcPr>
            <w:tcW w:w="4780" w:type="dxa"/>
            <w:noWrap w:val="0"/>
            <w:vAlign w:val="center"/>
          </w:tcPr>
          <w:p w14:paraId="1594739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400万广角高清摄像机</w:t>
            </w:r>
          </w:p>
        </w:tc>
        <w:tc>
          <w:tcPr>
            <w:tcW w:w="1188" w:type="dxa"/>
            <w:noWrap w:val="0"/>
            <w:vAlign w:val="center"/>
          </w:tcPr>
          <w:p w14:paraId="1969933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2套</w:t>
            </w:r>
          </w:p>
        </w:tc>
      </w:tr>
      <w:tr w14:paraId="69DC7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continue"/>
            <w:noWrap w:val="0"/>
            <w:vAlign w:val="center"/>
          </w:tcPr>
          <w:p w14:paraId="29B2530F">
            <w:pPr>
              <w:pStyle w:val="718"/>
              <w:ind w:firstLineChars="0"/>
              <w:jc w:val="center"/>
              <w:rPr>
                <w:rFonts w:hint="eastAsia" w:ascii="宋体" w:hAnsi="宋体" w:eastAsia="宋体" w:cs="宋体"/>
                <w:color w:val="auto"/>
                <w:sz w:val="24"/>
                <w:szCs w:val="24"/>
              </w:rPr>
            </w:pPr>
          </w:p>
        </w:tc>
        <w:tc>
          <w:tcPr>
            <w:tcW w:w="2743" w:type="dxa"/>
            <w:vMerge w:val="continue"/>
            <w:noWrap w:val="0"/>
            <w:vAlign w:val="center"/>
          </w:tcPr>
          <w:p w14:paraId="2F38061F">
            <w:pPr>
              <w:jc w:val="center"/>
              <w:rPr>
                <w:rFonts w:hint="eastAsia" w:ascii="宋体" w:hAnsi="宋体" w:eastAsia="宋体" w:cs="宋体"/>
                <w:color w:val="auto"/>
                <w:sz w:val="24"/>
                <w:szCs w:val="24"/>
              </w:rPr>
            </w:pPr>
          </w:p>
        </w:tc>
        <w:tc>
          <w:tcPr>
            <w:tcW w:w="4780" w:type="dxa"/>
            <w:noWrap w:val="0"/>
            <w:vAlign w:val="center"/>
          </w:tcPr>
          <w:p w14:paraId="7C8C6D9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3米立柱、基础</w:t>
            </w:r>
          </w:p>
        </w:tc>
        <w:tc>
          <w:tcPr>
            <w:tcW w:w="1188" w:type="dxa"/>
            <w:noWrap w:val="0"/>
            <w:vAlign w:val="center"/>
          </w:tcPr>
          <w:p w14:paraId="1EA1B0F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2套</w:t>
            </w:r>
          </w:p>
        </w:tc>
      </w:tr>
      <w:tr w14:paraId="23EBB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restart"/>
            <w:noWrap w:val="0"/>
            <w:vAlign w:val="center"/>
          </w:tcPr>
          <w:p w14:paraId="51BE4B1E">
            <w:pPr>
              <w:pStyle w:val="718"/>
              <w:ind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743" w:type="dxa"/>
            <w:vMerge w:val="restart"/>
            <w:noWrap w:val="0"/>
            <w:vAlign w:val="center"/>
          </w:tcPr>
          <w:p w14:paraId="3E068B6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三轮摩托车桩考（D）</w:t>
            </w:r>
          </w:p>
        </w:tc>
        <w:tc>
          <w:tcPr>
            <w:tcW w:w="4780" w:type="dxa"/>
            <w:noWrap w:val="0"/>
            <w:vAlign w:val="center"/>
          </w:tcPr>
          <w:p w14:paraId="3D2D54D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项目测绘与建模</w:t>
            </w:r>
          </w:p>
        </w:tc>
        <w:tc>
          <w:tcPr>
            <w:tcW w:w="1188" w:type="dxa"/>
            <w:noWrap w:val="0"/>
            <w:vAlign w:val="center"/>
          </w:tcPr>
          <w:p w14:paraId="3462EC4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2套</w:t>
            </w:r>
          </w:p>
        </w:tc>
      </w:tr>
      <w:tr w14:paraId="37730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continue"/>
            <w:noWrap w:val="0"/>
            <w:vAlign w:val="center"/>
          </w:tcPr>
          <w:p w14:paraId="06BA8C39">
            <w:pPr>
              <w:pStyle w:val="718"/>
              <w:ind w:firstLineChars="0"/>
              <w:jc w:val="center"/>
              <w:rPr>
                <w:rFonts w:hint="eastAsia" w:ascii="宋体" w:hAnsi="宋体" w:eastAsia="宋体" w:cs="宋体"/>
                <w:color w:val="auto"/>
                <w:sz w:val="24"/>
                <w:szCs w:val="24"/>
              </w:rPr>
            </w:pPr>
          </w:p>
        </w:tc>
        <w:tc>
          <w:tcPr>
            <w:tcW w:w="2743" w:type="dxa"/>
            <w:vMerge w:val="continue"/>
            <w:noWrap w:val="0"/>
            <w:vAlign w:val="center"/>
          </w:tcPr>
          <w:p w14:paraId="28791533">
            <w:pPr>
              <w:jc w:val="center"/>
              <w:rPr>
                <w:rFonts w:hint="eastAsia" w:ascii="宋体" w:hAnsi="宋体" w:eastAsia="宋体" w:cs="宋体"/>
                <w:color w:val="auto"/>
                <w:sz w:val="24"/>
                <w:szCs w:val="24"/>
              </w:rPr>
            </w:pPr>
          </w:p>
        </w:tc>
        <w:tc>
          <w:tcPr>
            <w:tcW w:w="4780" w:type="dxa"/>
            <w:noWrap w:val="0"/>
            <w:vAlign w:val="center"/>
          </w:tcPr>
          <w:p w14:paraId="496C75C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自复位桩杆</w:t>
            </w:r>
          </w:p>
        </w:tc>
        <w:tc>
          <w:tcPr>
            <w:tcW w:w="1188" w:type="dxa"/>
            <w:noWrap w:val="0"/>
            <w:vAlign w:val="center"/>
          </w:tcPr>
          <w:p w14:paraId="27A6396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10套</w:t>
            </w:r>
          </w:p>
        </w:tc>
      </w:tr>
      <w:tr w14:paraId="47BC3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continue"/>
            <w:noWrap w:val="0"/>
            <w:vAlign w:val="center"/>
          </w:tcPr>
          <w:p w14:paraId="750EA2DD">
            <w:pPr>
              <w:pStyle w:val="718"/>
              <w:ind w:firstLineChars="0"/>
              <w:jc w:val="center"/>
              <w:rPr>
                <w:rFonts w:hint="eastAsia" w:ascii="宋体" w:hAnsi="宋体" w:eastAsia="宋体" w:cs="宋体"/>
                <w:color w:val="auto"/>
                <w:sz w:val="24"/>
                <w:szCs w:val="24"/>
              </w:rPr>
            </w:pPr>
          </w:p>
        </w:tc>
        <w:tc>
          <w:tcPr>
            <w:tcW w:w="2743" w:type="dxa"/>
            <w:vMerge w:val="continue"/>
            <w:noWrap w:val="0"/>
            <w:vAlign w:val="center"/>
          </w:tcPr>
          <w:p w14:paraId="76B3D4FC">
            <w:pPr>
              <w:jc w:val="center"/>
              <w:rPr>
                <w:rFonts w:hint="eastAsia" w:ascii="宋体" w:hAnsi="宋体" w:eastAsia="宋体" w:cs="宋体"/>
                <w:color w:val="auto"/>
                <w:sz w:val="24"/>
                <w:szCs w:val="24"/>
              </w:rPr>
            </w:pPr>
          </w:p>
        </w:tc>
        <w:tc>
          <w:tcPr>
            <w:tcW w:w="4780" w:type="dxa"/>
            <w:noWrap w:val="0"/>
            <w:vAlign w:val="center"/>
          </w:tcPr>
          <w:p w14:paraId="0818BF1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400万高清摄像机</w:t>
            </w:r>
          </w:p>
        </w:tc>
        <w:tc>
          <w:tcPr>
            <w:tcW w:w="1188" w:type="dxa"/>
            <w:noWrap w:val="0"/>
            <w:vAlign w:val="center"/>
          </w:tcPr>
          <w:p w14:paraId="2D3B9C8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2套</w:t>
            </w:r>
          </w:p>
        </w:tc>
      </w:tr>
      <w:tr w14:paraId="5A221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continue"/>
            <w:noWrap w:val="0"/>
            <w:vAlign w:val="center"/>
          </w:tcPr>
          <w:p w14:paraId="40F77BA9">
            <w:pPr>
              <w:pStyle w:val="718"/>
              <w:ind w:firstLineChars="0"/>
              <w:jc w:val="center"/>
              <w:rPr>
                <w:rFonts w:hint="eastAsia" w:ascii="宋体" w:hAnsi="宋体" w:eastAsia="宋体" w:cs="宋体"/>
                <w:color w:val="auto"/>
                <w:sz w:val="24"/>
                <w:szCs w:val="24"/>
              </w:rPr>
            </w:pPr>
          </w:p>
        </w:tc>
        <w:tc>
          <w:tcPr>
            <w:tcW w:w="2743" w:type="dxa"/>
            <w:vMerge w:val="continue"/>
            <w:noWrap w:val="0"/>
            <w:vAlign w:val="center"/>
          </w:tcPr>
          <w:p w14:paraId="11E9EA10">
            <w:pPr>
              <w:jc w:val="center"/>
              <w:rPr>
                <w:rFonts w:hint="eastAsia" w:ascii="宋体" w:hAnsi="宋体" w:eastAsia="宋体" w:cs="宋体"/>
                <w:color w:val="auto"/>
                <w:sz w:val="24"/>
                <w:szCs w:val="24"/>
              </w:rPr>
            </w:pPr>
          </w:p>
        </w:tc>
        <w:tc>
          <w:tcPr>
            <w:tcW w:w="4780" w:type="dxa"/>
            <w:noWrap w:val="0"/>
            <w:vAlign w:val="center"/>
          </w:tcPr>
          <w:p w14:paraId="599BCF5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3米立柱、基础</w:t>
            </w:r>
          </w:p>
        </w:tc>
        <w:tc>
          <w:tcPr>
            <w:tcW w:w="1188" w:type="dxa"/>
            <w:noWrap w:val="0"/>
            <w:vAlign w:val="center"/>
          </w:tcPr>
          <w:p w14:paraId="4BF76D2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2套</w:t>
            </w:r>
          </w:p>
        </w:tc>
      </w:tr>
      <w:tr w14:paraId="003D6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restart"/>
            <w:noWrap w:val="0"/>
            <w:vAlign w:val="center"/>
          </w:tcPr>
          <w:p w14:paraId="6E8162BD">
            <w:pPr>
              <w:pStyle w:val="718"/>
              <w:ind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743" w:type="dxa"/>
            <w:vMerge w:val="restart"/>
            <w:noWrap w:val="0"/>
            <w:vAlign w:val="center"/>
          </w:tcPr>
          <w:p w14:paraId="4BA2D24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两轮摩托车</w:t>
            </w:r>
          </w:p>
          <w:p w14:paraId="3B6892D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单边桥（E）</w:t>
            </w:r>
          </w:p>
        </w:tc>
        <w:tc>
          <w:tcPr>
            <w:tcW w:w="4780" w:type="dxa"/>
            <w:noWrap w:val="0"/>
            <w:vAlign w:val="center"/>
          </w:tcPr>
          <w:p w14:paraId="2092538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项目测绘与建模</w:t>
            </w:r>
          </w:p>
        </w:tc>
        <w:tc>
          <w:tcPr>
            <w:tcW w:w="1188" w:type="dxa"/>
            <w:noWrap w:val="0"/>
            <w:vAlign w:val="center"/>
          </w:tcPr>
          <w:p w14:paraId="5EF58B7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0216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continue"/>
            <w:noWrap w:val="0"/>
            <w:vAlign w:val="center"/>
          </w:tcPr>
          <w:p w14:paraId="6B372951">
            <w:pPr>
              <w:pStyle w:val="718"/>
              <w:ind w:firstLineChars="0"/>
              <w:jc w:val="center"/>
              <w:rPr>
                <w:rFonts w:hint="eastAsia" w:ascii="宋体" w:hAnsi="宋体" w:eastAsia="宋体" w:cs="宋体"/>
                <w:color w:val="auto"/>
                <w:sz w:val="24"/>
                <w:szCs w:val="24"/>
              </w:rPr>
            </w:pPr>
          </w:p>
        </w:tc>
        <w:tc>
          <w:tcPr>
            <w:tcW w:w="2743" w:type="dxa"/>
            <w:vMerge w:val="continue"/>
            <w:noWrap w:val="0"/>
            <w:vAlign w:val="center"/>
          </w:tcPr>
          <w:p w14:paraId="2D580ABF">
            <w:pPr>
              <w:jc w:val="center"/>
              <w:rPr>
                <w:rFonts w:hint="eastAsia" w:ascii="宋体" w:hAnsi="宋体" w:eastAsia="宋体" w:cs="宋体"/>
                <w:color w:val="auto"/>
                <w:sz w:val="24"/>
                <w:szCs w:val="24"/>
              </w:rPr>
            </w:pPr>
          </w:p>
        </w:tc>
        <w:tc>
          <w:tcPr>
            <w:tcW w:w="4780" w:type="dxa"/>
            <w:noWrap w:val="0"/>
            <w:vAlign w:val="center"/>
          </w:tcPr>
          <w:p w14:paraId="7F8F398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400万高清摄像机</w:t>
            </w:r>
          </w:p>
        </w:tc>
        <w:tc>
          <w:tcPr>
            <w:tcW w:w="1188" w:type="dxa"/>
            <w:noWrap w:val="0"/>
            <w:vAlign w:val="center"/>
          </w:tcPr>
          <w:p w14:paraId="6A2FAF6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2套</w:t>
            </w:r>
          </w:p>
        </w:tc>
      </w:tr>
      <w:tr w14:paraId="4742B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continue"/>
            <w:noWrap w:val="0"/>
            <w:vAlign w:val="center"/>
          </w:tcPr>
          <w:p w14:paraId="6ADE5DC4">
            <w:pPr>
              <w:pStyle w:val="718"/>
              <w:ind w:firstLineChars="0"/>
              <w:jc w:val="center"/>
              <w:rPr>
                <w:rFonts w:hint="eastAsia" w:ascii="宋体" w:hAnsi="宋体" w:eastAsia="宋体" w:cs="宋体"/>
                <w:color w:val="auto"/>
                <w:sz w:val="24"/>
                <w:szCs w:val="24"/>
              </w:rPr>
            </w:pPr>
          </w:p>
        </w:tc>
        <w:tc>
          <w:tcPr>
            <w:tcW w:w="2743" w:type="dxa"/>
            <w:vMerge w:val="continue"/>
            <w:noWrap w:val="0"/>
            <w:vAlign w:val="center"/>
          </w:tcPr>
          <w:p w14:paraId="13C3D5B3">
            <w:pPr>
              <w:jc w:val="center"/>
              <w:rPr>
                <w:rFonts w:hint="eastAsia" w:ascii="宋体" w:hAnsi="宋体" w:eastAsia="宋体" w:cs="宋体"/>
                <w:color w:val="auto"/>
                <w:sz w:val="24"/>
                <w:szCs w:val="24"/>
              </w:rPr>
            </w:pPr>
          </w:p>
        </w:tc>
        <w:tc>
          <w:tcPr>
            <w:tcW w:w="4780" w:type="dxa"/>
            <w:noWrap w:val="0"/>
            <w:vAlign w:val="center"/>
          </w:tcPr>
          <w:p w14:paraId="5B1BA29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定制桥体*2</w:t>
            </w:r>
          </w:p>
        </w:tc>
        <w:tc>
          <w:tcPr>
            <w:tcW w:w="1188" w:type="dxa"/>
            <w:noWrap w:val="0"/>
            <w:vAlign w:val="center"/>
          </w:tcPr>
          <w:p w14:paraId="48FCD1A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38A5B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continue"/>
            <w:noWrap w:val="0"/>
            <w:vAlign w:val="center"/>
          </w:tcPr>
          <w:p w14:paraId="5E25201A">
            <w:pPr>
              <w:pStyle w:val="718"/>
              <w:ind w:firstLineChars="0"/>
              <w:jc w:val="center"/>
              <w:rPr>
                <w:rFonts w:hint="eastAsia" w:ascii="宋体" w:hAnsi="宋体" w:eastAsia="宋体" w:cs="宋体"/>
                <w:color w:val="auto"/>
                <w:sz w:val="24"/>
                <w:szCs w:val="24"/>
              </w:rPr>
            </w:pPr>
          </w:p>
        </w:tc>
        <w:tc>
          <w:tcPr>
            <w:tcW w:w="2743" w:type="dxa"/>
            <w:vMerge w:val="continue"/>
            <w:noWrap w:val="0"/>
            <w:vAlign w:val="center"/>
          </w:tcPr>
          <w:p w14:paraId="6E96456E">
            <w:pPr>
              <w:jc w:val="center"/>
              <w:rPr>
                <w:rFonts w:hint="eastAsia" w:ascii="宋体" w:hAnsi="宋体" w:eastAsia="宋体" w:cs="宋体"/>
                <w:color w:val="auto"/>
                <w:sz w:val="24"/>
                <w:szCs w:val="24"/>
              </w:rPr>
            </w:pPr>
          </w:p>
        </w:tc>
        <w:tc>
          <w:tcPr>
            <w:tcW w:w="4780" w:type="dxa"/>
            <w:noWrap w:val="0"/>
            <w:vAlign w:val="center"/>
          </w:tcPr>
          <w:p w14:paraId="269CE74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3米立柱、基础</w:t>
            </w:r>
          </w:p>
        </w:tc>
        <w:tc>
          <w:tcPr>
            <w:tcW w:w="1188" w:type="dxa"/>
            <w:noWrap w:val="0"/>
            <w:vAlign w:val="center"/>
          </w:tcPr>
          <w:p w14:paraId="35A1CB5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2套</w:t>
            </w:r>
          </w:p>
        </w:tc>
      </w:tr>
      <w:tr w14:paraId="0C5D0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restart"/>
            <w:noWrap w:val="0"/>
            <w:vAlign w:val="center"/>
          </w:tcPr>
          <w:p w14:paraId="2E5B33F0">
            <w:pPr>
              <w:pStyle w:val="718"/>
              <w:ind w:right="22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743" w:type="dxa"/>
            <w:vMerge w:val="restart"/>
            <w:noWrap w:val="0"/>
            <w:vAlign w:val="center"/>
          </w:tcPr>
          <w:p w14:paraId="48FB201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两轮摩托车</w:t>
            </w:r>
          </w:p>
          <w:p w14:paraId="455417D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单边桥（F）</w:t>
            </w:r>
          </w:p>
        </w:tc>
        <w:tc>
          <w:tcPr>
            <w:tcW w:w="4780" w:type="dxa"/>
            <w:noWrap w:val="0"/>
            <w:vAlign w:val="center"/>
          </w:tcPr>
          <w:p w14:paraId="443D749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项目测绘与建模</w:t>
            </w:r>
          </w:p>
        </w:tc>
        <w:tc>
          <w:tcPr>
            <w:tcW w:w="1188" w:type="dxa"/>
            <w:noWrap w:val="0"/>
            <w:vAlign w:val="center"/>
          </w:tcPr>
          <w:p w14:paraId="7E05660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2CB56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continue"/>
            <w:noWrap w:val="0"/>
            <w:vAlign w:val="center"/>
          </w:tcPr>
          <w:p w14:paraId="7264F1A9">
            <w:pPr>
              <w:pStyle w:val="718"/>
              <w:ind w:firstLineChars="0"/>
              <w:jc w:val="center"/>
              <w:rPr>
                <w:rFonts w:hint="eastAsia" w:ascii="宋体" w:hAnsi="宋体" w:eastAsia="宋体" w:cs="宋体"/>
                <w:color w:val="auto"/>
                <w:sz w:val="24"/>
                <w:szCs w:val="24"/>
              </w:rPr>
            </w:pPr>
          </w:p>
        </w:tc>
        <w:tc>
          <w:tcPr>
            <w:tcW w:w="2743" w:type="dxa"/>
            <w:vMerge w:val="continue"/>
            <w:noWrap w:val="0"/>
            <w:vAlign w:val="center"/>
          </w:tcPr>
          <w:p w14:paraId="0ADC327E">
            <w:pPr>
              <w:jc w:val="center"/>
              <w:rPr>
                <w:rFonts w:hint="eastAsia" w:ascii="宋体" w:hAnsi="宋体" w:eastAsia="宋体" w:cs="宋体"/>
                <w:color w:val="auto"/>
                <w:sz w:val="24"/>
                <w:szCs w:val="24"/>
              </w:rPr>
            </w:pPr>
          </w:p>
        </w:tc>
        <w:tc>
          <w:tcPr>
            <w:tcW w:w="4780" w:type="dxa"/>
            <w:noWrap w:val="0"/>
            <w:vAlign w:val="center"/>
          </w:tcPr>
          <w:p w14:paraId="5DE1AF1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400万高清摄像机</w:t>
            </w:r>
          </w:p>
        </w:tc>
        <w:tc>
          <w:tcPr>
            <w:tcW w:w="1188" w:type="dxa"/>
            <w:noWrap w:val="0"/>
            <w:vAlign w:val="center"/>
          </w:tcPr>
          <w:p w14:paraId="0879A3B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2套</w:t>
            </w:r>
          </w:p>
        </w:tc>
      </w:tr>
      <w:tr w14:paraId="69245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continue"/>
            <w:noWrap w:val="0"/>
            <w:vAlign w:val="center"/>
          </w:tcPr>
          <w:p w14:paraId="42DF30B6">
            <w:pPr>
              <w:pStyle w:val="718"/>
              <w:ind w:firstLineChars="0"/>
              <w:jc w:val="center"/>
              <w:rPr>
                <w:rFonts w:hint="eastAsia" w:ascii="宋体" w:hAnsi="宋体" w:eastAsia="宋体" w:cs="宋体"/>
                <w:color w:val="auto"/>
                <w:sz w:val="24"/>
                <w:szCs w:val="24"/>
              </w:rPr>
            </w:pPr>
          </w:p>
        </w:tc>
        <w:tc>
          <w:tcPr>
            <w:tcW w:w="2743" w:type="dxa"/>
            <w:vMerge w:val="continue"/>
            <w:noWrap w:val="0"/>
            <w:vAlign w:val="center"/>
          </w:tcPr>
          <w:p w14:paraId="7B425427">
            <w:pPr>
              <w:jc w:val="center"/>
              <w:rPr>
                <w:rFonts w:hint="eastAsia" w:ascii="宋体" w:hAnsi="宋体" w:eastAsia="宋体" w:cs="宋体"/>
                <w:color w:val="auto"/>
                <w:sz w:val="24"/>
                <w:szCs w:val="24"/>
              </w:rPr>
            </w:pPr>
          </w:p>
        </w:tc>
        <w:tc>
          <w:tcPr>
            <w:tcW w:w="4780" w:type="dxa"/>
            <w:noWrap w:val="0"/>
            <w:vAlign w:val="center"/>
          </w:tcPr>
          <w:p w14:paraId="0D49CF2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定制桥体*2</w:t>
            </w:r>
          </w:p>
        </w:tc>
        <w:tc>
          <w:tcPr>
            <w:tcW w:w="1188" w:type="dxa"/>
            <w:noWrap w:val="0"/>
            <w:vAlign w:val="center"/>
          </w:tcPr>
          <w:p w14:paraId="50021D7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66117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continue"/>
            <w:noWrap w:val="0"/>
            <w:vAlign w:val="center"/>
          </w:tcPr>
          <w:p w14:paraId="5213B524">
            <w:pPr>
              <w:pStyle w:val="718"/>
              <w:ind w:firstLineChars="0"/>
              <w:jc w:val="center"/>
              <w:rPr>
                <w:rFonts w:hint="eastAsia" w:ascii="宋体" w:hAnsi="宋体" w:eastAsia="宋体" w:cs="宋体"/>
                <w:color w:val="auto"/>
                <w:sz w:val="24"/>
                <w:szCs w:val="24"/>
              </w:rPr>
            </w:pPr>
          </w:p>
        </w:tc>
        <w:tc>
          <w:tcPr>
            <w:tcW w:w="2743" w:type="dxa"/>
            <w:vMerge w:val="continue"/>
            <w:noWrap w:val="0"/>
            <w:vAlign w:val="center"/>
          </w:tcPr>
          <w:p w14:paraId="65CFA6F9">
            <w:pPr>
              <w:jc w:val="center"/>
              <w:rPr>
                <w:rFonts w:hint="eastAsia" w:ascii="宋体" w:hAnsi="宋体" w:eastAsia="宋体" w:cs="宋体"/>
                <w:color w:val="auto"/>
                <w:sz w:val="24"/>
                <w:szCs w:val="24"/>
              </w:rPr>
            </w:pPr>
          </w:p>
        </w:tc>
        <w:tc>
          <w:tcPr>
            <w:tcW w:w="4780" w:type="dxa"/>
            <w:noWrap w:val="0"/>
            <w:vAlign w:val="center"/>
          </w:tcPr>
          <w:p w14:paraId="333011C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3米立柱、基础</w:t>
            </w:r>
          </w:p>
        </w:tc>
        <w:tc>
          <w:tcPr>
            <w:tcW w:w="1188" w:type="dxa"/>
            <w:noWrap w:val="0"/>
            <w:vAlign w:val="center"/>
          </w:tcPr>
          <w:p w14:paraId="20F67AC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2套</w:t>
            </w:r>
          </w:p>
        </w:tc>
      </w:tr>
      <w:tr w14:paraId="01A37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restart"/>
            <w:noWrap w:val="0"/>
            <w:vAlign w:val="center"/>
          </w:tcPr>
          <w:p w14:paraId="45C90ED6">
            <w:pPr>
              <w:pStyle w:val="718"/>
              <w:ind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743" w:type="dxa"/>
            <w:vMerge w:val="restart"/>
            <w:noWrap w:val="0"/>
            <w:vAlign w:val="center"/>
          </w:tcPr>
          <w:p w14:paraId="6698791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三轮摩托车</w:t>
            </w:r>
          </w:p>
          <w:p w14:paraId="1BF4AF5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单边桥（D）</w:t>
            </w:r>
          </w:p>
        </w:tc>
        <w:tc>
          <w:tcPr>
            <w:tcW w:w="4780" w:type="dxa"/>
            <w:noWrap w:val="0"/>
            <w:vAlign w:val="center"/>
          </w:tcPr>
          <w:p w14:paraId="37F4182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项目测绘与建模</w:t>
            </w:r>
          </w:p>
        </w:tc>
        <w:tc>
          <w:tcPr>
            <w:tcW w:w="1188" w:type="dxa"/>
            <w:noWrap w:val="0"/>
            <w:vAlign w:val="center"/>
          </w:tcPr>
          <w:p w14:paraId="15639D3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2套</w:t>
            </w:r>
          </w:p>
        </w:tc>
      </w:tr>
      <w:tr w14:paraId="60F2F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continue"/>
            <w:noWrap w:val="0"/>
            <w:vAlign w:val="center"/>
          </w:tcPr>
          <w:p w14:paraId="2D95B2BA">
            <w:pPr>
              <w:pStyle w:val="718"/>
              <w:ind w:firstLineChars="0"/>
              <w:jc w:val="center"/>
              <w:rPr>
                <w:rFonts w:hint="eastAsia" w:ascii="宋体" w:hAnsi="宋体" w:eastAsia="宋体" w:cs="宋体"/>
                <w:color w:val="auto"/>
                <w:sz w:val="24"/>
                <w:szCs w:val="24"/>
              </w:rPr>
            </w:pPr>
          </w:p>
        </w:tc>
        <w:tc>
          <w:tcPr>
            <w:tcW w:w="2743" w:type="dxa"/>
            <w:vMerge w:val="continue"/>
            <w:noWrap w:val="0"/>
            <w:vAlign w:val="center"/>
          </w:tcPr>
          <w:p w14:paraId="1DCB9351">
            <w:pPr>
              <w:jc w:val="center"/>
              <w:rPr>
                <w:rFonts w:hint="eastAsia" w:ascii="宋体" w:hAnsi="宋体" w:eastAsia="宋体" w:cs="宋体"/>
                <w:color w:val="auto"/>
                <w:sz w:val="24"/>
                <w:szCs w:val="24"/>
              </w:rPr>
            </w:pPr>
          </w:p>
        </w:tc>
        <w:tc>
          <w:tcPr>
            <w:tcW w:w="4780" w:type="dxa"/>
            <w:noWrap w:val="0"/>
            <w:vAlign w:val="center"/>
          </w:tcPr>
          <w:p w14:paraId="56C2560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定制桥体*2</w:t>
            </w:r>
          </w:p>
        </w:tc>
        <w:tc>
          <w:tcPr>
            <w:tcW w:w="1188" w:type="dxa"/>
            <w:noWrap w:val="0"/>
            <w:vAlign w:val="center"/>
          </w:tcPr>
          <w:p w14:paraId="27AF3C3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2套</w:t>
            </w:r>
          </w:p>
        </w:tc>
      </w:tr>
      <w:tr w14:paraId="1F63F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continue"/>
            <w:noWrap w:val="0"/>
            <w:vAlign w:val="center"/>
          </w:tcPr>
          <w:p w14:paraId="75A20D6C">
            <w:pPr>
              <w:pStyle w:val="718"/>
              <w:ind w:firstLineChars="0"/>
              <w:jc w:val="center"/>
              <w:rPr>
                <w:rFonts w:hint="eastAsia" w:ascii="宋体" w:hAnsi="宋体" w:eastAsia="宋体" w:cs="宋体"/>
                <w:color w:val="auto"/>
                <w:sz w:val="24"/>
                <w:szCs w:val="24"/>
              </w:rPr>
            </w:pPr>
          </w:p>
        </w:tc>
        <w:tc>
          <w:tcPr>
            <w:tcW w:w="2743" w:type="dxa"/>
            <w:vMerge w:val="continue"/>
            <w:noWrap w:val="0"/>
            <w:vAlign w:val="center"/>
          </w:tcPr>
          <w:p w14:paraId="025D5C4F">
            <w:pPr>
              <w:jc w:val="center"/>
              <w:rPr>
                <w:rFonts w:hint="eastAsia" w:ascii="宋体" w:hAnsi="宋体" w:eastAsia="宋体" w:cs="宋体"/>
                <w:color w:val="auto"/>
                <w:sz w:val="24"/>
                <w:szCs w:val="24"/>
              </w:rPr>
            </w:pPr>
          </w:p>
        </w:tc>
        <w:tc>
          <w:tcPr>
            <w:tcW w:w="4780" w:type="dxa"/>
            <w:noWrap w:val="0"/>
            <w:vAlign w:val="center"/>
          </w:tcPr>
          <w:p w14:paraId="450959F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400万高清摄像机</w:t>
            </w:r>
          </w:p>
        </w:tc>
        <w:tc>
          <w:tcPr>
            <w:tcW w:w="1188" w:type="dxa"/>
            <w:noWrap w:val="0"/>
            <w:vAlign w:val="center"/>
          </w:tcPr>
          <w:p w14:paraId="7EADFDD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2套</w:t>
            </w:r>
          </w:p>
        </w:tc>
      </w:tr>
      <w:tr w14:paraId="3A71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continue"/>
            <w:noWrap w:val="0"/>
            <w:vAlign w:val="center"/>
          </w:tcPr>
          <w:p w14:paraId="78F37914">
            <w:pPr>
              <w:pStyle w:val="718"/>
              <w:ind w:firstLineChars="0"/>
              <w:jc w:val="center"/>
              <w:rPr>
                <w:rFonts w:hint="eastAsia" w:ascii="宋体" w:hAnsi="宋体" w:eastAsia="宋体" w:cs="宋体"/>
                <w:color w:val="auto"/>
                <w:sz w:val="24"/>
                <w:szCs w:val="24"/>
              </w:rPr>
            </w:pPr>
          </w:p>
        </w:tc>
        <w:tc>
          <w:tcPr>
            <w:tcW w:w="2743" w:type="dxa"/>
            <w:vMerge w:val="continue"/>
            <w:noWrap w:val="0"/>
            <w:vAlign w:val="center"/>
          </w:tcPr>
          <w:p w14:paraId="5C84A487">
            <w:pPr>
              <w:jc w:val="center"/>
              <w:rPr>
                <w:rFonts w:hint="eastAsia" w:ascii="宋体" w:hAnsi="宋体" w:eastAsia="宋体" w:cs="宋体"/>
                <w:color w:val="auto"/>
                <w:sz w:val="24"/>
                <w:szCs w:val="24"/>
              </w:rPr>
            </w:pPr>
          </w:p>
        </w:tc>
        <w:tc>
          <w:tcPr>
            <w:tcW w:w="4780" w:type="dxa"/>
            <w:noWrap w:val="0"/>
            <w:vAlign w:val="center"/>
          </w:tcPr>
          <w:p w14:paraId="1E97CC4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3米立柱、基础</w:t>
            </w:r>
          </w:p>
        </w:tc>
        <w:tc>
          <w:tcPr>
            <w:tcW w:w="1188" w:type="dxa"/>
            <w:noWrap w:val="0"/>
            <w:vAlign w:val="center"/>
          </w:tcPr>
          <w:p w14:paraId="6E61BE6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2套</w:t>
            </w:r>
          </w:p>
        </w:tc>
      </w:tr>
      <w:tr w14:paraId="05C50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restart"/>
            <w:noWrap w:val="0"/>
            <w:vAlign w:val="center"/>
          </w:tcPr>
          <w:p w14:paraId="4DB67435">
            <w:pPr>
              <w:pStyle w:val="718"/>
              <w:ind w:right="11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743" w:type="dxa"/>
            <w:vMerge w:val="restart"/>
            <w:noWrap w:val="0"/>
            <w:vAlign w:val="center"/>
          </w:tcPr>
          <w:p w14:paraId="6105B4A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坡道定点停车和起步</w:t>
            </w:r>
          </w:p>
        </w:tc>
        <w:tc>
          <w:tcPr>
            <w:tcW w:w="4780" w:type="dxa"/>
            <w:noWrap w:val="0"/>
            <w:vAlign w:val="center"/>
          </w:tcPr>
          <w:p w14:paraId="53BAA93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项目测绘与建模、</w:t>
            </w:r>
          </w:p>
        </w:tc>
        <w:tc>
          <w:tcPr>
            <w:tcW w:w="1188" w:type="dxa"/>
            <w:noWrap w:val="0"/>
            <w:vAlign w:val="center"/>
          </w:tcPr>
          <w:p w14:paraId="47087B3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2套</w:t>
            </w:r>
          </w:p>
        </w:tc>
      </w:tr>
      <w:tr w14:paraId="4E85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continue"/>
            <w:noWrap w:val="0"/>
            <w:vAlign w:val="center"/>
          </w:tcPr>
          <w:p w14:paraId="03421B9A">
            <w:pPr>
              <w:pStyle w:val="718"/>
              <w:ind w:firstLineChars="0"/>
              <w:jc w:val="center"/>
              <w:rPr>
                <w:rFonts w:hint="eastAsia" w:ascii="宋体" w:hAnsi="宋体" w:eastAsia="宋体" w:cs="宋体"/>
                <w:color w:val="auto"/>
                <w:sz w:val="24"/>
                <w:szCs w:val="24"/>
              </w:rPr>
            </w:pPr>
          </w:p>
        </w:tc>
        <w:tc>
          <w:tcPr>
            <w:tcW w:w="2743" w:type="dxa"/>
            <w:vMerge w:val="continue"/>
            <w:noWrap w:val="0"/>
            <w:vAlign w:val="center"/>
          </w:tcPr>
          <w:p w14:paraId="6515E115">
            <w:pPr>
              <w:jc w:val="center"/>
              <w:rPr>
                <w:rFonts w:hint="eastAsia" w:ascii="宋体" w:hAnsi="宋体" w:eastAsia="宋体" w:cs="宋体"/>
                <w:color w:val="auto"/>
                <w:sz w:val="24"/>
                <w:szCs w:val="24"/>
              </w:rPr>
            </w:pPr>
          </w:p>
        </w:tc>
        <w:tc>
          <w:tcPr>
            <w:tcW w:w="4780" w:type="dxa"/>
            <w:noWrap w:val="0"/>
            <w:vAlign w:val="center"/>
          </w:tcPr>
          <w:p w14:paraId="726DEB6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400万高清摄像机</w:t>
            </w:r>
          </w:p>
        </w:tc>
        <w:tc>
          <w:tcPr>
            <w:tcW w:w="1188" w:type="dxa"/>
            <w:noWrap w:val="0"/>
            <w:vAlign w:val="center"/>
          </w:tcPr>
          <w:p w14:paraId="2E83B65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2套</w:t>
            </w:r>
          </w:p>
        </w:tc>
      </w:tr>
      <w:tr w14:paraId="7864C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continue"/>
            <w:noWrap w:val="0"/>
            <w:vAlign w:val="center"/>
          </w:tcPr>
          <w:p w14:paraId="7B2B463F">
            <w:pPr>
              <w:pStyle w:val="718"/>
              <w:ind w:firstLineChars="0"/>
              <w:jc w:val="center"/>
              <w:rPr>
                <w:rFonts w:hint="eastAsia" w:ascii="宋体" w:hAnsi="宋体" w:eastAsia="宋体" w:cs="宋体"/>
                <w:color w:val="auto"/>
                <w:sz w:val="24"/>
                <w:szCs w:val="24"/>
              </w:rPr>
            </w:pPr>
          </w:p>
        </w:tc>
        <w:tc>
          <w:tcPr>
            <w:tcW w:w="2743" w:type="dxa"/>
            <w:vMerge w:val="continue"/>
            <w:noWrap w:val="0"/>
            <w:vAlign w:val="center"/>
          </w:tcPr>
          <w:p w14:paraId="2AC239EC">
            <w:pPr>
              <w:jc w:val="center"/>
              <w:rPr>
                <w:rFonts w:hint="eastAsia" w:ascii="宋体" w:hAnsi="宋体" w:eastAsia="宋体" w:cs="宋体"/>
                <w:color w:val="auto"/>
                <w:sz w:val="24"/>
                <w:szCs w:val="24"/>
              </w:rPr>
            </w:pPr>
          </w:p>
        </w:tc>
        <w:tc>
          <w:tcPr>
            <w:tcW w:w="4780" w:type="dxa"/>
            <w:noWrap w:val="0"/>
            <w:vAlign w:val="center"/>
          </w:tcPr>
          <w:p w14:paraId="1946D66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3米立柱、基础</w:t>
            </w:r>
          </w:p>
        </w:tc>
        <w:tc>
          <w:tcPr>
            <w:tcW w:w="1188" w:type="dxa"/>
            <w:noWrap w:val="0"/>
            <w:vAlign w:val="center"/>
          </w:tcPr>
          <w:p w14:paraId="5E961D1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2套</w:t>
            </w:r>
          </w:p>
        </w:tc>
      </w:tr>
      <w:tr w14:paraId="4719C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867" w:type="dxa"/>
            <w:noWrap w:val="0"/>
            <w:vAlign w:val="center"/>
          </w:tcPr>
          <w:p w14:paraId="34161256">
            <w:pPr>
              <w:pStyle w:val="718"/>
              <w:ind w:right="11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743" w:type="dxa"/>
            <w:noWrap w:val="0"/>
            <w:vAlign w:val="center"/>
          </w:tcPr>
          <w:p w14:paraId="74E3839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场地机箱</w:t>
            </w:r>
          </w:p>
        </w:tc>
        <w:tc>
          <w:tcPr>
            <w:tcW w:w="4780" w:type="dxa"/>
            <w:noWrap w:val="0"/>
            <w:vAlign w:val="center"/>
          </w:tcPr>
          <w:p w14:paraId="3C2FF53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含适配器、光纤交换机等</w:t>
            </w:r>
          </w:p>
        </w:tc>
        <w:tc>
          <w:tcPr>
            <w:tcW w:w="1188" w:type="dxa"/>
            <w:noWrap w:val="0"/>
            <w:vAlign w:val="center"/>
          </w:tcPr>
          <w:p w14:paraId="117F7E9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2套</w:t>
            </w:r>
          </w:p>
        </w:tc>
      </w:tr>
    </w:tbl>
    <w:p w14:paraId="2CE32B1F">
      <w:pPr>
        <w:spacing w:line="360" w:lineRule="auto"/>
        <w:rPr>
          <w:rFonts w:hint="eastAsia" w:ascii="宋体" w:hAnsi="宋体" w:eastAsia="宋体" w:cs="宋体"/>
          <w:b/>
          <w:color w:val="auto"/>
          <w:sz w:val="28"/>
          <w:szCs w:val="28"/>
        </w:rPr>
      </w:pPr>
    </w:p>
    <w:tbl>
      <w:tblPr>
        <w:tblStyle w:val="62"/>
        <w:tblpPr w:leftFromText="180" w:rightFromText="180" w:vertAnchor="text" w:horzAnchor="page" w:tblpXSpec="center" w:tblpY="-145"/>
        <w:tblOverlap w:val="never"/>
        <w:tblW w:w="10019" w:type="dxa"/>
        <w:jc w:val="center"/>
        <w:tblLayout w:type="fixed"/>
        <w:tblCellMar>
          <w:top w:w="0" w:type="dxa"/>
          <w:left w:w="0" w:type="dxa"/>
          <w:bottom w:w="0" w:type="dxa"/>
          <w:right w:w="0" w:type="dxa"/>
        </w:tblCellMar>
      </w:tblPr>
      <w:tblGrid>
        <w:gridCol w:w="940"/>
        <w:gridCol w:w="2581"/>
        <w:gridCol w:w="5490"/>
        <w:gridCol w:w="791"/>
        <w:gridCol w:w="217"/>
      </w:tblGrid>
      <w:tr w14:paraId="642C5E13">
        <w:tblPrEx>
          <w:tblCellMar>
            <w:top w:w="0" w:type="dxa"/>
            <w:left w:w="0" w:type="dxa"/>
            <w:bottom w:w="0" w:type="dxa"/>
            <w:right w:w="0" w:type="dxa"/>
          </w:tblCellMar>
        </w:tblPrEx>
        <w:trPr>
          <w:gridAfter w:val="1"/>
          <w:wAfter w:w="217" w:type="dxa"/>
          <w:trHeight w:val="682" w:hRule="exact"/>
          <w:jc w:val="center"/>
        </w:trPr>
        <w:tc>
          <w:tcPr>
            <w:tcW w:w="9802" w:type="dxa"/>
            <w:gridSpan w:val="4"/>
            <w:tcBorders>
              <w:top w:val="single" w:color="FFFFFF" w:sz="4" w:space="0"/>
              <w:left w:val="single" w:color="FFFFFF" w:sz="4" w:space="0"/>
              <w:bottom w:val="nil"/>
              <w:right w:val="single" w:color="FFFFFF" w:sz="4" w:space="0"/>
            </w:tcBorders>
            <w:noWrap w:val="0"/>
            <w:vAlign w:val="center"/>
          </w:tcPr>
          <w:p w14:paraId="346644ED">
            <w:pPr>
              <w:numPr>
                <w:ilvl w:val="0"/>
                <w:numId w:val="3"/>
              </w:numPr>
              <w:spacing w:line="360" w:lineRule="auto"/>
              <w:ind w:firstLine="562" w:firstLineChars="200"/>
              <w:jc w:val="left"/>
              <w:rPr>
                <w:rFonts w:hint="eastAsia" w:ascii="宋体" w:hAnsi="宋体" w:eastAsia="宋体" w:cs="宋体"/>
                <w:b/>
                <w:color w:val="auto"/>
                <w:sz w:val="28"/>
                <w:szCs w:val="28"/>
              </w:rPr>
            </w:pPr>
            <w:r>
              <w:rPr>
                <w:rFonts w:hint="eastAsia" w:ascii="宋体" w:hAnsi="宋体" w:eastAsia="宋体" w:cs="宋体"/>
                <w:b/>
                <w:color w:val="auto"/>
                <w:sz w:val="28"/>
                <w:szCs w:val="28"/>
              </w:rPr>
              <w:t>摩托车场地科目三项目</w:t>
            </w:r>
          </w:p>
          <w:p w14:paraId="273233EB">
            <w:pPr>
              <w:widowControl w:val="0"/>
              <w:numPr>
                <w:ilvl w:val="0"/>
                <w:numId w:val="0"/>
              </w:numPr>
              <w:spacing w:line="360" w:lineRule="auto"/>
              <w:jc w:val="left"/>
              <w:rPr>
                <w:rFonts w:hint="eastAsia" w:ascii="宋体" w:hAnsi="宋体" w:eastAsia="宋体" w:cs="宋体"/>
                <w:b/>
                <w:color w:val="auto"/>
                <w:sz w:val="28"/>
                <w:szCs w:val="28"/>
              </w:rPr>
            </w:pPr>
          </w:p>
          <w:p w14:paraId="3853A903">
            <w:pPr>
              <w:widowControl w:val="0"/>
              <w:numPr>
                <w:ilvl w:val="0"/>
                <w:numId w:val="0"/>
              </w:numPr>
              <w:spacing w:line="360" w:lineRule="auto"/>
              <w:jc w:val="left"/>
              <w:rPr>
                <w:rFonts w:hint="eastAsia" w:ascii="宋体" w:hAnsi="宋体" w:eastAsia="宋体" w:cs="宋体"/>
                <w:b/>
                <w:color w:val="auto"/>
                <w:sz w:val="28"/>
                <w:szCs w:val="28"/>
              </w:rPr>
            </w:pPr>
          </w:p>
          <w:p w14:paraId="18D4C700">
            <w:pPr>
              <w:rPr>
                <w:rFonts w:hint="eastAsia" w:ascii="宋体" w:hAnsi="宋体" w:eastAsia="宋体" w:cs="宋体"/>
                <w:b/>
                <w:color w:val="auto"/>
                <w:sz w:val="24"/>
                <w:szCs w:val="24"/>
              </w:rPr>
            </w:pPr>
          </w:p>
          <w:p w14:paraId="2D4BE8A4">
            <w:pPr>
              <w:rPr>
                <w:rFonts w:hint="eastAsia" w:ascii="宋体" w:hAnsi="宋体" w:eastAsia="宋体" w:cs="宋体"/>
                <w:b/>
                <w:color w:val="auto"/>
                <w:sz w:val="24"/>
                <w:szCs w:val="24"/>
              </w:rPr>
            </w:pPr>
          </w:p>
          <w:p w14:paraId="05E8E5DE">
            <w:pPr>
              <w:rPr>
                <w:rFonts w:hint="eastAsia" w:ascii="宋体" w:hAnsi="宋体" w:eastAsia="宋体" w:cs="宋体"/>
                <w:b/>
                <w:color w:val="auto"/>
                <w:sz w:val="24"/>
                <w:szCs w:val="24"/>
              </w:rPr>
            </w:pPr>
          </w:p>
          <w:p w14:paraId="7E3A0826">
            <w:pPr>
              <w:rPr>
                <w:rFonts w:hint="eastAsia" w:ascii="宋体" w:hAnsi="宋体" w:eastAsia="宋体" w:cs="宋体"/>
                <w:b/>
                <w:color w:val="auto"/>
                <w:sz w:val="24"/>
                <w:szCs w:val="24"/>
              </w:rPr>
            </w:pPr>
          </w:p>
          <w:p w14:paraId="7A5ABE81">
            <w:pPr>
              <w:rPr>
                <w:rFonts w:hint="eastAsia" w:ascii="宋体" w:hAnsi="宋体" w:eastAsia="宋体" w:cs="宋体"/>
                <w:b/>
                <w:color w:val="auto"/>
                <w:sz w:val="24"/>
                <w:szCs w:val="24"/>
              </w:rPr>
            </w:pPr>
          </w:p>
        </w:tc>
      </w:tr>
      <w:tr w14:paraId="0F30C016">
        <w:tblPrEx>
          <w:tblCellMar>
            <w:top w:w="0" w:type="dxa"/>
            <w:left w:w="0" w:type="dxa"/>
            <w:bottom w:w="0" w:type="dxa"/>
            <w:right w:w="0" w:type="dxa"/>
          </w:tblCellMar>
        </w:tblPrEx>
        <w:trPr>
          <w:trHeight w:val="419" w:hRule="exac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5E3A9348">
            <w:pPr>
              <w:ind w:left="20"/>
              <w:jc w:val="center"/>
              <w:rPr>
                <w:rFonts w:hint="eastAsia" w:ascii="宋体" w:hAnsi="宋体" w:eastAsia="宋体" w:cs="宋体"/>
                <w:color w:val="auto"/>
                <w:sz w:val="24"/>
                <w:szCs w:val="24"/>
              </w:rPr>
            </w:pPr>
            <w:r>
              <w:rPr>
                <w:rFonts w:hint="eastAsia" w:ascii="宋体" w:hAnsi="宋体" w:eastAsia="宋体" w:cs="宋体"/>
                <w:b/>
                <w:color w:val="auto"/>
                <w:sz w:val="24"/>
                <w:szCs w:val="24"/>
              </w:rPr>
              <w:t>序号</w:t>
            </w:r>
          </w:p>
        </w:tc>
        <w:tc>
          <w:tcPr>
            <w:tcW w:w="2581" w:type="dxa"/>
            <w:tcBorders>
              <w:top w:val="single" w:color="auto" w:sz="4" w:space="0"/>
              <w:left w:val="single" w:color="auto" w:sz="4" w:space="0"/>
              <w:bottom w:val="single" w:color="auto" w:sz="4" w:space="0"/>
              <w:right w:val="single" w:color="auto" w:sz="4" w:space="0"/>
            </w:tcBorders>
            <w:noWrap w:val="0"/>
            <w:vAlign w:val="center"/>
          </w:tcPr>
          <w:p w14:paraId="6F40B89D">
            <w:pPr>
              <w:ind w:left="20"/>
              <w:jc w:val="center"/>
              <w:rPr>
                <w:rFonts w:hint="eastAsia" w:ascii="宋体" w:hAnsi="宋体" w:eastAsia="宋体" w:cs="宋体"/>
                <w:color w:val="auto"/>
                <w:sz w:val="24"/>
                <w:szCs w:val="24"/>
              </w:rPr>
            </w:pPr>
            <w:r>
              <w:rPr>
                <w:rFonts w:hint="eastAsia" w:ascii="宋体" w:hAnsi="宋体" w:eastAsia="宋体" w:cs="宋体"/>
                <w:b/>
                <w:color w:val="auto"/>
                <w:sz w:val="24"/>
                <w:szCs w:val="24"/>
              </w:rPr>
              <w:t>设备名称</w:t>
            </w:r>
          </w:p>
        </w:tc>
        <w:tc>
          <w:tcPr>
            <w:tcW w:w="5490" w:type="dxa"/>
            <w:tcBorders>
              <w:top w:val="single" w:color="auto" w:sz="4" w:space="0"/>
              <w:left w:val="single" w:color="auto" w:sz="4" w:space="0"/>
              <w:bottom w:val="single" w:color="auto" w:sz="4" w:space="0"/>
              <w:right w:val="single" w:color="auto" w:sz="4" w:space="0"/>
            </w:tcBorders>
            <w:noWrap w:val="0"/>
            <w:vAlign w:val="center"/>
          </w:tcPr>
          <w:p w14:paraId="3D836555">
            <w:pPr>
              <w:ind w:left="20"/>
              <w:jc w:val="center"/>
              <w:rPr>
                <w:rFonts w:hint="eastAsia" w:ascii="宋体" w:hAnsi="宋体" w:eastAsia="宋体" w:cs="宋体"/>
                <w:color w:val="auto"/>
                <w:sz w:val="24"/>
                <w:szCs w:val="24"/>
              </w:rPr>
            </w:pPr>
            <w:r>
              <w:rPr>
                <w:rFonts w:hint="eastAsia" w:ascii="宋体" w:hAnsi="宋体" w:eastAsia="宋体" w:cs="宋体"/>
                <w:b/>
                <w:color w:val="auto"/>
                <w:sz w:val="24"/>
                <w:szCs w:val="24"/>
              </w:rPr>
              <w:t>规格型号</w:t>
            </w: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14:paraId="69354E23">
            <w:pPr>
              <w:ind w:left="20"/>
              <w:jc w:val="center"/>
              <w:rPr>
                <w:rFonts w:hint="eastAsia" w:ascii="宋体" w:hAnsi="宋体" w:eastAsia="宋体" w:cs="宋体"/>
                <w:color w:val="auto"/>
                <w:sz w:val="24"/>
                <w:szCs w:val="24"/>
              </w:rPr>
            </w:pPr>
            <w:r>
              <w:rPr>
                <w:rFonts w:hint="eastAsia" w:ascii="宋体" w:hAnsi="宋体" w:eastAsia="宋体" w:cs="宋体"/>
                <w:b/>
                <w:color w:val="auto"/>
                <w:sz w:val="24"/>
                <w:szCs w:val="24"/>
              </w:rPr>
              <w:t>数量</w:t>
            </w:r>
          </w:p>
        </w:tc>
      </w:tr>
      <w:tr w14:paraId="0717A532">
        <w:tblPrEx>
          <w:tblCellMar>
            <w:top w:w="0" w:type="dxa"/>
            <w:left w:w="0" w:type="dxa"/>
            <w:bottom w:w="0" w:type="dxa"/>
            <w:right w:w="0" w:type="dxa"/>
          </w:tblCellMar>
        </w:tblPrEx>
        <w:trPr>
          <w:trHeight w:val="689" w:hRule="exac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06D1B85E">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581" w:type="dxa"/>
            <w:tcBorders>
              <w:top w:val="single" w:color="auto" w:sz="4" w:space="0"/>
              <w:left w:val="single" w:color="auto" w:sz="4" w:space="0"/>
              <w:bottom w:val="single" w:color="auto" w:sz="4" w:space="0"/>
              <w:right w:val="single" w:color="auto" w:sz="4" w:space="0"/>
            </w:tcBorders>
            <w:noWrap w:val="0"/>
            <w:vAlign w:val="center"/>
          </w:tcPr>
          <w:p w14:paraId="36D36F2D">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上车准备</w:t>
            </w:r>
          </w:p>
        </w:tc>
        <w:tc>
          <w:tcPr>
            <w:tcW w:w="5490" w:type="dxa"/>
            <w:tcBorders>
              <w:top w:val="single" w:color="auto" w:sz="4" w:space="0"/>
              <w:left w:val="single" w:color="auto" w:sz="4" w:space="0"/>
              <w:bottom w:val="single" w:color="auto" w:sz="4" w:space="0"/>
              <w:right w:val="single" w:color="auto" w:sz="4" w:space="0"/>
            </w:tcBorders>
            <w:noWrap w:val="0"/>
            <w:vAlign w:val="center"/>
          </w:tcPr>
          <w:p w14:paraId="600AC80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上车准备项目牌，视觉监控*1，及考试项目测绘与建模</w:t>
            </w: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14:paraId="662C0037">
            <w:pPr>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0F192405">
        <w:tblPrEx>
          <w:tblCellMar>
            <w:top w:w="0" w:type="dxa"/>
            <w:left w:w="0" w:type="dxa"/>
            <w:bottom w:w="0" w:type="dxa"/>
            <w:right w:w="0" w:type="dxa"/>
          </w:tblCellMar>
        </w:tblPrEx>
        <w:trPr>
          <w:trHeight w:val="389" w:hRule="exac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35DFDED4">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581" w:type="dxa"/>
            <w:tcBorders>
              <w:top w:val="single" w:color="auto" w:sz="4" w:space="0"/>
              <w:left w:val="single" w:color="auto" w:sz="4" w:space="0"/>
              <w:bottom w:val="single" w:color="auto" w:sz="4" w:space="0"/>
              <w:right w:val="single" w:color="auto" w:sz="4" w:space="0"/>
            </w:tcBorders>
            <w:noWrap w:val="0"/>
            <w:vAlign w:val="center"/>
          </w:tcPr>
          <w:p w14:paraId="2DFDC095">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起步</w:t>
            </w:r>
          </w:p>
        </w:tc>
        <w:tc>
          <w:tcPr>
            <w:tcW w:w="5490" w:type="dxa"/>
            <w:tcBorders>
              <w:top w:val="single" w:color="auto" w:sz="4" w:space="0"/>
              <w:left w:val="single" w:color="auto" w:sz="4" w:space="0"/>
              <w:bottom w:val="single" w:color="auto" w:sz="4" w:space="0"/>
              <w:right w:val="single" w:color="auto" w:sz="4" w:space="0"/>
            </w:tcBorders>
            <w:noWrap w:val="0"/>
            <w:vAlign w:val="center"/>
          </w:tcPr>
          <w:p w14:paraId="01EE05A1">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起步项目牌，及考试项目测绘与建模</w:t>
            </w: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14:paraId="505C84F2">
            <w:pPr>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33583F45">
        <w:tblPrEx>
          <w:tblCellMar>
            <w:top w:w="0" w:type="dxa"/>
            <w:left w:w="0" w:type="dxa"/>
            <w:bottom w:w="0" w:type="dxa"/>
            <w:right w:w="0" w:type="dxa"/>
          </w:tblCellMar>
        </w:tblPrEx>
        <w:trPr>
          <w:trHeight w:val="355" w:hRule="exac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3A39917E">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581" w:type="dxa"/>
            <w:tcBorders>
              <w:top w:val="single" w:color="auto" w:sz="4" w:space="0"/>
              <w:left w:val="single" w:color="auto" w:sz="4" w:space="0"/>
              <w:bottom w:val="single" w:color="auto" w:sz="4" w:space="0"/>
              <w:right w:val="single" w:color="auto" w:sz="4" w:space="0"/>
            </w:tcBorders>
            <w:noWrap w:val="0"/>
            <w:vAlign w:val="center"/>
          </w:tcPr>
          <w:p w14:paraId="5641D346">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加减档操作</w:t>
            </w:r>
          </w:p>
        </w:tc>
        <w:tc>
          <w:tcPr>
            <w:tcW w:w="5490" w:type="dxa"/>
            <w:tcBorders>
              <w:top w:val="single" w:color="auto" w:sz="4" w:space="0"/>
              <w:left w:val="single" w:color="auto" w:sz="4" w:space="0"/>
              <w:bottom w:val="single" w:color="auto" w:sz="4" w:space="0"/>
              <w:right w:val="single" w:color="auto" w:sz="4" w:space="0"/>
            </w:tcBorders>
            <w:noWrap w:val="0"/>
            <w:vAlign w:val="center"/>
          </w:tcPr>
          <w:p w14:paraId="6734912F">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加减档操作项目牌，及考试项目测绘与建模</w:t>
            </w: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14:paraId="683CCC59">
            <w:pPr>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0620FCDC">
        <w:tblPrEx>
          <w:tblCellMar>
            <w:top w:w="0" w:type="dxa"/>
            <w:left w:w="0" w:type="dxa"/>
            <w:bottom w:w="0" w:type="dxa"/>
            <w:right w:w="0" w:type="dxa"/>
          </w:tblCellMar>
        </w:tblPrEx>
        <w:trPr>
          <w:trHeight w:val="372" w:hRule="exac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357F712B">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581" w:type="dxa"/>
            <w:tcBorders>
              <w:top w:val="single" w:color="auto" w:sz="4" w:space="0"/>
              <w:left w:val="single" w:color="auto" w:sz="4" w:space="0"/>
              <w:bottom w:val="single" w:color="auto" w:sz="4" w:space="0"/>
              <w:right w:val="single" w:color="auto" w:sz="4" w:space="0"/>
            </w:tcBorders>
            <w:noWrap w:val="0"/>
            <w:vAlign w:val="center"/>
          </w:tcPr>
          <w:p w14:paraId="17EDE0BB">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变更车道</w:t>
            </w:r>
          </w:p>
        </w:tc>
        <w:tc>
          <w:tcPr>
            <w:tcW w:w="5490" w:type="dxa"/>
            <w:tcBorders>
              <w:top w:val="single" w:color="auto" w:sz="4" w:space="0"/>
              <w:left w:val="single" w:color="auto" w:sz="4" w:space="0"/>
              <w:bottom w:val="single" w:color="auto" w:sz="4" w:space="0"/>
              <w:right w:val="single" w:color="auto" w:sz="4" w:space="0"/>
            </w:tcBorders>
            <w:noWrap w:val="0"/>
            <w:vAlign w:val="center"/>
          </w:tcPr>
          <w:p w14:paraId="57E1ECAC">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变更车道项目牌，及考试项目测绘与建模</w:t>
            </w: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14:paraId="19628A76">
            <w:pPr>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5F14D386">
        <w:tblPrEx>
          <w:tblCellMar>
            <w:top w:w="0" w:type="dxa"/>
            <w:left w:w="0" w:type="dxa"/>
            <w:bottom w:w="0" w:type="dxa"/>
            <w:right w:w="0" w:type="dxa"/>
          </w:tblCellMar>
        </w:tblPrEx>
        <w:trPr>
          <w:trHeight w:val="358" w:hRule="exac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1412A0E1">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581" w:type="dxa"/>
            <w:tcBorders>
              <w:top w:val="single" w:color="auto" w:sz="4" w:space="0"/>
              <w:left w:val="single" w:color="auto" w:sz="4" w:space="0"/>
              <w:bottom w:val="single" w:color="auto" w:sz="4" w:space="0"/>
              <w:right w:val="single" w:color="auto" w:sz="4" w:space="0"/>
            </w:tcBorders>
            <w:noWrap w:val="0"/>
            <w:vAlign w:val="center"/>
          </w:tcPr>
          <w:p w14:paraId="21FB85B9">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路口左转弯</w:t>
            </w:r>
          </w:p>
        </w:tc>
        <w:tc>
          <w:tcPr>
            <w:tcW w:w="5490" w:type="dxa"/>
            <w:tcBorders>
              <w:top w:val="single" w:color="auto" w:sz="4" w:space="0"/>
              <w:left w:val="single" w:color="auto" w:sz="4" w:space="0"/>
              <w:bottom w:val="single" w:color="auto" w:sz="4" w:space="0"/>
              <w:right w:val="single" w:color="auto" w:sz="4" w:space="0"/>
            </w:tcBorders>
            <w:noWrap w:val="0"/>
            <w:vAlign w:val="center"/>
          </w:tcPr>
          <w:p w14:paraId="21AD3605">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路口左转弯项目牌，及考试项目测绘与建模</w:t>
            </w: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14:paraId="08F2166A">
            <w:pPr>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3AD6036A">
        <w:tblPrEx>
          <w:tblCellMar>
            <w:top w:w="0" w:type="dxa"/>
            <w:left w:w="0" w:type="dxa"/>
            <w:bottom w:w="0" w:type="dxa"/>
            <w:right w:w="0" w:type="dxa"/>
          </w:tblCellMar>
        </w:tblPrEx>
        <w:trPr>
          <w:trHeight w:val="335" w:hRule="exac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5B18844C">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581" w:type="dxa"/>
            <w:tcBorders>
              <w:top w:val="single" w:color="auto" w:sz="4" w:space="0"/>
              <w:left w:val="single" w:color="auto" w:sz="4" w:space="0"/>
              <w:bottom w:val="single" w:color="auto" w:sz="4" w:space="0"/>
              <w:right w:val="single" w:color="auto" w:sz="4" w:space="0"/>
            </w:tcBorders>
            <w:noWrap w:val="0"/>
            <w:vAlign w:val="center"/>
          </w:tcPr>
          <w:p w14:paraId="62F018CA">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路口右转弯</w:t>
            </w:r>
          </w:p>
        </w:tc>
        <w:tc>
          <w:tcPr>
            <w:tcW w:w="5490" w:type="dxa"/>
            <w:tcBorders>
              <w:top w:val="single" w:color="auto" w:sz="4" w:space="0"/>
              <w:left w:val="single" w:color="auto" w:sz="4" w:space="0"/>
              <w:bottom w:val="single" w:color="auto" w:sz="4" w:space="0"/>
              <w:right w:val="single" w:color="auto" w:sz="4" w:space="0"/>
            </w:tcBorders>
            <w:noWrap w:val="0"/>
            <w:vAlign w:val="center"/>
          </w:tcPr>
          <w:p w14:paraId="049C9A49">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路口右转弯项目牌，及考试项目测绘与建模</w:t>
            </w: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14:paraId="26438F2C">
            <w:pPr>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41E85D4D">
        <w:tblPrEx>
          <w:tblCellMar>
            <w:top w:w="0" w:type="dxa"/>
            <w:left w:w="0" w:type="dxa"/>
            <w:bottom w:w="0" w:type="dxa"/>
            <w:right w:w="0" w:type="dxa"/>
          </w:tblCellMar>
        </w:tblPrEx>
        <w:trPr>
          <w:trHeight w:val="392" w:hRule="exac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0177F0D8">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581" w:type="dxa"/>
            <w:tcBorders>
              <w:top w:val="single" w:color="auto" w:sz="4" w:space="0"/>
              <w:left w:val="single" w:color="auto" w:sz="4" w:space="0"/>
              <w:bottom w:val="single" w:color="auto" w:sz="4" w:space="0"/>
              <w:right w:val="single" w:color="auto" w:sz="4" w:space="0"/>
            </w:tcBorders>
            <w:noWrap w:val="0"/>
            <w:vAlign w:val="center"/>
          </w:tcPr>
          <w:p w14:paraId="53E0544C">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通过人行横道线</w:t>
            </w:r>
          </w:p>
        </w:tc>
        <w:tc>
          <w:tcPr>
            <w:tcW w:w="5490" w:type="dxa"/>
            <w:tcBorders>
              <w:top w:val="single" w:color="auto" w:sz="4" w:space="0"/>
              <w:left w:val="single" w:color="auto" w:sz="4" w:space="0"/>
              <w:bottom w:val="single" w:color="auto" w:sz="4" w:space="0"/>
              <w:right w:val="single" w:color="auto" w:sz="4" w:space="0"/>
            </w:tcBorders>
            <w:noWrap w:val="0"/>
            <w:vAlign w:val="center"/>
          </w:tcPr>
          <w:p w14:paraId="4712428D">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通过人行横道线项目牌，及考试项目测绘与建模</w:t>
            </w: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14:paraId="23DB7E57">
            <w:pPr>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313CE05E">
        <w:tblPrEx>
          <w:tblCellMar>
            <w:top w:w="0" w:type="dxa"/>
            <w:left w:w="0" w:type="dxa"/>
            <w:bottom w:w="0" w:type="dxa"/>
            <w:right w:w="0" w:type="dxa"/>
          </w:tblCellMar>
        </w:tblPrEx>
        <w:trPr>
          <w:trHeight w:val="349" w:hRule="exac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4E47298C">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581" w:type="dxa"/>
            <w:tcBorders>
              <w:top w:val="single" w:color="auto" w:sz="4" w:space="0"/>
              <w:left w:val="single" w:color="auto" w:sz="4" w:space="0"/>
              <w:bottom w:val="single" w:color="auto" w:sz="4" w:space="0"/>
              <w:right w:val="single" w:color="auto" w:sz="4" w:space="0"/>
            </w:tcBorders>
            <w:noWrap w:val="0"/>
            <w:vAlign w:val="center"/>
          </w:tcPr>
          <w:p w14:paraId="682B7AB2">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掉头</w:t>
            </w:r>
          </w:p>
        </w:tc>
        <w:tc>
          <w:tcPr>
            <w:tcW w:w="5490" w:type="dxa"/>
            <w:tcBorders>
              <w:top w:val="single" w:color="auto" w:sz="4" w:space="0"/>
              <w:left w:val="single" w:color="auto" w:sz="4" w:space="0"/>
              <w:bottom w:val="single" w:color="auto" w:sz="4" w:space="0"/>
              <w:right w:val="single" w:color="auto" w:sz="4" w:space="0"/>
            </w:tcBorders>
            <w:noWrap w:val="0"/>
            <w:vAlign w:val="center"/>
          </w:tcPr>
          <w:p w14:paraId="446EA412">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掉头项目牌，及考试项目测绘与建模</w:t>
            </w: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14:paraId="36237766">
            <w:pPr>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152B9885">
        <w:tblPrEx>
          <w:tblCellMar>
            <w:top w:w="0" w:type="dxa"/>
            <w:left w:w="0" w:type="dxa"/>
            <w:bottom w:w="0" w:type="dxa"/>
            <w:right w:w="0" w:type="dxa"/>
          </w:tblCellMar>
        </w:tblPrEx>
        <w:trPr>
          <w:trHeight w:val="597" w:hRule="exac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048BAFEE">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581" w:type="dxa"/>
            <w:tcBorders>
              <w:top w:val="single" w:color="auto" w:sz="4" w:space="0"/>
              <w:left w:val="single" w:color="auto" w:sz="4" w:space="0"/>
              <w:bottom w:val="single" w:color="auto" w:sz="4" w:space="0"/>
              <w:right w:val="single" w:color="auto" w:sz="4" w:space="0"/>
            </w:tcBorders>
            <w:noWrap w:val="0"/>
            <w:vAlign w:val="center"/>
          </w:tcPr>
          <w:p w14:paraId="2FB5BA4F">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靠边停车</w:t>
            </w:r>
          </w:p>
        </w:tc>
        <w:tc>
          <w:tcPr>
            <w:tcW w:w="5490" w:type="dxa"/>
            <w:tcBorders>
              <w:top w:val="single" w:color="auto" w:sz="4" w:space="0"/>
              <w:left w:val="single" w:color="auto" w:sz="4" w:space="0"/>
              <w:bottom w:val="single" w:color="auto" w:sz="4" w:space="0"/>
              <w:right w:val="single" w:color="auto" w:sz="4" w:space="0"/>
            </w:tcBorders>
            <w:noWrap w:val="0"/>
            <w:vAlign w:val="center"/>
          </w:tcPr>
          <w:p w14:paraId="27420FA4">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靠边停车项目牌，视觉监控*1，及考试项目测绘与建模</w:t>
            </w: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14:paraId="0ED09854">
            <w:pPr>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5158E437">
        <w:tblPrEx>
          <w:tblCellMar>
            <w:top w:w="0" w:type="dxa"/>
            <w:left w:w="0" w:type="dxa"/>
            <w:bottom w:w="0" w:type="dxa"/>
            <w:right w:w="0" w:type="dxa"/>
          </w:tblCellMar>
        </w:tblPrEx>
        <w:trPr>
          <w:trHeight w:val="2096" w:hRule="exac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5FD4D14D">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2581" w:type="dxa"/>
            <w:tcBorders>
              <w:top w:val="single" w:color="auto" w:sz="4" w:space="0"/>
              <w:left w:val="single" w:color="auto" w:sz="4" w:space="0"/>
              <w:bottom w:val="single" w:color="auto" w:sz="4" w:space="0"/>
              <w:right w:val="single" w:color="auto" w:sz="4" w:space="0"/>
            </w:tcBorders>
            <w:noWrap w:val="0"/>
            <w:vAlign w:val="center"/>
          </w:tcPr>
          <w:p w14:paraId="202E9D0A">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球形机场地监控套件</w:t>
            </w:r>
          </w:p>
        </w:tc>
        <w:tc>
          <w:tcPr>
            <w:tcW w:w="5490" w:type="dxa"/>
            <w:tcBorders>
              <w:top w:val="single" w:color="auto" w:sz="4" w:space="0"/>
              <w:left w:val="single" w:color="auto" w:sz="4" w:space="0"/>
              <w:bottom w:val="single" w:color="auto" w:sz="4" w:space="0"/>
              <w:right w:val="single" w:color="auto" w:sz="4" w:space="0"/>
            </w:tcBorders>
            <w:noWrap w:val="0"/>
            <w:vAlign w:val="center"/>
          </w:tcPr>
          <w:p w14:paraId="0EA4CA3B">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支持最大1920×1080P@30fps高清画面输出，支持H.265高效压缩算法，可较大节省存储空间，支持宽动态功能，30倍光学变焦，数字变倍16倍，支持宽动态、3D数字降噪、强光抑制、电子防抖、SmartIR等功能，红外夜视距150米含立柱、基础和球型摄像机</w:t>
            </w: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14:paraId="5E402EA8">
            <w:pPr>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4套</w:t>
            </w:r>
          </w:p>
        </w:tc>
      </w:tr>
      <w:tr w14:paraId="068D65CE">
        <w:tblPrEx>
          <w:tblCellMar>
            <w:top w:w="0" w:type="dxa"/>
            <w:left w:w="0" w:type="dxa"/>
            <w:bottom w:w="0" w:type="dxa"/>
            <w:right w:w="0" w:type="dxa"/>
          </w:tblCellMar>
        </w:tblPrEx>
        <w:trPr>
          <w:trHeight w:val="483" w:hRule="exac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2D251F0C">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2581" w:type="dxa"/>
            <w:tcBorders>
              <w:top w:val="single" w:color="auto" w:sz="4" w:space="0"/>
              <w:left w:val="single" w:color="auto" w:sz="4" w:space="0"/>
              <w:bottom w:val="single" w:color="auto" w:sz="4" w:space="0"/>
              <w:right w:val="single" w:color="auto" w:sz="4" w:space="0"/>
            </w:tcBorders>
            <w:noWrap w:val="0"/>
            <w:vAlign w:val="center"/>
          </w:tcPr>
          <w:p w14:paraId="6346DFF7">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监控机柜</w:t>
            </w:r>
          </w:p>
        </w:tc>
        <w:tc>
          <w:tcPr>
            <w:tcW w:w="5490" w:type="dxa"/>
            <w:tcBorders>
              <w:top w:val="single" w:color="auto" w:sz="4" w:space="0"/>
              <w:left w:val="single" w:color="auto" w:sz="4" w:space="0"/>
              <w:bottom w:val="single" w:color="auto" w:sz="4" w:space="0"/>
              <w:right w:val="single" w:color="auto" w:sz="4" w:space="0"/>
            </w:tcBorders>
            <w:noWrap w:val="0"/>
            <w:vAlign w:val="center"/>
          </w:tcPr>
          <w:p w14:paraId="263AD9B1">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含光纤交换机、电源灯</w:t>
            </w: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14:paraId="317CEDF4">
            <w:pPr>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4套</w:t>
            </w:r>
          </w:p>
        </w:tc>
      </w:tr>
    </w:tbl>
    <w:p w14:paraId="539D52B1">
      <w:pPr>
        <w:pStyle w:val="33"/>
        <w:numPr>
          <w:ilvl w:val="0"/>
          <w:numId w:val="4"/>
        </w:numPr>
        <w:spacing w:line="360" w:lineRule="auto"/>
        <w:ind w:firstLine="422" w:firstLineChars="150"/>
        <w:rPr>
          <w:rFonts w:hint="eastAsia" w:ascii="宋体" w:hAnsi="宋体" w:eastAsia="宋体" w:cs="宋体"/>
          <w:b/>
          <w:bCs/>
          <w:color w:val="auto"/>
          <w:sz w:val="28"/>
          <w:szCs w:val="28"/>
        </w:rPr>
      </w:pPr>
      <w:r>
        <w:rPr>
          <w:rFonts w:hint="eastAsia" w:ascii="宋体" w:hAnsi="宋体" w:eastAsia="宋体" w:cs="宋体"/>
          <w:b/>
          <w:bCs/>
          <w:color w:val="auto"/>
          <w:sz w:val="28"/>
          <w:szCs w:val="28"/>
        </w:rPr>
        <w:t>其他要求</w:t>
      </w:r>
    </w:p>
    <w:p w14:paraId="7C617C6D">
      <w:pPr>
        <w:widowControl/>
        <w:autoSpaceDE w:val="0"/>
        <w:autoSpaceDN w:val="0"/>
        <w:spacing w:line="360" w:lineRule="auto"/>
        <w:ind w:right="-178" w:rightChars="-85" w:firstLine="241" w:firstLineChars="100"/>
        <w:textAlignment w:val="bottom"/>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color w:val="auto"/>
          <w:sz w:val="24"/>
          <w:highlight w:val="none"/>
        </w:rPr>
        <w:t>▲</w:t>
      </w:r>
      <w:r>
        <w:rPr>
          <w:rFonts w:hint="eastAsia" w:ascii="宋体" w:hAnsi="宋体" w:eastAsia="宋体" w:cs="宋体"/>
          <w:b/>
          <w:bCs/>
          <w:color w:val="auto"/>
          <w:sz w:val="24"/>
          <w:szCs w:val="24"/>
        </w:rPr>
        <w:t>场地范围要求：在新安江、寿昌、更楼、洋溪、下涯范围内。</w:t>
      </w:r>
    </w:p>
    <w:p w14:paraId="05D1506A">
      <w:pPr>
        <w:widowControl/>
        <w:autoSpaceDE w:val="0"/>
        <w:autoSpaceDN w:val="0"/>
        <w:spacing w:line="360" w:lineRule="auto"/>
        <w:ind w:right="-178" w:rightChars="-85" w:firstLine="241" w:firstLineChars="100"/>
        <w:textAlignment w:val="bottom"/>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color w:val="auto"/>
          <w:sz w:val="24"/>
          <w:highlight w:val="none"/>
        </w:rPr>
        <w:t>▲</w:t>
      </w:r>
      <w:r>
        <w:rPr>
          <w:rFonts w:hint="eastAsia" w:ascii="宋体" w:hAnsi="宋体" w:eastAsia="宋体" w:cs="宋体"/>
          <w:b/>
          <w:bCs/>
          <w:color w:val="auto"/>
          <w:sz w:val="24"/>
          <w:szCs w:val="24"/>
        </w:rPr>
        <w:t>供应商承诺中标后提供停车场及相关设施的，须在合同签订生效次日起30日内，根据</w:t>
      </w:r>
      <w:r>
        <w:rPr>
          <w:rFonts w:hint="eastAsia" w:ascii="宋体" w:hAnsi="宋体" w:cs="宋体"/>
          <w:b/>
          <w:bCs/>
          <w:color w:val="auto"/>
          <w:sz w:val="24"/>
          <w:szCs w:val="24"/>
          <w:lang w:val="en-US" w:eastAsia="zh-CN"/>
        </w:rPr>
        <w:t>招标</w:t>
      </w:r>
      <w:r>
        <w:rPr>
          <w:rFonts w:hint="eastAsia" w:ascii="宋体" w:hAnsi="宋体" w:eastAsia="宋体" w:cs="宋体"/>
          <w:b/>
          <w:bCs/>
          <w:color w:val="auto"/>
          <w:sz w:val="24"/>
          <w:szCs w:val="24"/>
        </w:rPr>
        <w:t>文件中的承诺，将停车场的土地证或产权证或长期租赁的有效合同文件以及其他相关证明材料递交至采购单位并通过采购单位核实，否则采购单位有权终止合同，并追究其相关法律责任。</w:t>
      </w:r>
    </w:p>
    <w:p w14:paraId="2F188307">
      <w:pPr>
        <w:pStyle w:val="727"/>
        <w:tabs>
          <w:tab w:val="left" w:pos="822"/>
        </w:tabs>
        <w:ind w:left="0" w:firstLine="241" w:firstLineChars="100"/>
        <w:rPr>
          <w:rFonts w:hint="eastAsia" w:ascii="宋体" w:hAnsi="宋体" w:eastAsia="宋体" w:cs="宋体"/>
          <w:b/>
          <w:bCs/>
          <w:color w:val="auto"/>
          <w:sz w:val="24"/>
          <w:szCs w:val="24"/>
        </w:rPr>
      </w:pPr>
      <w:r>
        <w:rPr>
          <w:rFonts w:hint="eastAsia" w:ascii="宋体" w:hAnsi="宋体" w:eastAsia="宋体" w:cs="宋体"/>
          <w:b/>
          <w:bCs/>
          <w:color w:val="auto"/>
          <w:sz w:val="24"/>
          <w:szCs w:val="24"/>
        </w:rPr>
        <w:t>3、如采购单位有其他要求的，供应商须作相应调整。</w:t>
      </w:r>
    </w:p>
    <w:p w14:paraId="62322612">
      <w:pPr>
        <w:pStyle w:val="33"/>
        <w:numPr>
          <w:ilvl w:val="0"/>
          <w:numId w:val="4"/>
        </w:numPr>
        <w:spacing w:line="360" w:lineRule="auto"/>
        <w:ind w:firstLine="422" w:firstLineChars="150"/>
        <w:rPr>
          <w:rFonts w:hint="eastAsia" w:ascii="宋体" w:hAnsi="宋体" w:eastAsia="宋体" w:cs="宋体"/>
          <w:b/>
          <w:bCs/>
          <w:color w:val="auto"/>
          <w:sz w:val="28"/>
          <w:szCs w:val="28"/>
        </w:rPr>
      </w:pPr>
      <w:r>
        <w:rPr>
          <w:rFonts w:hint="eastAsia" w:ascii="宋体" w:hAnsi="宋体" w:eastAsia="宋体" w:cs="宋体"/>
          <w:b/>
          <w:bCs/>
          <w:color w:val="auto"/>
          <w:sz w:val="28"/>
          <w:szCs w:val="28"/>
        </w:rPr>
        <w:t>服务质量考核</w:t>
      </w:r>
    </w:p>
    <w:p w14:paraId="095CD4C0">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采购单位将在</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rPr>
        <w:t>供应商</w:t>
      </w:r>
      <w:r>
        <w:rPr>
          <w:rFonts w:hint="eastAsia" w:ascii="宋体" w:hAnsi="宋体" w:cs="宋体"/>
          <w:color w:val="auto"/>
          <w:sz w:val="24"/>
          <w:highlight w:val="none"/>
          <w:lang w:val="en-US" w:eastAsia="zh-CN"/>
        </w:rPr>
        <w:t>一年</w:t>
      </w:r>
      <w:r>
        <w:rPr>
          <w:rFonts w:hint="eastAsia" w:ascii="宋体" w:hAnsi="宋体" w:eastAsia="宋体" w:cs="宋体"/>
          <w:color w:val="auto"/>
          <w:sz w:val="24"/>
          <w:highlight w:val="none"/>
          <w:lang w:val="zh-CN"/>
        </w:rPr>
        <w:t>服务期满</w:t>
      </w:r>
      <w:r>
        <w:rPr>
          <w:rFonts w:hint="eastAsia" w:ascii="宋体" w:hAnsi="宋体" w:eastAsia="宋体" w:cs="宋体"/>
          <w:color w:val="auto"/>
          <w:sz w:val="24"/>
          <w:highlight w:val="none"/>
        </w:rPr>
        <w:t>前</w:t>
      </w:r>
      <w:r>
        <w:rPr>
          <w:rFonts w:hint="eastAsia" w:ascii="宋体" w:hAnsi="宋体" w:eastAsia="宋体" w:cs="宋体"/>
          <w:color w:val="auto"/>
          <w:sz w:val="24"/>
          <w:highlight w:val="none"/>
          <w:lang w:val="zh-CN"/>
        </w:rPr>
        <w:t>的15日历天内对</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lang w:val="zh-CN"/>
        </w:rPr>
        <w:t>供应商</w:t>
      </w:r>
      <w:r>
        <w:rPr>
          <w:rFonts w:hint="eastAsia" w:ascii="宋体" w:hAnsi="宋体" w:eastAsia="宋体" w:cs="宋体"/>
          <w:color w:val="auto"/>
          <w:sz w:val="24"/>
          <w:highlight w:val="none"/>
        </w:rPr>
        <w:t>按以下附表标准考核评分，考核</w:t>
      </w:r>
      <w:r>
        <w:rPr>
          <w:rFonts w:hint="eastAsia" w:ascii="宋体" w:hAnsi="宋体" w:eastAsia="宋体" w:cs="宋体"/>
          <w:color w:val="auto"/>
          <w:sz w:val="24"/>
          <w:highlight w:val="none"/>
          <w:lang w:val="en-US" w:eastAsia="zh-CN"/>
        </w:rPr>
        <w:t>80分以下为考核不通过，80分及以上为考核通过</w:t>
      </w:r>
      <w:r>
        <w:rPr>
          <w:rFonts w:hint="eastAsia" w:ascii="宋体" w:hAnsi="宋体" w:eastAsia="宋体" w:cs="宋体"/>
          <w:color w:val="auto"/>
          <w:sz w:val="24"/>
          <w:highlight w:val="none"/>
        </w:rPr>
        <w:t>。服务考评由采购单位组织相关人员进行且公布结果。</w:t>
      </w:r>
    </w:p>
    <w:p w14:paraId="392FB3A1">
      <w:pPr>
        <w:rPr>
          <w:rFonts w:hint="eastAsia"/>
          <w:color w:val="auto"/>
        </w:rPr>
      </w:pPr>
    </w:p>
    <w:p w14:paraId="0A5E2BFC">
      <w:pPr>
        <w:jc w:val="center"/>
        <w:rPr>
          <w:rFonts w:hint="eastAsia" w:ascii="宋体" w:hAnsi="宋体" w:eastAsia="宋体" w:cs="宋体"/>
          <w:color w:val="auto"/>
          <w:highlight w:val="none"/>
        </w:rPr>
      </w:pPr>
      <w:r>
        <w:rPr>
          <w:rFonts w:hint="eastAsia" w:ascii="宋体" w:hAnsi="宋体" w:eastAsia="宋体" w:cs="宋体"/>
          <w:b/>
          <w:bCs/>
          <w:color w:val="auto"/>
          <w:sz w:val="24"/>
          <w:highlight w:val="none"/>
        </w:rPr>
        <w:t>考核标准</w:t>
      </w:r>
    </w:p>
    <w:tbl>
      <w:tblPr>
        <w:tblStyle w:val="62"/>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4675"/>
        <w:gridCol w:w="1712"/>
        <w:gridCol w:w="1348"/>
        <w:gridCol w:w="818"/>
      </w:tblGrid>
      <w:tr w14:paraId="189CB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100" w:type="dxa"/>
            <w:gridSpan w:val="5"/>
            <w:noWrap/>
            <w:vAlign w:val="center"/>
          </w:tcPr>
          <w:p w14:paraId="11F792EC">
            <w:pPr>
              <w:autoSpaceDE w:val="0"/>
              <w:autoSpaceDN w:val="0"/>
              <w:adjustRightInd w:val="0"/>
              <w:spacing w:line="360" w:lineRule="auto"/>
              <w:ind w:left="1653" w:hanging="1653" w:hangingChars="686"/>
              <w:jc w:val="center"/>
              <w:rPr>
                <w:rFonts w:hint="eastAsia" w:ascii="宋体" w:hAnsi="宋体" w:eastAsia="宋体" w:cs="宋体"/>
                <w:color w:val="auto"/>
                <w:kern w:val="0"/>
                <w:sz w:val="24"/>
              </w:rPr>
            </w:pPr>
            <w:r>
              <w:rPr>
                <w:rFonts w:hint="eastAsia" w:ascii="宋体" w:hAnsi="宋体" w:eastAsia="宋体" w:cs="宋体"/>
                <w:b/>
                <w:bCs/>
                <w:color w:val="auto"/>
                <w:kern w:val="0"/>
                <w:sz w:val="24"/>
                <w:lang w:val="en-GB"/>
              </w:rPr>
              <w:t>考核表</w:t>
            </w:r>
          </w:p>
        </w:tc>
      </w:tr>
      <w:tr w14:paraId="0BE0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222" w:type="dxa"/>
            <w:gridSpan w:val="2"/>
            <w:noWrap/>
            <w:vAlign w:val="center"/>
          </w:tcPr>
          <w:p w14:paraId="22A14C0E">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考核年度：</w:t>
            </w:r>
          </w:p>
        </w:tc>
        <w:tc>
          <w:tcPr>
            <w:tcW w:w="3878" w:type="dxa"/>
            <w:gridSpan w:val="3"/>
            <w:noWrap/>
            <w:vAlign w:val="center"/>
          </w:tcPr>
          <w:p w14:paraId="145173AB">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填表时期：  年    月     日</w:t>
            </w:r>
          </w:p>
        </w:tc>
      </w:tr>
      <w:tr w14:paraId="78865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547" w:type="dxa"/>
            <w:noWrap/>
            <w:vAlign w:val="center"/>
          </w:tcPr>
          <w:p w14:paraId="40312026">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序号</w:t>
            </w:r>
          </w:p>
        </w:tc>
        <w:tc>
          <w:tcPr>
            <w:tcW w:w="4675" w:type="dxa"/>
            <w:noWrap/>
            <w:vAlign w:val="center"/>
          </w:tcPr>
          <w:p w14:paraId="14148598">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扣分项内容</w:t>
            </w:r>
          </w:p>
        </w:tc>
        <w:tc>
          <w:tcPr>
            <w:tcW w:w="1712" w:type="dxa"/>
            <w:noWrap/>
            <w:vAlign w:val="center"/>
          </w:tcPr>
          <w:p w14:paraId="3F24CBD2">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每发生一次</w:t>
            </w:r>
          </w:p>
          <w:p w14:paraId="0AA1BA7B">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对应扣除分值</w:t>
            </w:r>
          </w:p>
        </w:tc>
        <w:tc>
          <w:tcPr>
            <w:tcW w:w="1348" w:type="dxa"/>
            <w:noWrap/>
            <w:vAlign w:val="center"/>
          </w:tcPr>
          <w:p w14:paraId="49B360DA">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当次考核</w:t>
            </w:r>
          </w:p>
          <w:p w14:paraId="02752589">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扣分</w:t>
            </w:r>
          </w:p>
        </w:tc>
        <w:tc>
          <w:tcPr>
            <w:tcW w:w="818" w:type="dxa"/>
            <w:noWrap/>
            <w:vAlign w:val="center"/>
          </w:tcPr>
          <w:p w14:paraId="0DD20AAA">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备注</w:t>
            </w:r>
          </w:p>
        </w:tc>
      </w:tr>
      <w:tr w14:paraId="122CB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7" w:type="dxa"/>
            <w:noWrap/>
            <w:vAlign w:val="center"/>
          </w:tcPr>
          <w:p w14:paraId="455E0DD7">
            <w:pPr>
              <w:snapToGrid w:val="0"/>
              <w:jc w:val="center"/>
              <w:rPr>
                <w:rFonts w:hint="eastAsia" w:ascii="宋体" w:hAnsi="宋体" w:eastAsia="宋体" w:cs="宋体"/>
                <w:color w:val="auto"/>
                <w:kern w:val="0"/>
                <w:sz w:val="24"/>
              </w:rPr>
            </w:pPr>
            <w:r>
              <w:rPr>
                <w:rFonts w:hint="eastAsia" w:ascii="宋体" w:hAnsi="宋体" w:eastAsia="宋体" w:cs="宋体"/>
                <w:color w:val="auto"/>
                <w:szCs w:val="21"/>
              </w:rPr>
              <w:t>1</w:t>
            </w:r>
          </w:p>
        </w:tc>
        <w:tc>
          <w:tcPr>
            <w:tcW w:w="4675" w:type="dxa"/>
            <w:noWrap/>
            <w:vAlign w:val="center"/>
          </w:tcPr>
          <w:p w14:paraId="59244D63">
            <w:pPr>
              <w:jc w:val="left"/>
              <w:rPr>
                <w:rFonts w:hint="eastAsia" w:ascii="宋体" w:hAnsi="宋体" w:eastAsia="宋体" w:cs="宋体"/>
                <w:color w:val="auto"/>
                <w:kern w:val="0"/>
                <w:sz w:val="24"/>
                <w:lang w:val="en-US" w:eastAsia="zh-CN"/>
              </w:rPr>
            </w:pPr>
            <w:r>
              <w:rPr>
                <w:rFonts w:hint="eastAsia" w:ascii="宋体" w:hAnsi="宋体" w:eastAsia="宋体" w:cs="宋体"/>
                <w:color w:val="auto"/>
              </w:rPr>
              <w:t>考场工作人员参与考试作弊</w:t>
            </w:r>
            <w:r>
              <w:rPr>
                <w:rFonts w:hint="eastAsia" w:ascii="宋体" w:hAnsi="宋体" w:eastAsia="宋体" w:cs="宋体"/>
                <w:color w:val="auto"/>
                <w:lang w:eastAsia="zh-CN"/>
              </w:rPr>
              <w:t>。</w:t>
            </w:r>
          </w:p>
        </w:tc>
        <w:tc>
          <w:tcPr>
            <w:tcW w:w="1712" w:type="dxa"/>
            <w:noWrap/>
            <w:vAlign w:val="center"/>
          </w:tcPr>
          <w:p w14:paraId="7909D069">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20</w:t>
            </w:r>
          </w:p>
        </w:tc>
        <w:tc>
          <w:tcPr>
            <w:tcW w:w="1348" w:type="dxa"/>
            <w:noWrap/>
            <w:vAlign w:val="center"/>
          </w:tcPr>
          <w:p w14:paraId="31F615B4">
            <w:pPr>
              <w:widowControl/>
              <w:jc w:val="center"/>
              <w:rPr>
                <w:rFonts w:hint="eastAsia" w:ascii="宋体" w:hAnsi="宋体" w:eastAsia="宋体" w:cs="宋体"/>
                <w:color w:val="auto"/>
                <w:kern w:val="0"/>
                <w:sz w:val="24"/>
              </w:rPr>
            </w:pPr>
          </w:p>
        </w:tc>
        <w:tc>
          <w:tcPr>
            <w:tcW w:w="818" w:type="dxa"/>
            <w:noWrap/>
            <w:vAlign w:val="center"/>
          </w:tcPr>
          <w:p w14:paraId="3EE43B92">
            <w:pPr>
              <w:widowControl/>
              <w:jc w:val="center"/>
              <w:rPr>
                <w:rFonts w:hint="eastAsia" w:ascii="宋体" w:hAnsi="宋体" w:eastAsia="宋体" w:cs="宋体"/>
                <w:color w:val="auto"/>
                <w:kern w:val="0"/>
                <w:sz w:val="24"/>
              </w:rPr>
            </w:pPr>
          </w:p>
        </w:tc>
      </w:tr>
      <w:tr w14:paraId="7B4BD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7" w:type="dxa"/>
            <w:noWrap/>
            <w:vAlign w:val="center"/>
          </w:tcPr>
          <w:p w14:paraId="04267644">
            <w:pPr>
              <w:snapToGrid w:val="0"/>
              <w:jc w:val="center"/>
              <w:rPr>
                <w:rFonts w:hint="eastAsia" w:ascii="宋体" w:hAnsi="宋体" w:eastAsia="宋体" w:cs="宋体"/>
                <w:color w:val="auto"/>
                <w:kern w:val="0"/>
                <w:sz w:val="24"/>
              </w:rPr>
            </w:pPr>
            <w:r>
              <w:rPr>
                <w:rFonts w:hint="eastAsia" w:ascii="宋体" w:hAnsi="宋体" w:eastAsia="宋体" w:cs="宋体"/>
                <w:color w:val="auto"/>
                <w:szCs w:val="21"/>
              </w:rPr>
              <w:t>2</w:t>
            </w:r>
          </w:p>
        </w:tc>
        <w:tc>
          <w:tcPr>
            <w:tcW w:w="4675" w:type="dxa"/>
            <w:noWrap/>
            <w:vAlign w:val="center"/>
          </w:tcPr>
          <w:p w14:paraId="3E10F912">
            <w:pPr>
              <w:jc w:val="left"/>
              <w:rPr>
                <w:rFonts w:hint="eastAsia" w:ascii="宋体" w:hAnsi="宋体" w:eastAsia="宋体" w:cs="宋体"/>
                <w:color w:val="auto"/>
                <w:kern w:val="0"/>
                <w:sz w:val="24"/>
              </w:rPr>
            </w:pPr>
            <w:r>
              <w:rPr>
                <w:rFonts w:hint="eastAsia" w:ascii="宋体" w:hAnsi="宋体" w:eastAsia="宋体" w:cs="宋体"/>
                <w:color w:val="auto"/>
              </w:rPr>
              <w:t>考试场地或者考试车辆存在作弊标记。</w:t>
            </w:r>
          </w:p>
        </w:tc>
        <w:tc>
          <w:tcPr>
            <w:tcW w:w="1712" w:type="dxa"/>
            <w:noWrap/>
            <w:vAlign w:val="center"/>
          </w:tcPr>
          <w:p w14:paraId="528BC36B">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20</w:t>
            </w:r>
          </w:p>
        </w:tc>
        <w:tc>
          <w:tcPr>
            <w:tcW w:w="1348" w:type="dxa"/>
            <w:noWrap/>
            <w:vAlign w:val="center"/>
          </w:tcPr>
          <w:p w14:paraId="3E8F8E98">
            <w:pPr>
              <w:widowControl/>
              <w:jc w:val="center"/>
              <w:rPr>
                <w:rFonts w:hint="eastAsia" w:ascii="宋体" w:hAnsi="宋体" w:eastAsia="宋体" w:cs="宋体"/>
                <w:color w:val="auto"/>
                <w:kern w:val="0"/>
                <w:sz w:val="24"/>
              </w:rPr>
            </w:pPr>
          </w:p>
        </w:tc>
        <w:tc>
          <w:tcPr>
            <w:tcW w:w="818" w:type="dxa"/>
            <w:noWrap/>
            <w:vAlign w:val="center"/>
          </w:tcPr>
          <w:p w14:paraId="3DEF0BB8">
            <w:pPr>
              <w:widowControl/>
              <w:jc w:val="center"/>
              <w:rPr>
                <w:rFonts w:hint="eastAsia" w:ascii="宋体" w:hAnsi="宋体" w:eastAsia="宋体" w:cs="宋体"/>
                <w:color w:val="auto"/>
                <w:kern w:val="0"/>
                <w:sz w:val="24"/>
              </w:rPr>
            </w:pPr>
          </w:p>
        </w:tc>
      </w:tr>
      <w:tr w14:paraId="76033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7" w:type="dxa"/>
            <w:noWrap/>
            <w:vAlign w:val="center"/>
          </w:tcPr>
          <w:p w14:paraId="7290BADC">
            <w:pPr>
              <w:snapToGrid w:val="0"/>
              <w:jc w:val="center"/>
              <w:rPr>
                <w:rFonts w:hint="eastAsia" w:ascii="宋体" w:hAnsi="宋体" w:eastAsia="宋体" w:cs="宋体"/>
                <w:color w:val="auto"/>
                <w:kern w:val="0"/>
                <w:sz w:val="24"/>
              </w:rPr>
            </w:pPr>
            <w:r>
              <w:rPr>
                <w:rFonts w:hint="eastAsia" w:ascii="宋体" w:hAnsi="宋体" w:eastAsia="宋体" w:cs="宋体"/>
                <w:color w:val="auto"/>
                <w:szCs w:val="21"/>
              </w:rPr>
              <w:t>3</w:t>
            </w:r>
          </w:p>
        </w:tc>
        <w:tc>
          <w:tcPr>
            <w:tcW w:w="4675" w:type="dxa"/>
            <w:noWrap/>
            <w:vAlign w:val="center"/>
          </w:tcPr>
          <w:p w14:paraId="68C6765E">
            <w:pPr>
              <w:jc w:val="left"/>
              <w:rPr>
                <w:rFonts w:hint="eastAsia" w:ascii="宋体" w:hAnsi="宋体" w:eastAsia="宋体" w:cs="宋体"/>
                <w:color w:val="auto"/>
              </w:rPr>
            </w:pPr>
            <w:r>
              <w:rPr>
                <w:rFonts w:hint="eastAsia" w:ascii="宋体" w:hAnsi="宋体" w:eastAsia="宋体" w:cs="宋体"/>
                <w:color w:val="auto"/>
              </w:rPr>
              <w:t>工作人员组织、纵容考试作弊。</w:t>
            </w:r>
          </w:p>
        </w:tc>
        <w:tc>
          <w:tcPr>
            <w:tcW w:w="1712" w:type="dxa"/>
            <w:noWrap/>
            <w:vAlign w:val="center"/>
          </w:tcPr>
          <w:p w14:paraId="3DB74E04">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20</w:t>
            </w:r>
          </w:p>
        </w:tc>
        <w:tc>
          <w:tcPr>
            <w:tcW w:w="1348" w:type="dxa"/>
            <w:noWrap/>
            <w:vAlign w:val="center"/>
          </w:tcPr>
          <w:p w14:paraId="291ED9D2">
            <w:pPr>
              <w:widowControl/>
              <w:jc w:val="center"/>
              <w:rPr>
                <w:rFonts w:hint="eastAsia" w:ascii="宋体" w:hAnsi="宋体" w:eastAsia="宋体" w:cs="宋体"/>
                <w:color w:val="auto"/>
                <w:kern w:val="0"/>
                <w:sz w:val="24"/>
              </w:rPr>
            </w:pPr>
          </w:p>
        </w:tc>
        <w:tc>
          <w:tcPr>
            <w:tcW w:w="818" w:type="dxa"/>
            <w:noWrap/>
            <w:vAlign w:val="center"/>
          </w:tcPr>
          <w:p w14:paraId="62E1CDE7">
            <w:pPr>
              <w:widowControl/>
              <w:jc w:val="center"/>
              <w:rPr>
                <w:rFonts w:hint="eastAsia" w:ascii="宋体" w:hAnsi="宋体" w:eastAsia="宋体" w:cs="宋体"/>
                <w:color w:val="auto"/>
                <w:kern w:val="0"/>
                <w:sz w:val="24"/>
              </w:rPr>
            </w:pPr>
          </w:p>
        </w:tc>
      </w:tr>
      <w:tr w14:paraId="7CB03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47" w:type="dxa"/>
            <w:noWrap/>
            <w:vAlign w:val="center"/>
          </w:tcPr>
          <w:p w14:paraId="772BFBE7">
            <w:pPr>
              <w:snapToGrid w:val="0"/>
              <w:jc w:val="center"/>
              <w:rPr>
                <w:rFonts w:hint="eastAsia" w:ascii="宋体" w:hAnsi="宋体" w:eastAsia="宋体" w:cs="宋体"/>
                <w:color w:val="auto"/>
                <w:kern w:val="0"/>
                <w:sz w:val="24"/>
              </w:rPr>
            </w:pPr>
            <w:r>
              <w:rPr>
                <w:rFonts w:hint="eastAsia" w:ascii="宋体" w:hAnsi="宋体" w:eastAsia="宋体" w:cs="宋体"/>
                <w:color w:val="auto"/>
                <w:szCs w:val="21"/>
              </w:rPr>
              <w:t>4</w:t>
            </w:r>
          </w:p>
        </w:tc>
        <w:tc>
          <w:tcPr>
            <w:tcW w:w="4675" w:type="dxa"/>
            <w:noWrap/>
            <w:vAlign w:val="center"/>
          </w:tcPr>
          <w:p w14:paraId="547A5085">
            <w:pPr>
              <w:jc w:val="left"/>
              <w:rPr>
                <w:rFonts w:hint="eastAsia" w:ascii="宋体" w:hAnsi="宋体" w:eastAsia="宋体" w:cs="宋体"/>
                <w:color w:val="auto"/>
              </w:rPr>
            </w:pPr>
            <w:r>
              <w:rPr>
                <w:rFonts w:hint="eastAsia" w:ascii="宋体" w:hAnsi="宋体" w:eastAsia="宋体" w:cs="宋体"/>
                <w:color w:val="auto"/>
              </w:rPr>
              <w:t>篡改、伪造、删除考试数据或考生考试过程音视频资料。</w:t>
            </w:r>
          </w:p>
        </w:tc>
        <w:tc>
          <w:tcPr>
            <w:tcW w:w="1712" w:type="dxa"/>
            <w:noWrap/>
            <w:vAlign w:val="center"/>
          </w:tcPr>
          <w:p w14:paraId="7FBE1DC7">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20</w:t>
            </w:r>
          </w:p>
        </w:tc>
        <w:tc>
          <w:tcPr>
            <w:tcW w:w="1348" w:type="dxa"/>
            <w:noWrap/>
            <w:vAlign w:val="center"/>
          </w:tcPr>
          <w:p w14:paraId="41B97A6D">
            <w:pPr>
              <w:widowControl/>
              <w:jc w:val="center"/>
              <w:rPr>
                <w:rFonts w:hint="eastAsia" w:ascii="宋体" w:hAnsi="宋体" w:eastAsia="宋体" w:cs="宋体"/>
                <w:color w:val="auto"/>
                <w:kern w:val="0"/>
                <w:sz w:val="24"/>
              </w:rPr>
            </w:pPr>
          </w:p>
        </w:tc>
        <w:tc>
          <w:tcPr>
            <w:tcW w:w="818" w:type="dxa"/>
            <w:noWrap/>
            <w:vAlign w:val="center"/>
          </w:tcPr>
          <w:p w14:paraId="078E762E">
            <w:pPr>
              <w:widowControl/>
              <w:jc w:val="center"/>
              <w:rPr>
                <w:rFonts w:hint="eastAsia" w:ascii="宋体" w:hAnsi="宋体" w:eastAsia="宋体" w:cs="宋体"/>
                <w:color w:val="auto"/>
                <w:kern w:val="0"/>
                <w:sz w:val="24"/>
              </w:rPr>
            </w:pPr>
          </w:p>
        </w:tc>
      </w:tr>
      <w:tr w14:paraId="55D59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7" w:type="dxa"/>
            <w:noWrap/>
            <w:vAlign w:val="center"/>
          </w:tcPr>
          <w:p w14:paraId="0E0CB504">
            <w:pPr>
              <w:snapToGrid w:val="0"/>
              <w:jc w:val="center"/>
              <w:rPr>
                <w:rFonts w:hint="eastAsia" w:ascii="宋体" w:hAnsi="宋体" w:eastAsia="宋体" w:cs="宋体"/>
                <w:color w:val="auto"/>
                <w:kern w:val="0"/>
                <w:sz w:val="24"/>
              </w:rPr>
            </w:pPr>
            <w:r>
              <w:rPr>
                <w:rFonts w:hint="eastAsia" w:ascii="宋体" w:hAnsi="宋体" w:eastAsia="宋体" w:cs="宋体"/>
                <w:color w:val="auto"/>
                <w:szCs w:val="21"/>
              </w:rPr>
              <w:t>5</w:t>
            </w:r>
          </w:p>
        </w:tc>
        <w:tc>
          <w:tcPr>
            <w:tcW w:w="4675" w:type="dxa"/>
            <w:noWrap/>
            <w:vAlign w:val="center"/>
          </w:tcPr>
          <w:p w14:paraId="16FB05BC">
            <w:pPr>
              <w:jc w:val="left"/>
              <w:rPr>
                <w:rFonts w:hint="eastAsia" w:ascii="宋体" w:hAnsi="宋体" w:eastAsia="宋体" w:cs="宋体"/>
                <w:color w:val="auto"/>
                <w:kern w:val="0"/>
                <w:sz w:val="24"/>
              </w:rPr>
            </w:pPr>
            <w:r>
              <w:rPr>
                <w:rFonts w:hint="eastAsia" w:ascii="宋体" w:hAnsi="宋体" w:eastAsia="宋体" w:cs="宋体"/>
                <w:color w:val="auto"/>
              </w:rPr>
              <w:t>擅自变动考试相关设施设备。</w:t>
            </w:r>
          </w:p>
        </w:tc>
        <w:tc>
          <w:tcPr>
            <w:tcW w:w="1712" w:type="dxa"/>
            <w:noWrap/>
            <w:vAlign w:val="center"/>
          </w:tcPr>
          <w:p w14:paraId="695FA74A">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20</w:t>
            </w:r>
          </w:p>
        </w:tc>
        <w:tc>
          <w:tcPr>
            <w:tcW w:w="1348" w:type="dxa"/>
            <w:noWrap/>
            <w:vAlign w:val="center"/>
          </w:tcPr>
          <w:p w14:paraId="503819DD">
            <w:pPr>
              <w:widowControl/>
              <w:jc w:val="center"/>
              <w:rPr>
                <w:rFonts w:hint="eastAsia" w:ascii="宋体" w:hAnsi="宋体" w:eastAsia="宋体" w:cs="宋体"/>
                <w:color w:val="auto"/>
                <w:kern w:val="0"/>
                <w:sz w:val="24"/>
              </w:rPr>
            </w:pPr>
          </w:p>
        </w:tc>
        <w:tc>
          <w:tcPr>
            <w:tcW w:w="818" w:type="dxa"/>
            <w:noWrap/>
            <w:vAlign w:val="center"/>
          </w:tcPr>
          <w:p w14:paraId="0D00BFF1">
            <w:pPr>
              <w:widowControl/>
              <w:jc w:val="center"/>
              <w:rPr>
                <w:rFonts w:hint="eastAsia" w:ascii="宋体" w:hAnsi="宋体" w:eastAsia="宋体" w:cs="宋体"/>
                <w:color w:val="auto"/>
                <w:kern w:val="0"/>
                <w:sz w:val="24"/>
              </w:rPr>
            </w:pPr>
          </w:p>
        </w:tc>
      </w:tr>
      <w:tr w14:paraId="691CB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7" w:type="dxa"/>
            <w:noWrap/>
            <w:vAlign w:val="center"/>
          </w:tcPr>
          <w:p w14:paraId="5BA95BA5">
            <w:pPr>
              <w:snapToGrid w:val="0"/>
              <w:jc w:val="center"/>
              <w:rPr>
                <w:rFonts w:hint="eastAsia" w:ascii="宋体" w:hAnsi="宋体" w:eastAsia="宋体" w:cs="宋体"/>
                <w:color w:val="auto"/>
                <w:kern w:val="0"/>
                <w:sz w:val="24"/>
              </w:rPr>
            </w:pPr>
            <w:r>
              <w:rPr>
                <w:rFonts w:hint="eastAsia" w:ascii="宋体" w:hAnsi="宋体" w:eastAsia="宋体" w:cs="宋体"/>
                <w:color w:val="auto"/>
                <w:szCs w:val="21"/>
              </w:rPr>
              <w:t>6</w:t>
            </w:r>
          </w:p>
        </w:tc>
        <w:tc>
          <w:tcPr>
            <w:tcW w:w="4675" w:type="dxa"/>
            <w:noWrap/>
            <w:vAlign w:val="center"/>
          </w:tcPr>
          <w:p w14:paraId="5040473C">
            <w:pPr>
              <w:jc w:val="left"/>
              <w:rPr>
                <w:rFonts w:hint="eastAsia" w:ascii="宋体" w:hAnsi="宋体" w:eastAsia="宋体" w:cs="宋体"/>
                <w:color w:val="auto"/>
              </w:rPr>
            </w:pPr>
            <w:r>
              <w:rPr>
                <w:rFonts w:hint="eastAsia" w:ascii="宋体" w:hAnsi="宋体" w:eastAsia="宋体" w:cs="宋体"/>
                <w:color w:val="auto"/>
              </w:rPr>
              <w:t>擅自更改考场项目、路线等设置。</w:t>
            </w:r>
          </w:p>
        </w:tc>
        <w:tc>
          <w:tcPr>
            <w:tcW w:w="1712" w:type="dxa"/>
            <w:noWrap/>
            <w:vAlign w:val="center"/>
          </w:tcPr>
          <w:p w14:paraId="4422E6E1">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20</w:t>
            </w:r>
          </w:p>
        </w:tc>
        <w:tc>
          <w:tcPr>
            <w:tcW w:w="1348" w:type="dxa"/>
            <w:noWrap/>
            <w:vAlign w:val="center"/>
          </w:tcPr>
          <w:p w14:paraId="1BD5C322">
            <w:pPr>
              <w:widowControl/>
              <w:jc w:val="center"/>
              <w:rPr>
                <w:rFonts w:hint="eastAsia" w:ascii="宋体" w:hAnsi="宋体" w:eastAsia="宋体" w:cs="宋体"/>
                <w:color w:val="auto"/>
                <w:kern w:val="0"/>
                <w:sz w:val="24"/>
              </w:rPr>
            </w:pPr>
          </w:p>
        </w:tc>
        <w:tc>
          <w:tcPr>
            <w:tcW w:w="818" w:type="dxa"/>
            <w:noWrap/>
            <w:vAlign w:val="center"/>
          </w:tcPr>
          <w:p w14:paraId="33EAE652">
            <w:pPr>
              <w:widowControl/>
              <w:jc w:val="center"/>
              <w:rPr>
                <w:rFonts w:hint="eastAsia" w:ascii="宋体" w:hAnsi="宋体" w:eastAsia="宋体" w:cs="宋体"/>
                <w:color w:val="auto"/>
                <w:kern w:val="0"/>
                <w:sz w:val="24"/>
              </w:rPr>
            </w:pPr>
          </w:p>
        </w:tc>
      </w:tr>
      <w:tr w14:paraId="71A5E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47" w:type="dxa"/>
            <w:noWrap/>
            <w:vAlign w:val="center"/>
          </w:tcPr>
          <w:p w14:paraId="688E19A8">
            <w:pPr>
              <w:snapToGrid w:val="0"/>
              <w:jc w:val="center"/>
              <w:rPr>
                <w:rFonts w:hint="eastAsia" w:ascii="宋体" w:hAnsi="宋体" w:eastAsia="宋体" w:cs="宋体"/>
                <w:color w:val="auto"/>
                <w:kern w:val="0"/>
                <w:sz w:val="24"/>
              </w:rPr>
            </w:pPr>
            <w:r>
              <w:rPr>
                <w:rFonts w:hint="eastAsia" w:ascii="宋体" w:hAnsi="宋体" w:eastAsia="宋体" w:cs="宋体"/>
                <w:color w:val="auto"/>
                <w:szCs w:val="21"/>
              </w:rPr>
              <w:t>7</w:t>
            </w:r>
          </w:p>
        </w:tc>
        <w:tc>
          <w:tcPr>
            <w:tcW w:w="4675" w:type="dxa"/>
            <w:noWrap/>
            <w:vAlign w:val="center"/>
          </w:tcPr>
          <w:p w14:paraId="25CEA4C7">
            <w:pPr>
              <w:jc w:val="left"/>
              <w:rPr>
                <w:rFonts w:hint="eastAsia" w:ascii="宋体" w:hAnsi="宋体" w:eastAsia="宋体" w:cs="宋体"/>
                <w:color w:val="auto"/>
                <w:kern w:val="0"/>
                <w:sz w:val="24"/>
                <w:lang w:eastAsia="zh-CN"/>
              </w:rPr>
            </w:pPr>
            <w:r>
              <w:rPr>
                <w:rFonts w:hint="eastAsia" w:ascii="宋体" w:hAnsi="宋体" w:eastAsia="宋体" w:cs="宋体"/>
                <w:color w:val="auto"/>
              </w:rPr>
              <w:t>以承诺考试合格等名义进行虚假宣传，对考试工作造成不良影响</w:t>
            </w:r>
            <w:r>
              <w:rPr>
                <w:rFonts w:hint="eastAsia" w:ascii="宋体" w:hAnsi="宋体" w:eastAsia="宋体" w:cs="宋体"/>
                <w:color w:val="auto"/>
                <w:lang w:eastAsia="zh-CN"/>
              </w:rPr>
              <w:t>。</w:t>
            </w:r>
          </w:p>
        </w:tc>
        <w:tc>
          <w:tcPr>
            <w:tcW w:w="1712" w:type="dxa"/>
            <w:noWrap/>
            <w:vAlign w:val="center"/>
          </w:tcPr>
          <w:p w14:paraId="052EF8B1">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20</w:t>
            </w:r>
          </w:p>
        </w:tc>
        <w:tc>
          <w:tcPr>
            <w:tcW w:w="1348" w:type="dxa"/>
            <w:noWrap/>
            <w:vAlign w:val="center"/>
          </w:tcPr>
          <w:p w14:paraId="41DCB7B9">
            <w:pPr>
              <w:widowControl/>
              <w:jc w:val="center"/>
              <w:rPr>
                <w:rFonts w:hint="eastAsia" w:ascii="宋体" w:hAnsi="宋体" w:eastAsia="宋体" w:cs="宋体"/>
                <w:color w:val="auto"/>
                <w:kern w:val="0"/>
                <w:sz w:val="24"/>
              </w:rPr>
            </w:pPr>
          </w:p>
        </w:tc>
        <w:tc>
          <w:tcPr>
            <w:tcW w:w="818" w:type="dxa"/>
            <w:noWrap/>
            <w:vAlign w:val="center"/>
          </w:tcPr>
          <w:p w14:paraId="278FF8D6">
            <w:pPr>
              <w:widowControl/>
              <w:jc w:val="center"/>
              <w:rPr>
                <w:rFonts w:hint="eastAsia" w:ascii="宋体" w:hAnsi="宋体" w:eastAsia="宋体" w:cs="宋体"/>
                <w:color w:val="auto"/>
                <w:kern w:val="0"/>
                <w:sz w:val="24"/>
              </w:rPr>
            </w:pPr>
          </w:p>
        </w:tc>
      </w:tr>
      <w:tr w14:paraId="2ABDE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7" w:type="dxa"/>
            <w:noWrap/>
            <w:vAlign w:val="center"/>
          </w:tcPr>
          <w:p w14:paraId="6C64DB46">
            <w:pPr>
              <w:snapToGrid w:val="0"/>
              <w:jc w:val="center"/>
              <w:rPr>
                <w:rFonts w:hint="eastAsia" w:ascii="宋体" w:hAnsi="宋体" w:eastAsia="宋体" w:cs="宋体"/>
                <w:color w:val="auto"/>
                <w:kern w:val="0"/>
                <w:sz w:val="24"/>
              </w:rPr>
            </w:pPr>
            <w:r>
              <w:rPr>
                <w:rFonts w:hint="eastAsia" w:ascii="宋体" w:hAnsi="宋体" w:eastAsia="宋体" w:cs="宋体"/>
                <w:color w:val="auto"/>
                <w:szCs w:val="21"/>
              </w:rPr>
              <w:t>8</w:t>
            </w:r>
          </w:p>
        </w:tc>
        <w:tc>
          <w:tcPr>
            <w:tcW w:w="4675" w:type="dxa"/>
            <w:noWrap/>
            <w:vAlign w:val="center"/>
          </w:tcPr>
          <w:p w14:paraId="27332A3F">
            <w:pPr>
              <w:jc w:val="left"/>
              <w:rPr>
                <w:rFonts w:hint="eastAsia" w:ascii="宋体" w:hAnsi="宋体" w:eastAsia="宋体" w:cs="宋体"/>
                <w:color w:val="auto"/>
                <w:kern w:val="0"/>
                <w:sz w:val="24"/>
              </w:rPr>
            </w:pPr>
            <w:r>
              <w:rPr>
                <w:rFonts w:hint="eastAsia" w:ascii="宋体" w:hAnsi="宋体" w:eastAsia="宋体" w:cs="宋体"/>
                <w:color w:val="auto"/>
              </w:rPr>
              <w:t>设立强制性消费项目。</w:t>
            </w:r>
          </w:p>
        </w:tc>
        <w:tc>
          <w:tcPr>
            <w:tcW w:w="1712" w:type="dxa"/>
            <w:noWrap/>
            <w:vAlign w:val="center"/>
          </w:tcPr>
          <w:p w14:paraId="485BE3FF">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20</w:t>
            </w:r>
          </w:p>
        </w:tc>
        <w:tc>
          <w:tcPr>
            <w:tcW w:w="1348" w:type="dxa"/>
            <w:noWrap/>
            <w:vAlign w:val="center"/>
          </w:tcPr>
          <w:p w14:paraId="531E679E">
            <w:pPr>
              <w:widowControl/>
              <w:jc w:val="center"/>
              <w:rPr>
                <w:rFonts w:hint="eastAsia" w:ascii="宋体" w:hAnsi="宋体" w:eastAsia="宋体" w:cs="宋体"/>
                <w:color w:val="auto"/>
                <w:kern w:val="0"/>
                <w:sz w:val="24"/>
              </w:rPr>
            </w:pPr>
          </w:p>
        </w:tc>
        <w:tc>
          <w:tcPr>
            <w:tcW w:w="818" w:type="dxa"/>
            <w:noWrap/>
            <w:vAlign w:val="center"/>
          </w:tcPr>
          <w:p w14:paraId="59B8B3BF">
            <w:pPr>
              <w:widowControl/>
              <w:jc w:val="center"/>
              <w:rPr>
                <w:rFonts w:hint="eastAsia" w:ascii="宋体" w:hAnsi="宋体" w:eastAsia="宋体" w:cs="宋体"/>
                <w:color w:val="auto"/>
                <w:kern w:val="0"/>
                <w:sz w:val="24"/>
              </w:rPr>
            </w:pPr>
          </w:p>
        </w:tc>
      </w:tr>
      <w:tr w14:paraId="5325A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7" w:type="dxa"/>
            <w:noWrap/>
            <w:vAlign w:val="center"/>
          </w:tcPr>
          <w:p w14:paraId="414F7993">
            <w:pPr>
              <w:snapToGrid w:val="0"/>
              <w:jc w:val="center"/>
              <w:rPr>
                <w:rFonts w:hint="eastAsia" w:ascii="宋体" w:hAnsi="宋体" w:eastAsia="宋体" w:cs="宋体"/>
                <w:color w:val="auto"/>
                <w:kern w:val="0"/>
                <w:sz w:val="24"/>
              </w:rPr>
            </w:pPr>
            <w:r>
              <w:rPr>
                <w:rFonts w:hint="eastAsia" w:ascii="宋体" w:hAnsi="宋体" w:eastAsia="宋体" w:cs="宋体"/>
                <w:color w:val="auto"/>
                <w:szCs w:val="21"/>
              </w:rPr>
              <w:t>9</w:t>
            </w:r>
          </w:p>
        </w:tc>
        <w:tc>
          <w:tcPr>
            <w:tcW w:w="4675" w:type="dxa"/>
            <w:noWrap/>
            <w:vAlign w:val="center"/>
          </w:tcPr>
          <w:p w14:paraId="588A14F4">
            <w:pPr>
              <w:jc w:val="left"/>
              <w:rPr>
                <w:rFonts w:hint="eastAsia" w:ascii="宋体" w:hAnsi="宋体" w:eastAsia="宋体" w:cs="宋体"/>
                <w:color w:val="auto"/>
                <w:lang w:eastAsia="zh-CN"/>
              </w:rPr>
            </w:pPr>
            <w:r>
              <w:rPr>
                <w:rFonts w:hint="eastAsia" w:ascii="宋体" w:hAnsi="宋体" w:eastAsia="宋体" w:cs="宋体"/>
                <w:color w:val="auto"/>
              </w:rPr>
              <w:t>以欺骗、敲诈等方式向学员索取财物</w:t>
            </w:r>
            <w:r>
              <w:rPr>
                <w:rFonts w:hint="eastAsia" w:ascii="宋体" w:hAnsi="宋体" w:eastAsia="宋体" w:cs="宋体"/>
                <w:color w:val="auto"/>
                <w:lang w:eastAsia="zh-CN"/>
              </w:rPr>
              <w:t>。</w:t>
            </w:r>
          </w:p>
        </w:tc>
        <w:tc>
          <w:tcPr>
            <w:tcW w:w="1712" w:type="dxa"/>
            <w:noWrap/>
            <w:vAlign w:val="center"/>
          </w:tcPr>
          <w:p w14:paraId="690076E8">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20</w:t>
            </w:r>
          </w:p>
        </w:tc>
        <w:tc>
          <w:tcPr>
            <w:tcW w:w="1348" w:type="dxa"/>
            <w:noWrap/>
            <w:vAlign w:val="center"/>
          </w:tcPr>
          <w:p w14:paraId="015C84F9">
            <w:pPr>
              <w:widowControl/>
              <w:jc w:val="center"/>
              <w:rPr>
                <w:rFonts w:hint="eastAsia" w:ascii="宋体" w:hAnsi="宋体" w:eastAsia="宋体" w:cs="宋体"/>
                <w:color w:val="auto"/>
                <w:kern w:val="0"/>
                <w:sz w:val="24"/>
              </w:rPr>
            </w:pPr>
          </w:p>
        </w:tc>
        <w:tc>
          <w:tcPr>
            <w:tcW w:w="818" w:type="dxa"/>
            <w:noWrap/>
            <w:vAlign w:val="center"/>
          </w:tcPr>
          <w:p w14:paraId="00762385">
            <w:pPr>
              <w:widowControl/>
              <w:jc w:val="center"/>
              <w:rPr>
                <w:rFonts w:hint="eastAsia" w:ascii="宋体" w:hAnsi="宋体" w:eastAsia="宋体" w:cs="宋体"/>
                <w:color w:val="auto"/>
                <w:kern w:val="0"/>
                <w:sz w:val="24"/>
              </w:rPr>
            </w:pPr>
          </w:p>
        </w:tc>
      </w:tr>
      <w:tr w14:paraId="72C7F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7" w:type="dxa"/>
            <w:noWrap/>
            <w:vAlign w:val="center"/>
          </w:tcPr>
          <w:p w14:paraId="2DC58665">
            <w:pPr>
              <w:snapToGrid w:val="0"/>
              <w:jc w:val="center"/>
              <w:rPr>
                <w:rFonts w:hint="eastAsia" w:ascii="宋体" w:hAnsi="宋体" w:eastAsia="宋体" w:cs="宋体"/>
                <w:color w:val="auto"/>
                <w:kern w:val="0"/>
                <w:sz w:val="24"/>
              </w:rPr>
            </w:pPr>
            <w:r>
              <w:rPr>
                <w:rFonts w:hint="eastAsia" w:ascii="宋体" w:hAnsi="宋体" w:eastAsia="宋体" w:cs="宋体"/>
                <w:color w:val="auto"/>
                <w:szCs w:val="21"/>
              </w:rPr>
              <w:t>10</w:t>
            </w:r>
          </w:p>
        </w:tc>
        <w:tc>
          <w:tcPr>
            <w:tcW w:w="4675" w:type="dxa"/>
            <w:noWrap/>
            <w:vAlign w:val="center"/>
          </w:tcPr>
          <w:p w14:paraId="540925EF">
            <w:pPr>
              <w:jc w:val="left"/>
              <w:rPr>
                <w:rFonts w:hint="eastAsia" w:ascii="宋体" w:hAnsi="宋体" w:eastAsia="宋体" w:cs="宋体"/>
                <w:color w:val="auto"/>
              </w:rPr>
            </w:pPr>
            <w:r>
              <w:rPr>
                <w:rFonts w:hint="eastAsia" w:ascii="宋体" w:hAnsi="宋体" w:eastAsia="宋体" w:cs="宋体"/>
                <w:color w:val="auto"/>
              </w:rPr>
              <w:t>考场管理没到位，没维持好考试秩序。</w:t>
            </w:r>
          </w:p>
        </w:tc>
        <w:tc>
          <w:tcPr>
            <w:tcW w:w="1712" w:type="dxa"/>
            <w:noWrap/>
            <w:vAlign w:val="center"/>
          </w:tcPr>
          <w:p w14:paraId="60514F74">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10</w:t>
            </w:r>
          </w:p>
        </w:tc>
        <w:tc>
          <w:tcPr>
            <w:tcW w:w="1348" w:type="dxa"/>
            <w:noWrap/>
            <w:vAlign w:val="center"/>
          </w:tcPr>
          <w:p w14:paraId="2FBFC1B9">
            <w:pPr>
              <w:widowControl/>
              <w:jc w:val="center"/>
              <w:rPr>
                <w:rFonts w:hint="eastAsia" w:ascii="宋体" w:hAnsi="宋体" w:eastAsia="宋体" w:cs="宋体"/>
                <w:color w:val="auto"/>
                <w:kern w:val="0"/>
                <w:sz w:val="24"/>
              </w:rPr>
            </w:pPr>
          </w:p>
        </w:tc>
        <w:tc>
          <w:tcPr>
            <w:tcW w:w="818" w:type="dxa"/>
            <w:noWrap/>
            <w:vAlign w:val="center"/>
          </w:tcPr>
          <w:p w14:paraId="487D029E">
            <w:pPr>
              <w:widowControl/>
              <w:jc w:val="center"/>
              <w:rPr>
                <w:rFonts w:hint="eastAsia" w:ascii="宋体" w:hAnsi="宋体" w:eastAsia="宋体" w:cs="宋体"/>
                <w:color w:val="auto"/>
                <w:kern w:val="0"/>
                <w:sz w:val="24"/>
              </w:rPr>
            </w:pPr>
          </w:p>
        </w:tc>
      </w:tr>
      <w:tr w14:paraId="1BFF1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7" w:type="dxa"/>
            <w:noWrap/>
            <w:vAlign w:val="center"/>
          </w:tcPr>
          <w:p w14:paraId="24BBBE82">
            <w:pPr>
              <w:snapToGrid w:val="0"/>
              <w:jc w:val="center"/>
              <w:rPr>
                <w:rFonts w:hint="eastAsia" w:ascii="宋体" w:hAnsi="宋体" w:eastAsia="宋体" w:cs="宋体"/>
                <w:color w:val="auto"/>
                <w:kern w:val="0"/>
                <w:sz w:val="24"/>
              </w:rPr>
            </w:pPr>
            <w:r>
              <w:rPr>
                <w:rFonts w:hint="eastAsia" w:ascii="宋体" w:hAnsi="宋体" w:eastAsia="宋体" w:cs="宋体"/>
                <w:color w:val="auto"/>
                <w:szCs w:val="21"/>
              </w:rPr>
              <w:t>11</w:t>
            </w:r>
          </w:p>
        </w:tc>
        <w:tc>
          <w:tcPr>
            <w:tcW w:w="4675" w:type="dxa"/>
            <w:noWrap/>
            <w:vAlign w:val="center"/>
          </w:tcPr>
          <w:p w14:paraId="3F906E91">
            <w:pPr>
              <w:jc w:val="left"/>
              <w:rPr>
                <w:rFonts w:hint="eastAsia" w:ascii="宋体" w:hAnsi="宋体" w:eastAsia="宋体" w:cs="宋体"/>
                <w:color w:val="auto"/>
              </w:rPr>
            </w:pPr>
            <w:r>
              <w:rPr>
                <w:rFonts w:hint="eastAsia" w:ascii="宋体" w:hAnsi="宋体" w:eastAsia="宋体" w:cs="宋体"/>
                <w:color w:val="auto"/>
              </w:rPr>
              <w:t>没按规定存储考试过程音视频资料。</w:t>
            </w:r>
          </w:p>
        </w:tc>
        <w:tc>
          <w:tcPr>
            <w:tcW w:w="1712" w:type="dxa"/>
            <w:noWrap/>
            <w:vAlign w:val="center"/>
          </w:tcPr>
          <w:p w14:paraId="07E13AE8">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10</w:t>
            </w:r>
          </w:p>
        </w:tc>
        <w:tc>
          <w:tcPr>
            <w:tcW w:w="1348" w:type="dxa"/>
            <w:noWrap/>
            <w:vAlign w:val="center"/>
          </w:tcPr>
          <w:p w14:paraId="00665610">
            <w:pPr>
              <w:widowControl/>
              <w:jc w:val="center"/>
              <w:rPr>
                <w:rFonts w:hint="eastAsia" w:ascii="宋体" w:hAnsi="宋体" w:eastAsia="宋体" w:cs="宋体"/>
                <w:color w:val="auto"/>
                <w:kern w:val="0"/>
                <w:sz w:val="24"/>
              </w:rPr>
            </w:pPr>
          </w:p>
        </w:tc>
        <w:tc>
          <w:tcPr>
            <w:tcW w:w="818" w:type="dxa"/>
            <w:noWrap/>
            <w:vAlign w:val="center"/>
          </w:tcPr>
          <w:p w14:paraId="35BD8E6E">
            <w:pPr>
              <w:widowControl/>
              <w:jc w:val="center"/>
              <w:rPr>
                <w:rFonts w:hint="eastAsia" w:ascii="宋体" w:hAnsi="宋体" w:eastAsia="宋体" w:cs="宋体"/>
                <w:color w:val="auto"/>
                <w:kern w:val="0"/>
                <w:sz w:val="24"/>
              </w:rPr>
            </w:pPr>
          </w:p>
        </w:tc>
      </w:tr>
      <w:tr w14:paraId="0974B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47" w:type="dxa"/>
            <w:noWrap/>
            <w:vAlign w:val="center"/>
          </w:tcPr>
          <w:p w14:paraId="25B33249">
            <w:pPr>
              <w:snapToGrid w:val="0"/>
              <w:jc w:val="center"/>
              <w:rPr>
                <w:rFonts w:hint="eastAsia" w:ascii="宋体" w:hAnsi="宋体" w:eastAsia="宋体" w:cs="宋体"/>
                <w:color w:val="auto"/>
                <w:kern w:val="0"/>
                <w:sz w:val="24"/>
              </w:rPr>
            </w:pPr>
            <w:r>
              <w:rPr>
                <w:rFonts w:hint="eastAsia" w:ascii="宋体" w:hAnsi="宋体" w:eastAsia="宋体" w:cs="宋体"/>
                <w:color w:val="auto"/>
                <w:szCs w:val="21"/>
              </w:rPr>
              <w:t>12</w:t>
            </w:r>
          </w:p>
        </w:tc>
        <w:tc>
          <w:tcPr>
            <w:tcW w:w="4675" w:type="dxa"/>
            <w:noWrap/>
            <w:vAlign w:val="center"/>
          </w:tcPr>
          <w:p w14:paraId="09A9E8C3">
            <w:pPr>
              <w:jc w:val="left"/>
              <w:rPr>
                <w:rFonts w:hint="eastAsia" w:ascii="宋体" w:hAnsi="宋体" w:eastAsia="宋体" w:cs="宋体"/>
                <w:color w:val="auto"/>
              </w:rPr>
            </w:pPr>
            <w:r>
              <w:rPr>
                <w:rFonts w:hint="eastAsia" w:ascii="宋体" w:hAnsi="宋体" w:eastAsia="宋体" w:cs="宋体"/>
                <w:color w:val="auto"/>
              </w:rPr>
              <w:t>考试设施设备、考试车辆维护不及时，影响正常考试。</w:t>
            </w:r>
          </w:p>
        </w:tc>
        <w:tc>
          <w:tcPr>
            <w:tcW w:w="1712" w:type="dxa"/>
            <w:noWrap/>
            <w:vAlign w:val="center"/>
          </w:tcPr>
          <w:p w14:paraId="6A585AFE">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10</w:t>
            </w:r>
          </w:p>
        </w:tc>
        <w:tc>
          <w:tcPr>
            <w:tcW w:w="1348" w:type="dxa"/>
            <w:noWrap/>
            <w:vAlign w:val="center"/>
          </w:tcPr>
          <w:p w14:paraId="5D997E87">
            <w:pPr>
              <w:widowControl/>
              <w:jc w:val="center"/>
              <w:rPr>
                <w:rFonts w:hint="eastAsia" w:ascii="宋体" w:hAnsi="宋体" w:eastAsia="宋体" w:cs="宋体"/>
                <w:color w:val="auto"/>
                <w:kern w:val="0"/>
                <w:sz w:val="24"/>
              </w:rPr>
            </w:pPr>
          </w:p>
        </w:tc>
        <w:tc>
          <w:tcPr>
            <w:tcW w:w="818" w:type="dxa"/>
            <w:noWrap/>
            <w:vAlign w:val="center"/>
          </w:tcPr>
          <w:p w14:paraId="3C9699E8">
            <w:pPr>
              <w:widowControl/>
              <w:jc w:val="center"/>
              <w:rPr>
                <w:rFonts w:hint="eastAsia" w:ascii="宋体" w:hAnsi="宋体" w:eastAsia="宋体" w:cs="宋体"/>
                <w:color w:val="auto"/>
                <w:kern w:val="0"/>
                <w:sz w:val="24"/>
              </w:rPr>
            </w:pPr>
          </w:p>
        </w:tc>
      </w:tr>
      <w:tr w14:paraId="11D3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7" w:type="dxa"/>
            <w:noWrap/>
            <w:vAlign w:val="center"/>
          </w:tcPr>
          <w:p w14:paraId="1981A5DE">
            <w:pPr>
              <w:snapToGrid w:val="0"/>
              <w:jc w:val="center"/>
              <w:rPr>
                <w:rFonts w:hint="eastAsia" w:ascii="宋体" w:hAnsi="宋体" w:eastAsia="宋体" w:cs="宋体"/>
                <w:color w:val="auto"/>
                <w:kern w:val="0"/>
                <w:sz w:val="24"/>
              </w:rPr>
            </w:pPr>
            <w:r>
              <w:rPr>
                <w:rFonts w:hint="eastAsia" w:ascii="宋体" w:hAnsi="宋体" w:eastAsia="宋体" w:cs="宋体"/>
                <w:color w:val="auto"/>
                <w:szCs w:val="21"/>
              </w:rPr>
              <w:t>13</w:t>
            </w:r>
          </w:p>
        </w:tc>
        <w:tc>
          <w:tcPr>
            <w:tcW w:w="4675" w:type="dxa"/>
            <w:noWrap/>
            <w:vAlign w:val="center"/>
          </w:tcPr>
          <w:p w14:paraId="102EA6DB">
            <w:pPr>
              <w:jc w:val="left"/>
              <w:rPr>
                <w:rFonts w:hint="eastAsia" w:ascii="宋体" w:hAnsi="宋体" w:eastAsia="宋体" w:cs="宋体"/>
                <w:color w:val="auto"/>
                <w:kern w:val="0"/>
                <w:sz w:val="24"/>
              </w:rPr>
            </w:pPr>
            <w:r>
              <w:rPr>
                <w:rFonts w:hint="eastAsia" w:ascii="宋体" w:hAnsi="宋体" w:eastAsia="宋体" w:cs="宋体"/>
                <w:color w:val="auto"/>
              </w:rPr>
              <w:t>不服从交警的监督、指导。</w:t>
            </w:r>
          </w:p>
        </w:tc>
        <w:tc>
          <w:tcPr>
            <w:tcW w:w="1712" w:type="dxa"/>
            <w:noWrap/>
            <w:vAlign w:val="center"/>
          </w:tcPr>
          <w:p w14:paraId="4A4F3130">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20</w:t>
            </w:r>
          </w:p>
        </w:tc>
        <w:tc>
          <w:tcPr>
            <w:tcW w:w="1348" w:type="dxa"/>
            <w:noWrap/>
            <w:vAlign w:val="center"/>
          </w:tcPr>
          <w:p w14:paraId="05EF855E">
            <w:pPr>
              <w:widowControl/>
              <w:jc w:val="center"/>
              <w:rPr>
                <w:rFonts w:hint="eastAsia" w:ascii="宋体" w:hAnsi="宋体" w:eastAsia="宋体" w:cs="宋体"/>
                <w:color w:val="auto"/>
                <w:kern w:val="0"/>
                <w:sz w:val="24"/>
              </w:rPr>
            </w:pPr>
          </w:p>
        </w:tc>
        <w:tc>
          <w:tcPr>
            <w:tcW w:w="818" w:type="dxa"/>
            <w:noWrap/>
            <w:vAlign w:val="center"/>
          </w:tcPr>
          <w:p w14:paraId="5935958A">
            <w:pPr>
              <w:widowControl/>
              <w:jc w:val="center"/>
              <w:rPr>
                <w:rFonts w:hint="eastAsia" w:ascii="宋体" w:hAnsi="宋体" w:eastAsia="宋体" w:cs="宋体"/>
                <w:color w:val="auto"/>
                <w:kern w:val="0"/>
                <w:sz w:val="24"/>
              </w:rPr>
            </w:pPr>
          </w:p>
        </w:tc>
      </w:tr>
      <w:tr w14:paraId="3FF50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47" w:type="dxa"/>
            <w:noWrap/>
            <w:vAlign w:val="center"/>
          </w:tcPr>
          <w:p w14:paraId="35E06F64">
            <w:pPr>
              <w:snapToGrid w:val="0"/>
              <w:jc w:val="center"/>
              <w:rPr>
                <w:rFonts w:hint="eastAsia" w:ascii="宋体" w:hAnsi="宋体" w:eastAsia="宋体" w:cs="宋体"/>
                <w:color w:val="auto"/>
                <w:kern w:val="0"/>
                <w:sz w:val="24"/>
              </w:rPr>
            </w:pPr>
            <w:r>
              <w:rPr>
                <w:rFonts w:hint="eastAsia" w:ascii="宋体" w:hAnsi="宋体" w:eastAsia="宋体" w:cs="宋体"/>
                <w:color w:val="auto"/>
                <w:szCs w:val="21"/>
              </w:rPr>
              <w:t>14</w:t>
            </w:r>
          </w:p>
        </w:tc>
        <w:tc>
          <w:tcPr>
            <w:tcW w:w="4675" w:type="dxa"/>
            <w:noWrap/>
            <w:vAlign w:val="center"/>
          </w:tcPr>
          <w:p w14:paraId="6C2DF19C">
            <w:pPr>
              <w:jc w:val="left"/>
              <w:rPr>
                <w:rFonts w:hint="eastAsia" w:ascii="宋体" w:hAnsi="宋体" w:eastAsia="宋体" w:cs="宋体"/>
                <w:color w:val="auto"/>
                <w:kern w:val="0"/>
                <w:sz w:val="24"/>
              </w:rPr>
            </w:pPr>
            <w:r>
              <w:rPr>
                <w:rFonts w:hint="eastAsia" w:ascii="宋体" w:hAnsi="宋体" w:eastAsia="宋体" w:cs="宋体"/>
                <w:color w:val="auto"/>
              </w:rPr>
              <w:t>没有建立、健全各项规章制度、操作规程，各岗位职责不明确。</w:t>
            </w:r>
          </w:p>
        </w:tc>
        <w:tc>
          <w:tcPr>
            <w:tcW w:w="1712" w:type="dxa"/>
            <w:noWrap/>
            <w:vAlign w:val="center"/>
          </w:tcPr>
          <w:p w14:paraId="2BB71F67">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5</w:t>
            </w:r>
          </w:p>
        </w:tc>
        <w:tc>
          <w:tcPr>
            <w:tcW w:w="1348" w:type="dxa"/>
            <w:noWrap/>
            <w:vAlign w:val="center"/>
          </w:tcPr>
          <w:p w14:paraId="62A6F74B">
            <w:pPr>
              <w:widowControl/>
              <w:jc w:val="center"/>
              <w:rPr>
                <w:rFonts w:hint="eastAsia" w:ascii="宋体" w:hAnsi="宋体" w:eastAsia="宋体" w:cs="宋体"/>
                <w:color w:val="auto"/>
                <w:kern w:val="0"/>
                <w:sz w:val="24"/>
              </w:rPr>
            </w:pPr>
          </w:p>
        </w:tc>
        <w:tc>
          <w:tcPr>
            <w:tcW w:w="818" w:type="dxa"/>
            <w:noWrap/>
            <w:vAlign w:val="center"/>
          </w:tcPr>
          <w:p w14:paraId="3F612959">
            <w:pPr>
              <w:widowControl/>
              <w:jc w:val="center"/>
              <w:rPr>
                <w:rFonts w:hint="eastAsia" w:ascii="宋体" w:hAnsi="宋体" w:eastAsia="宋体" w:cs="宋体"/>
                <w:color w:val="auto"/>
                <w:kern w:val="0"/>
                <w:sz w:val="24"/>
              </w:rPr>
            </w:pPr>
          </w:p>
        </w:tc>
      </w:tr>
      <w:tr w14:paraId="0A7B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47" w:type="dxa"/>
            <w:noWrap/>
            <w:vAlign w:val="center"/>
          </w:tcPr>
          <w:p w14:paraId="29B5956F">
            <w:pPr>
              <w:snapToGrid w:val="0"/>
              <w:jc w:val="center"/>
              <w:rPr>
                <w:rFonts w:hint="eastAsia" w:ascii="宋体" w:hAnsi="宋体" w:eastAsia="宋体" w:cs="宋体"/>
                <w:color w:val="auto"/>
                <w:kern w:val="0"/>
                <w:sz w:val="24"/>
              </w:rPr>
            </w:pPr>
            <w:r>
              <w:rPr>
                <w:rFonts w:hint="eastAsia" w:ascii="宋体" w:hAnsi="宋体" w:eastAsia="宋体" w:cs="宋体"/>
                <w:color w:val="auto"/>
                <w:szCs w:val="21"/>
              </w:rPr>
              <w:t>15</w:t>
            </w:r>
          </w:p>
        </w:tc>
        <w:tc>
          <w:tcPr>
            <w:tcW w:w="4675" w:type="dxa"/>
            <w:noWrap/>
            <w:vAlign w:val="center"/>
          </w:tcPr>
          <w:p w14:paraId="14AE9F6B">
            <w:pPr>
              <w:jc w:val="left"/>
              <w:rPr>
                <w:rFonts w:hint="eastAsia" w:ascii="宋体" w:hAnsi="宋体" w:eastAsia="宋体" w:cs="宋体"/>
                <w:color w:val="auto"/>
              </w:rPr>
            </w:pPr>
            <w:r>
              <w:rPr>
                <w:rFonts w:hint="eastAsia" w:ascii="宋体" w:hAnsi="宋体" w:eastAsia="宋体" w:cs="宋体"/>
                <w:color w:val="auto"/>
              </w:rPr>
              <w:t>没有定期对所有工作人员进行每季度不少于一次的业务、安全培训，并做好培训台帐。</w:t>
            </w:r>
          </w:p>
        </w:tc>
        <w:tc>
          <w:tcPr>
            <w:tcW w:w="1712" w:type="dxa"/>
            <w:noWrap/>
            <w:vAlign w:val="center"/>
          </w:tcPr>
          <w:p w14:paraId="169E0ED5">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10</w:t>
            </w:r>
          </w:p>
        </w:tc>
        <w:tc>
          <w:tcPr>
            <w:tcW w:w="1348" w:type="dxa"/>
            <w:noWrap/>
            <w:vAlign w:val="center"/>
          </w:tcPr>
          <w:p w14:paraId="1EB1DA97">
            <w:pPr>
              <w:widowControl/>
              <w:jc w:val="center"/>
              <w:rPr>
                <w:rFonts w:hint="eastAsia" w:ascii="宋体" w:hAnsi="宋体" w:eastAsia="宋体" w:cs="宋体"/>
                <w:color w:val="auto"/>
                <w:kern w:val="0"/>
                <w:sz w:val="24"/>
              </w:rPr>
            </w:pPr>
          </w:p>
        </w:tc>
        <w:tc>
          <w:tcPr>
            <w:tcW w:w="818" w:type="dxa"/>
            <w:noWrap/>
            <w:vAlign w:val="center"/>
          </w:tcPr>
          <w:p w14:paraId="75ED606E">
            <w:pPr>
              <w:widowControl/>
              <w:jc w:val="center"/>
              <w:rPr>
                <w:rFonts w:hint="eastAsia" w:ascii="宋体" w:hAnsi="宋体" w:eastAsia="宋体" w:cs="宋体"/>
                <w:color w:val="auto"/>
                <w:kern w:val="0"/>
                <w:sz w:val="24"/>
              </w:rPr>
            </w:pPr>
          </w:p>
        </w:tc>
      </w:tr>
      <w:tr w14:paraId="56B6F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47" w:type="dxa"/>
            <w:noWrap/>
            <w:vAlign w:val="center"/>
          </w:tcPr>
          <w:p w14:paraId="638F4E93">
            <w:pPr>
              <w:snapToGrid w:val="0"/>
              <w:jc w:val="center"/>
              <w:rPr>
                <w:rFonts w:hint="eastAsia" w:ascii="宋体" w:hAnsi="宋体" w:eastAsia="宋体" w:cs="宋体"/>
                <w:color w:val="auto"/>
                <w:kern w:val="0"/>
                <w:sz w:val="24"/>
              </w:rPr>
            </w:pPr>
            <w:r>
              <w:rPr>
                <w:rFonts w:hint="eastAsia" w:ascii="宋体" w:hAnsi="宋体" w:eastAsia="宋体" w:cs="宋体"/>
                <w:color w:val="auto"/>
                <w:szCs w:val="21"/>
              </w:rPr>
              <w:t>16</w:t>
            </w:r>
          </w:p>
        </w:tc>
        <w:tc>
          <w:tcPr>
            <w:tcW w:w="4675" w:type="dxa"/>
            <w:noWrap/>
            <w:vAlign w:val="center"/>
          </w:tcPr>
          <w:p w14:paraId="2B5B5E18">
            <w:pPr>
              <w:jc w:val="left"/>
              <w:rPr>
                <w:rFonts w:hint="eastAsia" w:ascii="宋体" w:hAnsi="宋体" w:eastAsia="宋体" w:cs="宋体"/>
                <w:color w:val="auto"/>
              </w:rPr>
            </w:pPr>
            <w:r>
              <w:rPr>
                <w:rFonts w:hint="eastAsia" w:ascii="宋体" w:hAnsi="宋体" w:eastAsia="宋体" w:cs="宋体"/>
                <w:color w:val="auto"/>
              </w:rPr>
              <w:t>严禁使用服务忌语，与参考人员发生争吵、打斗，严禁以各种理由刁难参考人员。</w:t>
            </w:r>
          </w:p>
        </w:tc>
        <w:tc>
          <w:tcPr>
            <w:tcW w:w="1712" w:type="dxa"/>
            <w:noWrap/>
            <w:vAlign w:val="center"/>
          </w:tcPr>
          <w:p w14:paraId="089F6334">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10</w:t>
            </w:r>
          </w:p>
        </w:tc>
        <w:tc>
          <w:tcPr>
            <w:tcW w:w="1348" w:type="dxa"/>
            <w:noWrap/>
            <w:vAlign w:val="center"/>
          </w:tcPr>
          <w:p w14:paraId="23C7F7F1">
            <w:pPr>
              <w:widowControl/>
              <w:jc w:val="center"/>
              <w:rPr>
                <w:rFonts w:hint="eastAsia" w:ascii="宋体" w:hAnsi="宋体" w:eastAsia="宋体" w:cs="宋体"/>
                <w:color w:val="auto"/>
                <w:kern w:val="0"/>
                <w:sz w:val="24"/>
              </w:rPr>
            </w:pPr>
          </w:p>
        </w:tc>
        <w:tc>
          <w:tcPr>
            <w:tcW w:w="818" w:type="dxa"/>
            <w:noWrap/>
            <w:vAlign w:val="center"/>
          </w:tcPr>
          <w:p w14:paraId="0221B6D0">
            <w:pPr>
              <w:widowControl/>
              <w:jc w:val="center"/>
              <w:rPr>
                <w:rFonts w:hint="eastAsia" w:ascii="宋体" w:hAnsi="宋体" w:eastAsia="宋体" w:cs="宋体"/>
                <w:color w:val="auto"/>
                <w:kern w:val="0"/>
                <w:sz w:val="24"/>
              </w:rPr>
            </w:pPr>
          </w:p>
        </w:tc>
      </w:tr>
      <w:tr w14:paraId="79125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47" w:type="dxa"/>
            <w:noWrap/>
            <w:vAlign w:val="center"/>
          </w:tcPr>
          <w:p w14:paraId="1A0AD811">
            <w:pPr>
              <w:snapToGrid w:val="0"/>
              <w:jc w:val="center"/>
              <w:rPr>
                <w:rFonts w:hint="eastAsia" w:ascii="宋体" w:hAnsi="宋体" w:eastAsia="宋体" w:cs="宋体"/>
                <w:color w:val="auto"/>
                <w:kern w:val="0"/>
                <w:sz w:val="24"/>
              </w:rPr>
            </w:pPr>
            <w:r>
              <w:rPr>
                <w:rFonts w:hint="eastAsia" w:ascii="宋体" w:hAnsi="宋体" w:eastAsia="宋体" w:cs="宋体"/>
                <w:color w:val="auto"/>
                <w:szCs w:val="21"/>
              </w:rPr>
              <w:t>17</w:t>
            </w:r>
          </w:p>
        </w:tc>
        <w:tc>
          <w:tcPr>
            <w:tcW w:w="4675" w:type="dxa"/>
            <w:noWrap/>
            <w:vAlign w:val="center"/>
          </w:tcPr>
          <w:p w14:paraId="6DC03C03">
            <w:pPr>
              <w:jc w:val="left"/>
              <w:rPr>
                <w:rFonts w:hint="eastAsia" w:ascii="宋体" w:hAnsi="宋体" w:eastAsia="宋体" w:cs="宋体"/>
                <w:color w:val="auto"/>
                <w:kern w:val="0"/>
                <w:sz w:val="24"/>
              </w:rPr>
            </w:pPr>
            <w:r>
              <w:rPr>
                <w:rFonts w:hint="eastAsia" w:ascii="宋体" w:hAnsi="宋体" w:eastAsia="宋体" w:cs="宋体"/>
                <w:color w:val="auto"/>
              </w:rPr>
              <w:t>发生严重投诉事件，在社会上造成不良影响或被新闻舆论监督部门曝光经调查属实的。</w:t>
            </w:r>
          </w:p>
        </w:tc>
        <w:tc>
          <w:tcPr>
            <w:tcW w:w="1712" w:type="dxa"/>
            <w:noWrap/>
            <w:vAlign w:val="center"/>
          </w:tcPr>
          <w:p w14:paraId="4BC16730">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20</w:t>
            </w:r>
          </w:p>
        </w:tc>
        <w:tc>
          <w:tcPr>
            <w:tcW w:w="1348" w:type="dxa"/>
            <w:noWrap/>
            <w:vAlign w:val="center"/>
          </w:tcPr>
          <w:p w14:paraId="4AC725EE">
            <w:pPr>
              <w:widowControl/>
              <w:jc w:val="center"/>
              <w:rPr>
                <w:rFonts w:hint="eastAsia" w:ascii="宋体" w:hAnsi="宋体" w:eastAsia="宋体" w:cs="宋体"/>
                <w:color w:val="auto"/>
                <w:kern w:val="0"/>
                <w:sz w:val="24"/>
              </w:rPr>
            </w:pPr>
          </w:p>
        </w:tc>
        <w:tc>
          <w:tcPr>
            <w:tcW w:w="818" w:type="dxa"/>
            <w:noWrap/>
            <w:vAlign w:val="center"/>
          </w:tcPr>
          <w:p w14:paraId="28514A8E">
            <w:pPr>
              <w:widowControl/>
              <w:jc w:val="center"/>
              <w:rPr>
                <w:rFonts w:hint="eastAsia" w:ascii="宋体" w:hAnsi="宋体" w:eastAsia="宋体" w:cs="宋体"/>
                <w:color w:val="auto"/>
                <w:kern w:val="0"/>
                <w:sz w:val="24"/>
              </w:rPr>
            </w:pPr>
          </w:p>
        </w:tc>
      </w:tr>
      <w:tr w14:paraId="0074C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222" w:type="dxa"/>
            <w:gridSpan w:val="2"/>
            <w:noWrap/>
            <w:vAlign w:val="center"/>
          </w:tcPr>
          <w:p w14:paraId="5DF0C46E">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考核得分</w:t>
            </w:r>
          </w:p>
        </w:tc>
        <w:tc>
          <w:tcPr>
            <w:tcW w:w="3878" w:type="dxa"/>
            <w:gridSpan w:val="3"/>
            <w:noWrap/>
            <w:vAlign w:val="center"/>
          </w:tcPr>
          <w:p w14:paraId="53586DA8">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分</w:t>
            </w:r>
          </w:p>
        </w:tc>
      </w:tr>
      <w:tr w14:paraId="600EF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100" w:type="dxa"/>
            <w:gridSpan w:val="5"/>
            <w:noWrap/>
            <w:vAlign w:val="center"/>
          </w:tcPr>
          <w:p w14:paraId="00D484B3">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备注：</w:t>
            </w:r>
            <w:r>
              <w:rPr>
                <w:rFonts w:hint="eastAsia" w:ascii="宋体" w:hAnsi="宋体" w:eastAsia="宋体" w:cs="宋体"/>
                <w:color w:val="auto"/>
                <w:sz w:val="24"/>
              </w:rPr>
              <w:t>采购单位每年末将对服务情况进行考核，</w:t>
            </w:r>
            <w:r>
              <w:rPr>
                <w:rFonts w:hint="eastAsia" w:ascii="宋体" w:hAnsi="宋体" w:eastAsia="宋体" w:cs="宋体"/>
                <w:color w:val="auto"/>
                <w:kern w:val="0"/>
                <w:sz w:val="24"/>
              </w:rPr>
              <w:t>采用百分制计分方式，初始计分为100分，采购单位根据逐条考核事项及对应扣分对</w:t>
            </w:r>
            <w:r>
              <w:rPr>
                <w:rFonts w:hint="eastAsia" w:ascii="宋体" w:hAnsi="宋体" w:eastAsia="宋体" w:cs="宋体"/>
                <w:color w:val="auto"/>
                <w:kern w:val="0"/>
                <w:sz w:val="24"/>
                <w:lang w:eastAsia="zh-CN"/>
              </w:rPr>
              <w:t>中标供应商</w:t>
            </w:r>
            <w:r>
              <w:rPr>
                <w:rFonts w:hint="eastAsia" w:ascii="宋体" w:hAnsi="宋体" w:eastAsia="宋体" w:cs="宋体"/>
                <w:color w:val="auto"/>
                <w:kern w:val="0"/>
                <w:sz w:val="24"/>
              </w:rPr>
              <w:t>进行计分。</w:t>
            </w:r>
            <w:r>
              <w:rPr>
                <w:rFonts w:hint="eastAsia" w:ascii="宋体" w:hAnsi="宋体" w:eastAsia="宋体" w:cs="宋体"/>
                <w:color w:val="auto"/>
                <w:kern w:val="0"/>
                <w:sz w:val="24"/>
                <w:lang w:val="en-US" w:eastAsia="zh-CN"/>
              </w:rPr>
              <w:t>考核80分以下为考核不通过，80分及以上为考核通过。</w:t>
            </w:r>
          </w:p>
        </w:tc>
      </w:tr>
      <w:tr w14:paraId="2B700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100" w:type="dxa"/>
            <w:gridSpan w:val="5"/>
            <w:noWrap/>
            <w:vAlign w:val="center"/>
          </w:tcPr>
          <w:p w14:paraId="68D009F0">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单位负责人签字：                 盖章：               日期：</w:t>
            </w:r>
          </w:p>
        </w:tc>
      </w:tr>
    </w:tbl>
    <w:p w14:paraId="4FB6250D">
      <w:pPr>
        <w:keepNext w:val="0"/>
        <w:keepLines w:val="0"/>
        <w:pageBreakBefore w:val="0"/>
        <w:widowControl w:val="0"/>
        <w:kinsoku/>
        <w:wordWrap/>
        <w:overflowPunct/>
        <w:topLinePunct w:val="0"/>
        <w:autoSpaceDE w:val="0"/>
        <w:autoSpaceDN w:val="0"/>
        <w:bidi w:val="0"/>
        <w:adjustRightInd w:val="0"/>
        <w:snapToGrid w:val="0"/>
        <w:spacing w:line="360" w:lineRule="auto"/>
        <w:ind w:right="0"/>
        <w:textAlignment w:val="bottom"/>
        <w:rPr>
          <w:rFonts w:hint="eastAsia" w:ascii="宋体" w:hAnsi="宋体" w:eastAsia="宋体" w:cs="宋体"/>
          <w:b/>
          <w:color w:val="auto"/>
          <w:sz w:val="24"/>
          <w:highlight w:val="none"/>
        </w:rPr>
      </w:pPr>
    </w:p>
    <w:p w14:paraId="07FBD936">
      <w:pPr>
        <w:pStyle w:val="33"/>
        <w:numPr>
          <w:ilvl w:val="0"/>
          <w:numId w:val="0"/>
        </w:numPr>
        <w:spacing w:line="360" w:lineRule="auto"/>
        <w:ind w:firstLine="281" w:firstLineChars="100"/>
        <w:rPr>
          <w:rFonts w:hint="eastAsia" w:ascii="宋体" w:hAnsi="宋体" w:eastAsia="宋体" w:cs="宋体"/>
          <w:b/>
          <w:color w:val="auto"/>
          <w:sz w:val="24"/>
          <w:highlight w:val="none"/>
        </w:rPr>
      </w:pP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五</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商务条款</w:t>
      </w:r>
    </w:p>
    <w:p w14:paraId="7A42AB72">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2" w:firstLineChars="200"/>
        <w:textAlignment w:val="bottom"/>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服务要求</w:t>
      </w:r>
    </w:p>
    <w:p w14:paraId="25DDC4D2">
      <w:pPr>
        <w:keepNext w:val="0"/>
        <w:keepLines w:val="0"/>
        <w:pageBreakBefore w:val="0"/>
        <w:widowControl/>
        <w:kinsoku/>
        <w:wordWrap/>
        <w:overflowPunct/>
        <w:topLinePunct w:val="0"/>
        <w:autoSpaceDE w:val="0"/>
        <w:autoSpaceDN w:val="0"/>
        <w:bidi w:val="0"/>
        <w:spacing w:line="360" w:lineRule="auto"/>
        <w:ind w:left="0" w:right="0"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供应商在履行合同义务期间，应遵守国家有关法律、法规、维护采购单位的合法权益。</w:t>
      </w:r>
    </w:p>
    <w:p w14:paraId="13D948A0">
      <w:pPr>
        <w:keepNext w:val="0"/>
        <w:keepLines w:val="0"/>
        <w:pageBreakBefore w:val="0"/>
        <w:widowControl/>
        <w:kinsoku/>
        <w:wordWrap/>
        <w:overflowPunct/>
        <w:topLinePunct w:val="0"/>
        <w:autoSpaceDE w:val="0"/>
        <w:autoSpaceDN w:val="0"/>
        <w:bidi w:val="0"/>
        <w:spacing w:line="360" w:lineRule="auto"/>
        <w:ind w:left="0" w:right="0"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供应商应组建能够满足所投项目服务需要的项目组，按照工作范围和内容完成服务，并按约定向采购单位汇报工作进展。</w:t>
      </w:r>
    </w:p>
    <w:p w14:paraId="6E996BF8">
      <w:pPr>
        <w:keepNext w:val="0"/>
        <w:keepLines w:val="0"/>
        <w:pageBreakBefore w:val="0"/>
        <w:widowControl/>
        <w:kinsoku/>
        <w:wordWrap/>
        <w:overflowPunct/>
        <w:topLinePunct w:val="0"/>
        <w:autoSpaceDE w:val="0"/>
        <w:autoSpaceDN w:val="0"/>
        <w:bidi w:val="0"/>
        <w:spacing w:line="360" w:lineRule="auto"/>
        <w:ind w:left="0" w:right="0"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供应商应自行承担项目实施过程中的安全责任，采购单位在任何情况下不承担任何责任。</w:t>
      </w:r>
    </w:p>
    <w:p w14:paraId="52F381FB">
      <w:pPr>
        <w:keepNext w:val="0"/>
        <w:keepLines w:val="0"/>
        <w:pageBreakBefore w:val="0"/>
        <w:widowControl/>
        <w:kinsoku/>
        <w:wordWrap/>
        <w:overflowPunct/>
        <w:topLinePunct w:val="0"/>
        <w:autoSpaceDE w:val="0"/>
        <w:autoSpaceDN w:val="0"/>
        <w:bidi w:val="0"/>
        <w:spacing w:line="360" w:lineRule="auto"/>
        <w:ind w:left="0" w:right="0"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为此，供应商应对以上3条内容提供相应承诺书。</w:t>
      </w:r>
    </w:p>
    <w:p w14:paraId="3DC22CDB">
      <w:pPr>
        <w:keepNext w:val="0"/>
        <w:keepLines w:val="0"/>
        <w:pageBreakBefore w:val="0"/>
        <w:widowControl/>
        <w:kinsoku/>
        <w:wordWrap/>
        <w:overflowPunct/>
        <w:topLinePunct w:val="0"/>
        <w:autoSpaceDE w:val="0"/>
        <w:autoSpaceDN w:val="0"/>
        <w:bidi w:val="0"/>
        <w:spacing w:line="360" w:lineRule="auto"/>
        <w:ind w:left="0" w:right="0" w:firstLine="482" w:firstLineChars="200"/>
        <w:textAlignment w:val="bottom"/>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服务期限</w:t>
      </w:r>
    </w:p>
    <w:p w14:paraId="666F940E">
      <w:pPr>
        <w:keepNext w:val="0"/>
        <w:keepLines w:val="0"/>
        <w:pageBreakBefore w:val="0"/>
        <w:widowControl/>
        <w:kinsoku/>
        <w:wordWrap/>
        <w:overflowPunct/>
        <w:topLinePunct w:val="0"/>
        <w:autoSpaceDE w:val="0"/>
        <w:autoSpaceDN w:val="0"/>
        <w:bidi w:val="0"/>
        <w:spacing w:line="360" w:lineRule="auto"/>
        <w:ind w:left="0" w:right="0" w:firstLine="480" w:firstLineChars="200"/>
        <w:textAlignment w:val="bottom"/>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1）服务期限：</w:t>
      </w:r>
      <w:r>
        <w:rPr>
          <w:rFonts w:hint="eastAsia" w:ascii="宋体" w:hAnsi="宋体" w:cs="宋体"/>
          <w:color w:val="auto"/>
          <w:sz w:val="24"/>
          <w:highlight w:val="none"/>
          <w:u w:val="none"/>
          <w:lang w:val="en-US" w:eastAsia="zh-CN"/>
        </w:rPr>
        <w:t>考场</w:t>
      </w:r>
      <w:r>
        <w:rPr>
          <w:rFonts w:hint="eastAsia" w:ascii="宋体" w:hAnsi="宋体" w:cs="宋体"/>
          <w:color w:val="auto"/>
          <w:sz w:val="24"/>
          <w:highlight w:val="none"/>
          <w:u w:val="none"/>
        </w:rPr>
        <w:t>建设须在签订合同后</w:t>
      </w:r>
      <w:r>
        <w:rPr>
          <w:rFonts w:hint="eastAsia" w:ascii="宋体" w:hAnsi="宋体" w:cs="宋体"/>
          <w:color w:val="auto"/>
          <w:sz w:val="24"/>
          <w:highlight w:val="none"/>
          <w:u w:val="none"/>
          <w:lang w:val="en-US" w:eastAsia="zh-CN"/>
        </w:rPr>
        <w:t>3</w:t>
      </w:r>
      <w:r>
        <w:rPr>
          <w:rFonts w:hint="eastAsia" w:ascii="宋体" w:hAnsi="宋体" w:cs="宋体"/>
          <w:color w:val="auto"/>
          <w:sz w:val="24"/>
          <w:highlight w:val="none"/>
          <w:u w:val="none"/>
        </w:rPr>
        <w:t>个月内建设完成。服务期为</w:t>
      </w:r>
      <w:r>
        <w:rPr>
          <w:rFonts w:hint="eastAsia" w:ascii="宋体" w:hAnsi="宋体" w:cs="宋体"/>
          <w:color w:val="auto"/>
          <w:sz w:val="24"/>
          <w:highlight w:val="none"/>
          <w:u w:val="none"/>
          <w:lang w:val="en-US" w:eastAsia="zh-CN"/>
        </w:rPr>
        <w:t>考场</w:t>
      </w:r>
      <w:r>
        <w:rPr>
          <w:rFonts w:hint="eastAsia" w:ascii="宋体" w:hAnsi="宋体" w:cs="宋体"/>
          <w:color w:val="auto"/>
          <w:sz w:val="24"/>
          <w:highlight w:val="none"/>
          <w:u w:val="none"/>
        </w:rPr>
        <w:t>建设完成并验收通过之日起一年。</w:t>
      </w:r>
      <w:r>
        <w:rPr>
          <w:rFonts w:hint="eastAsia" w:ascii="宋体" w:hAnsi="宋体" w:eastAsia="宋体" w:cs="宋体"/>
          <w:color w:val="auto"/>
          <w:sz w:val="24"/>
          <w:highlight w:val="none"/>
          <w:u w:val="none"/>
        </w:rPr>
        <w:t>若服</w:t>
      </w:r>
      <w:r>
        <w:rPr>
          <w:rFonts w:hint="eastAsia" w:ascii="宋体" w:hAnsi="宋体" w:eastAsia="宋体" w:cs="宋体"/>
          <w:color w:val="auto"/>
          <w:sz w:val="24"/>
          <w:highlight w:val="none"/>
        </w:rPr>
        <w:t>务期满年度考核通过的（</w:t>
      </w:r>
      <w:r>
        <w:rPr>
          <w:rFonts w:hint="eastAsia" w:ascii="宋体" w:hAnsi="宋体" w:eastAsia="宋体" w:cs="宋体"/>
          <w:color w:val="auto"/>
          <w:sz w:val="24"/>
          <w:highlight w:val="none"/>
          <w:lang w:val="en-US" w:eastAsia="zh-CN"/>
        </w:rPr>
        <w:t>80</w:t>
      </w:r>
      <w:r>
        <w:rPr>
          <w:rFonts w:hint="eastAsia" w:ascii="宋体" w:hAnsi="宋体" w:eastAsia="宋体" w:cs="宋体"/>
          <w:color w:val="auto"/>
          <w:sz w:val="24"/>
          <w:highlight w:val="none"/>
        </w:rPr>
        <w:t>分以下为考核不通过，</w:t>
      </w:r>
      <w:r>
        <w:rPr>
          <w:rFonts w:hint="eastAsia" w:ascii="宋体" w:hAnsi="宋体" w:eastAsia="宋体" w:cs="宋体"/>
          <w:color w:val="auto"/>
          <w:sz w:val="24"/>
          <w:highlight w:val="none"/>
          <w:lang w:val="en-US" w:eastAsia="zh-CN"/>
        </w:rPr>
        <w:t>80</w:t>
      </w:r>
      <w:r>
        <w:rPr>
          <w:rFonts w:hint="eastAsia" w:ascii="宋体" w:hAnsi="宋体" w:eastAsia="宋体" w:cs="宋体"/>
          <w:color w:val="auto"/>
          <w:sz w:val="24"/>
          <w:highlight w:val="none"/>
        </w:rPr>
        <w:t>分及以上为考核通过），可续签合同，续签次数≤2，合同一年一签。如在规定的时间内由于供应商的原因不能完成的，供应商应承担由此给采购单位造成的损失。</w:t>
      </w:r>
    </w:p>
    <w:p w14:paraId="2EC4826C">
      <w:pPr>
        <w:keepNext w:val="0"/>
        <w:keepLines w:val="0"/>
        <w:pageBreakBefore w:val="0"/>
        <w:widowControl/>
        <w:kinsoku/>
        <w:wordWrap/>
        <w:overflowPunct/>
        <w:topLinePunct w:val="0"/>
        <w:autoSpaceDE w:val="0"/>
        <w:autoSpaceDN w:val="0"/>
        <w:bidi w:val="0"/>
        <w:spacing w:line="360" w:lineRule="auto"/>
        <w:ind w:left="0" w:right="0" w:firstLine="480" w:firstLineChars="200"/>
        <w:textAlignment w:val="bottom"/>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2）标准：符合我国国家有关技术规范要求和技术标准。</w:t>
      </w:r>
    </w:p>
    <w:p w14:paraId="7067214D">
      <w:pPr>
        <w:keepNext w:val="0"/>
        <w:keepLines w:val="0"/>
        <w:pageBreakBefore w:val="0"/>
        <w:widowControl/>
        <w:kinsoku/>
        <w:wordWrap/>
        <w:overflowPunct/>
        <w:topLinePunct w:val="0"/>
        <w:autoSpaceDE w:val="0"/>
        <w:autoSpaceDN w:val="0"/>
        <w:bidi w:val="0"/>
        <w:spacing w:line="360" w:lineRule="auto"/>
        <w:ind w:left="0" w:right="0" w:firstLine="480" w:firstLineChars="200"/>
        <w:textAlignment w:val="bottom"/>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供应商免费提供涉及本项目工作的相关服务。</w:t>
      </w:r>
    </w:p>
    <w:p w14:paraId="32063A4E">
      <w:pPr>
        <w:keepNext w:val="0"/>
        <w:keepLines w:val="0"/>
        <w:pageBreakBefore w:val="0"/>
        <w:widowControl/>
        <w:kinsoku/>
        <w:wordWrap/>
        <w:overflowPunct/>
        <w:topLinePunct w:val="0"/>
        <w:autoSpaceDE w:val="0"/>
        <w:autoSpaceDN w:val="0"/>
        <w:bidi w:val="0"/>
        <w:spacing w:line="360" w:lineRule="auto"/>
        <w:ind w:left="0" w:right="0" w:firstLine="480" w:firstLineChars="200"/>
        <w:textAlignment w:val="bottom"/>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供应商应在投标文件中应提供实施计划。</w:t>
      </w:r>
    </w:p>
    <w:p w14:paraId="4D64047E">
      <w:pPr>
        <w:keepNext w:val="0"/>
        <w:keepLines w:val="0"/>
        <w:pageBreakBefore w:val="0"/>
        <w:widowControl/>
        <w:kinsoku/>
        <w:wordWrap/>
        <w:overflowPunct/>
        <w:topLinePunct w:val="0"/>
        <w:autoSpaceDE w:val="0"/>
        <w:autoSpaceDN w:val="0"/>
        <w:bidi w:val="0"/>
        <w:spacing w:line="360" w:lineRule="auto"/>
        <w:ind w:left="0" w:right="0" w:firstLine="482" w:firstLineChars="200"/>
        <w:textAlignment w:val="bottom"/>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验收</w:t>
      </w:r>
    </w:p>
    <w:p w14:paraId="14FC20AB">
      <w:pPr>
        <w:keepNext w:val="0"/>
        <w:keepLines w:val="0"/>
        <w:pageBreakBefore w:val="0"/>
        <w:widowControl/>
        <w:kinsoku/>
        <w:wordWrap/>
        <w:overflowPunct/>
        <w:topLinePunct w:val="0"/>
        <w:autoSpaceDE w:val="0"/>
        <w:autoSpaceDN w:val="0"/>
        <w:bidi w:val="0"/>
        <w:spacing w:line="360" w:lineRule="auto"/>
        <w:ind w:left="0" w:right="0" w:firstLine="480" w:firstLineChars="200"/>
        <w:textAlignment w:val="bottom"/>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采购单位验收合格后，出具验收报告并在《建德市政府采购验收反馈表》上签署意见并加盖单位公章。验收中发现服务达不到验收标准或合同规定的技术指标，</w:t>
      </w:r>
      <w:r>
        <w:rPr>
          <w:rFonts w:hint="eastAsia" w:ascii="宋体" w:hAnsi="宋体" w:eastAsia="宋体" w:cs="宋体"/>
          <w:color w:val="auto"/>
          <w:sz w:val="24"/>
          <w:highlight w:val="none"/>
          <w:lang w:eastAsia="zh-CN"/>
        </w:rPr>
        <w:t>中标供应商</w:t>
      </w:r>
      <w:r>
        <w:rPr>
          <w:rFonts w:hint="eastAsia" w:ascii="宋体" w:hAnsi="宋体" w:eastAsia="宋体" w:cs="宋体"/>
          <w:color w:val="auto"/>
          <w:sz w:val="24"/>
          <w:highlight w:val="none"/>
        </w:rPr>
        <w:t>必须重新按要求提供服务，并负担由此给采购单位造成的损失，直到验收合格为止。</w:t>
      </w:r>
    </w:p>
    <w:p w14:paraId="390E37D0">
      <w:pPr>
        <w:keepNext w:val="0"/>
        <w:keepLines w:val="0"/>
        <w:pageBreakBefore w:val="0"/>
        <w:widowControl/>
        <w:kinsoku/>
        <w:wordWrap/>
        <w:overflowPunct/>
        <w:topLinePunct w:val="0"/>
        <w:autoSpaceDE w:val="0"/>
        <w:autoSpaceDN w:val="0"/>
        <w:bidi w:val="0"/>
        <w:spacing w:line="360" w:lineRule="auto"/>
        <w:ind w:left="0" w:right="0" w:firstLine="480" w:firstLineChars="200"/>
        <w:textAlignment w:val="bottom"/>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中标供应商</w:t>
      </w:r>
      <w:r>
        <w:rPr>
          <w:rFonts w:hint="eastAsia" w:ascii="宋体" w:hAnsi="宋体" w:eastAsia="宋体" w:cs="宋体"/>
          <w:color w:val="auto"/>
          <w:sz w:val="24"/>
          <w:highlight w:val="none"/>
        </w:rPr>
        <w:t>应于投标书中提供验收标准和检测办法，并在验收中提供采购单位认可的相应检测手段，验收标准应符合中国有关的国家、地方、行业的标准，如若中标，经采购单位确认后作为验收的依据。</w:t>
      </w:r>
    </w:p>
    <w:p w14:paraId="0A8817E1">
      <w:pPr>
        <w:keepNext w:val="0"/>
        <w:keepLines w:val="0"/>
        <w:pageBreakBefore w:val="0"/>
        <w:widowControl/>
        <w:kinsoku/>
        <w:wordWrap/>
        <w:overflowPunct/>
        <w:topLinePunct w:val="0"/>
        <w:autoSpaceDE w:val="0"/>
        <w:autoSpaceDN w:val="0"/>
        <w:bidi w:val="0"/>
        <w:spacing w:line="360" w:lineRule="auto"/>
        <w:ind w:left="0" w:right="0" w:firstLine="480" w:firstLineChars="200"/>
        <w:textAlignment w:val="bottom"/>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验收费用由</w:t>
      </w:r>
      <w:r>
        <w:rPr>
          <w:rFonts w:hint="eastAsia" w:ascii="宋体" w:hAnsi="宋体" w:eastAsia="宋体" w:cs="宋体"/>
          <w:color w:val="auto"/>
          <w:sz w:val="24"/>
          <w:highlight w:val="none"/>
          <w:lang w:val="en-US" w:eastAsia="zh-CN"/>
        </w:rPr>
        <w:t>中标供应商</w:t>
      </w:r>
      <w:r>
        <w:rPr>
          <w:rFonts w:hint="eastAsia" w:ascii="宋体" w:hAnsi="宋体" w:eastAsia="宋体" w:cs="宋体"/>
          <w:color w:val="auto"/>
          <w:sz w:val="24"/>
          <w:highlight w:val="none"/>
        </w:rPr>
        <w:t>承担。</w:t>
      </w:r>
    </w:p>
    <w:p w14:paraId="0D715EA0">
      <w:pPr>
        <w:keepNext w:val="0"/>
        <w:keepLines w:val="0"/>
        <w:pageBreakBefore w:val="0"/>
        <w:widowControl w:val="0"/>
        <w:kinsoku/>
        <w:wordWrap/>
        <w:overflowPunct/>
        <w:topLinePunct w:val="0"/>
        <w:bidi w:val="0"/>
        <w:spacing w:line="360" w:lineRule="auto"/>
        <w:ind w:left="0" w:right="0" w:firstLine="482" w:firstLineChars="200"/>
        <w:rPr>
          <w:rFonts w:hint="eastAsia" w:ascii="宋体" w:hAnsi="宋体" w:eastAsia="宋体" w:cs="宋体"/>
          <w:b/>
          <w:color w:val="auto"/>
          <w:sz w:val="24"/>
          <w:highlight w:val="none"/>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项目款</w:t>
      </w:r>
      <w:r>
        <w:rPr>
          <w:rFonts w:hint="eastAsia" w:ascii="宋体" w:hAnsi="宋体" w:eastAsia="宋体" w:cs="宋体"/>
          <w:b/>
          <w:color w:val="auto"/>
          <w:sz w:val="24"/>
          <w:highlight w:val="none"/>
        </w:rPr>
        <w:t>的结算</w:t>
      </w:r>
    </w:p>
    <w:p w14:paraId="11A23395">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0" w:firstLineChars="200"/>
        <w:textAlignment w:val="bottom"/>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采购单位根据合同、投标文件等资料进行验收。</w:t>
      </w:r>
    </w:p>
    <w:p w14:paraId="70288E37">
      <w:pPr>
        <w:keepNext w:val="0"/>
        <w:keepLines w:val="0"/>
        <w:pageBreakBefore w:val="0"/>
        <w:shd w:val="clear" w:color="auto" w:fill="auto"/>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合同生效以及具备实施条件后</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个工作日内采购</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支付</w:t>
      </w:r>
      <w:r>
        <w:rPr>
          <w:rFonts w:hint="eastAsia" w:ascii="宋体" w:hAnsi="宋体" w:cs="宋体"/>
          <w:color w:val="auto"/>
          <w:sz w:val="24"/>
          <w:highlight w:val="none"/>
          <w:lang w:val="en-US" w:eastAsia="zh-CN"/>
        </w:rPr>
        <w:t>当年</w:t>
      </w:r>
      <w:r>
        <w:rPr>
          <w:rFonts w:hint="eastAsia" w:ascii="宋体" w:hAnsi="宋体" w:eastAsia="宋体" w:cs="宋体"/>
          <w:color w:val="auto"/>
          <w:sz w:val="24"/>
          <w:highlight w:val="none"/>
        </w:rPr>
        <w:t>合同价的50%预付款（</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需提供相应金额的预付款保函至采购</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在</w:t>
      </w:r>
      <w:r>
        <w:rPr>
          <w:rFonts w:hint="eastAsia" w:ascii="宋体" w:hAnsi="宋体" w:cs="宋体"/>
          <w:color w:val="auto"/>
          <w:sz w:val="24"/>
          <w:highlight w:val="none"/>
          <w:lang w:val="en-US" w:eastAsia="zh-CN"/>
        </w:rPr>
        <w:t>一年服务期结束后</w:t>
      </w:r>
      <w:r>
        <w:rPr>
          <w:rFonts w:hint="eastAsia" w:ascii="宋体" w:hAnsi="宋体" w:eastAsia="宋体" w:cs="宋体"/>
          <w:color w:val="auto"/>
          <w:sz w:val="24"/>
          <w:highlight w:val="none"/>
        </w:rPr>
        <w:t>采购</w:t>
      </w:r>
      <w:r>
        <w:rPr>
          <w:rFonts w:hint="eastAsia" w:ascii="宋体" w:hAnsi="宋体" w:eastAsia="宋体" w:cs="宋体"/>
          <w:color w:val="auto"/>
          <w:sz w:val="24"/>
          <w:highlight w:val="none"/>
          <w:lang w:val="en-US" w:eastAsia="zh-CN"/>
        </w:rPr>
        <w:t>单位支付当年剩余项目款。第二年、第三年的项目款结算与第一年的一致。</w:t>
      </w:r>
    </w:p>
    <w:p w14:paraId="0051238B">
      <w:pPr>
        <w:pStyle w:val="568"/>
        <w:keepNext w:val="0"/>
        <w:keepLines w:val="0"/>
        <w:pageBreakBefore w:val="0"/>
        <w:tabs>
          <w:tab w:val="center" w:pos="4201"/>
          <w:tab w:val="right" w:leader="dot" w:pos="9069"/>
        </w:tabs>
        <w:kinsoku/>
        <w:wordWrap/>
        <w:overflowPunct/>
        <w:topLinePunct w:val="0"/>
        <w:autoSpaceDE w:val="0"/>
        <w:autoSpaceDN w:val="0"/>
        <w:bidi w:val="0"/>
        <w:spacing w:line="360" w:lineRule="auto"/>
        <w:ind w:left="0" w:right="0" w:firstLine="48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snapToGrid w:val="0"/>
          <w:color w:val="auto"/>
          <w:kern w:val="0"/>
          <w:sz w:val="24"/>
          <w:highlight w:val="none"/>
        </w:rPr>
        <w:t>结算时中标供应商将结款申请1份、发票原件及复印件1份</w:t>
      </w:r>
      <w:r>
        <w:rPr>
          <w:rFonts w:hint="eastAsia" w:ascii="宋体" w:hAnsi="宋体" w:eastAsia="宋体" w:cs="宋体"/>
          <w:snapToGrid w:val="0"/>
          <w:color w:val="auto"/>
          <w:kern w:val="0"/>
          <w:sz w:val="24"/>
          <w:highlight w:val="none"/>
          <w:lang w:val="zh-CN"/>
        </w:rPr>
        <w:t>（相应金额的发票）</w:t>
      </w:r>
      <w:r>
        <w:rPr>
          <w:rFonts w:hint="eastAsia" w:ascii="宋体" w:hAnsi="宋体" w:eastAsia="宋体" w:cs="宋体"/>
          <w:snapToGrid w:val="0"/>
          <w:color w:val="auto"/>
          <w:kern w:val="0"/>
          <w:sz w:val="24"/>
          <w:highlight w:val="none"/>
        </w:rPr>
        <w:t>、合同复印件1份和经采购单位验收确认的《建德市政府采购验收反馈表》（还需提供验收报告）提交采购单位，采购单位应自收到发票后5个工作日内支付相应款项。</w:t>
      </w:r>
    </w:p>
    <w:p w14:paraId="1A800B28">
      <w:pPr>
        <w:keepNext w:val="0"/>
        <w:keepLines w:val="0"/>
        <w:pageBreakBefore w:val="0"/>
        <w:numPr>
          <w:ilvl w:val="0"/>
          <w:numId w:val="0"/>
        </w:numPr>
        <w:kinsoku/>
        <w:wordWrap/>
        <w:overflowPunct/>
        <w:topLinePunct w:val="0"/>
        <w:bidi w:val="0"/>
        <w:spacing w:line="360" w:lineRule="auto"/>
        <w:ind w:firstLine="482" w:firstLineChars="200"/>
        <w:jc w:val="lef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lang w:eastAsia="zh-CN"/>
        </w:rPr>
        <w:t>履约保证金</w:t>
      </w:r>
    </w:p>
    <w:p w14:paraId="5664B3B1">
      <w:pPr>
        <w:keepNext w:val="0"/>
        <w:keepLines w:val="0"/>
        <w:pageBreakBefore w:val="0"/>
        <w:numPr>
          <w:ilvl w:val="0"/>
          <w:numId w:val="0"/>
        </w:numPr>
        <w:kinsoku/>
        <w:wordWrap/>
        <w:overflowPunct/>
        <w:topLinePunct w:val="0"/>
        <w:bidi w:val="0"/>
        <w:spacing w:line="360" w:lineRule="auto"/>
        <w:ind w:firstLine="480" w:firstLineChars="200"/>
        <w:jc w:val="left"/>
        <w:rPr>
          <w:rFonts w:hint="eastAsia" w:ascii="仿宋" w:hAnsi="仿宋" w:eastAsia="仿宋" w:cs="仿宋"/>
          <w:color w:val="auto"/>
          <w:spacing w:val="-2"/>
          <w:sz w:val="24"/>
          <w:szCs w:val="24"/>
        </w:rPr>
      </w:pPr>
      <w:r>
        <w:rPr>
          <w:rFonts w:hint="eastAsia" w:ascii="宋体" w:hAnsi="宋体" w:eastAsia="宋体" w:cs="宋体"/>
          <w:snapToGrid w:val="0"/>
          <w:color w:val="auto"/>
          <w:kern w:val="0"/>
          <w:sz w:val="24"/>
          <w:szCs w:val="20"/>
          <w:highlight w:val="none"/>
          <w:lang w:val="en-US" w:eastAsia="zh-CN" w:bidi="ar-SA"/>
        </w:rPr>
        <w:t>在正式合同签订生效之日起5个工作日内，由中标供应商缴纳合同总价的1%作为履约保证金至采购单位指定账户（可以以银行、保险公司出具保函形式提交）。验收合格后，无质量、服务问题，由采购单位向供应商无息退还。因供应商的质量、服务问题原因造成采购单位损失的，采购单位有权要求供应商以其履约保证金作出补偿。</w:t>
      </w:r>
    </w:p>
    <w:p w14:paraId="7AD2EEA0">
      <w:pPr>
        <w:keepNext w:val="0"/>
        <w:keepLines w:val="0"/>
        <w:pageBreakBefore w:val="0"/>
        <w:widowControl w:val="0"/>
        <w:kinsoku/>
        <w:wordWrap/>
        <w:overflowPunct/>
        <w:topLinePunct w:val="0"/>
        <w:bidi w:val="0"/>
        <w:spacing w:line="360" w:lineRule="auto"/>
        <w:ind w:left="0" w:right="0" w:firstLine="482" w:firstLineChars="200"/>
        <w:rPr>
          <w:rFonts w:hint="eastAsia" w:ascii="宋体" w:hAnsi="宋体" w:eastAsia="宋体" w:cs="宋体"/>
          <w:b/>
          <w:color w:val="auto"/>
          <w:sz w:val="24"/>
          <w:highlight w:val="yellow"/>
          <w:lang w:eastAsia="zh-CN"/>
        </w:rPr>
      </w:pPr>
    </w:p>
    <w:p w14:paraId="2F148A70">
      <w:pPr>
        <w:pStyle w:val="24"/>
        <w:rPr>
          <w:rFonts w:hint="eastAsia" w:ascii="宋体" w:hAnsi="宋体" w:eastAsia="宋体" w:cs="宋体"/>
          <w:color w:val="auto"/>
          <w:highlight w:val="none"/>
          <w:lang w:val="en-US" w:eastAsia="zh-CN"/>
        </w:rPr>
      </w:pPr>
    </w:p>
    <w:p w14:paraId="3C17F5E9">
      <w:pPr>
        <w:adjustRightInd/>
        <w:spacing w:line="360" w:lineRule="auto"/>
        <w:ind w:firstLine="480" w:firstLineChars="200"/>
        <w:rPr>
          <w:rFonts w:hint="eastAsia" w:ascii="宋体" w:hAnsi="宋体" w:eastAsia="宋体" w:cs="宋体"/>
          <w:color w:val="auto"/>
          <w:sz w:val="24"/>
          <w:highlight w:val="none"/>
        </w:rPr>
      </w:pPr>
    </w:p>
    <w:p w14:paraId="2D86A327">
      <w:pPr>
        <w:spacing w:line="360" w:lineRule="auto"/>
        <w:jc w:val="center"/>
        <w:outlineLvl w:val="0"/>
        <w:rPr>
          <w:rFonts w:hint="eastAsia" w:ascii="宋体" w:hAnsi="宋体" w:eastAsia="宋体" w:cs="宋体"/>
          <w:b/>
          <w:color w:val="auto"/>
          <w:sz w:val="36"/>
          <w:szCs w:val="36"/>
          <w:highlight w:val="none"/>
        </w:rPr>
      </w:pPr>
    </w:p>
    <w:p w14:paraId="61A6FCEC">
      <w:pPr>
        <w:spacing w:line="360" w:lineRule="auto"/>
        <w:jc w:val="center"/>
        <w:outlineLvl w:val="0"/>
        <w:rPr>
          <w:rFonts w:hint="eastAsia" w:ascii="宋体" w:hAnsi="宋体" w:eastAsia="宋体" w:cs="宋体"/>
          <w:b/>
          <w:color w:val="auto"/>
          <w:sz w:val="36"/>
          <w:szCs w:val="36"/>
          <w:highlight w:val="none"/>
        </w:rPr>
      </w:pPr>
    </w:p>
    <w:p w14:paraId="66A6015E">
      <w:pPr>
        <w:spacing w:line="360" w:lineRule="auto"/>
        <w:jc w:val="center"/>
        <w:outlineLvl w:val="0"/>
        <w:rPr>
          <w:rFonts w:hint="eastAsia" w:ascii="宋体" w:hAnsi="宋体" w:eastAsia="宋体" w:cs="宋体"/>
          <w:b/>
          <w:color w:val="auto"/>
          <w:sz w:val="36"/>
          <w:szCs w:val="36"/>
          <w:highlight w:val="none"/>
        </w:rPr>
      </w:pPr>
    </w:p>
    <w:p w14:paraId="0957E72C">
      <w:pPr>
        <w:pStyle w:val="25"/>
        <w:rPr>
          <w:rFonts w:hint="eastAsia" w:ascii="宋体" w:hAnsi="宋体" w:eastAsia="宋体" w:cs="宋体"/>
          <w:color w:val="auto"/>
        </w:rPr>
      </w:pPr>
    </w:p>
    <w:p w14:paraId="47DABD05">
      <w:pPr>
        <w:spacing w:line="360" w:lineRule="auto"/>
        <w:jc w:val="center"/>
        <w:outlineLvl w:val="0"/>
        <w:rPr>
          <w:rFonts w:hint="eastAsia" w:ascii="宋体" w:hAnsi="宋体" w:eastAsia="宋体" w:cs="宋体"/>
          <w:b/>
          <w:color w:val="auto"/>
          <w:sz w:val="36"/>
          <w:szCs w:val="36"/>
          <w:highlight w:val="none"/>
        </w:rPr>
      </w:pPr>
    </w:p>
    <w:p w14:paraId="4823C0D2">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7" w:name="_Toc184312092"/>
      <w:bookmarkEnd w:id="27"/>
      <w:bookmarkStart w:id="28" w:name="_Toc184312119"/>
      <w:bookmarkEnd w:id="28"/>
      <w:bookmarkStart w:id="29" w:name="_Toc184313261"/>
      <w:bookmarkEnd w:id="29"/>
      <w:bookmarkStart w:id="30" w:name="_Toc184314417"/>
      <w:bookmarkEnd w:id="30"/>
      <w:bookmarkStart w:id="31" w:name="_Toc184308097"/>
      <w:bookmarkEnd w:id="31"/>
      <w:bookmarkStart w:id="32" w:name="_Toc184313299"/>
      <w:bookmarkEnd w:id="32"/>
      <w:bookmarkStart w:id="33" w:name="_Toc184314474"/>
      <w:bookmarkEnd w:id="33"/>
      <w:bookmarkStart w:id="34" w:name="_Toc184310296"/>
      <w:bookmarkEnd w:id="34"/>
      <w:bookmarkStart w:id="35" w:name="_Toc184313286"/>
      <w:bookmarkEnd w:id="35"/>
      <w:bookmarkStart w:id="36" w:name="_Toc184312110"/>
      <w:bookmarkEnd w:id="36"/>
      <w:bookmarkStart w:id="37" w:name="_Toc184310341"/>
      <w:bookmarkEnd w:id="37"/>
      <w:bookmarkStart w:id="38" w:name="_Toc184314479"/>
      <w:bookmarkEnd w:id="38"/>
      <w:bookmarkStart w:id="39" w:name="_Toc184313306"/>
      <w:bookmarkEnd w:id="39"/>
      <w:bookmarkStart w:id="40" w:name="_Toc184314428"/>
      <w:bookmarkEnd w:id="40"/>
      <w:bookmarkStart w:id="41" w:name="_Toc184314471"/>
      <w:bookmarkEnd w:id="41"/>
      <w:bookmarkStart w:id="42" w:name="_Toc184308079"/>
      <w:bookmarkEnd w:id="42"/>
      <w:bookmarkStart w:id="43" w:name="_Toc184312116"/>
      <w:bookmarkEnd w:id="43"/>
      <w:bookmarkStart w:id="44" w:name="_Toc184314430"/>
      <w:bookmarkEnd w:id="44"/>
      <w:bookmarkStart w:id="45" w:name="_Toc184313308"/>
      <w:bookmarkEnd w:id="45"/>
      <w:bookmarkStart w:id="46" w:name="_Toc184314470"/>
      <w:bookmarkEnd w:id="46"/>
      <w:bookmarkStart w:id="47" w:name="_Toc184310318"/>
      <w:bookmarkEnd w:id="47"/>
      <w:bookmarkStart w:id="48" w:name="_Toc184308096"/>
      <w:bookmarkEnd w:id="48"/>
      <w:bookmarkStart w:id="49" w:name="_Toc184313245"/>
      <w:bookmarkEnd w:id="49"/>
      <w:bookmarkStart w:id="50" w:name="_Toc184313284"/>
      <w:bookmarkEnd w:id="50"/>
      <w:bookmarkStart w:id="51" w:name="_Toc184313278"/>
      <w:bookmarkEnd w:id="51"/>
      <w:bookmarkStart w:id="52" w:name="_Toc184313294"/>
      <w:bookmarkEnd w:id="52"/>
      <w:bookmarkStart w:id="53" w:name="_Toc184310320"/>
      <w:bookmarkEnd w:id="53"/>
      <w:bookmarkStart w:id="54" w:name="_Toc184312109"/>
      <w:bookmarkEnd w:id="54"/>
      <w:bookmarkStart w:id="55" w:name="_Toc184313276"/>
      <w:bookmarkEnd w:id="55"/>
      <w:bookmarkStart w:id="56" w:name="_Toc184312098"/>
      <w:bookmarkEnd w:id="56"/>
      <w:bookmarkStart w:id="57" w:name="_Toc184310276"/>
      <w:bookmarkEnd w:id="57"/>
      <w:bookmarkStart w:id="58" w:name="_Toc184312130"/>
      <w:bookmarkEnd w:id="58"/>
      <w:bookmarkStart w:id="59" w:name="_Toc184310293"/>
      <w:bookmarkEnd w:id="59"/>
      <w:bookmarkStart w:id="60" w:name="_Toc184313266"/>
      <w:bookmarkEnd w:id="60"/>
      <w:bookmarkStart w:id="61" w:name="_Toc184312078"/>
      <w:bookmarkEnd w:id="61"/>
      <w:bookmarkStart w:id="62" w:name="_Toc184313271"/>
      <w:bookmarkEnd w:id="62"/>
      <w:bookmarkStart w:id="63" w:name="_Toc184308102"/>
      <w:bookmarkEnd w:id="63"/>
      <w:bookmarkStart w:id="64" w:name="_Toc184313280"/>
      <w:bookmarkEnd w:id="64"/>
      <w:bookmarkStart w:id="65" w:name="_Toc184308036"/>
      <w:bookmarkEnd w:id="65"/>
      <w:bookmarkStart w:id="66" w:name="_Toc184313292"/>
      <w:bookmarkEnd w:id="66"/>
      <w:bookmarkStart w:id="67" w:name="_Toc184310298"/>
      <w:bookmarkEnd w:id="67"/>
      <w:bookmarkStart w:id="68" w:name="_Toc184310319"/>
      <w:bookmarkEnd w:id="68"/>
      <w:bookmarkStart w:id="69" w:name="_Toc184314448"/>
      <w:bookmarkEnd w:id="69"/>
      <w:bookmarkStart w:id="70" w:name="_Toc184312105"/>
      <w:bookmarkEnd w:id="70"/>
      <w:bookmarkStart w:id="71" w:name="_Toc184312117"/>
      <w:bookmarkEnd w:id="71"/>
      <w:bookmarkStart w:id="72" w:name="_Toc184308076"/>
      <w:bookmarkEnd w:id="72"/>
      <w:bookmarkStart w:id="73" w:name="_Toc184310291"/>
      <w:bookmarkEnd w:id="73"/>
      <w:bookmarkStart w:id="74" w:name="_Toc184308093"/>
      <w:bookmarkEnd w:id="74"/>
      <w:bookmarkStart w:id="75" w:name="_Toc184313247"/>
      <w:bookmarkEnd w:id="75"/>
      <w:bookmarkStart w:id="76" w:name="_Toc184314437"/>
      <w:bookmarkEnd w:id="76"/>
      <w:bookmarkStart w:id="77" w:name="_Toc184308040"/>
      <w:bookmarkEnd w:id="77"/>
      <w:bookmarkStart w:id="78" w:name="_Toc184308045"/>
      <w:bookmarkEnd w:id="78"/>
      <w:bookmarkStart w:id="79" w:name="_Toc184312088"/>
      <w:bookmarkEnd w:id="79"/>
      <w:bookmarkStart w:id="80" w:name="_Toc184314423"/>
      <w:bookmarkEnd w:id="80"/>
      <w:bookmarkStart w:id="81" w:name="_Toc184308054"/>
      <w:bookmarkEnd w:id="81"/>
      <w:bookmarkStart w:id="82" w:name="_Toc184310313"/>
      <w:bookmarkEnd w:id="82"/>
      <w:bookmarkStart w:id="83" w:name="_Toc184308062"/>
      <w:bookmarkEnd w:id="83"/>
      <w:bookmarkStart w:id="84" w:name="_Toc184314420"/>
      <w:bookmarkEnd w:id="84"/>
      <w:bookmarkStart w:id="85" w:name="_Toc184314427"/>
      <w:bookmarkEnd w:id="85"/>
      <w:bookmarkStart w:id="86" w:name="_Toc184308049"/>
      <w:bookmarkEnd w:id="86"/>
      <w:bookmarkStart w:id="87" w:name="_Toc184312070"/>
      <w:bookmarkEnd w:id="87"/>
      <w:bookmarkStart w:id="88" w:name="_Toc184308081"/>
      <w:bookmarkEnd w:id="88"/>
      <w:bookmarkStart w:id="89" w:name="_Toc184313259"/>
      <w:bookmarkEnd w:id="89"/>
      <w:bookmarkStart w:id="90" w:name="_Toc184310325"/>
      <w:bookmarkEnd w:id="90"/>
      <w:bookmarkStart w:id="91" w:name="_Toc184308099"/>
      <w:bookmarkEnd w:id="91"/>
      <w:bookmarkStart w:id="92" w:name="_Toc184310281"/>
      <w:bookmarkEnd w:id="92"/>
      <w:bookmarkStart w:id="93" w:name="_Toc184314436"/>
      <w:bookmarkEnd w:id="93"/>
      <w:bookmarkStart w:id="94" w:name="_Toc184313253"/>
      <w:bookmarkEnd w:id="94"/>
      <w:bookmarkStart w:id="95" w:name="_Toc184310337"/>
      <w:bookmarkEnd w:id="95"/>
      <w:bookmarkStart w:id="96" w:name="_Toc184308061"/>
      <w:bookmarkEnd w:id="96"/>
      <w:bookmarkStart w:id="97" w:name="_Toc184314473"/>
      <w:bookmarkEnd w:id="97"/>
      <w:bookmarkStart w:id="98" w:name="_Toc184313290"/>
      <w:bookmarkEnd w:id="98"/>
      <w:bookmarkStart w:id="99" w:name="_Toc184308070"/>
      <w:bookmarkEnd w:id="99"/>
      <w:bookmarkStart w:id="100" w:name="_Toc184313309"/>
      <w:bookmarkEnd w:id="100"/>
      <w:bookmarkStart w:id="101" w:name="_Toc184312082"/>
      <w:bookmarkEnd w:id="101"/>
      <w:bookmarkStart w:id="102" w:name="_Toc184308107"/>
      <w:bookmarkEnd w:id="102"/>
      <w:bookmarkStart w:id="103" w:name="_Toc184314414"/>
      <w:bookmarkEnd w:id="103"/>
      <w:bookmarkStart w:id="104" w:name="_Toc184308063"/>
      <w:bookmarkEnd w:id="104"/>
      <w:bookmarkStart w:id="105" w:name="_Toc184314459"/>
      <w:bookmarkEnd w:id="105"/>
      <w:bookmarkStart w:id="106" w:name="_Toc184312087"/>
      <w:bookmarkEnd w:id="106"/>
      <w:bookmarkStart w:id="107" w:name="_Toc184308051"/>
      <w:bookmarkEnd w:id="107"/>
      <w:bookmarkStart w:id="108" w:name="_Toc184310338"/>
      <w:bookmarkEnd w:id="108"/>
      <w:bookmarkStart w:id="109" w:name="_Toc184310275"/>
      <w:bookmarkEnd w:id="109"/>
      <w:bookmarkStart w:id="110" w:name="_Toc184314452"/>
      <w:bookmarkEnd w:id="110"/>
      <w:bookmarkStart w:id="111" w:name="_Toc184313249"/>
      <w:bookmarkEnd w:id="111"/>
      <w:bookmarkStart w:id="112" w:name="_Toc184310322"/>
      <w:bookmarkEnd w:id="112"/>
      <w:bookmarkStart w:id="113" w:name="_Toc184312099"/>
      <w:bookmarkEnd w:id="113"/>
      <w:bookmarkStart w:id="114" w:name="_Toc184308057"/>
      <w:bookmarkEnd w:id="114"/>
      <w:bookmarkStart w:id="115" w:name="_Toc184308039"/>
      <w:bookmarkEnd w:id="115"/>
      <w:bookmarkStart w:id="116" w:name="_Toc184310335"/>
      <w:bookmarkEnd w:id="116"/>
      <w:bookmarkStart w:id="117" w:name="_Toc184313291"/>
      <w:bookmarkEnd w:id="117"/>
      <w:bookmarkStart w:id="118" w:name="_Toc184310290"/>
      <w:bookmarkEnd w:id="118"/>
      <w:bookmarkStart w:id="119" w:name="_Toc184312081"/>
      <w:bookmarkEnd w:id="119"/>
      <w:bookmarkStart w:id="120" w:name="_Toc184310283"/>
      <w:bookmarkEnd w:id="120"/>
      <w:bookmarkStart w:id="121" w:name="_Toc184310289"/>
      <w:bookmarkEnd w:id="121"/>
      <w:bookmarkStart w:id="122" w:name="_Toc184314457"/>
      <w:bookmarkEnd w:id="122"/>
      <w:bookmarkStart w:id="123" w:name="_Toc184310292"/>
      <w:bookmarkEnd w:id="123"/>
      <w:bookmarkStart w:id="124" w:name="_Toc184310344"/>
      <w:bookmarkEnd w:id="124"/>
      <w:bookmarkStart w:id="125" w:name="_Toc184310299"/>
      <w:bookmarkEnd w:id="125"/>
      <w:bookmarkStart w:id="126" w:name="_Toc184308095"/>
      <w:bookmarkEnd w:id="126"/>
      <w:bookmarkStart w:id="127" w:name="_Toc184314450"/>
      <w:bookmarkEnd w:id="127"/>
      <w:bookmarkStart w:id="128" w:name="_Toc184313310"/>
      <w:bookmarkEnd w:id="128"/>
      <w:bookmarkStart w:id="129" w:name="_Toc184308105"/>
      <w:bookmarkEnd w:id="129"/>
      <w:bookmarkStart w:id="130" w:name="_Toc184308092"/>
      <w:bookmarkEnd w:id="130"/>
      <w:bookmarkStart w:id="131" w:name="_Toc184314481"/>
      <w:bookmarkEnd w:id="131"/>
      <w:bookmarkStart w:id="132" w:name="_Toc184314462"/>
      <w:bookmarkEnd w:id="132"/>
      <w:bookmarkStart w:id="133" w:name="_Toc184313250"/>
      <w:bookmarkEnd w:id="133"/>
      <w:bookmarkStart w:id="134" w:name="_Toc184310305"/>
      <w:bookmarkEnd w:id="134"/>
      <w:bookmarkStart w:id="135" w:name="_Toc184313248"/>
      <w:bookmarkEnd w:id="135"/>
      <w:bookmarkStart w:id="136" w:name="_Toc184313255"/>
      <w:bookmarkEnd w:id="136"/>
      <w:bookmarkStart w:id="137" w:name="_Toc184308060"/>
      <w:bookmarkEnd w:id="137"/>
      <w:bookmarkStart w:id="138" w:name="_Toc184313269"/>
      <w:bookmarkEnd w:id="138"/>
      <w:bookmarkStart w:id="139" w:name="_Toc184313285"/>
      <w:bookmarkEnd w:id="139"/>
      <w:bookmarkStart w:id="140" w:name="_Toc184310306"/>
      <w:bookmarkEnd w:id="140"/>
      <w:bookmarkStart w:id="141" w:name="_Toc184314421"/>
      <w:bookmarkEnd w:id="141"/>
      <w:bookmarkStart w:id="142" w:name="_Toc184308048"/>
      <w:bookmarkEnd w:id="142"/>
      <w:bookmarkStart w:id="143" w:name="_Toc184314458"/>
      <w:bookmarkEnd w:id="143"/>
      <w:bookmarkStart w:id="144" w:name="_Toc184308058"/>
      <w:bookmarkEnd w:id="144"/>
      <w:bookmarkStart w:id="145" w:name="_Toc184310286"/>
      <w:bookmarkEnd w:id="145"/>
      <w:bookmarkStart w:id="146" w:name="_Toc184313263"/>
      <w:bookmarkEnd w:id="146"/>
      <w:bookmarkStart w:id="147" w:name="_Toc184314449"/>
      <w:bookmarkEnd w:id="147"/>
      <w:bookmarkStart w:id="148" w:name="_Toc184308072"/>
      <w:bookmarkEnd w:id="148"/>
      <w:bookmarkStart w:id="149" w:name="_Toc184310284"/>
      <w:bookmarkEnd w:id="149"/>
      <w:bookmarkStart w:id="150" w:name="_Toc184314442"/>
      <w:bookmarkEnd w:id="150"/>
      <w:bookmarkStart w:id="151" w:name="_Toc184310304"/>
      <w:bookmarkEnd w:id="151"/>
      <w:bookmarkStart w:id="152" w:name="_Toc184310342"/>
      <w:bookmarkEnd w:id="152"/>
      <w:bookmarkStart w:id="153" w:name="_Toc184313262"/>
      <w:bookmarkEnd w:id="153"/>
      <w:bookmarkStart w:id="154" w:name="_Toc184314477"/>
      <w:bookmarkEnd w:id="154"/>
      <w:bookmarkStart w:id="155" w:name="_Toc184308044"/>
      <w:bookmarkEnd w:id="155"/>
      <w:bookmarkStart w:id="156" w:name="_Toc184314419"/>
      <w:bookmarkEnd w:id="156"/>
      <w:bookmarkStart w:id="157" w:name="_Toc184312091"/>
      <w:bookmarkEnd w:id="157"/>
      <w:bookmarkStart w:id="158" w:name="_Toc184310332"/>
      <w:bookmarkEnd w:id="158"/>
      <w:bookmarkStart w:id="159" w:name="_Toc184310343"/>
      <w:bookmarkEnd w:id="159"/>
      <w:bookmarkStart w:id="160" w:name="_Toc184308108"/>
      <w:bookmarkEnd w:id="160"/>
      <w:bookmarkStart w:id="161" w:name="_Toc184313246"/>
      <w:bookmarkEnd w:id="161"/>
      <w:bookmarkStart w:id="162" w:name="_Toc184312072"/>
      <w:bookmarkEnd w:id="162"/>
      <w:bookmarkStart w:id="163" w:name="_Toc184314432"/>
      <w:bookmarkEnd w:id="163"/>
      <w:bookmarkStart w:id="164" w:name="_Toc184310324"/>
      <w:bookmarkEnd w:id="164"/>
      <w:bookmarkStart w:id="165" w:name="_Toc184308091"/>
      <w:bookmarkEnd w:id="165"/>
      <w:bookmarkStart w:id="166" w:name="_Toc184313244"/>
      <w:bookmarkEnd w:id="166"/>
      <w:bookmarkStart w:id="167" w:name="_Toc184312085"/>
      <w:bookmarkEnd w:id="167"/>
      <w:bookmarkStart w:id="168" w:name="_Toc184313279"/>
      <w:bookmarkEnd w:id="168"/>
      <w:bookmarkStart w:id="169" w:name="_Toc184310330"/>
      <w:bookmarkEnd w:id="169"/>
      <w:bookmarkStart w:id="170" w:name="_Toc184313270"/>
      <w:bookmarkEnd w:id="170"/>
      <w:bookmarkStart w:id="171" w:name="_Toc184313275"/>
      <w:bookmarkEnd w:id="171"/>
      <w:bookmarkStart w:id="172" w:name="_Toc184312086"/>
      <w:bookmarkEnd w:id="172"/>
      <w:bookmarkStart w:id="173" w:name="_Toc184312129"/>
      <w:bookmarkEnd w:id="173"/>
      <w:bookmarkStart w:id="174" w:name="_Toc184314453"/>
      <w:bookmarkEnd w:id="174"/>
      <w:bookmarkStart w:id="175" w:name="_Toc184314426"/>
      <w:bookmarkEnd w:id="175"/>
      <w:bookmarkStart w:id="176" w:name="_Toc184308088"/>
      <w:bookmarkEnd w:id="176"/>
      <w:bookmarkStart w:id="177" w:name="_Toc184312135"/>
      <w:bookmarkEnd w:id="177"/>
      <w:bookmarkStart w:id="178" w:name="_Toc184313256"/>
      <w:bookmarkEnd w:id="178"/>
      <w:bookmarkStart w:id="179" w:name="_Toc184308089"/>
      <w:bookmarkEnd w:id="179"/>
      <w:bookmarkStart w:id="180" w:name="_Toc184310327"/>
      <w:bookmarkEnd w:id="180"/>
      <w:bookmarkStart w:id="181" w:name="_Toc184314431"/>
      <w:bookmarkEnd w:id="181"/>
      <w:bookmarkStart w:id="182" w:name="_Toc184314480"/>
      <w:bookmarkEnd w:id="182"/>
      <w:bookmarkStart w:id="183" w:name="_Toc184308046"/>
      <w:bookmarkEnd w:id="183"/>
      <w:bookmarkStart w:id="184" w:name="_Toc184313289"/>
      <w:bookmarkEnd w:id="184"/>
      <w:bookmarkStart w:id="185" w:name="_Toc184314456"/>
      <w:bookmarkEnd w:id="185"/>
      <w:bookmarkStart w:id="186" w:name="_Toc184308077"/>
      <w:bookmarkEnd w:id="186"/>
      <w:bookmarkStart w:id="187" w:name="_Toc184308055"/>
      <w:bookmarkEnd w:id="187"/>
      <w:bookmarkStart w:id="188" w:name="_Toc184312075"/>
      <w:bookmarkEnd w:id="188"/>
      <w:bookmarkStart w:id="189" w:name="_Toc184310280"/>
      <w:bookmarkEnd w:id="189"/>
      <w:bookmarkStart w:id="190" w:name="_Toc184308066"/>
      <w:bookmarkEnd w:id="190"/>
      <w:bookmarkStart w:id="191" w:name="_Toc184312111"/>
      <w:bookmarkEnd w:id="191"/>
      <w:bookmarkStart w:id="192" w:name="_Toc184313265"/>
      <w:bookmarkEnd w:id="192"/>
      <w:bookmarkStart w:id="193" w:name="_Toc184308052"/>
      <w:bookmarkEnd w:id="193"/>
      <w:bookmarkStart w:id="194" w:name="_Toc184313303"/>
      <w:bookmarkEnd w:id="194"/>
      <w:bookmarkStart w:id="195" w:name="_Toc184313295"/>
      <w:bookmarkEnd w:id="195"/>
      <w:bookmarkStart w:id="196" w:name="_Toc184310339"/>
      <w:bookmarkEnd w:id="196"/>
      <w:bookmarkStart w:id="197" w:name="_Toc184308098"/>
      <w:bookmarkEnd w:id="197"/>
      <w:bookmarkStart w:id="198" w:name="_Toc184312103"/>
      <w:bookmarkEnd w:id="198"/>
      <w:bookmarkStart w:id="199" w:name="_Toc184312106"/>
      <w:bookmarkEnd w:id="199"/>
      <w:bookmarkStart w:id="200" w:name="_Toc184312083"/>
      <w:bookmarkEnd w:id="200"/>
      <w:bookmarkStart w:id="201" w:name="_Toc184314475"/>
      <w:bookmarkEnd w:id="201"/>
      <w:bookmarkStart w:id="202" w:name="_Toc184310282"/>
      <w:bookmarkEnd w:id="202"/>
      <w:bookmarkStart w:id="203" w:name="_Toc184310302"/>
      <w:bookmarkEnd w:id="203"/>
      <w:bookmarkStart w:id="204" w:name="_Toc184312071"/>
      <w:bookmarkEnd w:id="204"/>
      <w:bookmarkStart w:id="205" w:name="_Toc184314445"/>
      <w:bookmarkEnd w:id="205"/>
      <w:bookmarkStart w:id="206" w:name="_Toc184310301"/>
      <w:bookmarkEnd w:id="206"/>
      <w:bookmarkStart w:id="207" w:name="_Toc184312068"/>
      <w:bookmarkEnd w:id="207"/>
      <w:bookmarkStart w:id="208" w:name="_Toc184314439"/>
      <w:bookmarkEnd w:id="208"/>
      <w:bookmarkStart w:id="209" w:name="_Toc184314418"/>
      <w:bookmarkEnd w:id="209"/>
      <w:bookmarkStart w:id="210" w:name="_Toc184313298"/>
      <w:bookmarkEnd w:id="210"/>
      <w:bookmarkStart w:id="211" w:name="_Toc184308073"/>
      <w:bookmarkEnd w:id="211"/>
      <w:bookmarkStart w:id="212" w:name="_Toc184308106"/>
      <w:bookmarkEnd w:id="212"/>
      <w:bookmarkStart w:id="213" w:name="_Toc184312120"/>
      <w:bookmarkEnd w:id="213"/>
      <w:bookmarkStart w:id="214" w:name="_Toc184310310"/>
      <w:bookmarkEnd w:id="214"/>
      <w:bookmarkStart w:id="215" w:name="_Toc184314413"/>
      <w:bookmarkEnd w:id="215"/>
      <w:bookmarkStart w:id="216" w:name="_Toc184314464"/>
      <w:bookmarkEnd w:id="216"/>
      <w:bookmarkStart w:id="217" w:name="_Toc184310297"/>
      <w:bookmarkEnd w:id="217"/>
      <w:bookmarkStart w:id="218" w:name="_Toc184310331"/>
      <w:bookmarkEnd w:id="218"/>
      <w:bookmarkStart w:id="219" w:name="_Toc184308047"/>
      <w:bookmarkEnd w:id="219"/>
      <w:bookmarkStart w:id="220" w:name="_Toc184313243"/>
      <w:bookmarkEnd w:id="220"/>
      <w:bookmarkStart w:id="221" w:name="_Toc184308067"/>
      <w:bookmarkEnd w:id="221"/>
      <w:bookmarkStart w:id="222" w:name="_Toc184308075"/>
      <w:bookmarkEnd w:id="222"/>
      <w:bookmarkStart w:id="223" w:name="_Toc184313272"/>
      <w:bookmarkEnd w:id="223"/>
      <w:bookmarkStart w:id="224" w:name="_Toc184314468"/>
      <w:bookmarkEnd w:id="224"/>
      <w:bookmarkStart w:id="225" w:name="_Toc184312104"/>
      <w:bookmarkEnd w:id="225"/>
      <w:bookmarkStart w:id="226" w:name="_Toc184308094"/>
      <w:bookmarkEnd w:id="226"/>
      <w:bookmarkStart w:id="227" w:name="_Toc184313296"/>
      <w:bookmarkEnd w:id="227"/>
      <w:bookmarkStart w:id="228" w:name="_Toc184312101"/>
      <w:bookmarkEnd w:id="228"/>
      <w:bookmarkStart w:id="229" w:name="_Toc184310317"/>
      <w:bookmarkEnd w:id="229"/>
      <w:bookmarkStart w:id="230" w:name="_Toc184310308"/>
      <w:bookmarkEnd w:id="230"/>
      <w:bookmarkStart w:id="231" w:name="_Toc184308103"/>
      <w:bookmarkEnd w:id="231"/>
      <w:bookmarkStart w:id="232" w:name="_Toc184312133"/>
      <w:bookmarkEnd w:id="232"/>
      <w:bookmarkStart w:id="233" w:name="_Toc184308083"/>
      <w:bookmarkEnd w:id="233"/>
      <w:bookmarkStart w:id="234" w:name="_Toc184310311"/>
      <w:bookmarkEnd w:id="234"/>
      <w:bookmarkStart w:id="235" w:name="_Toc184312124"/>
      <w:bookmarkEnd w:id="235"/>
      <w:bookmarkStart w:id="236" w:name="_Toc184313274"/>
      <w:bookmarkEnd w:id="236"/>
      <w:bookmarkStart w:id="237" w:name="_Toc184313239"/>
      <w:bookmarkEnd w:id="237"/>
      <w:bookmarkStart w:id="238" w:name="_Toc184308071"/>
      <w:bookmarkEnd w:id="238"/>
      <w:bookmarkStart w:id="239" w:name="_Toc184310274"/>
      <w:bookmarkEnd w:id="239"/>
      <w:bookmarkStart w:id="240" w:name="_Toc184313273"/>
      <w:bookmarkEnd w:id="240"/>
      <w:bookmarkStart w:id="241" w:name="_Toc184310285"/>
      <w:bookmarkEnd w:id="241"/>
      <w:bookmarkStart w:id="242" w:name="_Toc184308086"/>
      <w:bookmarkEnd w:id="242"/>
      <w:bookmarkStart w:id="243" w:name="_Toc184314412"/>
      <w:bookmarkEnd w:id="243"/>
      <w:bookmarkStart w:id="244" w:name="_Toc184308100"/>
      <w:bookmarkEnd w:id="244"/>
      <w:bookmarkStart w:id="245" w:name="_Toc184314467"/>
      <w:bookmarkEnd w:id="245"/>
      <w:bookmarkStart w:id="246" w:name="_Toc184313242"/>
      <w:bookmarkEnd w:id="246"/>
      <w:bookmarkStart w:id="247" w:name="_Toc184313260"/>
      <w:bookmarkEnd w:id="247"/>
      <w:bookmarkStart w:id="248" w:name="_Toc184313301"/>
      <w:bookmarkEnd w:id="248"/>
      <w:bookmarkStart w:id="249" w:name="_Toc184310333"/>
      <w:bookmarkEnd w:id="249"/>
      <w:bookmarkStart w:id="250" w:name="_Toc184314461"/>
      <w:bookmarkEnd w:id="250"/>
      <w:bookmarkStart w:id="251" w:name="_Toc184312108"/>
      <w:bookmarkEnd w:id="251"/>
      <w:bookmarkStart w:id="252" w:name="_Toc184314466"/>
      <w:bookmarkEnd w:id="252"/>
      <w:bookmarkStart w:id="253" w:name="_Toc184313257"/>
      <w:bookmarkEnd w:id="253"/>
      <w:bookmarkStart w:id="254" w:name="_Toc184312093"/>
      <w:bookmarkEnd w:id="254"/>
      <w:bookmarkStart w:id="255" w:name="_Toc184310278"/>
      <w:bookmarkEnd w:id="255"/>
      <w:bookmarkStart w:id="256" w:name="_Toc184310314"/>
      <w:bookmarkEnd w:id="256"/>
      <w:bookmarkStart w:id="257" w:name="_Toc184313288"/>
      <w:bookmarkEnd w:id="257"/>
      <w:bookmarkStart w:id="258" w:name="_Toc184313293"/>
      <w:bookmarkEnd w:id="258"/>
      <w:bookmarkStart w:id="259" w:name="_Toc184312131"/>
      <w:bookmarkEnd w:id="259"/>
      <w:bookmarkStart w:id="260" w:name="_Toc184312074"/>
      <w:bookmarkEnd w:id="260"/>
      <w:bookmarkStart w:id="261" w:name="_Toc184312079"/>
      <w:bookmarkEnd w:id="261"/>
      <w:bookmarkStart w:id="262" w:name="_Toc184313300"/>
      <w:bookmarkEnd w:id="262"/>
      <w:bookmarkStart w:id="263" w:name="_Toc184312136"/>
      <w:bookmarkEnd w:id="263"/>
      <w:bookmarkStart w:id="264" w:name="_Toc184313240"/>
      <w:bookmarkEnd w:id="264"/>
      <w:bookmarkStart w:id="265" w:name="_Toc184314411"/>
      <w:bookmarkEnd w:id="265"/>
      <w:bookmarkStart w:id="266" w:name="_Toc184314415"/>
      <w:bookmarkEnd w:id="266"/>
      <w:bookmarkStart w:id="267" w:name="_Toc184308104"/>
      <w:bookmarkEnd w:id="267"/>
      <w:bookmarkStart w:id="268" w:name="_Toc184312139"/>
      <w:bookmarkEnd w:id="268"/>
      <w:bookmarkStart w:id="269" w:name="_Toc184313241"/>
      <w:bookmarkEnd w:id="269"/>
      <w:bookmarkStart w:id="270" w:name="_Toc184314460"/>
      <w:bookmarkEnd w:id="270"/>
      <w:bookmarkStart w:id="271" w:name="_Toc184314447"/>
      <w:bookmarkEnd w:id="271"/>
      <w:bookmarkStart w:id="272" w:name="_Toc184312100"/>
      <w:bookmarkEnd w:id="272"/>
      <w:bookmarkStart w:id="273" w:name="_Toc184308042"/>
      <w:bookmarkEnd w:id="273"/>
      <w:bookmarkStart w:id="274" w:name="_Toc184314434"/>
      <w:bookmarkEnd w:id="274"/>
      <w:bookmarkStart w:id="275" w:name="_Toc184312125"/>
      <w:bookmarkEnd w:id="275"/>
      <w:bookmarkStart w:id="276" w:name="_Toc184313238"/>
      <w:bookmarkEnd w:id="276"/>
      <w:bookmarkStart w:id="277" w:name="_Toc184312113"/>
      <w:bookmarkEnd w:id="277"/>
      <w:bookmarkStart w:id="278" w:name="_Toc184313277"/>
      <w:bookmarkEnd w:id="278"/>
      <w:bookmarkStart w:id="279" w:name="_Toc184312127"/>
      <w:bookmarkEnd w:id="279"/>
      <w:bookmarkStart w:id="280" w:name="_Toc184314440"/>
      <w:bookmarkEnd w:id="280"/>
      <w:bookmarkStart w:id="281" w:name="_Toc184314444"/>
      <w:bookmarkEnd w:id="281"/>
      <w:bookmarkStart w:id="282" w:name="_Toc184308050"/>
      <w:bookmarkEnd w:id="282"/>
      <w:bookmarkStart w:id="283" w:name="_Toc184310307"/>
      <w:bookmarkEnd w:id="283"/>
      <w:bookmarkStart w:id="284" w:name="_Toc184312128"/>
      <w:bookmarkEnd w:id="284"/>
      <w:bookmarkStart w:id="285" w:name="_Toc184310272"/>
      <w:bookmarkEnd w:id="285"/>
      <w:bookmarkStart w:id="286" w:name="_Toc184314422"/>
      <w:bookmarkEnd w:id="286"/>
      <w:bookmarkStart w:id="287" w:name="_Toc184312073"/>
      <w:bookmarkEnd w:id="287"/>
      <w:bookmarkStart w:id="288" w:name="_Toc184310323"/>
      <w:bookmarkEnd w:id="288"/>
      <w:bookmarkStart w:id="289" w:name="_Toc184312084"/>
      <w:bookmarkEnd w:id="289"/>
      <w:bookmarkStart w:id="290" w:name="_Toc184313281"/>
      <w:bookmarkEnd w:id="290"/>
      <w:bookmarkStart w:id="291" w:name="_Toc184310334"/>
      <w:bookmarkEnd w:id="291"/>
      <w:bookmarkStart w:id="292" w:name="_Toc184314482"/>
      <w:bookmarkEnd w:id="292"/>
      <w:bookmarkStart w:id="293" w:name="_Toc184313287"/>
      <w:bookmarkEnd w:id="293"/>
      <w:bookmarkStart w:id="294" w:name="_Toc184308090"/>
      <w:bookmarkEnd w:id="294"/>
      <w:bookmarkStart w:id="295" w:name="_Toc184314463"/>
      <w:bookmarkEnd w:id="295"/>
      <w:bookmarkStart w:id="296" w:name="_Toc184314478"/>
      <w:bookmarkEnd w:id="296"/>
      <w:bookmarkStart w:id="297" w:name="_Toc184310279"/>
      <w:bookmarkEnd w:id="297"/>
      <w:bookmarkStart w:id="298" w:name="_Toc184310287"/>
      <w:bookmarkEnd w:id="298"/>
      <w:bookmarkStart w:id="299" w:name="_Toc184313283"/>
      <w:bookmarkEnd w:id="299"/>
      <w:bookmarkStart w:id="300" w:name="_Toc184308043"/>
      <w:bookmarkEnd w:id="300"/>
      <w:bookmarkStart w:id="301" w:name="_Toc184314465"/>
      <w:bookmarkEnd w:id="301"/>
      <w:bookmarkStart w:id="302" w:name="_Toc184313254"/>
      <w:bookmarkEnd w:id="302"/>
      <w:bookmarkStart w:id="303" w:name="_Toc184313307"/>
      <w:bookmarkEnd w:id="303"/>
      <w:bookmarkStart w:id="304" w:name="_Toc184310294"/>
      <w:bookmarkEnd w:id="304"/>
      <w:bookmarkStart w:id="305" w:name="_Toc184314472"/>
      <w:bookmarkEnd w:id="305"/>
      <w:bookmarkStart w:id="306" w:name="_Toc184308056"/>
      <w:bookmarkEnd w:id="306"/>
      <w:bookmarkStart w:id="307" w:name="_Toc184308084"/>
      <w:bookmarkEnd w:id="307"/>
      <w:bookmarkStart w:id="308" w:name="_Toc184310312"/>
      <w:bookmarkEnd w:id="308"/>
      <w:bookmarkStart w:id="309" w:name="_Toc184312090"/>
      <w:bookmarkEnd w:id="309"/>
      <w:bookmarkStart w:id="310" w:name="_Toc184312095"/>
      <w:bookmarkEnd w:id="310"/>
      <w:bookmarkStart w:id="311" w:name="_Toc184308101"/>
      <w:bookmarkEnd w:id="311"/>
      <w:bookmarkStart w:id="312" w:name="_Toc184312069"/>
      <w:bookmarkEnd w:id="312"/>
      <w:bookmarkStart w:id="313" w:name="_Toc184312094"/>
      <w:bookmarkEnd w:id="313"/>
      <w:bookmarkStart w:id="314" w:name="_Toc184314476"/>
      <w:bookmarkEnd w:id="314"/>
      <w:bookmarkStart w:id="315" w:name="_Toc184314469"/>
      <w:bookmarkEnd w:id="315"/>
      <w:bookmarkStart w:id="316" w:name="_Toc184308059"/>
      <w:bookmarkEnd w:id="316"/>
      <w:bookmarkStart w:id="317" w:name="_Toc184312067"/>
      <w:bookmarkEnd w:id="317"/>
      <w:bookmarkStart w:id="318" w:name="_Toc184314446"/>
      <w:bookmarkEnd w:id="318"/>
      <w:bookmarkStart w:id="319" w:name="_Toc184310329"/>
      <w:bookmarkEnd w:id="319"/>
      <w:bookmarkStart w:id="320" w:name="_Toc184310303"/>
      <w:bookmarkEnd w:id="320"/>
      <w:bookmarkStart w:id="321" w:name="_Toc184312123"/>
      <w:bookmarkEnd w:id="321"/>
      <w:bookmarkStart w:id="322" w:name="_Toc184308078"/>
      <w:bookmarkEnd w:id="322"/>
      <w:bookmarkStart w:id="323" w:name="_Toc184312126"/>
      <w:bookmarkEnd w:id="323"/>
      <w:bookmarkStart w:id="324" w:name="_Toc184312138"/>
      <w:bookmarkEnd w:id="324"/>
      <w:bookmarkStart w:id="325" w:name="_Toc184310315"/>
      <w:bookmarkEnd w:id="325"/>
      <w:bookmarkStart w:id="326" w:name="_Toc184308085"/>
      <w:bookmarkEnd w:id="326"/>
      <w:bookmarkStart w:id="327" w:name="_Toc184310295"/>
      <w:bookmarkEnd w:id="327"/>
      <w:bookmarkStart w:id="328" w:name="_Toc184313264"/>
      <w:bookmarkEnd w:id="328"/>
      <w:bookmarkStart w:id="329" w:name="_Toc184308041"/>
      <w:bookmarkEnd w:id="329"/>
      <w:bookmarkStart w:id="330" w:name="_Toc184314410"/>
      <w:bookmarkEnd w:id="330"/>
      <w:bookmarkStart w:id="331" w:name="_Toc184314416"/>
      <w:bookmarkEnd w:id="331"/>
      <w:bookmarkStart w:id="332" w:name="_Toc184314454"/>
      <w:bookmarkEnd w:id="332"/>
      <w:bookmarkStart w:id="333" w:name="_Toc184308038"/>
      <w:bookmarkEnd w:id="333"/>
      <w:bookmarkStart w:id="334" w:name="_Toc184313267"/>
      <w:bookmarkEnd w:id="334"/>
      <w:bookmarkStart w:id="335" w:name="_Toc184310288"/>
      <w:bookmarkEnd w:id="335"/>
      <w:bookmarkStart w:id="336" w:name="_Toc184310326"/>
      <w:bookmarkEnd w:id="336"/>
      <w:bookmarkStart w:id="337" w:name="_Toc184312118"/>
      <w:bookmarkEnd w:id="337"/>
      <w:bookmarkStart w:id="338" w:name="_Toc184308069"/>
      <w:bookmarkEnd w:id="338"/>
      <w:bookmarkStart w:id="339" w:name="_Toc184308087"/>
      <w:bookmarkEnd w:id="339"/>
      <w:bookmarkStart w:id="340" w:name="_Toc184312122"/>
      <w:bookmarkEnd w:id="340"/>
      <w:bookmarkStart w:id="341" w:name="_Toc184313258"/>
      <w:bookmarkEnd w:id="341"/>
      <w:bookmarkStart w:id="342" w:name="_Toc184310316"/>
      <w:bookmarkEnd w:id="342"/>
      <w:bookmarkStart w:id="343" w:name="_Toc184313252"/>
      <w:bookmarkEnd w:id="343"/>
      <w:bookmarkStart w:id="344" w:name="_Toc184310277"/>
      <w:bookmarkEnd w:id="344"/>
      <w:bookmarkStart w:id="345" w:name="_Toc184308065"/>
      <w:bookmarkEnd w:id="345"/>
      <w:bookmarkStart w:id="346" w:name="_Toc184313251"/>
      <w:bookmarkEnd w:id="346"/>
      <w:bookmarkStart w:id="347" w:name="_Toc184308053"/>
      <w:bookmarkEnd w:id="347"/>
      <w:bookmarkStart w:id="348" w:name="_Toc184310309"/>
      <w:bookmarkEnd w:id="348"/>
      <w:bookmarkStart w:id="349" w:name="_Toc184312097"/>
      <w:bookmarkEnd w:id="349"/>
      <w:bookmarkStart w:id="350" w:name="_Toc184312096"/>
      <w:bookmarkEnd w:id="350"/>
      <w:bookmarkStart w:id="351" w:name="_Toc184308082"/>
      <w:bookmarkEnd w:id="351"/>
      <w:bookmarkStart w:id="352" w:name="_Toc184308068"/>
      <w:bookmarkEnd w:id="352"/>
      <w:bookmarkStart w:id="353" w:name="_Toc184312114"/>
      <w:bookmarkEnd w:id="353"/>
      <w:bookmarkStart w:id="354" w:name="_Toc184312121"/>
      <w:bookmarkEnd w:id="354"/>
      <w:bookmarkStart w:id="355" w:name="_Toc184314441"/>
      <w:bookmarkEnd w:id="355"/>
      <w:bookmarkStart w:id="356" w:name="_Toc184312134"/>
      <w:bookmarkEnd w:id="356"/>
      <w:bookmarkStart w:id="357" w:name="_Toc184308080"/>
      <w:bookmarkEnd w:id="357"/>
      <w:bookmarkStart w:id="358" w:name="_Toc184314424"/>
      <w:bookmarkEnd w:id="358"/>
      <w:bookmarkStart w:id="359" w:name="_Toc184312089"/>
      <w:bookmarkEnd w:id="359"/>
      <w:bookmarkStart w:id="360" w:name="_Toc184308064"/>
      <w:bookmarkEnd w:id="360"/>
      <w:bookmarkStart w:id="361" w:name="_Toc184313268"/>
      <w:bookmarkEnd w:id="361"/>
      <w:bookmarkStart w:id="362" w:name="_Toc184310336"/>
      <w:bookmarkEnd w:id="362"/>
      <w:bookmarkStart w:id="363" w:name="_Toc184312132"/>
      <w:bookmarkEnd w:id="363"/>
      <w:bookmarkStart w:id="364" w:name="_Toc184310321"/>
      <w:bookmarkEnd w:id="364"/>
      <w:bookmarkStart w:id="365" w:name="_Toc184313282"/>
      <w:bookmarkEnd w:id="365"/>
      <w:bookmarkStart w:id="366" w:name="_Toc184314443"/>
      <w:bookmarkEnd w:id="366"/>
      <w:bookmarkStart w:id="367" w:name="_Toc184313305"/>
      <w:bookmarkEnd w:id="367"/>
      <w:bookmarkStart w:id="368" w:name="_Toc184314455"/>
      <w:bookmarkEnd w:id="368"/>
      <w:bookmarkStart w:id="369" w:name="_Toc184312107"/>
      <w:bookmarkEnd w:id="369"/>
      <w:bookmarkStart w:id="370" w:name="_Toc184314435"/>
      <w:bookmarkEnd w:id="370"/>
      <w:bookmarkStart w:id="371" w:name="_Toc184314433"/>
      <w:bookmarkEnd w:id="371"/>
      <w:bookmarkStart w:id="372" w:name="_Toc184314451"/>
      <w:bookmarkEnd w:id="372"/>
      <w:bookmarkStart w:id="373" w:name="_Toc184314425"/>
      <w:bookmarkEnd w:id="373"/>
      <w:bookmarkStart w:id="374" w:name="_Toc184310300"/>
      <w:bookmarkEnd w:id="374"/>
      <w:bookmarkStart w:id="375" w:name="_Toc184312076"/>
      <w:bookmarkEnd w:id="375"/>
      <w:bookmarkStart w:id="376" w:name="_Toc184314429"/>
      <w:bookmarkEnd w:id="376"/>
      <w:bookmarkStart w:id="377" w:name="_Toc184312102"/>
      <w:bookmarkEnd w:id="377"/>
      <w:bookmarkStart w:id="378" w:name="_Toc184313304"/>
      <w:bookmarkEnd w:id="378"/>
      <w:bookmarkStart w:id="379" w:name="_Toc184310328"/>
      <w:bookmarkEnd w:id="379"/>
      <w:bookmarkStart w:id="380" w:name="_Toc184312080"/>
      <w:bookmarkEnd w:id="380"/>
      <w:bookmarkStart w:id="381" w:name="_Toc184312112"/>
      <w:bookmarkEnd w:id="381"/>
      <w:bookmarkStart w:id="382" w:name="_Toc184314438"/>
      <w:bookmarkEnd w:id="382"/>
      <w:bookmarkStart w:id="383" w:name="_Toc184310273"/>
      <w:bookmarkEnd w:id="383"/>
      <w:bookmarkStart w:id="384" w:name="_Toc184312115"/>
      <w:bookmarkEnd w:id="384"/>
      <w:bookmarkStart w:id="385" w:name="_Toc184308037"/>
      <w:bookmarkEnd w:id="385"/>
      <w:bookmarkStart w:id="386" w:name="_Toc184310340"/>
      <w:bookmarkEnd w:id="386"/>
      <w:bookmarkStart w:id="387" w:name="_Toc184313297"/>
      <w:bookmarkEnd w:id="387"/>
      <w:bookmarkStart w:id="388" w:name="_Toc184312077"/>
      <w:bookmarkEnd w:id="388"/>
      <w:bookmarkStart w:id="389" w:name="_Toc184308074"/>
      <w:bookmarkEnd w:id="389"/>
      <w:bookmarkStart w:id="390" w:name="_Toc184313302"/>
      <w:bookmarkEnd w:id="390"/>
      <w:bookmarkStart w:id="391" w:name="_Toc184312137"/>
      <w:bookmarkEnd w:id="391"/>
      <w:r>
        <w:rPr>
          <w:rFonts w:hint="eastAsia" w:ascii="宋体" w:hAnsi="宋体" w:eastAsia="宋体" w:cs="宋体"/>
          <w:b/>
          <w:color w:val="auto"/>
          <w:sz w:val="36"/>
          <w:szCs w:val="36"/>
          <w:highlight w:val="none"/>
        </w:rPr>
        <w:t>评标办法</w:t>
      </w:r>
    </w:p>
    <w:p w14:paraId="24C331D7">
      <w:pPr>
        <w:adjustRightInd w:val="0"/>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2"/>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5732"/>
        <w:gridCol w:w="645"/>
        <w:gridCol w:w="946"/>
        <w:gridCol w:w="1658"/>
      </w:tblGrid>
      <w:tr w14:paraId="4DC5E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tcBorders>
              <w:top w:val="single" w:color="auto" w:sz="4" w:space="0"/>
              <w:left w:val="single" w:color="auto" w:sz="4" w:space="0"/>
              <w:bottom w:val="single" w:color="auto" w:sz="4" w:space="0"/>
              <w:right w:val="single" w:color="auto" w:sz="4" w:space="0"/>
            </w:tcBorders>
            <w:vAlign w:val="center"/>
          </w:tcPr>
          <w:p w14:paraId="70DD1C7B">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732" w:type="dxa"/>
            <w:tcBorders>
              <w:top w:val="single" w:color="auto" w:sz="4" w:space="0"/>
              <w:left w:val="single" w:color="auto" w:sz="4" w:space="0"/>
              <w:bottom w:val="single" w:color="auto" w:sz="4" w:space="0"/>
              <w:right w:val="single" w:color="auto" w:sz="4" w:space="0"/>
            </w:tcBorders>
            <w:vAlign w:val="center"/>
          </w:tcPr>
          <w:p w14:paraId="1DDE0D8D">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评标标准</w:t>
            </w:r>
          </w:p>
        </w:tc>
        <w:tc>
          <w:tcPr>
            <w:tcW w:w="645" w:type="dxa"/>
            <w:tcBorders>
              <w:top w:val="single" w:color="auto" w:sz="4" w:space="0"/>
              <w:left w:val="single" w:color="auto" w:sz="4" w:space="0"/>
              <w:bottom w:val="single" w:color="auto" w:sz="4" w:space="0"/>
              <w:right w:val="single" w:color="auto" w:sz="4" w:space="0"/>
            </w:tcBorders>
            <w:vAlign w:val="center"/>
          </w:tcPr>
          <w:p w14:paraId="64A3A603">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946" w:type="dxa"/>
            <w:tcBorders>
              <w:top w:val="single" w:color="auto" w:sz="4" w:space="0"/>
              <w:left w:val="single" w:color="auto" w:sz="4" w:space="0"/>
              <w:bottom w:val="single" w:color="auto" w:sz="4" w:space="0"/>
              <w:right w:val="single" w:color="auto" w:sz="4" w:space="0"/>
            </w:tcBorders>
            <w:vAlign w:val="center"/>
          </w:tcPr>
          <w:p w14:paraId="24086D75">
            <w:pPr>
              <w:adjustRightInd w:val="0"/>
              <w:snapToGrid w:val="0"/>
              <w:spacing w:line="24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主观分/客观分属性</w:t>
            </w:r>
          </w:p>
        </w:tc>
        <w:tc>
          <w:tcPr>
            <w:tcW w:w="1658" w:type="dxa"/>
            <w:tcBorders>
              <w:top w:val="single" w:color="auto" w:sz="4" w:space="0"/>
              <w:left w:val="single" w:color="auto" w:sz="4" w:space="0"/>
              <w:bottom w:val="single" w:color="auto" w:sz="4" w:space="0"/>
              <w:right w:val="single" w:color="auto" w:sz="4" w:space="0"/>
            </w:tcBorders>
          </w:tcPr>
          <w:p w14:paraId="6DF490CC">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投标文件中评标标准相应的商务技术资料目录*</w:t>
            </w:r>
          </w:p>
        </w:tc>
      </w:tr>
      <w:tr w14:paraId="6514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tcBorders>
              <w:top w:val="single" w:color="auto" w:sz="4" w:space="0"/>
              <w:left w:val="single" w:color="auto" w:sz="4" w:space="0"/>
              <w:bottom w:val="single" w:color="auto" w:sz="4" w:space="0"/>
              <w:right w:val="single" w:color="auto" w:sz="4" w:space="0"/>
            </w:tcBorders>
            <w:vAlign w:val="center"/>
          </w:tcPr>
          <w:p w14:paraId="37901177">
            <w:pPr>
              <w:adjustRightInd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5732" w:type="dxa"/>
            <w:tcBorders>
              <w:top w:val="single" w:color="auto" w:sz="4" w:space="0"/>
              <w:left w:val="single" w:color="auto" w:sz="4" w:space="0"/>
              <w:bottom w:val="single" w:color="auto" w:sz="4" w:space="0"/>
              <w:right w:val="single" w:color="auto" w:sz="4" w:space="0"/>
            </w:tcBorders>
            <w:vAlign w:val="center"/>
          </w:tcPr>
          <w:p w14:paraId="59D54B21">
            <w:pPr>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1.技术参数完全满足招标文件</w:t>
            </w:r>
            <w:r>
              <w:rPr>
                <w:rFonts w:hint="eastAsia" w:ascii="宋体" w:hAnsi="宋体" w:eastAsia="宋体" w:cs="宋体"/>
                <w:color w:val="auto"/>
                <w:sz w:val="24"/>
                <w:szCs w:val="24"/>
                <w:highlight w:val="none"/>
                <w:lang w:val="en-US" w:eastAsia="zh-CN"/>
              </w:rPr>
              <w:t>中采购需求</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分。</w:t>
            </w:r>
          </w:p>
          <w:p w14:paraId="3092DEC1">
            <w:pPr>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2.一般参数，每一项不符合的则扣</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48D3A311">
            <w:pPr>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3.▲的功能要求、性能指标及技术参数项响应有缺漏或负偏离的投标文件，该投标文件无效。</w:t>
            </w:r>
          </w:p>
          <w:p w14:paraId="568F867D">
            <w:pPr>
              <w:keepNext w:val="0"/>
              <w:keepLines w:val="0"/>
              <w:pageBreakBefore w:val="0"/>
              <w:kinsoku/>
              <w:wordWrap/>
              <w:overflowPunct/>
              <w:topLinePunct w:val="0"/>
              <w:autoSpaceDE/>
              <w:autoSpaceDN/>
              <w:bidi w:val="0"/>
              <w:jc w:val="both"/>
              <w:textAlignment w:val="auto"/>
              <w:rPr>
                <w:rFonts w:hint="default" w:ascii="宋体" w:hAnsi="宋体" w:eastAsia="宋体" w:cs="宋体"/>
                <w:color w:val="auto"/>
                <w:sz w:val="24"/>
                <w:highlight w:val="none"/>
                <w:lang w:val="en-US" w:eastAsia="zh-CN"/>
              </w:rPr>
            </w:pPr>
            <w:r>
              <w:rPr>
                <w:rFonts w:hint="eastAsia" w:ascii="宋体" w:hAnsi="宋体" w:eastAsia="宋体" w:cs="宋体"/>
                <w:b/>
                <w:bCs/>
                <w:color w:val="auto"/>
                <w:sz w:val="24"/>
                <w:highlight w:val="none"/>
              </w:rPr>
              <w:t>投标文件中</w:t>
            </w:r>
            <w:r>
              <w:rPr>
                <w:rFonts w:hint="eastAsia" w:ascii="宋体" w:hAnsi="宋体" w:cs="宋体"/>
                <w:b/>
                <w:bCs/>
                <w:color w:val="auto"/>
                <w:sz w:val="24"/>
                <w:highlight w:val="none"/>
                <w:lang w:val="en-US" w:eastAsia="zh-CN"/>
              </w:rPr>
              <w:t>提供相关证明材料或承诺函。</w:t>
            </w:r>
          </w:p>
        </w:tc>
        <w:tc>
          <w:tcPr>
            <w:tcW w:w="645" w:type="dxa"/>
            <w:tcBorders>
              <w:top w:val="single" w:color="auto" w:sz="4" w:space="0"/>
              <w:left w:val="single" w:color="auto" w:sz="4" w:space="0"/>
              <w:bottom w:val="single" w:color="auto" w:sz="4" w:space="0"/>
              <w:right w:val="single" w:color="auto" w:sz="4" w:space="0"/>
            </w:tcBorders>
            <w:vAlign w:val="center"/>
          </w:tcPr>
          <w:p w14:paraId="6200A112">
            <w:pPr>
              <w:jc w:val="center"/>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22</w:t>
            </w:r>
          </w:p>
        </w:tc>
        <w:tc>
          <w:tcPr>
            <w:tcW w:w="946" w:type="dxa"/>
            <w:tcBorders>
              <w:top w:val="single" w:color="auto" w:sz="4" w:space="0"/>
              <w:left w:val="single" w:color="auto" w:sz="4" w:space="0"/>
              <w:bottom w:val="single" w:color="auto" w:sz="4" w:space="0"/>
              <w:right w:val="single" w:color="auto" w:sz="4" w:space="0"/>
            </w:tcBorders>
            <w:vAlign w:val="center"/>
          </w:tcPr>
          <w:p w14:paraId="6368981F">
            <w:pPr>
              <w:adjustRightInd w:val="0"/>
              <w:snapToGrid w:val="0"/>
              <w:spacing w:line="24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客观分</w:t>
            </w:r>
          </w:p>
        </w:tc>
        <w:tc>
          <w:tcPr>
            <w:tcW w:w="1658" w:type="dxa"/>
            <w:tcBorders>
              <w:top w:val="single" w:color="auto" w:sz="4" w:space="0"/>
              <w:left w:val="single" w:color="auto" w:sz="4" w:space="0"/>
              <w:bottom w:val="single" w:color="auto" w:sz="4" w:space="0"/>
              <w:right w:val="single" w:color="auto" w:sz="4" w:space="0"/>
            </w:tcBorders>
          </w:tcPr>
          <w:p w14:paraId="2F40BB9F">
            <w:pPr>
              <w:adjustRightInd w:val="0"/>
              <w:snapToGrid w:val="0"/>
              <w:spacing w:line="240" w:lineRule="auto"/>
              <w:jc w:val="center"/>
              <w:rPr>
                <w:rFonts w:hint="eastAsia" w:ascii="宋体" w:hAnsi="宋体" w:eastAsia="宋体" w:cs="宋体"/>
                <w:bCs/>
                <w:color w:val="auto"/>
                <w:sz w:val="24"/>
                <w:highlight w:val="yellow"/>
              </w:rPr>
            </w:pPr>
          </w:p>
        </w:tc>
      </w:tr>
      <w:tr w14:paraId="16855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jc w:val="center"/>
        </w:trPr>
        <w:tc>
          <w:tcPr>
            <w:tcW w:w="502" w:type="dxa"/>
            <w:tcBorders>
              <w:top w:val="single" w:color="auto" w:sz="4" w:space="0"/>
              <w:left w:val="single" w:color="auto" w:sz="4" w:space="0"/>
              <w:bottom w:val="single" w:color="auto" w:sz="4" w:space="0"/>
              <w:right w:val="single" w:color="auto" w:sz="4" w:space="0"/>
            </w:tcBorders>
            <w:vAlign w:val="center"/>
          </w:tcPr>
          <w:p w14:paraId="077891B1">
            <w:pPr>
              <w:adjustRightInd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5732" w:type="dxa"/>
            <w:tcBorders>
              <w:top w:val="single" w:color="auto" w:sz="4" w:space="0"/>
              <w:left w:val="single" w:color="auto" w:sz="4" w:space="0"/>
              <w:bottom w:val="single" w:color="auto" w:sz="4" w:space="0"/>
              <w:right w:val="single" w:color="auto" w:sz="4" w:space="0"/>
            </w:tcBorders>
            <w:shd w:val="clear" w:color="auto" w:fill="auto"/>
            <w:vAlign w:val="center"/>
          </w:tcPr>
          <w:p w14:paraId="17A3A047">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提供投标产品与原有系统能够实现系统平滑过渡的兼容性方案，根据方案的科学性、可行性进行打分，最高得5分。</w:t>
            </w:r>
          </w:p>
          <w:p w14:paraId="1C51CE31">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①方案全面详尽、合理，符合实际情况的得5分；</w:t>
            </w:r>
          </w:p>
          <w:p w14:paraId="76D7FEED">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②方案较全面详尽，较合理，较符合实际情况的得4分；</w:t>
            </w:r>
          </w:p>
          <w:p w14:paraId="57701D24">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③方案基本全面合理，基本符合实际情况的得3分；</w:t>
            </w:r>
          </w:p>
          <w:p w14:paraId="73BA48F0">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④方案内容</w:t>
            </w:r>
            <w:r>
              <w:rPr>
                <w:rFonts w:hint="eastAsia" w:ascii="宋体" w:hAnsi="宋体" w:eastAsia="宋体" w:cs="宋体"/>
                <w:color w:val="auto"/>
                <w:sz w:val="24"/>
                <w:szCs w:val="24"/>
                <w:highlight w:val="none"/>
                <w:lang w:val="en-US" w:eastAsia="zh-CN"/>
              </w:rPr>
              <w:t>全面、合理</w:t>
            </w:r>
            <w:r>
              <w:rPr>
                <w:rFonts w:hint="eastAsia" w:ascii="宋体" w:hAnsi="宋体" w:eastAsia="宋体" w:cs="宋体"/>
                <w:color w:val="auto"/>
                <w:kern w:val="2"/>
                <w:sz w:val="24"/>
                <w:szCs w:val="24"/>
                <w:highlight w:val="none"/>
                <w:lang w:val="en-US" w:eastAsia="zh-CN" w:bidi="ar-SA"/>
              </w:rPr>
              <w:t>性略有不足的得2分；</w:t>
            </w:r>
          </w:p>
          <w:p w14:paraId="42388946">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⑤方案内容</w:t>
            </w:r>
            <w:r>
              <w:rPr>
                <w:rFonts w:hint="eastAsia" w:ascii="宋体" w:hAnsi="宋体" w:eastAsia="宋体" w:cs="宋体"/>
                <w:color w:val="auto"/>
                <w:sz w:val="24"/>
                <w:szCs w:val="24"/>
                <w:highlight w:val="none"/>
                <w:lang w:val="en-US" w:eastAsia="zh-CN"/>
              </w:rPr>
              <w:t>全面、合理</w:t>
            </w:r>
            <w:r>
              <w:rPr>
                <w:rFonts w:hint="eastAsia" w:ascii="宋体" w:hAnsi="宋体" w:eastAsia="宋体" w:cs="宋体"/>
                <w:color w:val="auto"/>
                <w:kern w:val="2"/>
                <w:sz w:val="24"/>
                <w:szCs w:val="24"/>
                <w:highlight w:val="none"/>
                <w:lang w:val="en-US" w:eastAsia="zh-CN" w:bidi="ar-SA"/>
              </w:rPr>
              <w:t>性有明显不足的得1分；</w:t>
            </w:r>
          </w:p>
          <w:p w14:paraId="74522606">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⑥</w:t>
            </w:r>
            <w:r>
              <w:rPr>
                <w:rFonts w:hint="eastAsia" w:ascii="宋体" w:hAnsi="宋体" w:eastAsia="宋体" w:cs="宋体"/>
                <w:color w:val="auto"/>
                <w:sz w:val="24"/>
                <w:szCs w:val="24"/>
                <w:highlight w:val="none"/>
              </w:rPr>
              <w:t>未提供相应内容的不得分。</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0DBBE382">
            <w:pPr>
              <w:adjustRightInd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5</w:t>
            </w:r>
          </w:p>
        </w:tc>
        <w:tc>
          <w:tcPr>
            <w:tcW w:w="946" w:type="dxa"/>
            <w:tcBorders>
              <w:top w:val="single" w:color="auto" w:sz="4" w:space="0"/>
              <w:left w:val="single" w:color="auto" w:sz="4" w:space="0"/>
              <w:bottom w:val="single" w:color="auto" w:sz="4" w:space="0"/>
              <w:right w:val="single" w:color="auto" w:sz="4" w:space="0"/>
            </w:tcBorders>
            <w:vAlign w:val="center"/>
          </w:tcPr>
          <w:p w14:paraId="3A96493D">
            <w:pPr>
              <w:adjustRightInd w:val="0"/>
              <w:snapToGrid w:val="0"/>
              <w:spacing w:line="24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658" w:type="dxa"/>
            <w:tcBorders>
              <w:top w:val="single" w:color="auto" w:sz="4" w:space="0"/>
              <w:left w:val="single" w:color="auto" w:sz="4" w:space="0"/>
              <w:bottom w:val="single" w:color="auto" w:sz="4" w:space="0"/>
              <w:right w:val="single" w:color="auto" w:sz="4" w:space="0"/>
            </w:tcBorders>
          </w:tcPr>
          <w:p w14:paraId="43B52770">
            <w:pPr>
              <w:adjustRightInd w:val="0"/>
              <w:snapToGrid w:val="0"/>
              <w:spacing w:line="240" w:lineRule="auto"/>
              <w:jc w:val="center"/>
              <w:rPr>
                <w:rFonts w:hint="eastAsia" w:ascii="宋体" w:hAnsi="宋体" w:eastAsia="宋体" w:cs="宋体"/>
                <w:bCs/>
                <w:color w:val="auto"/>
                <w:sz w:val="24"/>
                <w:highlight w:val="none"/>
              </w:rPr>
            </w:pPr>
          </w:p>
        </w:tc>
      </w:tr>
      <w:tr w14:paraId="52A4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2" w:type="dxa"/>
            <w:tcBorders>
              <w:top w:val="single" w:color="auto" w:sz="4" w:space="0"/>
              <w:left w:val="single" w:color="auto" w:sz="4" w:space="0"/>
              <w:bottom w:val="single" w:color="auto" w:sz="4" w:space="0"/>
              <w:right w:val="single" w:color="auto" w:sz="4" w:space="0"/>
            </w:tcBorders>
            <w:vAlign w:val="center"/>
          </w:tcPr>
          <w:p w14:paraId="4BC4A5C7">
            <w:pPr>
              <w:adjustRightInd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5732" w:type="dxa"/>
            <w:tcBorders>
              <w:top w:val="single" w:color="auto" w:sz="4" w:space="0"/>
              <w:left w:val="single" w:color="auto" w:sz="4" w:space="0"/>
              <w:bottom w:val="single" w:color="auto" w:sz="4" w:space="0"/>
              <w:right w:val="single" w:color="auto" w:sz="4" w:space="0"/>
            </w:tcBorders>
            <w:shd w:val="clear" w:color="auto" w:fill="auto"/>
            <w:vAlign w:val="center"/>
          </w:tcPr>
          <w:p w14:paraId="7481C0FD">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根据投标人提供的针对本项目制定的实施方案包括但不限于项目管理、</w:t>
            </w:r>
            <w:r>
              <w:rPr>
                <w:rFonts w:hint="eastAsia" w:ascii="宋体" w:hAnsi="宋体" w:eastAsia="宋体" w:cs="宋体"/>
                <w:color w:val="auto"/>
                <w:sz w:val="24"/>
                <w:szCs w:val="24"/>
                <w:highlight w:val="none"/>
                <w:lang w:val="en-US" w:eastAsia="zh-CN"/>
              </w:rPr>
              <w:t>项目建设</w:t>
            </w:r>
            <w:r>
              <w:rPr>
                <w:rFonts w:hint="eastAsia" w:ascii="宋体" w:hAnsi="宋体" w:eastAsia="宋体" w:cs="宋体"/>
                <w:color w:val="auto"/>
                <w:sz w:val="24"/>
                <w:szCs w:val="24"/>
                <w:highlight w:val="none"/>
              </w:rPr>
              <w:t>进行打分，最高得5分。</w:t>
            </w:r>
          </w:p>
          <w:p w14:paraId="37BBC8CB">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①方案全面详尽、合理，符合实际情况的得5分；</w:t>
            </w:r>
          </w:p>
          <w:p w14:paraId="7D033FA0">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②方案较全面详尽，较合理，较符合实际情况的得4分；</w:t>
            </w:r>
          </w:p>
          <w:p w14:paraId="6F7F1595">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③方案基本全面合理，基本符合实际情况的得3分；</w:t>
            </w:r>
          </w:p>
          <w:p w14:paraId="63B5CB3C">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④方案内容</w:t>
            </w:r>
            <w:r>
              <w:rPr>
                <w:rFonts w:hint="eastAsia" w:ascii="宋体" w:hAnsi="宋体" w:eastAsia="宋体" w:cs="宋体"/>
                <w:color w:val="auto"/>
                <w:sz w:val="24"/>
                <w:szCs w:val="24"/>
                <w:highlight w:val="none"/>
                <w:lang w:val="en-US" w:eastAsia="zh-CN"/>
              </w:rPr>
              <w:t>全面、合理</w:t>
            </w:r>
            <w:r>
              <w:rPr>
                <w:rFonts w:hint="eastAsia" w:ascii="宋体" w:hAnsi="宋体" w:eastAsia="宋体" w:cs="宋体"/>
                <w:color w:val="auto"/>
                <w:kern w:val="2"/>
                <w:sz w:val="24"/>
                <w:szCs w:val="24"/>
                <w:highlight w:val="none"/>
                <w:lang w:val="en-US" w:eastAsia="zh-CN" w:bidi="ar-SA"/>
              </w:rPr>
              <w:t>性略有不足的得2分；</w:t>
            </w:r>
          </w:p>
          <w:p w14:paraId="0E3F60C9">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⑤方案内容</w:t>
            </w:r>
            <w:r>
              <w:rPr>
                <w:rFonts w:hint="eastAsia" w:ascii="宋体" w:hAnsi="宋体" w:eastAsia="宋体" w:cs="宋体"/>
                <w:color w:val="auto"/>
                <w:sz w:val="24"/>
                <w:szCs w:val="24"/>
                <w:highlight w:val="none"/>
                <w:lang w:val="en-US" w:eastAsia="zh-CN"/>
              </w:rPr>
              <w:t>全面、合理</w:t>
            </w:r>
            <w:r>
              <w:rPr>
                <w:rFonts w:hint="eastAsia" w:ascii="宋体" w:hAnsi="宋体" w:eastAsia="宋体" w:cs="宋体"/>
                <w:color w:val="auto"/>
                <w:kern w:val="2"/>
                <w:sz w:val="24"/>
                <w:szCs w:val="24"/>
                <w:highlight w:val="none"/>
                <w:lang w:val="en-US" w:eastAsia="zh-CN" w:bidi="ar-SA"/>
              </w:rPr>
              <w:t>性有明显不足的得1分；</w:t>
            </w:r>
          </w:p>
          <w:p w14:paraId="166FF95A">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⑥</w:t>
            </w:r>
            <w:r>
              <w:rPr>
                <w:rFonts w:hint="eastAsia" w:ascii="宋体" w:hAnsi="宋体" w:eastAsia="宋体" w:cs="宋体"/>
                <w:color w:val="auto"/>
                <w:sz w:val="24"/>
                <w:szCs w:val="24"/>
                <w:highlight w:val="none"/>
              </w:rPr>
              <w:t>未提供相应内容的不得分。</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3FDFB718">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rPr>
              <w:t>5</w:t>
            </w:r>
          </w:p>
        </w:tc>
        <w:tc>
          <w:tcPr>
            <w:tcW w:w="946" w:type="dxa"/>
            <w:tcBorders>
              <w:top w:val="single" w:color="auto" w:sz="4" w:space="0"/>
              <w:left w:val="single" w:color="auto" w:sz="4" w:space="0"/>
              <w:bottom w:val="single" w:color="auto" w:sz="4" w:space="0"/>
              <w:right w:val="single" w:color="auto" w:sz="4" w:space="0"/>
            </w:tcBorders>
            <w:vAlign w:val="center"/>
          </w:tcPr>
          <w:p w14:paraId="531DA609">
            <w:pPr>
              <w:adjustRightInd w:val="0"/>
              <w:snapToGrid w:val="0"/>
              <w:spacing w:line="24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658" w:type="dxa"/>
            <w:tcBorders>
              <w:top w:val="single" w:color="auto" w:sz="4" w:space="0"/>
              <w:left w:val="single" w:color="auto" w:sz="4" w:space="0"/>
              <w:bottom w:val="single" w:color="auto" w:sz="4" w:space="0"/>
              <w:right w:val="single" w:color="auto" w:sz="4" w:space="0"/>
            </w:tcBorders>
          </w:tcPr>
          <w:p w14:paraId="64434A1D">
            <w:pPr>
              <w:adjustRightInd w:val="0"/>
              <w:snapToGrid w:val="0"/>
              <w:spacing w:line="240" w:lineRule="auto"/>
              <w:jc w:val="center"/>
              <w:rPr>
                <w:rFonts w:hint="eastAsia" w:ascii="宋体" w:hAnsi="宋体" w:eastAsia="宋体" w:cs="宋体"/>
                <w:bCs/>
                <w:color w:val="auto"/>
                <w:sz w:val="24"/>
                <w:highlight w:val="none"/>
              </w:rPr>
            </w:pPr>
          </w:p>
        </w:tc>
      </w:tr>
      <w:tr w14:paraId="69F54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tcBorders>
              <w:top w:val="single" w:color="auto" w:sz="4" w:space="0"/>
              <w:left w:val="single" w:color="auto" w:sz="4" w:space="0"/>
              <w:bottom w:val="single" w:color="auto" w:sz="4" w:space="0"/>
              <w:right w:val="single" w:color="auto" w:sz="4" w:space="0"/>
            </w:tcBorders>
            <w:vAlign w:val="center"/>
          </w:tcPr>
          <w:p w14:paraId="2F3CF1E1">
            <w:pPr>
              <w:adjustRightInd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p w14:paraId="4B039532">
            <w:pPr>
              <w:pStyle w:val="74"/>
              <w:rPr>
                <w:rFonts w:hint="eastAsia" w:ascii="宋体" w:hAnsi="宋体" w:eastAsia="宋体" w:cs="宋体"/>
                <w:color w:val="auto"/>
                <w:lang w:val="en-US" w:eastAsia="zh-CN"/>
              </w:rPr>
            </w:pPr>
            <w:r>
              <w:rPr>
                <w:rFonts w:hint="eastAsia" w:ascii="宋体" w:hAnsi="宋体" w:eastAsia="宋体" w:cs="宋体"/>
                <w:color w:val="auto"/>
                <w:lang w:val="en-US" w:eastAsia="zh-CN"/>
              </w:rPr>
              <w:t>4</w:t>
            </w:r>
          </w:p>
        </w:tc>
        <w:tc>
          <w:tcPr>
            <w:tcW w:w="5732" w:type="dxa"/>
            <w:tcBorders>
              <w:top w:val="single" w:color="auto" w:sz="4" w:space="0"/>
              <w:left w:val="single" w:color="auto" w:sz="4" w:space="0"/>
              <w:bottom w:val="single" w:color="auto" w:sz="4" w:space="0"/>
              <w:right w:val="single" w:color="auto" w:sz="4" w:space="0"/>
            </w:tcBorders>
            <w:shd w:val="clear" w:color="auto" w:fill="auto"/>
            <w:vAlign w:val="center"/>
          </w:tcPr>
          <w:p w14:paraId="0165EC9A">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投标人按照采购人的要求，提供详实的进度计划。根据进度计划安排方案，从进度计划合理性、可行性、高效性进行打分，最高得5分。</w:t>
            </w:r>
          </w:p>
          <w:p w14:paraId="775F6876">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①方案全面详尽、合理，符合实际情况的得5分；</w:t>
            </w:r>
          </w:p>
          <w:p w14:paraId="638B0D16">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②方案较全面详尽，较合理，较符合实际情况的得4分；</w:t>
            </w:r>
          </w:p>
          <w:p w14:paraId="2300303A">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③方案基本全面合理，基本符合实际情况的得3分；</w:t>
            </w:r>
          </w:p>
          <w:p w14:paraId="60CF5F14">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④方案内容</w:t>
            </w:r>
            <w:r>
              <w:rPr>
                <w:rFonts w:hint="eastAsia" w:ascii="宋体" w:hAnsi="宋体" w:eastAsia="宋体" w:cs="宋体"/>
                <w:color w:val="auto"/>
                <w:sz w:val="24"/>
                <w:szCs w:val="24"/>
                <w:highlight w:val="none"/>
                <w:lang w:val="en-US" w:eastAsia="zh-CN"/>
              </w:rPr>
              <w:t>全面、合理</w:t>
            </w:r>
            <w:r>
              <w:rPr>
                <w:rFonts w:hint="eastAsia" w:ascii="宋体" w:hAnsi="宋体" w:eastAsia="宋体" w:cs="宋体"/>
                <w:color w:val="auto"/>
                <w:kern w:val="2"/>
                <w:sz w:val="24"/>
                <w:szCs w:val="24"/>
                <w:highlight w:val="none"/>
                <w:lang w:val="en-US" w:eastAsia="zh-CN" w:bidi="ar-SA"/>
              </w:rPr>
              <w:t>性略有不足的得2分；</w:t>
            </w:r>
          </w:p>
          <w:p w14:paraId="0A17BA2E">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⑤方案内容</w:t>
            </w:r>
            <w:r>
              <w:rPr>
                <w:rFonts w:hint="eastAsia" w:ascii="宋体" w:hAnsi="宋体" w:eastAsia="宋体" w:cs="宋体"/>
                <w:color w:val="auto"/>
                <w:sz w:val="24"/>
                <w:szCs w:val="24"/>
                <w:highlight w:val="none"/>
                <w:lang w:val="en-US" w:eastAsia="zh-CN"/>
              </w:rPr>
              <w:t>全面、合理</w:t>
            </w:r>
            <w:r>
              <w:rPr>
                <w:rFonts w:hint="eastAsia" w:ascii="宋体" w:hAnsi="宋体" w:eastAsia="宋体" w:cs="宋体"/>
                <w:color w:val="auto"/>
                <w:kern w:val="2"/>
                <w:sz w:val="24"/>
                <w:szCs w:val="24"/>
                <w:highlight w:val="none"/>
                <w:lang w:val="en-US" w:eastAsia="zh-CN" w:bidi="ar-SA"/>
              </w:rPr>
              <w:t>性有明显不足的得1分；</w:t>
            </w:r>
          </w:p>
          <w:p w14:paraId="6FB7CB59">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⑥</w:t>
            </w:r>
            <w:r>
              <w:rPr>
                <w:rFonts w:hint="eastAsia" w:ascii="宋体" w:hAnsi="宋体" w:eastAsia="宋体" w:cs="宋体"/>
                <w:color w:val="auto"/>
                <w:sz w:val="24"/>
                <w:szCs w:val="24"/>
                <w:highlight w:val="none"/>
              </w:rPr>
              <w:t>未提供相应内容的不得分。</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565E2EAD">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lang w:val="en-US" w:eastAsia="zh-CN"/>
              </w:rPr>
              <w:t>5</w:t>
            </w:r>
          </w:p>
        </w:tc>
        <w:tc>
          <w:tcPr>
            <w:tcW w:w="946" w:type="dxa"/>
            <w:tcBorders>
              <w:top w:val="single" w:color="auto" w:sz="4" w:space="0"/>
              <w:left w:val="single" w:color="auto" w:sz="4" w:space="0"/>
              <w:bottom w:val="single" w:color="auto" w:sz="4" w:space="0"/>
              <w:right w:val="single" w:color="auto" w:sz="4" w:space="0"/>
            </w:tcBorders>
            <w:vAlign w:val="center"/>
          </w:tcPr>
          <w:p w14:paraId="7E4A0166">
            <w:pPr>
              <w:adjustRightInd w:val="0"/>
              <w:snapToGrid w:val="0"/>
              <w:spacing w:line="24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658" w:type="dxa"/>
            <w:tcBorders>
              <w:top w:val="single" w:color="auto" w:sz="4" w:space="0"/>
              <w:left w:val="single" w:color="auto" w:sz="4" w:space="0"/>
              <w:bottom w:val="single" w:color="auto" w:sz="4" w:space="0"/>
              <w:right w:val="single" w:color="auto" w:sz="4" w:space="0"/>
            </w:tcBorders>
          </w:tcPr>
          <w:p w14:paraId="05D3A1A1">
            <w:pPr>
              <w:adjustRightInd w:val="0"/>
              <w:snapToGrid w:val="0"/>
              <w:spacing w:line="240" w:lineRule="auto"/>
              <w:jc w:val="center"/>
              <w:rPr>
                <w:rFonts w:hint="eastAsia" w:ascii="宋体" w:hAnsi="宋体" w:eastAsia="宋体" w:cs="宋体"/>
                <w:bCs/>
                <w:color w:val="auto"/>
                <w:sz w:val="24"/>
                <w:highlight w:val="none"/>
              </w:rPr>
            </w:pPr>
          </w:p>
        </w:tc>
      </w:tr>
      <w:tr w14:paraId="3094F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tcBorders>
              <w:top w:val="single" w:color="auto" w:sz="4" w:space="0"/>
              <w:left w:val="single" w:color="auto" w:sz="4" w:space="0"/>
              <w:bottom w:val="single" w:color="auto" w:sz="4" w:space="0"/>
              <w:right w:val="single" w:color="auto" w:sz="4" w:space="0"/>
            </w:tcBorders>
            <w:vAlign w:val="center"/>
          </w:tcPr>
          <w:p w14:paraId="07A1AE38">
            <w:pPr>
              <w:adjustRightInd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5732" w:type="dxa"/>
            <w:tcBorders>
              <w:top w:val="single" w:color="auto" w:sz="4" w:space="0"/>
              <w:left w:val="single" w:color="auto" w:sz="4" w:space="0"/>
              <w:bottom w:val="single" w:color="auto" w:sz="4" w:space="0"/>
              <w:right w:val="single" w:color="auto" w:sz="4" w:space="0"/>
            </w:tcBorders>
            <w:shd w:val="clear" w:color="auto" w:fill="auto"/>
            <w:vAlign w:val="center"/>
          </w:tcPr>
          <w:p w14:paraId="1BF02E8D">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针对本项目建立详实的</w:t>
            </w:r>
            <w:r>
              <w:rPr>
                <w:rFonts w:hint="eastAsia" w:ascii="宋体" w:hAnsi="宋体" w:eastAsia="宋体" w:cs="宋体"/>
                <w:color w:val="auto"/>
                <w:sz w:val="24"/>
              </w:rPr>
              <w:t>培训方案</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包括培训计划、培训时间、</w:t>
            </w:r>
            <w:r>
              <w:rPr>
                <w:rFonts w:hint="eastAsia" w:ascii="宋体" w:hAnsi="宋体" w:eastAsia="宋体" w:cs="宋体"/>
                <w:color w:val="auto"/>
                <w:sz w:val="24"/>
              </w:rPr>
              <w:t>培训</w:t>
            </w:r>
            <w:r>
              <w:rPr>
                <w:rFonts w:hint="eastAsia" w:ascii="宋体" w:hAnsi="宋体" w:eastAsia="宋体" w:cs="宋体"/>
                <w:color w:val="auto"/>
                <w:sz w:val="24"/>
                <w:lang w:val="en-US" w:eastAsia="zh-CN"/>
              </w:rPr>
              <w:t>内容等</w:t>
            </w:r>
            <w:r>
              <w:rPr>
                <w:rFonts w:hint="eastAsia" w:ascii="宋体" w:hAnsi="宋体" w:eastAsia="宋体" w:cs="宋体"/>
                <w:color w:val="auto"/>
                <w:sz w:val="24"/>
                <w:lang w:eastAsia="zh-CN"/>
              </w:rPr>
              <w:t>）</w:t>
            </w:r>
            <w:r>
              <w:rPr>
                <w:rFonts w:hint="eastAsia" w:ascii="宋体" w:hAnsi="宋体" w:eastAsia="宋体" w:cs="宋体"/>
                <w:color w:val="auto"/>
                <w:sz w:val="24"/>
                <w:szCs w:val="24"/>
                <w:highlight w:val="none"/>
                <w:lang w:val="en-US" w:eastAsia="zh-CN"/>
              </w:rPr>
              <w:t>，根据方案的全面性、可行性进行打分，最高</w:t>
            </w:r>
            <w:r>
              <w:rPr>
                <w:rFonts w:hint="eastAsia" w:ascii="宋体" w:hAnsi="宋体" w:cs="宋体"/>
                <w:color w:val="auto"/>
                <w:sz w:val="24"/>
                <w:szCs w:val="24"/>
                <w:highlight w:val="none"/>
                <w:lang w:val="en-US" w:eastAsia="zh-CN"/>
              </w:rPr>
              <w:t>得</w:t>
            </w:r>
            <w:r>
              <w:rPr>
                <w:rFonts w:hint="eastAsia" w:ascii="宋体" w:hAnsi="宋体" w:eastAsia="宋体" w:cs="宋体"/>
                <w:color w:val="auto"/>
                <w:sz w:val="24"/>
                <w:szCs w:val="24"/>
                <w:highlight w:val="none"/>
                <w:lang w:val="en-US" w:eastAsia="zh-CN"/>
              </w:rPr>
              <w:t>3分。</w:t>
            </w:r>
          </w:p>
          <w:p w14:paraId="5210D0DF">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①方案全面详尽、合理，符合实际情况的得3分；</w:t>
            </w:r>
          </w:p>
          <w:p w14:paraId="4FD7745B">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②方案基本全面合理，基本符合实际情况的得2分；</w:t>
            </w:r>
          </w:p>
          <w:p w14:paraId="6203EE25">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③方案不全面不合理或不符合实际情况的得1分；</w:t>
            </w:r>
          </w:p>
          <w:p w14:paraId="32BF4C89">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④未提供相应内容的不得分。</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6C324FA1">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3</w:t>
            </w:r>
          </w:p>
        </w:tc>
        <w:tc>
          <w:tcPr>
            <w:tcW w:w="946" w:type="dxa"/>
            <w:tcBorders>
              <w:top w:val="single" w:color="auto" w:sz="4" w:space="0"/>
              <w:left w:val="single" w:color="auto" w:sz="4" w:space="0"/>
              <w:bottom w:val="single" w:color="auto" w:sz="4" w:space="0"/>
              <w:right w:val="single" w:color="auto" w:sz="4" w:space="0"/>
            </w:tcBorders>
            <w:vAlign w:val="center"/>
          </w:tcPr>
          <w:p w14:paraId="5D67B61B">
            <w:pPr>
              <w:adjustRightInd w:val="0"/>
              <w:snapToGrid w:val="0"/>
              <w:spacing w:line="24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658" w:type="dxa"/>
            <w:tcBorders>
              <w:top w:val="single" w:color="auto" w:sz="4" w:space="0"/>
              <w:left w:val="single" w:color="auto" w:sz="4" w:space="0"/>
              <w:bottom w:val="single" w:color="auto" w:sz="4" w:space="0"/>
              <w:right w:val="single" w:color="auto" w:sz="4" w:space="0"/>
            </w:tcBorders>
          </w:tcPr>
          <w:p w14:paraId="22AA1525">
            <w:pPr>
              <w:adjustRightInd w:val="0"/>
              <w:snapToGrid w:val="0"/>
              <w:spacing w:line="240" w:lineRule="auto"/>
              <w:jc w:val="center"/>
              <w:rPr>
                <w:rFonts w:hint="eastAsia" w:ascii="宋体" w:hAnsi="宋体" w:eastAsia="宋体" w:cs="宋体"/>
                <w:bCs/>
                <w:color w:val="auto"/>
                <w:sz w:val="24"/>
                <w:highlight w:val="none"/>
              </w:rPr>
            </w:pPr>
          </w:p>
        </w:tc>
      </w:tr>
      <w:tr w14:paraId="569A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tcBorders>
              <w:top w:val="single" w:color="auto" w:sz="4" w:space="0"/>
              <w:left w:val="single" w:color="auto" w:sz="4" w:space="0"/>
              <w:bottom w:val="single" w:color="auto" w:sz="4" w:space="0"/>
              <w:right w:val="single" w:color="auto" w:sz="4" w:space="0"/>
            </w:tcBorders>
            <w:vAlign w:val="center"/>
          </w:tcPr>
          <w:p w14:paraId="3B24C45A">
            <w:pPr>
              <w:adjustRightInd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5732" w:type="dxa"/>
            <w:tcBorders>
              <w:top w:val="single" w:color="auto" w:sz="4" w:space="0"/>
              <w:left w:val="single" w:color="auto" w:sz="4" w:space="0"/>
              <w:bottom w:val="single" w:color="auto" w:sz="4" w:space="0"/>
              <w:right w:val="single" w:color="auto" w:sz="4" w:space="0"/>
            </w:tcBorders>
            <w:vAlign w:val="center"/>
          </w:tcPr>
          <w:p w14:paraId="65F4FD9F">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针对本项目建立详实的保密方案，根据方案的全面性、可行性进行打分，最高</w:t>
            </w:r>
            <w:r>
              <w:rPr>
                <w:rFonts w:hint="eastAsia" w:ascii="宋体" w:hAnsi="宋体" w:cs="宋体"/>
                <w:color w:val="auto"/>
                <w:sz w:val="24"/>
                <w:szCs w:val="24"/>
                <w:highlight w:val="none"/>
                <w:lang w:val="en-US" w:eastAsia="zh-CN"/>
              </w:rPr>
              <w:t>得</w:t>
            </w:r>
            <w:r>
              <w:rPr>
                <w:rFonts w:hint="eastAsia" w:ascii="宋体" w:hAnsi="宋体" w:eastAsia="宋体" w:cs="宋体"/>
                <w:color w:val="auto"/>
                <w:sz w:val="24"/>
                <w:szCs w:val="24"/>
                <w:highlight w:val="none"/>
                <w:lang w:val="en-US" w:eastAsia="zh-CN"/>
              </w:rPr>
              <w:t>5分。</w:t>
            </w:r>
          </w:p>
          <w:p w14:paraId="51B80153">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①方案全面详尽、合理，符合实际情况的得5分；</w:t>
            </w:r>
          </w:p>
          <w:p w14:paraId="15015520">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②方案较全面详尽，较合理，较符合实际情况的得4分；</w:t>
            </w:r>
          </w:p>
          <w:p w14:paraId="3CB0D49B">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③方案基本全面合理，基本符合实际情况的得3分；</w:t>
            </w:r>
          </w:p>
          <w:p w14:paraId="71EC137D">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④方案内容</w:t>
            </w:r>
            <w:r>
              <w:rPr>
                <w:rFonts w:hint="eastAsia" w:ascii="宋体" w:hAnsi="宋体" w:eastAsia="宋体" w:cs="宋体"/>
                <w:color w:val="auto"/>
                <w:sz w:val="24"/>
                <w:szCs w:val="24"/>
                <w:highlight w:val="none"/>
                <w:lang w:val="en-US" w:eastAsia="zh-CN"/>
              </w:rPr>
              <w:t>全面、合理</w:t>
            </w:r>
            <w:r>
              <w:rPr>
                <w:rFonts w:hint="eastAsia" w:ascii="宋体" w:hAnsi="宋体" w:eastAsia="宋体" w:cs="宋体"/>
                <w:color w:val="auto"/>
                <w:kern w:val="2"/>
                <w:sz w:val="24"/>
                <w:szCs w:val="24"/>
                <w:highlight w:val="none"/>
                <w:lang w:val="en-US" w:eastAsia="zh-CN" w:bidi="ar-SA"/>
              </w:rPr>
              <w:t>性略有不足的得2分；</w:t>
            </w:r>
          </w:p>
          <w:p w14:paraId="28C36359">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⑤方案内容</w:t>
            </w:r>
            <w:r>
              <w:rPr>
                <w:rFonts w:hint="eastAsia" w:ascii="宋体" w:hAnsi="宋体" w:eastAsia="宋体" w:cs="宋体"/>
                <w:color w:val="auto"/>
                <w:sz w:val="24"/>
                <w:szCs w:val="24"/>
                <w:highlight w:val="none"/>
                <w:lang w:val="en-US" w:eastAsia="zh-CN"/>
              </w:rPr>
              <w:t>全面、合理</w:t>
            </w:r>
            <w:r>
              <w:rPr>
                <w:rFonts w:hint="eastAsia" w:ascii="宋体" w:hAnsi="宋体" w:eastAsia="宋体" w:cs="宋体"/>
                <w:color w:val="auto"/>
                <w:kern w:val="2"/>
                <w:sz w:val="24"/>
                <w:szCs w:val="24"/>
                <w:highlight w:val="none"/>
                <w:lang w:val="en-US" w:eastAsia="zh-CN" w:bidi="ar-SA"/>
              </w:rPr>
              <w:t>性有明显不足的得1分；</w:t>
            </w:r>
          </w:p>
          <w:p w14:paraId="176E57D3">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⑥</w:t>
            </w:r>
            <w:r>
              <w:rPr>
                <w:rFonts w:hint="eastAsia" w:ascii="宋体" w:hAnsi="宋体" w:eastAsia="宋体" w:cs="宋体"/>
                <w:color w:val="auto"/>
                <w:sz w:val="24"/>
                <w:szCs w:val="24"/>
                <w:highlight w:val="none"/>
              </w:rPr>
              <w:t>未提供相应内容的不得分。</w:t>
            </w:r>
          </w:p>
        </w:tc>
        <w:tc>
          <w:tcPr>
            <w:tcW w:w="645" w:type="dxa"/>
            <w:tcBorders>
              <w:top w:val="single" w:color="auto" w:sz="4" w:space="0"/>
              <w:left w:val="single" w:color="auto" w:sz="4" w:space="0"/>
              <w:bottom w:val="single" w:color="auto" w:sz="4" w:space="0"/>
              <w:right w:val="single" w:color="auto" w:sz="4" w:space="0"/>
            </w:tcBorders>
            <w:vAlign w:val="center"/>
          </w:tcPr>
          <w:p w14:paraId="4FCC5CEC">
            <w:pPr>
              <w:jc w:val="center"/>
              <w:rPr>
                <w:rFonts w:hint="eastAsia" w:ascii="宋体" w:hAnsi="宋体" w:eastAsia="宋体" w:cs="宋体"/>
                <w:color w:val="auto"/>
                <w:sz w:val="24"/>
                <w:highlight w:val="none"/>
              </w:rPr>
            </w:pPr>
            <w:r>
              <w:rPr>
                <w:rFonts w:hint="eastAsia" w:ascii="宋体" w:hAnsi="宋体" w:eastAsia="宋体" w:cs="宋体"/>
                <w:color w:val="auto"/>
                <w:sz w:val="24"/>
              </w:rPr>
              <w:t>5</w:t>
            </w:r>
          </w:p>
        </w:tc>
        <w:tc>
          <w:tcPr>
            <w:tcW w:w="946" w:type="dxa"/>
            <w:tcBorders>
              <w:top w:val="single" w:color="auto" w:sz="4" w:space="0"/>
              <w:left w:val="single" w:color="auto" w:sz="4" w:space="0"/>
              <w:bottom w:val="single" w:color="auto" w:sz="4" w:space="0"/>
              <w:right w:val="single" w:color="auto" w:sz="4" w:space="0"/>
            </w:tcBorders>
            <w:vAlign w:val="center"/>
          </w:tcPr>
          <w:p w14:paraId="6371CCE3">
            <w:pPr>
              <w:adjustRightInd w:val="0"/>
              <w:snapToGrid w:val="0"/>
              <w:spacing w:line="24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658" w:type="dxa"/>
            <w:tcBorders>
              <w:top w:val="single" w:color="auto" w:sz="4" w:space="0"/>
              <w:left w:val="single" w:color="auto" w:sz="4" w:space="0"/>
              <w:bottom w:val="single" w:color="auto" w:sz="4" w:space="0"/>
              <w:right w:val="single" w:color="auto" w:sz="4" w:space="0"/>
            </w:tcBorders>
          </w:tcPr>
          <w:p w14:paraId="2D6C99EC">
            <w:pPr>
              <w:adjustRightInd w:val="0"/>
              <w:snapToGrid w:val="0"/>
              <w:spacing w:line="240" w:lineRule="auto"/>
              <w:jc w:val="center"/>
              <w:rPr>
                <w:rFonts w:hint="eastAsia" w:ascii="宋体" w:hAnsi="宋体" w:eastAsia="宋体" w:cs="宋体"/>
                <w:bCs/>
                <w:color w:val="auto"/>
                <w:sz w:val="24"/>
                <w:highlight w:val="none"/>
              </w:rPr>
            </w:pPr>
          </w:p>
        </w:tc>
      </w:tr>
      <w:tr w14:paraId="0FCE7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2" w:type="dxa"/>
            <w:tcBorders>
              <w:top w:val="single" w:color="auto" w:sz="4" w:space="0"/>
              <w:left w:val="single" w:color="auto" w:sz="4" w:space="0"/>
              <w:bottom w:val="single" w:color="auto" w:sz="4" w:space="0"/>
              <w:right w:val="single" w:color="auto" w:sz="4" w:space="0"/>
            </w:tcBorders>
            <w:vAlign w:val="center"/>
          </w:tcPr>
          <w:p w14:paraId="31DAAC18">
            <w:pPr>
              <w:adjustRightInd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5732" w:type="dxa"/>
            <w:tcBorders>
              <w:top w:val="single" w:color="auto" w:sz="4" w:space="0"/>
              <w:left w:val="single" w:color="auto" w:sz="4" w:space="0"/>
              <w:bottom w:val="single" w:color="auto" w:sz="4" w:space="0"/>
              <w:right w:val="single" w:color="auto" w:sz="4" w:space="0"/>
            </w:tcBorders>
            <w:vAlign w:val="center"/>
          </w:tcPr>
          <w:p w14:paraId="26D65B50">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根据项目</w:t>
            </w:r>
            <w:r>
              <w:rPr>
                <w:rFonts w:hint="eastAsia" w:ascii="宋体" w:hAnsi="宋体" w:cs="宋体"/>
                <w:color w:val="auto"/>
                <w:sz w:val="24"/>
                <w:szCs w:val="24"/>
                <w:highlight w:val="none"/>
                <w:lang w:val="en-US" w:eastAsia="zh-CN"/>
              </w:rPr>
              <w:t>拟派</w:t>
            </w:r>
            <w:r>
              <w:rPr>
                <w:rFonts w:hint="eastAsia" w:ascii="宋体" w:hAnsi="宋体" w:eastAsia="宋体" w:cs="宋体"/>
                <w:color w:val="auto"/>
                <w:sz w:val="24"/>
                <w:szCs w:val="24"/>
                <w:highlight w:val="none"/>
                <w:lang w:val="en-US" w:eastAsia="zh-CN"/>
              </w:rPr>
              <w:t>人员数量、专业能力、人员配置等内容进行打分，最高得4分。</w:t>
            </w:r>
          </w:p>
          <w:p w14:paraId="6976B0C9">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①人员数量充足，专业技术力量、资质强、人员配置合理的得4分；</w:t>
            </w:r>
          </w:p>
          <w:p w14:paraId="5A34933F">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②人员数量较多，专业技术力量、资质较强、人员配置较合理的得3分；</w:t>
            </w:r>
          </w:p>
          <w:p w14:paraId="61B31DF8">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③人员数量、专业技术力量、资质、人员配置基本满足采购需求的得2分；</w:t>
            </w:r>
          </w:p>
          <w:p w14:paraId="2CCF81FC">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④人员数量、专业技术力量、资质明显不足的得1分；⑤未提供相应内容的不得分。</w:t>
            </w:r>
          </w:p>
          <w:p w14:paraId="7B11678A">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lang w:val="en-US" w:eastAsia="zh-CN"/>
              </w:rPr>
            </w:pPr>
            <w:r>
              <w:rPr>
                <w:rFonts w:hint="eastAsia" w:ascii="宋体" w:hAnsi="宋体" w:eastAsia="宋体" w:cs="宋体"/>
                <w:color w:val="auto"/>
                <w:sz w:val="24"/>
                <w:szCs w:val="24"/>
                <w:highlight w:val="none"/>
                <w:lang w:val="en-US" w:eastAsia="zh-CN"/>
              </w:rPr>
              <w:t>投标文件中需提供人员相关证明材料复印件并加盖公章及由社保部门出具的近</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zh-CN"/>
              </w:rPr>
              <w:t>个月在本单位缴纳社保证明材料复印件并加盖公章；已退休人员须提供返聘合同复印件并加盖公章。</w:t>
            </w:r>
          </w:p>
        </w:tc>
        <w:tc>
          <w:tcPr>
            <w:tcW w:w="645" w:type="dxa"/>
            <w:tcBorders>
              <w:top w:val="single" w:color="auto" w:sz="4" w:space="0"/>
              <w:left w:val="single" w:color="auto" w:sz="4" w:space="0"/>
              <w:bottom w:val="single" w:color="auto" w:sz="4" w:space="0"/>
              <w:right w:val="single" w:color="auto" w:sz="4" w:space="0"/>
            </w:tcBorders>
            <w:vAlign w:val="center"/>
          </w:tcPr>
          <w:p w14:paraId="1F738808">
            <w:pPr>
              <w:adjustRightInd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946" w:type="dxa"/>
            <w:tcBorders>
              <w:top w:val="single" w:color="auto" w:sz="4" w:space="0"/>
              <w:left w:val="single" w:color="auto" w:sz="4" w:space="0"/>
              <w:bottom w:val="single" w:color="auto" w:sz="4" w:space="0"/>
              <w:right w:val="single" w:color="auto" w:sz="4" w:space="0"/>
            </w:tcBorders>
            <w:vAlign w:val="center"/>
          </w:tcPr>
          <w:p w14:paraId="57E6D2B9">
            <w:pPr>
              <w:adjustRightInd w:val="0"/>
              <w:snapToGrid w:val="0"/>
              <w:spacing w:line="24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658" w:type="dxa"/>
            <w:tcBorders>
              <w:top w:val="single" w:color="auto" w:sz="4" w:space="0"/>
              <w:left w:val="single" w:color="auto" w:sz="4" w:space="0"/>
              <w:bottom w:val="single" w:color="auto" w:sz="4" w:space="0"/>
              <w:right w:val="single" w:color="auto" w:sz="4" w:space="0"/>
            </w:tcBorders>
          </w:tcPr>
          <w:p w14:paraId="0C9B8F9B">
            <w:pPr>
              <w:adjustRightInd w:val="0"/>
              <w:snapToGrid w:val="0"/>
              <w:spacing w:line="240" w:lineRule="auto"/>
              <w:jc w:val="center"/>
              <w:rPr>
                <w:rFonts w:hint="eastAsia" w:ascii="宋体" w:hAnsi="宋体" w:eastAsia="宋体" w:cs="宋体"/>
                <w:bCs/>
                <w:color w:val="auto"/>
                <w:sz w:val="24"/>
                <w:highlight w:val="none"/>
              </w:rPr>
            </w:pPr>
          </w:p>
        </w:tc>
      </w:tr>
      <w:tr w14:paraId="7BF9E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tcBorders>
              <w:top w:val="single" w:color="auto" w:sz="4" w:space="0"/>
              <w:left w:val="single" w:color="auto" w:sz="4" w:space="0"/>
              <w:bottom w:val="single" w:color="auto" w:sz="4" w:space="0"/>
              <w:right w:val="single" w:color="auto" w:sz="4" w:space="0"/>
            </w:tcBorders>
            <w:vAlign w:val="center"/>
          </w:tcPr>
          <w:p w14:paraId="46426757">
            <w:pPr>
              <w:adjustRightInd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5732" w:type="dxa"/>
            <w:tcBorders>
              <w:top w:val="single" w:color="auto" w:sz="4" w:space="0"/>
              <w:left w:val="single" w:color="auto" w:sz="4" w:space="0"/>
              <w:bottom w:val="single" w:color="auto" w:sz="4" w:space="0"/>
              <w:right w:val="single" w:color="auto" w:sz="4" w:space="0"/>
            </w:tcBorders>
            <w:vAlign w:val="center"/>
          </w:tcPr>
          <w:p w14:paraId="07EC6131">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根据投标人售后服务内容、故障响应时间、故障处理措施进行打分，最高得5分。</w:t>
            </w:r>
          </w:p>
          <w:p w14:paraId="4C46EB87">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①方案全面详尽、合理，符合实际情况的得5分；</w:t>
            </w:r>
          </w:p>
          <w:p w14:paraId="7E5E6886">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②方案较全面详尽，较合理，较符合实际情况的得4分；</w:t>
            </w:r>
          </w:p>
          <w:p w14:paraId="28D6C9EE">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③方案基本全面合理，基本符合实际情况的得3分；</w:t>
            </w:r>
          </w:p>
          <w:p w14:paraId="1140C6F5">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④方案内容</w:t>
            </w:r>
            <w:r>
              <w:rPr>
                <w:rFonts w:hint="eastAsia" w:ascii="宋体" w:hAnsi="宋体" w:eastAsia="宋体" w:cs="宋体"/>
                <w:color w:val="auto"/>
                <w:sz w:val="24"/>
                <w:szCs w:val="24"/>
                <w:highlight w:val="none"/>
                <w:lang w:val="en-US" w:eastAsia="zh-CN"/>
              </w:rPr>
              <w:t>全面、合理</w:t>
            </w:r>
            <w:r>
              <w:rPr>
                <w:rFonts w:hint="eastAsia" w:ascii="宋体" w:hAnsi="宋体" w:eastAsia="宋体" w:cs="宋体"/>
                <w:color w:val="auto"/>
                <w:kern w:val="2"/>
                <w:sz w:val="24"/>
                <w:szCs w:val="24"/>
                <w:highlight w:val="none"/>
                <w:lang w:val="en-US" w:eastAsia="zh-CN" w:bidi="ar-SA"/>
              </w:rPr>
              <w:t>性略有不足的得2分；</w:t>
            </w:r>
          </w:p>
          <w:p w14:paraId="349BD4E8">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⑤方案内容</w:t>
            </w:r>
            <w:r>
              <w:rPr>
                <w:rFonts w:hint="eastAsia" w:ascii="宋体" w:hAnsi="宋体" w:eastAsia="宋体" w:cs="宋体"/>
                <w:color w:val="auto"/>
                <w:sz w:val="24"/>
                <w:szCs w:val="24"/>
                <w:highlight w:val="none"/>
                <w:lang w:val="en-US" w:eastAsia="zh-CN"/>
              </w:rPr>
              <w:t>全面、合理</w:t>
            </w:r>
            <w:r>
              <w:rPr>
                <w:rFonts w:hint="eastAsia" w:ascii="宋体" w:hAnsi="宋体" w:eastAsia="宋体" w:cs="宋体"/>
                <w:color w:val="auto"/>
                <w:kern w:val="2"/>
                <w:sz w:val="24"/>
                <w:szCs w:val="24"/>
                <w:highlight w:val="none"/>
                <w:lang w:val="en-US" w:eastAsia="zh-CN" w:bidi="ar-SA"/>
              </w:rPr>
              <w:t>性有明显不足的得1分；</w:t>
            </w:r>
          </w:p>
          <w:p w14:paraId="3B3BCEA9">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⑥</w:t>
            </w:r>
            <w:r>
              <w:rPr>
                <w:rFonts w:hint="eastAsia" w:ascii="宋体" w:hAnsi="宋体" w:eastAsia="宋体" w:cs="宋体"/>
                <w:color w:val="auto"/>
                <w:sz w:val="24"/>
                <w:szCs w:val="24"/>
                <w:highlight w:val="none"/>
              </w:rPr>
              <w:t>未提供相应内容的不得分。</w:t>
            </w:r>
          </w:p>
        </w:tc>
        <w:tc>
          <w:tcPr>
            <w:tcW w:w="645" w:type="dxa"/>
            <w:tcBorders>
              <w:top w:val="single" w:color="auto" w:sz="4" w:space="0"/>
              <w:left w:val="single" w:color="auto" w:sz="4" w:space="0"/>
              <w:bottom w:val="single" w:color="auto" w:sz="4" w:space="0"/>
              <w:right w:val="single" w:color="auto" w:sz="4" w:space="0"/>
            </w:tcBorders>
            <w:vAlign w:val="center"/>
          </w:tcPr>
          <w:p w14:paraId="200E2BF9">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lang w:val="en-US" w:eastAsia="zh-CN"/>
              </w:rPr>
              <w:t>5</w:t>
            </w:r>
          </w:p>
        </w:tc>
        <w:tc>
          <w:tcPr>
            <w:tcW w:w="946" w:type="dxa"/>
            <w:tcBorders>
              <w:top w:val="single" w:color="auto" w:sz="4" w:space="0"/>
              <w:left w:val="single" w:color="auto" w:sz="4" w:space="0"/>
              <w:bottom w:val="single" w:color="auto" w:sz="4" w:space="0"/>
              <w:right w:val="single" w:color="auto" w:sz="4" w:space="0"/>
            </w:tcBorders>
            <w:vAlign w:val="center"/>
          </w:tcPr>
          <w:p w14:paraId="613A5C84">
            <w:pPr>
              <w:adjustRightInd w:val="0"/>
              <w:snapToGrid w:val="0"/>
              <w:spacing w:line="24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658" w:type="dxa"/>
            <w:tcBorders>
              <w:top w:val="single" w:color="auto" w:sz="4" w:space="0"/>
              <w:left w:val="single" w:color="auto" w:sz="4" w:space="0"/>
              <w:bottom w:val="single" w:color="auto" w:sz="4" w:space="0"/>
              <w:right w:val="single" w:color="auto" w:sz="4" w:space="0"/>
            </w:tcBorders>
          </w:tcPr>
          <w:p w14:paraId="59A3BBE8">
            <w:pPr>
              <w:adjustRightInd w:val="0"/>
              <w:snapToGrid w:val="0"/>
              <w:spacing w:line="240" w:lineRule="auto"/>
              <w:jc w:val="center"/>
              <w:rPr>
                <w:rFonts w:hint="eastAsia" w:ascii="宋体" w:hAnsi="宋体" w:eastAsia="宋体" w:cs="宋体"/>
                <w:bCs/>
                <w:color w:val="auto"/>
                <w:sz w:val="24"/>
                <w:highlight w:val="none"/>
              </w:rPr>
            </w:pPr>
          </w:p>
        </w:tc>
      </w:tr>
      <w:tr w14:paraId="040F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tcBorders>
              <w:top w:val="single" w:color="auto" w:sz="4" w:space="0"/>
              <w:left w:val="single" w:color="auto" w:sz="4" w:space="0"/>
              <w:bottom w:val="single" w:color="auto" w:sz="4" w:space="0"/>
              <w:right w:val="single" w:color="auto" w:sz="4" w:space="0"/>
            </w:tcBorders>
            <w:vAlign w:val="center"/>
          </w:tcPr>
          <w:p w14:paraId="3EA8700B">
            <w:pPr>
              <w:adjustRightInd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5732" w:type="dxa"/>
            <w:tcBorders>
              <w:top w:val="single" w:color="auto" w:sz="4" w:space="0"/>
              <w:left w:val="single" w:color="auto" w:sz="4" w:space="0"/>
              <w:bottom w:val="single" w:color="auto" w:sz="4" w:space="0"/>
              <w:right w:val="single" w:color="auto" w:sz="4" w:space="0"/>
            </w:tcBorders>
            <w:vAlign w:val="center"/>
          </w:tcPr>
          <w:p w14:paraId="4A05E183">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根据本项目提供的应急处理预案的可行性、全面性进行打分，最高得5分。</w:t>
            </w:r>
          </w:p>
          <w:p w14:paraId="32D4842D">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①方案全面详尽、合理，符合实际情况的得5分；</w:t>
            </w:r>
          </w:p>
          <w:p w14:paraId="34643ADA">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②方案较全面详尽，较合理，较符合实际情况的得4分；</w:t>
            </w:r>
          </w:p>
          <w:p w14:paraId="0E7E3497">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③方案基本全面合理，基本符合实际情况的得3分；</w:t>
            </w:r>
          </w:p>
          <w:p w14:paraId="6CF8D93F">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④方案内容</w:t>
            </w:r>
            <w:r>
              <w:rPr>
                <w:rFonts w:hint="eastAsia" w:ascii="宋体" w:hAnsi="宋体" w:eastAsia="宋体" w:cs="宋体"/>
                <w:color w:val="auto"/>
                <w:sz w:val="24"/>
                <w:szCs w:val="24"/>
                <w:highlight w:val="none"/>
                <w:lang w:val="en-US" w:eastAsia="zh-CN"/>
              </w:rPr>
              <w:t>全面、合理</w:t>
            </w:r>
            <w:r>
              <w:rPr>
                <w:rFonts w:hint="eastAsia" w:ascii="宋体" w:hAnsi="宋体" w:eastAsia="宋体" w:cs="宋体"/>
                <w:color w:val="auto"/>
                <w:kern w:val="2"/>
                <w:sz w:val="24"/>
                <w:szCs w:val="24"/>
                <w:highlight w:val="none"/>
                <w:lang w:val="en-US" w:eastAsia="zh-CN" w:bidi="ar-SA"/>
              </w:rPr>
              <w:t>性略有不足的得2分；</w:t>
            </w:r>
          </w:p>
          <w:p w14:paraId="1F71DC66">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⑤方案内容</w:t>
            </w:r>
            <w:r>
              <w:rPr>
                <w:rFonts w:hint="eastAsia" w:ascii="宋体" w:hAnsi="宋体" w:eastAsia="宋体" w:cs="宋体"/>
                <w:color w:val="auto"/>
                <w:sz w:val="24"/>
                <w:szCs w:val="24"/>
                <w:highlight w:val="none"/>
                <w:lang w:val="en-US" w:eastAsia="zh-CN"/>
              </w:rPr>
              <w:t>全面、合理</w:t>
            </w:r>
            <w:r>
              <w:rPr>
                <w:rFonts w:hint="eastAsia" w:ascii="宋体" w:hAnsi="宋体" w:eastAsia="宋体" w:cs="宋体"/>
                <w:color w:val="auto"/>
                <w:kern w:val="2"/>
                <w:sz w:val="24"/>
                <w:szCs w:val="24"/>
                <w:highlight w:val="none"/>
                <w:lang w:val="en-US" w:eastAsia="zh-CN" w:bidi="ar-SA"/>
              </w:rPr>
              <w:t>性有明显不足的得1分；</w:t>
            </w:r>
          </w:p>
          <w:p w14:paraId="5A38C499">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⑥</w:t>
            </w:r>
            <w:r>
              <w:rPr>
                <w:rFonts w:hint="eastAsia" w:ascii="宋体" w:hAnsi="宋体" w:eastAsia="宋体" w:cs="宋体"/>
                <w:color w:val="auto"/>
                <w:sz w:val="24"/>
                <w:szCs w:val="24"/>
                <w:highlight w:val="none"/>
              </w:rPr>
              <w:t>未提供相应内容的不得分。</w:t>
            </w:r>
          </w:p>
        </w:tc>
        <w:tc>
          <w:tcPr>
            <w:tcW w:w="645" w:type="dxa"/>
            <w:tcBorders>
              <w:top w:val="single" w:color="auto" w:sz="4" w:space="0"/>
              <w:left w:val="single" w:color="auto" w:sz="4" w:space="0"/>
              <w:bottom w:val="single" w:color="auto" w:sz="4" w:space="0"/>
              <w:right w:val="single" w:color="auto" w:sz="4" w:space="0"/>
            </w:tcBorders>
            <w:vAlign w:val="center"/>
          </w:tcPr>
          <w:p w14:paraId="25284832">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lang w:val="en-US" w:eastAsia="zh-CN"/>
              </w:rPr>
              <w:t>5</w:t>
            </w:r>
          </w:p>
        </w:tc>
        <w:tc>
          <w:tcPr>
            <w:tcW w:w="946" w:type="dxa"/>
            <w:tcBorders>
              <w:top w:val="single" w:color="auto" w:sz="4" w:space="0"/>
              <w:left w:val="single" w:color="auto" w:sz="4" w:space="0"/>
              <w:bottom w:val="single" w:color="auto" w:sz="4" w:space="0"/>
              <w:right w:val="single" w:color="auto" w:sz="4" w:space="0"/>
            </w:tcBorders>
            <w:vAlign w:val="center"/>
          </w:tcPr>
          <w:p w14:paraId="47BB9A57">
            <w:pPr>
              <w:adjustRightInd w:val="0"/>
              <w:snapToGrid w:val="0"/>
              <w:spacing w:line="24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658" w:type="dxa"/>
            <w:tcBorders>
              <w:top w:val="single" w:color="auto" w:sz="4" w:space="0"/>
              <w:left w:val="single" w:color="auto" w:sz="4" w:space="0"/>
              <w:bottom w:val="single" w:color="auto" w:sz="4" w:space="0"/>
              <w:right w:val="single" w:color="auto" w:sz="4" w:space="0"/>
            </w:tcBorders>
          </w:tcPr>
          <w:p w14:paraId="2AF32DED">
            <w:pPr>
              <w:adjustRightInd w:val="0"/>
              <w:snapToGrid w:val="0"/>
              <w:spacing w:line="240" w:lineRule="auto"/>
              <w:jc w:val="center"/>
              <w:rPr>
                <w:rFonts w:hint="eastAsia" w:ascii="宋体" w:hAnsi="宋体" w:eastAsia="宋体" w:cs="宋体"/>
                <w:bCs/>
                <w:color w:val="auto"/>
                <w:sz w:val="24"/>
                <w:highlight w:val="none"/>
              </w:rPr>
            </w:pPr>
          </w:p>
        </w:tc>
      </w:tr>
      <w:tr w14:paraId="41C09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tcBorders>
              <w:top w:val="single" w:color="auto" w:sz="4" w:space="0"/>
              <w:left w:val="single" w:color="auto" w:sz="4" w:space="0"/>
              <w:bottom w:val="single" w:color="auto" w:sz="4" w:space="0"/>
              <w:right w:val="single" w:color="auto" w:sz="4" w:space="0"/>
            </w:tcBorders>
            <w:vAlign w:val="center"/>
          </w:tcPr>
          <w:p w14:paraId="12F4705E">
            <w:pPr>
              <w:adjustRightInd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5732" w:type="dxa"/>
            <w:tcBorders>
              <w:top w:val="single" w:color="auto" w:sz="4" w:space="0"/>
              <w:left w:val="single" w:color="auto" w:sz="4" w:space="0"/>
              <w:bottom w:val="single" w:color="auto" w:sz="4" w:space="0"/>
              <w:right w:val="single" w:color="auto" w:sz="4" w:space="0"/>
            </w:tcBorders>
            <w:vAlign w:val="center"/>
          </w:tcPr>
          <w:p w14:paraId="518F1928">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根据投标人提出的</w:t>
            </w:r>
            <w:r>
              <w:rPr>
                <w:rFonts w:hint="eastAsia" w:ascii="宋体" w:hAnsi="宋体" w:eastAsia="宋体" w:cs="宋体"/>
                <w:color w:val="auto"/>
                <w:sz w:val="24"/>
                <w:szCs w:val="24"/>
                <w:highlight w:val="none"/>
                <w:lang w:val="zh-CN"/>
              </w:rPr>
              <w:t>质量保障措施、技术保障措施</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zh-CN"/>
              </w:rPr>
              <w:t>合理可行性</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lang w:val="zh-CN"/>
              </w:rPr>
              <w:t>打分，</w:t>
            </w:r>
            <w:r>
              <w:rPr>
                <w:rFonts w:hint="eastAsia" w:ascii="宋体" w:hAnsi="宋体" w:eastAsia="宋体" w:cs="宋体"/>
                <w:color w:val="auto"/>
                <w:sz w:val="24"/>
                <w:szCs w:val="24"/>
                <w:highlight w:val="none"/>
              </w:rPr>
              <w:t>最高得5分。</w:t>
            </w:r>
          </w:p>
          <w:p w14:paraId="77ADB1FE">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①方案全面详尽、合理，符合实际情况的得5分；</w:t>
            </w:r>
          </w:p>
          <w:p w14:paraId="5E202C56">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②方案较全面详尽，较合理，较符合实际情况的得4分；</w:t>
            </w:r>
          </w:p>
          <w:p w14:paraId="7729B372">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③方案基本全面合理，基本符合实际情况的得3分；</w:t>
            </w:r>
          </w:p>
          <w:p w14:paraId="6BB3168F">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④方案内容</w:t>
            </w:r>
            <w:r>
              <w:rPr>
                <w:rFonts w:hint="eastAsia" w:ascii="宋体" w:hAnsi="宋体" w:eastAsia="宋体" w:cs="宋体"/>
                <w:color w:val="auto"/>
                <w:sz w:val="24"/>
                <w:szCs w:val="24"/>
                <w:highlight w:val="none"/>
                <w:lang w:val="en-US" w:eastAsia="zh-CN"/>
              </w:rPr>
              <w:t>全面、合理</w:t>
            </w:r>
            <w:r>
              <w:rPr>
                <w:rFonts w:hint="eastAsia" w:ascii="宋体" w:hAnsi="宋体" w:eastAsia="宋体" w:cs="宋体"/>
                <w:color w:val="auto"/>
                <w:kern w:val="2"/>
                <w:sz w:val="24"/>
                <w:szCs w:val="24"/>
                <w:highlight w:val="none"/>
                <w:lang w:val="en-US" w:eastAsia="zh-CN" w:bidi="ar-SA"/>
              </w:rPr>
              <w:t>性略有不足的得2分；</w:t>
            </w:r>
          </w:p>
          <w:p w14:paraId="345A6364">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⑤方案内容</w:t>
            </w:r>
            <w:r>
              <w:rPr>
                <w:rFonts w:hint="eastAsia" w:ascii="宋体" w:hAnsi="宋体" w:eastAsia="宋体" w:cs="宋体"/>
                <w:color w:val="auto"/>
                <w:sz w:val="24"/>
                <w:szCs w:val="24"/>
                <w:highlight w:val="none"/>
                <w:lang w:val="en-US" w:eastAsia="zh-CN"/>
              </w:rPr>
              <w:t>全面、合理</w:t>
            </w:r>
            <w:r>
              <w:rPr>
                <w:rFonts w:hint="eastAsia" w:ascii="宋体" w:hAnsi="宋体" w:eastAsia="宋体" w:cs="宋体"/>
                <w:color w:val="auto"/>
                <w:kern w:val="2"/>
                <w:sz w:val="24"/>
                <w:szCs w:val="24"/>
                <w:highlight w:val="none"/>
                <w:lang w:val="en-US" w:eastAsia="zh-CN" w:bidi="ar-SA"/>
              </w:rPr>
              <w:t>性有明显不足的得1分；</w:t>
            </w:r>
          </w:p>
          <w:p w14:paraId="6FAC854E">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⑥</w:t>
            </w:r>
            <w:r>
              <w:rPr>
                <w:rFonts w:hint="eastAsia" w:ascii="宋体" w:hAnsi="宋体" w:eastAsia="宋体" w:cs="宋体"/>
                <w:color w:val="auto"/>
                <w:sz w:val="24"/>
                <w:szCs w:val="24"/>
                <w:highlight w:val="none"/>
              </w:rPr>
              <w:t>未提供相应内容的不得分。</w:t>
            </w:r>
          </w:p>
        </w:tc>
        <w:tc>
          <w:tcPr>
            <w:tcW w:w="645" w:type="dxa"/>
            <w:tcBorders>
              <w:top w:val="single" w:color="auto" w:sz="4" w:space="0"/>
              <w:left w:val="single" w:color="auto" w:sz="4" w:space="0"/>
              <w:bottom w:val="single" w:color="auto" w:sz="4" w:space="0"/>
              <w:right w:val="single" w:color="auto" w:sz="4" w:space="0"/>
            </w:tcBorders>
            <w:vAlign w:val="center"/>
          </w:tcPr>
          <w:p w14:paraId="2D7145C1">
            <w:pPr>
              <w:jc w:val="center"/>
              <w:rPr>
                <w:rFonts w:hint="eastAsia" w:ascii="宋体" w:hAnsi="宋体" w:eastAsia="宋体" w:cs="宋体"/>
                <w:color w:val="auto"/>
                <w:sz w:val="24"/>
                <w:highlight w:val="none"/>
              </w:rPr>
            </w:pPr>
            <w:r>
              <w:rPr>
                <w:rFonts w:hint="eastAsia" w:ascii="宋体" w:hAnsi="宋体" w:eastAsia="宋体" w:cs="宋体"/>
                <w:color w:val="auto"/>
                <w:sz w:val="24"/>
              </w:rPr>
              <w:t>5</w:t>
            </w:r>
          </w:p>
        </w:tc>
        <w:tc>
          <w:tcPr>
            <w:tcW w:w="946" w:type="dxa"/>
            <w:tcBorders>
              <w:top w:val="single" w:color="auto" w:sz="4" w:space="0"/>
              <w:left w:val="single" w:color="auto" w:sz="4" w:space="0"/>
              <w:bottom w:val="single" w:color="auto" w:sz="4" w:space="0"/>
              <w:right w:val="single" w:color="auto" w:sz="4" w:space="0"/>
            </w:tcBorders>
            <w:vAlign w:val="center"/>
          </w:tcPr>
          <w:p w14:paraId="085626B6">
            <w:pPr>
              <w:adjustRightInd w:val="0"/>
              <w:snapToGrid w:val="0"/>
              <w:spacing w:line="24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658" w:type="dxa"/>
            <w:tcBorders>
              <w:top w:val="single" w:color="auto" w:sz="4" w:space="0"/>
              <w:left w:val="single" w:color="auto" w:sz="4" w:space="0"/>
              <w:bottom w:val="single" w:color="auto" w:sz="4" w:space="0"/>
              <w:right w:val="single" w:color="auto" w:sz="4" w:space="0"/>
            </w:tcBorders>
          </w:tcPr>
          <w:p w14:paraId="09056C86">
            <w:pPr>
              <w:adjustRightInd w:val="0"/>
              <w:snapToGrid w:val="0"/>
              <w:spacing w:line="240" w:lineRule="auto"/>
              <w:jc w:val="center"/>
              <w:rPr>
                <w:rFonts w:hint="eastAsia" w:ascii="宋体" w:hAnsi="宋体" w:eastAsia="宋体" w:cs="宋体"/>
                <w:bCs/>
                <w:color w:val="auto"/>
                <w:sz w:val="24"/>
                <w:highlight w:val="none"/>
              </w:rPr>
            </w:pPr>
          </w:p>
        </w:tc>
      </w:tr>
      <w:tr w14:paraId="1EA43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tcBorders>
              <w:top w:val="single" w:color="auto" w:sz="4" w:space="0"/>
              <w:left w:val="single" w:color="auto" w:sz="4" w:space="0"/>
              <w:bottom w:val="single" w:color="auto" w:sz="4" w:space="0"/>
              <w:right w:val="single" w:color="auto" w:sz="4" w:space="0"/>
            </w:tcBorders>
            <w:vAlign w:val="center"/>
          </w:tcPr>
          <w:p w14:paraId="0707C4C4">
            <w:pPr>
              <w:adjustRightInd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5732" w:type="dxa"/>
            <w:tcBorders>
              <w:top w:val="single" w:color="auto" w:sz="4" w:space="0"/>
              <w:left w:val="single" w:color="auto" w:sz="4" w:space="0"/>
              <w:bottom w:val="single" w:color="auto" w:sz="4" w:space="0"/>
              <w:right w:val="single" w:color="auto" w:sz="4" w:space="0"/>
            </w:tcBorders>
            <w:vAlign w:val="center"/>
          </w:tcPr>
          <w:p w14:paraId="6CD14F78">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rPr>
            </w:pPr>
            <w:bookmarkStart w:id="392" w:name="OLE_LINK1"/>
            <w:r>
              <w:rPr>
                <w:rFonts w:hint="eastAsia" w:ascii="宋体" w:hAnsi="宋体" w:eastAsia="宋体" w:cs="宋体"/>
                <w:color w:val="auto"/>
                <w:sz w:val="24"/>
                <w:szCs w:val="24"/>
                <w:highlight w:val="none"/>
              </w:rPr>
              <w:t>根据投标人履约能力、诚信情况进行打分，</w:t>
            </w:r>
            <w:r>
              <w:rPr>
                <w:rFonts w:hint="eastAsia" w:ascii="宋体" w:hAnsi="宋体" w:eastAsia="宋体" w:cs="宋体"/>
                <w:color w:val="auto"/>
                <w:sz w:val="24"/>
                <w:szCs w:val="24"/>
                <w:highlight w:val="none"/>
                <w:lang w:val="zh-CN"/>
              </w:rPr>
              <w:t>最高3分。</w:t>
            </w:r>
            <w:bookmarkEnd w:id="392"/>
          </w:p>
        </w:tc>
        <w:tc>
          <w:tcPr>
            <w:tcW w:w="645" w:type="dxa"/>
            <w:tcBorders>
              <w:top w:val="single" w:color="auto" w:sz="4" w:space="0"/>
              <w:left w:val="single" w:color="auto" w:sz="4" w:space="0"/>
              <w:bottom w:val="single" w:color="auto" w:sz="4" w:space="0"/>
              <w:right w:val="single" w:color="auto" w:sz="4" w:space="0"/>
            </w:tcBorders>
            <w:vAlign w:val="center"/>
          </w:tcPr>
          <w:p w14:paraId="234E813C">
            <w:pPr>
              <w:jc w:val="center"/>
              <w:rPr>
                <w:rFonts w:hint="eastAsia" w:ascii="宋体" w:hAnsi="宋体" w:eastAsia="宋体" w:cs="宋体"/>
                <w:color w:val="auto"/>
                <w:sz w:val="24"/>
                <w:highlight w:val="none"/>
              </w:rPr>
            </w:pPr>
            <w:r>
              <w:rPr>
                <w:rFonts w:hint="eastAsia" w:ascii="宋体" w:hAnsi="宋体" w:eastAsia="宋体" w:cs="宋体"/>
                <w:color w:val="auto"/>
                <w:sz w:val="24"/>
              </w:rPr>
              <w:t>3</w:t>
            </w:r>
          </w:p>
        </w:tc>
        <w:tc>
          <w:tcPr>
            <w:tcW w:w="946" w:type="dxa"/>
            <w:tcBorders>
              <w:top w:val="single" w:color="auto" w:sz="4" w:space="0"/>
              <w:left w:val="single" w:color="auto" w:sz="4" w:space="0"/>
              <w:bottom w:val="single" w:color="auto" w:sz="4" w:space="0"/>
              <w:right w:val="single" w:color="auto" w:sz="4" w:space="0"/>
            </w:tcBorders>
            <w:vAlign w:val="center"/>
          </w:tcPr>
          <w:p w14:paraId="4DF5CAD2">
            <w:pPr>
              <w:adjustRightInd w:val="0"/>
              <w:snapToGrid w:val="0"/>
              <w:spacing w:line="24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658" w:type="dxa"/>
            <w:tcBorders>
              <w:top w:val="single" w:color="auto" w:sz="4" w:space="0"/>
              <w:left w:val="single" w:color="auto" w:sz="4" w:space="0"/>
              <w:bottom w:val="single" w:color="auto" w:sz="4" w:space="0"/>
              <w:right w:val="single" w:color="auto" w:sz="4" w:space="0"/>
            </w:tcBorders>
          </w:tcPr>
          <w:p w14:paraId="223CA57C">
            <w:pPr>
              <w:adjustRightInd w:val="0"/>
              <w:snapToGrid w:val="0"/>
              <w:spacing w:line="240" w:lineRule="auto"/>
              <w:jc w:val="center"/>
              <w:rPr>
                <w:rFonts w:hint="eastAsia" w:ascii="宋体" w:hAnsi="宋体" w:eastAsia="宋体" w:cs="宋体"/>
                <w:bCs/>
                <w:color w:val="auto"/>
                <w:sz w:val="24"/>
                <w:highlight w:val="none"/>
              </w:rPr>
            </w:pPr>
          </w:p>
        </w:tc>
      </w:tr>
      <w:tr w14:paraId="011E9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tcBorders>
              <w:top w:val="single" w:color="auto" w:sz="4" w:space="0"/>
              <w:left w:val="single" w:color="auto" w:sz="4" w:space="0"/>
              <w:bottom w:val="single" w:color="auto" w:sz="4" w:space="0"/>
              <w:right w:val="single" w:color="auto" w:sz="4" w:space="0"/>
            </w:tcBorders>
            <w:vAlign w:val="center"/>
          </w:tcPr>
          <w:p w14:paraId="1F1DEF37">
            <w:pPr>
              <w:adjustRightInd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5732" w:type="dxa"/>
            <w:tcBorders>
              <w:top w:val="single" w:color="auto" w:sz="4" w:space="0"/>
              <w:left w:val="single" w:color="auto" w:sz="4" w:space="0"/>
              <w:bottom w:val="single" w:color="auto" w:sz="4" w:space="0"/>
              <w:right w:val="single" w:color="auto" w:sz="4" w:space="0"/>
            </w:tcBorders>
            <w:vAlign w:val="center"/>
          </w:tcPr>
          <w:p w14:paraId="034637C6">
            <w:pPr>
              <w:keepNext w:val="0"/>
              <w:keepLines w:val="0"/>
              <w:pageBreakBefore w:val="0"/>
              <w:kinsoku/>
              <w:wordWrap/>
              <w:overflowPunct/>
              <w:topLinePunct w:val="0"/>
              <w:autoSpaceDE/>
              <w:autoSpaceDN/>
              <w:bidi w:val="0"/>
              <w:jc w:val="both"/>
              <w:textAlignment w:val="auto"/>
              <w:rPr>
                <w:rFonts w:hint="eastAsia" w:ascii="宋体" w:hAnsi="宋体" w:eastAsia="宋体" w:cs="宋体"/>
                <w:color w:val="auto"/>
                <w:sz w:val="24"/>
                <w:highlight w:val="none"/>
              </w:rPr>
            </w:pPr>
            <w:bookmarkStart w:id="393" w:name="OLE_LINK2"/>
            <w:r>
              <w:rPr>
                <w:rFonts w:hint="eastAsia" w:ascii="宋体" w:hAnsi="宋体" w:eastAsia="宋体" w:cs="宋体"/>
                <w:color w:val="auto"/>
                <w:sz w:val="24"/>
                <w:highlight w:val="none"/>
                <w:lang w:val="zh-CN"/>
              </w:rPr>
              <w:t>投标人提供20</w:t>
            </w: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lang w:val="zh-CN"/>
              </w:rPr>
              <w:t>年1月1日（以合同签订之日为准）以来</w:t>
            </w:r>
            <w:r>
              <w:rPr>
                <w:rFonts w:hint="eastAsia" w:ascii="宋体" w:hAnsi="宋体" w:eastAsia="宋体" w:cs="宋体"/>
                <w:color w:val="auto"/>
                <w:sz w:val="24"/>
                <w:highlight w:val="none"/>
              </w:rPr>
              <w:t>实施完成的</w:t>
            </w:r>
            <w:r>
              <w:rPr>
                <w:rFonts w:hint="eastAsia" w:ascii="宋体" w:hAnsi="宋体" w:cs="宋体"/>
                <w:color w:val="auto"/>
                <w:sz w:val="24"/>
                <w:highlight w:val="none"/>
                <w:lang w:eastAsia="zh-CN"/>
              </w:rPr>
              <w:t>类似</w:t>
            </w:r>
            <w:r>
              <w:rPr>
                <w:rFonts w:hint="eastAsia" w:ascii="宋体" w:hAnsi="宋体" w:eastAsia="宋体" w:cs="宋体"/>
                <w:color w:val="auto"/>
                <w:sz w:val="24"/>
                <w:highlight w:val="none"/>
              </w:rPr>
              <w:t>项目案例，每</w:t>
            </w:r>
            <w:r>
              <w:rPr>
                <w:rFonts w:hint="eastAsia" w:ascii="宋体" w:hAnsi="宋体" w:eastAsia="宋体" w:cs="宋体"/>
                <w:color w:val="auto"/>
                <w:sz w:val="24"/>
                <w:highlight w:val="none"/>
                <w:lang w:val="zh-CN"/>
              </w:rPr>
              <w:t>提供</w:t>
            </w:r>
            <w:r>
              <w:rPr>
                <w:rFonts w:hint="eastAsia" w:ascii="宋体" w:hAnsi="宋体" w:eastAsia="宋体" w:cs="宋体"/>
                <w:color w:val="auto"/>
                <w:sz w:val="24"/>
                <w:highlight w:val="none"/>
              </w:rPr>
              <w:t>一个得1分，最高得3分。</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highlight w:val="none"/>
              </w:rPr>
              <w:t>中提供合同复印件加盖公章。</w:t>
            </w:r>
            <w:bookmarkEnd w:id="393"/>
          </w:p>
        </w:tc>
        <w:tc>
          <w:tcPr>
            <w:tcW w:w="645" w:type="dxa"/>
            <w:tcBorders>
              <w:top w:val="single" w:color="auto" w:sz="4" w:space="0"/>
              <w:left w:val="single" w:color="auto" w:sz="4" w:space="0"/>
              <w:bottom w:val="single" w:color="auto" w:sz="4" w:space="0"/>
              <w:right w:val="single" w:color="auto" w:sz="4" w:space="0"/>
            </w:tcBorders>
            <w:vAlign w:val="center"/>
          </w:tcPr>
          <w:p w14:paraId="4D9EE0EF">
            <w:pPr>
              <w:jc w:val="center"/>
              <w:rPr>
                <w:rFonts w:hint="eastAsia" w:ascii="宋体" w:hAnsi="宋体" w:eastAsia="宋体" w:cs="宋体"/>
                <w:color w:val="auto"/>
                <w:sz w:val="24"/>
                <w:highlight w:val="none"/>
              </w:rPr>
            </w:pPr>
            <w:r>
              <w:rPr>
                <w:rFonts w:hint="eastAsia" w:ascii="宋体" w:hAnsi="宋体" w:eastAsia="宋体" w:cs="宋体"/>
                <w:color w:val="auto"/>
                <w:sz w:val="24"/>
              </w:rPr>
              <w:t>3</w:t>
            </w:r>
          </w:p>
        </w:tc>
        <w:tc>
          <w:tcPr>
            <w:tcW w:w="946" w:type="dxa"/>
            <w:tcBorders>
              <w:top w:val="single" w:color="auto" w:sz="4" w:space="0"/>
              <w:left w:val="single" w:color="auto" w:sz="4" w:space="0"/>
              <w:bottom w:val="single" w:color="auto" w:sz="4" w:space="0"/>
              <w:right w:val="single" w:color="auto" w:sz="4" w:space="0"/>
            </w:tcBorders>
            <w:vAlign w:val="center"/>
          </w:tcPr>
          <w:p w14:paraId="238711AC">
            <w:pPr>
              <w:adjustRightInd w:val="0"/>
              <w:snapToGrid w:val="0"/>
              <w:spacing w:line="240" w:lineRule="auto"/>
              <w:jc w:val="center"/>
              <w:rPr>
                <w:rFonts w:hint="eastAsia" w:ascii="宋体" w:hAnsi="宋体" w:eastAsia="宋体" w:cs="宋体"/>
                <w:bCs/>
                <w:color w:val="auto"/>
                <w:sz w:val="24"/>
                <w:highlight w:val="none"/>
              </w:rPr>
            </w:pPr>
            <w:r>
              <w:rPr>
                <w:rFonts w:hint="eastAsia" w:ascii="宋体" w:hAnsi="宋体" w:eastAsia="宋体" w:cs="宋体"/>
                <w:color w:val="auto"/>
                <w:sz w:val="24"/>
                <w:szCs w:val="24"/>
                <w:highlight w:val="none"/>
                <w:lang w:val="en-US" w:eastAsia="zh-CN"/>
              </w:rPr>
              <w:t>客观分</w:t>
            </w:r>
          </w:p>
        </w:tc>
        <w:tc>
          <w:tcPr>
            <w:tcW w:w="1658" w:type="dxa"/>
            <w:tcBorders>
              <w:top w:val="single" w:color="auto" w:sz="4" w:space="0"/>
              <w:left w:val="single" w:color="auto" w:sz="4" w:space="0"/>
              <w:bottom w:val="single" w:color="auto" w:sz="4" w:space="0"/>
              <w:right w:val="single" w:color="auto" w:sz="4" w:space="0"/>
            </w:tcBorders>
          </w:tcPr>
          <w:p w14:paraId="5097FF9E">
            <w:pPr>
              <w:adjustRightInd w:val="0"/>
              <w:snapToGrid w:val="0"/>
              <w:spacing w:line="240" w:lineRule="auto"/>
              <w:jc w:val="center"/>
              <w:rPr>
                <w:rFonts w:hint="eastAsia" w:ascii="宋体" w:hAnsi="宋体" w:eastAsia="宋体" w:cs="宋体"/>
                <w:bCs/>
                <w:color w:val="auto"/>
                <w:sz w:val="24"/>
                <w:highlight w:val="none"/>
              </w:rPr>
            </w:pPr>
          </w:p>
        </w:tc>
      </w:tr>
      <w:tr w14:paraId="06E19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tcBorders>
              <w:top w:val="single" w:color="auto" w:sz="4" w:space="0"/>
              <w:left w:val="single" w:color="auto" w:sz="4" w:space="0"/>
              <w:bottom w:val="single" w:color="auto" w:sz="4" w:space="0"/>
              <w:right w:val="single" w:color="auto" w:sz="4" w:space="0"/>
            </w:tcBorders>
            <w:vAlign w:val="center"/>
          </w:tcPr>
          <w:p w14:paraId="17B40E1F">
            <w:pPr>
              <w:adjustRightInd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5732" w:type="dxa"/>
            <w:tcBorders>
              <w:top w:val="single" w:color="auto" w:sz="4" w:space="0"/>
              <w:left w:val="single" w:color="auto" w:sz="4" w:space="0"/>
              <w:bottom w:val="single" w:color="auto" w:sz="4" w:space="0"/>
              <w:right w:val="single" w:color="auto" w:sz="4" w:space="0"/>
            </w:tcBorders>
          </w:tcPr>
          <w:p w14:paraId="37F51E8D">
            <w:pPr>
              <w:shd w:val="clear" w:color="auto" w:fill="auto"/>
              <w:spacing w:line="24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有效投标报价的最低价作为评标基准价，其最低报价为满分；按［投标报价得分=（评标基准价/投标报价）*</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］的计算公式计算。</w:t>
            </w:r>
          </w:p>
          <w:p w14:paraId="6E43CE67">
            <w:pPr>
              <w:widowControl/>
              <w:shd w:val="clear" w:color="auto" w:fill="auto"/>
              <w:adjustRightInd/>
              <w:spacing w:after="225" w:line="240" w:lineRule="auto"/>
              <w:ind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p w14:paraId="667440FA">
            <w:pPr>
              <w:widowControl/>
              <w:shd w:val="clear" w:color="auto" w:fill="auto"/>
              <w:adjustRightInd/>
              <w:spacing w:after="225" w:line="240" w:lineRule="auto"/>
              <w:ind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645" w:type="dxa"/>
            <w:tcBorders>
              <w:top w:val="single" w:color="auto" w:sz="4" w:space="0"/>
              <w:left w:val="single" w:color="auto" w:sz="4" w:space="0"/>
              <w:bottom w:val="single" w:color="auto" w:sz="4" w:space="0"/>
              <w:right w:val="single" w:color="auto" w:sz="4" w:space="0"/>
            </w:tcBorders>
            <w:vAlign w:val="center"/>
          </w:tcPr>
          <w:p w14:paraId="770B1F09">
            <w:pP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w:t>
            </w:r>
          </w:p>
        </w:tc>
        <w:tc>
          <w:tcPr>
            <w:tcW w:w="946" w:type="dxa"/>
            <w:tcBorders>
              <w:top w:val="single" w:color="auto" w:sz="4" w:space="0"/>
              <w:left w:val="single" w:color="auto" w:sz="4" w:space="0"/>
              <w:bottom w:val="single" w:color="auto" w:sz="4" w:space="0"/>
              <w:right w:val="single" w:color="auto" w:sz="4" w:space="0"/>
            </w:tcBorders>
            <w:vAlign w:val="center"/>
          </w:tcPr>
          <w:p w14:paraId="54EEC753">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客观分</w:t>
            </w:r>
          </w:p>
        </w:tc>
        <w:tc>
          <w:tcPr>
            <w:tcW w:w="1658" w:type="dxa"/>
            <w:tcBorders>
              <w:top w:val="single" w:color="auto" w:sz="4" w:space="0"/>
              <w:left w:val="single" w:color="auto" w:sz="4" w:space="0"/>
              <w:bottom w:val="single" w:color="auto" w:sz="4" w:space="0"/>
              <w:right w:val="single" w:color="auto" w:sz="4" w:space="0"/>
            </w:tcBorders>
            <w:vAlign w:val="center"/>
          </w:tcPr>
          <w:p w14:paraId="7953273F">
            <w:pPr>
              <w:spacing w:line="360" w:lineRule="auto"/>
              <w:jc w:val="center"/>
              <w:outlineLvl w:val="0"/>
              <w:rPr>
                <w:rFonts w:hint="eastAsia" w:ascii="宋体" w:hAnsi="宋体" w:eastAsia="宋体" w:cs="宋体"/>
                <w:color w:val="auto"/>
                <w:sz w:val="24"/>
                <w:highlight w:val="none"/>
              </w:rPr>
            </w:pPr>
          </w:p>
        </w:tc>
      </w:tr>
    </w:tbl>
    <w:p w14:paraId="08FCEBA7">
      <w:pPr>
        <w:rPr>
          <w:rFonts w:hint="eastAsia" w:ascii="宋体" w:hAnsi="宋体" w:eastAsia="宋体" w:cs="宋体"/>
          <w:color w:val="auto"/>
          <w:highlight w:val="none"/>
        </w:rPr>
      </w:pPr>
    </w:p>
    <w:p w14:paraId="1B6A9299">
      <w:pPr>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0233F198">
      <w:pPr>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5C1F91A1">
      <w:pPr>
        <w:pageBreakBefore w:val="0"/>
        <w:widowControl w:val="0"/>
        <w:kinsoku/>
        <w:wordWrap/>
        <w:overflowPunct/>
        <w:topLinePunct w:val="0"/>
        <w:autoSpaceDE/>
        <w:autoSpaceDN/>
        <w:bidi w:val="0"/>
        <w:adjustRightInd/>
        <w:spacing w:line="360" w:lineRule="auto"/>
        <w:ind w:left="0"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1D29BC80">
      <w:pPr>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5F56355D">
      <w:pPr>
        <w:pageBreakBefore w:val="0"/>
        <w:widowControl w:val="0"/>
        <w:kinsoku/>
        <w:wordWrap/>
        <w:overflowPunct/>
        <w:topLinePunct w:val="0"/>
        <w:autoSpaceDE/>
        <w:autoSpaceDN/>
        <w:bidi w:val="0"/>
        <w:spacing w:line="360" w:lineRule="auto"/>
        <w:ind w:left="0"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3F46F86C">
      <w:pPr>
        <w:pageBreakBefore w:val="0"/>
        <w:widowControl w:val="0"/>
        <w:kinsoku/>
        <w:wordWrap/>
        <w:overflowPunct/>
        <w:topLinePunct w:val="0"/>
        <w:autoSpaceDE/>
        <w:autoSpaceDN/>
        <w:bidi w:val="0"/>
        <w:spacing w:line="360" w:lineRule="auto"/>
        <w:ind w:left="0"/>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03C290A8">
      <w:pPr>
        <w:pageBreakBefore w:val="0"/>
        <w:widowControl w:val="0"/>
        <w:kinsoku/>
        <w:wordWrap/>
        <w:overflowPunct/>
        <w:topLinePunct w:val="0"/>
        <w:autoSpaceDE/>
        <w:autoSpaceDN/>
        <w:bidi w:val="0"/>
        <w:spacing w:line="360" w:lineRule="auto"/>
        <w:ind w:left="0"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1F705B1">
      <w:pPr>
        <w:pageBreakBefore w:val="0"/>
        <w:widowControl w:val="0"/>
        <w:kinsoku/>
        <w:wordWrap/>
        <w:overflowPunct/>
        <w:topLinePunct w:val="0"/>
        <w:autoSpaceDE/>
        <w:autoSpaceDN/>
        <w:bidi w:val="0"/>
        <w:spacing w:line="360" w:lineRule="auto"/>
        <w:ind w:left="0"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556B0F50">
      <w:pPr>
        <w:pageBreakBefore w:val="0"/>
        <w:widowControl w:val="0"/>
        <w:kinsoku/>
        <w:wordWrap/>
        <w:overflowPunct/>
        <w:topLinePunct w:val="0"/>
        <w:autoSpaceDE/>
        <w:autoSpaceDN/>
        <w:bidi w:val="0"/>
        <w:spacing w:line="360" w:lineRule="auto"/>
        <w:ind w:left="0"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59EEB1AE">
      <w:pPr>
        <w:pageBreakBefore w:val="0"/>
        <w:widowControl w:val="0"/>
        <w:kinsoku/>
        <w:wordWrap/>
        <w:overflowPunct/>
        <w:topLinePunct w:val="0"/>
        <w:autoSpaceDE/>
        <w:autoSpaceDN/>
        <w:bidi w:val="0"/>
        <w:spacing w:line="360" w:lineRule="auto"/>
        <w:ind w:left="0" w:firstLine="472" w:firstLineChars="196"/>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437C027F">
      <w:pPr>
        <w:pStyle w:val="116"/>
        <w:pageBreakBefore w:val="0"/>
        <w:widowControl w:val="0"/>
        <w:kinsoku/>
        <w:wordWrap/>
        <w:overflowPunct/>
        <w:topLinePunct w:val="0"/>
        <w:autoSpaceDE/>
        <w:autoSpaceDN/>
        <w:bidi w:val="0"/>
        <w:spacing w:before="0" w:line="360" w:lineRule="auto"/>
        <w:ind w:left="0" w:firstLine="504" w:firstLineChars="21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51B84AE1">
      <w:pPr>
        <w:pStyle w:val="116"/>
        <w:pageBreakBefore w:val="0"/>
        <w:widowControl w:val="0"/>
        <w:kinsoku/>
        <w:wordWrap/>
        <w:overflowPunct/>
        <w:topLinePunct w:val="0"/>
        <w:autoSpaceDE/>
        <w:autoSpaceDN/>
        <w:bidi w:val="0"/>
        <w:spacing w:before="0" w:line="360" w:lineRule="auto"/>
        <w:ind w:left="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r>
        <w:rPr>
          <w:rFonts w:hint="eastAsia" w:ascii="宋体" w:hAnsi="宋体" w:cs="宋体"/>
          <w:color w:val="auto"/>
          <w:kern w:val="0"/>
          <w:szCs w:val="24"/>
          <w:highlight w:val="none"/>
          <w:lang w:eastAsia="zh-CN"/>
        </w:rPr>
        <w:t>；</w:t>
      </w:r>
    </w:p>
    <w:p w14:paraId="227A0B6B">
      <w:pPr>
        <w:pStyle w:val="116"/>
        <w:pageBreakBefore w:val="0"/>
        <w:widowControl w:val="0"/>
        <w:kinsoku/>
        <w:wordWrap/>
        <w:overflowPunct/>
        <w:topLinePunct w:val="0"/>
        <w:autoSpaceDE/>
        <w:autoSpaceDN/>
        <w:bidi w:val="0"/>
        <w:spacing w:before="0" w:line="360" w:lineRule="auto"/>
        <w:ind w:left="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7EC968D3">
      <w:pPr>
        <w:pStyle w:val="116"/>
        <w:pageBreakBefore w:val="0"/>
        <w:widowControl w:val="0"/>
        <w:kinsoku/>
        <w:wordWrap/>
        <w:overflowPunct/>
        <w:topLinePunct w:val="0"/>
        <w:autoSpaceDE/>
        <w:autoSpaceDN/>
        <w:bidi w:val="0"/>
        <w:spacing w:before="0" w:line="360" w:lineRule="auto"/>
        <w:ind w:left="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7816E397">
      <w:pPr>
        <w:pStyle w:val="116"/>
        <w:pageBreakBefore w:val="0"/>
        <w:widowControl w:val="0"/>
        <w:kinsoku/>
        <w:wordWrap/>
        <w:overflowPunct/>
        <w:topLinePunct w:val="0"/>
        <w:autoSpaceDE/>
        <w:autoSpaceDN/>
        <w:bidi w:val="0"/>
        <w:spacing w:before="0" w:line="360" w:lineRule="auto"/>
        <w:ind w:left="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3.4.1.4总价金额与按单价汇总金额不一致的，以单价金额计算结果为准</w:t>
      </w:r>
      <w:r>
        <w:rPr>
          <w:rFonts w:hint="eastAsia" w:ascii="宋体" w:hAnsi="宋体" w:cs="宋体"/>
          <w:color w:val="auto"/>
          <w:kern w:val="0"/>
          <w:szCs w:val="24"/>
          <w:highlight w:val="none"/>
          <w:lang w:eastAsia="zh-CN"/>
        </w:rPr>
        <w:t>；</w:t>
      </w:r>
    </w:p>
    <w:p w14:paraId="51F2225F">
      <w:pPr>
        <w:pStyle w:val="116"/>
        <w:pageBreakBefore w:val="0"/>
        <w:widowControl w:val="0"/>
        <w:kinsoku/>
        <w:wordWrap/>
        <w:overflowPunct/>
        <w:topLinePunct w:val="0"/>
        <w:autoSpaceDE/>
        <w:autoSpaceDN/>
        <w:bidi w:val="0"/>
        <w:spacing w:before="0" w:line="360" w:lineRule="auto"/>
        <w:ind w:left="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r>
        <w:rPr>
          <w:rFonts w:hint="eastAsia" w:ascii="宋体" w:hAnsi="宋体" w:cs="宋体"/>
          <w:color w:val="auto"/>
          <w:kern w:val="0"/>
          <w:szCs w:val="24"/>
          <w:highlight w:val="none"/>
          <w:lang w:eastAsia="zh-CN"/>
        </w:rPr>
        <w:t>；</w:t>
      </w:r>
    </w:p>
    <w:p w14:paraId="0641311E">
      <w:pPr>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3.4.2投标文件出现不是唯一的、有选择性投标报价的，投标无效</w:t>
      </w:r>
      <w:r>
        <w:rPr>
          <w:rFonts w:hint="eastAsia" w:ascii="宋体" w:hAnsi="宋体" w:cs="宋体"/>
          <w:color w:val="auto"/>
          <w:kern w:val="0"/>
          <w:sz w:val="24"/>
          <w:highlight w:val="none"/>
          <w:lang w:eastAsia="zh-CN"/>
        </w:rPr>
        <w:t>；</w:t>
      </w:r>
    </w:p>
    <w:p w14:paraId="2032E0F1">
      <w:pPr>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1858DA1A">
      <w:pPr>
        <w:pStyle w:val="116"/>
        <w:pageBreakBefore w:val="0"/>
        <w:widowControl w:val="0"/>
        <w:kinsoku/>
        <w:wordWrap/>
        <w:overflowPunct/>
        <w:topLinePunct w:val="0"/>
        <w:autoSpaceDE/>
        <w:autoSpaceDN/>
        <w:bidi w:val="0"/>
        <w:spacing w:before="0" w:line="360" w:lineRule="auto"/>
        <w:ind w:left="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投标人不能证明其报价合理性的，评标委员会应当将其作为无效投标处理</w:t>
      </w:r>
      <w:r>
        <w:rPr>
          <w:rFonts w:hint="eastAsia" w:ascii="宋体" w:hAnsi="宋体" w:cs="宋体"/>
          <w:color w:val="auto"/>
          <w:kern w:val="0"/>
          <w:szCs w:val="24"/>
          <w:highlight w:val="none"/>
          <w:lang w:eastAsia="zh-CN"/>
        </w:rPr>
        <w:t>；</w:t>
      </w:r>
    </w:p>
    <w:p w14:paraId="75E9C6E2">
      <w:pPr>
        <w:pStyle w:val="116"/>
        <w:pageBreakBefore w:val="0"/>
        <w:widowControl w:val="0"/>
        <w:kinsoku/>
        <w:wordWrap/>
        <w:overflowPunct/>
        <w:topLinePunct w:val="0"/>
        <w:autoSpaceDE/>
        <w:autoSpaceDN/>
        <w:bidi w:val="0"/>
        <w:spacing w:before="0" w:line="360" w:lineRule="auto"/>
        <w:ind w:left="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4B51C8DB">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94E4F40">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F50D803">
      <w:pPr>
        <w:pageBreakBefore w:val="0"/>
        <w:widowControl w:val="0"/>
        <w:shd w:val="clear" w:color="auto" w:fill="auto"/>
        <w:kinsoku/>
        <w:wordWrap/>
        <w:overflowPunct/>
        <w:topLinePunct w:val="0"/>
        <w:autoSpaceDE/>
        <w:autoSpaceDN/>
        <w:bidi w:val="0"/>
        <w:spacing w:line="360" w:lineRule="auto"/>
        <w:ind w:left="0"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4B67A26">
      <w:pPr>
        <w:pageBreakBefore w:val="0"/>
        <w:widowControl/>
        <w:shd w:val="clear" w:color="auto" w:fill="auto"/>
        <w:kinsoku/>
        <w:wordWrap/>
        <w:overflowPunct/>
        <w:topLinePunct w:val="0"/>
        <w:autoSpaceDE/>
        <w:autoSpaceDN/>
        <w:bidi w:val="0"/>
        <w:adjustRightInd/>
        <w:spacing w:line="360" w:lineRule="auto"/>
        <w:ind w:left="0"/>
        <w:jc w:val="left"/>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3190D503">
      <w:pPr>
        <w:pStyle w:val="116"/>
        <w:pageBreakBefore w:val="0"/>
        <w:widowControl w:val="0"/>
        <w:shd w:val="clear" w:color="auto" w:fill="auto"/>
        <w:kinsoku/>
        <w:wordWrap/>
        <w:overflowPunct/>
        <w:topLinePunct w:val="0"/>
        <w:autoSpaceDE/>
        <w:autoSpaceDN/>
        <w:bidi w:val="0"/>
        <w:spacing w:before="0" w:line="360" w:lineRule="auto"/>
        <w:ind w:left="0" w:firstLine="472" w:firstLineChars="196"/>
        <w:textAlignment w:val="auto"/>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5CAA07">
      <w:pPr>
        <w:pStyle w:val="6"/>
        <w:pageBreakBefore w:val="0"/>
        <w:widowControl w:val="0"/>
        <w:kinsoku/>
        <w:wordWrap/>
        <w:overflowPunct/>
        <w:topLinePunct w:val="0"/>
        <w:autoSpaceDE/>
        <w:autoSpaceDN/>
        <w:bidi w:val="0"/>
        <w:spacing w:line="360" w:lineRule="auto"/>
        <w:ind w:left="544" w:leftChars="228" w:hanging="65" w:hangingChars="27"/>
        <w:textAlignment w:val="auto"/>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6BB1481A">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474AEBE9">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69D24B83">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DB0F779">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0DFE34C5">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68E082C8">
      <w:pPr>
        <w:pageBreakBefore w:val="0"/>
        <w:widowControl w:val="0"/>
        <w:kinsoku/>
        <w:wordWrap/>
        <w:overflowPunct/>
        <w:topLinePunct w:val="0"/>
        <w:autoSpaceDE/>
        <w:autoSpaceDN/>
        <w:bidi w:val="0"/>
        <w:adjustRightInd w:val="0"/>
        <w:snapToGrid w:val="0"/>
        <w:spacing w:line="360" w:lineRule="auto"/>
        <w:ind w:left="0" w:firstLine="120" w:firstLineChars="5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4C736A49">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01E11C31">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B9F4912">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7DD1280F">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1A66E6B8">
      <w:pPr>
        <w:pageBreakBefore w:val="0"/>
        <w:widowControl w:val="0"/>
        <w:kinsoku/>
        <w:wordWrap/>
        <w:overflowPunct/>
        <w:topLinePunct w:val="0"/>
        <w:autoSpaceDE/>
        <w:autoSpaceDN/>
        <w:bidi w:val="0"/>
        <w:spacing w:line="360" w:lineRule="auto"/>
        <w:ind w:left="0" w:firstLine="240" w:firstLineChars="1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56128A57">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16114FFD">
      <w:pPr>
        <w:pStyle w:val="3"/>
        <w:keepNext/>
        <w:keepLines/>
        <w:pageBreakBefore w:val="0"/>
        <w:widowControl w:val="0"/>
        <w:kinsoku/>
        <w:wordWrap/>
        <w:overflowPunct/>
        <w:topLinePunct w:val="0"/>
        <w:autoSpaceDE/>
        <w:autoSpaceDN/>
        <w:bidi w:val="0"/>
        <w:spacing w:line="360" w:lineRule="auto"/>
        <w:ind w:left="488" w:leftChars="228" w:hanging="9" w:hangingChars="4"/>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66F7783C">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44BF5EEF">
      <w:pPr>
        <w:pStyle w:val="6"/>
        <w:pageBreakBefore w:val="0"/>
        <w:widowControl w:val="0"/>
        <w:kinsoku/>
        <w:wordWrap/>
        <w:overflowPunct/>
        <w:topLinePunct w:val="0"/>
        <w:autoSpaceDE/>
        <w:autoSpaceDN/>
        <w:bidi w:val="0"/>
        <w:adjustRightInd w:val="0"/>
        <w:snapToGrid w:val="0"/>
        <w:spacing w:line="360" w:lineRule="auto"/>
        <w:ind w:left="0" w:firstLine="472" w:firstLineChars="196"/>
        <w:textAlignment w:val="auto"/>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69EBB4CB">
      <w:pPr>
        <w:pStyle w:val="6"/>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3D4EB31E">
      <w:pPr>
        <w:pStyle w:val="6"/>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06A911C5">
      <w:pPr>
        <w:pStyle w:val="6"/>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610C00F6">
      <w:pPr>
        <w:pStyle w:val="6"/>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155FBC60">
      <w:pPr>
        <w:pStyle w:val="6"/>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14:paraId="2AFF6FD9">
      <w:pPr>
        <w:pStyle w:val="6"/>
        <w:pageBreakBefore w:val="0"/>
        <w:widowControl w:val="0"/>
        <w:kinsoku/>
        <w:wordWrap/>
        <w:overflowPunct/>
        <w:topLinePunct w:val="0"/>
        <w:autoSpaceDE/>
        <w:autoSpaceDN/>
        <w:bidi w:val="0"/>
        <w:adjustRightInd w:val="0"/>
        <w:snapToGrid w:val="0"/>
        <w:spacing w:line="360" w:lineRule="auto"/>
        <w:ind w:left="0" w:firstLine="590" w:firstLineChars="245"/>
        <w:textAlignment w:val="auto"/>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74BDDD4">
      <w:pPr>
        <w:pStyle w:val="6"/>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15250C7F">
      <w:pPr>
        <w:pStyle w:val="6"/>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1D708007">
      <w:pPr>
        <w:pStyle w:val="6"/>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36CB5532">
      <w:pPr>
        <w:pStyle w:val="6"/>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644A2F47">
      <w:pPr>
        <w:pStyle w:val="6"/>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1647E4B6">
      <w:pPr>
        <w:pStyle w:val="6"/>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9ADB220">
      <w:pPr>
        <w:pStyle w:val="6"/>
        <w:adjustRightInd w:val="0"/>
        <w:snapToGrid w:val="0"/>
        <w:spacing w:line="360" w:lineRule="auto"/>
        <w:ind w:firstLine="0" w:firstLineChars="0"/>
        <w:rPr>
          <w:rFonts w:hint="eastAsia" w:ascii="宋体" w:hAnsi="宋体" w:eastAsia="宋体" w:cs="宋体"/>
          <w:color w:val="auto"/>
          <w:highlight w:val="none"/>
        </w:rPr>
      </w:pPr>
    </w:p>
    <w:p w14:paraId="4171EF09">
      <w:pPr>
        <w:pStyle w:val="5"/>
        <w:rPr>
          <w:rFonts w:hint="eastAsia" w:ascii="宋体" w:hAnsi="宋体" w:eastAsia="宋体" w:cs="宋体"/>
          <w:color w:val="auto"/>
          <w:highlight w:val="none"/>
        </w:rPr>
      </w:pPr>
    </w:p>
    <w:p w14:paraId="43E9F1DA">
      <w:pPr>
        <w:pStyle w:val="6"/>
        <w:rPr>
          <w:rFonts w:hint="eastAsia" w:ascii="宋体" w:hAnsi="宋体" w:eastAsia="宋体" w:cs="宋体"/>
          <w:color w:val="auto"/>
        </w:rPr>
      </w:pPr>
    </w:p>
    <w:p w14:paraId="7494E948">
      <w:pPr>
        <w:pStyle w:val="5"/>
        <w:rPr>
          <w:rFonts w:hint="eastAsia" w:ascii="宋体" w:hAnsi="宋体" w:eastAsia="宋体" w:cs="宋体"/>
          <w:color w:val="auto"/>
        </w:rPr>
      </w:pPr>
    </w:p>
    <w:p w14:paraId="642E2844">
      <w:pPr>
        <w:pStyle w:val="6"/>
        <w:rPr>
          <w:rFonts w:hint="eastAsia" w:ascii="宋体" w:hAnsi="宋体" w:eastAsia="宋体" w:cs="宋体"/>
          <w:color w:val="auto"/>
        </w:rPr>
      </w:pPr>
    </w:p>
    <w:p w14:paraId="381BF3E7">
      <w:pPr>
        <w:pStyle w:val="5"/>
        <w:rPr>
          <w:rFonts w:hint="eastAsia" w:ascii="宋体" w:hAnsi="宋体" w:eastAsia="宋体" w:cs="宋体"/>
          <w:color w:val="auto"/>
        </w:rPr>
      </w:pPr>
    </w:p>
    <w:p w14:paraId="4FDE801F">
      <w:pPr>
        <w:pStyle w:val="6"/>
        <w:rPr>
          <w:rFonts w:hint="eastAsia" w:ascii="宋体" w:hAnsi="宋体" w:eastAsia="宋体" w:cs="宋体"/>
          <w:color w:val="auto"/>
        </w:rPr>
      </w:pPr>
    </w:p>
    <w:p w14:paraId="31FF26BB">
      <w:pPr>
        <w:pStyle w:val="5"/>
        <w:rPr>
          <w:rFonts w:hint="eastAsia"/>
          <w:color w:val="auto"/>
        </w:rPr>
      </w:pPr>
    </w:p>
    <w:p w14:paraId="5D13A34B">
      <w:pPr>
        <w:pStyle w:val="6"/>
        <w:rPr>
          <w:rFonts w:hint="eastAsia"/>
          <w:color w:val="auto"/>
        </w:rPr>
      </w:pPr>
    </w:p>
    <w:p w14:paraId="46D41880">
      <w:pPr>
        <w:pStyle w:val="5"/>
        <w:rPr>
          <w:rFonts w:hint="eastAsia"/>
          <w:color w:val="auto"/>
        </w:rPr>
      </w:pPr>
    </w:p>
    <w:p w14:paraId="2243720B">
      <w:pPr>
        <w:pStyle w:val="6"/>
        <w:rPr>
          <w:rFonts w:hint="eastAsia"/>
          <w:color w:val="auto"/>
        </w:rPr>
      </w:pPr>
    </w:p>
    <w:p w14:paraId="345B11B3">
      <w:pPr>
        <w:pStyle w:val="5"/>
        <w:rPr>
          <w:rFonts w:hint="eastAsia"/>
          <w:color w:val="auto"/>
        </w:rPr>
      </w:pPr>
    </w:p>
    <w:p w14:paraId="4FC7AC54">
      <w:pPr>
        <w:pStyle w:val="6"/>
        <w:rPr>
          <w:rFonts w:hint="eastAsia"/>
          <w:color w:val="auto"/>
        </w:rPr>
      </w:pPr>
    </w:p>
    <w:p w14:paraId="2B40D1C8">
      <w:pPr>
        <w:pStyle w:val="5"/>
        <w:rPr>
          <w:rFonts w:hint="eastAsia"/>
          <w:color w:val="auto"/>
        </w:rPr>
      </w:pPr>
    </w:p>
    <w:p w14:paraId="651931F3">
      <w:pPr>
        <w:pStyle w:val="6"/>
        <w:rPr>
          <w:rFonts w:hint="eastAsia"/>
          <w:color w:val="auto"/>
        </w:rPr>
      </w:pPr>
    </w:p>
    <w:bookmarkEnd w:id="26"/>
    <w:p w14:paraId="7A888C8A">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394" w:name="第五部分"/>
      <w:bookmarkStart w:id="395" w:name="_Toc86217003"/>
      <w:r>
        <w:rPr>
          <w:rFonts w:hint="eastAsia" w:ascii="宋体" w:hAnsi="宋体" w:eastAsia="宋体" w:cs="宋体"/>
          <w:b/>
          <w:color w:val="auto"/>
          <w:sz w:val="36"/>
          <w:szCs w:val="36"/>
          <w:highlight w:val="none"/>
        </w:rPr>
        <w:t>第五部分 拟签订的合同文本</w:t>
      </w:r>
    </w:p>
    <w:p w14:paraId="367035E1">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3D5955EE">
      <w:pPr>
        <w:spacing w:line="480" w:lineRule="auto"/>
        <w:jc w:val="center"/>
        <w:rPr>
          <w:rFonts w:hint="eastAsia" w:ascii="宋体" w:hAnsi="宋体" w:eastAsia="宋体" w:cs="宋体"/>
          <w:b/>
          <w:color w:val="auto"/>
          <w:sz w:val="28"/>
          <w:szCs w:val="28"/>
          <w:highlight w:val="none"/>
        </w:rPr>
      </w:pPr>
    </w:p>
    <w:p w14:paraId="68EC403E">
      <w:pPr>
        <w:spacing w:line="480" w:lineRule="auto"/>
        <w:jc w:val="center"/>
        <w:rPr>
          <w:rFonts w:hint="eastAsia" w:ascii="宋体" w:hAnsi="宋体" w:eastAsia="宋体" w:cs="宋体"/>
          <w:b/>
          <w:color w:val="auto"/>
          <w:sz w:val="24"/>
          <w:highlight w:val="none"/>
        </w:rPr>
      </w:pPr>
    </w:p>
    <w:p w14:paraId="2B79595A">
      <w:pPr>
        <w:spacing w:line="480" w:lineRule="auto"/>
        <w:jc w:val="center"/>
        <w:rPr>
          <w:rFonts w:hint="eastAsia" w:ascii="宋体" w:hAnsi="宋体" w:eastAsia="宋体" w:cs="宋体"/>
          <w:b/>
          <w:color w:val="auto"/>
          <w:sz w:val="24"/>
          <w:highlight w:val="none"/>
        </w:rPr>
      </w:pPr>
    </w:p>
    <w:p w14:paraId="08F801FA">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22CE8273">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102986D2">
      <w:pPr>
        <w:pStyle w:val="629"/>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5BA09969">
      <w:pPr>
        <w:spacing w:before="120" w:line="22" w:lineRule="atLeast"/>
        <w:rPr>
          <w:rFonts w:hint="eastAsia" w:ascii="宋体" w:hAnsi="宋体" w:eastAsia="宋体" w:cs="宋体"/>
          <w:color w:val="auto"/>
          <w:sz w:val="24"/>
          <w:highlight w:val="none"/>
        </w:rPr>
      </w:pPr>
    </w:p>
    <w:p w14:paraId="445F25E4">
      <w:pPr>
        <w:pStyle w:val="3"/>
        <w:rPr>
          <w:rFonts w:hint="eastAsia" w:ascii="宋体" w:hAnsi="宋体" w:eastAsia="宋体" w:cs="宋体"/>
          <w:color w:val="auto"/>
          <w:highlight w:val="none"/>
        </w:rPr>
      </w:pPr>
    </w:p>
    <w:p w14:paraId="3B096A13">
      <w:pPr>
        <w:spacing w:before="120" w:line="360" w:lineRule="auto"/>
        <w:ind w:left="960"/>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lang w:eastAsia="zh-CN"/>
        </w:rPr>
        <w:t>建德市公安局交通警察大队2025年度-2027年度建德市</w:t>
      </w:r>
    </w:p>
    <w:p w14:paraId="16C649D6">
      <w:pPr>
        <w:spacing w:before="120" w:line="360" w:lineRule="auto"/>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eastAsia="zh-CN"/>
        </w:rPr>
        <w:t>摩托车考场及其设施租赁服务采购项目</w:t>
      </w:r>
    </w:p>
    <w:p w14:paraId="112A9F52">
      <w:pPr>
        <w:pStyle w:val="527"/>
        <w:spacing w:before="120" w:line="22" w:lineRule="atLeast"/>
        <w:rPr>
          <w:rFonts w:hint="eastAsia" w:ascii="宋体" w:hAnsi="宋体" w:eastAsia="宋体" w:cs="宋体"/>
          <w:color w:val="auto"/>
          <w:szCs w:val="24"/>
          <w:highlight w:val="none"/>
        </w:rPr>
      </w:pPr>
    </w:p>
    <w:p w14:paraId="293E12DC">
      <w:pPr>
        <w:rPr>
          <w:rFonts w:hint="eastAsia" w:ascii="宋体" w:hAnsi="宋体" w:eastAsia="宋体" w:cs="宋体"/>
          <w:color w:val="auto"/>
          <w:sz w:val="24"/>
          <w:highlight w:val="none"/>
        </w:rPr>
      </w:pPr>
    </w:p>
    <w:p w14:paraId="7486A78E">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建德市公安局交通警察大队</w:t>
      </w:r>
      <w:r>
        <w:rPr>
          <w:rFonts w:hint="eastAsia" w:ascii="宋体" w:hAnsi="宋体" w:eastAsia="宋体" w:cs="宋体"/>
          <w:color w:val="auto"/>
          <w:sz w:val="24"/>
          <w:highlight w:val="none"/>
          <w:u w:val="single"/>
        </w:rPr>
        <w:t xml:space="preserve">           </w:t>
      </w:r>
    </w:p>
    <w:p w14:paraId="2B389D2D">
      <w:pPr>
        <w:spacing w:before="120" w:line="22" w:lineRule="atLeast"/>
        <w:rPr>
          <w:rFonts w:hint="eastAsia" w:ascii="宋体" w:hAnsi="宋体" w:eastAsia="宋体" w:cs="宋体"/>
          <w:color w:val="auto"/>
          <w:sz w:val="24"/>
          <w:highlight w:val="none"/>
        </w:rPr>
      </w:pPr>
    </w:p>
    <w:p w14:paraId="0E1FA2A4">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3B7C58A2">
      <w:pPr>
        <w:spacing w:before="120" w:line="22" w:lineRule="atLeast"/>
        <w:rPr>
          <w:rFonts w:hint="eastAsia" w:ascii="宋体" w:hAnsi="宋体" w:eastAsia="宋体" w:cs="宋体"/>
          <w:color w:val="auto"/>
          <w:sz w:val="24"/>
          <w:highlight w:val="none"/>
        </w:rPr>
      </w:pPr>
    </w:p>
    <w:p w14:paraId="3A8FC26A">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24BB96AD">
      <w:pPr>
        <w:spacing w:before="120" w:line="22" w:lineRule="atLeast"/>
        <w:rPr>
          <w:rFonts w:hint="eastAsia" w:ascii="宋体" w:hAnsi="宋体" w:eastAsia="宋体" w:cs="宋体"/>
          <w:color w:val="auto"/>
          <w:sz w:val="24"/>
          <w:highlight w:val="none"/>
        </w:rPr>
      </w:pPr>
    </w:p>
    <w:p w14:paraId="7A0A33F6">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2025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17D0100A">
      <w:pPr>
        <w:widowControl/>
        <w:jc w:val="left"/>
        <w:rPr>
          <w:rFonts w:hint="eastAsia" w:ascii="宋体" w:hAnsi="宋体" w:eastAsia="宋体" w:cs="宋体"/>
          <w:color w:val="auto"/>
          <w:kern w:val="0"/>
          <w:sz w:val="24"/>
          <w:highlight w:val="none"/>
        </w:rPr>
        <w:sectPr>
          <w:pgSz w:w="11907" w:h="16840"/>
          <w:pgMar w:top="1474" w:right="1814" w:bottom="1474" w:left="1814" w:header="851" w:footer="851" w:gutter="0"/>
          <w:cols w:space="720" w:num="1"/>
          <w:docGrid w:linePitch="312" w:charSpace="0"/>
        </w:sectPr>
      </w:pPr>
    </w:p>
    <w:p w14:paraId="44D417B8">
      <w:pPr>
        <w:rPr>
          <w:rFonts w:hint="eastAsia" w:ascii="宋体" w:hAnsi="宋体" w:eastAsia="宋体" w:cs="宋体"/>
          <w:b/>
          <w:color w:val="auto"/>
          <w:sz w:val="24"/>
          <w:highlight w:val="none"/>
        </w:rPr>
      </w:pPr>
    </w:p>
    <w:p w14:paraId="3FE9F97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建德市公安局交通警察大队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建德市公安局交通警察大队2025年度-2027年度建德市摩托车考场及其设施租赁服务采购项目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14:paraId="17DF0C1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建德市公安局交通警察大队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015EE2BE">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color w:val="auto"/>
          <w:sz w:val="24"/>
          <w:highlight w:val="none"/>
        </w:rPr>
      </w:pPr>
      <w:bookmarkStart w:id="396" w:name="_Toc22967"/>
      <w:bookmarkStart w:id="397" w:name="_Toc28855"/>
      <w:bookmarkStart w:id="398" w:name="_Toc19273"/>
      <w:bookmarkStart w:id="399" w:name="_Toc20421"/>
      <w:bookmarkStart w:id="400" w:name="_Toc15367"/>
      <w:r>
        <w:rPr>
          <w:rFonts w:hint="eastAsia" w:ascii="宋体" w:hAnsi="宋体" w:eastAsia="宋体" w:cs="宋体"/>
          <w:b/>
          <w:color w:val="auto"/>
          <w:sz w:val="24"/>
          <w:highlight w:val="none"/>
        </w:rPr>
        <w:t>1.1 合同组成部分</w:t>
      </w:r>
      <w:bookmarkEnd w:id="396"/>
      <w:bookmarkEnd w:id="397"/>
      <w:bookmarkEnd w:id="398"/>
      <w:bookmarkEnd w:id="399"/>
      <w:bookmarkEnd w:id="400"/>
    </w:p>
    <w:p w14:paraId="10E40B9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1217EC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4F99FE4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4347918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386EA19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142F0C0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30E964D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color w:val="auto"/>
          <w:sz w:val="24"/>
          <w:highlight w:val="none"/>
        </w:rPr>
      </w:pPr>
      <w:bookmarkStart w:id="401" w:name="_Toc18585"/>
      <w:bookmarkStart w:id="402" w:name="_Toc2918"/>
      <w:bookmarkStart w:id="403" w:name="_Toc6773"/>
      <w:bookmarkStart w:id="404" w:name="_Toc6311"/>
      <w:bookmarkStart w:id="405" w:name="_Toc22185"/>
      <w:r>
        <w:rPr>
          <w:rFonts w:hint="eastAsia" w:ascii="宋体" w:hAnsi="宋体" w:eastAsia="宋体" w:cs="宋体"/>
          <w:b/>
          <w:color w:val="auto"/>
          <w:sz w:val="24"/>
          <w:highlight w:val="none"/>
        </w:rPr>
        <w:t>1.2 标的</w:t>
      </w:r>
      <w:bookmarkEnd w:id="401"/>
      <w:bookmarkEnd w:id="402"/>
      <w:bookmarkEnd w:id="403"/>
      <w:bookmarkEnd w:id="404"/>
      <w:bookmarkEnd w:id="405"/>
    </w:p>
    <w:p w14:paraId="7368F8B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D46D95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6FAEBC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w:t>
      </w:r>
    </w:p>
    <w:p w14:paraId="1A3A8EE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0942EB1">
      <w:pPr>
        <w:pStyle w:val="7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（是/否）涉及货物。若涉及货物的的，则：</w:t>
      </w:r>
    </w:p>
    <w:p w14:paraId="4E48931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u w:val="single"/>
        </w:rPr>
      </w:pPr>
      <w:bookmarkStart w:id="406" w:name="_Toc1386"/>
      <w:bookmarkStart w:id="407" w:name="_Toc21124"/>
      <w:bookmarkStart w:id="408" w:name="_Toc13918"/>
      <w:bookmarkStart w:id="409" w:name="_Toc4929"/>
      <w:bookmarkStart w:id="410" w:name="_Toc5635"/>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E752D5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9222D2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C55CAB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06"/>
      <w:bookmarkEnd w:id="407"/>
      <w:bookmarkEnd w:id="408"/>
      <w:bookmarkEnd w:id="409"/>
      <w:bookmarkEnd w:id="410"/>
    </w:p>
    <w:p w14:paraId="25B386C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5DE00C5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3005FAE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F577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C67E672">
            <w:pPr>
              <w:pStyle w:val="270"/>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2E8E326">
            <w:pPr>
              <w:pStyle w:val="270"/>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22D30A7">
            <w:pPr>
              <w:pStyle w:val="270"/>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7CB36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9FBB896">
            <w:pPr>
              <w:pStyle w:val="270"/>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7C36B7C">
            <w:pPr>
              <w:pStyle w:val="270"/>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3B5C0B7">
            <w:pPr>
              <w:pStyle w:val="270"/>
              <w:spacing w:line="560" w:lineRule="exact"/>
              <w:ind w:firstLine="200"/>
              <w:jc w:val="center"/>
              <w:rPr>
                <w:rFonts w:hint="eastAsia" w:ascii="宋体" w:hAnsi="宋体" w:eastAsia="宋体" w:cs="宋体"/>
                <w:color w:val="auto"/>
                <w:sz w:val="24"/>
                <w:szCs w:val="24"/>
                <w:highlight w:val="none"/>
              </w:rPr>
            </w:pPr>
          </w:p>
        </w:tc>
      </w:tr>
      <w:tr w14:paraId="1CF08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CF202C2">
            <w:pPr>
              <w:pStyle w:val="270"/>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B4F21AC">
            <w:pPr>
              <w:pStyle w:val="270"/>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C8088FC">
            <w:pPr>
              <w:pStyle w:val="270"/>
              <w:spacing w:line="560" w:lineRule="exact"/>
              <w:ind w:firstLine="200"/>
              <w:jc w:val="center"/>
              <w:rPr>
                <w:rFonts w:hint="eastAsia" w:ascii="宋体" w:hAnsi="宋体" w:eastAsia="宋体" w:cs="宋体"/>
                <w:color w:val="auto"/>
                <w:sz w:val="24"/>
                <w:szCs w:val="24"/>
                <w:highlight w:val="none"/>
              </w:rPr>
            </w:pPr>
          </w:p>
        </w:tc>
      </w:tr>
      <w:tr w14:paraId="3B236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D234356">
            <w:pPr>
              <w:pStyle w:val="270"/>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074C9FF">
            <w:pPr>
              <w:pStyle w:val="270"/>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AE32B80">
            <w:pPr>
              <w:pStyle w:val="270"/>
              <w:spacing w:line="560" w:lineRule="exact"/>
              <w:ind w:firstLine="200"/>
              <w:jc w:val="center"/>
              <w:rPr>
                <w:rFonts w:hint="eastAsia" w:ascii="宋体" w:hAnsi="宋体" w:eastAsia="宋体" w:cs="宋体"/>
                <w:color w:val="auto"/>
                <w:sz w:val="24"/>
                <w:szCs w:val="24"/>
                <w:highlight w:val="none"/>
              </w:rPr>
            </w:pPr>
          </w:p>
        </w:tc>
      </w:tr>
      <w:tr w14:paraId="5AE32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EC45E44">
            <w:pPr>
              <w:pStyle w:val="270"/>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6A48694">
            <w:pPr>
              <w:pStyle w:val="270"/>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AA45E53">
            <w:pPr>
              <w:pStyle w:val="270"/>
              <w:spacing w:line="560" w:lineRule="exact"/>
              <w:ind w:firstLine="200"/>
              <w:jc w:val="center"/>
              <w:rPr>
                <w:rFonts w:hint="eastAsia" w:ascii="宋体" w:hAnsi="宋体" w:eastAsia="宋体" w:cs="宋体"/>
                <w:color w:val="auto"/>
                <w:sz w:val="24"/>
                <w:szCs w:val="24"/>
                <w:highlight w:val="none"/>
              </w:rPr>
            </w:pPr>
          </w:p>
        </w:tc>
      </w:tr>
      <w:tr w14:paraId="7B839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6FAF1F5F">
            <w:pPr>
              <w:pStyle w:val="270"/>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55D36278">
            <w:pPr>
              <w:pStyle w:val="270"/>
              <w:spacing w:line="560" w:lineRule="exact"/>
              <w:ind w:firstLine="200"/>
              <w:jc w:val="center"/>
              <w:rPr>
                <w:rFonts w:hint="eastAsia" w:ascii="宋体" w:hAnsi="宋体" w:eastAsia="宋体" w:cs="宋体"/>
                <w:color w:val="auto"/>
                <w:sz w:val="24"/>
                <w:szCs w:val="24"/>
                <w:highlight w:val="none"/>
              </w:rPr>
            </w:pPr>
          </w:p>
        </w:tc>
      </w:tr>
    </w:tbl>
    <w:p w14:paraId="0F3DC8CA">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bookmarkStart w:id="411" w:name="_Toc14993"/>
      <w:bookmarkStart w:id="412" w:name="_Toc30158"/>
      <w:bookmarkStart w:id="413" w:name="_Toc26916"/>
      <w:bookmarkStart w:id="414" w:name="_Toc3654"/>
      <w:bookmarkStart w:id="415" w:name="_Toc30506"/>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38F31F9C">
      <w:pPr>
        <w:pStyle w:val="3"/>
        <w:keepNext/>
        <w:keepLines/>
        <w:pageBreakBefore w:val="0"/>
        <w:widowControl w:val="0"/>
        <w:kinsoku/>
        <w:wordWrap/>
        <w:overflowPunct/>
        <w:topLinePunct w:val="0"/>
        <w:bidi w:val="0"/>
        <w:spacing w:line="360" w:lineRule="auto"/>
        <w:ind w:left="0"/>
        <w:textAlignment w:val="auto"/>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1"/>
    <w:bookmarkEnd w:id="412"/>
    <w:bookmarkEnd w:id="413"/>
    <w:bookmarkEnd w:id="414"/>
    <w:bookmarkEnd w:id="415"/>
    <w:p w14:paraId="294A785C">
      <w:pPr>
        <w:pStyle w:val="75"/>
        <w:pageBreakBefore w:val="0"/>
        <w:widowControl/>
        <w:kinsoku/>
        <w:wordWrap/>
        <w:overflowPunct/>
        <w:topLinePunct w:val="0"/>
        <w:bidi w:val="0"/>
        <w:spacing w:before="0" w:beforeAutospacing="0" w:after="0" w:afterAutospacing="0" w:line="360" w:lineRule="auto"/>
        <w:ind w:left="0" w:firstLine="480"/>
        <w:textAlignment w:val="auto"/>
        <w:rPr>
          <w:rFonts w:hint="eastAsia" w:ascii="宋体" w:hAnsi="宋体" w:eastAsia="宋体" w:cs="宋体"/>
          <w:b/>
          <w:color w:val="auto"/>
          <w:highlight w:val="none"/>
        </w:rPr>
      </w:pPr>
      <w:bookmarkStart w:id="416" w:name="_Toc22618"/>
      <w:bookmarkStart w:id="417" w:name="_Toc10340"/>
      <w:bookmarkStart w:id="418" w:name="_Toc1814"/>
      <w:bookmarkStart w:id="419" w:name="_Toc4760"/>
      <w:bookmarkStart w:id="420" w:name="_Toc8772"/>
      <w:bookmarkStart w:id="421" w:name="_Toc31421"/>
      <w:bookmarkStart w:id="422" w:name="_Toc11108"/>
      <w:bookmarkStart w:id="423" w:name="_Toc3625"/>
      <w:r>
        <w:rPr>
          <w:rFonts w:hint="eastAsia" w:ascii="宋体" w:hAnsi="宋体" w:eastAsia="宋体" w:cs="宋体"/>
          <w:b/>
          <w:color w:val="auto"/>
          <w:highlight w:val="none"/>
        </w:rPr>
        <w:t>1.4履约保证金</w:t>
      </w:r>
    </w:p>
    <w:p w14:paraId="769855D5">
      <w:pPr>
        <w:pStyle w:val="75"/>
        <w:pageBreakBefore w:val="0"/>
        <w:widowControl/>
        <w:kinsoku/>
        <w:wordWrap/>
        <w:overflowPunct/>
        <w:topLinePunct w:val="0"/>
        <w:bidi w:val="0"/>
        <w:spacing w:before="0" w:beforeAutospacing="0" w:after="0" w:afterAutospacing="0" w:line="360" w:lineRule="auto"/>
        <w:ind w:left="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14:paraId="5FF77C17">
      <w:pPr>
        <w:pageBreakBefore w:val="0"/>
        <w:widowControl w:val="0"/>
        <w:kinsoku/>
        <w:wordWrap/>
        <w:overflowPunct/>
        <w:topLinePunct w:val="0"/>
        <w:bidi w:val="0"/>
        <w:spacing w:line="360" w:lineRule="auto"/>
        <w:ind w:left="0" w:firstLine="480" w:firstLineChars="200"/>
        <w:textAlignment w:val="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5849DA9A">
      <w:pPr>
        <w:pageBreakBefore w:val="0"/>
        <w:widowControl w:val="0"/>
        <w:kinsoku/>
        <w:wordWrap/>
        <w:overflowPunct/>
        <w:topLinePunct w:val="0"/>
        <w:bidi w:val="0"/>
        <w:spacing w:line="360" w:lineRule="auto"/>
        <w:ind w:left="0" w:firstLine="480" w:firstLineChars="200"/>
        <w:textAlignment w:val="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4D8D5FC9">
      <w:pPr>
        <w:pStyle w:val="3"/>
        <w:keepNext/>
        <w:keepLines/>
        <w:pageBreakBefore w:val="0"/>
        <w:widowControl w:val="0"/>
        <w:tabs>
          <w:tab w:val="left" w:pos="0"/>
        </w:tabs>
        <w:kinsoku/>
        <w:wordWrap/>
        <w:overflowPunct/>
        <w:topLinePunct w:val="0"/>
        <w:bidi w:val="0"/>
        <w:spacing w:line="360" w:lineRule="auto"/>
        <w:ind w:left="0" w:firstLine="480" w:firstLineChars="200"/>
        <w:textAlignment w:val="auto"/>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39093EC">
      <w:pPr>
        <w:pageBreakBefore w:val="0"/>
        <w:widowControl w:val="0"/>
        <w:kinsoku/>
        <w:wordWrap/>
        <w:overflowPunct/>
        <w:topLinePunct w:val="0"/>
        <w:bidi w:val="0"/>
        <w:spacing w:line="360" w:lineRule="auto"/>
        <w:ind w:left="0" w:firstLine="480" w:firstLineChars="200"/>
        <w:textAlignment w:val="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3C852901">
      <w:pPr>
        <w:pageBreakBefore w:val="0"/>
        <w:widowControl w:val="0"/>
        <w:kinsoku/>
        <w:wordWrap/>
        <w:overflowPunct/>
        <w:topLinePunct w:val="0"/>
        <w:bidi w:val="0"/>
        <w:spacing w:line="360" w:lineRule="auto"/>
        <w:ind w:left="0"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16"/>
      <w:bookmarkEnd w:id="417"/>
      <w:bookmarkEnd w:id="418"/>
      <w:r>
        <w:rPr>
          <w:rFonts w:hint="eastAsia" w:ascii="宋体" w:hAnsi="宋体" w:eastAsia="宋体" w:cs="宋体"/>
          <w:b/>
          <w:color w:val="auto"/>
          <w:sz w:val="24"/>
          <w:highlight w:val="none"/>
        </w:rPr>
        <w:t>预付款</w:t>
      </w:r>
    </w:p>
    <w:p w14:paraId="54987FDE">
      <w:pPr>
        <w:pStyle w:val="75"/>
        <w:pageBreakBefore w:val="0"/>
        <w:widowControl/>
        <w:kinsoku/>
        <w:wordWrap/>
        <w:overflowPunct/>
        <w:topLinePunct w:val="0"/>
        <w:bidi w:val="0"/>
        <w:spacing w:before="0" w:beforeAutospacing="0" w:after="0" w:afterAutospacing="0" w:line="360" w:lineRule="auto"/>
        <w:ind w:left="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14:paraId="53B9FCFF">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47CF045B">
      <w:pPr>
        <w:pStyle w:val="75"/>
        <w:pageBreakBefore w:val="0"/>
        <w:widowControl/>
        <w:kinsoku/>
        <w:wordWrap/>
        <w:overflowPunct/>
        <w:topLinePunct w:val="0"/>
        <w:bidi w:val="0"/>
        <w:spacing w:before="0" w:beforeAutospacing="0" w:after="0" w:afterAutospacing="0" w:line="360" w:lineRule="auto"/>
        <w:ind w:left="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9F33681">
      <w:pPr>
        <w:pStyle w:val="75"/>
        <w:pageBreakBefore w:val="0"/>
        <w:widowControl/>
        <w:kinsoku/>
        <w:wordWrap/>
        <w:overflowPunct/>
        <w:topLinePunct w:val="0"/>
        <w:bidi w:val="0"/>
        <w:spacing w:before="0" w:beforeAutospacing="0" w:after="0" w:afterAutospacing="0" w:line="360" w:lineRule="auto"/>
        <w:ind w:left="0" w:firstLine="48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91CCB34">
      <w:pPr>
        <w:pStyle w:val="75"/>
        <w:pageBreakBefore w:val="0"/>
        <w:widowControl/>
        <w:kinsoku/>
        <w:wordWrap/>
        <w:overflowPunct/>
        <w:topLinePunct w:val="0"/>
        <w:bidi w:val="0"/>
        <w:spacing w:before="0" w:beforeAutospacing="0" w:after="0" w:afterAutospacing="0" w:line="360" w:lineRule="auto"/>
        <w:ind w:left="0"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71487DEE">
      <w:pPr>
        <w:pStyle w:val="75"/>
        <w:pageBreakBefore w:val="0"/>
        <w:widowControl/>
        <w:kinsoku/>
        <w:wordWrap/>
        <w:overflowPunct/>
        <w:topLinePunct w:val="0"/>
        <w:bidi w:val="0"/>
        <w:spacing w:before="0" w:beforeAutospacing="0" w:after="0" w:afterAutospacing="0" w:line="360" w:lineRule="auto"/>
        <w:ind w:left="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4EE5FF6">
      <w:pPr>
        <w:pageBreakBefore w:val="0"/>
        <w:widowControl w:val="0"/>
        <w:kinsoku/>
        <w:wordWrap/>
        <w:overflowPunct/>
        <w:topLinePunct w:val="0"/>
        <w:bidi w:val="0"/>
        <w:spacing w:line="360" w:lineRule="auto"/>
        <w:ind w:left="0" w:firstLine="480" w:firstLineChars="200"/>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9433665">
      <w:pPr>
        <w:pageBreakBefore w:val="0"/>
        <w:widowControl w:val="0"/>
        <w:kinsoku/>
        <w:wordWrap/>
        <w:overflowPunct/>
        <w:topLinePunct w:val="0"/>
        <w:bidi w:val="0"/>
        <w:spacing w:line="360" w:lineRule="auto"/>
        <w:ind w:left="0"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19"/>
      <w:bookmarkEnd w:id="420"/>
      <w:bookmarkEnd w:id="421"/>
      <w:bookmarkEnd w:id="422"/>
      <w:bookmarkEnd w:id="423"/>
    </w:p>
    <w:p w14:paraId="7E4A2616">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80AA0BF">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A82066F">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A13E7FA">
      <w:pPr>
        <w:pageBreakBefore w:val="0"/>
        <w:widowControl w:val="0"/>
        <w:kinsoku/>
        <w:wordWrap/>
        <w:overflowPunct/>
        <w:topLinePunct w:val="0"/>
        <w:bidi w:val="0"/>
        <w:spacing w:line="360" w:lineRule="auto"/>
        <w:ind w:left="0" w:firstLine="480" w:firstLineChars="200"/>
        <w:textAlignment w:val="auto"/>
        <w:outlineLvl w:val="0"/>
        <w:rPr>
          <w:rFonts w:hint="eastAsia" w:ascii="宋体" w:hAnsi="宋体" w:eastAsia="宋体" w:cs="宋体"/>
          <w:bCs/>
          <w:color w:val="auto"/>
          <w:sz w:val="24"/>
          <w:highlight w:val="none"/>
        </w:rPr>
      </w:pPr>
      <w:bookmarkStart w:id="424" w:name="_Toc8586"/>
      <w:bookmarkStart w:id="425" w:name="_Toc3079"/>
      <w:bookmarkStart w:id="426" w:name="_Toc2375"/>
      <w:bookmarkStart w:id="427" w:name="_Toc5698"/>
      <w:bookmarkStart w:id="428" w:name="_Toc24662"/>
      <w:r>
        <w:rPr>
          <w:rFonts w:hint="eastAsia" w:ascii="宋体" w:hAnsi="宋体" w:eastAsia="宋体" w:cs="宋体"/>
          <w:bCs/>
          <w:color w:val="auto"/>
          <w:sz w:val="24"/>
          <w:highlight w:val="none"/>
        </w:rPr>
        <w:t>1.7.4若服务涉及货物的，则货物的：</w:t>
      </w:r>
    </w:p>
    <w:p w14:paraId="6BAEBA36">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1B316CA">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A08B83B">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7E8DC2F">
      <w:pPr>
        <w:pageBreakBefore w:val="0"/>
        <w:widowControl w:val="0"/>
        <w:kinsoku/>
        <w:wordWrap/>
        <w:overflowPunct/>
        <w:topLinePunct w:val="0"/>
        <w:autoSpaceDE/>
        <w:autoSpaceDN/>
        <w:bidi w:val="0"/>
        <w:adjustRightInd/>
        <w:snapToGrid/>
        <w:spacing w:line="360" w:lineRule="auto"/>
        <w:ind w:left="0" w:right="0" w:firstLine="482" w:firstLineChars="200"/>
        <w:textAlignment w:val="auto"/>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24"/>
      <w:bookmarkEnd w:id="425"/>
      <w:bookmarkEnd w:id="426"/>
      <w:bookmarkEnd w:id="427"/>
      <w:bookmarkEnd w:id="428"/>
    </w:p>
    <w:p w14:paraId="07C585A3">
      <w:pPr>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7B27CB7E">
      <w:pPr>
        <w:pStyle w:val="3"/>
        <w:keepNext/>
        <w:keepLines/>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24C53A4D">
      <w:pPr>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02163DD3">
      <w:pPr>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highlight w:val="none"/>
        </w:rPr>
      </w:pPr>
      <w:bookmarkStart w:id="429" w:name="_Toc32454"/>
      <w:bookmarkStart w:id="430" w:name="_Toc26807"/>
      <w:bookmarkStart w:id="431" w:name="_Toc9497"/>
      <w:bookmarkStart w:id="432" w:name="_Toc30329"/>
      <w:bookmarkStart w:id="433" w:name="_Toc18683"/>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6FB428A">
      <w:pPr>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224AB36">
      <w:pPr>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F822A34">
      <w:pPr>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29"/>
    <w:bookmarkEnd w:id="430"/>
    <w:bookmarkEnd w:id="431"/>
    <w:bookmarkEnd w:id="432"/>
    <w:bookmarkEnd w:id="433"/>
    <w:p w14:paraId="65C441C5">
      <w:pPr>
        <w:pageBreakBefore w:val="0"/>
        <w:widowControl w:val="0"/>
        <w:kinsoku/>
        <w:wordWrap/>
        <w:overflowPunct/>
        <w:topLinePunct w:val="0"/>
        <w:autoSpaceDE/>
        <w:autoSpaceDN/>
        <w:bidi w:val="0"/>
        <w:adjustRightInd/>
        <w:snapToGrid/>
        <w:spacing w:line="360" w:lineRule="auto"/>
        <w:ind w:left="0" w:right="0" w:firstLine="482" w:firstLineChars="200"/>
        <w:textAlignment w:val="auto"/>
        <w:outlineLvl w:val="0"/>
        <w:rPr>
          <w:rFonts w:hint="eastAsia" w:ascii="宋体" w:hAnsi="宋体" w:eastAsia="宋体" w:cs="宋体"/>
          <w:b/>
          <w:color w:val="auto"/>
          <w:sz w:val="24"/>
          <w:highlight w:val="none"/>
        </w:rPr>
      </w:pPr>
      <w:bookmarkStart w:id="434" w:name="_Toc15583"/>
      <w:bookmarkStart w:id="435" w:name="_Toc16021"/>
      <w:bookmarkStart w:id="436" w:name="_Toc28375"/>
      <w:r>
        <w:rPr>
          <w:rFonts w:hint="eastAsia" w:ascii="宋体" w:hAnsi="宋体" w:eastAsia="宋体" w:cs="宋体"/>
          <w:b/>
          <w:color w:val="auto"/>
          <w:sz w:val="24"/>
          <w:highlight w:val="none"/>
        </w:rPr>
        <w:t>1.9合同争议的解决</w:t>
      </w:r>
      <w:bookmarkEnd w:id="434"/>
      <w:bookmarkEnd w:id="435"/>
      <w:bookmarkEnd w:id="436"/>
    </w:p>
    <w:p w14:paraId="5260999D">
      <w:pPr>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4EC41FA0">
      <w:pPr>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68D4FFE0">
      <w:pPr>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509DEE39">
      <w:pPr>
        <w:pageBreakBefore w:val="0"/>
        <w:widowControl w:val="0"/>
        <w:kinsoku/>
        <w:wordWrap/>
        <w:overflowPunct/>
        <w:topLinePunct w:val="0"/>
        <w:autoSpaceDE/>
        <w:autoSpaceDN/>
        <w:bidi w:val="0"/>
        <w:adjustRightInd/>
        <w:snapToGrid/>
        <w:spacing w:line="360" w:lineRule="auto"/>
        <w:ind w:left="0" w:right="0" w:firstLine="482" w:firstLineChars="200"/>
        <w:textAlignment w:val="auto"/>
        <w:outlineLvl w:val="0"/>
        <w:rPr>
          <w:rFonts w:hint="eastAsia" w:ascii="宋体" w:hAnsi="宋体" w:eastAsia="宋体" w:cs="宋体"/>
          <w:b/>
          <w:color w:val="auto"/>
          <w:sz w:val="24"/>
          <w:highlight w:val="none"/>
        </w:rPr>
      </w:pPr>
      <w:bookmarkStart w:id="437" w:name="_Toc11173"/>
      <w:bookmarkStart w:id="438" w:name="_Toc15322"/>
      <w:bookmarkStart w:id="439" w:name="_Toc7245"/>
      <w:r>
        <w:rPr>
          <w:rFonts w:hint="eastAsia" w:ascii="宋体" w:hAnsi="宋体" w:eastAsia="宋体" w:cs="宋体"/>
          <w:b/>
          <w:color w:val="auto"/>
          <w:sz w:val="24"/>
          <w:highlight w:val="none"/>
        </w:rPr>
        <w:t>2.0 合同生效</w:t>
      </w:r>
      <w:bookmarkEnd w:id="437"/>
      <w:bookmarkEnd w:id="438"/>
      <w:bookmarkEnd w:id="439"/>
    </w:p>
    <w:p w14:paraId="3CFEE9D6">
      <w:pPr>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03A2D8E2">
      <w:pPr>
        <w:pageBreakBefore w:val="0"/>
        <w:widowControl w:val="0"/>
        <w:kinsoku/>
        <w:wordWrap/>
        <w:overflowPunct/>
        <w:topLinePunct w:val="0"/>
        <w:autoSpaceDE w:val="0"/>
        <w:autoSpaceDN w:val="0"/>
        <w:bidi w:val="0"/>
        <w:spacing w:line="360" w:lineRule="auto"/>
        <w:ind w:left="0"/>
        <w:textAlignment w:val="auto"/>
        <w:rPr>
          <w:rFonts w:hint="eastAsia" w:ascii="宋体" w:hAnsi="宋体" w:eastAsia="宋体" w:cs="宋体"/>
          <w:color w:val="auto"/>
          <w:sz w:val="24"/>
          <w:highlight w:val="none"/>
          <w:lang w:val="zh-CN"/>
        </w:rPr>
      </w:pPr>
    </w:p>
    <w:p w14:paraId="4E33D261">
      <w:pPr>
        <w:pageBreakBefore w:val="0"/>
        <w:widowControl w:val="0"/>
        <w:kinsoku/>
        <w:wordWrap/>
        <w:overflowPunct/>
        <w:topLinePunct w:val="0"/>
        <w:autoSpaceDE w:val="0"/>
        <w:autoSpaceDN w:val="0"/>
        <w:bidi w:val="0"/>
        <w:spacing w:line="360" w:lineRule="auto"/>
        <w:ind w:left="0"/>
        <w:textAlignment w:val="auto"/>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0A372A25">
      <w:pPr>
        <w:pageBreakBefore w:val="0"/>
        <w:widowControl w:val="0"/>
        <w:kinsoku/>
        <w:wordWrap/>
        <w:overflowPunct/>
        <w:topLinePunct w:val="0"/>
        <w:autoSpaceDE w:val="0"/>
        <w:autoSpaceDN w:val="0"/>
        <w:bidi w:val="0"/>
        <w:spacing w:line="360" w:lineRule="auto"/>
        <w:ind w:left="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4E3BF8D6">
      <w:pPr>
        <w:pageBreakBefore w:val="0"/>
        <w:widowControl w:val="0"/>
        <w:kinsoku/>
        <w:wordWrap/>
        <w:overflowPunct/>
        <w:topLinePunct w:val="0"/>
        <w:autoSpaceDE w:val="0"/>
        <w:autoSpaceDN w:val="0"/>
        <w:bidi w:val="0"/>
        <w:spacing w:line="360" w:lineRule="auto"/>
        <w:ind w:left="0"/>
        <w:textAlignment w:val="auto"/>
        <w:rPr>
          <w:rFonts w:hint="eastAsia" w:ascii="宋体" w:hAnsi="宋体" w:eastAsia="宋体" w:cs="宋体"/>
          <w:color w:val="auto"/>
          <w:sz w:val="24"/>
          <w:highlight w:val="none"/>
          <w:lang w:val="zh-CN"/>
        </w:rPr>
      </w:pPr>
    </w:p>
    <w:p w14:paraId="655064D6">
      <w:pPr>
        <w:pageBreakBefore w:val="0"/>
        <w:widowControl w:val="0"/>
        <w:kinsoku/>
        <w:wordWrap/>
        <w:overflowPunct/>
        <w:topLinePunct w:val="0"/>
        <w:autoSpaceDE w:val="0"/>
        <w:autoSpaceDN w:val="0"/>
        <w:bidi w:val="0"/>
        <w:spacing w:line="360" w:lineRule="auto"/>
        <w:ind w:left="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2BEA88C3">
      <w:pPr>
        <w:pageBreakBefore w:val="0"/>
        <w:widowControl w:val="0"/>
        <w:kinsoku/>
        <w:wordWrap/>
        <w:overflowPunct/>
        <w:topLinePunct w:val="0"/>
        <w:autoSpaceDE w:val="0"/>
        <w:autoSpaceDN w:val="0"/>
        <w:bidi w:val="0"/>
        <w:spacing w:line="360" w:lineRule="auto"/>
        <w:ind w:left="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1971246B">
      <w:pPr>
        <w:pageBreakBefore w:val="0"/>
        <w:widowControl w:val="0"/>
        <w:kinsoku/>
        <w:wordWrap/>
        <w:overflowPunct/>
        <w:topLinePunct w:val="0"/>
        <w:autoSpaceDE w:val="0"/>
        <w:autoSpaceDN w:val="0"/>
        <w:bidi w:val="0"/>
        <w:spacing w:line="360" w:lineRule="auto"/>
        <w:ind w:left="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6355423A">
      <w:pPr>
        <w:pageBreakBefore w:val="0"/>
        <w:widowControl w:val="0"/>
        <w:kinsoku/>
        <w:wordWrap/>
        <w:overflowPunct/>
        <w:topLinePunct w:val="0"/>
        <w:autoSpaceDE w:val="0"/>
        <w:autoSpaceDN w:val="0"/>
        <w:bidi w:val="0"/>
        <w:spacing w:line="360" w:lineRule="auto"/>
        <w:ind w:left="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3E728C8E">
      <w:pPr>
        <w:pageBreakBefore w:val="0"/>
        <w:widowControl w:val="0"/>
        <w:kinsoku/>
        <w:wordWrap/>
        <w:overflowPunct/>
        <w:topLinePunct w:val="0"/>
        <w:autoSpaceDE w:val="0"/>
        <w:autoSpaceDN w:val="0"/>
        <w:bidi w:val="0"/>
        <w:spacing w:line="360" w:lineRule="auto"/>
        <w:ind w:left="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6452549E">
      <w:pPr>
        <w:pageBreakBefore w:val="0"/>
        <w:widowControl w:val="0"/>
        <w:kinsoku/>
        <w:wordWrap/>
        <w:overflowPunct/>
        <w:topLinePunct w:val="0"/>
        <w:autoSpaceDE w:val="0"/>
        <w:autoSpaceDN w:val="0"/>
        <w:bidi w:val="0"/>
        <w:spacing w:line="360" w:lineRule="auto"/>
        <w:ind w:left="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70346AD9">
      <w:pPr>
        <w:pageBreakBefore w:val="0"/>
        <w:widowControl w:val="0"/>
        <w:kinsoku/>
        <w:wordWrap/>
        <w:overflowPunct/>
        <w:topLinePunct w:val="0"/>
        <w:autoSpaceDE w:val="0"/>
        <w:autoSpaceDN w:val="0"/>
        <w:bidi w:val="0"/>
        <w:spacing w:line="360" w:lineRule="auto"/>
        <w:ind w:left="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32647CEA">
      <w:pPr>
        <w:pageBreakBefore w:val="0"/>
        <w:widowControl w:val="0"/>
        <w:kinsoku/>
        <w:wordWrap/>
        <w:overflowPunct/>
        <w:topLinePunct w:val="0"/>
        <w:autoSpaceDE w:val="0"/>
        <w:autoSpaceDN w:val="0"/>
        <w:bidi w:val="0"/>
        <w:spacing w:line="360" w:lineRule="auto"/>
        <w:ind w:left="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6C16D40D">
      <w:pPr>
        <w:pageBreakBefore w:val="0"/>
        <w:widowControl w:val="0"/>
        <w:kinsoku/>
        <w:wordWrap/>
        <w:overflowPunct/>
        <w:topLinePunct w:val="0"/>
        <w:autoSpaceDE w:val="0"/>
        <w:autoSpaceDN w:val="0"/>
        <w:bidi w:val="0"/>
        <w:spacing w:line="360" w:lineRule="auto"/>
        <w:ind w:left="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75D79C9E">
      <w:pPr>
        <w:pageBreakBefore w:val="0"/>
        <w:widowControl w:val="0"/>
        <w:kinsoku/>
        <w:wordWrap/>
        <w:overflowPunct/>
        <w:topLinePunct w:val="0"/>
        <w:autoSpaceDE w:val="0"/>
        <w:autoSpaceDN w:val="0"/>
        <w:bidi w:val="0"/>
        <w:spacing w:line="360" w:lineRule="auto"/>
        <w:ind w:left="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0A03A0D2">
      <w:pPr>
        <w:pageBreakBefore w:val="0"/>
        <w:widowControl w:val="0"/>
        <w:kinsoku/>
        <w:wordWrap/>
        <w:overflowPunct/>
        <w:topLinePunct w:val="0"/>
        <w:autoSpaceDE w:val="0"/>
        <w:autoSpaceDN w:val="0"/>
        <w:bidi w:val="0"/>
        <w:spacing w:line="360" w:lineRule="auto"/>
        <w:ind w:left="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1CC4311E">
      <w:pPr>
        <w:pageBreakBefore w:val="0"/>
        <w:widowControl w:val="0"/>
        <w:kinsoku/>
        <w:wordWrap/>
        <w:overflowPunct/>
        <w:topLinePunct w:val="0"/>
        <w:autoSpaceDE w:val="0"/>
        <w:autoSpaceDN w:val="0"/>
        <w:bidi w:val="0"/>
        <w:spacing w:line="360" w:lineRule="auto"/>
        <w:ind w:left="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5E0F8A71">
      <w:pPr>
        <w:pageBreakBefore w:val="0"/>
        <w:widowControl/>
        <w:kinsoku/>
        <w:wordWrap/>
        <w:overflowPunct/>
        <w:topLinePunct w:val="0"/>
        <w:bidi w:val="0"/>
        <w:spacing w:line="360" w:lineRule="auto"/>
        <w:ind w:left="0"/>
        <w:jc w:val="left"/>
        <w:textAlignment w:val="auto"/>
        <w:rPr>
          <w:rFonts w:hint="eastAsia" w:ascii="宋体" w:hAnsi="宋体" w:eastAsia="宋体" w:cs="宋体"/>
          <w:b/>
          <w:color w:val="auto"/>
          <w:sz w:val="24"/>
          <w:highlight w:val="none"/>
        </w:rPr>
      </w:pPr>
    </w:p>
    <w:p w14:paraId="1F5D330A">
      <w:pPr>
        <w:pageBreakBefore w:val="0"/>
        <w:widowControl/>
        <w:kinsoku/>
        <w:wordWrap/>
        <w:overflowPunct/>
        <w:topLinePunct w:val="0"/>
        <w:bidi w:val="0"/>
        <w:adjustRightInd/>
        <w:spacing w:line="360" w:lineRule="auto"/>
        <w:ind w:left="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14:paraId="065E453F">
      <w:pPr>
        <w:pStyle w:val="629"/>
        <w:pageBreakBefore w:val="0"/>
        <w:widowControl w:val="0"/>
        <w:kinsoku/>
        <w:wordWrap/>
        <w:overflowPunct/>
        <w:topLinePunct w:val="0"/>
        <w:autoSpaceDE w:val="0"/>
        <w:autoSpaceDN w:val="0"/>
        <w:bidi w:val="0"/>
        <w:spacing w:after="0" w:line="360" w:lineRule="auto"/>
        <w:ind w:left="0" w:leftChars="0"/>
        <w:jc w:val="center"/>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4EC63580">
      <w:pPr>
        <w:pageBreakBefore w:val="0"/>
        <w:widowControl w:val="0"/>
        <w:kinsoku/>
        <w:wordWrap/>
        <w:overflowPunct/>
        <w:topLinePunct w:val="0"/>
        <w:bidi w:val="0"/>
        <w:spacing w:line="360" w:lineRule="auto"/>
        <w:ind w:left="0" w:firstLine="482" w:firstLineChars="200"/>
        <w:textAlignment w:val="auto"/>
        <w:outlineLvl w:val="0"/>
        <w:rPr>
          <w:rFonts w:hint="eastAsia" w:ascii="宋体" w:hAnsi="宋体" w:eastAsia="宋体" w:cs="宋体"/>
          <w:b/>
          <w:color w:val="auto"/>
          <w:sz w:val="24"/>
          <w:highlight w:val="none"/>
        </w:rPr>
      </w:pPr>
      <w:bookmarkStart w:id="440" w:name="_Toc25079"/>
      <w:bookmarkStart w:id="441" w:name="_Toc5228"/>
      <w:bookmarkStart w:id="442" w:name="_Toc14021"/>
      <w:bookmarkStart w:id="443" w:name="_Toc31297"/>
      <w:bookmarkStart w:id="444" w:name="_Toc19680"/>
      <w:r>
        <w:rPr>
          <w:rFonts w:hint="eastAsia" w:ascii="宋体" w:hAnsi="宋体" w:eastAsia="宋体" w:cs="宋体"/>
          <w:b/>
          <w:color w:val="auto"/>
          <w:sz w:val="24"/>
          <w:highlight w:val="none"/>
        </w:rPr>
        <w:t>2.1 定义</w:t>
      </w:r>
      <w:bookmarkEnd w:id="440"/>
      <w:bookmarkEnd w:id="441"/>
      <w:bookmarkEnd w:id="442"/>
      <w:bookmarkEnd w:id="443"/>
      <w:bookmarkEnd w:id="444"/>
    </w:p>
    <w:p w14:paraId="258002FB">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4579A978">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7B957F3C">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79E14CED">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2B4BBA03">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548FDB4C">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D00D163">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10577856">
      <w:pPr>
        <w:pageBreakBefore w:val="0"/>
        <w:widowControl w:val="0"/>
        <w:kinsoku/>
        <w:wordWrap/>
        <w:overflowPunct/>
        <w:topLinePunct w:val="0"/>
        <w:bidi w:val="0"/>
        <w:spacing w:line="360" w:lineRule="auto"/>
        <w:ind w:left="0" w:firstLine="482" w:firstLineChars="200"/>
        <w:textAlignment w:val="auto"/>
        <w:outlineLvl w:val="0"/>
        <w:rPr>
          <w:rFonts w:hint="eastAsia" w:ascii="宋体" w:hAnsi="宋体" w:eastAsia="宋体" w:cs="宋体"/>
          <w:b/>
          <w:color w:val="auto"/>
          <w:sz w:val="24"/>
          <w:highlight w:val="none"/>
        </w:rPr>
      </w:pPr>
      <w:bookmarkStart w:id="445" w:name="_Toc31402"/>
      <w:bookmarkStart w:id="446" w:name="_Toc16752"/>
      <w:bookmarkStart w:id="447" w:name="_Toc19539"/>
      <w:bookmarkStart w:id="448" w:name="_Toc23289"/>
      <w:bookmarkStart w:id="449" w:name="_Toc3769"/>
      <w:r>
        <w:rPr>
          <w:rFonts w:hint="eastAsia" w:ascii="宋体" w:hAnsi="宋体" w:eastAsia="宋体" w:cs="宋体"/>
          <w:b/>
          <w:color w:val="auto"/>
          <w:sz w:val="24"/>
          <w:highlight w:val="none"/>
        </w:rPr>
        <w:t>2.2 技术规范</w:t>
      </w:r>
      <w:bookmarkEnd w:id="445"/>
      <w:bookmarkEnd w:id="446"/>
      <w:bookmarkEnd w:id="447"/>
      <w:bookmarkEnd w:id="448"/>
      <w:bookmarkEnd w:id="449"/>
    </w:p>
    <w:p w14:paraId="60A1D97F">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9201F04">
      <w:pPr>
        <w:pageBreakBefore w:val="0"/>
        <w:widowControl w:val="0"/>
        <w:kinsoku/>
        <w:wordWrap/>
        <w:overflowPunct/>
        <w:topLinePunct w:val="0"/>
        <w:bidi w:val="0"/>
        <w:spacing w:line="360" w:lineRule="auto"/>
        <w:ind w:left="0" w:firstLine="482" w:firstLineChars="200"/>
        <w:textAlignment w:val="auto"/>
        <w:outlineLvl w:val="0"/>
        <w:rPr>
          <w:rFonts w:hint="eastAsia" w:ascii="宋体" w:hAnsi="宋体" w:eastAsia="宋体" w:cs="宋体"/>
          <w:b/>
          <w:color w:val="auto"/>
          <w:sz w:val="24"/>
          <w:highlight w:val="none"/>
        </w:rPr>
      </w:pPr>
      <w:bookmarkStart w:id="450" w:name="_Toc27945"/>
      <w:bookmarkStart w:id="451" w:name="_Toc9161"/>
      <w:bookmarkStart w:id="452" w:name="_Toc12412"/>
      <w:bookmarkStart w:id="453" w:name="_Toc4133"/>
      <w:bookmarkStart w:id="454" w:name="_Toc13673"/>
      <w:r>
        <w:rPr>
          <w:rFonts w:hint="eastAsia" w:ascii="宋体" w:hAnsi="宋体" w:eastAsia="宋体" w:cs="宋体"/>
          <w:b/>
          <w:color w:val="auto"/>
          <w:sz w:val="24"/>
          <w:highlight w:val="none"/>
        </w:rPr>
        <w:t>2.3 知识产权</w:t>
      </w:r>
      <w:bookmarkEnd w:id="450"/>
      <w:bookmarkEnd w:id="451"/>
      <w:bookmarkEnd w:id="452"/>
      <w:bookmarkEnd w:id="453"/>
      <w:bookmarkEnd w:id="454"/>
    </w:p>
    <w:p w14:paraId="6D108FE4">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16BC63F">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7B5C537">
      <w:pPr>
        <w:pageBreakBefore w:val="0"/>
        <w:widowControl w:val="0"/>
        <w:kinsoku/>
        <w:wordWrap/>
        <w:overflowPunct/>
        <w:topLinePunct w:val="0"/>
        <w:bidi w:val="0"/>
        <w:spacing w:line="360" w:lineRule="auto"/>
        <w:ind w:left="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174BF1EB">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648DD0F9">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452BED16">
      <w:pPr>
        <w:pageBreakBefore w:val="0"/>
        <w:widowControl w:val="0"/>
        <w:kinsoku/>
        <w:wordWrap/>
        <w:overflowPunct/>
        <w:topLinePunct w:val="0"/>
        <w:bidi w:val="0"/>
        <w:spacing w:line="360" w:lineRule="auto"/>
        <w:ind w:left="0" w:firstLine="482" w:firstLineChars="200"/>
        <w:textAlignment w:val="auto"/>
        <w:outlineLvl w:val="0"/>
        <w:rPr>
          <w:rFonts w:hint="eastAsia" w:ascii="宋体" w:hAnsi="宋体" w:eastAsia="宋体" w:cs="宋体"/>
          <w:b/>
          <w:color w:val="auto"/>
          <w:sz w:val="24"/>
          <w:highlight w:val="none"/>
        </w:rPr>
      </w:pPr>
      <w:bookmarkStart w:id="455" w:name="_Toc22011"/>
      <w:bookmarkStart w:id="456" w:name="_Toc26555"/>
      <w:bookmarkStart w:id="457" w:name="_Toc32670"/>
      <w:bookmarkStart w:id="458" w:name="_Toc15447"/>
      <w:bookmarkStart w:id="459" w:name="_Toc31233"/>
      <w:r>
        <w:rPr>
          <w:rFonts w:hint="eastAsia" w:ascii="宋体" w:hAnsi="宋体" w:eastAsia="宋体" w:cs="宋体"/>
          <w:b/>
          <w:color w:val="auto"/>
          <w:sz w:val="24"/>
          <w:highlight w:val="none"/>
        </w:rPr>
        <w:t>2.5 结算方式和付款条件</w:t>
      </w:r>
      <w:bookmarkEnd w:id="455"/>
      <w:bookmarkEnd w:id="456"/>
      <w:bookmarkEnd w:id="457"/>
      <w:bookmarkEnd w:id="458"/>
      <w:bookmarkEnd w:id="459"/>
    </w:p>
    <w:p w14:paraId="64D422A1">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BED6DBE">
      <w:pPr>
        <w:pageBreakBefore w:val="0"/>
        <w:widowControl w:val="0"/>
        <w:kinsoku/>
        <w:wordWrap/>
        <w:overflowPunct/>
        <w:topLinePunct w:val="0"/>
        <w:bidi w:val="0"/>
        <w:spacing w:line="360" w:lineRule="auto"/>
        <w:ind w:left="0" w:firstLine="482" w:firstLineChars="200"/>
        <w:textAlignment w:val="auto"/>
        <w:outlineLvl w:val="0"/>
        <w:rPr>
          <w:rFonts w:hint="eastAsia" w:ascii="宋体" w:hAnsi="宋体" w:eastAsia="宋体" w:cs="宋体"/>
          <w:b/>
          <w:color w:val="auto"/>
          <w:sz w:val="24"/>
          <w:highlight w:val="none"/>
        </w:rPr>
      </w:pPr>
      <w:bookmarkStart w:id="460" w:name="_Toc18990"/>
      <w:bookmarkStart w:id="461" w:name="_Toc16163"/>
      <w:bookmarkStart w:id="462" w:name="_Toc13154"/>
      <w:bookmarkStart w:id="463" w:name="_Toc13467"/>
      <w:bookmarkStart w:id="464" w:name="_Toc30507"/>
      <w:r>
        <w:rPr>
          <w:rFonts w:hint="eastAsia" w:ascii="宋体" w:hAnsi="宋体" w:eastAsia="宋体" w:cs="宋体"/>
          <w:b/>
          <w:color w:val="auto"/>
          <w:sz w:val="24"/>
          <w:highlight w:val="none"/>
        </w:rPr>
        <w:t>2.6 技术资料和保密义务</w:t>
      </w:r>
      <w:bookmarkEnd w:id="460"/>
      <w:bookmarkEnd w:id="461"/>
      <w:bookmarkEnd w:id="462"/>
      <w:bookmarkEnd w:id="463"/>
      <w:bookmarkEnd w:id="464"/>
    </w:p>
    <w:p w14:paraId="27B2A854">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3528180C">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7AF459A7">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94218C8">
      <w:pPr>
        <w:pageBreakBefore w:val="0"/>
        <w:widowControl w:val="0"/>
        <w:kinsoku/>
        <w:wordWrap/>
        <w:overflowPunct/>
        <w:topLinePunct w:val="0"/>
        <w:bidi w:val="0"/>
        <w:spacing w:line="360" w:lineRule="auto"/>
        <w:ind w:left="0" w:firstLine="482" w:firstLineChars="200"/>
        <w:textAlignment w:val="auto"/>
        <w:outlineLvl w:val="0"/>
        <w:rPr>
          <w:rFonts w:hint="eastAsia" w:ascii="宋体" w:hAnsi="宋体" w:eastAsia="宋体" w:cs="宋体"/>
          <w:b/>
          <w:color w:val="auto"/>
          <w:sz w:val="24"/>
          <w:highlight w:val="none"/>
        </w:rPr>
      </w:pPr>
      <w:bookmarkStart w:id="465" w:name="_Toc19069"/>
      <w:r>
        <w:rPr>
          <w:rFonts w:hint="eastAsia" w:ascii="宋体" w:hAnsi="宋体" w:eastAsia="宋体" w:cs="宋体"/>
          <w:b/>
          <w:color w:val="auto"/>
          <w:sz w:val="24"/>
          <w:highlight w:val="none"/>
        </w:rPr>
        <w:t>2.7 质量保证</w:t>
      </w:r>
      <w:bookmarkEnd w:id="465"/>
    </w:p>
    <w:p w14:paraId="2EB00087">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1E6BDF89">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5885EED4">
      <w:pPr>
        <w:pageBreakBefore w:val="0"/>
        <w:widowControl w:val="0"/>
        <w:kinsoku/>
        <w:wordWrap/>
        <w:overflowPunct/>
        <w:topLinePunct w:val="0"/>
        <w:bidi w:val="0"/>
        <w:spacing w:line="360" w:lineRule="auto"/>
        <w:ind w:left="0" w:firstLine="482" w:firstLineChars="200"/>
        <w:textAlignment w:val="auto"/>
        <w:outlineLvl w:val="0"/>
        <w:rPr>
          <w:rFonts w:hint="eastAsia" w:ascii="宋体" w:hAnsi="宋体" w:eastAsia="宋体" w:cs="宋体"/>
          <w:b/>
          <w:color w:val="auto"/>
          <w:sz w:val="24"/>
          <w:highlight w:val="none"/>
        </w:rPr>
      </w:pPr>
      <w:bookmarkStart w:id="466" w:name="_Toc22267"/>
      <w:r>
        <w:rPr>
          <w:rFonts w:hint="eastAsia" w:ascii="宋体" w:hAnsi="宋体" w:eastAsia="宋体" w:cs="宋体"/>
          <w:b/>
          <w:color w:val="auto"/>
          <w:sz w:val="24"/>
          <w:highlight w:val="none"/>
        </w:rPr>
        <w:t>2.8 延迟履行</w:t>
      </w:r>
      <w:bookmarkEnd w:id="466"/>
    </w:p>
    <w:p w14:paraId="1C019153">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1D75E841">
      <w:pPr>
        <w:pageBreakBefore w:val="0"/>
        <w:widowControl w:val="0"/>
        <w:kinsoku/>
        <w:wordWrap/>
        <w:overflowPunct/>
        <w:topLinePunct w:val="0"/>
        <w:bidi w:val="0"/>
        <w:spacing w:line="360" w:lineRule="auto"/>
        <w:ind w:left="0" w:firstLine="482" w:firstLineChars="200"/>
        <w:textAlignment w:val="auto"/>
        <w:outlineLvl w:val="0"/>
        <w:rPr>
          <w:rFonts w:hint="eastAsia" w:ascii="宋体" w:hAnsi="宋体" w:eastAsia="宋体" w:cs="宋体"/>
          <w:b/>
          <w:color w:val="auto"/>
          <w:sz w:val="24"/>
          <w:highlight w:val="none"/>
        </w:rPr>
      </w:pPr>
      <w:bookmarkStart w:id="467" w:name="_Toc10611"/>
      <w:r>
        <w:rPr>
          <w:rFonts w:hint="eastAsia" w:ascii="宋体" w:hAnsi="宋体" w:eastAsia="宋体" w:cs="宋体"/>
          <w:b/>
          <w:color w:val="auto"/>
          <w:sz w:val="24"/>
          <w:highlight w:val="none"/>
        </w:rPr>
        <w:t>2.9 合同变更</w:t>
      </w:r>
      <w:bookmarkEnd w:id="467"/>
    </w:p>
    <w:p w14:paraId="16B8E2A0">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9760492">
      <w:pPr>
        <w:pageBreakBefore w:val="0"/>
        <w:widowControl w:val="0"/>
        <w:kinsoku/>
        <w:wordWrap/>
        <w:overflowPunct/>
        <w:topLinePunct w:val="0"/>
        <w:bidi w:val="0"/>
        <w:spacing w:line="360" w:lineRule="auto"/>
        <w:ind w:left="0" w:firstLine="482" w:firstLineChars="200"/>
        <w:textAlignment w:val="auto"/>
        <w:outlineLvl w:val="0"/>
        <w:rPr>
          <w:rFonts w:hint="eastAsia" w:ascii="宋体" w:hAnsi="宋体" w:eastAsia="宋体" w:cs="宋体"/>
          <w:b/>
          <w:color w:val="auto"/>
          <w:sz w:val="24"/>
          <w:highlight w:val="none"/>
        </w:rPr>
      </w:pPr>
      <w:bookmarkStart w:id="468" w:name="_Toc42"/>
      <w:bookmarkStart w:id="469" w:name="_Toc23368"/>
      <w:bookmarkStart w:id="470" w:name="_Toc10663"/>
      <w:bookmarkStart w:id="471" w:name="_Toc21830"/>
      <w:bookmarkStart w:id="472" w:name="_Toc26689"/>
      <w:r>
        <w:rPr>
          <w:rFonts w:hint="eastAsia" w:ascii="宋体" w:hAnsi="宋体" w:eastAsia="宋体" w:cs="宋体"/>
          <w:b/>
          <w:color w:val="auto"/>
          <w:sz w:val="24"/>
          <w:highlight w:val="none"/>
        </w:rPr>
        <w:t>2.10 合同转让和分包</w:t>
      </w:r>
      <w:bookmarkEnd w:id="468"/>
      <w:bookmarkEnd w:id="469"/>
      <w:bookmarkEnd w:id="470"/>
      <w:bookmarkEnd w:id="471"/>
      <w:bookmarkEnd w:id="472"/>
    </w:p>
    <w:p w14:paraId="40CA5FF7">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27E25C8">
      <w:pPr>
        <w:pageBreakBefore w:val="0"/>
        <w:widowControl w:val="0"/>
        <w:kinsoku/>
        <w:wordWrap/>
        <w:overflowPunct/>
        <w:topLinePunct w:val="0"/>
        <w:bidi w:val="0"/>
        <w:spacing w:line="360" w:lineRule="auto"/>
        <w:ind w:left="0" w:firstLine="482" w:firstLineChars="200"/>
        <w:textAlignment w:val="auto"/>
        <w:outlineLvl w:val="0"/>
        <w:rPr>
          <w:rFonts w:hint="eastAsia" w:ascii="宋体" w:hAnsi="宋体" w:eastAsia="宋体" w:cs="宋体"/>
          <w:b/>
          <w:color w:val="auto"/>
          <w:sz w:val="24"/>
          <w:highlight w:val="none"/>
        </w:rPr>
      </w:pPr>
      <w:bookmarkStart w:id="473" w:name="_Toc25571"/>
      <w:bookmarkStart w:id="474" w:name="_Toc4720"/>
      <w:bookmarkStart w:id="475" w:name="_Toc14371"/>
      <w:bookmarkStart w:id="476" w:name="_Toc26633"/>
      <w:bookmarkStart w:id="477" w:name="_Toc32494"/>
      <w:r>
        <w:rPr>
          <w:rFonts w:hint="eastAsia" w:ascii="宋体" w:hAnsi="宋体" w:eastAsia="宋体" w:cs="宋体"/>
          <w:b/>
          <w:color w:val="auto"/>
          <w:sz w:val="24"/>
          <w:highlight w:val="none"/>
        </w:rPr>
        <w:t>2.11 不可抗力</w:t>
      </w:r>
      <w:bookmarkEnd w:id="473"/>
      <w:bookmarkEnd w:id="474"/>
      <w:bookmarkEnd w:id="475"/>
      <w:bookmarkEnd w:id="476"/>
      <w:bookmarkEnd w:id="477"/>
    </w:p>
    <w:p w14:paraId="66F8ED2D">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45B6DF82">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7D1BC9F2">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0BC18592">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7EE13516">
      <w:pPr>
        <w:pageBreakBefore w:val="0"/>
        <w:widowControl w:val="0"/>
        <w:kinsoku/>
        <w:wordWrap/>
        <w:overflowPunct/>
        <w:topLinePunct w:val="0"/>
        <w:bidi w:val="0"/>
        <w:spacing w:line="360" w:lineRule="auto"/>
        <w:ind w:left="0" w:firstLine="482" w:firstLineChars="200"/>
        <w:textAlignment w:val="auto"/>
        <w:outlineLvl w:val="0"/>
        <w:rPr>
          <w:rFonts w:hint="eastAsia" w:ascii="宋体" w:hAnsi="宋体" w:eastAsia="宋体" w:cs="宋体"/>
          <w:b/>
          <w:color w:val="auto"/>
          <w:sz w:val="24"/>
          <w:highlight w:val="none"/>
        </w:rPr>
      </w:pPr>
      <w:bookmarkStart w:id="478" w:name="_Toc25783"/>
      <w:bookmarkStart w:id="479" w:name="_Toc24465"/>
      <w:bookmarkStart w:id="480" w:name="_Toc23854"/>
      <w:bookmarkStart w:id="481" w:name="_Toc3638"/>
      <w:bookmarkStart w:id="482" w:name="_Toc14115"/>
      <w:r>
        <w:rPr>
          <w:rFonts w:hint="eastAsia" w:ascii="宋体" w:hAnsi="宋体" w:eastAsia="宋体" w:cs="宋体"/>
          <w:b/>
          <w:color w:val="auto"/>
          <w:sz w:val="24"/>
          <w:highlight w:val="none"/>
        </w:rPr>
        <w:t>2.12 税费</w:t>
      </w:r>
      <w:bookmarkEnd w:id="478"/>
      <w:bookmarkEnd w:id="479"/>
      <w:bookmarkEnd w:id="480"/>
      <w:bookmarkEnd w:id="481"/>
      <w:bookmarkEnd w:id="482"/>
    </w:p>
    <w:p w14:paraId="36D751C2">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7F82DD23">
      <w:pPr>
        <w:pageBreakBefore w:val="0"/>
        <w:widowControl w:val="0"/>
        <w:kinsoku/>
        <w:wordWrap/>
        <w:overflowPunct/>
        <w:topLinePunct w:val="0"/>
        <w:bidi w:val="0"/>
        <w:spacing w:line="360" w:lineRule="auto"/>
        <w:ind w:left="0" w:firstLine="482" w:firstLineChars="200"/>
        <w:textAlignment w:val="auto"/>
        <w:outlineLvl w:val="0"/>
        <w:rPr>
          <w:rFonts w:hint="eastAsia" w:ascii="宋体" w:hAnsi="宋体" w:eastAsia="宋体" w:cs="宋体"/>
          <w:b/>
          <w:color w:val="auto"/>
          <w:sz w:val="24"/>
          <w:highlight w:val="none"/>
        </w:rPr>
      </w:pPr>
      <w:bookmarkStart w:id="483" w:name="_Toc7315"/>
      <w:bookmarkStart w:id="484" w:name="_Toc30105"/>
      <w:bookmarkStart w:id="485" w:name="_Toc26883"/>
      <w:bookmarkStart w:id="486" w:name="_Toc25525"/>
      <w:bookmarkStart w:id="487" w:name="_Toc14814"/>
      <w:r>
        <w:rPr>
          <w:rFonts w:hint="eastAsia" w:ascii="宋体" w:hAnsi="宋体" w:eastAsia="宋体" w:cs="宋体"/>
          <w:b/>
          <w:color w:val="auto"/>
          <w:sz w:val="24"/>
          <w:highlight w:val="none"/>
        </w:rPr>
        <w:t>2.13 乙方破产</w:t>
      </w:r>
      <w:bookmarkEnd w:id="483"/>
      <w:bookmarkEnd w:id="484"/>
      <w:bookmarkEnd w:id="485"/>
      <w:bookmarkEnd w:id="486"/>
      <w:bookmarkEnd w:id="487"/>
    </w:p>
    <w:p w14:paraId="0295DD4C">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D0DA366">
      <w:pPr>
        <w:pageBreakBefore w:val="0"/>
        <w:widowControl w:val="0"/>
        <w:kinsoku/>
        <w:wordWrap/>
        <w:overflowPunct/>
        <w:topLinePunct w:val="0"/>
        <w:bidi w:val="0"/>
        <w:spacing w:line="360" w:lineRule="auto"/>
        <w:ind w:left="0" w:firstLine="482" w:firstLineChars="200"/>
        <w:textAlignment w:val="auto"/>
        <w:outlineLvl w:val="0"/>
        <w:rPr>
          <w:rFonts w:hint="eastAsia" w:ascii="宋体" w:hAnsi="宋体" w:eastAsia="宋体" w:cs="宋体"/>
          <w:b/>
          <w:color w:val="auto"/>
          <w:sz w:val="24"/>
          <w:highlight w:val="none"/>
        </w:rPr>
      </w:pPr>
      <w:bookmarkStart w:id="488" w:name="_Toc23323"/>
      <w:bookmarkStart w:id="489" w:name="_Toc2016"/>
      <w:bookmarkStart w:id="490" w:name="_Toc1123"/>
      <w:r>
        <w:rPr>
          <w:rFonts w:hint="eastAsia" w:ascii="宋体" w:hAnsi="宋体" w:eastAsia="宋体" w:cs="宋体"/>
          <w:b/>
          <w:color w:val="auto"/>
          <w:sz w:val="24"/>
          <w:highlight w:val="none"/>
        </w:rPr>
        <w:t>2.14 合同中止、终止</w:t>
      </w:r>
      <w:bookmarkEnd w:id="488"/>
      <w:bookmarkEnd w:id="489"/>
      <w:bookmarkEnd w:id="490"/>
    </w:p>
    <w:p w14:paraId="6D83AC86">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4EDA3D51">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754B02D">
      <w:pPr>
        <w:pageBreakBefore w:val="0"/>
        <w:widowControl w:val="0"/>
        <w:kinsoku/>
        <w:wordWrap/>
        <w:overflowPunct/>
        <w:topLinePunct w:val="0"/>
        <w:bidi w:val="0"/>
        <w:spacing w:line="360" w:lineRule="auto"/>
        <w:ind w:left="0" w:firstLine="482" w:firstLineChars="200"/>
        <w:textAlignment w:val="auto"/>
        <w:outlineLvl w:val="0"/>
        <w:rPr>
          <w:rFonts w:hint="eastAsia" w:ascii="宋体" w:hAnsi="宋体" w:eastAsia="宋体" w:cs="宋体"/>
          <w:b/>
          <w:color w:val="auto"/>
          <w:sz w:val="24"/>
          <w:highlight w:val="none"/>
        </w:rPr>
      </w:pPr>
      <w:bookmarkStart w:id="491" w:name="_Toc1969"/>
      <w:bookmarkStart w:id="492" w:name="_Toc17363"/>
      <w:bookmarkStart w:id="493" w:name="_Toc14525"/>
      <w:r>
        <w:rPr>
          <w:rFonts w:hint="eastAsia" w:ascii="宋体" w:hAnsi="宋体" w:eastAsia="宋体" w:cs="宋体"/>
          <w:b/>
          <w:color w:val="auto"/>
          <w:sz w:val="24"/>
          <w:highlight w:val="none"/>
        </w:rPr>
        <w:t>2.15 检验和验收</w:t>
      </w:r>
      <w:bookmarkEnd w:id="491"/>
      <w:bookmarkEnd w:id="492"/>
      <w:bookmarkEnd w:id="493"/>
    </w:p>
    <w:p w14:paraId="2F419DB9">
      <w:pPr>
        <w:pageBreakBefore w:val="0"/>
        <w:widowControl w:val="0"/>
        <w:tabs>
          <w:tab w:val="left" w:pos="360"/>
          <w:tab w:val="left" w:pos="540"/>
          <w:tab w:val="left" w:pos="1080"/>
        </w:tabs>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0D26D491">
      <w:pPr>
        <w:pageBreakBefore w:val="0"/>
        <w:widowControl w:val="0"/>
        <w:tabs>
          <w:tab w:val="left" w:pos="360"/>
          <w:tab w:val="left" w:pos="540"/>
          <w:tab w:val="left" w:pos="1080"/>
        </w:tabs>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40A71F5">
      <w:pPr>
        <w:pageBreakBefore w:val="0"/>
        <w:widowControl w:val="0"/>
        <w:tabs>
          <w:tab w:val="left" w:pos="360"/>
          <w:tab w:val="left" w:pos="540"/>
          <w:tab w:val="left" w:pos="1080"/>
        </w:tabs>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5B66F2C1">
      <w:pPr>
        <w:pageBreakBefore w:val="0"/>
        <w:widowControl w:val="0"/>
        <w:kinsoku/>
        <w:wordWrap/>
        <w:overflowPunct/>
        <w:topLinePunct w:val="0"/>
        <w:bidi w:val="0"/>
        <w:spacing w:line="360" w:lineRule="auto"/>
        <w:ind w:left="0" w:firstLine="482" w:firstLineChars="200"/>
        <w:textAlignment w:val="auto"/>
        <w:outlineLvl w:val="0"/>
        <w:rPr>
          <w:rFonts w:hint="eastAsia" w:ascii="宋体" w:hAnsi="宋体" w:eastAsia="宋体" w:cs="宋体"/>
          <w:b/>
          <w:color w:val="auto"/>
          <w:sz w:val="24"/>
          <w:highlight w:val="none"/>
        </w:rPr>
      </w:pPr>
      <w:bookmarkStart w:id="494" w:name="_Toc25198"/>
      <w:bookmarkStart w:id="495" w:name="_Toc12666"/>
      <w:bookmarkStart w:id="496" w:name="_Toc31892"/>
      <w:bookmarkStart w:id="497" w:name="_Toc9808"/>
      <w:bookmarkStart w:id="498" w:name="_Toc2308"/>
      <w:r>
        <w:rPr>
          <w:rFonts w:hint="eastAsia" w:ascii="宋体" w:hAnsi="宋体" w:eastAsia="宋体" w:cs="宋体"/>
          <w:b/>
          <w:color w:val="auto"/>
          <w:sz w:val="24"/>
          <w:highlight w:val="none"/>
        </w:rPr>
        <w:t>2.16 通知和送达</w:t>
      </w:r>
      <w:bookmarkEnd w:id="494"/>
      <w:bookmarkEnd w:id="495"/>
      <w:bookmarkEnd w:id="496"/>
      <w:bookmarkEnd w:id="497"/>
      <w:bookmarkEnd w:id="498"/>
    </w:p>
    <w:p w14:paraId="298ED61D">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bookmarkStart w:id="499" w:name="_Toc18401"/>
      <w:bookmarkStart w:id="500" w:name="_Toc27674"/>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3C1DEB5D">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9"/>
      <w:bookmarkEnd w:id="500"/>
    </w:p>
    <w:p w14:paraId="3872D903">
      <w:pPr>
        <w:pageBreakBefore w:val="0"/>
        <w:widowControl w:val="0"/>
        <w:kinsoku/>
        <w:wordWrap/>
        <w:overflowPunct/>
        <w:topLinePunct w:val="0"/>
        <w:bidi w:val="0"/>
        <w:spacing w:line="360" w:lineRule="auto"/>
        <w:ind w:left="0" w:firstLine="482" w:firstLineChars="200"/>
        <w:textAlignment w:val="auto"/>
        <w:outlineLvl w:val="0"/>
        <w:rPr>
          <w:rFonts w:hint="eastAsia" w:ascii="宋体" w:hAnsi="宋体" w:eastAsia="宋体" w:cs="宋体"/>
          <w:b/>
          <w:color w:val="auto"/>
          <w:sz w:val="24"/>
          <w:highlight w:val="none"/>
        </w:rPr>
      </w:pPr>
      <w:bookmarkStart w:id="501" w:name="_Toc27644"/>
      <w:bookmarkStart w:id="502" w:name="_Toc28906"/>
      <w:bookmarkStart w:id="503" w:name="_Toc12254"/>
      <w:bookmarkStart w:id="504" w:name="_Toc20808"/>
      <w:bookmarkStart w:id="505" w:name="_Toc5063"/>
      <w:r>
        <w:rPr>
          <w:rFonts w:hint="eastAsia" w:ascii="宋体" w:hAnsi="宋体" w:eastAsia="宋体" w:cs="宋体"/>
          <w:b/>
          <w:color w:val="auto"/>
          <w:sz w:val="24"/>
          <w:highlight w:val="none"/>
        </w:rPr>
        <w:t>2.17 合同使用的文字和适用的法律</w:t>
      </w:r>
      <w:bookmarkEnd w:id="501"/>
      <w:bookmarkEnd w:id="502"/>
      <w:bookmarkEnd w:id="503"/>
      <w:bookmarkEnd w:id="504"/>
      <w:bookmarkEnd w:id="505"/>
    </w:p>
    <w:p w14:paraId="0AD2AE46">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06D4F768">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4BAA849E">
      <w:pPr>
        <w:pageBreakBefore w:val="0"/>
        <w:widowControl w:val="0"/>
        <w:kinsoku/>
        <w:wordWrap/>
        <w:overflowPunct/>
        <w:topLinePunct w:val="0"/>
        <w:bidi w:val="0"/>
        <w:spacing w:line="360" w:lineRule="auto"/>
        <w:ind w:left="0" w:firstLine="482" w:firstLineChars="200"/>
        <w:textAlignment w:val="auto"/>
        <w:outlineLvl w:val="0"/>
        <w:rPr>
          <w:rFonts w:hint="eastAsia" w:ascii="宋体" w:hAnsi="宋体" w:eastAsia="宋体" w:cs="宋体"/>
          <w:b/>
          <w:color w:val="auto"/>
          <w:sz w:val="24"/>
          <w:highlight w:val="none"/>
        </w:rPr>
      </w:pPr>
      <w:bookmarkStart w:id="506" w:name="_Toc18540"/>
      <w:bookmarkStart w:id="507" w:name="_Toc4355"/>
      <w:bookmarkStart w:id="508" w:name="_Toc30599"/>
      <w:r>
        <w:rPr>
          <w:rFonts w:hint="eastAsia" w:ascii="宋体" w:hAnsi="宋体" w:eastAsia="宋体" w:cs="宋体"/>
          <w:b/>
          <w:color w:val="auto"/>
          <w:sz w:val="24"/>
          <w:highlight w:val="none"/>
        </w:rPr>
        <w:t>2.18 计量单位</w:t>
      </w:r>
      <w:bookmarkEnd w:id="506"/>
      <w:bookmarkEnd w:id="507"/>
      <w:bookmarkEnd w:id="508"/>
    </w:p>
    <w:p w14:paraId="23FEE3B1">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68248A6F">
      <w:pPr>
        <w:pageBreakBefore w:val="0"/>
        <w:widowControl w:val="0"/>
        <w:kinsoku/>
        <w:wordWrap/>
        <w:overflowPunct/>
        <w:topLinePunct w:val="0"/>
        <w:bidi w:val="0"/>
        <w:spacing w:line="360" w:lineRule="auto"/>
        <w:ind w:left="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4D469EA8">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391946C8">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509" w:name="_Toc331685784"/>
      <w:r>
        <w:rPr>
          <w:rFonts w:hint="eastAsia" w:ascii="宋体" w:hAnsi="宋体" w:eastAsia="宋体" w:cs="宋体"/>
          <w:b/>
          <w:color w:val="auto"/>
          <w:sz w:val="24"/>
          <w:highlight w:val="none"/>
        </w:rPr>
        <w:t xml:space="preserve"> </w:t>
      </w:r>
      <w:bookmarkEnd w:id="509"/>
      <w:r>
        <w:rPr>
          <w:rFonts w:hint="eastAsia" w:ascii="宋体" w:hAnsi="宋体" w:eastAsia="宋体" w:cs="宋体"/>
          <w:b/>
          <w:color w:val="auto"/>
          <w:sz w:val="24"/>
          <w:highlight w:val="none"/>
        </w:rPr>
        <w:t>第三部分  合同专用条款</w:t>
      </w:r>
    </w:p>
    <w:p w14:paraId="50E50DC1">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6"/>
        <w:gridCol w:w="8150"/>
      </w:tblGrid>
      <w:tr w14:paraId="03255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6" w:type="dxa"/>
            <w:tcBorders>
              <w:top w:val="single" w:color="auto" w:sz="6" w:space="0"/>
              <w:left w:val="single" w:color="auto" w:sz="4" w:space="0"/>
              <w:bottom w:val="single" w:color="auto" w:sz="6" w:space="0"/>
              <w:right w:val="single" w:color="auto" w:sz="6" w:space="0"/>
            </w:tcBorders>
            <w:vAlign w:val="center"/>
          </w:tcPr>
          <w:p w14:paraId="54FF301D">
            <w:pPr>
              <w:shd w:val="clear" w:color="auto" w:fill="auto"/>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8150" w:type="dxa"/>
            <w:tcBorders>
              <w:top w:val="single" w:color="auto" w:sz="6" w:space="0"/>
              <w:left w:val="single" w:color="auto" w:sz="6" w:space="0"/>
              <w:bottom w:val="single" w:color="auto" w:sz="6" w:space="0"/>
              <w:right w:val="single" w:color="auto" w:sz="6" w:space="0"/>
            </w:tcBorders>
            <w:vAlign w:val="center"/>
          </w:tcPr>
          <w:p w14:paraId="3DE84E14">
            <w:pPr>
              <w:shd w:val="clear" w:color="auto" w:fill="auto"/>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48FD0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48095262">
            <w:pPr>
              <w:shd w:val="clear" w:color="auto" w:fill="auto"/>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8150" w:type="dxa"/>
            <w:tcBorders>
              <w:top w:val="single" w:color="auto" w:sz="6" w:space="0"/>
              <w:left w:val="single" w:color="auto" w:sz="6" w:space="0"/>
              <w:bottom w:val="single" w:color="auto" w:sz="6" w:space="0"/>
              <w:right w:val="single" w:color="auto" w:sz="6" w:space="0"/>
            </w:tcBorders>
            <w:vAlign w:val="center"/>
          </w:tcPr>
          <w:p w14:paraId="4B7BAAC8">
            <w:pPr>
              <w:shd w:val="clear" w:color="auto" w:fill="auto"/>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3F166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0A0771D0">
            <w:pPr>
              <w:shd w:val="clear" w:color="auto" w:fill="auto"/>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8150" w:type="dxa"/>
            <w:tcBorders>
              <w:top w:val="single" w:color="auto" w:sz="6" w:space="0"/>
              <w:left w:val="single" w:color="auto" w:sz="6" w:space="0"/>
              <w:bottom w:val="single" w:color="auto" w:sz="6" w:space="0"/>
              <w:right w:val="single" w:color="auto" w:sz="6" w:space="0"/>
            </w:tcBorders>
            <w:vAlign w:val="center"/>
          </w:tcPr>
          <w:p w14:paraId="0D257E46">
            <w:pPr>
              <w:shd w:val="clear" w:color="auto" w:fill="auto"/>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履约保证金：在正式合同签订生效之日起5个工作日内，由</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en-US" w:eastAsia="zh-CN"/>
              </w:rPr>
              <w:t>缴纳合同总价的1%作为履约保证金至</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指定账户（可以以银行、保险公司出具保函形式提交）。验收合格后，无质量、服务问题，由采购单位向供应商无息退还。因供应商的质量、服务问题原因造成采购单位损失的，采购单位有权要求供应商以其履约保证金作出补偿。</w:t>
            </w:r>
          </w:p>
        </w:tc>
      </w:tr>
      <w:tr w14:paraId="3B752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3804A116">
            <w:pPr>
              <w:shd w:val="clear" w:color="auto" w:fill="auto"/>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1.5.1</w:t>
            </w:r>
          </w:p>
        </w:tc>
        <w:tc>
          <w:tcPr>
            <w:tcW w:w="8150" w:type="dxa"/>
            <w:tcBorders>
              <w:top w:val="single" w:color="auto" w:sz="6" w:space="0"/>
              <w:left w:val="single" w:color="auto" w:sz="6" w:space="0"/>
              <w:bottom w:val="single" w:color="auto" w:sz="6" w:space="0"/>
              <w:right w:val="single" w:color="auto" w:sz="6" w:space="0"/>
            </w:tcBorders>
            <w:vAlign w:val="center"/>
          </w:tcPr>
          <w:p w14:paraId="65B06120">
            <w:pPr>
              <w:shd w:val="clear" w:color="auto" w:fill="auto"/>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4F694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737FE6ED">
            <w:pPr>
              <w:shd w:val="clear" w:color="auto" w:fill="auto"/>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8150" w:type="dxa"/>
            <w:tcBorders>
              <w:top w:val="single" w:color="auto" w:sz="6" w:space="0"/>
              <w:left w:val="single" w:color="auto" w:sz="6" w:space="0"/>
              <w:bottom w:val="single" w:color="auto" w:sz="6" w:space="0"/>
              <w:right w:val="single" w:color="auto" w:sz="6" w:space="0"/>
            </w:tcBorders>
            <w:vAlign w:val="center"/>
          </w:tcPr>
          <w:p w14:paraId="2CCD5838">
            <w:pPr>
              <w:shd w:val="clear" w:color="auto" w:fill="auto"/>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451F8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43BA1277">
            <w:pPr>
              <w:shd w:val="clear" w:color="auto" w:fill="auto"/>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1.5.3</w:t>
            </w:r>
          </w:p>
        </w:tc>
        <w:tc>
          <w:tcPr>
            <w:tcW w:w="8150" w:type="dxa"/>
            <w:tcBorders>
              <w:top w:val="single" w:color="auto" w:sz="6" w:space="0"/>
              <w:left w:val="single" w:color="auto" w:sz="6" w:space="0"/>
              <w:bottom w:val="single" w:color="auto" w:sz="6" w:space="0"/>
              <w:right w:val="single" w:color="auto" w:sz="6" w:space="0"/>
            </w:tcBorders>
            <w:vAlign w:val="center"/>
          </w:tcPr>
          <w:p w14:paraId="2AB6CC59">
            <w:pPr>
              <w:shd w:val="clear" w:color="auto" w:fill="auto"/>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695BF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385F2337">
            <w:pPr>
              <w:shd w:val="clear" w:color="auto" w:fill="auto"/>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8150" w:type="dxa"/>
            <w:tcBorders>
              <w:top w:val="single" w:color="auto" w:sz="6" w:space="0"/>
              <w:left w:val="single" w:color="auto" w:sz="6" w:space="0"/>
              <w:bottom w:val="single" w:color="auto" w:sz="6" w:space="0"/>
              <w:right w:val="single" w:color="auto" w:sz="6" w:space="0"/>
            </w:tcBorders>
            <w:vAlign w:val="center"/>
          </w:tcPr>
          <w:p w14:paraId="23DDB3DE">
            <w:pPr>
              <w:shd w:val="clear" w:color="auto" w:fill="auto"/>
              <w:spacing w:line="24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资金支付：</w:t>
            </w:r>
          </w:p>
          <w:p w14:paraId="007D43AB">
            <w:pPr>
              <w:shd w:val="clear" w:color="auto" w:fill="auto"/>
              <w:spacing w:line="240" w:lineRule="auto"/>
              <w:rPr>
                <w:rFonts w:hint="eastAsia"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val="en-US" w:eastAsia="zh-CN"/>
              </w:rPr>
              <w:t>甲方根据合同、招标文件等资料进行验收。</w:t>
            </w:r>
          </w:p>
          <w:p w14:paraId="3BA6D770">
            <w:pPr>
              <w:shd w:val="clear" w:color="auto" w:fill="auto"/>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合同生效以及具备实施条件后</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个工作日内</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向</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支付</w:t>
            </w:r>
            <w:r>
              <w:rPr>
                <w:rFonts w:hint="eastAsia" w:ascii="宋体" w:hAnsi="宋体" w:eastAsia="宋体" w:cs="宋体"/>
                <w:color w:val="auto"/>
                <w:sz w:val="24"/>
                <w:highlight w:val="none"/>
                <w:lang w:val="en-US" w:eastAsia="zh-CN"/>
              </w:rPr>
              <w:t>当年</w:t>
            </w:r>
            <w:r>
              <w:rPr>
                <w:rFonts w:hint="eastAsia" w:ascii="宋体" w:hAnsi="宋体" w:eastAsia="宋体" w:cs="宋体"/>
                <w:color w:val="auto"/>
                <w:sz w:val="24"/>
                <w:highlight w:val="none"/>
              </w:rPr>
              <w:t>合同价的50%预付款（</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需提供相应金额的预付款保函至</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val="en-US" w:eastAsia="zh-CN"/>
              </w:rPr>
              <w:t>服务期结束后</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支付当年剩余项目款。第二年、第三年的项目款结算与第一年的一致。</w:t>
            </w:r>
          </w:p>
          <w:p w14:paraId="19235023">
            <w:pPr>
              <w:shd w:val="clear" w:color="auto" w:fill="auto"/>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结算时</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将结款申请1份、发票原件及复印件1份（相应金额的发票）、合同复印件1份和经</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验收确认的《建德市政府采购验收反馈表》（还需提供验收报告）提交</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应自收到发票后5个工作日内支付相应款项。</w:t>
            </w:r>
          </w:p>
        </w:tc>
      </w:tr>
      <w:tr w14:paraId="310E1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5861F90A">
            <w:pPr>
              <w:shd w:val="clear" w:color="auto" w:fill="auto"/>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150" w:type="dxa"/>
            <w:tcBorders>
              <w:top w:val="single" w:color="auto" w:sz="6" w:space="0"/>
              <w:left w:val="single" w:color="auto" w:sz="6" w:space="0"/>
              <w:bottom w:val="single" w:color="auto" w:sz="6" w:space="0"/>
              <w:right w:val="single" w:color="auto" w:sz="6" w:space="0"/>
            </w:tcBorders>
            <w:vAlign w:val="center"/>
          </w:tcPr>
          <w:p w14:paraId="0D231D7B">
            <w:pPr>
              <w:shd w:val="clear" w:color="auto" w:fill="auto"/>
              <w:spacing w:line="24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服务交付（实施）的时间（期限）：</w:t>
            </w:r>
            <w:r>
              <w:rPr>
                <w:rFonts w:hint="eastAsia" w:ascii="宋体" w:hAnsi="宋体" w:eastAsia="宋体" w:cs="宋体"/>
                <w:color w:val="auto"/>
                <w:sz w:val="24"/>
                <w:highlight w:val="none"/>
                <w:lang w:val="en-US" w:eastAsia="zh-CN"/>
              </w:rPr>
              <w:t>考场</w:t>
            </w:r>
            <w:r>
              <w:rPr>
                <w:rFonts w:hint="eastAsia" w:ascii="宋体" w:hAnsi="宋体" w:eastAsia="宋体" w:cs="宋体"/>
                <w:color w:val="auto"/>
                <w:sz w:val="24"/>
                <w:highlight w:val="none"/>
              </w:rPr>
              <w:t>建设须在签订合同后</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个月内建设完成。服务期为</w:t>
            </w:r>
            <w:r>
              <w:rPr>
                <w:rFonts w:hint="eastAsia" w:ascii="宋体" w:hAnsi="宋体" w:eastAsia="宋体" w:cs="宋体"/>
                <w:color w:val="auto"/>
                <w:sz w:val="24"/>
                <w:highlight w:val="none"/>
                <w:lang w:val="en-US" w:eastAsia="zh-CN"/>
              </w:rPr>
              <w:t>考场</w:t>
            </w:r>
            <w:r>
              <w:rPr>
                <w:rFonts w:hint="eastAsia" w:ascii="宋体" w:hAnsi="宋体" w:eastAsia="宋体" w:cs="宋体"/>
                <w:color w:val="auto"/>
                <w:sz w:val="24"/>
                <w:highlight w:val="none"/>
              </w:rPr>
              <w:t>建设完成并验收通过之日起一年。若服务期满年度考核通过的（</w:t>
            </w:r>
            <w:r>
              <w:rPr>
                <w:rFonts w:hint="eastAsia" w:ascii="宋体" w:hAnsi="宋体" w:eastAsia="宋体" w:cs="宋体"/>
                <w:color w:val="auto"/>
                <w:sz w:val="24"/>
                <w:highlight w:val="none"/>
                <w:lang w:val="en-US" w:eastAsia="zh-CN"/>
              </w:rPr>
              <w:t>80</w:t>
            </w:r>
            <w:r>
              <w:rPr>
                <w:rFonts w:hint="eastAsia" w:ascii="宋体" w:hAnsi="宋体" w:eastAsia="宋体" w:cs="宋体"/>
                <w:color w:val="auto"/>
                <w:sz w:val="24"/>
                <w:highlight w:val="none"/>
              </w:rPr>
              <w:t>分以下为考核不通过，</w:t>
            </w:r>
            <w:r>
              <w:rPr>
                <w:rFonts w:hint="eastAsia" w:ascii="宋体" w:hAnsi="宋体" w:eastAsia="宋体" w:cs="宋体"/>
                <w:color w:val="auto"/>
                <w:sz w:val="24"/>
                <w:highlight w:val="none"/>
                <w:lang w:val="en-US" w:eastAsia="zh-CN"/>
              </w:rPr>
              <w:t>80</w:t>
            </w:r>
            <w:r>
              <w:rPr>
                <w:rFonts w:hint="eastAsia" w:ascii="宋体" w:hAnsi="宋体" w:eastAsia="宋体" w:cs="宋体"/>
                <w:color w:val="auto"/>
                <w:sz w:val="24"/>
                <w:highlight w:val="none"/>
              </w:rPr>
              <w:t>分及以上为考核通过），可续签合同，续签次数≤2，合同一年一签。如在规定的时间内由于</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的原因不能完成的，</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应承担由此给</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造成的损失</w:t>
            </w:r>
            <w:r>
              <w:rPr>
                <w:rFonts w:hint="eastAsia" w:ascii="宋体" w:hAnsi="宋体" w:cs="宋体"/>
                <w:color w:val="auto"/>
                <w:sz w:val="24"/>
                <w:highlight w:val="none"/>
                <w:lang w:eastAsia="zh-CN"/>
              </w:rPr>
              <w:t>。</w:t>
            </w:r>
          </w:p>
        </w:tc>
      </w:tr>
      <w:tr w14:paraId="7236B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04A54F32">
            <w:pPr>
              <w:shd w:val="clear" w:color="auto" w:fill="auto"/>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8150" w:type="dxa"/>
            <w:tcBorders>
              <w:top w:val="single" w:color="auto" w:sz="6" w:space="0"/>
              <w:left w:val="single" w:color="auto" w:sz="6" w:space="0"/>
              <w:bottom w:val="single" w:color="auto" w:sz="6" w:space="0"/>
              <w:right w:val="single" w:color="auto" w:sz="6" w:space="0"/>
            </w:tcBorders>
            <w:vAlign w:val="center"/>
          </w:tcPr>
          <w:p w14:paraId="11A0BB5B">
            <w:pPr>
              <w:shd w:val="clear" w:color="auto" w:fill="auto"/>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服务交付（实施）的地点（地域范围）：根据甲方实际要求确定。</w:t>
            </w:r>
          </w:p>
        </w:tc>
      </w:tr>
      <w:tr w14:paraId="43655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5ED922C5">
            <w:pPr>
              <w:shd w:val="clear" w:color="auto" w:fill="auto"/>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8150" w:type="dxa"/>
            <w:tcBorders>
              <w:top w:val="single" w:color="auto" w:sz="6" w:space="0"/>
              <w:left w:val="single" w:color="auto" w:sz="6" w:space="0"/>
              <w:bottom w:val="single" w:color="auto" w:sz="6" w:space="0"/>
              <w:right w:val="single" w:color="auto" w:sz="6" w:space="0"/>
            </w:tcBorders>
            <w:vAlign w:val="center"/>
          </w:tcPr>
          <w:p w14:paraId="5E1B4FF4">
            <w:pPr>
              <w:shd w:val="clear" w:color="auto" w:fill="auto"/>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服务交付（实施）的方式</w:t>
            </w:r>
            <w:r>
              <w:rPr>
                <w:rFonts w:hint="eastAsia" w:ascii="宋体" w:hAnsi="宋体" w:eastAsia="宋体" w:cs="宋体"/>
                <w:color w:val="auto"/>
                <w:sz w:val="24"/>
                <w:highlight w:val="none"/>
                <w:lang w:val="en-US" w:eastAsia="zh-CN"/>
              </w:rPr>
              <w:t>:根据甲方实际要求交付。</w:t>
            </w:r>
          </w:p>
        </w:tc>
      </w:tr>
      <w:tr w14:paraId="608E8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4EF8C14E">
            <w:pPr>
              <w:shd w:val="clear" w:color="auto" w:fill="auto"/>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8150" w:type="dxa"/>
            <w:tcBorders>
              <w:top w:val="single" w:color="auto" w:sz="6" w:space="0"/>
              <w:left w:val="single" w:color="auto" w:sz="6" w:space="0"/>
              <w:bottom w:val="single" w:color="auto" w:sz="6" w:space="0"/>
              <w:right w:val="single" w:color="auto" w:sz="6" w:space="0"/>
            </w:tcBorders>
            <w:vAlign w:val="center"/>
          </w:tcPr>
          <w:p w14:paraId="4ACF8165">
            <w:pPr>
              <w:shd w:val="clear" w:color="auto" w:fill="auto"/>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1C82E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72B3C51F">
            <w:pPr>
              <w:shd w:val="clear" w:color="auto" w:fill="auto"/>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8150" w:type="dxa"/>
            <w:tcBorders>
              <w:top w:val="single" w:color="auto" w:sz="6" w:space="0"/>
              <w:left w:val="single" w:color="auto" w:sz="6" w:space="0"/>
              <w:bottom w:val="single" w:color="auto" w:sz="6" w:space="0"/>
              <w:right w:val="single" w:color="auto" w:sz="6" w:space="0"/>
            </w:tcBorders>
            <w:vAlign w:val="center"/>
          </w:tcPr>
          <w:p w14:paraId="36B29576">
            <w:pPr>
              <w:shd w:val="clear" w:color="auto" w:fill="auto"/>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4AF05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61328670">
            <w:pPr>
              <w:shd w:val="clear" w:color="auto" w:fill="auto"/>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8150" w:type="dxa"/>
            <w:tcBorders>
              <w:top w:val="single" w:color="auto" w:sz="6" w:space="0"/>
              <w:left w:val="single" w:color="auto" w:sz="6" w:space="0"/>
              <w:bottom w:val="single" w:color="auto" w:sz="6" w:space="0"/>
              <w:right w:val="single" w:color="auto" w:sz="6" w:space="0"/>
            </w:tcBorders>
            <w:vAlign w:val="center"/>
          </w:tcPr>
          <w:p w14:paraId="724E4891">
            <w:pPr>
              <w:shd w:val="clear" w:color="auto" w:fill="auto"/>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00DC3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5EDEC18B">
            <w:pPr>
              <w:shd w:val="clear" w:color="auto" w:fill="auto"/>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8150" w:type="dxa"/>
            <w:tcBorders>
              <w:top w:val="single" w:color="auto" w:sz="6" w:space="0"/>
              <w:left w:val="single" w:color="auto" w:sz="6" w:space="0"/>
              <w:bottom w:val="single" w:color="auto" w:sz="6" w:space="0"/>
              <w:right w:val="single" w:color="auto" w:sz="6" w:space="0"/>
            </w:tcBorders>
            <w:vAlign w:val="center"/>
          </w:tcPr>
          <w:p w14:paraId="0E4BFFF8">
            <w:pPr>
              <w:shd w:val="clear" w:color="auto" w:fill="auto"/>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6C200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20F9ED6F">
            <w:pPr>
              <w:shd w:val="clear" w:color="auto" w:fill="auto"/>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8150" w:type="dxa"/>
            <w:tcBorders>
              <w:top w:val="single" w:color="auto" w:sz="6" w:space="0"/>
              <w:left w:val="single" w:color="auto" w:sz="6" w:space="0"/>
              <w:bottom w:val="single" w:color="auto" w:sz="6" w:space="0"/>
              <w:right w:val="single" w:color="auto" w:sz="6" w:space="0"/>
            </w:tcBorders>
            <w:vAlign w:val="center"/>
          </w:tcPr>
          <w:p w14:paraId="061A90D3">
            <w:pPr>
              <w:shd w:val="clear" w:color="auto" w:fill="auto"/>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45078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0C4502BF">
            <w:pPr>
              <w:shd w:val="clear" w:color="auto" w:fill="auto"/>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8150" w:type="dxa"/>
            <w:tcBorders>
              <w:top w:val="single" w:color="auto" w:sz="6" w:space="0"/>
              <w:left w:val="single" w:color="auto" w:sz="6" w:space="0"/>
              <w:bottom w:val="single" w:color="auto" w:sz="6" w:space="0"/>
              <w:right w:val="single" w:color="auto" w:sz="6" w:space="0"/>
            </w:tcBorders>
            <w:vAlign w:val="center"/>
          </w:tcPr>
          <w:p w14:paraId="6D5BF9C6">
            <w:pPr>
              <w:shd w:val="clear" w:color="auto" w:fill="auto"/>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向</w:t>
            </w:r>
            <w:r>
              <w:rPr>
                <w:rFonts w:hint="eastAsia" w:ascii="宋体" w:hAnsi="宋体" w:eastAsia="宋体" w:cs="宋体"/>
                <w:b/>
                <w:bCs/>
                <w:i/>
                <w:iCs/>
                <w:color w:val="auto"/>
                <w:sz w:val="24"/>
                <w:highlight w:val="none"/>
                <w:u w:val="single"/>
              </w:rPr>
              <w:t>建德市人民法院</w:t>
            </w:r>
            <w:r>
              <w:rPr>
                <w:rFonts w:hint="eastAsia" w:ascii="宋体" w:hAnsi="宋体" w:eastAsia="宋体" w:cs="宋体"/>
                <w:color w:val="auto"/>
                <w:sz w:val="24"/>
                <w:highlight w:val="none"/>
              </w:rPr>
              <w:t>人民法院起诉</w:t>
            </w:r>
          </w:p>
        </w:tc>
      </w:tr>
      <w:tr w14:paraId="1B01D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6108923D">
            <w:pPr>
              <w:shd w:val="clear" w:color="auto" w:fill="auto"/>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150" w:type="dxa"/>
            <w:tcBorders>
              <w:top w:val="single" w:color="auto" w:sz="6" w:space="0"/>
              <w:left w:val="single" w:color="auto" w:sz="6" w:space="0"/>
              <w:bottom w:val="single" w:color="auto" w:sz="6" w:space="0"/>
              <w:right w:val="single" w:color="auto" w:sz="6" w:space="0"/>
            </w:tcBorders>
            <w:vAlign w:val="center"/>
          </w:tcPr>
          <w:p w14:paraId="67A6D080">
            <w:pPr>
              <w:shd w:val="clear" w:color="auto" w:fill="auto"/>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28E5E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312F7618">
            <w:pPr>
              <w:shd w:val="clear" w:color="auto" w:fill="auto"/>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8150" w:type="dxa"/>
            <w:tcBorders>
              <w:top w:val="single" w:color="auto" w:sz="6" w:space="0"/>
              <w:left w:val="single" w:color="auto" w:sz="6" w:space="0"/>
              <w:bottom w:val="single" w:color="auto" w:sz="6" w:space="0"/>
              <w:right w:val="single" w:color="auto" w:sz="6" w:space="0"/>
            </w:tcBorders>
            <w:vAlign w:val="center"/>
          </w:tcPr>
          <w:p w14:paraId="2F1619ED">
            <w:pPr>
              <w:shd w:val="clear" w:color="auto" w:fill="auto"/>
              <w:spacing w:line="24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383B3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769D208B">
            <w:pPr>
              <w:shd w:val="clear" w:color="auto" w:fill="auto"/>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8150" w:type="dxa"/>
            <w:tcBorders>
              <w:top w:val="single" w:color="auto" w:sz="6" w:space="0"/>
              <w:left w:val="single" w:color="auto" w:sz="6" w:space="0"/>
              <w:bottom w:val="single" w:color="auto" w:sz="6" w:space="0"/>
              <w:right w:val="single" w:color="auto" w:sz="6" w:space="0"/>
            </w:tcBorders>
            <w:vAlign w:val="center"/>
          </w:tcPr>
          <w:p w14:paraId="45ED51AC">
            <w:pPr>
              <w:shd w:val="clear" w:color="auto" w:fill="auto"/>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因不可抗力致使合同有变更必要的，双方当事人应在</w:t>
            </w:r>
            <w:r>
              <w:rPr>
                <w:rFonts w:hint="eastAsia" w:ascii="宋体" w:hAnsi="宋体" w:eastAsia="宋体" w:cs="宋体"/>
                <w:b/>
                <w:bCs/>
                <w:i/>
                <w:iCs/>
                <w:color w:val="auto"/>
                <w:sz w:val="24"/>
                <w:highlight w:val="none"/>
                <w:u w:val="single"/>
              </w:rPr>
              <w:t>30日</w:t>
            </w:r>
            <w:r>
              <w:rPr>
                <w:rFonts w:hint="eastAsia" w:ascii="宋体" w:hAnsi="宋体" w:eastAsia="宋体" w:cs="宋体"/>
                <w:color w:val="auto"/>
                <w:sz w:val="24"/>
                <w:highlight w:val="none"/>
              </w:rPr>
              <w:t>内以书面形式变更合同</w:t>
            </w:r>
          </w:p>
        </w:tc>
      </w:tr>
      <w:tr w14:paraId="3C4AD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tcPr>
          <w:p w14:paraId="60B9A763">
            <w:pPr>
              <w:shd w:val="clear" w:color="auto" w:fill="auto"/>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2.11.4</w:t>
            </w:r>
          </w:p>
        </w:tc>
        <w:tc>
          <w:tcPr>
            <w:tcW w:w="8150" w:type="dxa"/>
            <w:tcBorders>
              <w:top w:val="single" w:color="auto" w:sz="6" w:space="0"/>
              <w:left w:val="single" w:color="auto" w:sz="6" w:space="0"/>
              <w:bottom w:val="single" w:color="auto" w:sz="6" w:space="0"/>
              <w:right w:val="single" w:color="auto" w:sz="6" w:space="0"/>
            </w:tcBorders>
          </w:tcPr>
          <w:p w14:paraId="152AAED8">
            <w:pPr>
              <w:shd w:val="clear" w:color="auto" w:fill="auto"/>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受不可抗力影响的一方在不可抗力发生后，应在</w:t>
            </w:r>
            <w:r>
              <w:rPr>
                <w:rFonts w:hint="eastAsia" w:ascii="宋体" w:hAnsi="宋体" w:eastAsia="宋体" w:cs="宋体"/>
                <w:b/>
                <w:bCs/>
                <w:i/>
                <w:iCs/>
                <w:color w:val="auto"/>
                <w:sz w:val="24"/>
                <w:highlight w:val="none"/>
                <w:u w:val="single"/>
              </w:rPr>
              <w:t>7日</w:t>
            </w:r>
            <w:r>
              <w:rPr>
                <w:rFonts w:hint="eastAsia" w:ascii="宋体" w:hAnsi="宋体" w:eastAsia="宋体" w:cs="宋体"/>
                <w:color w:val="auto"/>
                <w:sz w:val="24"/>
                <w:highlight w:val="none"/>
              </w:rPr>
              <w:t>内以书面形式通知对方当事人，并在</w:t>
            </w:r>
            <w:r>
              <w:rPr>
                <w:rFonts w:hint="eastAsia" w:ascii="宋体" w:hAnsi="宋体" w:eastAsia="宋体" w:cs="宋体"/>
                <w:b/>
                <w:bCs/>
                <w:i/>
                <w:iCs/>
                <w:color w:val="auto"/>
                <w:sz w:val="24"/>
                <w:highlight w:val="none"/>
                <w:u w:val="single"/>
              </w:rPr>
              <w:t>14日</w:t>
            </w:r>
            <w:r>
              <w:rPr>
                <w:rFonts w:hint="eastAsia" w:ascii="宋体" w:hAnsi="宋体" w:eastAsia="宋体" w:cs="宋体"/>
                <w:color w:val="auto"/>
                <w:sz w:val="24"/>
                <w:highlight w:val="none"/>
              </w:rPr>
              <w:t>内，将有关部门出具的证明文件送达对方当事人。</w:t>
            </w:r>
          </w:p>
        </w:tc>
      </w:tr>
      <w:tr w14:paraId="6311C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0B2D56A4">
            <w:pPr>
              <w:shd w:val="clear" w:color="auto" w:fill="auto"/>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8150" w:type="dxa"/>
            <w:tcBorders>
              <w:top w:val="single" w:color="auto" w:sz="6" w:space="0"/>
              <w:left w:val="single" w:color="auto" w:sz="6" w:space="0"/>
              <w:bottom w:val="single" w:color="auto" w:sz="6" w:space="0"/>
              <w:right w:val="single" w:color="auto" w:sz="6" w:space="0"/>
            </w:tcBorders>
            <w:vAlign w:val="center"/>
          </w:tcPr>
          <w:p w14:paraId="46D77F8C">
            <w:pPr>
              <w:shd w:val="clear" w:color="auto" w:fill="auto"/>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乙方按照</w:t>
            </w:r>
            <w:r>
              <w:rPr>
                <w:rFonts w:hint="eastAsia" w:ascii="宋体" w:hAnsi="宋体" w:eastAsia="宋体" w:cs="宋体"/>
                <w:b/>
                <w:bCs/>
                <w:i/>
                <w:iCs/>
                <w:color w:val="auto"/>
                <w:sz w:val="24"/>
                <w:highlight w:val="none"/>
                <w:u w:val="single"/>
                <w:lang w:val="en-US" w:eastAsia="zh-CN"/>
              </w:rPr>
              <w:t>招标文件</w:t>
            </w:r>
            <w:r>
              <w:rPr>
                <w:rFonts w:hint="eastAsia" w:ascii="宋体" w:hAnsi="宋体" w:eastAsia="宋体" w:cs="宋体"/>
                <w:color w:val="auto"/>
                <w:sz w:val="24"/>
                <w:highlight w:val="none"/>
              </w:rPr>
              <w:t>的约定，定期提交服务报告，甲方按照</w:t>
            </w:r>
            <w:r>
              <w:rPr>
                <w:rFonts w:hint="eastAsia" w:ascii="宋体" w:hAnsi="宋体" w:eastAsia="宋体" w:cs="宋体"/>
                <w:b/>
                <w:bCs/>
                <w:i/>
                <w:iCs/>
                <w:color w:val="auto"/>
                <w:sz w:val="24"/>
                <w:highlight w:val="none"/>
                <w:u w:val="single"/>
                <w:lang w:eastAsia="zh-CN"/>
              </w:rPr>
              <w:t>符合招标需求、合同方案标准</w:t>
            </w:r>
            <w:r>
              <w:rPr>
                <w:rFonts w:hint="eastAsia" w:ascii="宋体" w:hAnsi="宋体" w:eastAsia="宋体" w:cs="宋体"/>
                <w:color w:val="auto"/>
                <w:sz w:val="24"/>
                <w:highlight w:val="none"/>
              </w:rPr>
              <w:t>的约定进行定期验收；</w:t>
            </w:r>
          </w:p>
        </w:tc>
      </w:tr>
      <w:tr w14:paraId="77C3C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4D5FBBE5">
            <w:pPr>
              <w:shd w:val="clear" w:color="auto" w:fill="auto"/>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8150" w:type="dxa"/>
            <w:tcBorders>
              <w:top w:val="single" w:color="auto" w:sz="6" w:space="0"/>
              <w:left w:val="single" w:color="auto" w:sz="6" w:space="0"/>
              <w:bottom w:val="single" w:color="auto" w:sz="6" w:space="0"/>
              <w:right w:val="single" w:color="auto" w:sz="6" w:space="0"/>
            </w:tcBorders>
            <w:vAlign w:val="center"/>
          </w:tcPr>
          <w:p w14:paraId="6F8EDD96">
            <w:pPr>
              <w:shd w:val="clear" w:color="auto" w:fill="auto"/>
              <w:spacing w:line="24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验收</w:t>
            </w:r>
            <w:r>
              <w:rPr>
                <w:rFonts w:hint="eastAsia" w:ascii="宋体" w:hAnsi="宋体" w:eastAsia="宋体" w:cs="宋体"/>
                <w:color w:val="auto"/>
                <w:sz w:val="24"/>
                <w:highlight w:val="none"/>
                <w:lang w:eastAsia="zh-CN"/>
              </w:rPr>
              <w:t>：</w:t>
            </w:r>
          </w:p>
          <w:p w14:paraId="12CCDB64">
            <w:pPr>
              <w:shd w:val="clear" w:color="auto" w:fill="auto"/>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应按有关要求提交成果。</w:t>
            </w:r>
          </w:p>
          <w:p w14:paraId="030028D6">
            <w:pPr>
              <w:shd w:val="clear" w:color="auto" w:fill="auto"/>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应于投标书中提供验收标准和检测办法，并在验收中提供</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认可的相应检测手段，验收标准应符合中国有关的国家、地方、行业的标准，如若中标，经</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确认后作为验收的依据。</w:t>
            </w:r>
          </w:p>
          <w:p w14:paraId="08C30511">
            <w:pPr>
              <w:shd w:val="clear" w:color="auto" w:fill="auto"/>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3）验收费用由</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承担。</w:t>
            </w:r>
          </w:p>
        </w:tc>
      </w:tr>
      <w:tr w14:paraId="38EDB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6" w:type="dxa"/>
            <w:tcBorders>
              <w:top w:val="single" w:color="auto" w:sz="6" w:space="0"/>
              <w:left w:val="single" w:color="auto" w:sz="4" w:space="0"/>
              <w:bottom w:val="single" w:color="auto" w:sz="6" w:space="0"/>
              <w:right w:val="single" w:color="auto" w:sz="6" w:space="0"/>
            </w:tcBorders>
          </w:tcPr>
          <w:p w14:paraId="23E7E5B9">
            <w:pPr>
              <w:shd w:val="clear" w:color="auto" w:fill="auto"/>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8150" w:type="dxa"/>
            <w:tcBorders>
              <w:top w:val="single" w:color="auto" w:sz="6" w:space="0"/>
              <w:left w:val="single" w:color="auto" w:sz="6" w:space="0"/>
              <w:bottom w:val="single" w:color="auto" w:sz="6" w:space="0"/>
              <w:right w:val="single" w:color="auto" w:sz="6" w:space="0"/>
            </w:tcBorders>
          </w:tcPr>
          <w:p w14:paraId="024A2A74">
            <w:pPr>
              <w:shd w:val="clear" w:color="auto" w:fill="auto"/>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合同份数：本合同壹式陆份，甲、乙双方各执贰份，见证单位壹份，监管部门壹份。</w:t>
            </w:r>
          </w:p>
        </w:tc>
      </w:tr>
    </w:tbl>
    <w:p w14:paraId="0AD36B82">
      <w:pPr>
        <w:widowControl/>
        <w:adjustRightInd/>
        <w:jc w:val="center"/>
        <w:rPr>
          <w:rFonts w:hint="eastAsia" w:ascii="宋体" w:hAnsi="宋体" w:eastAsia="宋体" w:cs="宋体"/>
          <w:b/>
          <w:color w:val="auto"/>
          <w:sz w:val="36"/>
          <w:szCs w:val="20"/>
          <w:highlight w:val="none"/>
        </w:rPr>
      </w:pPr>
    </w:p>
    <w:p w14:paraId="31F66ADA">
      <w:pPr>
        <w:widowControl/>
        <w:adjustRightInd/>
        <w:jc w:val="center"/>
        <w:rPr>
          <w:rFonts w:hint="eastAsia" w:ascii="宋体" w:hAnsi="宋体" w:eastAsia="宋体" w:cs="宋体"/>
          <w:b/>
          <w:color w:val="auto"/>
          <w:sz w:val="36"/>
          <w:szCs w:val="20"/>
          <w:highlight w:val="none"/>
        </w:rPr>
      </w:pPr>
    </w:p>
    <w:p w14:paraId="75AE3A20">
      <w:pPr>
        <w:widowControl/>
        <w:adjustRightInd/>
        <w:jc w:val="center"/>
        <w:rPr>
          <w:rFonts w:hint="eastAsia" w:ascii="宋体" w:hAnsi="宋体" w:eastAsia="宋体" w:cs="宋体"/>
          <w:b/>
          <w:color w:val="auto"/>
          <w:sz w:val="36"/>
          <w:szCs w:val="20"/>
          <w:highlight w:val="none"/>
        </w:rPr>
      </w:pPr>
    </w:p>
    <w:p w14:paraId="674030ED">
      <w:pPr>
        <w:widowControl/>
        <w:adjustRightInd/>
        <w:jc w:val="center"/>
        <w:rPr>
          <w:rFonts w:hint="eastAsia" w:ascii="宋体" w:hAnsi="宋体" w:eastAsia="宋体" w:cs="宋体"/>
          <w:b/>
          <w:color w:val="auto"/>
          <w:sz w:val="36"/>
          <w:szCs w:val="20"/>
          <w:highlight w:val="none"/>
        </w:rPr>
      </w:pPr>
    </w:p>
    <w:p w14:paraId="48B44052">
      <w:pPr>
        <w:widowControl/>
        <w:adjustRightInd/>
        <w:jc w:val="center"/>
        <w:rPr>
          <w:rFonts w:hint="eastAsia" w:ascii="宋体" w:hAnsi="宋体" w:eastAsia="宋体" w:cs="宋体"/>
          <w:b/>
          <w:color w:val="auto"/>
          <w:sz w:val="36"/>
          <w:szCs w:val="20"/>
          <w:highlight w:val="none"/>
        </w:rPr>
      </w:pPr>
    </w:p>
    <w:p w14:paraId="236637E0">
      <w:pPr>
        <w:widowControl/>
        <w:adjustRightInd/>
        <w:jc w:val="center"/>
        <w:rPr>
          <w:rFonts w:hint="eastAsia" w:ascii="宋体" w:hAnsi="宋体" w:eastAsia="宋体" w:cs="宋体"/>
          <w:b/>
          <w:color w:val="auto"/>
          <w:sz w:val="36"/>
          <w:szCs w:val="20"/>
          <w:highlight w:val="none"/>
        </w:rPr>
      </w:pPr>
    </w:p>
    <w:p w14:paraId="1B197458">
      <w:pPr>
        <w:widowControl/>
        <w:adjustRightInd/>
        <w:jc w:val="center"/>
        <w:rPr>
          <w:rFonts w:hint="eastAsia" w:ascii="宋体" w:hAnsi="宋体" w:eastAsia="宋体" w:cs="宋体"/>
          <w:b/>
          <w:color w:val="auto"/>
          <w:sz w:val="36"/>
          <w:szCs w:val="20"/>
          <w:highlight w:val="none"/>
        </w:rPr>
      </w:pPr>
    </w:p>
    <w:p w14:paraId="0A8D1CDB">
      <w:pPr>
        <w:widowControl/>
        <w:adjustRightInd/>
        <w:jc w:val="center"/>
        <w:rPr>
          <w:rFonts w:hint="eastAsia" w:ascii="宋体" w:hAnsi="宋体" w:eastAsia="宋体" w:cs="宋体"/>
          <w:b/>
          <w:color w:val="auto"/>
          <w:sz w:val="36"/>
          <w:szCs w:val="20"/>
          <w:highlight w:val="none"/>
        </w:rPr>
      </w:pPr>
    </w:p>
    <w:p w14:paraId="5C4F86F5">
      <w:pPr>
        <w:widowControl/>
        <w:adjustRightInd/>
        <w:jc w:val="center"/>
        <w:rPr>
          <w:rFonts w:hint="eastAsia" w:ascii="宋体" w:hAnsi="宋体" w:eastAsia="宋体" w:cs="宋体"/>
          <w:b/>
          <w:color w:val="auto"/>
          <w:sz w:val="36"/>
          <w:szCs w:val="20"/>
          <w:highlight w:val="none"/>
        </w:rPr>
      </w:pPr>
    </w:p>
    <w:p w14:paraId="3D2BADAC">
      <w:pPr>
        <w:widowControl/>
        <w:adjustRightInd/>
        <w:jc w:val="center"/>
        <w:rPr>
          <w:rFonts w:hint="eastAsia" w:ascii="宋体" w:hAnsi="宋体" w:eastAsia="宋体" w:cs="宋体"/>
          <w:b/>
          <w:color w:val="auto"/>
          <w:sz w:val="36"/>
          <w:szCs w:val="20"/>
          <w:highlight w:val="none"/>
        </w:rPr>
      </w:pPr>
    </w:p>
    <w:p w14:paraId="73535F64">
      <w:pPr>
        <w:widowControl/>
        <w:adjustRightInd/>
        <w:jc w:val="center"/>
        <w:rPr>
          <w:rFonts w:hint="eastAsia" w:ascii="宋体" w:hAnsi="宋体" w:eastAsia="宋体" w:cs="宋体"/>
          <w:b/>
          <w:color w:val="auto"/>
          <w:sz w:val="36"/>
          <w:szCs w:val="20"/>
          <w:highlight w:val="none"/>
        </w:rPr>
      </w:pPr>
    </w:p>
    <w:p w14:paraId="2581151D">
      <w:pPr>
        <w:widowControl/>
        <w:adjustRightInd/>
        <w:jc w:val="center"/>
        <w:rPr>
          <w:rFonts w:hint="eastAsia" w:ascii="宋体" w:hAnsi="宋体" w:eastAsia="宋体" w:cs="宋体"/>
          <w:b/>
          <w:color w:val="auto"/>
          <w:sz w:val="36"/>
          <w:szCs w:val="20"/>
          <w:highlight w:val="none"/>
        </w:rPr>
      </w:pPr>
    </w:p>
    <w:p w14:paraId="595D9720">
      <w:pPr>
        <w:widowControl/>
        <w:adjustRightInd/>
        <w:jc w:val="center"/>
        <w:rPr>
          <w:rFonts w:hint="eastAsia" w:ascii="宋体" w:hAnsi="宋体" w:eastAsia="宋体" w:cs="宋体"/>
          <w:b/>
          <w:color w:val="auto"/>
          <w:sz w:val="36"/>
          <w:szCs w:val="20"/>
          <w:highlight w:val="none"/>
        </w:rPr>
      </w:pPr>
    </w:p>
    <w:p w14:paraId="6B3D4996">
      <w:pPr>
        <w:widowControl/>
        <w:adjustRightInd/>
        <w:jc w:val="center"/>
        <w:rPr>
          <w:rFonts w:hint="eastAsia" w:ascii="宋体" w:hAnsi="宋体" w:eastAsia="宋体" w:cs="宋体"/>
          <w:b/>
          <w:color w:val="auto"/>
          <w:sz w:val="36"/>
          <w:szCs w:val="20"/>
          <w:highlight w:val="none"/>
        </w:rPr>
      </w:pPr>
    </w:p>
    <w:p w14:paraId="271E31B9">
      <w:pPr>
        <w:widowControl/>
        <w:adjustRightInd/>
        <w:jc w:val="center"/>
        <w:rPr>
          <w:rFonts w:hint="eastAsia" w:ascii="宋体" w:hAnsi="宋体" w:eastAsia="宋体" w:cs="宋体"/>
          <w:b/>
          <w:color w:val="auto"/>
          <w:sz w:val="36"/>
          <w:szCs w:val="20"/>
          <w:highlight w:val="none"/>
        </w:rPr>
      </w:pPr>
    </w:p>
    <w:p w14:paraId="4F027C9C">
      <w:pPr>
        <w:widowControl/>
        <w:adjustRightInd/>
        <w:jc w:val="center"/>
        <w:rPr>
          <w:rFonts w:hint="eastAsia" w:ascii="宋体" w:hAnsi="宋体" w:eastAsia="宋体" w:cs="宋体"/>
          <w:b/>
          <w:color w:val="auto"/>
          <w:sz w:val="36"/>
          <w:szCs w:val="20"/>
          <w:highlight w:val="none"/>
        </w:rPr>
      </w:pPr>
    </w:p>
    <w:p w14:paraId="083BD14D">
      <w:pPr>
        <w:widowControl/>
        <w:adjustRightInd/>
        <w:jc w:val="center"/>
        <w:rPr>
          <w:rFonts w:hint="eastAsia" w:ascii="宋体" w:hAnsi="宋体" w:eastAsia="宋体" w:cs="宋体"/>
          <w:b/>
          <w:color w:val="auto"/>
          <w:sz w:val="36"/>
          <w:szCs w:val="20"/>
          <w:highlight w:val="none"/>
        </w:rPr>
      </w:pPr>
    </w:p>
    <w:p w14:paraId="00AF7567">
      <w:pPr>
        <w:widowControl/>
        <w:adjustRightInd/>
        <w:jc w:val="center"/>
        <w:rPr>
          <w:rFonts w:hint="eastAsia" w:ascii="宋体" w:hAnsi="宋体" w:eastAsia="宋体" w:cs="宋体"/>
          <w:b/>
          <w:color w:val="auto"/>
          <w:sz w:val="36"/>
          <w:szCs w:val="20"/>
          <w:highlight w:val="none"/>
        </w:rPr>
      </w:pPr>
    </w:p>
    <w:p w14:paraId="504BEE3F">
      <w:pPr>
        <w:widowControl/>
        <w:adjustRightInd/>
        <w:jc w:val="center"/>
        <w:rPr>
          <w:rFonts w:hint="eastAsia" w:ascii="宋体" w:hAnsi="宋体" w:eastAsia="宋体" w:cs="宋体"/>
          <w:b/>
          <w:color w:val="auto"/>
          <w:sz w:val="36"/>
          <w:szCs w:val="20"/>
          <w:highlight w:val="none"/>
        </w:rPr>
      </w:pPr>
    </w:p>
    <w:p w14:paraId="61A41ABF">
      <w:pPr>
        <w:widowControl/>
        <w:adjustRightInd/>
        <w:jc w:val="center"/>
        <w:rPr>
          <w:rFonts w:hint="eastAsia" w:ascii="宋体" w:hAnsi="宋体" w:eastAsia="宋体" w:cs="宋体"/>
          <w:b/>
          <w:color w:val="auto"/>
          <w:sz w:val="36"/>
          <w:szCs w:val="20"/>
          <w:highlight w:val="none"/>
        </w:rPr>
      </w:pPr>
    </w:p>
    <w:p w14:paraId="215988AC">
      <w:pPr>
        <w:widowControl/>
        <w:adjustRightInd/>
        <w:jc w:val="center"/>
        <w:rPr>
          <w:rFonts w:hint="eastAsia" w:ascii="宋体" w:hAnsi="宋体" w:eastAsia="宋体" w:cs="宋体"/>
          <w:b/>
          <w:color w:val="auto"/>
          <w:sz w:val="36"/>
          <w:szCs w:val="20"/>
          <w:highlight w:val="none"/>
        </w:rPr>
      </w:pPr>
    </w:p>
    <w:p w14:paraId="450715FD">
      <w:pPr>
        <w:widowControl/>
        <w:adjustRightInd/>
        <w:jc w:val="center"/>
        <w:rPr>
          <w:rFonts w:hint="eastAsia" w:ascii="宋体" w:hAnsi="宋体" w:eastAsia="宋体" w:cs="宋体"/>
          <w:b/>
          <w:color w:val="auto"/>
          <w:sz w:val="36"/>
          <w:szCs w:val="20"/>
          <w:highlight w:val="none"/>
        </w:rPr>
      </w:pPr>
    </w:p>
    <w:p w14:paraId="20865E18">
      <w:pPr>
        <w:widowControl/>
        <w:adjustRightInd/>
        <w:jc w:val="center"/>
        <w:rPr>
          <w:rFonts w:hint="eastAsia" w:ascii="宋体" w:hAnsi="宋体" w:eastAsia="宋体" w:cs="宋体"/>
          <w:b/>
          <w:color w:val="auto"/>
          <w:sz w:val="36"/>
          <w:szCs w:val="20"/>
          <w:highlight w:val="none"/>
        </w:rPr>
      </w:pPr>
    </w:p>
    <w:p w14:paraId="05DAA166">
      <w:pPr>
        <w:widowControl/>
        <w:adjustRightInd/>
        <w:jc w:val="center"/>
        <w:rPr>
          <w:rFonts w:hint="eastAsia" w:ascii="宋体" w:hAnsi="宋体" w:eastAsia="宋体" w:cs="宋体"/>
          <w:b/>
          <w:color w:val="auto"/>
          <w:sz w:val="36"/>
          <w:szCs w:val="20"/>
          <w:highlight w:val="none"/>
        </w:rPr>
      </w:pPr>
    </w:p>
    <w:p w14:paraId="2CBA43CB">
      <w:pPr>
        <w:widowControl/>
        <w:adjustRightInd/>
        <w:jc w:val="center"/>
        <w:rPr>
          <w:rFonts w:hint="eastAsia" w:ascii="宋体" w:hAnsi="宋体" w:eastAsia="宋体" w:cs="宋体"/>
          <w:b/>
          <w:color w:val="auto"/>
          <w:sz w:val="36"/>
          <w:szCs w:val="20"/>
          <w:highlight w:val="none"/>
        </w:rPr>
      </w:pPr>
    </w:p>
    <w:p w14:paraId="5C95CF89">
      <w:pPr>
        <w:widowControl/>
        <w:adjustRightInd/>
        <w:jc w:val="center"/>
        <w:rPr>
          <w:rFonts w:hint="eastAsia" w:ascii="宋体" w:hAnsi="宋体" w:eastAsia="宋体" w:cs="宋体"/>
          <w:b/>
          <w:color w:val="auto"/>
          <w:sz w:val="36"/>
          <w:szCs w:val="20"/>
          <w:highlight w:val="none"/>
        </w:rPr>
      </w:pPr>
    </w:p>
    <w:p w14:paraId="6D37F8E7">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4"/>
      <w:r>
        <w:rPr>
          <w:rFonts w:hint="eastAsia" w:ascii="宋体" w:hAnsi="宋体" w:eastAsia="宋体" w:cs="宋体"/>
          <w:b/>
          <w:color w:val="auto"/>
          <w:sz w:val="36"/>
          <w:szCs w:val="20"/>
          <w:highlight w:val="none"/>
        </w:rPr>
        <w:t xml:space="preserve"> </w:t>
      </w:r>
      <w:bookmarkEnd w:id="395"/>
      <w:r>
        <w:rPr>
          <w:rFonts w:hint="eastAsia" w:ascii="宋体" w:hAnsi="宋体" w:eastAsia="宋体" w:cs="宋体"/>
          <w:b/>
          <w:color w:val="auto"/>
          <w:sz w:val="36"/>
          <w:szCs w:val="20"/>
          <w:highlight w:val="none"/>
        </w:rPr>
        <w:t>应提交的有关格式范例</w:t>
      </w:r>
    </w:p>
    <w:p w14:paraId="41AA4565">
      <w:pPr>
        <w:spacing w:line="360" w:lineRule="auto"/>
        <w:jc w:val="center"/>
        <w:outlineLvl w:val="0"/>
        <w:rPr>
          <w:rFonts w:hint="eastAsia" w:ascii="宋体" w:hAnsi="宋体" w:eastAsia="宋体" w:cs="宋体"/>
          <w:b/>
          <w:color w:val="auto"/>
          <w:kern w:val="0"/>
          <w:sz w:val="36"/>
          <w:szCs w:val="36"/>
          <w:highlight w:val="none"/>
        </w:rPr>
      </w:pPr>
    </w:p>
    <w:p w14:paraId="4F8E2195">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09C78322">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7824B286">
      <w:pPr>
        <w:spacing w:line="360" w:lineRule="auto"/>
        <w:jc w:val="center"/>
        <w:outlineLvl w:val="0"/>
        <w:rPr>
          <w:rFonts w:hint="eastAsia" w:ascii="宋体" w:hAnsi="宋体" w:eastAsia="宋体" w:cs="宋体"/>
          <w:b/>
          <w:color w:val="auto"/>
          <w:kern w:val="0"/>
          <w:sz w:val="36"/>
          <w:szCs w:val="36"/>
          <w:highlight w:val="none"/>
        </w:rPr>
      </w:pPr>
    </w:p>
    <w:p w14:paraId="0D34E984">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5CDCE14D">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29D45396">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7B17FB78">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30BB3373">
      <w:pPr>
        <w:adjustRightInd w:val="0"/>
        <w:snapToGrid w:val="0"/>
        <w:spacing w:line="360" w:lineRule="auto"/>
        <w:ind w:firstLine="480" w:firstLineChars="200"/>
        <w:rPr>
          <w:rFonts w:hint="eastAsia" w:ascii="宋体" w:hAnsi="宋体" w:eastAsia="宋体" w:cs="宋体"/>
          <w:color w:val="auto"/>
          <w:sz w:val="24"/>
          <w:highlight w:val="none"/>
        </w:rPr>
      </w:pPr>
    </w:p>
    <w:p w14:paraId="419A3742">
      <w:pPr>
        <w:spacing w:line="360" w:lineRule="auto"/>
        <w:ind w:firstLine="480" w:firstLineChars="200"/>
        <w:rPr>
          <w:rFonts w:hint="eastAsia" w:ascii="宋体" w:hAnsi="宋体" w:eastAsia="宋体" w:cs="宋体"/>
          <w:color w:val="auto"/>
          <w:sz w:val="24"/>
          <w:highlight w:val="none"/>
        </w:rPr>
      </w:pPr>
    </w:p>
    <w:p w14:paraId="51670E4F">
      <w:pPr>
        <w:adjustRightInd w:val="0"/>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3416C869">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建德市公安局交通警察大队</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杭州博望建设工程招标投标代理有限公司</w:t>
      </w:r>
      <w:r>
        <w:rPr>
          <w:rFonts w:hint="eastAsia" w:ascii="宋体" w:hAnsi="宋体" w:eastAsia="宋体" w:cs="宋体"/>
          <w:color w:val="auto"/>
          <w:sz w:val="24"/>
          <w:highlight w:val="none"/>
        </w:rPr>
        <w:t>：</w:t>
      </w:r>
    </w:p>
    <w:p w14:paraId="3962777F">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lang w:eastAsia="zh-CN"/>
        </w:rPr>
        <w:t>建德市公安局交通警察大队2025年度-2027年度建德市摩托车考场及其设施租赁服务采购项目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 xml:space="preserve">JD2025BF- </w:t>
      </w:r>
      <w:r>
        <w:rPr>
          <w:rFonts w:hint="eastAsia" w:ascii="宋体" w:hAnsi="宋体" w:eastAsia="宋体" w:cs="宋体"/>
          <w:color w:val="auto"/>
          <w:sz w:val="24"/>
          <w:highlight w:val="none"/>
        </w:rPr>
        <w:t>】政府采购活动，郑重承诺：</w:t>
      </w:r>
    </w:p>
    <w:p w14:paraId="47B29716">
      <w:pPr>
        <w:adjustRightInd w:val="0"/>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69E20B04">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79738C1C">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3446A640">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3090D7EC">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0E02CF67">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72034F14">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68C283D6">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w:t>
      </w:r>
    </w:p>
    <w:p w14:paraId="25EEB897">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0872A453">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5622D6AE">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7AB07F46">
      <w:pPr>
        <w:adjustRightInd w:val="0"/>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2CF02305">
      <w:pP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F0ECE38">
      <w:pP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2C2B707B">
      <w:pP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6BA503BE">
      <w:pP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131D6129">
      <w:pPr>
        <w:rPr>
          <w:rFonts w:hint="eastAsia" w:ascii="宋体" w:hAnsi="宋体" w:eastAsia="宋体" w:cs="宋体"/>
          <w:color w:val="auto"/>
          <w:highlight w:val="none"/>
        </w:rPr>
      </w:pPr>
    </w:p>
    <w:p w14:paraId="23F5C2B3">
      <w:pP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7CE77739">
      <w:pP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23246B8E">
      <w:pP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2067F0A0">
      <w:pPr>
        <w:widowControl/>
        <w:numPr>
          <w:ilvl w:val="0"/>
          <w:numId w:val="5"/>
        </w:numPr>
        <w:spacing w:line="360" w:lineRule="auto"/>
        <w:ind w:left="0"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联合协议（如果有）</w:t>
      </w:r>
    </w:p>
    <w:p w14:paraId="20FF5759">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35AEC006">
      <w:pP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1AF04D05">
      <w:pP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3038B0C5">
      <w:pPr>
        <w:adjustRightInd w:val="0"/>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244647E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6372059C">
      <w:pPr>
        <w:adjustRightInd w:val="0"/>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7B6D47BF">
      <w:pPr>
        <w:widowControl/>
        <w:spacing w:line="360" w:lineRule="auto"/>
        <w:ind w:firstLine="480"/>
        <w:jc w:val="left"/>
        <w:rPr>
          <w:rFonts w:hint="eastAsia" w:ascii="宋体" w:hAnsi="宋体" w:eastAsia="宋体" w:cs="宋体"/>
          <w:color w:val="auto"/>
          <w:sz w:val="24"/>
          <w:highlight w:val="none"/>
        </w:rPr>
      </w:pPr>
    </w:p>
    <w:p w14:paraId="7C720C33">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35B1ACCF">
      <w:pPr>
        <w:adjustRightInd w:val="0"/>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7463854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1BF4D00C">
      <w:pPr>
        <w:widowControl/>
        <w:spacing w:line="360" w:lineRule="auto"/>
        <w:ind w:left="150"/>
        <w:jc w:val="center"/>
        <w:rPr>
          <w:rFonts w:hint="eastAsia" w:ascii="宋体" w:hAnsi="宋体" w:eastAsia="宋体" w:cs="宋体"/>
          <w:b/>
          <w:color w:val="auto"/>
          <w:kern w:val="0"/>
          <w:sz w:val="32"/>
          <w:szCs w:val="32"/>
          <w:highlight w:val="none"/>
        </w:rPr>
      </w:pPr>
    </w:p>
    <w:p w14:paraId="6326EB1C">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35930A5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0DA118F5">
      <w:pPr>
        <w:rPr>
          <w:rFonts w:hint="eastAsia" w:ascii="宋体" w:hAnsi="宋体" w:eastAsia="宋体" w:cs="宋体"/>
          <w:color w:val="auto"/>
          <w:highlight w:val="none"/>
        </w:rPr>
      </w:pPr>
    </w:p>
    <w:p w14:paraId="1D8A0387">
      <w:pPr>
        <w:spacing w:line="360" w:lineRule="auto"/>
        <w:ind w:right="420" w:firstLine="3614" w:firstLineChars="1000"/>
        <w:rPr>
          <w:rFonts w:hint="eastAsia" w:ascii="宋体" w:hAnsi="宋体" w:eastAsia="宋体" w:cs="宋体"/>
          <w:b/>
          <w:color w:val="auto"/>
          <w:kern w:val="0"/>
          <w:sz w:val="36"/>
          <w:szCs w:val="36"/>
          <w:highlight w:val="none"/>
        </w:rPr>
      </w:pPr>
    </w:p>
    <w:p w14:paraId="31309849">
      <w:pPr>
        <w:spacing w:line="360" w:lineRule="auto"/>
        <w:ind w:right="420" w:firstLine="3614" w:firstLineChars="1000"/>
        <w:rPr>
          <w:rFonts w:hint="eastAsia" w:ascii="宋体" w:hAnsi="宋体" w:eastAsia="宋体" w:cs="宋体"/>
          <w:b/>
          <w:color w:val="auto"/>
          <w:kern w:val="0"/>
          <w:sz w:val="36"/>
          <w:szCs w:val="36"/>
          <w:highlight w:val="none"/>
        </w:rPr>
      </w:pPr>
    </w:p>
    <w:p w14:paraId="28046661">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35FFA124">
      <w:pPr>
        <w:spacing w:line="360" w:lineRule="auto"/>
        <w:jc w:val="center"/>
        <w:outlineLvl w:val="0"/>
        <w:rPr>
          <w:rFonts w:hint="eastAsia" w:ascii="宋体" w:hAnsi="宋体" w:eastAsia="宋体" w:cs="宋体"/>
          <w:b/>
          <w:color w:val="auto"/>
          <w:kern w:val="0"/>
          <w:sz w:val="24"/>
          <w:highlight w:val="none"/>
        </w:rPr>
      </w:pPr>
    </w:p>
    <w:p w14:paraId="75A95F69">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67974216">
      <w:pPr>
        <w:adjustRightInd w:val="0"/>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278508E1">
      <w:pPr>
        <w:adjustRightInd w:val="0"/>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567A6A22">
      <w:pPr>
        <w:adjustRightInd w:val="0"/>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67BB9E21">
      <w:pPr>
        <w:adjustRightInd w:val="0"/>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200F8979">
      <w:pPr>
        <w:adjustRightInd w:val="0"/>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621E2801">
      <w:pPr>
        <w:adjustRightInd w:val="0"/>
        <w:snapToGrid w:val="0"/>
        <w:spacing w:line="360" w:lineRule="auto"/>
        <w:jc w:val="center"/>
        <w:rPr>
          <w:rFonts w:hint="eastAsia" w:ascii="宋体" w:hAnsi="宋体" w:eastAsia="宋体" w:cs="宋体"/>
          <w:b/>
          <w:color w:val="auto"/>
          <w:kern w:val="0"/>
          <w:sz w:val="32"/>
          <w:szCs w:val="32"/>
          <w:highlight w:val="none"/>
          <w:lang w:val="zh-CN"/>
        </w:rPr>
      </w:pPr>
    </w:p>
    <w:p w14:paraId="44C03FB5">
      <w:pPr>
        <w:adjustRightInd w:val="0"/>
        <w:snapToGrid w:val="0"/>
        <w:spacing w:line="360" w:lineRule="auto"/>
        <w:jc w:val="center"/>
        <w:rPr>
          <w:rFonts w:hint="eastAsia" w:ascii="宋体" w:hAnsi="宋体" w:eastAsia="宋体" w:cs="宋体"/>
          <w:b/>
          <w:color w:val="auto"/>
          <w:kern w:val="0"/>
          <w:sz w:val="32"/>
          <w:szCs w:val="32"/>
          <w:highlight w:val="none"/>
          <w:lang w:val="zh-CN"/>
        </w:rPr>
      </w:pPr>
    </w:p>
    <w:p w14:paraId="37D8E9B4">
      <w:pPr>
        <w:adjustRightInd w:val="0"/>
        <w:snapToGrid w:val="0"/>
        <w:spacing w:line="360" w:lineRule="auto"/>
        <w:jc w:val="center"/>
        <w:rPr>
          <w:rFonts w:hint="eastAsia" w:ascii="宋体" w:hAnsi="宋体" w:eastAsia="宋体" w:cs="宋体"/>
          <w:b/>
          <w:color w:val="auto"/>
          <w:kern w:val="0"/>
          <w:sz w:val="32"/>
          <w:szCs w:val="32"/>
          <w:highlight w:val="none"/>
          <w:lang w:val="zh-CN"/>
        </w:rPr>
      </w:pPr>
    </w:p>
    <w:p w14:paraId="41264A01">
      <w:pPr>
        <w:adjustRightInd w:val="0"/>
        <w:snapToGrid w:val="0"/>
        <w:spacing w:line="360" w:lineRule="auto"/>
        <w:jc w:val="center"/>
        <w:rPr>
          <w:rFonts w:hint="eastAsia" w:ascii="宋体" w:hAnsi="宋体" w:eastAsia="宋体" w:cs="宋体"/>
          <w:b/>
          <w:color w:val="auto"/>
          <w:kern w:val="0"/>
          <w:sz w:val="32"/>
          <w:szCs w:val="32"/>
          <w:highlight w:val="none"/>
          <w:lang w:val="zh-CN"/>
        </w:rPr>
      </w:pPr>
    </w:p>
    <w:p w14:paraId="2916CB81">
      <w:pPr>
        <w:adjustRightInd w:val="0"/>
        <w:snapToGrid w:val="0"/>
        <w:spacing w:line="360" w:lineRule="auto"/>
        <w:jc w:val="center"/>
        <w:rPr>
          <w:rFonts w:hint="eastAsia" w:ascii="宋体" w:hAnsi="宋体" w:eastAsia="宋体" w:cs="宋体"/>
          <w:b/>
          <w:color w:val="auto"/>
          <w:kern w:val="0"/>
          <w:sz w:val="32"/>
          <w:szCs w:val="32"/>
          <w:highlight w:val="none"/>
          <w:lang w:val="zh-CN"/>
        </w:rPr>
      </w:pPr>
    </w:p>
    <w:p w14:paraId="4ABA3861">
      <w:pPr>
        <w:adjustRightInd w:val="0"/>
        <w:snapToGrid w:val="0"/>
        <w:spacing w:line="360" w:lineRule="auto"/>
        <w:jc w:val="center"/>
        <w:rPr>
          <w:rFonts w:hint="eastAsia" w:ascii="宋体" w:hAnsi="宋体" w:eastAsia="宋体" w:cs="宋体"/>
          <w:b/>
          <w:color w:val="auto"/>
          <w:kern w:val="0"/>
          <w:sz w:val="32"/>
          <w:szCs w:val="32"/>
          <w:highlight w:val="none"/>
          <w:lang w:val="zh-CN"/>
        </w:rPr>
      </w:pPr>
    </w:p>
    <w:p w14:paraId="58E6C451">
      <w:pPr>
        <w:adjustRightInd w:val="0"/>
        <w:snapToGrid w:val="0"/>
        <w:spacing w:line="360" w:lineRule="auto"/>
        <w:jc w:val="center"/>
        <w:rPr>
          <w:rFonts w:hint="eastAsia" w:ascii="宋体" w:hAnsi="宋体" w:eastAsia="宋体" w:cs="宋体"/>
          <w:b/>
          <w:color w:val="auto"/>
          <w:kern w:val="0"/>
          <w:sz w:val="32"/>
          <w:szCs w:val="32"/>
          <w:highlight w:val="none"/>
          <w:lang w:val="zh-CN"/>
        </w:rPr>
      </w:pPr>
    </w:p>
    <w:p w14:paraId="23B83BA2">
      <w:pPr>
        <w:adjustRightInd w:val="0"/>
        <w:snapToGrid w:val="0"/>
        <w:spacing w:line="360" w:lineRule="auto"/>
        <w:jc w:val="center"/>
        <w:rPr>
          <w:rFonts w:hint="eastAsia" w:ascii="宋体" w:hAnsi="宋体" w:eastAsia="宋体" w:cs="宋体"/>
          <w:b/>
          <w:color w:val="auto"/>
          <w:kern w:val="0"/>
          <w:sz w:val="32"/>
          <w:szCs w:val="32"/>
          <w:highlight w:val="none"/>
          <w:lang w:val="zh-CN"/>
        </w:rPr>
      </w:pPr>
    </w:p>
    <w:p w14:paraId="1D2CE704">
      <w:pPr>
        <w:adjustRightInd w:val="0"/>
        <w:snapToGrid w:val="0"/>
        <w:spacing w:line="360" w:lineRule="auto"/>
        <w:jc w:val="center"/>
        <w:rPr>
          <w:rFonts w:hint="eastAsia" w:ascii="宋体" w:hAnsi="宋体" w:eastAsia="宋体" w:cs="宋体"/>
          <w:b/>
          <w:color w:val="auto"/>
          <w:kern w:val="0"/>
          <w:sz w:val="32"/>
          <w:szCs w:val="32"/>
          <w:highlight w:val="none"/>
          <w:lang w:val="zh-CN"/>
        </w:rPr>
      </w:pPr>
    </w:p>
    <w:p w14:paraId="17BC4E22">
      <w:pPr>
        <w:adjustRightInd w:val="0"/>
        <w:snapToGrid w:val="0"/>
        <w:spacing w:line="360" w:lineRule="auto"/>
        <w:jc w:val="center"/>
        <w:rPr>
          <w:rFonts w:hint="eastAsia" w:ascii="宋体" w:hAnsi="宋体" w:eastAsia="宋体" w:cs="宋体"/>
          <w:b/>
          <w:color w:val="auto"/>
          <w:kern w:val="0"/>
          <w:sz w:val="32"/>
          <w:szCs w:val="32"/>
          <w:highlight w:val="none"/>
          <w:lang w:val="zh-CN"/>
        </w:rPr>
      </w:pPr>
    </w:p>
    <w:p w14:paraId="5594ED91">
      <w:pPr>
        <w:adjustRightInd w:val="0"/>
        <w:snapToGrid w:val="0"/>
        <w:spacing w:line="360" w:lineRule="auto"/>
        <w:jc w:val="center"/>
        <w:rPr>
          <w:rFonts w:hint="eastAsia" w:ascii="宋体" w:hAnsi="宋体" w:eastAsia="宋体" w:cs="宋体"/>
          <w:b/>
          <w:color w:val="auto"/>
          <w:kern w:val="0"/>
          <w:sz w:val="32"/>
          <w:szCs w:val="32"/>
          <w:highlight w:val="none"/>
          <w:lang w:val="zh-CN"/>
        </w:rPr>
      </w:pPr>
    </w:p>
    <w:p w14:paraId="08C7FE53">
      <w:pPr>
        <w:adjustRightInd w:val="0"/>
        <w:snapToGrid w:val="0"/>
        <w:spacing w:line="360" w:lineRule="auto"/>
        <w:jc w:val="center"/>
        <w:rPr>
          <w:rFonts w:hint="eastAsia" w:ascii="宋体" w:hAnsi="宋体" w:eastAsia="宋体" w:cs="宋体"/>
          <w:b/>
          <w:color w:val="auto"/>
          <w:kern w:val="0"/>
          <w:sz w:val="32"/>
          <w:szCs w:val="32"/>
          <w:highlight w:val="none"/>
          <w:lang w:val="zh-CN"/>
        </w:rPr>
      </w:pPr>
    </w:p>
    <w:p w14:paraId="3E58D990">
      <w:pPr>
        <w:adjustRightInd w:val="0"/>
        <w:snapToGrid w:val="0"/>
        <w:spacing w:line="360" w:lineRule="auto"/>
        <w:jc w:val="center"/>
        <w:rPr>
          <w:rFonts w:hint="eastAsia" w:ascii="宋体" w:hAnsi="宋体" w:eastAsia="宋体" w:cs="宋体"/>
          <w:b/>
          <w:color w:val="auto"/>
          <w:kern w:val="0"/>
          <w:sz w:val="32"/>
          <w:szCs w:val="32"/>
          <w:highlight w:val="none"/>
          <w:lang w:val="zh-CN"/>
        </w:rPr>
      </w:pPr>
    </w:p>
    <w:p w14:paraId="54002FE8">
      <w:pPr>
        <w:adjustRightInd w:val="0"/>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733A7E30">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建德市公安局交通警察大队</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杭州博望建设工程招标投标代理有限公司</w:t>
      </w:r>
      <w:r>
        <w:rPr>
          <w:rFonts w:hint="eastAsia" w:ascii="宋体" w:hAnsi="宋体" w:eastAsia="宋体" w:cs="宋体"/>
          <w:color w:val="auto"/>
          <w:sz w:val="24"/>
          <w:highlight w:val="none"/>
        </w:rPr>
        <w:t>：</w:t>
      </w:r>
    </w:p>
    <w:p w14:paraId="63291FF7">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lang w:eastAsia="zh-CN"/>
        </w:rPr>
        <w:t>建德市公安局交通警察大队2025年度-2027年度建德市摩托车考场及其设施租赁服务采购项目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 xml:space="preserve">JD2025BF- </w:t>
      </w:r>
      <w:r>
        <w:rPr>
          <w:rFonts w:hint="eastAsia" w:ascii="宋体" w:hAnsi="宋体" w:eastAsia="宋体" w:cs="宋体"/>
          <w:color w:val="auto"/>
          <w:sz w:val="24"/>
          <w:highlight w:val="none"/>
        </w:rPr>
        <w:t>】招标的有关活动，并对此项目进行投标。为此：</w:t>
      </w:r>
    </w:p>
    <w:p w14:paraId="27B3A4A9">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1056B6FD">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57142CA7">
      <w:pPr>
        <w:adjustRightInd w:val="0"/>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49F9AB1B">
      <w:pP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33A73DB0">
      <w:pP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10" w:name="_Hlk101257010"/>
      <w:r>
        <w:rPr>
          <w:rFonts w:hint="eastAsia" w:ascii="宋体" w:hAnsi="宋体" w:eastAsia="宋体" w:cs="宋体"/>
          <w:color w:val="auto"/>
          <w:sz w:val="24"/>
          <w:highlight w:val="none"/>
        </w:rPr>
        <w:t>（如果有)</w:t>
      </w:r>
      <w:bookmarkEnd w:id="510"/>
      <w:r>
        <w:rPr>
          <w:rFonts w:hint="eastAsia" w:ascii="宋体" w:hAnsi="宋体" w:eastAsia="宋体" w:cs="宋体"/>
          <w:snapToGrid w:val="0"/>
          <w:color w:val="auto"/>
          <w:kern w:val="28"/>
          <w:sz w:val="24"/>
          <w:szCs w:val="20"/>
          <w:highlight w:val="none"/>
        </w:rPr>
        <w:t>；</w:t>
      </w:r>
    </w:p>
    <w:p w14:paraId="32B3AE33">
      <w:pP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035CACA4">
      <w:pP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577A478E">
      <w:pPr>
        <w:adjustRightInd w:val="0"/>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0F99032A">
      <w:pP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7222D253">
      <w:pP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168479B4">
      <w:pP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4AD3DB7A">
      <w:pP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4451C6AF">
      <w:pP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794F9EF7">
      <w:pP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261B0137">
      <w:pP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57170E39">
      <w:pPr>
        <w:adjustRightInd w:val="0"/>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137B8AFA">
      <w:pPr>
        <w:adjustRightInd w:val="0"/>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346ACF07">
      <w:pP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1F245862">
      <w:pP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40BA657B">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62E5C5EA">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503D877A">
      <w:pPr>
        <w:adjustRightInd w:val="0"/>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2FC78886">
      <w:pPr>
        <w:adjustRightInd w:val="0"/>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3E7FC5BA">
      <w:pPr>
        <w:adjustRightInd w:val="0"/>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17B66641">
      <w:pPr>
        <w:adjustRightInd w:val="0"/>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678E9D04">
      <w:pPr>
        <w:adjustRightInd w:val="0"/>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6807F71">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1B4A4AB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6E237EA1">
      <w:pPr>
        <w:adjustRightInd w:val="0"/>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3952AD3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DCDDEF3">
      <w:pPr>
        <w:adjustRightInd w:val="0"/>
        <w:snapToGrid w:val="0"/>
        <w:spacing w:line="360" w:lineRule="auto"/>
        <w:jc w:val="center"/>
        <w:rPr>
          <w:rFonts w:hint="eastAsia" w:ascii="宋体" w:hAnsi="宋体" w:eastAsia="宋体" w:cs="宋体"/>
          <w:b/>
          <w:color w:val="auto"/>
          <w:kern w:val="0"/>
          <w:sz w:val="32"/>
          <w:szCs w:val="32"/>
          <w:highlight w:val="none"/>
        </w:rPr>
      </w:pPr>
    </w:p>
    <w:p w14:paraId="6B6B81FF">
      <w:pPr>
        <w:adjustRightInd w:val="0"/>
        <w:snapToGrid w:val="0"/>
        <w:spacing w:line="360" w:lineRule="auto"/>
        <w:rPr>
          <w:rFonts w:hint="eastAsia" w:ascii="宋体" w:hAnsi="宋体" w:eastAsia="宋体" w:cs="宋体"/>
          <w:color w:val="auto"/>
          <w:sz w:val="24"/>
          <w:highlight w:val="none"/>
        </w:rPr>
      </w:pPr>
    </w:p>
    <w:p w14:paraId="0260C1D1">
      <w:pPr>
        <w:jc w:val="center"/>
        <w:rPr>
          <w:rFonts w:hint="eastAsia" w:ascii="宋体" w:hAnsi="宋体" w:eastAsia="宋体" w:cs="宋体"/>
          <w:b/>
          <w:color w:val="auto"/>
          <w:kern w:val="0"/>
          <w:sz w:val="32"/>
          <w:szCs w:val="32"/>
          <w:highlight w:val="none"/>
        </w:rPr>
      </w:pPr>
    </w:p>
    <w:p w14:paraId="5E7F15FA">
      <w:pPr>
        <w:jc w:val="center"/>
        <w:rPr>
          <w:rFonts w:hint="eastAsia" w:ascii="宋体" w:hAnsi="宋体" w:eastAsia="宋体" w:cs="宋体"/>
          <w:b/>
          <w:color w:val="auto"/>
          <w:kern w:val="0"/>
          <w:sz w:val="32"/>
          <w:szCs w:val="32"/>
          <w:highlight w:val="none"/>
        </w:rPr>
      </w:pPr>
    </w:p>
    <w:p w14:paraId="1C545CB2">
      <w:pPr>
        <w:jc w:val="center"/>
        <w:rPr>
          <w:rFonts w:hint="eastAsia" w:ascii="宋体" w:hAnsi="宋体" w:eastAsia="宋体" w:cs="宋体"/>
          <w:b/>
          <w:color w:val="auto"/>
          <w:kern w:val="0"/>
          <w:sz w:val="32"/>
          <w:szCs w:val="32"/>
          <w:highlight w:val="none"/>
        </w:rPr>
      </w:pPr>
    </w:p>
    <w:p w14:paraId="4AB5B77C">
      <w:pPr>
        <w:jc w:val="center"/>
        <w:rPr>
          <w:rFonts w:hint="eastAsia" w:ascii="宋体" w:hAnsi="宋体" w:eastAsia="宋体" w:cs="宋体"/>
          <w:b/>
          <w:color w:val="auto"/>
          <w:kern w:val="0"/>
          <w:sz w:val="32"/>
          <w:szCs w:val="32"/>
          <w:highlight w:val="none"/>
        </w:rPr>
      </w:pPr>
    </w:p>
    <w:p w14:paraId="0D304409">
      <w:pPr>
        <w:jc w:val="center"/>
        <w:rPr>
          <w:rFonts w:hint="eastAsia" w:ascii="宋体" w:hAnsi="宋体" w:eastAsia="宋体" w:cs="宋体"/>
          <w:b/>
          <w:color w:val="auto"/>
          <w:kern w:val="0"/>
          <w:sz w:val="32"/>
          <w:szCs w:val="32"/>
          <w:highlight w:val="none"/>
        </w:rPr>
      </w:pPr>
    </w:p>
    <w:p w14:paraId="0701E3E7">
      <w:pPr>
        <w:jc w:val="center"/>
        <w:rPr>
          <w:rFonts w:hint="eastAsia" w:ascii="宋体" w:hAnsi="宋体" w:eastAsia="宋体" w:cs="宋体"/>
          <w:b/>
          <w:color w:val="auto"/>
          <w:kern w:val="0"/>
          <w:sz w:val="32"/>
          <w:szCs w:val="32"/>
          <w:highlight w:val="none"/>
        </w:rPr>
      </w:pPr>
    </w:p>
    <w:p w14:paraId="6F9FD6B4">
      <w:pPr>
        <w:jc w:val="center"/>
        <w:rPr>
          <w:rFonts w:hint="eastAsia" w:ascii="宋体" w:hAnsi="宋体" w:eastAsia="宋体" w:cs="宋体"/>
          <w:b/>
          <w:color w:val="auto"/>
          <w:kern w:val="0"/>
          <w:sz w:val="32"/>
          <w:szCs w:val="32"/>
          <w:highlight w:val="none"/>
        </w:rPr>
      </w:pPr>
    </w:p>
    <w:p w14:paraId="1F13EA39">
      <w:pPr>
        <w:jc w:val="center"/>
        <w:rPr>
          <w:rFonts w:hint="eastAsia" w:ascii="宋体" w:hAnsi="宋体" w:eastAsia="宋体" w:cs="宋体"/>
          <w:b/>
          <w:color w:val="auto"/>
          <w:kern w:val="0"/>
          <w:sz w:val="32"/>
          <w:szCs w:val="32"/>
          <w:highlight w:val="none"/>
        </w:rPr>
      </w:pPr>
    </w:p>
    <w:p w14:paraId="12B8B0CF">
      <w:pPr>
        <w:jc w:val="center"/>
        <w:rPr>
          <w:rFonts w:hint="eastAsia" w:ascii="宋体" w:hAnsi="宋体" w:eastAsia="宋体" w:cs="宋体"/>
          <w:b/>
          <w:color w:val="auto"/>
          <w:kern w:val="0"/>
          <w:sz w:val="32"/>
          <w:szCs w:val="32"/>
          <w:highlight w:val="none"/>
        </w:rPr>
      </w:pPr>
    </w:p>
    <w:p w14:paraId="293A9A02">
      <w:pPr>
        <w:jc w:val="center"/>
        <w:rPr>
          <w:rFonts w:hint="eastAsia" w:ascii="宋体" w:hAnsi="宋体" w:eastAsia="宋体" w:cs="宋体"/>
          <w:b/>
          <w:color w:val="auto"/>
          <w:kern w:val="0"/>
          <w:sz w:val="32"/>
          <w:szCs w:val="32"/>
          <w:highlight w:val="none"/>
        </w:rPr>
      </w:pPr>
    </w:p>
    <w:p w14:paraId="2D57FE34">
      <w:pPr>
        <w:jc w:val="center"/>
        <w:rPr>
          <w:rFonts w:hint="eastAsia" w:ascii="宋体" w:hAnsi="宋体" w:eastAsia="宋体" w:cs="宋体"/>
          <w:b/>
          <w:color w:val="auto"/>
          <w:kern w:val="0"/>
          <w:sz w:val="32"/>
          <w:szCs w:val="32"/>
          <w:highlight w:val="none"/>
        </w:rPr>
      </w:pPr>
    </w:p>
    <w:p w14:paraId="57F643D8">
      <w:pPr>
        <w:jc w:val="center"/>
        <w:rPr>
          <w:rFonts w:hint="eastAsia" w:ascii="宋体" w:hAnsi="宋体" w:eastAsia="宋体" w:cs="宋体"/>
          <w:b/>
          <w:color w:val="auto"/>
          <w:kern w:val="0"/>
          <w:sz w:val="32"/>
          <w:szCs w:val="32"/>
          <w:highlight w:val="none"/>
        </w:rPr>
      </w:pPr>
    </w:p>
    <w:p w14:paraId="2FF8D0BA">
      <w:pPr>
        <w:jc w:val="center"/>
        <w:rPr>
          <w:rFonts w:hint="eastAsia" w:ascii="宋体" w:hAnsi="宋体" w:eastAsia="宋体" w:cs="宋体"/>
          <w:b/>
          <w:color w:val="auto"/>
          <w:kern w:val="0"/>
          <w:sz w:val="32"/>
          <w:szCs w:val="32"/>
          <w:highlight w:val="none"/>
        </w:rPr>
      </w:pPr>
    </w:p>
    <w:p w14:paraId="525DE685">
      <w:pPr>
        <w:jc w:val="center"/>
        <w:rPr>
          <w:rFonts w:hint="eastAsia" w:ascii="宋体" w:hAnsi="宋体" w:eastAsia="宋体" w:cs="宋体"/>
          <w:b/>
          <w:color w:val="auto"/>
          <w:kern w:val="0"/>
          <w:sz w:val="32"/>
          <w:szCs w:val="32"/>
          <w:highlight w:val="none"/>
        </w:rPr>
      </w:pPr>
    </w:p>
    <w:p w14:paraId="58DA5F28">
      <w:pPr>
        <w:jc w:val="center"/>
        <w:rPr>
          <w:rFonts w:hint="eastAsia" w:ascii="宋体" w:hAnsi="宋体" w:eastAsia="宋体" w:cs="宋体"/>
          <w:b/>
          <w:color w:val="auto"/>
          <w:kern w:val="0"/>
          <w:sz w:val="32"/>
          <w:szCs w:val="32"/>
          <w:highlight w:val="none"/>
        </w:rPr>
      </w:pPr>
    </w:p>
    <w:p w14:paraId="581F49CE">
      <w:pPr>
        <w:jc w:val="center"/>
        <w:rPr>
          <w:rFonts w:hint="eastAsia" w:ascii="宋体" w:hAnsi="宋体" w:eastAsia="宋体" w:cs="宋体"/>
          <w:b/>
          <w:color w:val="auto"/>
          <w:kern w:val="0"/>
          <w:sz w:val="32"/>
          <w:szCs w:val="32"/>
          <w:highlight w:val="none"/>
        </w:rPr>
      </w:pPr>
    </w:p>
    <w:p w14:paraId="5759079F">
      <w:pPr>
        <w:jc w:val="center"/>
        <w:rPr>
          <w:rFonts w:hint="eastAsia" w:ascii="宋体" w:hAnsi="宋体" w:eastAsia="宋体" w:cs="宋体"/>
          <w:b/>
          <w:color w:val="auto"/>
          <w:kern w:val="0"/>
          <w:sz w:val="32"/>
          <w:szCs w:val="32"/>
          <w:highlight w:val="none"/>
        </w:rPr>
      </w:pPr>
    </w:p>
    <w:p w14:paraId="6620AE5F">
      <w:pPr>
        <w:jc w:val="center"/>
        <w:rPr>
          <w:rFonts w:hint="eastAsia" w:ascii="宋体" w:hAnsi="宋体" w:eastAsia="宋体" w:cs="宋体"/>
          <w:b/>
          <w:color w:val="auto"/>
          <w:kern w:val="0"/>
          <w:sz w:val="32"/>
          <w:szCs w:val="32"/>
          <w:highlight w:val="none"/>
        </w:rPr>
      </w:pPr>
    </w:p>
    <w:p w14:paraId="438B0F0A">
      <w:pPr>
        <w:jc w:val="center"/>
        <w:rPr>
          <w:rFonts w:hint="eastAsia" w:ascii="宋体" w:hAnsi="宋体" w:eastAsia="宋体" w:cs="宋体"/>
          <w:b/>
          <w:color w:val="auto"/>
          <w:kern w:val="0"/>
          <w:sz w:val="32"/>
          <w:szCs w:val="32"/>
          <w:highlight w:val="none"/>
        </w:rPr>
      </w:pPr>
    </w:p>
    <w:p w14:paraId="60F0EECF">
      <w:pPr>
        <w:jc w:val="center"/>
        <w:rPr>
          <w:rFonts w:hint="eastAsia" w:ascii="宋体" w:hAnsi="宋体" w:eastAsia="宋体" w:cs="宋体"/>
          <w:b/>
          <w:color w:val="auto"/>
          <w:kern w:val="0"/>
          <w:sz w:val="32"/>
          <w:szCs w:val="32"/>
          <w:highlight w:val="none"/>
        </w:rPr>
      </w:pPr>
    </w:p>
    <w:p w14:paraId="765B984A">
      <w:pPr>
        <w:jc w:val="center"/>
        <w:rPr>
          <w:rFonts w:hint="eastAsia" w:ascii="宋体" w:hAnsi="宋体" w:eastAsia="宋体" w:cs="宋体"/>
          <w:b/>
          <w:color w:val="auto"/>
          <w:kern w:val="0"/>
          <w:sz w:val="32"/>
          <w:szCs w:val="32"/>
          <w:highlight w:val="none"/>
        </w:rPr>
      </w:pPr>
    </w:p>
    <w:p w14:paraId="6067A681">
      <w:pPr>
        <w:jc w:val="center"/>
        <w:rPr>
          <w:rFonts w:hint="eastAsia" w:ascii="宋体" w:hAnsi="宋体" w:eastAsia="宋体" w:cs="宋体"/>
          <w:b/>
          <w:color w:val="auto"/>
          <w:kern w:val="0"/>
          <w:sz w:val="32"/>
          <w:szCs w:val="32"/>
          <w:highlight w:val="none"/>
        </w:rPr>
      </w:pPr>
    </w:p>
    <w:p w14:paraId="5D5CCDC6">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23F9F08B">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69CF4E5">
      <w:pPr>
        <w:adjustRightInd w:val="0"/>
        <w:snapToGrid w:val="0"/>
        <w:spacing w:line="360" w:lineRule="auto"/>
        <w:ind w:firstLine="2869" w:firstLineChars="893"/>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076CB2DD">
      <w:pP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建德市公安局交通警察大队</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杭州博望建设工程招标投标代理有限公司</w:t>
      </w:r>
      <w:r>
        <w:rPr>
          <w:rFonts w:hint="eastAsia" w:ascii="宋体" w:hAnsi="宋体" w:eastAsia="宋体" w:cs="宋体"/>
          <w:color w:val="auto"/>
          <w:kern w:val="0"/>
          <w:sz w:val="24"/>
          <w:highlight w:val="none"/>
          <w:lang w:val="zh-CN"/>
        </w:rPr>
        <w:t>：</w:t>
      </w:r>
    </w:p>
    <w:p w14:paraId="24263AEC">
      <w:pPr>
        <w:adjustRightInd w:val="0"/>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建德市公安局交通警察大队2025年度-2027年度建德市摩托车考场及其设施租赁服务采购项目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 xml:space="preserve">JD2025BF-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78B56A8A">
      <w:pP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26497529">
      <w:pP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47C84354">
      <w:pP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40A1B0CC">
      <w:pP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54686CD6">
      <w:pPr>
        <w:adjustRightInd w:val="0"/>
        <w:snapToGrid w:val="0"/>
        <w:spacing w:line="360" w:lineRule="auto"/>
        <w:rPr>
          <w:rFonts w:hint="eastAsia" w:ascii="宋体" w:hAnsi="宋体" w:eastAsia="宋体" w:cs="宋体"/>
          <w:color w:val="auto"/>
          <w:sz w:val="24"/>
          <w:highlight w:val="none"/>
        </w:rPr>
      </w:pPr>
    </w:p>
    <w:p w14:paraId="303C5F97">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381183B4">
      <w:pPr>
        <w:adjustRightInd w:val="0"/>
        <w:snapToGrid w:val="0"/>
        <w:spacing w:line="360" w:lineRule="auto"/>
        <w:rPr>
          <w:rFonts w:hint="eastAsia" w:ascii="宋体" w:hAnsi="宋体" w:eastAsia="宋体" w:cs="宋体"/>
          <w:color w:val="auto"/>
          <w:sz w:val="24"/>
          <w:highlight w:val="none"/>
          <w:lang w:eastAsia="zh-CN"/>
        </w:rPr>
      </w:pPr>
    </w:p>
    <w:p w14:paraId="1C8129FA">
      <w:pP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建德市公安局交通警察大队</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杭州博望建设工程招标投标代理有限公司</w:t>
      </w:r>
      <w:r>
        <w:rPr>
          <w:rFonts w:hint="eastAsia" w:ascii="宋体" w:hAnsi="宋体" w:eastAsia="宋体" w:cs="宋体"/>
          <w:color w:val="auto"/>
          <w:kern w:val="0"/>
          <w:sz w:val="24"/>
          <w:highlight w:val="none"/>
          <w:lang w:val="zh-CN"/>
        </w:rPr>
        <w:t>：</w:t>
      </w:r>
    </w:p>
    <w:p w14:paraId="71025CAE">
      <w:pPr>
        <w:adjustRightInd w:val="0"/>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建德市公安局交通警察大队2025年度-2027年度建德市摩托车考场及其设施租赁服务采购项目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 xml:space="preserve">JD2025BF-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730AFC2D">
      <w:pP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634A0AD0">
      <w:pP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136033A6">
      <w:pPr>
        <w:jc w:val="center"/>
        <w:rPr>
          <w:rFonts w:hint="eastAsia" w:ascii="宋体" w:hAnsi="宋体" w:eastAsia="宋体" w:cs="宋体"/>
          <w:b/>
          <w:color w:val="auto"/>
          <w:kern w:val="0"/>
          <w:sz w:val="32"/>
          <w:szCs w:val="32"/>
          <w:highlight w:val="none"/>
        </w:rPr>
      </w:pPr>
    </w:p>
    <w:p w14:paraId="46A23133">
      <w:pPr>
        <w:rPr>
          <w:rFonts w:hint="eastAsia" w:ascii="宋体" w:hAnsi="宋体" w:eastAsia="宋体" w:cs="宋体"/>
          <w:color w:val="auto"/>
          <w:highlight w:val="none"/>
        </w:rPr>
      </w:pPr>
    </w:p>
    <w:p w14:paraId="685526D3">
      <w:pPr>
        <w:adjustRightInd w:val="0"/>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5126C14">
      <w:pPr>
        <w:adjustRightInd w:val="0"/>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CD16DBE">
      <w:pPr>
        <w:adjustRightInd w:val="0"/>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21F73720">
      <w:pP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D654CF4">
      <w:pPr>
        <w:autoSpaceDE w:val="0"/>
        <w:autoSpaceDN w:val="0"/>
        <w:spacing w:line="360" w:lineRule="auto"/>
        <w:jc w:val="both"/>
        <w:rPr>
          <w:rFonts w:hint="eastAsia" w:ascii="宋体" w:hAnsi="宋体" w:eastAsia="宋体" w:cs="宋体"/>
          <w:b/>
          <w:color w:val="auto"/>
          <w:kern w:val="0"/>
          <w:sz w:val="32"/>
          <w:szCs w:val="32"/>
          <w:highlight w:val="none"/>
          <w:lang w:val="zh-CN"/>
        </w:rPr>
      </w:pPr>
    </w:p>
    <w:p w14:paraId="52ED2E99">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76A4FC75">
      <w:pPr>
        <w:pStyle w:val="131"/>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3CC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Borders>
              <w:top w:val="single" w:color="auto" w:sz="4" w:space="0"/>
              <w:left w:val="single" w:color="auto" w:sz="4" w:space="0"/>
              <w:bottom w:val="single" w:color="auto" w:sz="4" w:space="0"/>
              <w:right w:val="single" w:color="auto" w:sz="4" w:space="0"/>
            </w:tcBorders>
          </w:tcPr>
          <w:p w14:paraId="4A8AC13E">
            <w:pPr>
              <w:pStyle w:val="131"/>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15CAE72A">
            <w:pPr>
              <w:pStyle w:val="131"/>
              <w:adjustRightInd w:val="0"/>
              <w:spacing w:line="360" w:lineRule="auto"/>
              <w:rPr>
                <w:rFonts w:hint="eastAsia" w:ascii="宋体" w:hAnsi="宋体" w:eastAsia="宋体" w:cs="宋体"/>
                <w:bCs/>
                <w:color w:val="auto"/>
                <w:sz w:val="24"/>
                <w:highlight w:val="none"/>
              </w:rPr>
            </w:pPr>
          </w:p>
        </w:tc>
      </w:tr>
    </w:tbl>
    <w:p w14:paraId="643288A5">
      <w:pPr>
        <w:adjustRightInd w:val="0"/>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E776982">
      <w:pPr>
        <w:adjustRightInd w:val="0"/>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715C1725">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2037A0A">
      <w:pPr>
        <w:jc w:val="center"/>
        <w:rPr>
          <w:rFonts w:hint="eastAsia" w:ascii="宋体" w:hAnsi="宋体" w:eastAsia="宋体" w:cs="宋体"/>
          <w:b/>
          <w:color w:val="auto"/>
          <w:kern w:val="0"/>
          <w:sz w:val="32"/>
          <w:szCs w:val="32"/>
          <w:highlight w:val="none"/>
        </w:rPr>
      </w:pPr>
    </w:p>
    <w:p w14:paraId="3E6488D3">
      <w:pPr>
        <w:jc w:val="center"/>
        <w:rPr>
          <w:rFonts w:hint="eastAsia" w:ascii="宋体" w:hAnsi="宋体" w:eastAsia="宋体" w:cs="宋体"/>
          <w:b/>
          <w:color w:val="auto"/>
          <w:kern w:val="0"/>
          <w:sz w:val="32"/>
          <w:szCs w:val="32"/>
          <w:highlight w:val="none"/>
        </w:rPr>
      </w:pPr>
    </w:p>
    <w:p w14:paraId="00F8DA46">
      <w:pPr>
        <w:jc w:val="center"/>
        <w:rPr>
          <w:rFonts w:hint="eastAsia" w:ascii="宋体" w:hAnsi="宋体" w:eastAsia="宋体" w:cs="宋体"/>
          <w:b/>
          <w:color w:val="auto"/>
          <w:kern w:val="0"/>
          <w:sz w:val="32"/>
          <w:szCs w:val="32"/>
          <w:highlight w:val="none"/>
        </w:rPr>
      </w:pPr>
    </w:p>
    <w:p w14:paraId="1091B072">
      <w:pPr>
        <w:jc w:val="center"/>
        <w:rPr>
          <w:rFonts w:hint="eastAsia" w:ascii="宋体" w:hAnsi="宋体" w:eastAsia="宋体" w:cs="宋体"/>
          <w:b/>
          <w:color w:val="auto"/>
          <w:kern w:val="0"/>
          <w:sz w:val="32"/>
          <w:szCs w:val="32"/>
          <w:highlight w:val="none"/>
        </w:rPr>
      </w:pPr>
    </w:p>
    <w:p w14:paraId="591D4BD0">
      <w:pPr>
        <w:jc w:val="center"/>
        <w:rPr>
          <w:rFonts w:hint="eastAsia" w:ascii="宋体" w:hAnsi="宋体" w:eastAsia="宋体" w:cs="宋体"/>
          <w:b/>
          <w:color w:val="auto"/>
          <w:kern w:val="0"/>
          <w:sz w:val="32"/>
          <w:szCs w:val="32"/>
          <w:highlight w:val="none"/>
        </w:rPr>
      </w:pPr>
    </w:p>
    <w:p w14:paraId="227E511B">
      <w:pPr>
        <w:jc w:val="center"/>
        <w:rPr>
          <w:rFonts w:hint="eastAsia" w:ascii="宋体" w:hAnsi="宋体" w:eastAsia="宋体" w:cs="宋体"/>
          <w:b/>
          <w:color w:val="auto"/>
          <w:kern w:val="0"/>
          <w:sz w:val="32"/>
          <w:szCs w:val="32"/>
          <w:highlight w:val="none"/>
        </w:rPr>
      </w:pPr>
    </w:p>
    <w:p w14:paraId="17785AF5">
      <w:pPr>
        <w:jc w:val="center"/>
        <w:rPr>
          <w:rFonts w:hint="eastAsia" w:ascii="宋体" w:hAnsi="宋体" w:eastAsia="宋体" w:cs="宋体"/>
          <w:b/>
          <w:color w:val="auto"/>
          <w:kern w:val="0"/>
          <w:sz w:val="32"/>
          <w:szCs w:val="32"/>
          <w:highlight w:val="none"/>
        </w:rPr>
      </w:pPr>
    </w:p>
    <w:p w14:paraId="4924F2D6">
      <w:pPr>
        <w:jc w:val="center"/>
        <w:rPr>
          <w:rFonts w:hint="eastAsia" w:ascii="宋体" w:hAnsi="宋体" w:eastAsia="宋体" w:cs="宋体"/>
          <w:b/>
          <w:color w:val="auto"/>
          <w:kern w:val="0"/>
          <w:sz w:val="32"/>
          <w:szCs w:val="32"/>
          <w:highlight w:val="none"/>
        </w:rPr>
      </w:pPr>
    </w:p>
    <w:p w14:paraId="0F71D9E2">
      <w:pPr>
        <w:jc w:val="center"/>
        <w:rPr>
          <w:rFonts w:hint="eastAsia" w:ascii="宋体" w:hAnsi="宋体" w:eastAsia="宋体" w:cs="宋体"/>
          <w:b/>
          <w:color w:val="auto"/>
          <w:kern w:val="0"/>
          <w:sz w:val="32"/>
          <w:szCs w:val="32"/>
          <w:highlight w:val="none"/>
        </w:rPr>
      </w:pPr>
    </w:p>
    <w:p w14:paraId="52702D35">
      <w:pPr>
        <w:jc w:val="center"/>
        <w:rPr>
          <w:rFonts w:hint="eastAsia" w:ascii="宋体" w:hAnsi="宋体" w:eastAsia="宋体" w:cs="宋体"/>
          <w:b/>
          <w:color w:val="auto"/>
          <w:kern w:val="0"/>
          <w:sz w:val="32"/>
          <w:szCs w:val="32"/>
          <w:highlight w:val="none"/>
        </w:rPr>
      </w:pPr>
    </w:p>
    <w:p w14:paraId="674796A4">
      <w:pPr>
        <w:jc w:val="center"/>
        <w:rPr>
          <w:rFonts w:hint="eastAsia" w:ascii="宋体" w:hAnsi="宋体" w:eastAsia="宋体" w:cs="宋体"/>
          <w:b/>
          <w:color w:val="auto"/>
          <w:kern w:val="0"/>
          <w:sz w:val="32"/>
          <w:szCs w:val="32"/>
          <w:highlight w:val="none"/>
        </w:rPr>
      </w:pPr>
    </w:p>
    <w:p w14:paraId="47112344">
      <w:pPr>
        <w:jc w:val="center"/>
        <w:rPr>
          <w:rFonts w:hint="eastAsia" w:ascii="宋体" w:hAnsi="宋体" w:eastAsia="宋体" w:cs="宋体"/>
          <w:b/>
          <w:color w:val="auto"/>
          <w:kern w:val="0"/>
          <w:sz w:val="32"/>
          <w:szCs w:val="32"/>
          <w:highlight w:val="none"/>
        </w:rPr>
      </w:pPr>
    </w:p>
    <w:p w14:paraId="0C214314">
      <w:pPr>
        <w:jc w:val="center"/>
        <w:rPr>
          <w:rFonts w:hint="eastAsia" w:ascii="宋体" w:hAnsi="宋体" w:eastAsia="宋体" w:cs="宋体"/>
          <w:b/>
          <w:color w:val="auto"/>
          <w:kern w:val="0"/>
          <w:sz w:val="32"/>
          <w:szCs w:val="32"/>
          <w:highlight w:val="none"/>
        </w:rPr>
      </w:pPr>
    </w:p>
    <w:p w14:paraId="38F74911">
      <w:pPr>
        <w:jc w:val="center"/>
        <w:rPr>
          <w:rFonts w:hint="eastAsia" w:ascii="宋体" w:hAnsi="宋体" w:eastAsia="宋体" w:cs="宋体"/>
          <w:b/>
          <w:color w:val="auto"/>
          <w:kern w:val="0"/>
          <w:sz w:val="32"/>
          <w:szCs w:val="32"/>
          <w:highlight w:val="none"/>
        </w:rPr>
      </w:pPr>
    </w:p>
    <w:p w14:paraId="2133ABAA">
      <w:pPr>
        <w:adjustRightInd w:val="0"/>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25350E70">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07D01DED">
      <w:pPr>
        <w:adjustRightInd w:val="0"/>
        <w:snapToGrid w:val="0"/>
        <w:spacing w:line="360" w:lineRule="auto"/>
        <w:rPr>
          <w:rFonts w:hint="eastAsia" w:ascii="宋体" w:hAnsi="宋体" w:eastAsia="宋体" w:cs="宋体"/>
          <w:color w:val="auto"/>
          <w:kern w:val="0"/>
          <w:sz w:val="24"/>
          <w:highlight w:val="none"/>
        </w:rPr>
      </w:pPr>
    </w:p>
    <w:p w14:paraId="2794D175">
      <w:pPr>
        <w:ind w:left="420" w:left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符合性审查资料</w:t>
      </w:r>
    </w:p>
    <w:p w14:paraId="22AEB5BE">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8CF1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tcBorders>
              <w:top w:val="single" w:color="auto" w:sz="4" w:space="0"/>
              <w:left w:val="single" w:color="auto" w:sz="4" w:space="0"/>
              <w:bottom w:val="single" w:color="auto" w:sz="4" w:space="0"/>
              <w:right w:val="single" w:color="auto" w:sz="4" w:space="0"/>
            </w:tcBorders>
            <w:vAlign w:val="center"/>
          </w:tcPr>
          <w:p w14:paraId="1AE58929">
            <w:pPr>
              <w:adjustRightInd w:val="0"/>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tcBorders>
              <w:top w:val="single" w:color="auto" w:sz="4" w:space="0"/>
              <w:left w:val="single" w:color="auto" w:sz="4" w:space="0"/>
              <w:bottom w:val="single" w:color="auto" w:sz="4" w:space="0"/>
              <w:right w:val="single" w:color="auto" w:sz="4" w:space="0"/>
            </w:tcBorders>
            <w:vAlign w:val="center"/>
          </w:tcPr>
          <w:p w14:paraId="03BEAF2A">
            <w:pPr>
              <w:adjustRightInd w:val="0"/>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tcBorders>
              <w:top w:val="single" w:color="auto" w:sz="4" w:space="0"/>
              <w:left w:val="single" w:color="auto" w:sz="4" w:space="0"/>
              <w:bottom w:val="single" w:color="auto" w:sz="4" w:space="0"/>
              <w:right w:val="single" w:color="auto" w:sz="4" w:space="0"/>
            </w:tcBorders>
            <w:vAlign w:val="center"/>
          </w:tcPr>
          <w:p w14:paraId="7234B5DF">
            <w:pPr>
              <w:adjustRightInd w:val="0"/>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tcBorders>
              <w:top w:val="single" w:color="auto" w:sz="4" w:space="0"/>
              <w:left w:val="single" w:color="auto" w:sz="4" w:space="0"/>
              <w:bottom w:val="single" w:color="auto" w:sz="4" w:space="0"/>
              <w:right w:val="single" w:color="auto" w:sz="4" w:space="0"/>
            </w:tcBorders>
            <w:vAlign w:val="center"/>
          </w:tcPr>
          <w:p w14:paraId="1ABB91D4">
            <w:pPr>
              <w:adjustRightInd w:val="0"/>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40D27357">
            <w:pPr>
              <w:adjustRightInd w:val="0"/>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3A1E2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tcBorders>
              <w:top w:val="single" w:color="auto" w:sz="4" w:space="0"/>
              <w:left w:val="single" w:color="auto" w:sz="4" w:space="0"/>
              <w:bottom w:val="single" w:color="auto" w:sz="4" w:space="0"/>
              <w:right w:val="single" w:color="auto" w:sz="4" w:space="0"/>
            </w:tcBorders>
            <w:vAlign w:val="center"/>
          </w:tcPr>
          <w:p w14:paraId="45FCA10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Borders>
              <w:top w:val="single" w:color="auto" w:sz="4" w:space="0"/>
              <w:left w:val="single" w:color="auto" w:sz="4" w:space="0"/>
              <w:bottom w:val="single" w:color="auto" w:sz="4" w:space="0"/>
              <w:right w:val="single" w:color="auto" w:sz="4" w:space="0"/>
            </w:tcBorders>
            <w:vAlign w:val="center"/>
          </w:tcPr>
          <w:p w14:paraId="156F2D5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tcBorders>
              <w:top w:val="single" w:color="auto" w:sz="4" w:space="0"/>
              <w:left w:val="single" w:color="auto" w:sz="4" w:space="0"/>
              <w:bottom w:val="single" w:color="auto" w:sz="4" w:space="0"/>
              <w:right w:val="single" w:color="auto" w:sz="4" w:space="0"/>
            </w:tcBorders>
            <w:vAlign w:val="center"/>
          </w:tcPr>
          <w:p w14:paraId="1B0368B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Borders>
              <w:top w:val="single" w:color="auto" w:sz="4" w:space="0"/>
              <w:left w:val="single" w:color="auto" w:sz="4" w:space="0"/>
              <w:bottom w:val="single" w:color="auto" w:sz="4" w:space="0"/>
              <w:right w:val="single" w:color="auto" w:sz="4" w:space="0"/>
            </w:tcBorders>
            <w:vAlign w:val="center"/>
          </w:tcPr>
          <w:p w14:paraId="2BD99295">
            <w:pPr>
              <w:jc w:val="center"/>
              <w:rPr>
                <w:rFonts w:hint="eastAsia" w:ascii="宋体" w:hAnsi="宋体" w:eastAsia="宋体" w:cs="宋体"/>
                <w:color w:val="auto"/>
                <w:sz w:val="24"/>
                <w:highlight w:val="none"/>
              </w:rPr>
            </w:pPr>
          </w:p>
          <w:p w14:paraId="2ED694B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23B103EB">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C11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tcBorders>
              <w:top w:val="single" w:color="auto" w:sz="4" w:space="0"/>
              <w:left w:val="single" w:color="auto" w:sz="4" w:space="0"/>
              <w:bottom w:val="single" w:color="auto" w:sz="4" w:space="0"/>
              <w:right w:val="single" w:color="auto" w:sz="4" w:space="0"/>
            </w:tcBorders>
            <w:vAlign w:val="center"/>
          </w:tcPr>
          <w:p w14:paraId="4FCD821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Borders>
              <w:top w:val="single" w:color="auto" w:sz="4" w:space="0"/>
              <w:left w:val="single" w:color="auto" w:sz="4" w:space="0"/>
              <w:bottom w:val="single" w:color="auto" w:sz="4" w:space="0"/>
              <w:right w:val="single" w:color="auto" w:sz="4" w:space="0"/>
            </w:tcBorders>
            <w:vAlign w:val="center"/>
          </w:tcPr>
          <w:p w14:paraId="5A12316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tcBorders>
              <w:top w:val="single" w:color="auto" w:sz="4" w:space="0"/>
              <w:left w:val="single" w:color="auto" w:sz="4" w:space="0"/>
              <w:bottom w:val="single" w:color="auto" w:sz="4" w:space="0"/>
              <w:right w:val="single" w:color="auto" w:sz="4" w:space="0"/>
            </w:tcBorders>
            <w:vAlign w:val="center"/>
          </w:tcPr>
          <w:p w14:paraId="0D6BC4E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Borders>
              <w:top w:val="single" w:color="auto" w:sz="4" w:space="0"/>
              <w:left w:val="single" w:color="auto" w:sz="4" w:space="0"/>
              <w:bottom w:val="single" w:color="auto" w:sz="4" w:space="0"/>
              <w:right w:val="single" w:color="auto" w:sz="4" w:space="0"/>
            </w:tcBorders>
            <w:vAlign w:val="center"/>
          </w:tcPr>
          <w:p w14:paraId="7E08DFB1">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0550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tcBorders>
              <w:top w:val="single" w:color="auto" w:sz="4" w:space="0"/>
              <w:left w:val="single" w:color="auto" w:sz="4" w:space="0"/>
              <w:bottom w:val="single" w:color="auto" w:sz="4" w:space="0"/>
              <w:right w:val="single" w:color="auto" w:sz="4" w:space="0"/>
            </w:tcBorders>
            <w:vAlign w:val="center"/>
          </w:tcPr>
          <w:p w14:paraId="255879D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Borders>
              <w:top w:val="single" w:color="auto" w:sz="4" w:space="0"/>
              <w:left w:val="single" w:color="auto" w:sz="4" w:space="0"/>
              <w:bottom w:val="single" w:color="auto" w:sz="4" w:space="0"/>
              <w:right w:val="single" w:color="auto" w:sz="4" w:space="0"/>
            </w:tcBorders>
            <w:vAlign w:val="center"/>
          </w:tcPr>
          <w:p w14:paraId="3C63FD3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tcBorders>
              <w:top w:val="single" w:color="auto" w:sz="4" w:space="0"/>
              <w:left w:val="single" w:color="auto" w:sz="4" w:space="0"/>
              <w:bottom w:val="single" w:color="auto" w:sz="4" w:space="0"/>
              <w:right w:val="single" w:color="auto" w:sz="4" w:space="0"/>
            </w:tcBorders>
            <w:vAlign w:val="center"/>
          </w:tcPr>
          <w:p w14:paraId="3CA6C723">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Borders>
              <w:top w:val="single" w:color="auto" w:sz="4" w:space="0"/>
              <w:left w:val="single" w:color="auto" w:sz="4" w:space="0"/>
              <w:bottom w:val="single" w:color="auto" w:sz="4" w:space="0"/>
              <w:right w:val="single" w:color="auto" w:sz="4" w:space="0"/>
            </w:tcBorders>
            <w:vAlign w:val="center"/>
          </w:tcPr>
          <w:p w14:paraId="4B257D95">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6FB2FA0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E773259">
      <w:pPr>
        <w:jc w:val="center"/>
        <w:rPr>
          <w:rFonts w:hint="eastAsia" w:ascii="宋体" w:hAnsi="宋体" w:eastAsia="宋体" w:cs="宋体"/>
          <w:b/>
          <w:color w:val="auto"/>
          <w:kern w:val="0"/>
          <w:sz w:val="32"/>
          <w:szCs w:val="32"/>
          <w:highlight w:val="none"/>
        </w:rPr>
      </w:pPr>
    </w:p>
    <w:p w14:paraId="5116E4AB">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027D8EF4">
      <w:pPr>
        <w:jc w:val="center"/>
        <w:rPr>
          <w:rFonts w:hint="eastAsia" w:ascii="宋体" w:hAnsi="宋体" w:eastAsia="宋体" w:cs="宋体"/>
          <w:b/>
          <w:color w:val="auto"/>
          <w:kern w:val="0"/>
          <w:sz w:val="32"/>
          <w:szCs w:val="32"/>
          <w:highlight w:val="none"/>
        </w:rPr>
      </w:pPr>
    </w:p>
    <w:p w14:paraId="46156F92">
      <w:pPr>
        <w:jc w:val="center"/>
        <w:rPr>
          <w:rFonts w:hint="eastAsia" w:ascii="宋体" w:hAnsi="宋体" w:eastAsia="宋体" w:cs="宋体"/>
          <w:b/>
          <w:color w:val="auto"/>
          <w:kern w:val="0"/>
          <w:sz w:val="32"/>
          <w:szCs w:val="32"/>
          <w:highlight w:val="none"/>
        </w:rPr>
      </w:pPr>
    </w:p>
    <w:p w14:paraId="5A0ED913">
      <w:pPr>
        <w:jc w:val="center"/>
        <w:rPr>
          <w:rFonts w:hint="eastAsia" w:ascii="宋体" w:hAnsi="宋体" w:eastAsia="宋体" w:cs="宋体"/>
          <w:b/>
          <w:color w:val="auto"/>
          <w:kern w:val="0"/>
          <w:sz w:val="32"/>
          <w:szCs w:val="32"/>
          <w:highlight w:val="none"/>
        </w:rPr>
      </w:pPr>
    </w:p>
    <w:p w14:paraId="69D06A35">
      <w:pPr>
        <w:jc w:val="center"/>
        <w:rPr>
          <w:rFonts w:hint="eastAsia" w:ascii="宋体" w:hAnsi="宋体" w:eastAsia="宋体" w:cs="宋体"/>
          <w:b/>
          <w:color w:val="auto"/>
          <w:kern w:val="0"/>
          <w:sz w:val="32"/>
          <w:szCs w:val="32"/>
          <w:highlight w:val="none"/>
        </w:rPr>
      </w:pPr>
    </w:p>
    <w:p w14:paraId="452BE643">
      <w:pPr>
        <w:jc w:val="center"/>
        <w:rPr>
          <w:rFonts w:hint="eastAsia" w:ascii="宋体" w:hAnsi="宋体" w:eastAsia="宋体" w:cs="宋体"/>
          <w:b/>
          <w:color w:val="auto"/>
          <w:kern w:val="0"/>
          <w:sz w:val="32"/>
          <w:szCs w:val="32"/>
          <w:highlight w:val="none"/>
        </w:rPr>
      </w:pPr>
    </w:p>
    <w:p w14:paraId="5E51D941">
      <w:pPr>
        <w:jc w:val="both"/>
        <w:rPr>
          <w:rFonts w:hint="eastAsia" w:ascii="宋体" w:hAnsi="宋体" w:eastAsia="宋体" w:cs="宋体"/>
          <w:b/>
          <w:color w:val="auto"/>
          <w:kern w:val="0"/>
          <w:sz w:val="32"/>
          <w:szCs w:val="32"/>
          <w:highlight w:val="none"/>
        </w:rPr>
      </w:pPr>
    </w:p>
    <w:p w14:paraId="35C621A7">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75364F48">
      <w:pPr>
        <w:adjustRightInd w:val="0"/>
        <w:snapToGrid w:val="0"/>
        <w:spacing w:line="360" w:lineRule="auto"/>
        <w:jc w:val="center"/>
        <w:rPr>
          <w:rFonts w:hint="eastAsia" w:ascii="宋体" w:hAnsi="宋体" w:eastAsia="宋体" w:cs="宋体"/>
          <w:b/>
          <w:color w:val="auto"/>
          <w:sz w:val="24"/>
          <w:highlight w:val="none"/>
          <w:u w:val="single"/>
          <w:lang w:val="en-US"/>
        </w:rPr>
      </w:pPr>
    </w:p>
    <w:p w14:paraId="722ADB2D">
      <w:pPr>
        <w:adjustRightInd w:val="0"/>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5DD04B94">
      <w:pPr>
        <w:jc w:val="center"/>
        <w:rPr>
          <w:rFonts w:hint="eastAsia" w:ascii="宋体" w:hAnsi="宋体" w:eastAsia="宋体" w:cs="宋体"/>
          <w:b/>
          <w:color w:val="auto"/>
          <w:kern w:val="0"/>
          <w:sz w:val="32"/>
          <w:szCs w:val="32"/>
          <w:highlight w:val="none"/>
        </w:rPr>
      </w:pPr>
    </w:p>
    <w:p w14:paraId="3E76BE24">
      <w:pPr>
        <w:jc w:val="center"/>
        <w:rPr>
          <w:rFonts w:hint="eastAsia" w:ascii="宋体" w:hAnsi="宋体" w:eastAsia="宋体" w:cs="宋体"/>
          <w:b/>
          <w:color w:val="auto"/>
          <w:kern w:val="0"/>
          <w:sz w:val="32"/>
          <w:szCs w:val="32"/>
          <w:highlight w:val="none"/>
        </w:rPr>
      </w:pPr>
    </w:p>
    <w:p w14:paraId="5F22A98D">
      <w:pPr>
        <w:jc w:val="center"/>
        <w:rPr>
          <w:rFonts w:hint="eastAsia" w:ascii="宋体" w:hAnsi="宋体" w:eastAsia="宋体" w:cs="宋体"/>
          <w:b/>
          <w:color w:val="auto"/>
          <w:kern w:val="0"/>
          <w:sz w:val="32"/>
          <w:szCs w:val="32"/>
          <w:highlight w:val="none"/>
        </w:rPr>
      </w:pPr>
    </w:p>
    <w:p w14:paraId="713BC856">
      <w:pPr>
        <w:numPr>
          <w:ilvl w:val="0"/>
          <w:numId w:val="6"/>
        </w:numPr>
        <w:ind w:left="0"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投标标的清单</w:t>
      </w:r>
    </w:p>
    <w:p w14:paraId="6227AF29">
      <w:pPr>
        <w:adjustRightInd w:val="0"/>
        <w:snapToGrid w:val="0"/>
        <w:spacing w:line="360" w:lineRule="auto"/>
        <w:jc w:val="center"/>
        <w:rPr>
          <w:rFonts w:hint="eastAsia" w:ascii="宋体" w:hAnsi="宋体" w:eastAsia="宋体" w:cs="宋体"/>
          <w:color w:val="auto"/>
          <w:sz w:val="24"/>
          <w:highlight w:val="none"/>
          <w:u w:val="single"/>
          <w:lang w:val="en-US" w:eastAsia="zh-CN"/>
        </w:rPr>
      </w:pP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142"/>
        <w:gridCol w:w="1341"/>
        <w:gridCol w:w="1260"/>
        <w:gridCol w:w="2775"/>
        <w:gridCol w:w="930"/>
        <w:gridCol w:w="1526"/>
      </w:tblGrid>
      <w:tr w14:paraId="1EE96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547200">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142" w:type="dxa"/>
            <w:tcBorders>
              <w:top w:val="single" w:color="auto" w:sz="4" w:space="0"/>
              <w:left w:val="single" w:color="auto" w:sz="4" w:space="0"/>
              <w:bottom w:val="single" w:color="auto" w:sz="4" w:space="0"/>
              <w:right w:val="single" w:color="auto" w:sz="4" w:space="0"/>
            </w:tcBorders>
            <w:vAlign w:val="center"/>
          </w:tcPr>
          <w:p w14:paraId="1E1141D4">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341" w:type="dxa"/>
            <w:tcBorders>
              <w:top w:val="single" w:color="auto" w:sz="4" w:space="0"/>
              <w:left w:val="single" w:color="auto" w:sz="4" w:space="0"/>
              <w:bottom w:val="single" w:color="auto" w:sz="4" w:space="0"/>
              <w:right w:val="single" w:color="auto" w:sz="4" w:space="0"/>
            </w:tcBorders>
          </w:tcPr>
          <w:p w14:paraId="781BBC89">
            <w:pPr>
              <w:spacing w:line="240" w:lineRule="auto"/>
              <w:jc w:val="center"/>
              <w:rPr>
                <w:rFonts w:hint="eastAsia" w:ascii="宋体" w:hAnsi="宋体" w:eastAsia="宋体" w:cs="宋体"/>
                <w:b/>
                <w:color w:val="auto"/>
                <w:sz w:val="24"/>
                <w:highlight w:val="none"/>
              </w:rPr>
            </w:pPr>
          </w:p>
          <w:p w14:paraId="2949F5FE">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EEFA3D4">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BDDF525">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9991B77">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6485F57">
            <w:pPr>
              <w:spacing w:line="240" w:lineRule="auto"/>
              <w:jc w:val="center"/>
              <w:rPr>
                <w:rFonts w:hint="eastAsia" w:ascii="宋体" w:hAnsi="宋体" w:eastAsia="宋体" w:cs="宋体"/>
                <w:b/>
                <w:color w:val="auto"/>
                <w:sz w:val="24"/>
                <w:highlight w:val="none"/>
              </w:rPr>
            </w:pPr>
          </w:p>
          <w:p w14:paraId="1ECD2E3A">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19A33602">
            <w:pPr>
              <w:spacing w:line="240" w:lineRule="auto"/>
              <w:jc w:val="center"/>
              <w:rPr>
                <w:rFonts w:hint="eastAsia" w:ascii="宋体" w:hAnsi="宋体" w:eastAsia="宋体" w:cs="宋体"/>
                <w:b/>
                <w:color w:val="auto"/>
                <w:sz w:val="24"/>
                <w:highlight w:val="none"/>
              </w:rPr>
            </w:pPr>
          </w:p>
        </w:tc>
      </w:tr>
      <w:tr w14:paraId="3002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5C6B4D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142" w:type="dxa"/>
            <w:tcBorders>
              <w:top w:val="single" w:color="auto" w:sz="4" w:space="0"/>
              <w:left w:val="single" w:color="auto" w:sz="4" w:space="0"/>
              <w:bottom w:val="single" w:color="auto" w:sz="4" w:space="0"/>
              <w:right w:val="single" w:color="auto" w:sz="4" w:space="0"/>
            </w:tcBorders>
            <w:vAlign w:val="center"/>
          </w:tcPr>
          <w:p w14:paraId="2507869D">
            <w:pPr>
              <w:adjustRightInd w:val="0"/>
              <w:snapToGrid w:val="0"/>
              <w:spacing w:line="360" w:lineRule="auto"/>
              <w:jc w:val="center"/>
              <w:rPr>
                <w:rFonts w:hint="eastAsia" w:ascii="宋体" w:hAnsi="宋体" w:eastAsia="宋体" w:cs="宋体"/>
                <w:color w:val="auto"/>
                <w:sz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23C694A4">
            <w:pPr>
              <w:adjustRightInd w:val="0"/>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510C912">
            <w:pPr>
              <w:adjustRightInd w:val="0"/>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01D2EAA">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8230045">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4523B0D">
            <w:pPr>
              <w:spacing w:line="360" w:lineRule="auto"/>
              <w:jc w:val="center"/>
              <w:rPr>
                <w:rFonts w:hint="eastAsia" w:ascii="宋体" w:hAnsi="宋体" w:eastAsia="宋体" w:cs="宋体"/>
                <w:color w:val="auto"/>
                <w:sz w:val="24"/>
                <w:highlight w:val="none"/>
              </w:rPr>
            </w:pPr>
          </w:p>
        </w:tc>
      </w:tr>
      <w:tr w14:paraId="61807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D70D45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142" w:type="dxa"/>
            <w:tcBorders>
              <w:top w:val="single" w:color="auto" w:sz="4" w:space="0"/>
              <w:left w:val="single" w:color="auto" w:sz="4" w:space="0"/>
              <w:bottom w:val="single" w:color="auto" w:sz="4" w:space="0"/>
              <w:right w:val="single" w:color="auto" w:sz="4" w:space="0"/>
            </w:tcBorders>
            <w:vAlign w:val="center"/>
          </w:tcPr>
          <w:p w14:paraId="2C6763AE">
            <w:pPr>
              <w:adjustRightInd w:val="0"/>
              <w:snapToGrid w:val="0"/>
              <w:spacing w:line="360" w:lineRule="auto"/>
              <w:jc w:val="center"/>
              <w:rPr>
                <w:rFonts w:hint="eastAsia" w:ascii="宋体" w:hAnsi="宋体" w:eastAsia="宋体" w:cs="宋体"/>
                <w:color w:val="auto"/>
                <w:sz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4C3CB35D">
            <w:pPr>
              <w:adjustRightInd w:val="0"/>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34E830E">
            <w:pPr>
              <w:adjustRightInd w:val="0"/>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B64172F">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E5DCFE3">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84B20C7">
            <w:pPr>
              <w:spacing w:line="360" w:lineRule="auto"/>
              <w:jc w:val="center"/>
              <w:rPr>
                <w:rFonts w:hint="eastAsia" w:ascii="宋体" w:hAnsi="宋体" w:eastAsia="宋体" w:cs="宋体"/>
                <w:color w:val="auto"/>
                <w:sz w:val="24"/>
                <w:highlight w:val="none"/>
              </w:rPr>
            </w:pPr>
          </w:p>
        </w:tc>
      </w:tr>
      <w:tr w14:paraId="7FAF0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15BAD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142" w:type="dxa"/>
            <w:tcBorders>
              <w:top w:val="single" w:color="auto" w:sz="4" w:space="0"/>
              <w:left w:val="single" w:color="auto" w:sz="4" w:space="0"/>
              <w:bottom w:val="single" w:color="auto" w:sz="4" w:space="0"/>
              <w:right w:val="single" w:color="auto" w:sz="4" w:space="0"/>
            </w:tcBorders>
            <w:vAlign w:val="center"/>
          </w:tcPr>
          <w:p w14:paraId="0466BCEF">
            <w:pPr>
              <w:adjustRightInd w:val="0"/>
              <w:snapToGrid w:val="0"/>
              <w:spacing w:line="360" w:lineRule="auto"/>
              <w:jc w:val="center"/>
              <w:rPr>
                <w:rFonts w:hint="eastAsia" w:ascii="宋体" w:hAnsi="宋体" w:eastAsia="宋体" w:cs="宋体"/>
                <w:color w:val="auto"/>
                <w:sz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23F60E4A">
            <w:pPr>
              <w:adjustRightInd w:val="0"/>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5A614C2">
            <w:pPr>
              <w:adjustRightInd w:val="0"/>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4761614">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A674E2F">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35F60D6">
            <w:pPr>
              <w:spacing w:line="360" w:lineRule="auto"/>
              <w:jc w:val="center"/>
              <w:rPr>
                <w:rFonts w:hint="eastAsia" w:ascii="宋体" w:hAnsi="宋体" w:eastAsia="宋体" w:cs="宋体"/>
                <w:color w:val="auto"/>
                <w:sz w:val="24"/>
                <w:highlight w:val="none"/>
              </w:rPr>
            </w:pPr>
          </w:p>
        </w:tc>
      </w:tr>
    </w:tbl>
    <w:p w14:paraId="20FBAB5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12AD13A">
      <w:pPr>
        <w:jc w:val="center"/>
        <w:rPr>
          <w:rFonts w:hint="eastAsia" w:ascii="宋体" w:hAnsi="宋体" w:eastAsia="宋体" w:cs="宋体"/>
          <w:b/>
          <w:color w:val="auto"/>
          <w:kern w:val="0"/>
          <w:sz w:val="32"/>
          <w:szCs w:val="32"/>
          <w:highlight w:val="none"/>
        </w:rPr>
      </w:pPr>
    </w:p>
    <w:p w14:paraId="615BDC32">
      <w:pPr>
        <w:jc w:val="center"/>
        <w:rPr>
          <w:rFonts w:hint="eastAsia" w:ascii="宋体" w:hAnsi="宋体" w:eastAsia="宋体" w:cs="宋体"/>
          <w:b/>
          <w:color w:val="auto"/>
          <w:kern w:val="0"/>
          <w:sz w:val="32"/>
          <w:szCs w:val="32"/>
          <w:highlight w:val="none"/>
        </w:rPr>
      </w:pPr>
    </w:p>
    <w:p w14:paraId="18C2B96A">
      <w:pPr>
        <w:jc w:val="center"/>
        <w:rPr>
          <w:rFonts w:hint="eastAsia" w:ascii="宋体" w:hAnsi="宋体" w:eastAsia="宋体" w:cs="宋体"/>
          <w:b/>
          <w:color w:val="auto"/>
          <w:kern w:val="0"/>
          <w:sz w:val="32"/>
          <w:szCs w:val="32"/>
          <w:highlight w:val="none"/>
        </w:rPr>
      </w:pPr>
    </w:p>
    <w:p w14:paraId="176B60B8">
      <w:pPr>
        <w:numPr>
          <w:ilvl w:val="0"/>
          <w:numId w:val="6"/>
        </w:numPr>
        <w:ind w:left="0" w:firstLine="2891" w:firstLineChars="900"/>
        <w:jc w:val="both"/>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商务技术偏离表</w:t>
      </w:r>
    </w:p>
    <w:p w14:paraId="66CA730D">
      <w:pPr>
        <w:adjustRightInd w:val="0"/>
        <w:snapToGrid w:val="0"/>
        <w:spacing w:line="360" w:lineRule="auto"/>
        <w:jc w:val="center"/>
        <w:rPr>
          <w:rFonts w:hint="eastAsia" w:ascii="宋体" w:hAnsi="宋体" w:eastAsia="宋体" w:cs="宋体"/>
          <w:color w:val="auto"/>
          <w:highlight w:val="none"/>
        </w:rPr>
      </w:pP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3E89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34252721">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Borders>
              <w:top w:val="single" w:color="auto" w:sz="4" w:space="0"/>
              <w:left w:val="single" w:color="auto" w:sz="4" w:space="0"/>
              <w:bottom w:val="single" w:color="auto" w:sz="4" w:space="0"/>
              <w:right w:val="single" w:color="auto" w:sz="4" w:space="0"/>
            </w:tcBorders>
          </w:tcPr>
          <w:p w14:paraId="1F9F6D23">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Borders>
              <w:top w:val="single" w:color="auto" w:sz="4" w:space="0"/>
              <w:left w:val="single" w:color="auto" w:sz="4" w:space="0"/>
              <w:bottom w:val="single" w:color="auto" w:sz="4" w:space="0"/>
              <w:right w:val="single" w:color="auto" w:sz="4" w:space="0"/>
            </w:tcBorders>
          </w:tcPr>
          <w:p w14:paraId="16C7ED66">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Borders>
              <w:top w:val="single" w:color="auto" w:sz="4" w:space="0"/>
              <w:left w:val="single" w:color="auto" w:sz="4" w:space="0"/>
              <w:bottom w:val="single" w:color="auto" w:sz="4" w:space="0"/>
              <w:right w:val="single" w:color="auto" w:sz="4" w:space="0"/>
            </w:tcBorders>
          </w:tcPr>
          <w:p w14:paraId="18966032">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2C20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78F481DB">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Borders>
              <w:top w:val="single" w:color="auto" w:sz="4" w:space="0"/>
              <w:left w:val="single" w:color="auto" w:sz="4" w:space="0"/>
              <w:bottom w:val="single" w:color="auto" w:sz="4" w:space="0"/>
              <w:right w:val="single" w:color="auto" w:sz="4" w:space="0"/>
            </w:tcBorders>
          </w:tcPr>
          <w:p w14:paraId="1D96E0B8">
            <w:pPr>
              <w:jc w:val="center"/>
              <w:rPr>
                <w:rFonts w:hint="eastAsia" w:ascii="宋体" w:hAnsi="宋体" w:eastAsia="宋体" w:cs="宋体"/>
                <w:b/>
                <w:color w:val="auto"/>
                <w:kern w:val="0"/>
                <w:sz w:val="32"/>
                <w:szCs w:val="32"/>
                <w:highlight w:val="none"/>
              </w:rPr>
            </w:pPr>
          </w:p>
        </w:tc>
        <w:tc>
          <w:tcPr>
            <w:tcW w:w="3546" w:type="dxa"/>
            <w:tcBorders>
              <w:top w:val="single" w:color="auto" w:sz="4" w:space="0"/>
              <w:left w:val="single" w:color="auto" w:sz="4" w:space="0"/>
              <w:bottom w:val="single" w:color="auto" w:sz="4" w:space="0"/>
              <w:right w:val="single" w:color="auto" w:sz="4" w:space="0"/>
            </w:tcBorders>
          </w:tcPr>
          <w:p w14:paraId="5578A133">
            <w:pPr>
              <w:jc w:val="center"/>
              <w:rPr>
                <w:rFonts w:hint="eastAsia" w:ascii="宋体" w:hAnsi="宋体" w:eastAsia="宋体" w:cs="宋体"/>
                <w:b/>
                <w:color w:val="auto"/>
                <w:kern w:val="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tcPr>
          <w:p w14:paraId="786896F9">
            <w:pPr>
              <w:jc w:val="center"/>
              <w:rPr>
                <w:rFonts w:hint="eastAsia" w:ascii="宋体" w:hAnsi="宋体" w:eastAsia="宋体" w:cs="宋体"/>
                <w:b/>
                <w:color w:val="auto"/>
                <w:kern w:val="0"/>
                <w:sz w:val="32"/>
                <w:szCs w:val="32"/>
                <w:highlight w:val="none"/>
              </w:rPr>
            </w:pPr>
          </w:p>
        </w:tc>
      </w:tr>
      <w:tr w14:paraId="51B23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4105F8D3">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Borders>
              <w:top w:val="single" w:color="auto" w:sz="4" w:space="0"/>
              <w:left w:val="single" w:color="auto" w:sz="4" w:space="0"/>
              <w:bottom w:val="single" w:color="auto" w:sz="4" w:space="0"/>
              <w:right w:val="single" w:color="auto" w:sz="4" w:space="0"/>
            </w:tcBorders>
          </w:tcPr>
          <w:p w14:paraId="5B7BB7B7">
            <w:pPr>
              <w:jc w:val="center"/>
              <w:rPr>
                <w:rFonts w:hint="eastAsia" w:ascii="宋体" w:hAnsi="宋体" w:eastAsia="宋体" w:cs="宋体"/>
                <w:b/>
                <w:color w:val="auto"/>
                <w:kern w:val="0"/>
                <w:sz w:val="32"/>
                <w:szCs w:val="32"/>
                <w:highlight w:val="none"/>
              </w:rPr>
            </w:pPr>
          </w:p>
        </w:tc>
        <w:tc>
          <w:tcPr>
            <w:tcW w:w="3546" w:type="dxa"/>
            <w:tcBorders>
              <w:top w:val="single" w:color="auto" w:sz="4" w:space="0"/>
              <w:left w:val="single" w:color="auto" w:sz="4" w:space="0"/>
              <w:bottom w:val="single" w:color="auto" w:sz="4" w:space="0"/>
              <w:right w:val="single" w:color="auto" w:sz="4" w:space="0"/>
            </w:tcBorders>
          </w:tcPr>
          <w:p w14:paraId="1DEABB67">
            <w:pPr>
              <w:jc w:val="center"/>
              <w:rPr>
                <w:rFonts w:hint="eastAsia" w:ascii="宋体" w:hAnsi="宋体" w:eastAsia="宋体" w:cs="宋体"/>
                <w:b/>
                <w:color w:val="auto"/>
                <w:kern w:val="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tcPr>
          <w:p w14:paraId="359E0E91">
            <w:pPr>
              <w:jc w:val="center"/>
              <w:rPr>
                <w:rFonts w:hint="eastAsia" w:ascii="宋体" w:hAnsi="宋体" w:eastAsia="宋体" w:cs="宋体"/>
                <w:b/>
                <w:color w:val="auto"/>
                <w:kern w:val="0"/>
                <w:sz w:val="32"/>
                <w:szCs w:val="32"/>
                <w:highlight w:val="none"/>
              </w:rPr>
            </w:pPr>
          </w:p>
        </w:tc>
      </w:tr>
      <w:tr w14:paraId="36688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58A9721D">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Borders>
              <w:top w:val="single" w:color="auto" w:sz="4" w:space="0"/>
              <w:left w:val="single" w:color="auto" w:sz="4" w:space="0"/>
              <w:bottom w:val="single" w:color="auto" w:sz="4" w:space="0"/>
              <w:right w:val="single" w:color="auto" w:sz="4" w:space="0"/>
            </w:tcBorders>
          </w:tcPr>
          <w:p w14:paraId="06595407">
            <w:pPr>
              <w:jc w:val="center"/>
              <w:rPr>
                <w:rFonts w:hint="eastAsia" w:ascii="宋体" w:hAnsi="宋体" w:eastAsia="宋体" w:cs="宋体"/>
                <w:b/>
                <w:color w:val="auto"/>
                <w:kern w:val="0"/>
                <w:sz w:val="32"/>
                <w:szCs w:val="32"/>
                <w:highlight w:val="none"/>
              </w:rPr>
            </w:pPr>
          </w:p>
        </w:tc>
        <w:tc>
          <w:tcPr>
            <w:tcW w:w="3546" w:type="dxa"/>
            <w:tcBorders>
              <w:top w:val="single" w:color="auto" w:sz="4" w:space="0"/>
              <w:left w:val="single" w:color="auto" w:sz="4" w:space="0"/>
              <w:bottom w:val="single" w:color="auto" w:sz="4" w:space="0"/>
              <w:right w:val="single" w:color="auto" w:sz="4" w:space="0"/>
            </w:tcBorders>
          </w:tcPr>
          <w:p w14:paraId="1501288E">
            <w:pPr>
              <w:jc w:val="center"/>
              <w:rPr>
                <w:rFonts w:hint="eastAsia" w:ascii="宋体" w:hAnsi="宋体" w:eastAsia="宋体" w:cs="宋体"/>
                <w:b/>
                <w:color w:val="auto"/>
                <w:kern w:val="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tcPr>
          <w:p w14:paraId="79D1D638">
            <w:pPr>
              <w:jc w:val="center"/>
              <w:rPr>
                <w:rFonts w:hint="eastAsia" w:ascii="宋体" w:hAnsi="宋体" w:eastAsia="宋体" w:cs="宋体"/>
                <w:b/>
                <w:color w:val="auto"/>
                <w:kern w:val="0"/>
                <w:sz w:val="32"/>
                <w:szCs w:val="32"/>
                <w:highlight w:val="none"/>
              </w:rPr>
            </w:pPr>
          </w:p>
        </w:tc>
      </w:tr>
    </w:tbl>
    <w:p w14:paraId="1999BBB7">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0ADE0CFC">
      <w:pPr>
        <w:jc w:val="center"/>
        <w:rPr>
          <w:rFonts w:hint="eastAsia" w:ascii="宋体" w:hAnsi="宋体" w:eastAsia="宋体" w:cs="宋体"/>
          <w:b/>
          <w:color w:val="auto"/>
          <w:kern w:val="0"/>
          <w:sz w:val="32"/>
          <w:szCs w:val="32"/>
          <w:highlight w:val="none"/>
        </w:rPr>
      </w:pPr>
    </w:p>
    <w:p w14:paraId="47D1BB5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CD76255">
      <w:pPr>
        <w:ind w:firstLine="1911" w:firstLineChars="595"/>
        <w:rPr>
          <w:rFonts w:hint="eastAsia" w:ascii="宋体" w:hAnsi="宋体" w:eastAsia="宋体" w:cs="宋体"/>
          <w:b/>
          <w:bCs/>
          <w:color w:val="auto"/>
          <w:sz w:val="32"/>
          <w:szCs w:val="32"/>
          <w:highlight w:val="none"/>
        </w:rPr>
      </w:pPr>
    </w:p>
    <w:p w14:paraId="645B1162">
      <w:pPr>
        <w:ind w:firstLine="1911" w:firstLineChars="595"/>
        <w:rPr>
          <w:rFonts w:hint="eastAsia" w:ascii="宋体" w:hAnsi="宋体" w:eastAsia="宋体" w:cs="宋体"/>
          <w:b/>
          <w:bCs/>
          <w:color w:val="auto"/>
          <w:sz w:val="32"/>
          <w:szCs w:val="32"/>
          <w:highlight w:val="none"/>
        </w:rPr>
      </w:pPr>
    </w:p>
    <w:p w14:paraId="41A1C840">
      <w:pPr>
        <w:ind w:firstLine="1911" w:firstLineChars="595"/>
        <w:rPr>
          <w:rFonts w:hint="eastAsia" w:ascii="宋体" w:hAnsi="宋体" w:eastAsia="宋体" w:cs="宋体"/>
          <w:b/>
          <w:bCs/>
          <w:color w:val="auto"/>
          <w:sz w:val="32"/>
          <w:szCs w:val="32"/>
          <w:highlight w:val="none"/>
        </w:rPr>
      </w:pPr>
    </w:p>
    <w:p w14:paraId="13AF3597">
      <w:pPr>
        <w:ind w:firstLine="1911" w:firstLineChars="595"/>
        <w:rPr>
          <w:rFonts w:hint="eastAsia" w:ascii="宋体" w:hAnsi="宋体" w:eastAsia="宋体" w:cs="宋体"/>
          <w:b/>
          <w:bCs/>
          <w:color w:val="auto"/>
          <w:sz w:val="32"/>
          <w:szCs w:val="32"/>
          <w:highlight w:val="none"/>
        </w:rPr>
      </w:pPr>
    </w:p>
    <w:p w14:paraId="0EEEF5CB">
      <w:pPr>
        <w:ind w:firstLine="1911" w:firstLineChars="595"/>
        <w:rPr>
          <w:rFonts w:hint="eastAsia" w:ascii="宋体" w:hAnsi="宋体" w:eastAsia="宋体" w:cs="宋体"/>
          <w:b/>
          <w:bCs/>
          <w:color w:val="auto"/>
          <w:sz w:val="32"/>
          <w:szCs w:val="32"/>
          <w:highlight w:val="none"/>
        </w:rPr>
      </w:pPr>
    </w:p>
    <w:p w14:paraId="438568D5">
      <w:pPr>
        <w:ind w:firstLine="1911" w:firstLineChars="595"/>
        <w:rPr>
          <w:rFonts w:hint="eastAsia" w:ascii="宋体" w:hAnsi="宋体" w:eastAsia="宋体" w:cs="宋体"/>
          <w:b/>
          <w:bCs/>
          <w:color w:val="auto"/>
          <w:sz w:val="32"/>
          <w:szCs w:val="32"/>
          <w:highlight w:val="none"/>
        </w:rPr>
      </w:pPr>
    </w:p>
    <w:p w14:paraId="45AADEB2">
      <w:pPr>
        <w:ind w:firstLine="1911" w:firstLineChars="595"/>
        <w:rPr>
          <w:rFonts w:hint="eastAsia" w:ascii="宋体" w:hAnsi="宋体" w:eastAsia="宋体" w:cs="宋体"/>
          <w:b/>
          <w:bCs/>
          <w:color w:val="auto"/>
          <w:sz w:val="32"/>
          <w:szCs w:val="32"/>
          <w:highlight w:val="none"/>
        </w:rPr>
      </w:pPr>
    </w:p>
    <w:p w14:paraId="62687D57">
      <w:pPr>
        <w:ind w:firstLine="1911" w:firstLineChars="595"/>
        <w:rPr>
          <w:rFonts w:hint="eastAsia" w:ascii="宋体" w:hAnsi="宋体" w:eastAsia="宋体" w:cs="宋体"/>
          <w:b/>
          <w:bCs/>
          <w:color w:val="auto"/>
          <w:sz w:val="32"/>
          <w:szCs w:val="32"/>
          <w:highlight w:val="none"/>
        </w:rPr>
      </w:pPr>
    </w:p>
    <w:p w14:paraId="5405F612">
      <w:pPr>
        <w:ind w:firstLine="1911" w:firstLineChars="595"/>
        <w:rPr>
          <w:rFonts w:hint="eastAsia" w:ascii="宋体" w:hAnsi="宋体" w:eastAsia="宋体" w:cs="宋体"/>
          <w:b/>
          <w:bCs/>
          <w:color w:val="auto"/>
          <w:sz w:val="32"/>
          <w:szCs w:val="32"/>
          <w:highlight w:val="none"/>
        </w:rPr>
      </w:pPr>
    </w:p>
    <w:p w14:paraId="2E1E8E1F">
      <w:pPr>
        <w:ind w:firstLine="1911" w:firstLineChars="595"/>
        <w:rPr>
          <w:rFonts w:hint="eastAsia" w:ascii="宋体" w:hAnsi="宋体" w:eastAsia="宋体" w:cs="宋体"/>
          <w:b/>
          <w:bCs/>
          <w:color w:val="auto"/>
          <w:sz w:val="32"/>
          <w:szCs w:val="32"/>
          <w:highlight w:val="none"/>
        </w:rPr>
      </w:pPr>
    </w:p>
    <w:p w14:paraId="3BEB132C">
      <w:pPr>
        <w:ind w:firstLine="1911" w:firstLineChars="595"/>
        <w:rPr>
          <w:rFonts w:hint="eastAsia" w:ascii="宋体" w:hAnsi="宋体" w:eastAsia="宋体" w:cs="宋体"/>
          <w:b/>
          <w:bCs/>
          <w:color w:val="auto"/>
          <w:sz w:val="32"/>
          <w:szCs w:val="32"/>
          <w:highlight w:val="none"/>
        </w:rPr>
      </w:pPr>
    </w:p>
    <w:p w14:paraId="5A172259">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216CCDF3">
      <w:pPr>
        <w:adjustRightInd w:val="0"/>
        <w:snapToGrid w:val="0"/>
        <w:spacing w:line="360" w:lineRule="auto"/>
        <w:rPr>
          <w:rFonts w:hint="eastAsia" w:ascii="宋体" w:hAnsi="宋体" w:eastAsia="宋体" w:cs="宋体"/>
          <w:color w:val="auto"/>
          <w:sz w:val="24"/>
          <w:highlight w:val="none"/>
        </w:rPr>
      </w:pPr>
    </w:p>
    <w:p w14:paraId="44F8178E">
      <w:pP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建德市公安局交通警察大队</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杭州博望建设工程招标投标代理有限公司</w:t>
      </w:r>
      <w:r>
        <w:rPr>
          <w:rFonts w:hint="eastAsia" w:ascii="宋体" w:hAnsi="宋体" w:eastAsia="宋体" w:cs="宋体"/>
          <w:color w:val="auto"/>
          <w:kern w:val="0"/>
          <w:sz w:val="24"/>
          <w:highlight w:val="none"/>
          <w:lang w:val="zh-CN"/>
        </w:rPr>
        <w:t>：</w:t>
      </w:r>
    </w:p>
    <w:p w14:paraId="080BADA9">
      <w:pPr>
        <w:adjustRightInd w:val="0"/>
        <w:snapToGrid w:val="0"/>
        <w:spacing w:line="360" w:lineRule="auto"/>
        <w:ind w:firstLine="480" w:firstLineChars="200"/>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717D6BB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509F373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67F3EDA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161A69B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794F74AC">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1026FCFB">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76736D9D">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00CB7E4C">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5D0E86AA">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3B2B9664">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81FD557">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AE49313">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F9FE186">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1A5DE94F">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0E9DC8DC">
      <w:pPr>
        <w:spacing w:line="360" w:lineRule="auto"/>
        <w:jc w:val="center"/>
        <w:rPr>
          <w:rFonts w:hint="eastAsia" w:ascii="宋体" w:hAnsi="宋体" w:eastAsia="宋体" w:cs="宋体"/>
          <w:b/>
          <w:bCs/>
          <w:color w:val="auto"/>
          <w:sz w:val="24"/>
          <w:highlight w:val="none"/>
        </w:rPr>
      </w:pPr>
    </w:p>
    <w:p w14:paraId="5616577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09DA3D1">
      <w:pPr>
        <w:spacing w:line="360" w:lineRule="auto"/>
        <w:jc w:val="center"/>
        <w:rPr>
          <w:rFonts w:hint="eastAsia" w:ascii="宋体" w:hAnsi="宋体" w:eastAsia="宋体" w:cs="宋体"/>
          <w:b/>
          <w:bCs/>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8BEB5F0">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736D7F17">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1E47850C">
      <w:pPr>
        <w:spacing w:line="360" w:lineRule="auto"/>
        <w:jc w:val="center"/>
        <w:outlineLvl w:val="0"/>
        <w:rPr>
          <w:rFonts w:hint="eastAsia" w:ascii="宋体" w:hAnsi="宋体" w:eastAsia="宋体" w:cs="宋体"/>
          <w:b/>
          <w:color w:val="auto"/>
          <w:kern w:val="0"/>
          <w:sz w:val="36"/>
          <w:szCs w:val="36"/>
          <w:highlight w:val="none"/>
        </w:rPr>
      </w:pPr>
    </w:p>
    <w:p w14:paraId="02DFDDD0">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66EDE86B">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如果有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p>
    <w:p w14:paraId="73CEDFE9">
      <w:pP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21CC3209">
      <w:pP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77441ABD">
      <w:pP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06A5E371">
      <w:pP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1E98262C">
      <w:pP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192FBBD0">
      <w:pP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71F0DA12">
      <w:pP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5CCC8A4D">
      <w:pP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3D0C745E">
      <w:pP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78D96478">
      <w:pP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19E1C093">
      <w:pP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51BB28B7">
      <w:pP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17A0E4A2">
      <w:pP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0C7F0CC7">
      <w:pP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5B9B7E6A">
      <w:pP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1D693F3D">
      <w:pPr>
        <w:pStyle w:val="620"/>
        <w:keepNext w:val="0"/>
        <w:pageBreakBefore w:val="0"/>
        <w:widowControl w:val="0"/>
        <w:tabs>
          <w:tab w:val="clear" w:pos="720"/>
        </w:tabs>
        <w:adjustRightInd w:val="0"/>
        <w:snapToGrid w:val="0"/>
        <w:spacing w:before="120" w:after="120"/>
        <w:ind w:firstLine="643"/>
        <w:outlineLvl w:val="9"/>
        <w:rPr>
          <w:rFonts w:hint="eastAsia" w:ascii="宋体" w:hAnsi="宋体" w:eastAsia="宋体" w:cs="宋体"/>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026B5A2">
      <w:pPr>
        <w:pStyle w:val="620"/>
        <w:keepNext w:val="0"/>
        <w:pageBreakBefore w:val="0"/>
        <w:widowControl w:val="0"/>
        <w:tabs>
          <w:tab w:val="clear" w:pos="720"/>
        </w:tabs>
        <w:adjustRightInd w:val="0"/>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1F97E0D">
      <w:pP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建德市公安局交通警察大队</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杭州博望建设工程招标投标代理有限公司</w:t>
      </w:r>
      <w:r>
        <w:rPr>
          <w:rFonts w:hint="eastAsia" w:ascii="宋体" w:hAnsi="宋体" w:eastAsia="宋体" w:cs="宋体"/>
          <w:color w:val="auto"/>
          <w:kern w:val="0"/>
          <w:sz w:val="24"/>
          <w:highlight w:val="none"/>
          <w:lang w:val="zh-CN"/>
        </w:rPr>
        <w:t>：</w:t>
      </w:r>
    </w:p>
    <w:p w14:paraId="43A9FC65">
      <w:pPr>
        <w:adjustRightInd w:val="0"/>
        <w:snapToGrid w:val="0"/>
        <w:spacing w:line="360" w:lineRule="auto"/>
        <w:jc w:val="center"/>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lang w:eastAsia="zh-CN"/>
        </w:rPr>
        <w:t>建德市公安局交通警察大队2025年度-2027年度建德市摩托车考场及其设施租赁服务采购项目</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lang w:eastAsia="zh-CN"/>
        </w:rPr>
        <w:t xml:space="preserve">JD2025BF-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775B0516">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2"/>
        <w:tblW w:w="14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980"/>
        <w:gridCol w:w="2241"/>
        <w:gridCol w:w="2382"/>
        <w:gridCol w:w="2241"/>
        <w:gridCol w:w="2101"/>
        <w:gridCol w:w="2102"/>
        <w:gridCol w:w="2101"/>
      </w:tblGrid>
      <w:tr w14:paraId="541E4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07" w:type="dxa"/>
            <w:tcBorders>
              <w:top w:val="single" w:color="auto" w:sz="4" w:space="0"/>
              <w:left w:val="single" w:color="auto" w:sz="4" w:space="0"/>
              <w:bottom w:val="single" w:color="auto" w:sz="4" w:space="0"/>
              <w:right w:val="single" w:color="auto" w:sz="4" w:space="0"/>
            </w:tcBorders>
            <w:vAlign w:val="center"/>
          </w:tcPr>
          <w:p w14:paraId="1B999FD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80" w:type="dxa"/>
            <w:tcBorders>
              <w:top w:val="single" w:color="auto" w:sz="4" w:space="0"/>
              <w:left w:val="single" w:color="auto" w:sz="4" w:space="0"/>
              <w:bottom w:val="single" w:color="auto" w:sz="4" w:space="0"/>
              <w:right w:val="single" w:color="auto" w:sz="4" w:space="0"/>
            </w:tcBorders>
            <w:vAlign w:val="center"/>
          </w:tcPr>
          <w:p w14:paraId="759BFE9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41" w:type="dxa"/>
            <w:tcBorders>
              <w:top w:val="single" w:color="auto" w:sz="4" w:space="0"/>
              <w:left w:val="single" w:color="auto" w:sz="4" w:space="0"/>
              <w:bottom w:val="single" w:color="auto" w:sz="4" w:space="0"/>
              <w:right w:val="single" w:color="auto" w:sz="4" w:space="0"/>
            </w:tcBorders>
          </w:tcPr>
          <w:p w14:paraId="27591EE0">
            <w:pPr>
              <w:spacing w:line="360" w:lineRule="auto"/>
              <w:jc w:val="center"/>
              <w:rPr>
                <w:rFonts w:hint="eastAsia" w:ascii="宋体" w:hAnsi="宋体" w:eastAsia="宋体" w:cs="宋体"/>
                <w:b/>
                <w:color w:val="auto"/>
                <w:sz w:val="24"/>
                <w:highlight w:val="none"/>
              </w:rPr>
            </w:pPr>
          </w:p>
          <w:p w14:paraId="690CDD3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382" w:type="dxa"/>
            <w:tcBorders>
              <w:top w:val="single" w:color="auto" w:sz="4" w:space="0"/>
              <w:left w:val="single" w:color="auto" w:sz="4" w:space="0"/>
              <w:bottom w:val="single" w:color="auto" w:sz="4" w:space="0"/>
              <w:right w:val="single" w:color="auto" w:sz="4" w:space="0"/>
            </w:tcBorders>
            <w:vAlign w:val="center"/>
          </w:tcPr>
          <w:p w14:paraId="56EC062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41" w:type="dxa"/>
            <w:tcBorders>
              <w:top w:val="single" w:color="auto" w:sz="4" w:space="0"/>
              <w:left w:val="single" w:color="auto" w:sz="4" w:space="0"/>
              <w:bottom w:val="single" w:color="auto" w:sz="4" w:space="0"/>
              <w:right w:val="single" w:color="auto" w:sz="4" w:space="0"/>
            </w:tcBorders>
            <w:vAlign w:val="center"/>
          </w:tcPr>
          <w:p w14:paraId="7650621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01" w:type="dxa"/>
            <w:tcBorders>
              <w:top w:val="single" w:color="auto" w:sz="4" w:space="0"/>
              <w:left w:val="single" w:color="auto" w:sz="4" w:space="0"/>
              <w:bottom w:val="single" w:color="auto" w:sz="4" w:space="0"/>
              <w:right w:val="single" w:color="auto" w:sz="4" w:space="0"/>
            </w:tcBorders>
            <w:vAlign w:val="center"/>
          </w:tcPr>
          <w:p w14:paraId="292CB9A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02" w:type="dxa"/>
            <w:tcBorders>
              <w:top w:val="single" w:color="auto" w:sz="4" w:space="0"/>
              <w:left w:val="single" w:color="auto" w:sz="4" w:space="0"/>
              <w:bottom w:val="single" w:color="auto" w:sz="4" w:space="0"/>
              <w:right w:val="single" w:color="auto" w:sz="4" w:space="0"/>
            </w:tcBorders>
          </w:tcPr>
          <w:p w14:paraId="1620296C">
            <w:pPr>
              <w:spacing w:line="360" w:lineRule="auto"/>
              <w:jc w:val="center"/>
              <w:rPr>
                <w:rFonts w:hint="eastAsia" w:ascii="宋体" w:hAnsi="宋体" w:eastAsia="宋体" w:cs="宋体"/>
                <w:b/>
                <w:color w:val="auto"/>
                <w:sz w:val="24"/>
                <w:highlight w:val="none"/>
              </w:rPr>
            </w:pPr>
          </w:p>
          <w:p w14:paraId="6C11E5B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101" w:type="dxa"/>
            <w:tcBorders>
              <w:top w:val="single" w:color="auto" w:sz="4" w:space="0"/>
              <w:left w:val="single" w:color="auto" w:sz="4" w:space="0"/>
              <w:bottom w:val="single" w:color="auto" w:sz="4" w:space="0"/>
              <w:right w:val="single" w:color="auto" w:sz="4" w:space="0"/>
            </w:tcBorders>
            <w:vAlign w:val="center"/>
          </w:tcPr>
          <w:p w14:paraId="46548C76">
            <w:pPr>
              <w:spacing w:line="360" w:lineRule="auto"/>
              <w:jc w:val="center"/>
              <w:rPr>
                <w:rFonts w:hint="eastAsia" w:ascii="宋体" w:hAnsi="宋体" w:eastAsia="宋体" w:cs="宋体"/>
                <w:b/>
                <w:color w:val="auto"/>
                <w:sz w:val="24"/>
                <w:highlight w:val="none"/>
              </w:rPr>
            </w:pPr>
          </w:p>
          <w:p w14:paraId="4919CFC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6D7605F5">
            <w:pPr>
              <w:spacing w:line="360" w:lineRule="auto"/>
              <w:jc w:val="center"/>
              <w:rPr>
                <w:rFonts w:hint="eastAsia" w:ascii="宋体" w:hAnsi="宋体" w:eastAsia="宋体" w:cs="宋体"/>
                <w:b/>
                <w:color w:val="auto"/>
                <w:sz w:val="24"/>
                <w:highlight w:val="none"/>
              </w:rPr>
            </w:pPr>
          </w:p>
        </w:tc>
      </w:tr>
      <w:tr w14:paraId="050C9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07" w:type="dxa"/>
            <w:tcBorders>
              <w:top w:val="single" w:color="auto" w:sz="4" w:space="0"/>
              <w:left w:val="single" w:color="auto" w:sz="4" w:space="0"/>
              <w:bottom w:val="single" w:color="auto" w:sz="4" w:space="0"/>
              <w:right w:val="single" w:color="auto" w:sz="4" w:space="0"/>
            </w:tcBorders>
            <w:vAlign w:val="center"/>
          </w:tcPr>
          <w:p w14:paraId="42C9C10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80" w:type="dxa"/>
            <w:tcBorders>
              <w:top w:val="single" w:color="auto" w:sz="4" w:space="0"/>
              <w:left w:val="single" w:color="auto" w:sz="4" w:space="0"/>
              <w:bottom w:val="single" w:color="auto" w:sz="4" w:space="0"/>
              <w:right w:val="single" w:color="auto" w:sz="4" w:space="0"/>
            </w:tcBorders>
            <w:vAlign w:val="center"/>
          </w:tcPr>
          <w:p w14:paraId="34C02EC4">
            <w:pP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41" w:type="dxa"/>
            <w:tcBorders>
              <w:top w:val="single" w:color="auto" w:sz="4" w:space="0"/>
              <w:left w:val="single" w:color="auto" w:sz="4" w:space="0"/>
              <w:bottom w:val="single" w:color="auto" w:sz="4" w:space="0"/>
              <w:right w:val="single" w:color="auto" w:sz="4" w:space="0"/>
            </w:tcBorders>
            <w:vAlign w:val="center"/>
          </w:tcPr>
          <w:p w14:paraId="6F30CD90">
            <w:pPr>
              <w:adjustRightInd w:val="0"/>
              <w:snapToGrid w:val="0"/>
              <w:spacing w:line="360" w:lineRule="auto"/>
              <w:jc w:val="center"/>
              <w:rPr>
                <w:rFonts w:hint="eastAsia" w:ascii="宋体" w:hAnsi="宋体" w:eastAsia="宋体" w:cs="宋体"/>
                <w:color w:val="auto"/>
                <w:sz w:val="24"/>
                <w:highlight w:val="none"/>
              </w:rPr>
            </w:pPr>
          </w:p>
        </w:tc>
        <w:tc>
          <w:tcPr>
            <w:tcW w:w="2382" w:type="dxa"/>
            <w:tcBorders>
              <w:top w:val="single" w:color="auto" w:sz="4" w:space="0"/>
              <w:left w:val="single" w:color="auto" w:sz="4" w:space="0"/>
              <w:bottom w:val="single" w:color="auto" w:sz="4" w:space="0"/>
              <w:right w:val="single" w:color="auto" w:sz="4" w:space="0"/>
            </w:tcBorders>
            <w:vAlign w:val="center"/>
          </w:tcPr>
          <w:p w14:paraId="7899D4A9">
            <w:pPr>
              <w:adjustRightInd w:val="0"/>
              <w:snapToGrid w:val="0"/>
              <w:spacing w:line="360" w:lineRule="auto"/>
              <w:jc w:val="center"/>
              <w:rPr>
                <w:rFonts w:hint="eastAsia" w:ascii="宋体" w:hAnsi="宋体" w:eastAsia="宋体" w:cs="宋体"/>
                <w:color w:val="auto"/>
                <w:sz w:val="24"/>
                <w:highlight w:val="none"/>
              </w:rPr>
            </w:pPr>
          </w:p>
        </w:tc>
        <w:tc>
          <w:tcPr>
            <w:tcW w:w="2241" w:type="dxa"/>
            <w:tcBorders>
              <w:top w:val="single" w:color="auto" w:sz="4" w:space="0"/>
              <w:left w:val="single" w:color="auto" w:sz="4" w:space="0"/>
              <w:bottom w:val="single" w:color="auto" w:sz="4" w:space="0"/>
              <w:right w:val="single" w:color="auto" w:sz="4" w:space="0"/>
            </w:tcBorders>
            <w:vAlign w:val="center"/>
          </w:tcPr>
          <w:p w14:paraId="55CEFD13">
            <w:pPr>
              <w:adjustRightInd w:val="0"/>
              <w:snapToGrid w:val="0"/>
              <w:spacing w:line="360" w:lineRule="auto"/>
              <w:jc w:val="center"/>
              <w:rPr>
                <w:rFonts w:hint="eastAsia" w:ascii="宋体" w:hAnsi="宋体" w:eastAsia="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vAlign w:val="center"/>
          </w:tcPr>
          <w:p w14:paraId="1FC8DF22">
            <w:pPr>
              <w:spacing w:line="360" w:lineRule="auto"/>
              <w:jc w:val="center"/>
              <w:rPr>
                <w:rFonts w:hint="eastAsia" w:ascii="宋体" w:hAnsi="宋体" w:eastAsia="宋体" w:cs="宋体"/>
                <w:color w:val="auto"/>
                <w:sz w:val="24"/>
                <w:highlight w:val="none"/>
              </w:rPr>
            </w:pPr>
          </w:p>
        </w:tc>
        <w:tc>
          <w:tcPr>
            <w:tcW w:w="2102" w:type="dxa"/>
            <w:tcBorders>
              <w:top w:val="single" w:color="auto" w:sz="4" w:space="0"/>
              <w:left w:val="single" w:color="auto" w:sz="4" w:space="0"/>
              <w:bottom w:val="single" w:color="auto" w:sz="4" w:space="0"/>
              <w:right w:val="single" w:color="auto" w:sz="4" w:space="0"/>
            </w:tcBorders>
          </w:tcPr>
          <w:p w14:paraId="5271209E">
            <w:pPr>
              <w:spacing w:line="360" w:lineRule="auto"/>
              <w:jc w:val="center"/>
              <w:rPr>
                <w:rFonts w:hint="eastAsia" w:ascii="宋体" w:hAnsi="宋体" w:eastAsia="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vAlign w:val="center"/>
          </w:tcPr>
          <w:p w14:paraId="56185F28">
            <w:pPr>
              <w:spacing w:line="360" w:lineRule="auto"/>
              <w:jc w:val="center"/>
              <w:rPr>
                <w:rFonts w:hint="eastAsia" w:ascii="宋体" w:hAnsi="宋体" w:eastAsia="宋体" w:cs="宋体"/>
                <w:color w:val="auto"/>
                <w:sz w:val="24"/>
                <w:highlight w:val="none"/>
              </w:rPr>
            </w:pPr>
          </w:p>
        </w:tc>
      </w:tr>
      <w:tr w14:paraId="31B5A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07" w:type="dxa"/>
            <w:tcBorders>
              <w:top w:val="single" w:color="auto" w:sz="4" w:space="0"/>
              <w:left w:val="single" w:color="auto" w:sz="4" w:space="0"/>
              <w:bottom w:val="single" w:color="auto" w:sz="4" w:space="0"/>
              <w:right w:val="single" w:color="auto" w:sz="4" w:space="0"/>
            </w:tcBorders>
            <w:vAlign w:val="center"/>
          </w:tcPr>
          <w:p w14:paraId="12017D4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80" w:type="dxa"/>
            <w:tcBorders>
              <w:top w:val="single" w:color="auto" w:sz="4" w:space="0"/>
              <w:left w:val="single" w:color="auto" w:sz="4" w:space="0"/>
              <w:bottom w:val="single" w:color="auto" w:sz="4" w:space="0"/>
              <w:right w:val="single" w:color="auto" w:sz="4" w:space="0"/>
            </w:tcBorders>
            <w:vAlign w:val="center"/>
          </w:tcPr>
          <w:p w14:paraId="792DBC85">
            <w:pP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41" w:type="dxa"/>
            <w:tcBorders>
              <w:top w:val="single" w:color="auto" w:sz="4" w:space="0"/>
              <w:left w:val="single" w:color="auto" w:sz="4" w:space="0"/>
              <w:bottom w:val="single" w:color="auto" w:sz="4" w:space="0"/>
              <w:right w:val="single" w:color="auto" w:sz="4" w:space="0"/>
            </w:tcBorders>
            <w:vAlign w:val="center"/>
          </w:tcPr>
          <w:p w14:paraId="581CAC2D">
            <w:pPr>
              <w:adjustRightInd w:val="0"/>
              <w:snapToGrid w:val="0"/>
              <w:spacing w:line="360" w:lineRule="auto"/>
              <w:jc w:val="center"/>
              <w:rPr>
                <w:rFonts w:hint="eastAsia" w:ascii="宋体" w:hAnsi="宋体" w:eastAsia="宋体" w:cs="宋体"/>
                <w:color w:val="auto"/>
                <w:sz w:val="24"/>
                <w:highlight w:val="none"/>
              </w:rPr>
            </w:pPr>
          </w:p>
        </w:tc>
        <w:tc>
          <w:tcPr>
            <w:tcW w:w="2382" w:type="dxa"/>
            <w:tcBorders>
              <w:top w:val="single" w:color="auto" w:sz="4" w:space="0"/>
              <w:left w:val="single" w:color="auto" w:sz="4" w:space="0"/>
              <w:bottom w:val="single" w:color="auto" w:sz="4" w:space="0"/>
              <w:right w:val="single" w:color="auto" w:sz="4" w:space="0"/>
            </w:tcBorders>
            <w:vAlign w:val="center"/>
          </w:tcPr>
          <w:p w14:paraId="060081CE">
            <w:pPr>
              <w:adjustRightInd w:val="0"/>
              <w:snapToGrid w:val="0"/>
              <w:spacing w:line="360" w:lineRule="auto"/>
              <w:jc w:val="center"/>
              <w:rPr>
                <w:rFonts w:hint="eastAsia" w:ascii="宋体" w:hAnsi="宋体" w:eastAsia="宋体" w:cs="宋体"/>
                <w:color w:val="auto"/>
                <w:sz w:val="24"/>
                <w:highlight w:val="none"/>
              </w:rPr>
            </w:pPr>
          </w:p>
        </w:tc>
        <w:tc>
          <w:tcPr>
            <w:tcW w:w="2241" w:type="dxa"/>
            <w:tcBorders>
              <w:top w:val="single" w:color="auto" w:sz="4" w:space="0"/>
              <w:left w:val="single" w:color="auto" w:sz="4" w:space="0"/>
              <w:bottom w:val="single" w:color="auto" w:sz="4" w:space="0"/>
              <w:right w:val="single" w:color="auto" w:sz="4" w:space="0"/>
            </w:tcBorders>
            <w:vAlign w:val="center"/>
          </w:tcPr>
          <w:p w14:paraId="526B8724">
            <w:pPr>
              <w:adjustRightInd w:val="0"/>
              <w:snapToGrid w:val="0"/>
              <w:spacing w:line="360" w:lineRule="auto"/>
              <w:jc w:val="center"/>
              <w:rPr>
                <w:rFonts w:hint="eastAsia" w:ascii="宋体" w:hAnsi="宋体" w:eastAsia="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vAlign w:val="center"/>
          </w:tcPr>
          <w:p w14:paraId="689A4C68">
            <w:pPr>
              <w:spacing w:line="360" w:lineRule="auto"/>
              <w:jc w:val="center"/>
              <w:rPr>
                <w:rFonts w:hint="eastAsia" w:ascii="宋体" w:hAnsi="宋体" w:eastAsia="宋体" w:cs="宋体"/>
                <w:color w:val="auto"/>
                <w:sz w:val="24"/>
                <w:highlight w:val="none"/>
              </w:rPr>
            </w:pPr>
          </w:p>
        </w:tc>
        <w:tc>
          <w:tcPr>
            <w:tcW w:w="2102" w:type="dxa"/>
            <w:tcBorders>
              <w:top w:val="single" w:color="auto" w:sz="4" w:space="0"/>
              <w:left w:val="single" w:color="auto" w:sz="4" w:space="0"/>
              <w:bottom w:val="single" w:color="auto" w:sz="4" w:space="0"/>
              <w:right w:val="single" w:color="auto" w:sz="4" w:space="0"/>
            </w:tcBorders>
          </w:tcPr>
          <w:p w14:paraId="1F3C4418">
            <w:pPr>
              <w:spacing w:line="360" w:lineRule="auto"/>
              <w:jc w:val="center"/>
              <w:rPr>
                <w:rFonts w:hint="eastAsia" w:ascii="宋体" w:hAnsi="宋体" w:eastAsia="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vAlign w:val="center"/>
          </w:tcPr>
          <w:p w14:paraId="1190DDD0">
            <w:pPr>
              <w:spacing w:line="360" w:lineRule="auto"/>
              <w:jc w:val="center"/>
              <w:rPr>
                <w:rFonts w:hint="eastAsia" w:ascii="宋体" w:hAnsi="宋体" w:eastAsia="宋体" w:cs="宋体"/>
                <w:color w:val="auto"/>
                <w:sz w:val="24"/>
                <w:highlight w:val="none"/>
              </w:rPr>
            </w:pPr>
          </w:p>
        </w:tc>
      </w:tr>
      <w:tr w14:paraId="7B05E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07" w:type="dxa"/>
            <w:tcBorders>
              <w:top w:val="single" w:color="auto" w:sz="4" w:space="0"/>
              <w:left w:val="single" w:color="auto" w:sz="4" w:space="0"/>
              <w:bottom w:val="single" w:color="auto" w:sz="4" w:space="0"/>
              <w:right w:val="single" w:color="auto" w:sz="4" w:space="0"/>
            </w:tcBorders>
            <w:vAlign w:val="center"/>
          </w:tcPr>
          <w:p w14:paraId="06B3648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80" w:type="dxa"/>
            <w:tcBorders>
              <w:top w:val="single" w:color="auto" w:sz="4" w:space="0"/>
              <w:left w:val="single" w:color="auto" w:sz="4" w:space="0"/>
              <w:bottom w:val="single" w:color="auto" w:sz="4" w:space="0"/>
              <w:right w:val="single" w:color="auto" w:sz="4" w:space="0"/>
            </w:tcBorders>
            <w:vAlign w:val="center"/>
          </w:tcPr>
          <w:p w14:paraId="3CE67733">
            <w:pPr>
              <w:adjustRightInd w:val="0"/>
              <w:snapToGrid w:val="0"/>
              <w:spacing w:line="360" w:lineRule="auto"/>
              <w:jc w:val="center"/>
              <w:rPr>
                <w:rFonts w:hint="eastAsia" w:ascii="宋体" w:hAnsi="宋体" w:eastAsia="宋体" w:cs="宋体"/>
                <w:color w:val="auto"/>
                <w:sz w:val="24"/>
                <w:highlight w:val="none"/>
              </w:rPr>
            </w:pPr>
          </w:p>
        </w:tc>
        <w:tc>
          <w:tcPr>
            <w:tcW w:w="2241" w:type="dxa"/>
            <w:tcBorders>
              <w:top w:val="single" w:color="auto" w:sz="4" w:space="0"/>
              <w:left w:val="single" w:color="auto" w:sz="4" w:space="0"/>
              <w:bottom w:val="single" w:color="auto" w:sz="4" w:space="0"/>
              <w:right w:val="single" w:color="auto" w:sz="4" w:space="0"/>
            </w:tcBorders>
            <w:vAlign w:val="center"/>
          </w:tcPr>
          <w:p w14:paraId="7770516F">
            <w:pPr>
              <w:adjustRightInd w:val="0"/>
              <w:snapToGrid w:val="0"/>
              <w:spacing w:line="360" w:lineRule="auto"/>
              <w:jc w:val="center"/>
              <w:rPr>
                <w:rFonts w:hint="eastAsia" w:ascii="宋体" w:hAnsi="宋体" w:eastAsia="宋体" w:cs="宋体"/>
                <w:color w:val="auto"/>
                <w:sz w:val="24"/>
                <w:highlight w:val="none"/>
              </w:rPr>
            </w:pPr>
          </w:p>
        </w:tc>
        <w:tc>
          <w:tcPr>
            <w:tcW w:w="2382" w:type="dxa"/>
            <w:tcBorders>
              <w:top w:val="single" w:color="auto" w:sz="4" w:space="0"/>
              <w:left w:val="single" w:color="auto" w:sz="4" w:space="0"/>
              <w:bottom w:val="single" w:color="auto" w:sz="4" w:space="0"/>
              <w:right w:val="single" w:color="auto" w:sz="4" w:space="0"/>
            </w:tcBorders>
            <w:vAlign w:val="center"/>
          </w:tcPr>
          <w:p w14:paraId="0E40F643">
            <w:pPr>
              <w:adjustRightInd w:val="0"/>
              <w:snapToGrid w:val="0"/>
              <w:spacing w:line="360" w:lineRule="auto"/>
              <w:jc w:val="center"/>
              <w:rPr>
                <w:rFonts w:hint="eastAsia" w:ascii="宋体" w:hAnsi="宋体" w:eastAsia="宋体" w:cs="宋体"/>
                <w:color w:val="auto"/>
                <w:sz w:val="24"/>
                <w:highlight w:val="none"/>
              </w:rPr>
            </w:pPr>
          </w:p>
        </w:tc>
        <w:tc>
          <w:tcPr>
            <w:tcW w:w="2241" w:type="dxa"/>
            <w:tcBorders>
              <w:top w:val="single" w:color="auto" w:sz="4" w:space="0"/>
              <w:left w:val="single" w:color="auto" w:sz="4" w:space="0"/>
              <w:bottom w:val="single" w:color="auto" w:sz="4" w:space="0"/>
              <w:right w:val="single" w:color="auto" w:sz="4" w:space="0"/>
            </w:tcBorders>
            <w:vAlign w:val="center"/>
          </w:tcPr>
          <w:p w14:paraId="1724FF71">
            <w:pPr>
              <w:adjustRightInd w:val="0"/>
              <w:snapToGrid w:val="0"/>
              <w:spacing w:line="360" w:lineRule="auto"/>
              <w:jc w:val="center"/>
              <w:rPr>
                <w:rFonts w:hint="eastAsia" w:ascii="宋体" w:hAnsi="宋体" w:eastAsia="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vAlign w:val="center"/>
          </w:tcPr>
          <w:p w14:paraId="754FD254">
            <w:pPr>
              <w:spacing w:line="360" w:lineRule="auto"/>
              <w:jc w:val="center"/>
              <w:rPr>
                <w:rFonts w:hint="eastAsia" w:ascii="宋体" w:hAnsi="宋体" w:eastAsia="宋体" w:cs="宋体"/>
                <w:color w:val="auto"/>
                <w:sz w:val="24"/>
                <w:highlight w:val="none"/>
              </w:rPr>
            </w:pPr>
          </w:p>
        </w:tc>
        <w:tc>
          <w:tcPr>
            <w:tcW w:w="2102" w:type="dxa"/>
            <w:tcBorders>
              <w:top w:val="single" w:color="auto" w:sz="4" w:space="0"/>
              <w:left w:val="single" w:color="auto" w:sz="4" w:space="0"/>
              <w:bottom w:val="single" w:color="auto" w:sz="4" w:space="0"/>
              <w:right w:val="single" w:color="auto" w:sz="4" w:space="0"/>
            </w:tcBorders>
          </w:tcPr>
          <w:p w14:paraId="76E3EFA3">
            <w:pPr>
              <w:spacing w:line="360" w:lineRule="auto"/>
              <w:jc w:val="center"/>
              <w:rPr>
                <w:rFonts w:hint="eastAsia" w:ascii="宋体" w:hAnsi="宋体" w:eastAsia="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vAlign w:val="center"/>
          </w:tcPr>
          <w:p w14:paraId="61722879">
            <w:pPr>
              <w:spacing w:line="360" w:lineRule="auto"/>
              <w:jc w:val="center"/>
              <w:rPr>
                <w:rFonts w:hint="eastAsia" w:ascii="宋体" w:hAnsi="宋体" w:eastAsia="宋体" w:cs="宋体"/>
                <w:color w:val="auto"/>
                <w:sz w:val="24"/>
                <w:highlight w:val="none"/>
              </w:rPr>
            </w:pPr>
          </w:p>
        </w:tc>
      </w:tr>
      <w:tr w14:paraId="1660D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07" w:type="dxa"/>
            <w:tcBorders>
              <w:top w:val="single" w:color="auto" w:sz="4" w:space="0"/>
              <w:left w:val="single" w:color="auto" w:sz="4" w:space="0"/>
              <w:bottom w:val="single" w:color="auto" w:sz="4" w:space="0"/>
              <w:right w:val="single" w:color="auto" w:sz="4" w:space="0"/>
            </w:tcBorders>
            <w:vAlign w:val="center"/>
          </w:tcPr>
          <w:p w14:paraId="737BE00C">
            <w:pPr>
              <w:spacing w:line="360" w:lineRule="auto"/>
              <w:jc w:val="center"/>
              <w:rPr>
                <w:rFonts w:hint="eastAsia" w:ascii="宋体" w:hAnsi="宋体" w:eastAsia="宋体" w:cs="宋体"/>
                <w:color w:val="auto"/>
                <w:sz w:val="24"/>
                <w:highlight w:val="none"/>
              </w:rPr>
            </w:pPr>
          </w:p>
        </w:tc>
        <w:tc>
          <w:tcPr>
            <w:tcW w:w="980" w:type="dxa"/>
            <w:tcBorders>
              <w:top w:val="single" w:color="auto" w:sz="4" w:space="0"/>
              <w:left w:val="single" w:color="auto" w:sz="4" w:space="0"/>
              <w:bottom w:val="single" w:color="auto" w:sz="4" w:space="0"/>
              <w:right w:val="single" w:color="auto" w:sz="4" w:space="0"/>
            </w:tcBorders>
            <w:vAlign w:val="center"/>
          </w:tcPr>
          <w:p w14:paraId="3C75ECF9">
            <w:pPr>
              <w:adjustRightInd w:val="0"/>
              <w:snapToGrid w:val="0"/>
              <w:spacing w:line="360" w:lineRule="auto"/>
              <w:jc w:val="center"/>
              <w:rPr>
                <w:rFonts w:hint="eastAsia" w:ascii="宋体" w:hAnsi="宋体" w:eastAsia="宋体" w:cs="宋体"/>
                <w:color w:val="auto"/>
                <w:sz w:val="24"/>
                <w:highlight w:val="none"/>
              </w:rPr>
            </w:pPr>
          </w:p>
        </w:tc>
        <w:tc>
          <w:tcPr>
            <w:tcW w:w="2241" w:type="dxa"/>
            <w:tcBorders>
              <w:top w:val="single" w:color="auto" w:sz="4" w:space="0"/>
              <w:left w:val="single" w:color="auto" w:sz="4" w:space="0"/>
              <w:bottom w:val="single" w:color="auto" w:sz="4" w:space="0"/>
              <w:right w:val="single" w:color="auto" w:sz="4" w:space="0"/>
            </w:tcBorders>
            <w:vAlign w:val="center"/>
          </w:tcPr>
          <w:p w14:paraId="30065EFB">
            <w:pPr>
              <w:adjustRightInd w:val="0"/>
              <w:snapToGrid w:val="0"/>
              <w:spacing w:line="360" w:lineRule="auto"/>
              <w:jc w:val="center"/>
              <w:rPr>
                <w:rFonts w:hint="eastAsia" w:ascii="宋体" w:hAnsi="宋体" w:eastAsia="宋体" w:cs="宋体"/>
                <w:color w:val="auto"/>
                <w:sz w:val="24"/>
                <w:highlight w:val="none"/>
              </w:rPr>
            </w:pPr>
          </w:p>
        </w:tc>
        <w:tc>
          <w:tcPr>
            <w:tcW w:w="2382" w:type="dxa"/>
            <w:tcBorders>
              <w:top w:val="single" w:color="auto" w:sz="4" w:space="0"/>
              <w:left w:val="single" w:color="auto" w:sz="4" w:space="0"/>
              <w:bottom w:val="single" w:color="auto" w:sz="4" w:space="0"/>
              <w:right w:val="single" w:color="auto" w:sz="4" w:space="0"/>
            </w:tcBorders>
            <w:vAlign w:val="center"/>
          </w:tcPr>
          <w:p w14:paraId="2420016B">
            <w:pPr>
              <w:adjustRightInd w:val="0"/>
              <w:snapToGrid w:val="0"/>
              <w:spacing w:line="360" w:lineRule="auto"/>
              <w:jc w:val="center"/>
              <w:rPr>
                <w:rFonts w:hint="eastAsia" w:ascii="宋体" w:hAnsi="宋体" w:eastAsia="宋体" w:cs="宋体"/>
                <w:color w:val="auto"/>
                <w:sz w:val="24"/>
                <w:highlight w:val="none"/>
              </w:rPr>
            </w:pPr>
          </w:p>
        </w:tc>
        <w:tc>
          <w:tcPr>
            <w:tcW w:w="2241" w:type="dxa"/>
            <w:tcBorders>
              <w:top w:val="single" w:color="auto" w:sz="4" w:space="0"/>
              <w:left w:val="single" w:color="auto" w:sz="4" w:space="0"/>
              <w:bottom w:val="single" w:color="auto" w:sz="4" w:space="0"/>
              <w:right w:val="single" w:color="auto" w:sz="4" w:space="0"/>
            </w:tcBorders>
            <w:vAlign w:val="center"/>
          </w:tcPr>
          <w:p w14:paraId="44F91D28">
            <w:pPr>
              <w:adjustRightInd w:val="0"/>
              <w:snapToGrid w:val="0"/>
              <w:spacing w:line="360" w:lineRule="auto"/>
              <w:jc w:val="center"/>
              <w:rPr>
                <w:rFonts w:hint="eastAsia" w:ascii="宋体" w:hAnsi="宋体" w:eastAsia="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vAlign w:val="center"/>
          </w:tcPr>
          <w:p w14:paraId="1D6C2B1A">
            <w:pPr>
              <w:spacing w:line="360" w:lineRule="auto"/>
              <w:jc w:val="center"/>
              <w:rPr>
                <w:rFonts w:hint="eastAsia" w:ascii="宋体" w:hAnsi="宋体" w:eastAsia="宋体" w:cs="宋体"/>
                <w:color w:val="auto"/>
                <w:sz w:val="24"/>
                <w:highlight w:val="none"/>
              </w:rPr>
            </w:pPr>
          </w:p>
        </w:tc>
        <w:tc>
          <w:tcPr>
            <w:tcW w:w="2102" w:type="dxa"/>
            <w:tcBorders>
              <w:top w:val="single" w:color="auto" w:sz="4" w:space="0"/>
              <w:left w:val="single" w:color="auto" w:sz="4" w:space="0"/>
              <w:bottom w:val="single" w:color="auto" w:sz="4" w:space="0"/>
              <w:right w:val="single" w:color="auto" w:sz="4" w:space="0"/>
            </w:tcBorders>
          </w:tcPr>
          <w:p w14:paraId="338AAF5E">
            <w:pPr>
              <w:spacing w:line="360" w:lineRule="auto"/>
              <w:jc w:val="center"/>
              <w:rPr>
                <w:rFonts w:hint="eastAsia" w:ascii="宋体" w:hAnsi="宋体" w:eastAsia="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vAlign w:val="center"/>
          </w:tcPr>
          <w:p w14:paraId="5A6C065E">
            <w:pPr>
              <w:spacing w:line="360" w:lineRule="auto"/>
              <w:jc w:val="center"/>
              <w:rPr>
                <w:rFonts w:hint="eastAsia" w:ascii="宋体" w:hAnsi="宋体" w:eastAsia="宋体" w:cs="宋体"/>
                <w:color w:val="auto"/>
                <w:sz w:val="24"/>
                <w:highlight w:val="none"/>
              </w:rPr>
            </w:pPr>
          </w:p>
        </w:tc>
      </w:tr>
      <w:tr w14:paraId="67848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07" w:type="dxa"/>
            <w:tcBorders>
              <w:top w:val="single" w:color="auto" w:sz="4" w:space="0"/>
              <w:left w:val="single" w:color="auto" w:sz="4" w:space="0"/>
              <w:bottom w:val="single" w:color="auto" w:sz="4" w:space="0"/>
              <w:right w:val="single" w:color="auto" w:sz="4" w:space="0"/>
            </w:tcBorders>
            <w:vAlign w:val="center"/>
          </w:tcPr>
          <w:p w14:paraId="12DF38ED">
            <w:pPr>
              <w:spacing w:line="360" w:lineRule="auto"/>
              <w:jc w:val="center"/>
              <w:rPr>
                <w:rFonts w:hint="eastAsia" w:ascii="宋体" w:hAnsi="宋体" w:eastAsia="宋体" w:cs="宋体"/>
                <w:color w:val="auto"/>
                <w:sz w:val="24"/>
                <w:highlight w:val="none"/>
              </w:rPr>
            </w:pPr>
          </w:p>
        </w:tc>
        <w:tc>
          <w:tcPr>
            <w:tcW w:w="980" w:type="dxa"/>
            <w:tcBorders>
              <w:top w:val="single" w:color="auto" w:sz="4" w:space="0"/>
              <w:left w:val="single" w:color="auto" w:sz="4" w:space="0"/>
              <w:bottom w:val="single" w:color="auto" w:sz="4" w:space="0"/>
              <w:right w:val="single" w:color="auto" w:sz="4" w:space="0"/>
            </w:tcBorders>
            <w:vAlign w:val="center"/>
          </w:tcPr>
          <w:p w14:paraId="4AA6E802">
            <w:pPr>
              <w:adjustRightInd w:val="0"/>
              <w:snapToGrid w:val="0"/>
              <w:spacing w:line="360" w:lineRule="auto"/>
              <w:jc w:val="center"/>
              <w:rPr>
                <w:rFonts w:hint="eastAsia" w:ascii="宋体" w:hAnsi="宋体" w:eastAsia="宋体" w:cs="宋体"/>
                <w:color w:val="auto"/>
                <w:sz w:val="24"/>
                <w:highlight w:val="none"/>
              </w:rPr>
            </w:pPr>
          </w:p>
        </w:tc>
        <w:tc>
          <w:tcPr>
            <w:tcW w:w="2241" w:type="dxa"/>
            <w:tcBorders>
              <w:top w:val="single" w:color="auto" w:sz="4" w:space="0"/>
              <w:left w:val="single" w:color="auto" w:sz="4" w:space="0"/>
              <w:bottom w:val="single" w:color="auto" w:sz="4" w:space="0"/>
              <w:right w:val="single" w:color="auto" w:sz="4" w:space="0"/>
            </w:tcBorders>
            <w:vAlign w:val="center"/>
          </w:tcPr>
          <w:p w14:paraId="6504355C">
            <w:pPr>
              <w:adjustRightInd w:val="0"/>
              <w:snapToGrid w:val="0"/>
              <w:spacing w:line="360" w:lineRule="auto"/>
              <w:jc w:val="center"/>
              <w:rPr>
                <w:rFonts w:hint="eastAsia" w:ascii="宋体" w:hAnsi="宋体" w:eastAsia="宋体" w:cs="宋体"/>
                <w:color w:val="auto"/>
                <w:sz w:val="24"/>
                <w:highlight w:val="none"/>
              </w:rPr>
            </w:pPr>
          </w:p>
        </w:tc>
        <w:tc>
          <w:tcPr>
            <w:tcW w:w="2382" w:type="dxa"/>
            <w:tcBorders>
              <w:top w:val="single" w:color="auto" w:sz="4" w:space="0"/>
              <w:left w:val="single" w:color="auto" w:sz="4" w:space="0"/>
              <w:bottom w:val="single" w:color="auto" w:sz="4" w:space="0"/>
              <w:right w:val="single" w:color="auto" w:sz="4" w:space="0"/>
            </w:tcBorders>
            <w:vAlign w:val="center"/>
          </w:tcPr>
          <w:p w14:paraId="41F35F9B">
            <w:pPr>
              <w:adjustRightInd w:val="0"/>
              <w:snapToGrid w:val="0"/>
              <w:spacing w:line="360" w:lineRule="auto"/>
              <w:jc w:val="center"/>
              <w:rPr>
                <w:rFonts w:hint="eastAsia" w:ascii="宋体" w:hAnsi="宋体" w:eastAsia="宋体" w:cs="宋体"/>
                <w:color w:val="auto"/>
                <w:sz w:val="24"/>
                <w:highlight w:val="none"/>
              </w:rPr>
            </w:pPr>
          </w:p>
        </w:tc>
        <w:tc>
          <w:tcPr>
            <w:tcW w:w="2241" w:type="dxa"/>
            <w:tcBorders>
              <w:top w:val="single" w:color="auto" w:sz="4" w:space="0"/>
              <w:left w:val="single" w:color="auto" w:sz="4" w:space="0"/>
              <w:bottom w:val="single" w:color="auto" w:sz="4" w:space="0"/>
              <w:right w:val="single" w:color="auto" w:sz="4" w:space="0"/>
            </w:tcBorders>
            <w:vAlign w:val="center"/>
          </w:tcPr>
          <w:p w14:paraId="1EEF4E1F">
            <w:pPr>
              <w:adjustRightInd w:val="0"/>
              <w:snapToGrid w:val="0"/>
              <w:spacing w:line="360" w:lineRule="auto"/>
              <w:jc w:val="center"/>
              <w:rPr>
                <w:rFonts w:hint="eastAsia" w:ascii="宋体" w:hAnsi="宋体" w:eastAsia="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vAlign w:val="center"/>
          </w:tcPr>
          <w:p w14:paraId="7D14434E">
            <w:pPr>
              <w:spacing w:line="360" w:lineRule="auto"/>
              <w:jc w:val="center"/>
              <w:rPr>
                <w:rFonts w:hint="eastAsia" w:ascii="宋体" w:hAnsi="宋体" w:eastAsia="宋体" w:cs="宋体"/>
                <w:color w:val="auto"/>
                <w:sz w:val="24"/>
                <w:highlight w:val="none"/>
              </w:rPr>
            </w:pPr>
          </w:p>
        </w:tc>
        <w:tc>
          <w:tcPr>
            <w:tcW w:w="2102" w:type="dxa"/>
            <w:tcBorders>
              <w:top w:val="single" w:color="auto" w:sz="4" w:space="0"/>
              <w:left w:val="single" w:color="auto" w:sz="4" w:space="0"/>
              <w:bottom w:val="single" w:color="auto" w:sz="4" w:space="0"/>
              <w:right w:val="single" w:color="auto" w:sz="4" w:space="0"/>
            </w:tcBorders>
          </w:tcPr>
          <w:p w14:paraId="0F462934">
            <w:pPr>
              <w:spacing w:line="360" w:lineRule="auto"/>
              <w:jc w:val="center"/>
              <w:rPr>
                <w:rFonts w:hint="eastAsia" w:ascii="宋体" w:hAnsi="宋体" w:eastAsia="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vAlign w:val="center"/>
          </w:tcPr>
          <w:p w14:paraId="4469EA5A">
            <w:pPr>
              <w:spacing w:line="360" w:lineRule="auto"/>
              <w:jc w:val="center"/>
              <w:rPr>
                <w:rFonts w:hint="eastAsia" w:ascii="宋体" w:hAnsi="宋体" w:eastAsia="宋体" w:cs="宋体"/>
                <w:color w:val="auto"/>
                <w:sz w:val="24"/>
                <w:highlight w:val="none"/>
              </w:rPr>
            </w:pPr>
          </w:p>
        </w:tc>
      </w:tr>
      <w:tr w14:paraId="1D19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10" w:type="dxa"/>
            <w:gridSpan w:val="4"/>
            <w:tcBorders>
              <w:top w:val="single" w:color="auto" w:sz="4" w:space="0"/>
              <w:left w:val="single" w:color="auto" w:sz="4" w:space="0"/>
              <w:bottom w:val="single" w:color="auto" w:sz="4" w:space="0"/>
              <w:right w:val="single" w:color="auto" w:sz="4" w:space="0"/>
            </w:tcBorders>
            <w:vAlign w:val="center"/>
          </w:tcPr>
          <w:p w14:paraId="52E5A83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8545" w:type="dxa"/>
            <w:gridSpan w:val="4"/>
            <w:tcBorders>
              <w:top w:val="single" w:color="auto" w:sz="4" w:space="0"/>
              <w:left w:val="single" w:color="auto" w:sz="4" w:space="0"/>
              <w:bottom w:val="single" w:color="auto" w:sz="4" w:space="0"/>
              <w:right w:val="single" w:color="auto" w:sz="4" w:space="0"/>
            </w:tcBorders>
          </w:tcPr>
          <w:p w14:paraId="0A8DA3A0">
            <w:pPr>
              <w:spacing w:line="360" w:lineRule="auto"/>
              <w:jc w:val="center"/>
              <w:rPr>
                <w:rFonts w:hint="eastAsia" w:ascii="宋体" w:hAnsi="宋体" w:eastAsia="宋体" w:cs="宋体"/>
                <w:color w:val="auto"/>
                <w:sz w:val="24"/>
                <w:highlight w:val="none"/>
              </w:rPr>
            </w:pPr>
          </w:p>
        </w:tc>
      </w:tr>
      <w:tr w14:paraId="4DDDE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10" w:type="dxa"/>
            <w:gridSpan w:val="4"/>
            <w:tcBorders>
              <w:top w:val="single" w:color="auto" w:sz="4" w:space="0"/>
              <w:left w:val="single" w:color="auto" w:sz="4" w:space="0"/>
              <w:bottom w:val="single" w:color="auto" w:sz="4" w:space="0"/>
              <w:right w:val="single" w:color="auto" w:sz="4" w:space="0"/>
            </w:tcBorders>
            <w:vAlign w:val="center"/>
          </w:tcPr>
          <w:p w14:paraId="08F8EB4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8545" w:type="dxa"/>
            <w:gridSpan w:val="4"/>
            <w:tcBorders>
              <w:top w:val="single" w:color="auto" w:sz="4" w:space="0"/>
              <w:left w:val="single" w:color="auto" w:sz="4" w:space="0"/>
              <w:bottom w:val="single" w:color="auto" w:sz="4" w:space="0"/>
              <w:right w:val="single" w:color="auto" w:sz="4" w:space="0"/>
            </w:tcBorders>
          </w:tcPr>
          <w:p w14:paraId="0A4E28BE">
            <w:pPr>
              <w:spacing w:line="360" w:lineRule="auto"/>
              <w:jc w:val="center"/>
              <w:rPr>
                <w:rFonts w:hint="eastAsia" w:ascii="宋体" w:hAnsi="宋体" w:eastAsia="宋体" w:cs="宋体"/>
                <w:color w:val="auto"/>
                <w:sz w:val="24"/>
                <w:highlight w:val="none"/>
              </w:rPr>
            </w:pPr>
          </w:p>
        </w:tc>
      </w:tr>
    </w:tbl>
    <w:p w14:paraId="1F6A10E1">
      <w:pPr>
        <w:adjustRightInd w:val="0"/>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1CA3D4CA">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14:paraId="6FEA14D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7A52449B">
      <w:pPr>
        <w:adjustRightInd w:val="0"/>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6AC52DA">
      <w:pPr>
        <w:adjustRightInd w:val="0"/>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233973A">
      <w:pPr>
        <w:spacing w:line="360" w:lineRule="auto"/>
        <w:ind w:firstLine="482" w:firstLineChars="200"/>
        <w:rPr>
          <w:rFonts w:hint="eastAsia" w:ascii="宋体" w:hAnsi="宋体" w:eastAsia="宋体" w:cs="宋体"/>
          <w:b/>
          <w:color w:val="auto"/>
          <w:kern w:val="0"/>
          <w:sz w:val="24"/>
          <w:highlight w:val="none"/>
        </w:rPr>
      </w:pPr>
    </w:p>
    <w:p w14:paraId="3850E032">
      <w:pPr>
        <w:pStyle w:val="620"/>
        <w:keepNext w:val="0"/>
        <w:pageBreakBefore w:val="0"/>
        <w:widowControl w:val="0"/>
        <w:tabs>
          <w:tab w:val="clear" w:pos="720"/>
        </w:tabs>
        <w:adjustRightInd w:val="0"/>
        <w:snapToGrid w:val="0"/>
        <w:spacing w:before="120" w:after="120"/>
        <w:ind w:firstLine="643"/>
        <w:outlineLvl w:val="9"/>
        <w:rPr>
          <w:rFonts w:hint="eastAsia" w:ascii="宋体" w:hAnsi="宋体" w:eastAsia="宋体" w:cs="宋体"/>
          <w:color w:val="auto"/>
          <w:kern w:val="2"/>
          <w:sz w:val="32"/>
          <w:szCs w:val="32"/>
          <w:highlight w:val="none"/>
        </w:rPr>
      </w:pPr>
    </w:p>
    <w:p w14:paraId="269064BA">
      <w:pPr>
        <w:pStyle w:val="620"/>
        <w:keepNext w:val="0"/>
        <w:pageBreakBefore w:val="0"/>
        <w:widowControl w:val="0"/>
        <w:tabs>
          <w:tab w:val="clear" w:pos="720"/>
        </w:tabs>
        <w:adjustRightInd w:val="0"/>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1004CD09">
      <w:pPr>
        <w:pStyle w:val="620"/>
        <w:keepNext w:val="0"/>
        <w:pageBreakBefore w:val="0"/>
        <w:widowControl w:val="0"/>
        <w:tabs>
          <w:tab w:val="clear" w:pos="720"/>
        </w:tabs>
        <w:adjustRightInd w:val="0"/>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06B4223F">
      <w:pPr>
        <w:adjustRightInd w:val="0"/>
        <w:snapToGrid w:val="0"/>
        <w:spacing w:line="360" w:lineRule="auto"/>
        <w:jc w:val="center"/>
        <w:rPr>
          <w:rFonts w:hint="eastAsia" w:ascii="宋体" w:hAnsi="宋体" w:eastAsia="宋体" w:cs="宋体"/>
          <w:b/>
          <w:color w:val="auto"/>
          <w:sz w:val="24"/>
          <w:highlight w:val="none"/>
        </w:rPr>
      </w:pPr>
    </w:p>
    <w:p w14:paraId="4DFFA612">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C1B0186">
      <w:pPr>
        <w:pStyle w:val="620"/>
        <w:keepNext w:val="0"/>
        <w:pageBreakBefore w:val="0"/>
        <w:widowControl w:val="0"/>
        <w:tabs>
          <w:tab w:val="clear" w:pos="720"/>
        </w:tabs>
        <w:adjustRightInd w:val="0"/>
        <w:snapToGrid w:val="0"/>
        <w:spacing w:before="120" w:after="120"/>
        <w:ind w:firstLine="643"/>
        <w:outlineLvl w:val="9"/>
        <w:rPr>
          <w:rFonts w:hint="eastAsia" w:ascii="宋体" w:hAnsi="宋体" w:eastAsia="宋体" w:cs="宋体"/>
          <w:b w:val="0"/>
          <w:color w:val="auto"/>
          <w:sz w:val="32"/>
          <w:szCs w:val="32"/>
          <w:highlight w:val="none"/>
        </w:rPr>
      </w:pPr>
    </w:p>
    <w:p w14:paraId="7289B882">
      <w:pPr>
        <w:spacing w:line="360" w:lineRule="auto"/>
        <w:ind w:right="420" w:firstLine="3614" w:firstLineChars="1000"/>
        <w:rPr>
          <w:rFonts w:hint="eastAsia" w:ascii="宋体" w:hAnsi="宋体" w:eastAsia="宋体" w:cs="宋体"/>
          <w:b/>
          <w:color w:val="auto"/>
          <w:kern w:val="0"/>
          <w:sz w:val="36"/>
          <w:szCs w:val="36"/>
          <w:highlight w:val="none"/>
        </w:rPr>
      </w:pPr>
    </w:p>
    <w:p w14:paraId="6668671F">
      <w:pPr>
        <w:spacing w:line="360" w:lineRule="auto"/>
        <w:ind w:right="420" w:firstLine="3614" w:firstLineChars="1000"/>
        <w:rPr>
          <w:rFonts w:hint="eastAsia" w:ascii="宋体" w:hAnsi="宋体" w:eastAsia="宋体" w:cs="宋体"/>
          <w:b/>
          <w:color w:val="auto"/>
          <w:kern w:val="0"/>
          <w:sz w:val="36"/>
          <w:szCs w:val="36"/>
          <w:highlight w:val="none"/>
        </w:rPr>
      </w:pPr>
    </w:p>
    <w:p w14:paraId="593177D0">
      <w:pPr>
        <w:spacing w:line="360" w:lineRule="auto"/>
        <w:ind w:right="420" w:firstLine="3614" w:firstLineChars="1000"/>
        <w:rPr>
          <w:rFonts w:hint="eastAsia" w:ascii="宋体" w:hAnsi="宋体" w:eastAsia="宋体" w:cs="宋体"/>
          <w:b/>
          <w:color w:val="auto"/>
          <w:kern w:val="0"/>
          <w:sz w:val="36"/>
          <w:szCs w:val="36"/>
          <w:highlight w:val="none"/>
        </w:rPr>
      </w:pPr>
    </w:p>
    <w:p w14:paraId="0CC25E4C">
      <w:pPr>
        <w:spacing w:line="360" w:lineRule="auto"/>
        <w:ind w:right="420" w:firstLine="3614" w:firstLineChars="1000"/>
        <w:rPr>
          <w:rFonts w:hint="eastAsia" w:ascii="宋体" w:hAnsi="宋体" w:eastAsia="宋体" w:cs="宋体"/>
          <w:b/>
          <w:color w:val="auto"/>
          <w:kern w:val="0"/>
          <w:sz w:val="36"/>
          <w:szCs w:val="36"/>
          <w:highlight w:val="none"/>
        </w:rPr>
      </w:pPr>
    </w:p>
    <w:p w14:paraId="57A822D4">
      <w:pPr>
        <w:spacing w:line="360" w:lineRule="auto"/>
        <w:ind w:right="420" w:firstLine="3614" w:firstLineChars="1000"/>
        <w:rPr>
          <w:rFonts w:hint="eastAsia" w:ascii="宋体" w:hAnsi="宋体" w:eastAsia="宋体" w:cs="宋体"/>
          <w:b/>
          <w:color w:val="auto"/>
          <w:kern w:val="0"/>
          <w:sz w:val="36"/>
          <w:szCs w:val="36"/>
          <w:highlight w:val="none"/>
        </w:rPr>
      </w:pPr>
    </w:p>
    <w:p w14:paraId="198D1642">
      <w:pPr>
        <w:spacing w:line="360" w:lineRule="auto"/>
        <w:ind w:right="420" w:firstLine="3614" w:firstLineChars="1000"/>
        <w:rPr>
          <w:rFonts w:hint="eastAsia" w:ascii="宋体" w:hAnsi="宋体" w:eastAsia="宋体" w:cs="宋体"/>
          <w:b/>
          <w:color w:val="auto"/>
          <w:kern w:val="0"/>
          <w:sz w:val="36"/>
          <w:szCs w:val="36"/>
          <w:highlight w:val="none"/>
        </w:rPr>
      </w:pPr>
    </w:p>
    <w:p w14:paraId="28808CB0">
      <w:pPr>
        <w:spacing w:line="360" w:lineRule="auto"/>
        <w:ind w:right="420" w:firstLine="3614" w:firstLineChars="1000"/>
        <w:rPr>
          <w:rFonts w:hint="eastAsia" w:ascii="宋体" w:hAnsi="宋体" w:eastAsia="宋体" w:cs="宋体"/>
          <w:b/>
          <w:color w:val="auto"/>
          <w:kern w:val="0"/>
          <w:sz w:val="36"/>
          <w:szCs w:val="36"/>
          <w:highlight w:val="none"/>
        </w:rPr>
      </w:pPr>
    </w:p>
    <w:p w14:paraId="3E0D44B1">
      <w:pPr>
        <w:spacing w:line="360" w:lineRule="auto"/>
        <w:ind w:right="420" w:firstLine="3614" w:firstLineChars="1000"/>
        <w:rPr>
          <w:rFonts w:hint="eastAsia" w:ascii="宋体" w:hAnsi="宋体" w:eastAsia="宋体" w:cs="宋体"/>
          <w:b/>
          <w:color w:val="auto"/>
          <w:kern w:val="0"/>
          <w:sz w:val="36"/>
          <w:szCs w:val="36"/>
          <w:highlight w:val="none"/>
        </w:rPr>
      </w:pPr>
    </w:p>
    <w:p w14:paraId="65645984">
      <w:pPr>
        <w:spacing w:line="360" w:lineRule="auto"/>
        <w:ind w:right="420" w:firstLine="3614" w:firstLineChars="1000"/>
        <w:rPr>
          <w:rFonts w:hint="eastAsia" w:ascii="宋体" w:hAnsi="宋体" w:eastAsia="宋体" w:cs="宋体"/>
          <w:b/>
          <w:color w:val="auto"/>
          <w:kern w:val="0"/>
          <w:sz w:val="36"/>
          <w:szCs w:val="36"/>
          <w:highlight w:val="none"/>
        </w:rPr>
      </w:pPr>
    </w:p>
    <w:p w14:paraId="4D75C18A">
      <w:pPr>
        <w:spacing w:line="360" w:lineRule="auto"/>
        <w:ind w:right="420" w:firstLine="3614" w:firstLineChars="1000"/>
        <w:rPr>
          <w:rFonts w:hint="eastAsia" w:ascii="宋体" w:hAnsi="宋体" w:eastAsia="宋体" w:cs="宋体"/>
          <w:b/>
          <w:color w:val="auto"/>
          <w:kern w:val="0"/>
          <w:sz w:val="36"/>
          <w:szCs w:val="36"/>
          <w:highlight w:val="none"/>
        </w:rPr>
      </w:pPr>
    </w:p>
    <w:p w14:paraId="3AD239BF">
      <w:pPr>
        <w:spacing w:line="360" w:lineRule="auto"/>
        <w:ind w:right="420" w:firstLine="3614" w:firstLineChars="1000"/>
        <w:rPr>
          <w:rFonts w:hint="eastAsia" w:ascii="宋体" w:hAnsi="宋体" w:eastAsia="宋体" w:cs="宋体"/>
          <w:b/>
          <w:color w:val="auto"/>
          <w:kern w:val="0"/>
          <w:sz w:val="36"/>
          <w:szCs w:val="36"/>
          <w:highlight w:val="none"/>
        </w:rPr>
      </w:pPr>
    </w:p>
    <w:p w14:paraId="587F7FE1">
      <w:pPr>
        <w:spacing w:line="360" w:lineRule="auto"/>
        <w:ind w:right="420" w:firstLine="3614" w:firstLineChars="1000"/>
        <w:rPr>
          <w:rFonts w:hint="eastAsia" w:ascii="宋体" w:hAnsi="宋体" w:eastAsia="宋体" w:cs="宋体"/>
          <w:b/>
          <w:color w:val="auto"/>
          <w:kern w:val="0"/>
          <w:sz w:val="36"/>
          <w:szCs w:val="36"/>
          <w:highlight w:val="none"/>
        </w:rPr>
      </w:pPr>
    </w:p>
    <w:p w14:paraId="6EFEEA82">
      <w:pPr>
        <w:spacing w:line="360" w:lineRule="auto"/>
        <w:ind w:right="420" w:firstLine="3614" w:firstLineChars="1000"/>
        <w:rPr>
          <w:rFonts w:hint="eastAsia" w:ascii="宋体" w:hAnsi="宋体" w:eastAsia="宋体" w:cs="宋体"/>
          <w:b/>
          <w:color w:val="auto"/>
          <w:kern w:val="0"/>
          <w:sz w:val="36"/>
          <w:szCs w:val="36"/>
          <w:highlight w:val="none"/>
        </w:rPr>
      </w:pPr>
    </w:p>
    <w:p w14:paraId="5F0A203F">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14:paraId="35A4FD1C">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285C16FB">
      <w:pPr>
        <w:spacing w:line="360" w:lineRule="auto"/>
        <w:jc w:val="center"/>
        <w:rPr>
          <w:rFonts w:hint="eastAsia" w:ascii="宋体" w:hAnsi="宋体" w:eastAsia="宋体" w:cs="宋体"/>
          <w:b/>
          <w:color w:val="auto"/>
          <w:spacing w:val="6"/>
          <w:sz w:val="32"/>
          <w:szCs w:val="32"/>
          <w:highlight w:val="none"/>
        </w:rPr>
      </w:pPr>
      <w:bookmarkStart w:id="511" w:name="OLE_LINK13"/>
      <w:bookmarkStart w:id="512" w:name="OLE_LINK14"/>
      <w:r>
        <w:rPr>
          <w:rFonts w:hint="eastAsia" w:ascii="宋体" w:hAnsi="宋体" w:eastAsia="宋体" w:cs="宋体"/>
          <w:b/>
          <w:color w:val="auto"/>
          <w:spacing w:val="6"/>
          <w:sz w:val="32"/>
          <w:szCs w:val="32"/>
          <w:highlight w:val="none"/>
        </w:rPr>
        <w:t>残疾人福利性单位声明函</w:t>
      </w:r>
    </w:p>
    <w:bookmarkEnd w:id="511"/>
    <w:bookmarkEnd w:id="512"/>
    <w:p w14:paraId="7D21AFDE">
      <w:pPr>
        <w:spacing w:line="360" w:lineRule="auto"/>
        <w:rPr>
          <w:rFonts w:hint="eastAsia" w:ascii="宋体" w:hAnsi="宋体" w:eastAsia="宋体" w:cs="宋体"/>
          <w:b/>
          <w:color w:val="auto"/>
          <w:spacing w:val="6"/>
          <w:sz w:val="30"/>
          <w:szCs w:val="30"/>
          <w:highlight w:val="none"/>
        </w:rPr>
      </w:pPr>
    </w:p>
    <w:p w14:paraId="4B3B2FAF">
      <w:pP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lang w:eastAsia="zh-CN"/>
        </w:rPr>
        <w:t>建德市公安局交通警察大队2025年度-2027年度建德市摩托车考场及其设施租赁服务采购项目</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36D178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66C17BE0">
      <w:pPr>
        <w:spacing w:line="360" w:lineRule="auto"/>
        <w:ind w:firstLine="480" w:firstLineChars="200"/>
        <w:rPr>
          <w:rFonts w:hint="eastAsia" w:ascii="宋体" w:hAnsi="宋体" w:eastAsia="宋体" w:cs="宋体"/>
          <w:color w:val="auto"/>
          <w:sz w:val="24"/>
          <w:highlight w:val="none"/>
        </w:rPr>
      </w:pPr>
    </w:p>
    <w:p w14:paraId="433977C0">
      <w:pPr>
        <w:spacing w:line="360" w:lineRule="auto"/>
        <w:ind w:firstLine="480" w:firstLineChars="200"/>
        <w:rPr>
          <w:rFonts w:hint="eastAsia" w:ascii="宋体" w:hAnsi="宋体" w:eastAsia="宋体" w:cs="宋体"/>
          <w:color w:val="auto"/>
          <w:sz w:val="24"/>
          <w:highlight w:val="none"/>
        </w:rPr>
      </w:pPr>
    </w:p>
    <w:p w14:paraId="5B14C6F7">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0AEFE647">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6D891082">
      <w:pPr>
        <w:spacing w:line="360" w:lineRule="auto"/>
        <w:ind w:firstLine="480" w:firstLineChars="200"/>
        <w:rPr>
          <w:rFonts w:hint="eastAsia" w:ascii="宋体" w:hAnsi="宋体" w:eastAsia="宋体" w:cs="宋体"/>
          <w:color w:val="auto"/>
          <w:sz w:val="24"/>
          <w:highlight w:val="none"/>
        </w:rPr>
      </w:pPr>
    </w:p>
    <w:p w14:paraId="6EA3C85E">
      <w:pPr>
        <w:spacing w:line="360" w:lineRule="auto"/>
        <w:ind w:firstLine="420" w:firstLineChars="200"/>
        <w:rPr>
          <w:rFonts w:hint="eastAsia" w:ascii="宋体" w:hAnsi="宋体" w:eastAsia="宋体" w:cs="宋体"/>
          <w:color w:val="auto"/>
          <w:highlight w:val="none"/>
        </w:rPr>
      </w:pPr>
    </w:p>
    <w:p w14:paraId="60AEB32B">
      <w:pPr>
        <w:spacing w:line="360" w:lineRule="auto"/>
        <w:ind w:firstLine="420" w:firstLineChars="200"/>
        <w:rPr>
          <w:rFonts w:hint="eastAsia" w:ascii="宋体" w:hAnsi="宋体" w:eastAsia="宋体" w:cs="宋体"/>
          <w:color w:val="auto"/>
          <w:highlight w:val="none"/>
        </w:rPr>
      </w:pPr>
    </w:p>
    <w:p w14:paraId="5021EBC4">
      <w:pPr>
        <w:spacing w:line="360" w:lineRule="auto"/>
        <w:ind w:firstLine="420" w:firstLineChars="200"/>
        <w:rPr>
          <w:rFonts w:hint="eastAsia" w:ascii="宋体" w:hAnsi="宋体" w:eastAsia="宋体" w:cs="宋体"/>
          <w:color w:val="auto"/>
          <w:highlight w:val="none"/>
        </w:rPr>
      </w:pPr>
    </w:p>
    <w:p w14:paraId="0F325989">
      <w:pPr>
        <w:spacing w:line="360" w:lineRule="auto"/>
        <w:ind w:firstLine="420" w:firstLineChars="200"/>
        <w:rPr>
          <w:rFonts w:hint="eastAsia" w:ascii="宋体" w:hAnsi="宋体" w:eastAsia="宋体" w:cs="宋体"/>
          <w:color w:val="auto"/>
          <w:highlight w:val="none"/>
        </w:rPr>
      </w:pPr>
    </w:p>
    <w:p w14:paraId="39437C60">
      <w:pPr>
        <w:spacing w:line="360" w:lineRule="auto"/>
        <w:rPr>
          <w:rFonts w:hint="eastAsia" w:ascii="宋体" w:hAnsi="宋体" w:eastAsia="宋体" w:cs="宋体"/>
          <w:b/>
          <w:color w:val="auto"/>
          <w:sz w:val="24"/>
          <w:highlight w:val="none"/>
        </w:rPr>
      </w:pPr>
    </w:p>
    <w:p w14:paraId="5A3AD68D">
      <w:pPr>
        <w:spacing w:line="360" w:lineRule="auto"/>
        <w:rPr>
          <w:rFonts w:hint="eastAsia" w:ascii="宋体" w:hAnsi="宋体" w:eastAsia="宋体" w:cs="宋体"/>
          <w:b/>
          <w:color w:val="auto"/>
          <w:sz w:val="24"/>
          <w:highlight w:val="none"/>
        </w:rPr>
      </w:pPr>
    </w:p>
    <w:p w14:paraId="17989D95">
      <w:pPr>
        <w:spacing w:line="360" w:lineRule="auto"/>
        <w:rPr>
          <w:rFonts w:hint="eastAsia" w:ascii="宋体" w:hAnsi="宋体" w:eastAsia="宋体" w:cs="宋体"/>
          <w:b/>
          <w:color w:val="auto"/>
          <w:sz w:val="24"/>
          <w:highlight w:val="none"/>
        </w:rPr>
      </w:pPr>
    </w:p>
    <w:p w14:paraId="7A8824C7">
      <w:pPr>
        <w:spacing w:line="360" w:lineRule="auto"/>
        <w:rPr>
          <w:rFonts w:hint="eastAsia" w:ascii="宋体" w:hAnsi="宋体" w:eastAsia="宋体" w:cs="宋体"/>
          <w:b/>
          <w:color w:val="auto"/>
          <w:sz w:val="24"/>
          <w:highlight w:val="none"/>
        </w:rPr>
      </w:pPr>
    </w:p>
    <w:p w14:paraId="610CA2BB">
      <w:pPr>
        <w:spacing w:line="360" w:lineRule="auto"/>
        <w:rPr>
          <w:rFonts w:hint="eastAsia" w:ascii="宋体" w:hAnsi="宋体" w:eastAsia="宋体" w:cs="宋体"/>
          <w:b/>
          <w:color w:val="auto"/>
          <w:sz w:val="24"/>
          <w:highlight w:val="none"/>
        </w:rPr>
      </w:pPr>
    </w:p>
    <w:p w14:paraId="33EE3B70">
      <w:pPr>
        <w:spacing w:line="360" w:lineRule="auto"/>
        <w:rPr>
          <w:rFonts w:hint="eastAsia" w:ascii="宋体" w:hAnsi="宋体" w:eastAsia="宋体" w:cs="宋体"/>
          <w:b/>
          <w:color w:val="auto"/>
          <w:sz w:val="24"/>
          <w:highlight w:val="none"/>
        </w:rPr>
      </w:pPr>
    </w:p>
    <w:p w14:paraId="7A4B57F5">
      <w:pPr>
        <w:spacing w:line="360" w:lineRule="auto"/>
        <w:rPr>
          <w:rFonts w:hint="eastAsia" w:ascii="宋体" w:hAnsi="宋体" w:eastAsia="宋体" w:cs="宋体"/>
          <w:b/>
          <w:color w:val="auto"/>
          <w:sz w:val="24"/>
          <w:highlight w:val="none"/>
        </w:rPr>
      </w:pPr>
    </w:p>
    <w:p w14:paraId="78E811A4">
      <w:pPr>
        <w:spacing w:line="360" w:lineRule="auto"/>
        <w:rPr>
          <w:rFonts w:hint="eastAsia" w:ascii="宋体" w:hAnsi="宋体" w:eastAsia="宋体" w:cs="宋体"/>
          <w:b/>
          <w:color w:val="auto"/>
          <w:sz w:val="24"/>
          <w:highlight w:val="none"/>
        </w:rPr>
      </w:pPr>
    </w:p>
    <w:p w14:paraId="26228F0A">
      <w:pPr>
        <w:spacing w:line="360" w:lineRule="auto"/>
        <w:rPr>
          <w:rFonts w:hint="eastAsia" w:ascii="宋体" w:hAnsi="宋体" w:eastAsia="宋体" w:cs="宋体"/>
          <w:b/>
          <w:color w:val="auto"/>
          <w:sz w:val="24"/>
          <w:highlight w:val="none"/>
        </w:rPr>
      </w:pPr>
    </w:p>
    <w:p w14:paraId="60C2BEAE">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35FAE005">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0082E68D">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79D159EF">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60AD24E8">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4AB5B371">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075FDB2">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3535480D">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E93253D">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4B403705">
      <w:pP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0ABD8DF9">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3EAF2417">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4C936493">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7B494133">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3D1638ED">
      <w:pP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2845DE93">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38C2EE5A">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619F53CD">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1DFF06A1">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0C8CD1A1">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F537A5D">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56751FC6">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50BE058">
      <w:pP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135B2917">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432900F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6EA905C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4C57603E">
      <w:pPr>
        <w:spacing w:line="360" w:lineRule="auto"/>
        <w:jc w:val="center"/>
        <w:rPr>
          <w:rFonts w:hint="eastAsia" w:ascii="宋体" w:hAnsi="宋体" w:eastAsia="宋体" w:cs="宋体"/>
          <w:b/>
          <w:bCs/>
          <w:color w:val="auto"/>
          <w:sz w:val="24"/>
          <w:highlight w:val="none"/>
        </w:rPr>
      </w:pPr>
    </w:p>
    <w:p w14:paraId="530A339D">
      <w:pPr>
        <w:spacing w:line="360" w:lineRule="auto"/>
        <w:rPr>
          <w:rFonts w:hint="eastAsia" w:ascii="宋体" w:hAnsi="宋体" w:eastAsia="宋体" w:cs="宋体"/>
          <w:b/>
          <w:color w:val="auto"/>
          <w:sz w:val="24"/>
          <w:highlight w:val="none"/>
        </w:rPr>
      </w:pPr>
    </w:p>
    <w:p w14:paraId="6B8773A5">
      <w:pPr>
        <w:spacing w:line="360" w:lineRule="auto"/>
        <w:rPr>
          <w:rFonts w:hint="eastAsia" w:ascii="宋体" w:hAnsi="宋体" w:eastAsia="宋体" w:cs="宋体"/>
          <w:b/>
          <w:color w:val="auto"/>
          <w:sz w:val="24"/>
          <w:highlight w:val="none"/>
        </w:rPr>
      </w:pPr>
    </w:p>
    <w:p w14:paraId="1E335A9A">
      <w:pPr>
        <w:spacing w:line="360" w:lineRule="auto"/>
        <w:rPr>
          <w:rFonts w:hint="eastAsia" w:ascii="宋体" w:hAnsi="宋体" w:eastAsia="宋体" w:cs="宋体"/>
          <w:b/>
          <w:color w:val="auto"/>
          <w:sz w:val="24"/>
          <w:highlight w:val="none"/>
        </w:rPr>
      </w:pPr>
    </w:p>
    <w:p w14:paraId="4ECB027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648CC4D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5FFC941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2EE133B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796C8A5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1C214D8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0C41D8A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689E3CE">
      <w:pPr>
        <w:widowControl/>
        <w:spacing w:line="360" w:lineRule="auto"/>
        <w:ind w:firstLine="600" w:firstLineChars="200"/>
        <w:jc w:val="left"/>
        <w:rPr>
          <w:rFonts w:hint="eastAsia" w:ascii="宋体" w:hAnsi="宋体" w:eastAsia="宋体" w:cs="宋体"/>
          <w:color w:val="auto"/>
          <w:sz w:val="30"/>
          <w:szCs w:val="30"/>
          <w:highlight w:val="none"/>
        </w:rPr>
      </w:pPr>
    </w:p>
    <w:p w14:paraId="78D4173E">
      <w:pPr>
        <w:spacing w:line="360" w:lineRule="auto"/>
        <w:jc w:val="center"/>
        <w:rPr>
          <w:rFonts w:hint="eastAsia" w:ascii="宋体" w:hAnsi="宋体" w:eastAsia="宋体" w:cs="宋体"/>
          <w:b/>
          <w:color w:val="auto"/>
          <w:spacing w:val="6"/>
          <w:sz w:val="32"/>
          <w:szCs w:val="32"/>
          <w:highlight w:val="none"/>
        </w:rPr>
      </w:pPr>
    </w:p>
    <w:p w14:paraId="3756790B">
      <w:pPr>
        <w:spacing w:line="360" w:lineRule="auto"/>
        <w:jc w:val="center"/>
        <w:rPr>
          <w:rFonts w:hint="eastAsia" w:ascii="宋体" w:hAnsi="宋体" w:eastAsia="宋体" w:cs="宋体"/>
          <w:b/>
          <w:color w:val="auto"/>
          <w:spacing w:val="6"/>
          <w:sz w:val="32"/>
          <w:szCs w:val="32"/>
          <w:highlight w:val="none"/>
        </w:rPr>
      </w:pPr>
    </w:p>
    <w:p w14:paraId="5FF0F443">
      <w:pPr>
        <w:spacing w:line="360" w:lineRule="auto"/>
        <w:jc w:val="center"/>
        <w:rPr>
          <w:rFonts w:hint="eastAsia" w:ascii="宋体" w:hAnsi="宋体" w:eastAsia="宋体" w:cs="宋体"/>
          <w:b/>
          <w:color w:val="auto"/>
          <w:spacing w:val="6"/>
          <w:sz w:val="32"/>
          <w:szCs w:val="32"/>
          <w:highlight w:val="none"/>
        </w:rPr>
      </w:pPr>
    </w:p>
    <w:p w14:paraId="19AD960D">
      <w:pPr>
        <w:spacing w:line="360" w:lineRule="auto"/>
        <w:jc w:val="center"/>
        <w:rPr>
          <w:rFonts w:hint="eastAsia" w:ascii="宋体" w:hAnsi="宋体" w:eastAsia="宋体" w:cs="宋体"/>
          <w:b/>
          <w:color w:val="auto"/>
          <w:spacing w:val="6"/>
          <w:sz w:val="32"/>
          <w:szCs w:val="32"/>
          <w:highlight w:val="none"/>
        </w:rPr>
      </w:pPr>
    </w:p>
    <w:p w14:paraId="230D80CE">
      <w:pPr>
        <w:spacing w:line="360" w:lineRule="auto"/>
        <w:jc w:val="center"/>
        <w:rPr>
          <w:rFonts w:hint="eastAsia" w:ascii="宋体" w:hAnsi="宋体" w:eastAsia="宋体" w:cs="宋体"/>
          <w:b/>
          <w:color w:val="auto"/>
          <w:spacing w:val="6"/>
          <w:sz w:val="32"/>
          <w:szCs w:val="32"/>
          <w:highlight w:val="none"/>
        </w:rPr>
      </w:pPr>
    </w:p>
    <w:p w14:paraId="4CCEFD61">
      <w:pPr>
        <w:spacing w:line="360" w:lineRule="auto"/>
        <w:jc w:val="center"/>
        <w:rPr>
          <w:rFonts w:hint="eastAsia" w:ascii="宋体" w:hAnsi="宋体" w:eastAsia="宋体" w:cs="宋体"/>
          <w:b/>
          <w:color w:val="auto"/>
          <w:spacing w:val="6"/>
          <w:sz w:val="32"/>
          <w:szCs w:val="32"/>
          <w:highlight w:val="none"/>
        </w:rPr>
      </w:pPr>
    </w:p>
    <w:p w14:paraId="36A8AD71">
      <w:pPr>
        <w:spacing w:line="360" w:lineRule="auto"/>
        <w:jc w:val="center"/>
        <w:rPr>
          <w:rFonts w:hint="eastAsia" w:ascii="宋体" w:hAnsi="宋体" w:eastAsia="宋体" w:cs="宋体"/>
          <w:b/>
          <w:color w:val="auto"/>
          <w:spacing w:val="6"/>
          <w:sz w:val="32"/>
          <w:szCs w:val="32"/>
          <w:highlight w:val="none"/>
        </w:rPr>
      </w:pPr>
    </w:p>
    <w:p w14:paraId="61D6CD9D">
      <w:pPr>
        <w:spacing w:line="360" w:lineRule="auto"/>
        <w:jc w:val="center"/>
        <w:rPr>
          <w:rFonts w:hint="eastAsia" w:ascii="宋体" w:hAnsi="宋体" w:eastAsia="宋体" w:cs="宋体"/>
          <w:b/>
          <w:color w:val="auto"/>
          <w:spacing w:val="6"/>
          <w:sz w:val="32"/>
          <w:szCs w:val="32"/>
          <w:highlight w:val="none"/>
        </w:rPr>
      </w:pPr>
    </w:p>
    <w:p w14:paraId="79C39986">
      <w:pPr>
        <w:spacing w:line="360" w:lineRule="auto"/>
        <w:jc w:val="center"/>
        <w:rPr>
          <w:rFonts w:hint="eastAsia" w:ascii="宋体" w:hAnsi="宋体" w:eastAsia="宋体" w:cs="宋体"/>
          <w:b/>
          <w:color w:val="auto"/>
          <w:spacing w:val="6"/>
          <w:sz w:val="32"/>
          <w:szCs w:val="32"/>
          <w:highlight w:val="none"/>
        </w:rPr>
      </w:pPr>
    </w:p>
    <w:p w14:paraId="3F11964D">
      <w:pPr>
        <w:spacing w:line="360" w:lineRule="auto"/>
        <w:jc w:val="center"/>
        <w:rPr>
          <w:rFonts w:hint="eastAsia" w:ascii="宋体" w:hAnsi="宋体" w:eastAsia="宋体" w:cs="宋体"/>
          <w:b/>
          <w:color w:val="auto"/>
          <w:spacing w:val="6"/>
          <w:sz w:val="32"/>
          <w:szCs w:val="32"/>
          <w:highlight w:val="none"/>
        </w:rPr>
      </w:pPr>
    </w:p>
    <w:p w14:paraId="3CC17F7D">
      <w:pPr>
        <w:spacing w:line="360" w:lineRule="auto"/>
        <w:jc w:val="center"/>
        <w:rPr>
          <w:rFonts w:hint="eastAsia" w:ascii="宋体" w:hAnsi="宋体" w:eastAsia="宋体" w:cs="宋体"/>
          <w:b/>
          <w:color w:val="auto"/>
          <w:spacing w:val="6"/>
          <w:sz w:val="32"/>
          <w:szCs w:val="32"/>
          <w:highlight w:val="none"/>
        </w:rPr>
      </w:pPr>
    </w:p>
    <w:p w14:paraId="0DA5EEAA">
      <w:pPr>
        <w:spacing w:line="360" w:lineRule="auto"/>
        <w:jc w:val="center"/>
        <w:rPr>
          <w:rFonts w:hint="eastAsia" w:ascii="宋体" w:hAnsi="宋体" w:eastAsia="宋体" w:cs="宋体"/>
          <w:b/>
          <w:color w:val="auto"/>
          <w:spacing w:val="6"/>
          <w:sz w:val="32"/>
          <w:szCs w:val="32"/>
          <w:highlight w:val="none"/>
        </w:rPr>
      </w:pPr>
    </w:p>
    <w:p w14:paraId="02F60607">
      <w:pPr>
        <w:spacing w:line="360" w:lineRule="auto"/>
        <w:jc w:val="center"/>
        <w:rPr>
          <w:rFonts w:hint="eastAsia" w:ascii="宋体" w:hAnsi="宋体" w:eastAsia="宋体" w:cs="宋体"/>
          <w:b/>
          <w:color w:val="auto"/>
          <w:spacing w:val="6"/>
          <w:sz w:val="32"/>
          <w:szCs w:val="32"/>
          <w:highlight w:val="none"/>
        </w:rPr>
      </w:pPr>
    </w:p>
    <w:p w14:paraId="38F35B90">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310AA2C6">
      <w:pPr>
        <w:spacing w:line="360" w:lineRule="auto"/>
        <w:jc w:val="center"/>
        <w:rPr>
          <w:rFonts w:hint="eastAsia" w:ascii="宋体" w:hAnsi="宋体" w:eastAsia="宋体" w:cs="宋体"/>
          <w:b/>
          <w:color w:val="auto"/>
          <w:sz w:val="24"/>
          <w:highlight w:val="none"/>
        </w:rPr>
      </w:pPr>
    </w:p>
    <w:p w14:paraId="5DE61DC3">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03F0CC1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66E8CB3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7E7BB42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65BA9BD">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26E8679">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3236BC9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F067B2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189B610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F242AC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095738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22441B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20EEAF5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3A892FE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33B94E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03FD35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B242CC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6E30D9B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06A4851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0B7BE5D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8CBE09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6547356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5F46396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0474464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3913EC3C">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1EDD7D0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D372F47">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1A078DF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638A59E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53AE4CA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153B0BA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676337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07BB554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09C829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162ED97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24721DA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4D1A82C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1AD8CA4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42A36F9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1692771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779977C9">
      <w:pPr>
        <w:spacing w:line="360" w:lineRule="auto"/>
        <w:rPr>
          <w:rFonts w:hint="eastAsia" w:ascii="宋体" w:hAnsi="宋体" w:eastAsia="宋体" w:cs="宋体"/>
          <w:b/>
          <w:color w:val="auto"/>
          <w:sz w:val="24"/>
          <w:highlight w:val="none"/>
        </w:rPr>
      </w:pPr>
    </w:p>
    <w:p w14:paraId="21A368C3">
      <w:pPr>
        <w:spacing w:line="360" w:lineRule="auto"/>
        <w:rPr>
          <w:rFonts w:hint="eastAsia" w:ascii="宋体" w:hAnsi="宋体" w:eastAsia="宋体" w:cs="宋体"/>
          <w:b/>
          <w:color w:val="auto"/>
          <w:sz w:val="24"/>
          <w:highlight w:val="none"/>
        </w:rPr>
      </w:pPr>
    </w:p>
    <w:p w14:paraId="4F81139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4C7FE553">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75B3432E">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6111931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0AFB735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7BC1360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7DD5F5C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7CB0F0BB">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965D627">
      <w:pPr>
        <w:spacing w:line="360" w:lineRule="auto"/>
        <w:rPr>
          <w:rFonts w:hint="eastAsia" w:ascii="宋体" w:hAnsi="宋体" w:eastAsia="宋体" w:cs="宋体"/>
          <w:b/>
          <w:color w:val="auto"/>
          <w:sz w:val="24"/>
          <w:highlight w:val="none"/>
        </w:rPr>
      </w:pPr>
    </w:p>
    <w:p w14:paraId="3713F395">
      <w:pPr>
        <w:autoSpaceDE w:val="0"/>
        <w:autoSpaceDN w:val="0"/>
        <w:jc w:val="center"/>
        <w:rPr>
          <w:rFonts w:hint="eastAsia" w:ascii="宋体" w:hAnsi="宋体" w:eastAsia="宋体" w:cs="宋体"/>
          <w:b/>
          <w:color w:val="auto"/>
          <w:spacing w:val="6"/>
          <w:sz w:val="32"/>
          <w:szCs w:val="32"/>
          <w:highlight w:val="none"/>
        </w:rPr>
      </w:pPr>
    </w:p>
    <w:p w14:paraId="5D63A090">
      <w:pPr>
        <w:autoSpaceDE w:val="0"/>
        <w:autoSpaceDN w:val="0"/>
        <w:jc w:val="center"/>
        <w:rPr>
          <w:rFonts w:hint="eastAsia" w:ascii="宋体" w:hAnsi="宋体" w:eastAsia="宋体" w:cs="宋体"/>
          <w:b/>
          <w:color w:val="auto"/>
          <w:spacing w:val="6"/>
          <w:sz w:val="32"/>
          <w:szCs w:val="32"/>
          <w:highlight w:val="none"/>
        </w:rPr>
      </w:pPr>
    </w:p>
    <w:p w14:paraId="6BA71CEE">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70EBFD0A">
      <w:pPr>
        <w:spacing w:line="360" w:lineRule="auto"/>
        <w:rPr>
          <w:rFonts w:hint="eastAsia" w:ascii="宋体" w:hAnsi="宋体" w:eastAsia="宋体" w:cs="宋体"/>
          <w:color w:val="auto"/>
          <w:sz w:val="24"/>
          <w:highlight w:val="none"/>
          <w:u w:val="single"/>
        </w:rPr>
      </w:pPr>
    </w:p>
    <w:p w14:paraId="429790E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eastAsia="zh-CN"/>
        </w:rPr>
        <w:t>建德市公安局交通警察大队</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杭州博望建设工程招标投标代理有限公司</w:t>
      </w:r>
      <w:r>
        <w:rPr>
          <w:rFonts w:hint="eastAsia" w:ascii="宋体" w:hAnsi="宋体" w:eastAsia="宋体" w:cs="宋体"/>
          <w:color w:val="auto"/>
          <w:sz w:val="24"/>
          <w:highlight w:val="none"/>
          <w:u w:val="single"/>
        </w:rPr>
        <w:t>：</w:t>
      </w:r>
    </w:p>
    <w:p w14:paraId="43B1255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lang w:eastAsia="zh-CN"/>
        </w:rPr>
        <w:t>建德市公安局交通警察大队2025年度-2027年度建德市摩托车考场及其设施租赁服务采购项目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 xml:space="preserve">JD2025BF- </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411C0DD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1B8C5AF4">
      <w:pPr>
        <w:spacing w:line="360" w:lineRule="auto"/>
        <w:ind w:firstLine="494"/>
        <w:rPr>
          <w:rFonts w:hint="eastAsia" w:ascii="宋体" w:hAnsi="宋体" w:eastAsia="宋体" w:cs="宋体"/>
          <w:color w:val="auto"/>
          <w:sz w:val="24"/>
          <w:highlight w:val="none"/>
        </w:rPr>
      </w:pPr>
    </w:p>
    <w:p w14:paraId="1B6064B3">
      <w:pPr>
        <w:spacing w:line="360" w:lineRule="auto"/>
        <w:ind w:firstLine="494"/>
        <w:rPr>
          <w:rFonts w:hint="eastAsia" w:ascii="宋体" w:hAnsi="宋体" w:eastAsia="宋体" w:cs="宋体"/>
          <w:color w:val="auto"/>
          <w:sz w:val="24"/>
          <w:highlight w:val="none"/>
        </w:rPr>
      </w:pPr>
    </w:p>
    <w:p w14:paraId="4AC47C33">
      <w:pPr>
        <w:spacing w:line="360" w:lineRule="auto"/>
        <w:ind w:firstLine="494"/>
        <w:rPr>
          <w:rFonts w:hint="eastAsia" w:ascii="宋体" w:hAnsi="宋体" w:eastAsia="宋体" w:cs="宋体"/>
          <w:color w:val="auto"/>
          <w:sz w:val="24"/>
          <w:highlight w:val="none"/>
        </w:rPr>
      </w:pPr>
    </w:p>
    <w:p w14:paraId="2991E015">
      <w:pPr>
        <w:spacing w:line="360" w:lineRule="auto"/>
        <w:ind w:firstLine="494"/>
        <w:rPr>
          <w:rFonts w:hint="eastAsia" w:ascii="宋体" w:hAnsi="宋体" w:eastAsia="宋体" w:cs="宋体"/>
          <w:color w:val="auto"/>
          <w:sz w:val="24"/>
          <w:highlight w:val="none"/>
        </w:rPr>
      </w:pPr>
    </w:p>
    <w:p w14:paraId="364F5E64">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78489B85">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1985ECB9">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45B2A5EF">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3665" distR="113665" simplePos="0" relativeHeight="251659264" behindDoc="1" locked="0" layoutInCell="1" allowOverlap="1">
                <wp:simplePos x="0" y="0"/>
                <wp:positionH relativeFrom="column">
                  <wp:posOffset>3033395</wp:posOffset>
                </wp:positionH>
                <wp:positionV relativeFrom="paragraph">
                  <wp:posOffset>356235</wp:posOffset>
                </wp:positionV>
                <wp:extent cx="2704465" cy="2253615"/>
                <wp:effectExtent l="0" t="0" r="0" b="0"/>
                <wp:wrapNone/>
                <wp:docPr id="1" name="Rectangle 17"/>
                <wp:cNvGraphicFramePr/>
                <a:graphic xmlns:a="http://schemas.openxmlformats.org/drawingml/2006/main">
                  <a:graphicData uri="http://schemas.microsoft.com/office/word/2010/wordprocessingShape">
                    <wps:wsp>
                      <wps:cNvSpPr/>
                      <wps:spPr>
                        <a:xfrm>
                          <a:off x="0" y="0"/>
                          <a:ext cx="2704465" cy="2253614"/>
                        </a:xfrm>
                        <a:prstGeom prst="rect">
                          <a:avLst/>
                        </a:prstGeom>
                        <a:no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Rectangle 17" o:spid="_x0000_s1026" o:spt="1" style="position:absolute;left:0pt;margin-left:238.85pt;margin-top:28.05pt;height:177.45pt;width:212.95pt;z-index:-251657216;mso-width-relative:page;mso-height-relative:page;" filled="f" stroked="t" coordsize="21600,21600" o:gfxdata="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O/AdnYAAAACgEAAA8AAAAAAAAAAQAg&#10;AAAAIgAAAGRycy9kb3ducmV2LnhtbFBLAQIUABQAAAAIAIdO4kDkugyYDgIAACcEAAAOAAAAAAAA&#10;AAEAIAAAACcBAABkcnMvZTJvRG9jLnhtbFBLBQYAAAAABgAGAFkBAACnBQAAAAA=&#10;">
                <v:fill on="f" focussize="0,0"/>
                <v:stroke color="#000000"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3665" distR="113665"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3" name="Rectangle 16"/>
                <wp:cNvGraphicFramePr/>
                <a:graphic xmlns:a="http://schemas.openxmlformats.org/drawingml/2006/main">
                  <a:graphicData uri="http://schemas.microsoft.com/office/word/2010/wordprocessingShape">
                    <wps:wsp>
                      <wps:cNvSpPr/>
                      <wps:spPr>
                        <a:xfrm>
                          <a:off x="0" y="0"/>
                          <a:ext cx="2647950" cy="2253614"/>
                        </a:xfrm>
                        <a:prstGeom prst="rect">
                          <a:avLst/>
                        </a:prstGeom>
                        <a:no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7216;mso-width-relative:page;mso-height-relative:page;" filled="f" stroked="t" coordsize="21600,21600" o:gfxdata="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PaGoHXAAAACgEAAA8AAAAAAAAAAQAg&#10;AAAAIgAAAGRycy9kb3ducmV2LnhtbFBLAQIUABQAAAAIAIdO4kBG3ekSDwIAACcEAAAOAAAAAAAA&#10;AAEAIAAAACYBAABkcnMvZTJvRG9jLnhtbFBLBQYAAAAABgAGAFkBAACnBQAAAAA=&#10;">
                <v:fill on="f" focussize="0,0"/>
                <v:stroke color="#000000"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76909773">
      <w:pPr>
        <w:autoSpaceDE w:val="0"/>
        <w:autoSpaceDN w:val="0"/>
        <w:jc w:val="center"/>
        <w:rPr>
          <w:rFonts w:hint="eastAsia" w:ascii="宋体" w:hAnsi="宋体" w:eastAsia="宋体" w:cs="宋体"/>
          <w:b/>
          <w:color w:val="auto"/>
          <w:spacing w:val="6"/>
          <w:sz w:val="32"/>
          <w:szCs w:val="32"/>
          <w:highlight w:val="none"/>
        </w:rPr>
      </w:pPr>
    </w:p>
    <w:p w14:paraId="798BE3EC">
      <w:pPr>
        <w:autoSpaceDE w:val="0"/>
        <w:autoSpaceDN w:val="0"/>
        <w:jc w:val="center"/>
        <w:rPr>
          <w:rFonts w:hint="eastAsia" w:ascii="宋体" w:hAnsi="宋体" w:eastAsia="宋体" w:cs="宋体"/>
          <w:b/>
          <w:color w:val="auto"/>
          <w:spacing w:val="6"/>
          <w:sz w:val="32"/>
          <w:szCs w:val="32"/>
          <w:highlight w:val="none"/>
        </w:rPr>
      </w:pPr>
    </w:p>
    <w:p w14:paraId="7653926D">
      <w:pPr>
        <w:autoSpaceDE w:val="0"/>
        <w:autoSpaceDN w:val="0"/>
        <w:jc w:val="center"/>
        <w:rPr>
          <w:rFonts w:hint="eastAsia" w:ascii="宋体" w:hAnsi="宋体" w:eastAsia="宋体" w:cs="宋体"/>
          <w:b/>
          <w:color w:val="auto"/>
          <w:spacing w:val="6"/>
          <w:sz w:val="32"/>
          <w:szCs w:val="32"/>
          <w:highlight w:val="none"/>
        </w:rPr>
      </w:pPr>
    </w:p>
    <w:p w14:paraId="497096B4">
      <w:pPr>
        <w:autoSpaceDE w:val="0"/>
        <w:autoSpaceDN w:val="0"/>
        <w:jc w:val="center"/>
        <w:rPr>
          <w:rFonts w:hint="eastAsia" w:ascii="宋体" w:hAnsi="宋体" w:eastAsia="宋体" w:cs="宋体"/>
          <w:b/>
          <w:color w:val="auto"/>
          <w:spacing w:val="6"/>
          <w:sz w:val="32"/>
          <w:szCs w:val="32"/>
          <w:highlight w:val="none"/>
        </w:rPr>
      </w:pPr>
    </w:p>
    <w:p w14:paraId="2FCFA181">
      <w:pPr>
        <w:autoSpaceDE w:val="0"/>
        <w:autoSpaceDN w:val="0"/>
        <w:jc w:val="center"/>
        <w:rPr>
          <w:rFonts w:hint="eastAsia" w:ascii="宋体" w:hAnsi="宋体" w:eastAsia="宋体" w:cs="宋体"/>
          <w:b/>
          <w:color w:val="auto"/>
          <w:spacing w:val="6"/>
          <w:sz w:val="32"/>
          <w:szCs w:val="32"/>
          <w:highlight w:val="none"/>
        </w:rPr>
      </w:pPr>
    </w:p>
    <w:p w14:paraId="7B1810BA">
      <w:pPr>
        <w:autoSpaceDE w:val="0"/>
        <w:autoSpaceDN w:val="0"/>
        <w:jc w:val="center"/>
        <w:rPr>
          <w:rFonts w:hint="eastAsia" w:ascii="宋体" w:hAnsi="宋体" w:eastAsia="宋体" w:cs="宋体"/>
          <w:b/>
          <w:color w:val="auto"/>
          <w:spacing w:val="6"/>
          <w:sz w:val="32"/>
          <w:szCs w:val="32"/>
          <w:highlight w:val="none"/>
        </w:rPr>
      </w:pPr>
    </w:p>
    <w:p w14:paraId="3F6A65F2">
      <w:pPr>
        <w:autoSpaceDE w:val="0"/>
        <w:autoSpaceDN w:val="0"/>
        <w:jc w:val="center"/>
        <w:rPr>
          <w:rFonts w:hint="eastAsia" w:ascii="宋体" w:hAnsi="宋体" w:eastAsia="宋体" w:cs="宋体"/>
          <w:b/>
          <w:color w:val="auto"/>
          <w:spacing w:val="6"/>
          <w:sz w:val="32"/>
          <w:szCs w:val="32"/>
          <w:highlight w:val="none"/>
        </w:rPr>
      </w:pPr>
    </w:p>
    <w:p w14:paraId="49F92E03">
      <w:pPr>
        <w:autoSpaceDE w:val="0"/>
        <w:autoSpaceDN w:val="0"/>
        <w:jc w:val="center"/>
        <w:rPr>
          <w:rFonts w:hint="eastAsia" w:ascii="宋体" w:hAnsi="宋体" w:eastAsia="宋体" w:cs="宋体"/>
          <w:b/>
          <w:color w:val="auto"/>
          <w:spacing w:val="6"/>
          <w:sz w:val="32"/>
          <w:szCs w:val="32"/>
          <w:highlight w:val="none"/>
        </w:rPr>
      </w:pPr>
    </w:p>
    <w:p w14:paraId="0A26905E">
      <w:pPr>
        <w:autoSpaceDE w:val="0"/>
        <w:autoSpaceDN w:val="0"/>
        <w:jc w:val="center"/>
        <w:rPr>
          <w:rFonts w:hint="eastAsia" w:ascii="宋体" w:hAnsi="宋体" w:eastAsia="宋体" w:cs="宋体"/>
          <w:b/>
          <w:color w:val="auto"/>
          <w:spacing w:val="6"/>
          <w:sz w:val="32"/>
          <w:szCs w:val="32"/>
          <w:highlight w:val="none"/>
        </w:rPr>
      </w:pPr>
    </w:p>
    <w:p w14:paraId="077867CA">
      <w:pPr>
        <w:autoSpaceDE w:val="0"/>
        <w:autoSpaceDN w:val="0"/>
        <w:jc w:val="center"/>
        <w:rPr>
          <w:rFonts w:hint="eastAsia" w:ascii="宋体" w:hAnsi="宋体" w:eastAsia="宋体" w:cs="宋体"/>
          <w:b/>
          <w:color w:val="auto"/>
          <w:spacing w:val="6"/>
          <w:sz w:val="32"/>
          <w:szCs w:val="32"/>
          <w:highlight w:val="none"/>
        </w:rPr>
      </w:pPr>
    </w:p>
    <w:p w14:paraId="328AB6ED">
      <w:pPr>
        <w:autoSpaceDE w:val="0"/>
        <w:autoSpaceDN w:val="0"/>
        <w:jc w:val="center"/>
        <w:rPr>
          <w:rFonts w:hint="eastAsia" w:ascii="宋体" w:hAnsi="宋体" w:eastAsia="宋体" w:cs="宋体"/>
          <w:b/>
          <w:color w:val="auto"/>
          <w:spacing w:val="6"/>
          <w:sz w:val="32"/>
          <w:szCs w:val="32"/>
          <w:highlight w:val="none"/>
        </w:rPr>
      </w:pPr>
    </w:p>
    <w:p w14:paraId="664C9C80">
      <w:pPr>
        <w:autoSpaceDE w:val="0"/>
        <w:autoSpaceDN w:val="0"/>
        <w:jc w:val="center"/>
        <w:rPr>
          <w:rFonts w:hint="eastAsia" w:ascii="宋体" w:hAnsi="宋体" w:eastAsia="宋体" w:cs="宋体"/>
          <w:b/>
          <w:color w:val="auto"/>
          <w:spacing w:val="6"/>
          <w:sz w:val="32"/>
          <w:szCs w:val="32"/>
          <w:highlight w:val="none"/>
        </w:rPr>
      </w:pPr>
    </w:p>
    <w:p w14:paraId="3F9D12C1">
      <w:pPr>
        <w:autoSpaceDE w:val="0"/>
        <w:autoSpaceDN w:val="0"/>
        <w:jc w:val="center"/>
        <w:rPr>
          <w:rFonts w:hint="eastAsia" w:ascii="宋体" w:hAnsi="宋体" w:eastAsia="宋体" w:cs="宋体"/>
          <w:b/>
          <w:color w:val="auto"/>
          <w:spacing w:val="6"/>
          <w:sz w:val="32"/>
          <w:szCs w:val="32"/>
          <w:highlight w:val="none"/>
        </w:rPr>
      </w:pPr>
    </w:p>
    <w:p w14:paraId="77E1CA59">
      <w:pPr>
        <w:autoSpaceDE w:val="0"/>
        <w:autoSpaceDN w:val="0"/>
        <w:jc w:val="center"/>
        <w:rPr>
          <w:rFonts w:hint="eastAsia" w:ascii="宋体" w:hAnsi="宋体" w:eastAsia="宋体" w:cs="宋体"/>
          <w:b/>
          <w:color w:val="auto"/>
          <w:spacing w:val="6"/>
          <w:sz w:val="32"/>
          <w:szCs w:val="32"/>
          <w:highlight w:val="none"/>
        </w:rPr>
      </w:pPr>
    </w:p>
    <w:p w14:paraId="6788FE86">
      <w:pPr>
        <w:autoSpaceDE w:val="0"/>
        <w:autoSpaceDN w:val="0"/>
        <w:jc w:val="center"/>
        <w:rPr>
          <w:rFonts w:hint="eastAsia" w:ascii="宋体" w:hAnsi="宋体" w:eastAsia="宋体" w:cs="宋体"/>
          <w:b/>
          <w:color w:val="auto"/>
          <w:spacing w:val="6"/>
          <w:sz w:val="32"/>
          <w:szCs w:val="32"/>
          <w:highlight w:val="none"/>
        </w:rPr>
      </w:pPr>
    </w:p>
    <w:p w14:paraId="4D675F5C">
      <w:pPr>
        <w:autoSpaceDE w:val="0"/>
        <w:autoSpaceDN w:val="0"/>
        <w:jc w:val="both"/>
        <w:rPr>
          <w:rFonts w:hint="eastAsia" w:ascii="宋体" w:hAnsi="宋体" w:eastAsia="宋体" w:cs="宋体"/>
          <w:b/>
          <w:color w:val="auto"/>
          <w:spacing w:val="6"/>
          <w:sz w:val="32"/>
          <w:szCs w:val="32"/>
          <w:highlight w:val="none"/>
        </w:rPr>
      </w:pPr>
    </w:p>
    <w:p w14:paraId="262FAB4B">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48DE53C3">
      <w:pPr>
        <w:autoSpaceDE w:val="0"/>
        <w:autoSpaceDN w:val="0"/>
        <w:jc w:val="center"/>
        <w:rPr>
          <w:rFonts w:hint="eastAsia" w:ascii="宋体" w:hAnsi="宋体" w:eastAsia="宋体" w:cs="宋体"/>
          <w:b/>
          <w:color w:val="auto"/>
          <w:kern w:val="0"/>
          <w:sz w:val="32"/>
          <w:szCs w:val="32"/>
          <w:highlight w:val="none"/>
          <w:lang w:val="zh-CN"/>
        </w:rPr>
      </w:pPr>
    </w:p>
    <w:p w14:paraId="51627ED4">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0718CCAC">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lang w:eastAsia="zh-CN"/>
        </w:rPr>
        <w:t>建德市公安局交通警察大队2025年度-2027年度建德市摩托车考场及其设施租赁服务采购项目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 xml:space="preserve">JD2025BF-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43B23CFE">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44379179">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9A92B60">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400AA7AE">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200F1C45">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1B98B07D">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4656FF42">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6E7B4332">
      <w:pPr>
        <w:adjustRightInd w:val="0"/>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13" w:name="_Hlk101131882"/>
      <w:r>
        <w:rPr>
          <w:rFonts w:hint="eastAsia" w:ascii="宋体" w:hAnsi="宋体" w:eastAsia="宋体" w:cs="宋体"/>
          <w:color w:val="auto"/>
          <w:kern w:val="0"/>
          <w:sz w:val="24"/>
          <w:highlight w:val="none"/>
          <w:u w:val="single"/>
        </w:rPr>
        <w:t>联合体成员X,……</w:t>
      </w:r>
      <w:bookmarkEnd w:id="513"/>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14" w:name="_Hlk101133598"/>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14"/>
      <w:r>
        <w:rPr>
          <w:rFonts w:hint="eastAsia" w:ascii="宋体" w:hAnsi="宋体" w:eastAsia="宋体" w:cs="宋体"/>
          <w:b/>
          <w:color w:val="auto"/>
          <w:kern w:val="0"/>
          <w:sz w:val="24"/>
          <w:highlight w:val="none"/>
          <w:lang w:val="zh-CN"/>
        </w:rPr>
        <w:t>）</w:t>
      </w:r>
    </w:p>
    <w:p w14:paraId="0BEA4BCE">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15"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15"/>
    </w:p>
    <w:p w14:paraId="33C2DF43">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20E05EFB">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79BB9FAE">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335CB3D7">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734E724E">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5CFC25E4">
      <w:pPr>
        <w:adjustRightInd w:val="0"/>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36A43E4">
      <w:pPr>
        <w:adjustRightInd w:val="0"/>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5592607">
      <w:pPr>
        <w:adjustRightInd w:val="0"/>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1C5CB72E">
      <w:pPr>
        <w:adjustRightInd w:val="0"/>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0314795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AFB1FA8">
      <w:pPr>
        <w:autoSpaceDE w:val="0"/>
        <w:autoSpaceDN w:val="0"/>
        <w:jc w:val="center"/>
        <w:rPr>
          <w:rFonts w:hint="eastAsia" w:ascii="宋体" w:hAnsi="宋体" w:eastAsia="宋体" w:cs="宋体"/>
          <w:b/>
          <w:color w:val="auto"/>
          <w:spacing w:val="6"/>
          <w:sz w:val="32"/>
          <w:szCs w:val="32"/>
          <w:highlight w:val="none"/>
        </w:rPr>
      </w:pPr>
    </w:p>
    <w:p w14:paraId="70ADDCF5">
      <w:pPr>
        <w:autoSpaceDE w:val="0"/>
        <w:autoSpaceDN w:val="0"/>
        <w:jc w:val="center"/>
        <w:rPr>
          <w:rFonts w:hint="eastAsia" w:ascii="宋体" w:hAnsi="宋体" w:eastAsia="宋体" w:cs="宋体"/>
          <w:b/>
          <w:color w:val="auto"/>
          <w:spacing w:val="6"/>
          <w:sz w:val="32"/>
          <w:szCs w:val="32"/>
          <w:highlight w:val="none"/>
        </w:rPr>
      </w:pPr>
    </w:p>
    <w:p w14:paraId="4488CDD2">
      <w:pPr>
        <w:autoSpaceDE w:val="0"/>
        <w:autoSpaceDN w:val="0"/>
        <w:jc w:val="center"/>
        <w:rPr>
          <w:rFonts w:hint="eastAsia" w:ascii="宋体" w:hAnsi="宋体" w:eastAsia="宋体" w:cs="宋体"/>
          <w:b/>
          <w:color w:val="auto"/>
          <w:spacing w:val="6"/>
          <w:sz w:val="32"/>
          <w:szCs w:val="32"/>
          <w:highlight w:val="none"/>
        </w:rPr>
      </w:pPr>
    </w:p>
    <w:p w14:paraId="1E59F31D">
      <w:pPr>
        <w:autoSpaceDE w:val="0"/>
        <w:autoSpaceDN w:val="0"/>
        <w:jc w:val="center"/>
        <w:rPr>
          <w:rFonts w:hint="eastAsia" w:ascii="宋体" w:hAnsi="宋体" w:eastAsia="宋体" w:cs="宋体"/>
          <w:b/>
          <w:color w:val="auto"/>
          <w:spacing w:val="6"/>
          <w:sz w:val="32"/>
          <w:szCs w:val="32"/>
          <w:highlight w:val="none"/>
        </w:rPr>
      </w:pPr>
    </w:p>
    <w:p w14:paraId="7E675700">
      <w:pPr>
        <w:autoSpaceDE w:val="0"/>
        <w:autoSpaceDN w:val="0"/>
        <w:jc w:val="center"/>
        <w:rPr>
          <w:rFonts w:hint="eastAsia" w:ascii="宋体" w:hAnsi="宋体" w:eastAsia="宋体" w:cs="宋体"/>
          <w:b/>
          <w:color w:val="auto"/>
          <w:spacing w:val="6"/>
          <w:sz w:val="32"/>
          <w:szCs w:val="32"/>
          <w:highlight w:val="none"/>
        </w:rPr>
      </w:pPr>
    </w:p>
    <w:p w14:paraId="135390BC">
      <w:pPr>
        <w:autoSpaceDE w:val="0"/>
        <w:autoSpaceDN w:val="0"/>
        <w:jc w:val="center"/>
        <w:rPr>
          <w:rFonts w:hint="eastAsia" w:ascii="宋体" w:hAnsi="宋体" w:eastAsia="宋体" w:cs="宋体"/>
          <w:b/>
          <w:color w:val="auto"/>
          <w:spacing w:val="6"/>
          <w:sz w:val="32"/>
          <w:szCs w:val="32"/>
          <w:highlight w:val="none"/>
        </w:rPr>
      </w:pPr>
    </w:p>
    <w:p w14:paraId="08DC6E36">
      <w:pPr>
        <w:autoSpaceDE w:val="0"/>
        <w:autoSpaceDN w:val="0"/>
        <w:jc w:val="center"/>
        <w:rPr>
          <w:rFonts w:hint="eastAsia" w:ascii="宋体" w:hAnsi="宋体" w:eastAsia="宋体" w:cs="宋体"/>
          <w:b/>
          <w:color w:val="auto"/>
          <w:spacing w:val="6"/>
          <w:sz w:val="32"/>
          <w:szCs w:val="32"/>
          <w:highlight w:val="none"/>
        </w:rPr>
      </w:pPr>
    </w:p>
    <w:p w14:paraId="7EA5A402">
      <w:pPr>
        <w:autoSpaceDE w:val="0"/>
        <w:autoSpaceDN w:val="0"/>
        <w:jc w:val="center"/>
        <w:rPr>
          <w:rFonts w:hint="eastAsia" w:ascii="宋体" w:hAnsi="宋体" w:eastAsia="宋体" w:cs="宋体"/>
          <w:b/>
          <w:color w:val="auto"/>
          <w:spacing w:val="6"/>
          <w:sz w:val="32"/>
          <w:szCs w:val="32"/>
          <w:highlight w:val="none"/>
        </w:rPr>
      </w:pPr>
    </w:p>
    <w:p w14:paraId="77A957EB">
      <w:pPr>
        <w:autoSpaceDE w:val="0"/>
        <w:autoSpaceDN w:val="0"/>
        <w:jc w:val="center"/>
        <w:rPr>
          <w:rFonts w:hint="eastAsia" w:ascii="宋体" w:hAnsi="宋体" w:eastAsia="宋体" w:cs="宋体"/>
          <w:b/>
          <w:color w:val="auto"/>
          <w:spacing w:val="6"/>
          <w:sz w:val="32"/>
          <w:szCs w:val="32"/>
          <w:highlight w:val="none"/>
        </w:rPr>
      </w:pPr>
    </w:p>
    <w:p w14:paraId="77AF27EF">
      <w:pPr>
        <w:autoSpaceDE w:val="0"/>
        <w:autoSpaceDN w:val="0"/>
        <w:jc w:val="center"/>
        <w:rPr>
          <w:rFonts w:hint="eastAsia" w:ascii="宋体" w:hAnsi="宋体" w:eastAsia="宋体" w:cs="宋体"/>
          <w:b/>
          <w:color w:val="auto"/>
          <w:spacing w:val="6"/>
          <w:sz w:val="32"/>
          <w:szCs w:val="32"/>
          <w:highlight w:val="none"/>
        </w:rPr>
      </w:pPr>
    </w:p>
    <w:p w14:paraId="2D92582A">
      <w:pPr>
        <w:autoSpaceDE w:val="0"/>
        <w:autoSpaceDN w:val="0"/>
        <w:jc w:val="center"/>
        <w:rPr>
          <w:rFonts w:hint="eastAsia" w:ascii="宋体" w:hAnsi="宋体" w:eastAsia="宋体" w:cs="宋体"/>
          <w:b/>
          <w:color w:val="auto"/>
          <w:spacing w:val="6"/>
          <w:sz w:val="32"/>
          <w:szCs w:val="32"/>
          <w:highlight w:val="none"/>
        </w:rPr>
      </w:pPr>
    </w:p>
    <w:p w14:paraId="76D3E15E">
      <w:pPr>
        <w:autoSpaceDE w:val="0"/>
        <w:autoSpaceDN w:val="0"/>
        <w:jc w:val="center"/>
        <w:rPr>
          <w:rFonts w:hint="eastAsia" w:ascii="宋体" w:hAnsi="宋体" w:eastAsia="宋体" w:cs="宋体"/>
          <w:b/>
          <w:color w:val="auto"/>
          <w:spacing w:val="6"/>
          <w:sz w:val="32"/>
          <w:szCs w:val="32"/>
          <w:highlight w:val="none"/>
        </w:rPr>
      </w:pPr>
    </w:p>
    <w:p w14:paraId="5758245D">
      <w:pPr>
        <w:autoSpaceDE w:val="0"/>
        <w:autoSpaceDN w:val="0"/>
        <w:jc w:val="center"/>
        <w:rPr>
          <w:rFonts w:hint="eastAsia" w:ascii="宋体" w:hAnsi="宋体" w:eastAsia="宋体" w:cs="宋体"/>
          <w:b/>
          <w:color w:val="auto"/>
          <w:spacing w:val="6"/>
          <w:sz w:val="32"/>
          <w:szCs w:val="32"/>
          <w:highlight w:val="none"/>
        </w:rPr>
      </w:pPr>
    </w:p>
    <w:p w14:paraId="225446E3">
      <w:pPr>
        <w:autoSpaceDE w:val="0"/>
        <w:autoSpaceDN w:val="0"/>
        <w:jc w:val="center"/>
        <w:rPr>
          <w:rFonts w:hint="eastAsia" w:ascii="宋体" w:hAnsi="宋体" w:eastAsia="宋体" w:cs="宋体"/>
          <w:b/>
          <w:color w:val="auto"/>
          <w:spacing w:val="6"/>
          <w:sz w:val="32"/>
          <w:szCs w:val="32"/>
          <w:highlight w:val="none"/>
        </w:rPr>
      </w:pPr>
    </w:p>
    <w:p w14:paraId="5566546B">
      <w:pPr>
        <w:autoSpaceDE w:val="0"/>
        <w:autoSpaceDN w:val="0"/>
        <w:jc w:val="center"/>
        <w:rPr>
          <w:rFonts w:hint="eastAsia" w:ascii="宋体" w:hAnsi="宋体" w:eastAsia="宋体" w:cs="宋体"/>
          <w:b/>
          <w:color w:val="auto"/>
          <w:spacing w:val="6"/>
          <w:sz w:val="32"/>
          <w:szCs w:val="32"/>
          <w:highlight w:val="none"/>
        </w:rPr>
      </w:pPr>
    </w:p>
    <w:p w14:paraId="540524AE">
      <w:pPr>
        <w:adjustRightInd w:val="0"/>
        <w:snapToGrid w:val="0"/>
        <w:spacing w:line="360" w:lineRule="auto"/>
        <w:jc w:val="center"/>
        <w:rPr>
          <w:rFonts w:hint="eastAsia" w:ascii="宋体" w:hAnsi="宋体" w:eastAsia="宋体" w:cs="宋体"/>
          <w:b/>
          <w:color w:val="auto"/>
          <w:spacing w:val="6"/>
          <w:sz w:val="32"/>
          <w:szCs w:val="32"/>
          <w:highlight w:val="none"/>
        </w:rPr>
      </w:pPr>
    </w:p>
    <w:p w14:paraId="0521A098">
      <w:pPr>
        <w:adjustRightInd w:val="0"/>
        <w:snapToGrid w:val="0"/>
        <w:spacing w:line="360" w:lineRule="auto"/>
        <w:jc w:val="center"/>
        <w:rPr>
          <w:rFonts w:hint="eastAsia" w:ascii="宋体" w:hAnsi="宋体" w:eastAsia="宋体" w:cs="宋体"/>
          <w:b/>
          <w:color w:val="auto"/>
          <w:spacing w:val="6"/>
          <w:sz w:val="32"/>
          <w:szCs w:val="32"/>
          <w:highlight w:val="none"/>
        </w:rPr>
      </w:pPr>
    </w:p>
    <w:p w14:paraId="2144FE9D">
      <w:pPr>
        <w:adjustRightInd w:val="0"/>
        <w:snapToGrid w:val="0"/>
        <w:spacing w:line="360" w:lineRule="auto"/>
        <w:jc w:val="center"/>
        <w:rPr>
          <w:rFonts w:hint="eastAsia" w:ascii="宋体" w:hAnsi="宋体" w:eastAsia="宋体" w:cs="宋体"/>
          <w:b/>
          <w:color w:val="auto"/>
          <w:spacing w:val="6"/>
          <w:sz w:val="32"/>
          <w:szCs w:val="32"/>
          <w:highlight w:val="none"/>
        </w:rPr>
      </w:pPr>
    </w:p>
    <w:p w14:paraId="696AEB12">
      <w:pPr>
        <w:adjustRightInd w:val="0"/>
        <w:snapToGrid w:val="0"/>
        <w:spacing w:line="360" w:lineRule="auto"/>
        <w:jc w:val="center"/>
        <w:rPr>
          <w:rFonts w:hint="eastAsia" w:ascii="宋体" w:hAnsi="宋体" w:eastAsia="宋体" w:cs="宋体"/>
          <w:b/>
          <w:color w:val="auto"/>
          <w:spacing w:val="6"/>
          <w:sz w:val="32"/>
          <w:szCs w:val="32"/>
          <w:highlight w:val="none"/>
        </w:rPr>
      </w:pPr>
    </w:p>
    <w:p w14:paraId="2691E3AC">
      <w:pPr>
        <w:adjustRightInd w:val="0"/>
        <w:snapToGrid w:val="0"/>
        <w:spacing w:line="360" w:lineRule="auto"/>
        <w:jc w:val="center"/>
        <w:rPr>
          <w:rFonts w:hint="eastAsia" w:ascii="宋体" w:hAnsi="宋体" w:eastAsia="宋体" w:cs="宋体"/>
          <w:b/>
          <w:color w:val="auto"/>
          <w:spacing w:val="6"/>
          <w:sz w:val="32"/>
          <w:szCs w:val="32"/>
          <w:highlight w:val="none"/>
        </w:rPr>
      </w:pPr>
    </w:p>
    <w:p w14:paraId="5A3178C6">
      <w:pPr>
        <w:adjustRightInd w:val="0"/>
        <w:snapToGrid w:val="0"/>
        <w:spacing w:line="360" w:lineRule="auto"/>
        <w:jc w:val="center"/>
        <w:rPr>
          <w:rFonts w:hint="eastAsia" w:ascii="宋体" w:hAnsi="宋体" w:eastAsia="宋体" w:cs="宋体"/>
          <w:b/>
          <w:color w:val="auto"/>
          <w:spacing w:val="6"/>
          <w:sz w:val="32"/>
          <w:szCs w:val="32"/>
          <w:highlight w:val="none"/>
        </w:rPr>
      </w:pPr>
    </w:p>
    <w:p w14:paraId="1E35E04D">
      <w:pPr>
        <w:adjustRightInd w:val="0"/>
        <w:snapToGrid w:val="0"/>
        <w:spacing w:line="360" w:lineRule="auto"/>
        <w:jc w:val="center"/>
        <w:rPr>
          <w:rFonts w:hint="eastAsia" w:ascii="宋体" w:hAnsi="宋体" w:eastAsia="宋体" w:cs="宋体"/>
          <w:b/>
          <w:color w:val="auto"/>
          <w:spacing w:val="6"/>
          <w:sz w:val="32"/>
          <w:szCs w:val="32"/>
          <w:highlight w:val="none"/>
        </w:rPr>
      </w:pPr>
    </w:p>
    <w:p w14:paraId="4E946034">
      <w:pPr>
        <w:adjustRightInd w:val="0"/>
        <w:snapToGrid w:val="0"/>
        <w:spacing w:line="360" w:lineRule="auto"/>
        <w:jc w:val="both"/>
        <w:rPr>
          <w:rFonts w:hint="eastAsia" w:ascii="宋体" w:hAnsi="宋体" w:eastAsia="宋体" w:cs="宋体"/>
          <w:b/>
          <w:color w:val="auto"/>
          <w:spacing w:val="6"/>
          <w:sz w:val="32"/>
          <w:szCs w:val="32"/>
          <w:highlight w:val="none"/>
        </w:rPr>
      </w:pPr>
    </w:p>
    <w:p w14:paraId="2BC1AB5A">
      <w:pPr>
        <w:adjustRightInd w:val="0"/>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03483F08">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7F8D423E">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lang w:eastAsia="zh-CN"/>
        </w:rPr>
        <w:t>建德市公安局交通警察大队2025年度-2027年度建德市摩托车考场及其设施租赁服务采购项目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 xml:space="preserve">JD2025BF-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57DF74BB">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57E23DA7">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7D538783">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64B34EB">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53977C61">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1F0DAF4E">
      <w:pPr>
        <w:adjustRightInd w:val="0"/>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07554E0F">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1A712A03">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5C658224">
      <w:pPr>
        <w:adjustRightInd w:val="0"/>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745D9729">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58021132">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38519BA">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03F4A3F8">
      <w:pPr>
        <w:adjustRightInd w:val="0"/>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7D08B4F">
      <w:pPr>
        <w:adjustRightInd w:val="0"/>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6939D950">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C608BA6">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5732B442">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8FC3263">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19E8B490">
      <w:pPr>
        <w:adjustRightInd w:val="0"/>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13CB67B7">
      <w:pPr>
        <w:adjustRightInd w:val="0"/>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680A2C09">
      <w:pPr>
        <w:adjustRightInd w:val="0"/>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B3A66AA">
      <w:pPr>
        <w:adjustRightInd w:val="0"/>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4C45A4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FF75B31">
      <w:pPr>
        <w:autoSpaceDE w:val="0"/>
        <w:autoSpaceDN w:val="0"/>
        <w:jc w:val="center"/>
        <w:rPr>
          <w:rFonts w:hint="eastAsia" w:ascii="宋体" w:hAnsi="宋体" w:eastAsia="宋体" w:cs="宋体"/>
          <w:b/>
          <w:color w:val="auto"/>
          <w:spacing w:val="6"/>
          <w:sz w:val="32"/>
          <w:szCs w:val="32"/>
          <w:highlight w:val="none"/>
        </w:rPr>
      </w:pPr>
    </w:p>
    <w:p w14:paraId="08184C84">
      <w:pPr>
        <w:autoSpaceDE w:val="0"/>
        <w:autoSpaceDN w:val="0"/>
        <w:jc w:val="center"/>
        <w:rPr>
          <w:rFonts w:hint="eastAsia" w:ascii="宋体" w:hAnsi="宋体" w:eastAsia="宋体" w:cs="宋体"/>
          <w:b/>
          <w:color w:val="auto"/>
          <w:spacing w:val="6"/>
          <w:sz w:val="32"/>
          <w:szCs w:val="32"/>
          <w:highlight w:val="none"/>
        </w:rPr>
      </w:pPr>
    </w:p>
    <w:p w14:paraId="78B93462">
      <w:pPr>
        <w:autoSpaceDE w:val="0"/>
        <w:autoSpaceDN w:val="0"/>
        <w:jc w:val="center"/>
        <w:rPr>
          <w:rFonts w:hint="eastAsia" w:ascii="宋体" w:hAnsi="宋体" w:eastAsia="宋体" w:cs="宋体"/>
          <w:b/>
          <w:color w:val="auto"/>
          <w:spacing w:val="6"/>
          <w:sz w:val="32"/>
          <w:szCs w:val="32"/>
          <w:highlight w:val="none"/>
        </w:rPr>
      </w:pPr>
    </w:p>
    <w:p w14:paraId="0B78D067">
      <w:pPr>
        <w:autoSpaceDE w:val="0"/>
        <w:autoSpaceDN w:val="0"/>
        <w:jc w:val="center"/>
        <w:rPr>
          <w:rFonts w:hint="eastAsia" w:ascii="宋体" w:hAnsi="宋体" w:eastAsia="宋体" w:cs="宋体"/>
          <w:b/>
          <w:color w:val="auto"/>
          <w:spacing w:val="6"/>
          <w:sz w:val="32"/>
          <w:szCs w:val="32"/>
          <w:highlight w:val="none"/>
        </w:rPr>
      </w:pPr>
    </w:p>
    <w:p w14:paraId="5D603A7B">
      <w:pPr>
        <w:autoSpaceDE w:val="0"/>
        <w:autoSpaceDN w:val="0"/>
        <w:jc w:val="center"/>
        <w:rPr>
          <w:rFonts w:hint="eastAsia" w:ascii="宋体" w:hAnsi="宋体" w:eastAsia="宋体" w:cs="宋体"/>
          <w:b/>
          <w:color w:val="auto"/>
          <w:spacing w:val="6"/>
          <w:sz w:val="32"/>
          <w:szCs w:val="32"/>
          <w:highlight w:val="none"/>
        </w:rPr>
      </w:pPr>
    </w:p>
    <w:p w14:paraId="4CC3C1F2">
      <w:pPr>
        <w:autoSpaceDE w:val="0"/>
        <w:autoSpaceDN w:val="0"/>
        <w:jc w:val="center"/>
        <w:rPr>
          <w:rFonts w:hint="eastAsia" w:ascii="宋体" w:hAnsi="宋体" w:eastAsia="宋体" w:cs="宋体"/>
          <w:b/>
          <w:color w:val="auto"/>
          <w:spacing w:val="6"/>
          <w:sz w:val="32"/>
          <w:szCs w:val="32"/>
          <w:highlight w:val="none"/>
        </w:rPr>
      </w:pPr>
    </w:p>
    <w:p w14:paraId="5927286C">
      <w:pPr>
        <w:autoSpaceDE w:val="0"/>
        <w:autoSpaceDN w:val="0"/>
        <w:jc w:val="center"/>
        <w:rPr>
          <w:rFonts w:hint="eastAsia" w:ascii="宋体" w:hAnsi="宋体" w:eastAsia="宋体" w:cs="宋体"/>
          <w:b/>
          <w:color w:val="auto"/>
          <w:spacing w:val="6"/>
          <w:sz w:val="32"/>
          <w:szCs w:val="32"/>
          <w:highlight w:val="none"/>
        </w:rPr>
      </w:pPr>
    </w:p>
    <w:p w14:paraId="1EBF01ED">
      <w:pPr>
        <w:autoSpaceDE w:val="0"/>
        <w:autoSpaceDN w:val="0"/>
        <w:jc w:val="center"/>
        <w:rPr>
          <w:rFonts w:hint="eastAsia" w:ascii="宋体" w:hAnsi="宋体" w:eastAsia="宋体" w:cs="宋体"/>
          <w:b/>
          <w:color w:val="auto"/>
          <w:spacing w:val="6"/>
          <w:sz w:val="32"/>
          <w:szCs w:val="32"/>
          <w:highlight w:val="none"/>
        </w:rPr>
      </w:pPr>
    </w:p>
    <w:p w14:paraId="743947C1">
      <w:pPr>
        <w:autoSpaceDE w:val="0"/>
        <w:autoSpaceDN w:val="0"/>
        <w:jc w:val="center"/>
        <w:rPr>
          <w:rFonts w:hint="eastAsia" w:ascii="宋体" w:hAnsi="宋体" w:eastAsia="宋体" w:cs="宋体"/>
          <w:b/>
          <w:color w:val="auto"/>
          <w:spacing w:val="6"/>
          <w:sz w:val="32"/>
          <w:szCs w:val="32"/>
          <w:highlight w:val="none"/>
        </w:rPr>
      </w:pPr>
    </w:p>
    <w:p w14:paraId="04E28501">
      <w:pPr>
        <w:autoSpaceDE w:val="0"/>
        <w:autoSpaceDN w:val="0"/>
        <w:jc w:val="center"/>
        <w:rPr>
          <w:rFonts w:hint="eastAsia" w:ascii="宋体" w:hAnsi="宋体" w:eastAsia="宋体" w:cs="宋体"/>
          <w:b/>
          <w:color w:val="auto"/>
          <w:spacing w:val="6"/>
          <w:sz w:val="32"/>
          <w:szCs w:val="32"/>
          <w:highlight w:val="none"/>
        </w:rPr>
      </w:pPr>
    </w:p>
    <w:p w14:paraId="730AEB32">
      <w:pPr>
        <w:autoSpaceDE w:val="0"/>
        <w:autoSpaceDN w:val="0"/>
        <w:jc w:val="center"/>
        <w:rPr>
          <w:rFonts w:hint="eastAsia" w:ascii="宋体" w:hAnsi="宋体" w:eastAsia="宋体" w:cs="宋体"/>
          <w:b/>
          <w:color w:val="auto"/>
          <w:spacing w:val="6"/>
          <w:sz w:val="32"/>
          <w:szCs w:val="32"/>
          <w:highlight w:val="none"/>
        </w:rPr>
      </w:pPr>
    </w:p>
    <w:p w14:paraId="1B692A33">
      <w:pPr>
        <w:autoSpaceDE w:val="0"/>
        <w:autoSpaceDN w:val="0"/>
        <w:jc w:val="center"/>
        <w:rPr>
          <w:rFonts w:hint="eastAsia" w:ascii="宋体" w:hAnsi="宋体" w:eastAsia="宋体" w:cs="宋体"/>
          <w:b/>
          <w:color w:val="auto"/>
          <w:spacing w:val="6"/>
          <w:sz w:val="32"/>
          <w:szCs w:val="32"/>
          <w:highlight w:val="none"/>
        </w:rPr>
      </w:pPr>
    </w:p>
    <w:p w14:paraId="4E237714">
      <w:pPr>
        <w:autoSpaceDE w:val="0"/>
        <w:autoSpaceDN w:val="0"/>
        <w:jc w:val="center"/>
        <w:rPr>
          <w:rFonts w:hint="eastAsia" w:ascii="宋体" w:hAnsi="宋体" w:eastAsia="宋体" w:cs="宋体"/>
          <w:b/>
          <w:color w:val="auto"/>
          <w:spacing w:val="6"/>
          <w:sz w:val="32"/>
          <w:szCs w:val="32"/>
          <w:highlight w:val="none"/>
        </w:rPr>
      </w:pPr>
    </w:p>
    <w:p w14:paraId="476765E0">
      <w:pPr>
        <w:autoSpaceDE w:val="0"/>
        <w:autoSpaceDN w:val="0"/>
        <w:jc w:val="center"/>
        <w:rPr>
          <w:rFonts w:hint="eastAsia" w:ascii="宋体" w:hAnsi="宋体" w:eastAsia="宋体" w:cs="宋体"/>
          <w:b/>
          <w:color w:val="auto"/>
          <w:spacing w:val="6"/>
          <w:sz w:val="32"/>
          <w:szCs w:val="32"/>
          <w:highlight w:val="none"/>
        </w:rPr>
      </w:pPr>
    </w:p>
    <w:p w14:paraId="27A100B0">
      <w:pPr>
        <w:autoSpaceDE w:val="0"/>
        <w:autoSpaceDN w:val="0"/>
        <w:jc w:val="center"/>
        <w:rPr>
          <w:rFonts w:hint="eastAsia" w:ascii="宋体" w:hAnsi="宋体" w:eastAsia="宋体" w:cs="宋体"/>
          <w:b/>
          <w:color w:val="auto"/>
          <w:spacing w:val="6"/>
          <w:sz w:val="32"/>
          <w:szCs w:val="32"/>
          <w:highlight w:val="none"/>
        </w:rPr>
      </w:pPr>
    </w:p>
    <w:p w14:paraId="27CECBBC">
      <w:pPr>
        <w:autoSpaceDE w:val="0"/>
        <w:autoSpaceDN w:val="0"/>
        <w:jc w:val="center"/>
        <w:rPr>
          <w:rFonts w:hint="eastAsia" w:ascii="宋体" w:hAnsi="宋体" w:eastAsia="宋体" w:cs="宋体"/>
          <w:b/>
          <w:color w:val="auto"/>
          <w:spacing w:val="6"/>
          <w:sz w:val="32"/>
          <w:szCs w:val="32"/>
          <w:highlight w:val="none"/>
        </w:rPr>
      </w:pPr>
    </w:p>
    <w:p w14:paraId="48C02927">
      <w:pPr>
        <w:autoSpaceDE w:val="0"/>
        <w:autoSpaceDN w:val="0"/>
        <w:jc w:val="center"/>
        <w:rPr>
          <w:rFonts w:hint="eastAsia" w:ascii="宋体" w:hAnsi="宋体" w:eastAsia="宋体" w:cs="宋体"/>
          <w:b/>
          <w:color w:val="auto"/>
          <w:spacing w:val="6"/>
          <w:sz w:val="32"/>
          <w:szCs w:val="32"/>
          <w:highlight w:val="none"/>
        </w:rPr>
      </w:pPr>
    </w:p>
    <w:p w14:paraId="109578DF">
      <w:pPr>
        <w:autoSpaceDE w:val="0"/>
        <w:autoSpaceDN w:val="0"/>
        <w:jc w:val="center"/>
        <w:rPr>
          <w:rFonts w:hint="eastAsia" w:ascii="宋体" w:hAnsi="宋体" w:eastAsia="宋体" w:cs="宋体"/>
          <w:b/>
          <w:color w:val="auto"/>
          <w:spacing w:val="6"/>
          <w:sz w:val="32"/>
          <w:szCs w:val="32"/>
          <w:highlight w:val="none"/>
        </w:rPr>
      </w:pPr>
    </w:p>
    <w:p w14:paraId="10DEE0F7">
      <w:pPr>
        <w:autoSpaceDE w:val="0"/>
        <w:autoSpaceDN w:val="0"/>
        <w:jc w:val="center"/>
        <w:rPr>
          <w:rFonts w:hint="eastAsia" w:ascii="宋体" w:hAnsi="宋体" w:eastAsia="宋体" w:cs="宋体"/>
          <w:b/>
          <w:color w:val="auto"/>
          <w:spacing w:val="6"/>
          <w:sz w:val="32"/>
          <w:szCs w:val="32"/>
          <w:highlight w:val="none"/>
        </w:rPr>
      </w:pPr>
    </w:p>
    <w:p w14:paraId="31463E3D">
      <w:pPr>
        <w:autoSpaceDE w:val="0"/>
        <w:autoSpaceDN w:val="0"/>
        <w:jc w:val="center"/>
        <w:rPr>
          <w:rFonts w:hint="eastAsia" w:ascii="宋体" w:hAnsi="宋体" w:eastAsia="宋体" w:cs="宋体"/>
          <w:b/>
          <w:color w:val="auto"/>
          <w:spacing w:val="6"/>
          <w:sz w:val="32"/>
          <w:szCs w:val="32"/>
          <w:highlight w:val="none"/>
        </w:rPr>
      </w:pPr>
    </w:p>
    <w:p w14:paraId="1AAEB6BC">
      <w:pPr>
        <w:spacing w:line="360" w:lineRule="auto"/>
        <w:jc w:val="center"/>
        <w:outlineLvl w:val="0"/>
        <w:rPr>
          <w:rFonts w:hint="eastAsia" w:ascii="宋体" w:hAnsi="宋体" w:eastAsia="宋体" w:cs="宋体"/>
          <w:b/>
          <w:color w:val="auto"/>
          <w:sz w:val="36"/>
          <w:szCs w:val="20"/>
          <w:highlight w:val="none"/>
        </w:rPr>
      </w:pPr>
    </w:p>
    <w:p w14:paraId="70DA6F24">
      <w:pPr>
        <w:spacing w:line="360" w:lineRule="auto"/>
        <w:jc w:val="center"/>
        <w:outlineLvl w:val="0"/>
        <w:rPr>
          <w:rFonts w:hint="eastAsia" w:ascii="宋体" w:hAnsi="宋体" w:eastAsia="宋体" w:cs="宋体"/>
          <w:b/>
          <w:color w:val="auto"/>
          <w:sz w:val="36"/>
          <w:szCs w:val="20"/>
          <w:highlight w:val="none"/>
        </w:rPr>
      </w:pPr>
    </w:p>
    <w:p w14:paraId="3C031AF2">
      <w:pPr>
        <w:spacing w:line="360" w:lineRule="auto"/>
        <w:jc w:val="center"/>
        <w:outlineLvl w:val="0"/>
        <w:rPr>
          <w:rFonts w:hint="eastAsia" w:ascii="宋体" w:hAnsi="宋体" w:eastAsia="宋体" w:cs="宋体"/>
          <w:b/>
          <w:color w:val="auto"/>
          <w:sz w:val="36"/>
          <w:szCs w:val="20"/>
          <w:highlight w:val="none"/>
        </w:rPr>
      </w:pPr>
    </w:p>
    <w:p w14:paraId="0FF73B07">
      <w:pPr>
        <w:spacing w:line="360" w:lineRule="auto"/>
        <w:jc w:val="center"/>
        <w:outlineLvl w:val="0"/>
        <w:rPr>
          <w:rFonts w:hint="eastAsia" w:ascii="宋体" w:hAnsi="宋体" w:eastAsia="宋体" w:cs="宋体"/>
          <w:b/>
          <w:color w:val="auto"/>
          <w:sz w:val="36"/>
          <w:szCs w:val="20"/>
          <w:highlight w:val="none"/>
        </w:rPr>
      </w:pPr>
    </w:p>
    <w:p w14:paraId="4F362D92">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14:paraId="2C9F2D35">
      <w:pPr>
        <w:spacing w:line="360" w:lineRule="auto"/>
        <w:jc w:val="center"/>
        <w:rPr>
          <w:rFonts w:hint="eastAsia" w:ascii="宋体" w:hAnsi="宋体" w:eastAsia="宋体" w:cs="宋体"/>
          <w:color w:val="auto"/>
          <w:sz w:val="24"/>
          <w:highlight w:val="none"/>
          <w:u w:val="single"/>
        </w:rPr>
      </w:pPr>
    </w:p>
    <w:p w14:paraId="10983AF2">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5584599E">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lang w:eastAsia="zh-CN"/>
        </w:rPr>
        <w:t>建德市公安局交通警察大队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建德市公安局交通警察大队2025年度-2027年度建德市摩托车考场及其设施租赁服务采购项目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193447E">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lang w:eastAsia="zh-CN"/>
        </w:rPr>
        <w:t>建德市公安局交通警察大队2025年度-2027年度建德市摩托车考场及其设施租赁服务采购项目</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cs="宋体"/>
          <w:color w:val="auto"/>
          <w:kern w:val="0"/>
          <w:sz w:val="24"/>
          <w:highlight w:val="none"/>
          <w:u w:val="single"/>
          <w:lang w:val="en-US" w:eastAsia="zh-CN"/>
        </w:rPr>
        <w:t>租赁</w:t>
      </w:r>
      <w:r>
        <w:rPr>
          <w:rFonts w:hint="eastAsia" w:ascii="宋体" w:hAnsi="宋体" w:eastAsia="宋体" w:cs="宋体"/>
          <w:color w:val="auto"/>
          <w:kern w:val="0"/>
          <w:sz w:val="24"/>
          <w:highlight w:val="none"/>
          <w:u w:val="single"/>
          <w:lang w:val="en-US"/>
        </w:rPr>
        <w:t>业</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2D71FC8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1E97AB0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43BC6897">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458D54C3">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5F16A8CC">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315F6A9F">
      <w:pPr>
        <w:spacing w:line="360" w:lineRule="auto"/>
        <w:ind w:right="420"/>
        <w:rPr>
          <w:rFonts w:hint="eastAsia" w:ascii="宋体" w:hAnsi="宋体" w:eastAsia="宋体" w:cs="宋体"/>
          <w:color w:val="auto"/>
          <w:sz w:val="24"/>
          <w:highlight w:val="none"/>
        </w:rPr>
      </w:pPr>
    </w:p>
    <w:p w14:paraId="72E4042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5204C35F">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245EECC">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9717D3A">
      <w:pPr>
        <w:pStyle w:val="3"/>
        <w:rPr>
          <w:rFonts w:hint="eastAsia" w:ascii="宋体" w:hAnsi="宋体" w:eastAsia="宋体" w:cs="宋体"/>
          <w:color w:val="auto"/>
          <w:highlight w:val="none"/>
          <w:lang w:val="en-US"/>
        </w:rPr>
      </w:pPr>
    </w:p>
    <w:p w14:paraId="0B624DF1">
      <w:pPr>
        <w:spacing w:line="360" w:lineRule="auto"/>
        <w:ind w:right="420"/>
        <w:rPr>
          <w:rFonts w:hint="eastAsia" w:ascii="宋体" w:hAnsi="宋体" w:eastAsia="宋体" w:cs="宋体"/>
          <w:color w:val="auto"/>
          <w:highlight w:val="none"/>
        </w:rPr>
      </w:pPr>
    </w:p>
    <w:p w14:paraId="45C0C9D8">
      <w:pPr>
        <w:spacing w:line="360" w:lineRule="auto"/>
        <w:rPr>
          <w:rFonts w:hint="eastAsia" w:ascii="宋体" w:hAnsi="宋体" w:eastAsia="宋体" w:cs="宋体"/>
          <w:bCs/>
          <w:color w:val="auto"/>
          <w:sz w:val="24"/>
          <w:highlight w:val="none"/>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B2D4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1DC3F">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36110187"/>
    <w:bookmarkStart w:id="517" w:name="_Toc91899912"/>
    <w:bookmarkStart w:id="518" w:name="_Toc164085800"/>
    <w:bookmarkStart w:id="519" w:name="_Toc131845147"/>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EFC71">
    <w:pPr>
      <w:pStyle w:val="40"/>
      <w:framePr w:wrap="around" w:vAnchor="text" w:hAnchor="margin" w:xAlign="right" w:y="1"/>
      <w:rPr>
        <w:rStyle w:val="67"/>
      </w:rPr>
    </w:pPr>
    <w:r>
      <w:rPr>
        <w:rStyle w:val="67"/>
      </w:rPr>
      <w:fldChar w:fldCharType="begin"/>
    </w:r>
    <w:r>
      <w:rPr>
        <w:rStyle w:val="67"/>
      </w:rPr>
      <w:instrText xml:space="preserve">PAGE  </w:instrText>
    </w:r>
    <w:r>
      <w:fldChar w:fldCharType="separate"/>
    </w:r>
    <w:r>
      <w:t xml:space="preserve"> </w:t>
    </w:r>
    <w:r>
      <w:fldChar w:fldCharType="end"/>
    </w:r>
  </w:p>
  <w:p w14:paraId="3FF113D5">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ED84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A2D2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BF47B5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D50E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9818FE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EDB3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C94561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1586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96AA26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273E7">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70808">
    <w:pPr>
      <w:pStyle w:val="40"/>
      <w:framePr w:wrap="around" w:vAnchor="text" w:hAnchor="margin" w:xAlign="right" w:y="1"/>
      <w:rPr>
        <w:rStyle w:val="67"/>
      </w:rPr>
    </w:pPr>
    <w:r>
      <w:rPr>
        <w:rStyle w:val="67"/>
      </w:rPr>
      <w:fldChar w:fldCharType="begin"/>
    </w:r>
    <w:r>
      <w:rPr>
        <w:rStyle w:val="67"/>
      </w:rPr>
      <w:instrText xml:space="preserve">PAGE  </w:instrText>
    </w:r>
    <w:r>
      <w:fldChar w:fldCharType="separate"/>
    </w:r>
    <w:r>
      <w:t xml:space="preserve"> </w:t>
    </w:r>
    <w:r>
      <w:fldChar w:fldCharType="end"/>
    </w:r>
  </w:p>
  <w:p w14:paraId="54B94313">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D7C85">
    <w:pPr>
      <w:pStyle w:val="41"/>
      <w:pBdr>
        <w:bottom w:val="single" w:color="auto" w:sz="6" w:space="4"/>
      </w:pBdr>
      <w:jc w:val="right"/>
    </w:pPr>
    <w:r>
      <w:t></w:t>
    </w:r>
    <w:r>
      <w:rPr>
        <w:rFonts w:hint="eastAsia"/>
      </w:rPr>
      <w:t xml:space="preserve">             </w:t>
    </w:r>
    <w:r>
      <w:t>杭州市政府采购公开招标文件</w:t>
    </w:r>
  </w:p>
  <w:p w14:paraId="7C8A73E9">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BC23C">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5ECD8">
    <w:pPr>
      <w:pStyle w:val="41"/>
      <w:rPr>
        <w:rFonts w:ascii="仿宋_GB2312" w:eastAsia="仿宋_GB2312"/>
        <w:b/>
        <w:i/>
        <w:u w:val="single"/>
      </w:rPr>
    </w:pPr>
    <w:r>
      <w:t></w:t>
    </w:r>
    <w:r>
      <w:rPr>
        <w:rFonts w:hint="eastAsia"/>
      </w:rPr>
      <w:t xml:space="preserve">                                                  </w:t>
    </w:r>
    <w:r>
      <w:t>杭州市政府采购公开招标文件</w:t>
    </w:r>
  </w:p>
  <w:p w14:paraId="5E3B07B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762D4">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DA32A">
    <w:pPr>
      <w:pStyle w:val="41"/>
      <w:jc w:val="right"/>
      <w:rPr>
        <w:rFonts w:ascii="仿宋_GB2312" w:eastAsia="仿宋_GB2312"/>
        <w:b/>
        <w:i/>
        <w:u w:val="single"/>
      </w:rPr>
    </w:pPr>
    <w:r>
      <w:rPr>
        <w:rFonts w:hint="eastAsia"/>
      </w:rPr>
      <w:t xml:space="preserve">                                  </w:t>
    </w:r>
    <w:r>
      <w:t>杭州市政府采购公开招标文件</w:t>
    </w:r>
  </w:p>
  <w:p w14:paraId="58C9624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79A2E">
    <w:pPr>
      <w:pStyle w:val="41"/>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5BD66">
    <w:pPr>
      <w:pStyle w:val="41"/>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D40A9">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4A3AE2"/>
    <w:multiLevelType w:val="singleLevel"/>
    <w:tmpl w:val="E94A3AE2"/>
    <w:lvl w:ilvl="0" w:tentative="0">
      <w:start w:val="3"/>
      <w:numFmt w:val="chineseCounting"/>
      <w:suff w:val="nothing"/>
      <w:lvlText w:val="（%1）"/>
      <w:lvlJc w:val="left"/>
      <w:rPr>
        <w:rFonts w:hint="eastAsia"/>
      </w:rPr>
    </w:lvl>
  </w:abstractNum>
  <w:abstractNum w:abstractNumId="1">
    <w:nsid w:val="127B284E"/>
    <w:multiLevelType w:val="multilevel"/>
    <w:tmpl w:val="127B284E"/>
    <w:lvl w:ilvl="0" w:tentative="0">
      <w:start w:val="1"/>
      <w:numFmt w:val="decimal"/>
      <w:lvlText w:val="%1."/>
      <w:lvlJc w:val="left"/>
      <w:pPr>
        <w:tabs>
          <w:tab w:val="left" w:pos="312"/>
        </w:tabs>
        <w:ind w:left="0" w:firstLine="0"/>
      </w:pPr>
      <w:rPr>
        <w:rFonts w:hint="default"/>
      </w:rPr>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2">
    <w:nsid w:val="24921D7A"/>
    <w:multiLevelType w:val="multilevel"/>
    <w:tmpl w:val="24921D7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3240011"/>
    <w:multiLevelType w:val="singleLevel"/>
    <w:tmpl w:val="73240011"/>
    <w:lvl w:ilvl="0" w:tentative="0">
      <w:start w:val="11"/>
      <w:numFmt w:val="decimal"/>
      <w:suff w:val="nothing"/>
      <w:lvlText w:val="%1、"/>
      <w:lvlJc w:val="left"/>
    </w:lvl>
  </w:abstractNum>
  <w:abstractNum w:abstractNumId="4">
    <w:nsid w:val="7E3A9EA0"/>
    <w:multiLevelType w:val="singleLevel"/>
    <w:tmpl w:val="7E3A9EA0"/>
    <w:lvl w:ilvl="0" w:tentative="0">
      <w:start w:val="6"/>
      <w:numFmt w:val="chineseCounting"/>
      <w:suff w:val="nothing"/>
      <w:lvlText w:val="%1、"/>
      <w:lvlJc w:val="left"/>
      <w:pPr>
        <w:ind w:left="0" w:firstLine="0"/>
      </w:pPr>
      <w:rPr>
        <w:rFonts w:hint="eastAsia"/>
      </w:rPr>
    </w:lvl>
  </w:abstractNum>
  <w:abstractNum w:abstractNumId="5">
    <w:nsid w:val="7F81B622"/>
    <w:multiLevelType w:val="singleLevel"/>
    <w:tmpl w:val="7F81B622"/>
    <w:lvl w:ilvl="0" w:tentative="0">
      <w:start w:val="2"/>
      <w:numFmt w:val="chineseCounting"/>
      <w:suff w:val="nothing"/>
      <w:lvlText w:val="%1、"/>
      <w:lvlJc w:val="left"/>
      <w:pPr>
        <w:ind w:left="0" w:firstLine="0"/>
      </w:pPr>
      <w:rPr>
        <w:rFonts w:hint="eastAsia"/>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compatSetting w:name="compatibilityMode" w:uri="http://schemas.microsoft.com/office/word" w:val="14"/>
  </w:compat>
  <w:docVars>
    <w:docVar w:name="commondata" w:val="eyJoZGlkIjoiZTRkZTU4OTg2OTc2ODQ5NjgyMTNjZGIwOTIwNjNlYzgifQ=="/>
  </w:docVars>
  <w:rsids>
    <w:rsidRoot w:val="00000000"/>
    <w:rsid w:val="02014705"/>
    <w:rsid w:val="036E771B"/>
    <w:rsid w:val="04BB7F4A"/>
    <w:rsid w:val="0E0A3916"/>
    <w:rsid w:val="0EB80F50"/>
    <w:rsid w:val="104E5D16"/>
    <w:rsid w:val="111E19A5"/>
    <w:rsid w:val="111E6A29"/>
    <w:rsid w:val="11227C75"/>
    <w:rsid w:val="14547540"/>
    <w:rsid w:val="149D2EE2"/>
    <w:rsid w:val="1567205D"/>
    <w:rsid w:val="15D96E03"/>
    <w:rsid w:val="185365BF"/>
    <w:rsid w:val="18604B97"/>
    <w:rsid w:val="18EE1C17"/>
    <w:rsid w:val="19950657"/>
    <w:rsid w:val="1AE2362D"/>
    <w:rsid w:val="1B163976"/>
    <w:rsid w:val="1C1B552A"/>
    <w:rsid w:val="1D11738D"/>
    <w:rsid w:val="1FB53D81"/>
    <w:rsid w:val="1FCB2EDF"/>
    <w:rsid w:val="20231195"/>
    <w:rsid w:val="21BC5D81"/>
    <w:rsid w:val="23112215"/>
    <w:rsid w:val="262912FE"/>
    <w:rsid w:val="27214717"/>
    <w:rsid w:val="28AB6F01"/>
    <w:rsid w:val="295911E4"/>
    <w:rsid w:val="2A914FC7"/>
    <w:rsid w:val="2B162169"/>
    <w:rsid w:val="2E5D5781"/>
    <w:rsid w:val="2F591B52"/>
    <w:rsid w:val="30493D0C"/>
    <w:rsid w:val="355A3857"/>
    <w:rsid w:val="364451CC"/>
    <w:rsid w:val="366D5C7C"/>
    <w:rsid w:val="3BB478C6"/>
    <w:rsid w:val="3BB50822"/>
    <w:rsid w:val="3C264C23"/>
    <w:rsid w:val="3D425A44"/>
    <w:rsid w:val="3D5E4FD7"/>
    <w:rsid w:val="3E341A3B"/>
    <w:rsid w:val="3FED0FEB"/>
    <w:rsid w:val="40BD5EAE"/>
    <w:rsid w:val="41924A76"/>
    <w:rsid w:val="44A771C7"/>
    <w:rsid w:val="47BD6BBF"/>
    <w:rsid w:val="47E86474"/>
    <w:rsid w:val="492F3D5A"/>
    <w:rsid w:val="496F29A9"/>
    <w:rsid w:val="4A832783"/>
    <w:rsid w:val="502215D9"/>
    <w:rsid w:val="516147DA"/>
    <w:rsid w:val="53D83492"/>
    <w:rsid w:val="56F51D94"/>
    <w:rsid w:val="578C0BCA"/>
    <w:rsid w:val="5888724A"/>
    <w:rsid w:val="59755D4D"/>
    <w:rsid w:val="597D6452"/>
    <w:rsid w:val="59DB1399"/>
    <w:rsid w:val="5BD36525"/>
    <w:rsid w:val="5C357C0E"/>
    <w:rsid w:val="5EE3BB97"/>
    <w:rsid w:val="626905B9"/>
    <w:rsid w:val="63850CC4"/>
    <w:rsid w:val="65B60BEC"/>
    <w:rsid w:val="65C0173C"/>
    <w:rsid w:val="6AE46E66"/>
    <w:rsid w:val="6B79100E"/>
    <w:rsid w:val="6BA66029"/>
    <w:rsid w:val="70FC26EE"/>
    <w:rsid w:val="77963567"/>
    <w:rsid w:val="77D26412"/>
    <w:rsid w:val="7CD16F56"/>
    <w:rsid w:val="7EE2277E"/>
    <w:rsid w:val="7F8A7E62"/>
    <w:rsid w:val="BBFAD49A"/>
    <w:rsid w:val="CB77F226"/>
    <w:rsid w:val="DEF56841"/>
    <w:rsid w:val="E5D7C949"/>
    <w:rsid w:val="F59271A3"/>
    <w:rsid w:val="F7FBE032"/>
    <w:rsid w:val="FEBD52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widowControl w:val="0"/>
      <w:tabs>
        <w:tab w:val="left" w:pos="432"/>
      </w:tabs>
      <w:adjustRightInd/>
      <w:spacing w:line="360" w:lineRule="auto"/>
      <w:ind w:left="432" w:hanging="432"/>
      <w:jc w:val="left"/>
      <w:outlineLvl w:val="1"/>
    </w:pPr>
    <w:rPr>
      <w:rFonts w:ascii="仿宋_GB2312" w:eastAsia="仿宋_GB2312"/>
      <w:b/>
      <w:bCs/>
      <w:sz w:val="32"/>
      <w:szCs w:val="32"/>
      <w:lang w:val="zh-CN"/>
    </w:rPr>
  </w:style>
  <w:style w:type="paragraph" w:styleId="4">
    <w:name w:val="heading 3"/>
    <w:basedOn w:val="1"/>
    <w:next w:val="5"/>
    <w:qFormat/>
    <w:uiPriority w:val="0"/>
    <w:pPr>
      <w:keepNext/>
      <w:keepLines/>
      <w:widowControl w:val="0"/>
      <w:tabs>
        <w:tab w:val="left" w:pos="900"/>
      </w:tabs>
      <w:spacing w:before="260" w:after="260" w:line="415" w:lineRule="auto"/>
      <w:ind w:left="900" w:hanging="720"/>
      <w:outlineLvl w:val="2"/>
    </w:pPr>
    <w:rPr>
      <w:b/>
      <w:bCs/>
      <w:sz w:val="32"/>
      <w:szCs w:val="32"/>
    </w:rPr>
  </w:style>
  <w:style w:type="paragraph" w:styleId="7">
    <w:name w:val="heading 4"/>
    <w:basedOn w:val="1"/>
    <w:next w:val="1"/>
    <w:qFormat/>
    <w:uiPriority w:val="0"/>
    <w:pPr>
      <w:keepNext/>
      <w:keepLines/>
      <w:widowControl w:val="0"/>
      <w:tabs>
        <w:tab w:val="left" w:pos="864"/>
      </w:tabs>
      <w:spacing w:before="280" w:after="290" w:line="377" w:lineRule="auto"/>
      <w:ind w:left="864" w:hanging="864"/>
      <w:outlineLvl w:val="3"/>
    </w:pPr>
    <w:rPr>
      <w:rFonts w:ascii="Arial" w:hAnsi="Arial" w:eastAsia="黑体"/>
      <w:b/>
      <w:bCs/>
      <w:sz w:val="28"/>
      <w:szCs w:val="28"/>
      <w:lang w:val="zh-CN"/>
    </w:rPr>
  </w:style>
  <w:style w:type="paragraph" w:styleId="8">
    <w:name w:val="heading 5"/>
    <w:basedOn w:val="1"/>
    <w:next w:val="1"/>
    <w:qFormat/>
    <w:uiPriority w:val="0"/>
    <w:pPr>
      <w:keepNext/>
      <w:keepLines/>
      <w:widowControl w:val="0"/>
      <w:tabs>
        <w:tab w:val="left" w:pos="1008"/>
      </w:tabs>
      <w:spacing w:before="280" w:after="290" w:line="377" w:lineRule="auto"/>
      <w:ind w:left="1008" w:hanging="1008"/>
      <w:outlineLvl w:val="4"/>
    </w:pPr>
    <w:rPr>
      <w:b/>
      <w:bCs/>
      <w:sz w:val="28"/>
      <w:szCs w:val="28"/>
    </w:rPr>
  </w:style>
  <w:style w:type="paragraph" w:styleId="9">
    <w:name w:val="heading 6"/>
    <w:basedOn w:val="1"/>
    <w:next w:val="1"/>
    <w:qFormat/>
    <w:uiPriority w:val="0"/>
    <w:pPr>
      <w:keepNext/>
      <w:keepLines/>
      <w:widowControl w:val="0"/>
      <w:tabs>
        <w:tab w:val="left" w:pos="1152"/>
      </w:tabs>
      <w:spacing w:before="240" w:after="64" w:line="319" w:lineRule="auto"/>
      <w:ind w:left="1152" w:hanging="1152"/>
      <w:outlineLvl w:val="5"/>
    </w:pPr>
    <w:rPr>
      <w:rFonts w:ascii="Arial" w:hAnsi="Arial" w:eastAsia="黑体"/>
      <w:b/>
      <w:bCs/>
      <w:sz w:val="24"/>
    </w:rPr>
  </w:style>
  <w:style w:type="paragraph" w:styleId="10">
    <w:name w:val="heading 7"/>
    <w:basedOn w:val="1"/>
    <w:next w:val="1"/>
    <w:qFormat/>
    <w:uiPriority w:val="0"/>
    <w:pPr>
      <w:keepNext/>
      <w:keepLines/>
      <w:widowControl w:val="0"/>
      <w:tabs>
        <w:tab w:val="left" w:pos="1296"/>
      </w:tabs>
      <w:spacing w:before="240" w:after="64" w:line="319" w:lineRule="auto"/>
      <w:ind w:left="1296" w:hanging="1296"/>
      <w:outlineLvl w:val="6"/>
    </w:pPr>
    <w:rPr>
      <w:b/>
      <w:bCs/>
      <w:sz w:val="24"/>
    </w:rPr>
  </w:style>
  <w:style w:type="paragraph" w:styleId="11">
    <w:name w:val="heading 8"/>
    <w:basedOn w:val="1"/>
    <w:next w:val="1"/>
    <w:qFormat/>
    <w:uiPriority w:val="0"/>
    <w:pPr>
      <w:keepNext/>
      <w:keepLines/>
      <w:widowControl w:val="0"/>
      <w:tabs>
        <w:tab w:val="left" w:pos="1440"/>
      </w:tabs>
      <w:spacing w:before="240" w:after="64" w:line="319" w:lineRule="auto"/>
      <w:ind w:left="1440" w:hanging="1440"/>
      <w:outlineLvl w:val="7"/>
    </w:pPr>
    <w:rPr>
      <w:rFonts w:ascii="Arial" w:hAnsi="Arial" w:eastAsia="黑体"/>
      <w:sz w:val="24"/>
    </w:rPr>
  </w:style>
  <w:style w:type="paragraph" w:styleId="12">
    <w:name w:val="heading 9"/>
    <w:basedOn w:val="1"/>
    <w:next w:val="1"/>
    <w:qFormat/>
    <w:uiPriority w:val="0"/>
    <w:pPr>
      <w:keepNext/>
      <w:keepLines/>
      <w:widowControl w:val="0"/>
      <w:tabs>
        <w:tab w:val="left" w:pos="1584"/>
      </w:tabs>
      <w:spacing w:before="240" w:after="64" w:line="319" w:lineRule="auto"/>
      <w:ind w:left="1584" w:hanging="1584"/>
      <w:outlineLvl w:val="8"/>
    </w:pPr>
    <w:rPr>
      <w:rFonts w:ascii="Arial" w:hAnsi="Arial" w:eastAsia="黑体"/>
      <w:szCs w:val="21"/>
    </w:rPr>
  </w:style>
  <w:style w:type="character" w:default="1" w:styleId="64">
    <w:name w:val="Default Paragraph Font"/>
    <w:qFormat/>
    <w:uiPriority w:val="0"/>
  </w:style>
  <w:style w:type="table" w:default="1" w:styleId="62">
    <w:name w:val="Normal Table"/>
    <w:semiHidden/>
    <w:qFormat/>
    <w:uiPriority w:val="0"/>
    <w:tblPr>
      <w:tblCellMar>
        <w:top w:w="0" w:type="dxa"/>
        <w:left w:w="108" w:type="dxa"/>
        <w:bottom w:w="0" w:type="dxa"/>
        <w:right w:w="108" w:type="dxa"/>
      </w:tblCellMar>
    </w:tblPr>
  </w:style>
  <w:style w:type="paragraph" w:styleId="5">
    <w:name w:val="Normal Indent"/>
    <w:basedOn w:val="1"/>
    <w:next w:val="6"/>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Body Text Indent"/>
    <w:basedOn w:val="1"/>
    <w:next w:val="5"/>
    <w:qFormat/>
    <w:uiPriority w:val="0"/>
    <w:pPr>
      <w:spacing w:line="480" w:lineRule="exact"/>
      <w:ind w:firstLine="200" w:firstLineChars="200"/>
    </w:pPr>
    <w:rPr>
      <w:rFonts w:ascii="宋体"/>
      <w:sz w:val="24"/>
    </w:rPr>
  </w:style>
  <w:style w:type="paragraph" w:styleId="13">
    <w:name w:val="toc 7"/>
    <w:basedOn w:val="1"/>
    <w:next w:val="1"/>
    <w:qFormat/>
    <w:uiPriority w:val="0"/>
    <w:pPr>
      <w:ind w:left="1200" w:leftChars="1200"/>
    </w:pPr>
  </w:style>
  <w:style w:type="paragraph" w:styleId="14">
    <w:name w:val="List Number 2"/>
    <w:basedOn w:val="1"/>
    <w:qFormat/>
    <w:uiPriority w:val="0"/>
    <w:pPr>
      <w:widowControl/>
      <w:tabs>
        <w:tab w:val="left" w:pos="1697"/>
      </w:tabs>
      <w:adjustRightInd/>
      <w:spacing w:after="50" w:afterLines="50"/>
      <w:ind w:left="1697" w:hanging="420"/>
      <w:jc w:val="left"/>
    </w:pPr>
    <w:rPr>
      <w:kern w:val="0"/>
      <w:sz w:val="24"/>
      <w:szCs w:val="20"/>
    </w:rPr>
  </w:style>
  <w:style w:type="paragraph" w:styleId="15">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50" w:afterLines="50"/>
      <w:ind w:left="454" w:hanging="284"/>
      <w:jc w:val="left"/>
    </w:pPr>
    <w:rPr>
      <w:kern w:val="0"/>
      <w:sz w:val="24"/>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qFormat/>
    <w:uiPriority w:val="0"/>
    <w:pPr>
      <w:shd w:val="clear" w:color="auto" w:fill="000080"/>
    </w:pPr>
  </w:style>
  <w:style w:type="paragraph" w:styleId="20">
    <w:name w:val="annotation text"/>
    <w:basedOn w:val="1"/>
    <w:qFormat/>
    <w:uiPriority w:val="0"/>
    <w:pPr>
      <w:jc w:val="left"/>
    </w:pPr>
  </w:style>
  <w:style w:type="paragraph" w:styleId="21">
    <w:name w:val="Salutation"/>
    <w:basedOn w:val="1"/>
    <w:next w:val="1"/>
    <w:qFormat/>
    <w:uiPriority w:val="0"/>
    <w:rPr>
      <w:rFonts w:ascii="仿宋_GB2312" w:eastAsia="仿宋_GB2312"/>
      <w:sz w:val="28"/>
      <w:szCs w:val="20"/>
    </w:rPr>
  </w:style>
  <w:style w:type="paragraph" w:styleId="22">
    <w:name w:val="Body Text 3"/>
    <w:basedOn w:val="1"/>
    <w:qFormat/>
    <w:uiPriority w:val="0"/>
    <w:pPr>
      <w:jc w:val="center"/>
    </w:pPr>
    <w:rPr>
      <w:szCs w:val="20"/>
    </w:rPr>
  </w:style>
  <w:style w:type="paragraph" w:styleId="23">
    <w:name w:val="List Bullet 3"/>
    <w:basedOn w:val="1"/>
    <w:qFormat/>
    <w:uiPriority w:val="0"/>
    <w:pPr>
      <w:adjustRightInd w:val="0"/>
      <w:snapToGrid w:val="0"/>
      <w:spacing w:line="360" w:lineRule="auto"/>
      <w:ind w:left="360" w:right="238" w:hanging="360"/>
      <w:contextualSpacing/>
    </w:pPr>
    <w:rPr>
      <w:sz w:val="24"/>
    </w:rPr>
  </w:style>
  <w:style w:type="paragraph" w:styleId="24">
    <w:name w:val="Body Text"/>
    <w:basedOn w:val="1"/>
    <w:next w:val="25"/>
    <w:qFormat/>
    <w:uiPriority w:val="0"/>
    <w:pPr>
      <w:autoSpaceDE w:val="0"/>
      <w:autoSpaceDN w:val="0"/>
      <w:spacing w:line="360" w:lineRule="auto"/>
    </w:pPr>
    <w:rPr>
      <w:rFonts w:ascii="宋体" w:cs="Arial"/>
      <w:snapToGrid w:val="0"/>
      <w:sz w:val="24"/>
      <w:szCs w:val="21"/>
      <w:lang w:val="zh-CN"/>
    </w:rPr>
  </w:style>
  <w:style w:type="paragraph" w:styleId="25">
    <w:name w:val="Body Text First Indent"/>
    <w:basedOn w:val="24"/>
    <w:next w:val="1"/>
    <w:qFormat/>
    <w:uiPriority w:val="0"/>
    <w:pPr>
      <w:ind w:firstLine="420"/>
    </w:pPr>
    <w:rPr>
      <w:rFonts w:cs="Times New Roman"/>
      <w:snapToGrid/>
      <w:szCs w:val="20"/>
    </w:rPr>
  </w:style>
  <w:style w:type="paragraph" w:styleId="26">
    <w:name w:val="List Number 3"/>
    <w:basedOn w:val="1"/>
    <w:qFormat/>
    <w:uiPriority w:val="0"/>
    <w:pPr>
      <w:widowControl/>
      <w:tabs>
        <w:tab w:val="left" w:pos="360"/>
        <w:tab w:val="left" w:pos="482"/>
      </w:tabs>
      <w:adjustRightInd/>
      <w:spacing w:after="50" w:afterLines="50"/>
      <w:ind w:left="482" w:hanging="340"/>
      <w:jc w:val="left"/>
    </w:pPr>
    <w:rPr>
      <w:kern w:val="0"/>
      <w:sz w:val="24"/>
      <w:szCs w:val="20"/>
    </w:rPr>
  </w:style>
  <w:style w:type="paragraph" w:styleId="27">
    <w:name w:val="List 2"/>
    <w:basedOn w:val="1"/>
    <w:qFormat/>
    <w:uiPriority w:val="0"/>
    <w:pPr>
      <w:adjustRightInd/>
      <w:spacing w:line="360" w:lineRule="auto"/>
      <w:ind w:left="400" w:leftChars="200" w:hanging="200" w:hangingChars="200"/>
    </w:pPr>
    <w:rPr>
      <w:rFonts w:eastAsia="微软雅黑"/>
    </w:rPr>
  </w:style>
  <w:style w:type="paragraph" w:styleId="28">
    <w:name w:val="Block Text"/>
    <w:basedOn w:val="1"/>
    <w:qFormat/>
    <w:uiPriority w:val="0"/>
    <w:pPr>
      <w:ind w:left="-171" w:leftChars="-171" w:right="-244" w:rightChars="-244" w:firstLine="239"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color w:val="000000"/>
      <w:kern w:val="0"/>
      <w:sz w:val="24"/>
      <w:szCs w:val="20"/>
    </w:rPr>
  </w:style>
  <w:style w:type="paragraph" w:styleId="30">
    <w:name w:val="HTML Address"/>
    <w:basedOn w:val="1"/>
    <w:qFormat/>
    <w:uiPriority w:val="0"/>
    <w:pPr>
      <w:widowControl/>
      <w:adjustRightInd/>
      <w:ind w:firstLine="200" w:firstLineChars="200"/>
      <w:jc w:val="left"/>
    </w:pPr>
    <w:rPr>
      <w:rFonts w:ascii="宋体"/>
      <w:i/>
      <w:iCs/>
      <w:kern w:val="0"/>
      <w:sz w:val="24"/>
    </w:rPr>
  </w:style>
  <w:style w:type="paragraph" w:styleId="31">
    <w:name w:val="toc 5"/>
    <w:basedOn w:val="1"/>
    <w:next w:val="1"/>
    <w:qFormat/>
    <w:uiPriority w:val="0"/>
    <w:pPr>
      <w:ind w:left="800" w:leftChars="800"/>
    </w:pPr>
  </w:style>
  <w:style w:type="paragraph" w:styleId="32">
    <w:name w:val="toc 3"/>
    <w:basedOn w:val="1"/>
    <w:next w:val="1"/>
    <w:qFormat/>
    <w:uiPriority w:val="0"/>
    <w:pPr>
      <w:tabs>
        <w:tab w:val="right" w:leader="dot" w:pos="8268"/>
      </w:tabs>
      <w:spacing w:line="460" w:lineRule="exact"/>
      <w:ind w:left="400" w:leftChars="400" w:firstLine="482"/>
    </w:pPr>
    <w:rPr>
      <w:rFonts w:ascii="宋体"/>
    </w:rPr>
  </w:style>
  <w:style w:type="paragraph" w:styleId="33">
    <w:name w:val="Plain Text"/>
    <w:basedOn w:val="1"/>
    <w:next w:val="1"/>
    <w:qFormat/>
    <w:uiPriority w:val="0"/>
    <w:rPr>
      <w:rFonts w:ascii="宋体"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1400" w:leftChars="1400"/>
    </w:pPr>
  </w:style>
  <w:style w:type="paragraph" w:styleId="36">
    <w:name w:val="Date"/>
    <w:basedOn w:val="1"/>
    <w:next w:val="1"/>
    <w:qFormat/>
    <w:uiPriority w:val="0"/>
    <w:pPr>
      <w:ind w:left="2500" w:leftChars="2500"/>
    </w:pPr>
    <w:rPr>
      <w:rFonts w:ascii="宋体"/>
      <w:sz w:val="24"/>
      <w:szCs w:val="21"/>
      <w:lang w:val="zh-CN"/>
    </w:rPr>
  </w:style>
  <w:style w:type="paragraph" w:styleId="37">
    <w:name w:val="Body Text Indent 2"/>
    <w:basedOn w:val="1"/>
    <w:qFormat/>
    <w:uiPriority w:val="0"/>
    <w:pPr>
      <w:spacing w:line="360" w:lineRule="auto"/>
      <w:ind w:firstLine="601"/>
      <w:textAlignment w:val="baseline"/>
    </w:pPr>
    <w:rPr>
      <w:rFonts w:ascii="宋体"/>
      <w:kern w:val="0"/>
      <w:sz w:val="28"/>
      <w:szCs w:val="20"/>
    </w:rPr>
  </w:style>
  <w:style w:type="paragraph" w:styleId="38">
    <w:name w:val="endnote text"/>
    <w:basedOn w:val="1"/>
    <w:qFormat/>
    <w:uiPriority w:val="0"/>
    <w:rPr>
      <w:lang w:val="zh-CN"/>
    </w:rPr>
  </w:style>
  <w:style w:type="paragraph" w:styleId="39">
    <w:name w:val="Balloon Text"/>
    <w:basedOn w:val="1"/>
    <w:qFormat/>
    <w:uiPriority w:val="0"/>
    <w:rPr>
      <w:sz w:val="18"/>
      <w:szCs w:val="18"/>
    </w:rPr>
  </w:style>
  <w:style w:type="paragraph" w:styleId="40">
    <w:name w:val="footer"/>
    <w:basedOn w:val="1"/>
    <w:qFormat/>
    <w:uiPriority w:val="0"/>
    <w:pPr>
      <w:tabs>
        <w:tab w:val="center" w:pos="4153"/>
        <w:tab w:val="right" w:pos="8306"/>
      </w:tabs>
      <w:adjustRightInd w:val="0"/>
      <w:snapToGrid w:val="0"/>
      <w:jc w:val="left"/>
    </w:pPr>
    <w:rPr>
      <w:sz w:val="18"/>
      <w:szCs w:val="18"/>
    </w:rPr>
  </w:style>
  <w:style w:type="paragraph" w:styleId="41">
    <w:name w:val="header"/>
    <w:basedOn w:val="1"/>
    <w:qFormat/>
    <w:uiPriority w:val="0"/>
    <w:pPr>
      <w:pBdr>
        <w:bottom w:val="single" w:color="auto" w:sz="6" w:space="1"/>
      </w:pBdr>
      <w:tabs>
        <w:tab w:val="center" w:pos="4153"/>
        <w:tab w:val="right" w:pos="8306"/>
      </w:tabs>
      <w:adjustRightInd w:val="0"/>
      <w:snapToGrid w:val="0"/>
      <w:jc w:val="center"/>
    </w:pPr>
    <w:rPr>
      <w:sz w:val="18"/>
      <w:szCs w:val="18"/>
    </w:rPr>
  </w:style>
  <w:style w:type="paragraph" w:styleId="42">
    <w:name w:val="Signature"/>
    <w:basedOn w:val="1"/>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60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1"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qFormat/>
    <w:uiPriority w:val="0"/>
    <w:pPr>
      <w:adjustRightInd/>
      <w:snapToGrid/>
      <w:spacing w:before="60" w:after="60" w:line="300" w:lineRule="exact"/>
      <w:ind w:firstLine="0"/>
    </w:pPr>
    <w:rPr>
      <w:rFonts w:ascii="Calibri" w:hAnsi="Calibri"/>
      <w:snapToGrid/>
      <w:color w:val="0000FF"/>
      <w:kern w:val="0"/>
      <w:sz w:val="21"/>
    </w:rPr>
  </w:style>
  <w:style w:type="paragraph" w:styleId="51">
    <w:name w:val="toc 6"/>
    <w:basedOn w:val="1"/>
    <w:next w:val="1"/>
    <w:qFormat/>
    <w:uiPriority w:val="0"/>
    <w:pPr>
      <w:ind w:left="1000" w:leftChars="1000"/>
    </w:pPr>
  </w:style>
  <w:style w:type="paragraph" w:styleId="52">
    <w:name w:val="List 5"/>
    <w:basedOn w:val="1"/>
    <w:qFormat/>
    <w:uiPriority w:val="0"/>
    <w:pPr>
      <w:adjustRightInd/>
      <w:ind w:left="1000" w:leftChars="800" w:hanging="200" w:hangingChars="200"/>
    </w:pPr>
  </w:style>
  <w:style w:type="paragraph" w:styleId="53">
    <w:name w:val="Body Text Indent 3"/>
    <w:basedOn w:val="1"/>
    <w:qFormat/>
    <w:uiPriority w:val="0"/>
    <w:pPr>
      <w:spacing w:line="360" w:lineRule="auto"/>
      <w:ind w:firstLine="420"/>
    </w:pPr>
    <w:rPr>
      <w:sz w:val="24"/>
      <w:szCs w:val="20"/>
    </w:rPr>
  </w:style>
  <w:style w:type="paragraph" w:styleId="54">
    <w:name w:val="toc 2"/>
    <w:basedOn w:val="1"/>
    <w:next w:val="1"/>
    <w:qFormat/>
    <w:uiPriority w:val="0"/>
    <w:pPr>
      <w:ind w:left="200" w:leftChars="200"/>
    </w:pPr>
  </w:style>
  <w:style w:type="paragraph" w:styleId="55">
    <w:name w:val="toc 9"/>
    <w:basedOn w:val="1"/>
    <w:next w:val="1"/>
    <w:qFormat/>
    <w:uiPriority w:val="0"/>
    <w:pPr>
      <w:ind w:left="1600" w:leftChars="1600"/>
    </w:pPr>
  </w:style>
  <w:style w:type="paragraph" w:styleId="56">
    <w:name w:val="Body Text 2"/>
    <w:basedOn w:val="1"/>
    <w:qFormat/>
    <w:uiPriority w:val="0"/>
    <w:pPr>
      <w:spacing w:after="120" w:line="480" w:lineRule="auto"/>
    </w:pPr>
  </w:style>
  <w:style w:type="paragraph" w:styleId="5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200" w:firstLineChars="200"/>
      <w:jc w:val="left"/>
    </w:pPr>
    <w:rPr>
      <w:rFonts w:ascii="黑体" w:eastAsia="黑体"/>
      <w:kern w:val="0"/>
      <w:sz w:val="20"/>
      <w:szCs w:val="20"/>
    </w:rPr>
  </w:style>
  <w:style w:type="paragraph" w:styleId="58">
    <w:name w:val="Normal (Web)"/>
    <w:basedOn w:val="1"/>
    <w:qFormat/>
    <w:uiPriority w:val="0"/>
    <w:pPr>
      <w:widowControl/>
      <w:spacing w:before="100" w:beforeAutospacing="1" w:after="100" w:afterAutospacing="1"/>
      <w:jc w:val="left"/>
    </w:pPr>
    <w:rPr>
      <w:rFonts w:ascii="宋体"/>
      <w:kern w:val="0"/>
      <w:sz w:val="24"/>
    </w:rPr>
  </w:style>
  <w:style w:type="paragraph" w:styleId="59">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qFormat/>
    <w:uiPriority w:val="0"/>
    <w:rPr>
      <w:b/>
      <w:bCs/>
    </w:rPr>
  </w:style>
  <w:style w:type="paragraph" w:styleId="61">
    <w:name w:val="Body Text First Indent 2"/>
    <w:basedOn w:val="6"/>
    <w:qFormat/>
    <w:uiPriority w:val="0"/>
    <w:pPr>
      <w:adjustRightInd/>
      <w:spacing w:after="120" w:line="240" w:lineRule="auto"/>
      <w:ind w:left="200" w:leftChars="20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qFormat/>
    <w:uiPriority w:val="0"/>
    <w:rPr>
      <w:b/>
      <w:bCs/>
    </w:rPr>
  </w:style>
  <w:style w:type="character" w:styleId="66">
    <w:name w:val="endnote reference"/>
    <w:qFormat/>
    <w:uiPriority w:val="0"/>
    <w:rPr>
      <w:vertAlign w:val="superscript"/>
    </w:rPr>
  </w:style>
  <w:style w:type="character" w:styleId="67">
    <w:name w:val="page number"/>
    <w:basedOn w:val="64"/>
    <w:qFormat/>
    <w:uiPriority w:val="0"/>
    <w:rPr>
      <w:rFonts w:ascii="Arial" w:hAnsi="Arial" w:eastAsia="黑体" w:cs="Arial"/>
      <w:snapToGrid w:val="0"/>
      <w:kern w:val="0"/>
      <w:szCs w:val="21"/>
    </w:rPr>
  </w:style>
  <w:style w:type="character" w:styleId="68">
    <w:name w:val="FollowedHyperlink"/>
    <w:qFormat/>
    <w:uiPriority w:val="0"/>
    <w:rPr>
      <w:rFonts w:ascii="Arial" w:hAnsi="Arial" w:eastAsia="黑体" w:cs="Arial"/>
      <w:snapToGrid w:val="0"/>
      <w:color w:val="000000"/>
      <w:kern w:val="0"/>
      <w:sz w:val="18"/>
      <w:szCs w:val="18"/>
      <w:u w:val="none"/>
    </w:rPr>
  </w:style>
  <w:style w:type="character" w:styleId="69">
    <w:name w:val="Emphasis"/>
    <w:qFormat/>
    <w:uiPriority w:val="0"/>
    <w:rPr>
      <w:color w:val="CC0033"/>
    </w:rPr>
  </w:style>
  <w:style w:type="character" w:styleId="70">
    <w:name w:val="line number"/>
    <w:basedOn w:val="64"/>
    <w:qFormat/>
    <w:uiPriority w:val="0"/>
    <w:rPr>
      <w:rFonts w:ascii="Arial" w:hAnsi="Arial" w:eastAsia="黑体" w:cs="Arial"/>
      <w:snapToGrid w:val="0"/>
      <w:kern w:val="0"/>
      <w:szCs w:val="21"/>
    </w:rPr>
  </w:style>
  <w:style w:type="character" w:styleId="71">
    <w:name w:val="Hyperlink"/>
    <w:qFormat/>
    <w:uiPriority w:val="0"/>
    <w:rPr>
      <w:rFonts w:ascii="Arial" w:hAnsi="Arial" w:eastAsia="黑体" w:cs="Arial"/>
      <w:snapToGrid w:val="0"/>
      <w:color w:val="000000"/>
      <w:kern w:val="0"/>
      <w:sz w:val="18"/>
      <w:szCs w:val="18"/>
      <w:u w:val="none"/>
    </w:rPr>
  </w:style>
  <w:style w:type="character" w:styleId="72">
    <w:name w:val="HTML Code"/>
    <w:qFormat/>
    <w:uiPriority w:val="0"/>
    <w:rPr>
      <w:rFonts w:ascii="黑体" w:eastAsia="黑体" w:cs="楷体_GB2312"/>
      <w:sz w:val="20"/>
      <w:szCs w:val="20"/>
    </w:rPr>
  </w:style>
  <w:style w:type="character" w:styleId="73">
    <w:name w:val="annotation reference"/>
    <w:qFormat/>
    <w:uiPriority w:val="0"/>
    <w:rPr>
      <w:sz w:val="21"/>
      <w:szCs w:val="21"/>
    </w:rPr>
  </w:style>
  <w:style w:type="paragraph" w:customStyle="1" w:styleId="74">
    <w:name w:val="章正文"/>
    <w:basedOn w:val="1"/>
    <w:qFormat/>
    <w:uiPriority w:val="0"/>
    <w:pPr>
      <w:adjustRightInd/>
      <w:spacing w:before="50" w:beforeLines="50" w:after="120" w:line="300" w:lineRule="auto"/>
      <w:ind w:firstLine="200" w:firstLineChars="200"/>
    </w:pPr>
    <w:rPr>
      <w:rFonts w:ascii="Helvetica" w:hAnsi="Helvetica"/>
      <w:kern w:val="0"/>
      <w:sz w:val="24"/>
    </w:rPr>
  </w:style>
  <w:style w:type="paragraph" w:customStyle="1" w:styleId="75">
    <w:name w:val="text-tag"/>
    <w:basedOn w:val="1"/>
    <w:qFormat/>
    <w:uiPriority w:val="0"/>
    <w:pPr>
      <w:widowControl/>
      <w:adjustRightInd/>
      <w:spacing w:before="100" w:beforeAutospacing="1" w:after="100" w:afterAutospacing="1"/>
      <w:jc w:val="left"/>
    </w:pPr>
    <w:rPr>
      <w:rFonts w:ascii="宋体" w:cs="宋体"/>
      <w:kern w:val="0"/>
      <w:sz w:val="24"/>
    </w:rPr>
  </w:style>
  <w:style w:type="paragraph" w:customStyle="1" w:styleId="76">
    <w:name w:val="表格非标题文字"/>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77">
    <w:name w:val="*正文"/>
    <w:basedOn w:val="1"/>
    <w:qFormat/>
    <w:uiPriority w:val="0"/>
    <w:pPr>
      <w:adjustRightInd w:val="0"/>
      <w:snapToGrid w:val="0"/>
      <w:spacing w:line="360" w:lineRule="auto"/>
      <w:ind w:firstLine="482"/>
      <w:jc w:val="left"/>
    </w:pPr>
    <w:rPr>
      <w:rFonts w:ascii="宋体"/>
      <w:kern w:val="0"/>
      <w:sz w:val="24"/>
      <w:szCs w:val="20"/>
    </w:rPr>
  </w:style>
  <w:style w:type="character" w:customStyle="1" w:styleId="78">
    <w:name w:val="Char Char71"/>
    <w:qFormat/>
    <w:uiPriority w:val="0"/>
    <w:rPr>
      <w:rFonts w:eastAsia="宋体"/>
      <w:kern w:val="2"/>
      <w:sz w:val="21"/>
      <w:szCs w:val="24"/>
      <w:lang w:val="en-US" w:eastAsia="zh-CN" w:bidi="ar-SA"/>
    </w:rPr>
  </w:style>
  <w:style w:type="character" w:customStyle="1" w:styleId="79">
    <w:name w:val="Char Char6"/>
    <w:qFormat/>
    <w:uiPriority w:val="0"/>
    <w:rPr>
      <w:rFonts w:eastAsia="宋体"/>
      <w:kern w:val="2"/>
      <w:sz w:val="21"/>
      <w:szCs w:val="24"/>
      <w:lang w:val="en-US" w:eastAsia="zh-CN" w:bidi="ar-SA"/>
    </w:rPr>
  </w:style>
  <w:style w:type="character" w:customStyle="1" w:styleId="80">
    <w:name w:val="正文缩进 Char"/>
    <w:qFormat/>
    <w:uiPriority w:val="0"/>
    <w:rPr>
      <w:rFonts w:eastAsia="宋体"/>
      <w:kern w:val="2"/>
      <w:sz w:val="21"/>
      <w:lang w:val="en-US" w:eastAsia="zh-CN"/>
    </w:rPr>
  </w:style>
  <w:style w:type="character" w:customStyle="1" w:styleId="81">
    <w:name w:val="正文首行缩进 Char1"/>
    <w:qFormat/>
    <w:uiPriority w:val="0"/>
    <w:rPr>
      <w:rFonts w:ascii="宋体" w:eastAsia="宋体" w:cs="Times New Roman"/>
      <w:snapToGrid w:val="0"/>
      <w:kern w:val="2"/>
      <w:sz w:val="24"/>
      <w:szCs w:val="21"/>
      <w:lang w:val="zh-CN"/>
    </w:rPr>
  </w:style>
  <w:style w:type="character" w:customStyle="1" w:styleId="82">
    <w:name w:val="Char Char28"/>
    <w:qFormat/>
    <w:uiPriority w:val="0"/>
    <w:rPr>
      <w:rFonts w:ascii="仿宋_GB2312" w:eastAsia="仿宋_GB2312"/>
      <w:kern w:val="2"/>
      <w:sz w:val="28"/>
    </w:rPr>
  </w:style>
  <w:style w:type="character" w:customStyle="1" w:styleId="83">
    <w:name w:val="标题 3 Char1"/>
    <w:qFormat/>
    <w:uiPriority w:val="0"/>
    <w:rPr>
      <w:rFonts w:ascii="华文中宋" w:eastAsia="华文中宋"/>
      <w:b/>
      <w:bCs/>
      <w:kern w:val="2"/>
      <w:sz w:val="32"/>
      <w:szCs w:val="32"/>
      <w:lang w:val="en-US" w:eastAsia="zh-CN" w:bidi="ar-SA"/>
    </w:rPr>
  </w:style>
  <w:style w:type="character" w:customStyle="1" w:styleId="84">
    <w:name w:val="Heading 1 Char"/>
    <w:qFormat/>
    <w:uiPriority w:val="0"/>
    <w:rPr>
      <w:rFonts w:ascii="Times New Roman" w:hAnsi="Times New Roman" w:eastAsia="黑体" w:cs="Times New Roman"/>
      <w:b/>
      <w:kern w:val="0"/>
      <w:sz w:val="24"/>
      <w:szCs w:val="24"/>
    </w:rPr>
  </w:style>
  <w:style w:type="paragraph" w:customStyle="1" w:styleId="85">
    <w:name w:val="U_正文"/>
    <w:basedOn w:val="1"/>
    <w:qFormat/>
    <w:uiPriority w:val="0"/>
    <w:pPr>
      <w:adjustRightInd/>
      <w:spacing w:before="20" w:beforeLines="20" w:after="20" w:afterLines="20" w:line="300" w:lineRule="auto"/>
      <w:ind w:firstLine="200" w:firstLineChars="200"/>
    </w:pPr>
    <w:rPr>
      <w:kern w:val="0"/>
      <w:sz w:val="24"/>
    </w:rPr>
  </w:style>
  <w:style w:type="character" w:customStyle="1" w:styleId="86">
    <w:name w:val="HTML 地址 Char1"/>
    <w:qFormat/>
    <w:uiPriority w:val="0"/>
    <w:rPr>
      <w:rFonts w:ascii="Times New Roman" w:hAnsi="Times New Roman" w:eastAsia="宋体" w:cs="Times New Roman"/>
      <w:i/>
      <w:iCs/>
      <w:szCs w:val="24"/>
    </w:rPr>
  </w:style>
  <w:style w:type="character" w:customStyle="1" w:styleId="87">
    <w:name w:val="Char Char51"/>
    <w:qFormat/>
    <w:uiPriority w:val="0"/>
    <w:rPr>
      <w:rFonts w:ascii="宋体" w:eastAsia="宋体"/>
      <w:kern w:val="2"/>
      <w:sz w:val="21"/>
      <w:lang w:val="en-US" w:eastAsia="zh-CN"/>
    </w:rPr>
  </w:style>
  <w:style w:type="character" w:customStyle="1" w:styleId="88">
    <w:name w:val="表正文 Char"/>
    <w:qFormat/>
    <w:uiPriority w:val="0"/>
    <w:rPr>
      <w:rFonts w:ascii="宋体" w:eastAsia="宋体"/>
      <w:snapToGrid w:val="0"/>
      <w:color w:val="000000"/>
      <w:kern w:val="28"/>
      <w:sz w:val="28"/>
      <w:lang w:val="en-US" w:eastAsia="zh-CN" w:bidi="ar-SA"/>
    </w:rPr>
  </w:style>
  <w:style w:type="character" w:customStyle="1" w:styleId="89">
    <w:name w:val="Char Char34"/>
    <w:qFormat/>
    <w:uiPriority w:val="0"/>
    <w:rPr>
      <w:b/>
      <w:kern w:val="2"/>
      <w:sz w:val="28"/>
      <w:szCs w:val="28"/>
    </w:rPr>
  </w:style>
  <w:style w:type="character" w:customStyle="1" w:styleId="90">
    <w:name w:val="Normal Indent Char"/>
    <w:qFormat/>
    <w:uiPriority w:val="0"/>
    <w:rPr>
      <w:rFonts w:ascii="Calibri" w:hAnsi="Calibri" w:eastAsia="宋体" w:cs="黑体"/>
      <w:snapToGrid w:val="0"/>
      <w:kern w:val="2"/>
      <w:sz w:val="24"/>
      <w:szCs w:val="22"/>
      <w:lang w:val="en-US" w:eastAsia="zh-CN" w:bidi="ar-SA"/>
    </w:rPr>
  </w:style>
  <w:style w:type="paragraph" w:customStyle="1" w:styleId="91">
    <w:name w:val="哈哈正文"/>
    <w:basedOn w:val="1"/>
    <w:qFormat/>
    <w:uiPriority w:val="0"/>
    <w:pPr>
      <w:adjustRightInd/>
      <w:spacing w:line="360" w:lineRule="auto"/>
      <w:ind w:firstLine="200" w:firstLineChars="200"/>
    </w:pPr>
    <w:rPr>
      <w:rFonts w:ascii="宋体"/>
      <w:sz w:val="24"/>
      <w:szCs w:val="20"/>
    </w:rPr>
  </w:style>
  <w:style w:type="character" w:customStyle="1" w:styleId="92">
    <w:name w:val="未处理的提及1"/>
    <w:qFormat/>
    <w:uiPriority w:val="0"/>
    <w:rPr>
      <w:color w:val="808080"/>
      <w:shd w:val="clear" w:color="auto" w:fill="E6E6E6"/>
    </w:rPr>
  </w:style>
  <w:style w:type="character" w:customStyle="1" w:styleId="93">
    <w:name w:val="txt"/>
    <w:qFormat/>
    <w:uiPriority w:val="0"/>
    <w:rPr>
      <w:rFonts w:ascii="仿宋_GB2312" w:hAnsi="仿宋_GB2312" w:eastAsia="微软雅黑"/>
      <w:b/>
      <w:kern w:val="2"/>
      <w:sz w:val="32"/>
      <w:szCs w:val="32"/>
      <w:lang w:val="en-US" w:eastAsia="zh-CN" w:bidi="ar-SA"/>
    </w:rPr>
  </w:style>
  <w:style w:type="character" w:customStyle="1" w:styleId="94">
    <w:name w:val="二级标题 Char Char"/>
    <w:qFormat/>
    <w:uiPriority w:val="0"/>
    <w:rPr>
      <w:rFonts w:ascii="宋体" w:eastAsia="宋体"/>
      <w:b/>
      <w:snapToGrid w:val="0"/>
      <w:kern w:val="2"/>
      <w:sz w:val="24"/>
      <w:szCs w:val="24"/>
      <w:lang w:val="en-US" w:eastAsia="zh-CN" w:bidi="ar-SA"/>
    </w:rPr>
  </w:style>
  <w:style w:type="character" w:customStyle="1" w:styleId="95">
    <w:name w:val="Char Char32"/>
    <w:qFormat/>
    <w:uiPriority w:val="0"/>
    <w:rPr>
      <w:b/>
      <w:kern w:val="2"/>
      <w:sz w:val="24"/>
      <w:szCs w:val="24"/>
    </w:rPr>
  </w:style>
  <w:style w:type="character" w:customStyle="1" w:styleId="96">
    <w:name w:val="PI Char1"/>
    <w:qFormat/>
    <w:uiPriority w:val="0"/>
    <w:rPr>
      <w:rFonts w:ascii="宋体" w:hAnsi="宋体"/>
      <w:kern w:val="2"/>
      <w:sz w:val="24"/>
      <w:szCs w:val="24"/>
    </w:rPr>
  </w:style>
  <w:style w:type="character" w:customStyle="1" w:styleId="97">
    <w:name w:val="tw4winTerm"/>
    <w:qFormat/>
    <w:uiPriority w:val="0"/>
    <w:rPr>
      <w:color w:val="0000FF"/>
    </w:rPr>
  </w:style>
  <w:style w:type="character" w:customStyle="1" w:styleId="98">
    <w:name w:val="Footer Char"/>
    <w:qFormat/>
    <w:uiPriority w:val="0"/>
    <w:rPr>
      <w:rFonts w:eastAsia="宋体"/>
      <w:kern w:val="2"/>
      <w:sz w:val="18"/>
      <w:lang w:val="en-US" w:eastAsia="zh-CN" w:bidi="ar-SA"/>
    </w:rPr>
  </w:style>
  <w:style w:type="character" w:customStyle="1" w:styleId="99">
    <w:name w:val="普通文字 Char Char1"/>
    <w:qFormat/>
    <w:uiPriority w:val="0"/>
    <w:rPr>
      <w:rFonts w:ascii="宋体" w:hAnsi="宋体"/>
      <w:kern w:val="2"/>
      <w:sz w:val="21"/>
    </w:rPr>
  </w:style>
  <w:style w:type="character" w:customStyle="1" w:styleId="100">
    <w:name w:val="Char Char101"/>
    <w:qFormat/>
    <w:uiPriority w:val="0"/>
    <w:rPr>
      <w:rFonts w:ascii="宋体" w:hAnsi="宋体"/>
      <w:kern w:val="2"/>
      <w:sz w:val="21"/>
      <w:szCs w:val="24"/>
      <w:lang w:val="en-US" w:eastAsia="zh-CN"/>
    </w:rPr>
  </w:style>
  <w:style w:type="character" w:customStyle="1" w:styleId="101">
    <w:name w:val="标题 4 Char"/>
    <w:qFormat/>
    <w:uiPriority w:val="0"/>
    <w:rPr>
      <w:rFonts w:ascii="Arial" w:hAnsi="Arial" w:eastAsia="黑体"/>
      <w:b/>
      <w:kern w:val="2"/>
      <w:sz w:val="28"/>
    </w:rPr>
  </w:style>
  <w:style w:type="character" w:customStyle="1" w:styleId="102">
    <w:name w:val="链接"/>
    <w:qFormat/>
    <w:uiPriority w:val="0"/>
    <w:rPr>
      <w:color w:val="0000FF"/>
      <w:sz w:val="21"/>
      <w:szCs w:val="21"/>
      <w:u w:val="single"/>
    </w:rPr>
  </w:style>
  <w:style w:type="character" w:customStyle="1" w:styleId="103">
    <w:name w:val="h4 Char"/>
    <w:qFormat/>
    <w:uiPriority w:val="0"/>
    <w:rPr>
      <w:rFonts w:ascii="Arial" w:hAnsi="Arial" w:eastAsia="黑体"/>
      <w:b/>
      <w:bCs/>
      <w:kern w:val="2"/>
      <w:sz w:val="28"/>
      <w:szCs w:val="28"/>
      <w:lang w:val="zh-CN" w:eastAsia="zh-CN" w:bidi="ar-SA"/>
    </w:rPr>
  </w:style>
  <w:style w:type="paragraph" w:customStyle="1" w:styleId="104">
    <w:name w:val="5正文"/>
    <w:basedOn w:val="1"/>
    <w:qFormat/>
    <w:uiPriority w:val="0"/>
    <w:pPr>
      <w:adjustRightInd/>
      <w:spacing w:line="360" w:lineRule="auto"/>
      <w:ind w:firstLine="202" w:firstLineChars="202"/>
      <w:jc w:val="left"/>
    </w:pPr>
    <w:rPr>
      <w:rFonts w:ascii="仿宋_GB2312" w:eastAsia="仿宋_GB2312"/>
      <w:kern w:val="0"/>
      <w:sz w:val="28"/>
      <w:szCs w:val="21"/>
    </w:rPr>
  </w:style>
  <w:style w:type="character" w:customStyle="1" w:styleId="105">
    <w:name w:val="标题 3 字符"/>
    <w:qFormat/>
    <w:uiPriority w:val="0"/>
    <w:rPr>
      <w:b/>
      <w:bCs/>
      <w:kern w:val="2"/>
      <w:sz w:val="32"/>
      <w:szCs w:val="32"/>
    </w:rPr>
  </w:style>
  <w:style w:type="character" w:customStyle="1" w:styleId="106">
    <w:name w:val="样式6 Char"/>
    <w:qFormat/>
    <w:uiPriority w:val="0"/>
    <w:rPr>
      <w:rFonts w:ascii="仿宋_GB2312" w:eastAsia="仿宋_GB2312"/>
      <w:b/>
      <w:bCs/>
      <w:kern w:val="2"/>
      <w:sz w:val="24"/>
      <w:szCs w:val="24"/>
      <w:lang w:val="en-US" w:eastAsia="zh-CN" w:bidi="ar-SA"/>
    </w:rPr>
  </w:style>
  <w:style w:type="character" w:customStyle="1" w:styleId="107">
    <w:name w:val="Char Char14"/>
    <w:qFormat/>
    <w:uiPriority w:val="0"/>
    <w:rPr>
      <w:rFonts w:ascii="黑体" w:eastAsia="黑体"/>
    </w:rPr>
  </w:style>
  <w:style w:type="character" w:customStyle="1" w:styleId="108">
    <w:name w:val="Heading 2 Hidden Char"/>
    <w:qFormat/>
    <w:uiPriority w:val="0"/>
    <w:rPr>
      <w:rFonts w:ascii="仿宋_GB2312" w:eastAsia="仿宋_GB2312"/>
      <w:b/>
      <w:bCs/>
      <w:kern w:val="2"/>
      <w:sz w:val="24"/>
      <w:szCs w:val="24"/>
      <w:lang w:val="zh-CN" w:eastAsia="zh-CN" w:bidi="ar-SA"/>
    </w:rPr>
  </w:style>
  <w:style w:type="character" w:customStyle="1" w:styleId="109">
    <w:name w:val="font11"/>
    <w:qFormat/>
    <w:uiPriority w:val="0"/>
    <w:rPr>
      <w:rFonts w:ascii="Times New Roman" w:hAnsi="Times New Roman" w:cs="Times New Roman"/>
      <w:color w:val="000000"/>
      <w:sz w:val="22"/>
      <w:szCs w:val="22"/>
      <w:u w:val="none"/>
    </w:rPr>
  </w:style>
  <w:style w:type="character" w:customStyle="1" w:styleId="110">
    <w:name w:val="表正文 Char1"/>
    <w:qFormat/>
    <w:uiPriority w:val="0"/>
    <w:rPr>
      <w:rFonts w:ascii="宋体" w:eastAsia="宋体"/>
      <w:snapToGrid w:val="0"/>
      <w:color w:val="000000"/>
      <w:kern w:val="28"/>
      <w:sz w:val="28"/>
    </w:rPr>
  </w:style>
  <w:style w:type="character" w:customStyle="1" w:styleId="111">
    <w:name w:val="blue1"/>
    <w:basedOn w:val="64"/>
    <w:qFormat/>
    <w:uiPriority w:val="0"/>
    <w:rPr>
      <w:rFonts w:ascii="Arial" w:hAnsi="Arial" w:eastAsia="黑体" w:cs="Arial"/>
      <w:snapToGrid w:val="0"/>
      <w:kern w:val="0"/>
      <w:szCs w:val="21"/>
    </w:rPr>
  </w:style>
  <w:style w:type="character" w:customStyle="1" w:styleId="112">
    <w:name w:val="标书1 Char"/>
    <w:qFormat/>
    <w:uiPriority w:val="0"/>
    <w:rPr>
      <w:rFonts w:eastAsia="宋体"/>
      <w:b/>
      <w:bCs/>
      <w:kern w:val="44"/>
      <w:sz w:val="44"/>
      <w:szCs w:val="44"/>
      <w:lang w:val="en-US" w:eastAsia="zh-CN" w:bidi="ar-SA"/>
    </w:rPr>
  </w:style>
  <w:style w:type="character" w:customStyle="1" w:styleId="113">
    <w:name w:val="样式5 Char"/>
    <w:qFormat/>
    <w:uiPriority w:val="0"/>
    <w:rPr>
      <w:rFonts w:ascii="仿宋_GB2312" w:eastAsia="仿宋_GB2312"/>
      <w:kern w:val="2"/>
      <w:sz w:val="24"/>
      <w:szCs w:val="24"/>
    </w:rPr>
  </w:style>
  <w:style w:type="character" w:customStyle="1" w:styleId="114">
    <w:name w:val="样式4 Char"/>
    <w:qFormat/>
    <w:uiPriority w:val="0"/>
    <w:rPr>
      <w:rFonts w:ascii="仿宋_GB2312" w:eastAsia="仿宋_GB2312"/>
      <w:b/>
      <w:kern w:val="2"/>
      <w:sz w:val="32"/>
      <w:szCs w:val="32"/>
      <w:lang w:bidi="ar-SA"/>
    </w:rPr>
  </w:style>
  <w:style w:type="character" w:customStyle="1" w:styleId="115">
    <w:name w:val="插图说明 Char"/>
    <w:qFormat/>
    <w:uiPriority w:val="0"/>
    <w:rPr>
      <w:rFonts w:eastAsia="黑体"/>
      <w:sz w:val="24"/>
      <w:lang w:val="en-US" w:eastAsia="zh-CN"/>
    </w:rPr>
  </w:style>
  <w:style w:type="paragraph" w:customStyle="1" w:styleId="116">
    <w:name w:val="正文2"/>
    <w:basedOn w:val="1"/>
    <w:qFormat/>
    <w:uiPriority w:val="0"/>
    <w:pPr>
      <w:spacing w:before="156" w:line="360" w:lineRule="auto"/>
      <w:ind w:firstLine="200" w:firstLineChars="200"/>
    </w:pPr>
    <w:rPr>
      <w:sz w:val="24"/>
      <w:szCs w:val="20"/>
    </w:rPr>
  </w:style>
  <w:style w:type="character" w:customStyle="1" w:styleId="117">
    <w:name w:val="Char Char24"/>
    <w:qFormat/>
    <w:uiPriority w:val="0"/>
    <w:rPr>
      <w:kern w:val="2"/>
      <w:sz w:val="21"/>
    </w:rPr>
  </w:style>
  <w:style w:type="character" w:customStyle="1" w:styleId="118">
    <w:name w:val="普通文字 Char1 Char"/>
    <w:qFormat/>
    <w:uiPriority w:val="0"/>
    <w:rPr>
      <w:rFonts w:ascii="宋体" w:eastAsia="宋体"/>
      <w:kern w:val="2"/>
      <w:sz w:val="21"/>
      <w:szCs w:val="24"/>
      <w:lang w:val="en-US" w:eastAsia="zh-CN" w:bidi="ar-SA"/>
    </w:rPr>
  </w:style>
  <w:style w:type="character" w:customStyle="1" w:styleId="119">
    <w:name w:val="h3 Char1"/>
    <w:qFormat/>
    <w:uiPriority w:val="0"/>
    <w:rPr>
      <w:rFonts w:eastAsia="宋体"/>
      <w:b/>
      <w:bCs/>
      <w:kern w:val="2"/>
      <w:sz w:val="32"/>
      <w:szCs w:val="32"/>
      <w:lang w:bidi="ar-SA"/>
    </w:rPr>
  </w:style>
  <w:style w:type="character" w:customStyle="1" w:styleId="120">
    <w:name w:val="标题 Char1"/>
    <w:qFormat/>
    <w:uiPriority w:val="0"/>
    <w:rPr>
      <w:rFonts w:ascii="Cambria" w:hAnsi="Cambria" w:eastAsia="宋体" w:cs="Times New Roman"/>
      <w:b/>
      <w:bCs/>
      <w:sz w:val="32"/>
      <w:szCs w:val="32"/>
      <w:lang w:bidi="ar-SA"/>
    </w:rPr>
  </w:style>
  <w:style w:type="character" w:customStyle="1" w:styleId="121">
    <w:name w:val="gf正文1 Char"/>
    <w:qFormat/>
    <w:uiPriority w:val="0"/>
    <w:rPr>
      <w:rFonts w:ascii="宋体" w:eastAsia="宋体" w:cs="宋体"/>
      <w:kern w:val="2"/>
      <w:sz w:val="24"/>
      <w:szCs w:val="24"/>
      <w:lang w:val="en-US" w:eastAsia="zh-CN" w:bidi="ar-SA"/>
    </w:rPr>
  </w:style>
  <w:style w:type="character" w:customStyle="1" w:styleId="122">
    <w:name w:val="正文文本缩进 Char1"/>
    <w:qFormat/>
    <w:uiPriority w:val="0"/>
    <w:rPr>
      <w:rFonts w:ascii="Calibri" w:hAnsi="Calibri"/>
      <w:sz w:val="28"/>
    </w:rPr>
  </w:style>
  <w:style w:type="paragraph" w:customStyle="1" w:styleId="123">
    <w:name w:val="无间隔1"/>
    <w:qFormat/>
    <w:uiPriority w:val="0"/>
    <w:rPr>
      <w:rFonts w:ascii="Times New Roman" w:hAnsi="Times New Roman" w:eastAsia="宋体" w:cs="Times New Roman"/>
      <w:sz w:val="22"/>
      <w:szCs w:val="22"/>
      <w:lang w:val="en-US" w:eastAsia="zh-CN" w:bidi="ar-SA"/>
    </w:rPr>
  </w:style>
  <w:style w:type="character" w:customStyle="1" w:styleId="124">
    <w:name w:val="样式7 Char"/>
    <w:qFormat/>
    <w:uiPriority w:val="0"/>
    <w:rPr>
      <w:rFonts w:ascii="仿宋_GB2312" w:eastAsia="仿宋_GB2312"/>
      <w:b/>
      <w:kern w:val="2"/>
      <w:sz w:val="24"/>
      <w:szCs w:val="24"/>
    </w:rPr>
  </w:style>
  <w:style w:type="character" w:customStyle="1" w:styleId="125">
    <w:name w:val="font12gray1"/>
    <w:qFormat/>
    <w:uiPriority w:val="0"/>
    <w:rPr>
      <w:rFonts w:ascii="仿宋_GB2312" w:hAnsi="仿宋_GB2312" w:eastAsia="微软雅黑"/>
      <w:b/>
      <w:spacing w:val="300"/>
      <w:kern w:val="2"/>
      <w:sz w:val="18"/>
      <w:szCs w:val="18"/>
      <w:lang w:val="en-US" w:eastAsia="zh-CN" w:bidi="ar-SA"/>
    </w:rPr>
  </w:style>
  <w:style w:type="character" w:customStyle="1" w:styleId="126">
    <w:name w:val="Char Char7"/>
    <w:qFormat/>
    <w:uiPriority w:val="0"/>
    <w:rPr>
      <w:rFonts w:eastAsia="宋体"/>
      <w:kern w:val="2"/>
      <w:sz w:val="21"/>
      <w:szCs w:val="24"/>
      <w:lang w:val="en-US" w:eastAsia="zh-CN" w:bidi="ar-SA"/>
    </w:rPr>
  </w:style>
  <w:style w:type="character" w:customStyle="1" w:styleId="127">
    <w:name w:val="表名 Char"/>
    <w:qFormat/>
    <w:uiPriority w:val="0"/>
    <w:rPr>
      <w:rFonts w:eastAsia="宋体"/>
      <w:b/>
      <w:bCs/>
      <w:kern w:val="2"/>
      <w:sz w:val="24"/>
      <w:szCs w:val="24"/>
      <w:lang w:val="en-US" w:eastAsia="zh-CN" w:bidi="ar-SA"/>
    </w:rPr>
  </w:style>
  <w:style w:type="character" w:customStyle="1" w:styleId="128">
    <w:name w:val="Document Map Char"/>
    <w:qFormat/>
    <w:uiPriority w:val="0"/>
    <w:rPr>
      <w:rFonts w:eastAsia="宋体"/>
      <w:kern w:val="2"/>
      <w:sz w:val="21"/>
      <w:szCs w:val="24"/>
      <w:lang w:val="en-US" w:eastAsia="zh-CN" w:bidi="ar-SA"/>
    </w:rPr>
  </w:style>
  <w:style w:type="character" w:customStyle="1" w:styleId="129">
    <w:name w:val="font41"/>
    <w:qFormat/>
    <w:uiPriority w:val="0"/>
    <w:rPr>
      <w:rFonts w:ascii="仿宋_GB2312" w:eastAsia="仿宋_GB2312" w:cs="仿宋_GB2312"/>
      <w:color w:val="000000"/>
      <w:sz w:val="22"/>
      <w:szCs w:val="22"/>
      <w:u w:val="none"/>
    </w:rPr>
  </w:style>
  <w:style w:type="paragraph" w:customStyle="1" w:styleId="13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纯文本_0_0"/>
    <w:basedOn w:val="130"/>
    <w:qFormat/>
    <w:uiPriority w:val="0"/>
    <w:rPr>
      <w:rFonts w:ascii="宋体"/>
      <w:szCs w:val="21"/>
    </w:rPr>
  </w:style>
  <w:style w:type="character" w:customStyle="1" w:styleId="132">
    <w:name w:val="Balloon Text Char"/>
    <w:qFormat/>
    <w:uiPriority w:val="0"/>
    <w:rPr>
      <w:rFonts w:eastAsia="宋体"/>
      <w:kern w:val="2"/>
      <w:sz w:val="18"/>
      <w:szCs w:val="18"/>
      <w:lang w:val="en-US" w:eastAsia="zh-CN" w:bidi="ar-SA"/>
    </w:rPr>
  </w:style>
  <w:style w:type="character" w:customStyle="1" w:styleId="133">
    <w:name w:val="正文 项目 Char"/>
    <w:qFormat/>
    <w:uiPriority w:val="0"/>
    <w:rPr>
      <w:rFonts w:ascii="仿宋_GB2312" w:eastAsia="仿宋_GB2312"/>
      <w:kern w:val="2"/>
      <w:sz w:val="24"/>
      <w:lang w:bidi="ar-SA"/>
    </w:rPr>
  </w:style>
  <w:style w:type="character" w:customStyle="1" w:styleId="134">
    <w:name w:val="正文 项目2 Char"/>
    <w:basedOn w:val="133"/>
    <w:qFormat/>
    <w:uiPriority w:val="0"/>
    <w:rPr>
      <w:rFonts w:ascii="仿宋_GB2312" w:eastAsia="仿宋_GB2312"/>
      <w:kern w:val="2"/>
      <w:sz w:val="24"/>
      <w:lang w:bidi="ar-SA"/>
    </w:rPr>
  </w:style>
  <w:style w:type="character" w:customStyle="1" w:styleId="135">
    <w:name w:val="h Char Char1"/>
    <w:qFormat/>
    <w:uiPriority w:val="0"/>
    <w:rPr>
      <w:rFonts w:eastAsia="宋体"/>
      <w:kern w:val="2"/>
      <w:sz w:val="18"/>
      <w:szCs w:val="18"/>
      <w:lang w:val="en-US" w:eastAsia="zh-CN" w:bidi="ar-SA"/>
    </w:rPr>
  </w:style>
  <w:style w:type="character" w:customStyle="1" w:styleId="136">
    <w:name w:val="Char Char27"/>
    <w:qFormat/>
    <w:uiPriority w:val="0"/>
    <w:rPr>
      <w:rFonts w:ascii="宋体" w:eastAsia="宋体"/>
      <w:color w:val="000000"/>
      <w:kern w:val="2"/>
      <w:sz w:val="28"/>
      <w:lang w:val="en-US" w:eastAsia="zh-CN" w:bidi="ar-SA"/>
    </w:rPr>
  </w:style>
  <w:style w:type="character" w:customStyle="1" w:styleId="137">
    <w:name w:val="px14"/>
    <w:qFormat/>
    <w:uiPriority w:val="0"/>
    <w:rPr>
      <w:rFonts w:ascii="仿宋_GB2312" w:hAnsi="仿宋_GB2312" w:eastAsia="微软雅黑" w:cs="Times New Roman"/>
      <w:b/>
      <w:kern w:val="2"/>
      <w:sz w:val="32"/>
      <w:szCs w:val="32"/>
      <w:lang w:val="en-US" w:eastAsia="zh-CN" w:bidi="ar-SA"/>
    </w:rPr>
  </w:style>
  <w:style w:type="character" w:customStyle="1" w:styleId="138">
    <w:name w:val="HTML 预设格式 Char1"/>
    <w:qFormat/>
    <w:uiPriority w:val="0"/>
    <w:rPr>
      <w:rFonts w:ascii="Courier New" w:hAnsi="Courier New" w:eastAsia="宋体" w:cs="Courier New"/>
      <w:sz w:val="20"/>
      <w:szCs w:val="20"/>
    </w:rPr>
  </w:style>
  <w:style w:type="character" w:customStyle="1" w:styleId="139">
    <w:name w:val="普通文字 Char1"/>
    <w:qFormat/>
    <w:uiPriority w:val="0"/>
    <w:rPr>
      <w:rFonts w:ascii="宋体" w:eastAsia="宋体"/>
      <w:kern w:val="2"/>
      <w:sz w:val="21"/>
      <w:lang w:val="en-US" w:eastAsia="zh-CN"/>
    </w:rPr>
  </w:style>
  <w:style w:type="character" w:customStyle="1" w:styleId="140">
    <w:name w:val="hei16b1"/>
    <w:qFormat/>
    <w:uiPriority w:val="0"/>
    <w:rPr>
      <w:rFonts w:ascii="Arial" w:hAnsi="Arial" w:cs="Arial"/>
      <w:b/>
      <w:bCs/>
      <w:color w:val="000000"/>
      <w:sz w:val="24"/>
      <w:szCs w:val="24"/>
    </w:rPr>
  </w:style>
  <w:style w:type="paragraph" w:customStyle="1" w:styleId="141">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142">
    <w:name w:val="Char Char19"/>
    <w:qFormat/>
    <w:uiPriority w:val="0"/>
    <w:rPr>
      <w:rFonts w:ascii="宋体" w:hAnsi="宋体"/>
      <w:i/>
      <w:sz w:val="24"/>
      <w:szCs w:val="24"/>
    </w:rPr>
  </w:style>
  <w:style w:type="character" w:customStyle="1" w:styleId="143">
    <w:name w:val="页脚 Char"/>
    <w:qFormat/>
    <w:uiPriority w:val="0"/>
    <w:rPr>
      <w:rFonts w:eastAsia="仿宋_GB2312"/>
      <w:kern w:val="2"/>
      <w:sz w:val="18"/>
      <w:lang w:val="en-US" w:eastAsia="zh-CN"/>
    </w:rPr>
  </w:style>
  <w:style w:type="character" w:customStyle="1" w:styleId="144">
    <w:name w:val="批注主题 Char"/>
    <w:qFormat/>
    <w:uiPriority w:val="0"/>
    <w:rPr>
      <w:rFonts w:eastAsia="宋体"/>
      <w:b/>
      <w:bCs/>
      <w:kern w:val="2"/>
      <w:sz w:val="21"/>
      <w:szCs w:val="24"/>
      <w:lang w:val="en-US" w:eastAsia="zh-CN" w:bidi="ar-SA"/>
    </w:rPr>
  </w:style>
  <w:style w:type="character" w:customStyle="1" w:styleId="145">
    <w:name w:val="Comment Text Char"/>
    <w:qFormat/>
    <w:uiPriority w:val="0"/>
    <w:rPr>
      <w:rFonts w:ascii="宋体" w:eastAsia="宋体"/>
      <w:kern w:val="2"/>
      <w:sz w:val="24"/>
      <w:lang w:val="en-US" w:eastAsia="zh-CN" w:bidi="ar-SA"/>
    </w:rPr>
  </w:style>
  <w:style w:type="character" w:customStyle="1" w:styleId="146">
    <w:name w:val="标题 2 字符"/>
    <w:qFormat/>
    <w:uiPriority w:val="0"/>
    <w:rPr>
      <w:rFonts w:ascii="仿宋_GB2312" w:eastAsia="仿宋_GB2312" w:cs="Times New Roman"/>
      <w:b/>
      <w:kern w:val="2"/>
      <w:sz w:val="24"/>
      <w:lang w:val="zh-CN"/>
    </w:rPr>
  </w:style>
  <w:style w:type="character" w:customStyle="1" w:styleId="147">
    <w:name w:val="Char Char72"/>
    <w:qFormat/>
    <w:uiPriority w:val="0"/>
    <w:rPr>
      <w:rFonts w:eastAsia="宋体"/>
      <w:kern w:val="2"/>
      <w:sz w:val="21"/>
      <w:szCs w:val="24"/>
      <w:lang w:val="en-US" w:eastAsia="zh-CN" w:bidi="ar-SA"/>
    </w:rPr>
  </w:style>
  <w:style w:type="character" w:customStyle="1" w:styleId="148">
    <w:name w:val="正文文本缩进 Char2"/>
    <w:qFormat/>
    <w:uiPriority w:val="0"/>
    <w:rPr>
      <w:rFonts w:ascii="Times New Roman" w:hAnsi="Times New Roman" w:eastAsia="宋体" w:cs="Times New Roman"/>
      <w:snapToGrid w:val="0"/>
      <w:kern w:val="0"/>
      <w:szCs w:val="24"/>
    </w:rPr>
  </w:style>
  <w:style w:type="character" w:customStyle="1" w:styleId="149">
    <w:name w:val="样式2 Char"/>
    <w:qFormat/>
    <w:uiPriority w:val="0"/>
    <w:rPr>
      <w:rFonts w:ascii="仿宋_GB2312" w:eastAsia="仿宋_GB2312" w:cs="仿宋_GB2312"/>
      <w:b/>
      <w:bCs/>
      <w:sz w:val="32"/>
      <w:szCs w:val="30"/>
      <w:lang w:val="zh-CN"/>
    </w:rPr>
  </w:style>
  <w:style w:type="paragraph" w:customStyle="1" w:styleId="150">
    <w:name w:val="表格名称"/>
    <w:basedOn w:val="3"/>
    <w:qFormat/>
    <w:uiPriority w:val="0"/>
    <w:pPr>
      <w:adjustRightInd/>
      <w:snapToGrid w:val="0"/>
      <w:spacing w:before="240" w:after="240" w:line="240" w:lineRule="auto"/>
      <w:ind w:left="0" w:firstLine="0"/>
      <w:jc w:val="center"/>
    </w:pPr>
    <w:rPr>
      <w:rFonts w:ascii="Calibri" w:hAnsi="Calibri" w:eastAsia="宋体"/>
      <w:b w:val="0"/>
      <w:bCs w:val="0"/>
      <w:kern w:val="0"/>
      <w:szCs w:val="20"/>
    </w:rPr>
  </w:style>
  <w:style w:type="character" w:customStyle="1" w:styleId="151">
    <w:name w:val="Char Char4"/>
    <w:qFormat/>
    <w:uiPriority w:val="0"/>
    <w:rPr>
      <w:rFonts w:eastAsia="宋体"/>
      <w:b/>
      <w:sz w:val="24"/>
      <w:lang w:val="en-GB" w:eastAsia="zh-CN" w:bidi="ar-SA"/>
    </w:rPr>
  </w:style>
  <w:style w:type="character" w:customStyle="1" w:styleId="152">
    <w:name w:val="c7 style3"/>
    <w:qFormat/>
    <w:uiPriority w:val="0"/>
  </w:style>
  <w:style w:type="character" w:customStyle="1" w:styleId="153">
    <w:name w:val="正文文本 3 Char1"/>
    <w:qFormat/>
    <w:uiPriority w:val="0"/>
    <w:rPr>
      <w:rFonts w:ascii="Times New Roman" w:hAnsi="Times New Roman" w:eastAsia="宋体" w:cs="Times New Roman"/>
      <w:sz w:val="16"/>
      <w:szCs w:val="16"/>
    </w:rPr>
  </w:style>
  <w:style w:type="character" w:customStyle="1" w:styleId="154">
    <w:name w:val="tw4winInternal"/>
    <w:qFormat/>
    <w:uiPriority w:val="0"/>
    <w:rPr>
      <w:rFonts w:ascii="Courier New" w:hAnsi="Courier New" w:cs="Courier New"/>
      <w:color w:val="FF0000"/>
      <w:lang w:val="en-US" w:eastAsia="zh-CN"/>
    </w:rPr>
  </w:style>
  <w:style w:type="character" w:customStyle="1" w:styleId="155">
    <w:name w:val="Char Char10"/>
    <w:qFormat/>
    <w:uiPriority w:val="0"/>
    <w:rPr>
      <w:rFonts w:ascii="宋体" w:hAnsi="宋体"/>
      <w:kern w:val="2"/>
      <w:sz w:val="21"/>
      <w:szCs w:val="24"/>
      <w:lang w:val="en-US" w:eastAsia="zh-CN"/>
    </w:rPr>
  </w:style>
  <w:style w:type="character" w:customStyle="1" w:styleId="156">
    <w:name w:val="shadow11"/>
    <w:qFormat/>
    <w:uiPriority w:val="0"/>
    <w:rPr>
      <w:color w:val="000000"/>
      <w:sz w:val="21"/>
    </w:rPr>
  </w:style>
  <w:style w:type="character" w:customStyle="1" w:styleId="157">
    <w:name w:val="正文非缩进 Char3"/>
    <w:qFormat/>
    <w:uiPriority w:val="0"/>
    <w:rPr>
      <w:rFonts w:ascii="宋体" w:eastAsia="宋体"/>
      <w:snapToGrid w:val="0"/>
      <w:color w:val="000000"/>
      <w:kern w:val="28"/>
      <w:sz w:val="28"/>
      <w:lang w:val="en-US" w:eastAsia="zh-CN" w:bidi="ar-SA"/>
    </w:rPr>
  </w:style>
  <w:style w:type="character" w:customStyle="1" w:styleId="158">
    <w:name w:val="Char Char"/>
    <w:qFormat/>
    <w:uiPriority w:val="0"/>
    <w:rPr>
      <w:rFonts w:ascii="宋体" w:eastAsia="宋体"/>
      <w:kern w:val="2"/>
      <w:sz w:val="21"/>
      <w:lang w:val="en-US" w:eastAsia="zh-CN" w:bidi="ar-SA"/>
    </w:rPr>
  </w:style>
  <w:style w:type="character" w:customStyle="1" w:styleId="159">
    <w:name w:val="签名 Char1"/>
    <w:qFormat/>
    <w:uiPriority w:val="0"/>
    <w:rPr>
      <w:rFonts w:ascii="Times New Roman" w:hAnsi="Times New Roman" w:eastAsia="宋体" w:cs="Times New Roman"/>
      <w:szCs w:val="24"/>
    </w:rPr>
  </w:style>
  <w:style w:type="character" w:customStyle="1" w:styleId="160">
    <w:name w:val="Char Char18"/>
    <w:qFormat/>
    <w:uiPriority w:val="0"/>
    <w:rPr>
      <w:rFonts w:ascii="宋体" w:hAnsi="宋体"/>
      <w:sz w:val="28"/>
    </w:rPr>
  </w:style>
  <w:style w:type="character" w:customStyle="1" w:styleId="161">
    <w:name w:val="批注文字 Char"/>
    <w:qFormat/>
    <w:uiPriority w:val="0"/>
    <w:rPr>
      <w:kern w:val="2"/>
      <w:sz w:val="21"/>
      <w:szCs w:val="24"/>
    </w:rPr>
  </w:style>
  <w:style w:type="character" w:customStyle="1" w:styleId="162">
    <w:name w:val="Char Char22"/>
    <w:qFormat/>
    <w:uiPriority w:val="0"/>
    <w:rPr>
      <w:rFonts w:ascii="宋体" w:hAnsi="宋体"/>
      <w:kern w:val="2"/>
      <w:sz w:val="24"/>
      <w:szCs w:val="24"/>
    </w:rPr>
  </w:style>
  <w:style w:type="character" w:customStyle="1" w:styleId="163">
    <w:name w:val="pt141"/>
    <w:qFormat/>
    <w:uiPriority w:val="0"/>
    <w:rPr>
      <w:color w:val="330066"/>
      <w:sz w:val="22"/>
      <w:szCs w:val="22"/>
    </w:rPr>
  </w:style>
  <w:style w:type="character" w:customStyle="1" w:styleId="164">
    <w:name w:val="正文文本缩进 2 Char1"/>
    <w:qFormat/>
    <w:uiPriority w:val="0"/>
    <w:rPr>
      <w:rFonts w:ascii="Times New Roman" w:hAnsi="Times New Roman" w:eastAsia="宋体" w:cs="Times New Roman"/>
      <w:szCs w:val="24"/>
    </w:rPr>
  </w:style>
  <w:style w:type="character" w:customStyle="1" w:styleId="165">
    <w:name w:val="Char Char611"/>
    <w:qFormat/>
    <w:uiPriority w:val="0"/>
    <w:rPr>
      <w:rFonts w:eastAsia="宋体"/>
      <w:kern w:val="2"/>
      <w:sz w:val="21"/>
      <w:szCs w:val="24"/>
      <w:lang w:val="en-US" w:eastAsia="zh-CN" w:bidi="ar-SA"/>
    </w:rPr>
  </w:style>
  <w:style w:type="character" w:customStyle="1" w:styleId="166">
    <w:name w:val="highlight1"/>
    <w:qFormat/>
    <w:uiPriority w:val="0"/>
    <w:rPr>
      <w:rFonts w:ascii="仿宋_GB2312" w:hAnsi="仿宋_GB2312" w:eastAsia="微软雅黑"/>
      <w:b/>
      <w:kern w:val="2"/>
      <w:sz w:val="23"/>
      <w:szCs w:val="23"/>
      <w:lang w:val="en-US" w:eastAsia="zh-CN" w:bidi="ar-SA"/>
    </w:rPr>
  </w:style>
  <w:style w:type="paragraph" w:customStyle="1" w:styleId="167">
    <w:name w:val="my正文"/>
    <w:basedOn w:val="1"/>
    <w:qFormat/>
    <w:uiPriority w:val="0"/>
    <w:pPr>
      <w:adjustRightInd/>
      <w:spacing w:line="360" w:lineRule="auto"/>
      <w:ind w:firstLine="200" w:firstLineChars="200"/>
    </w:pPr>
    <w:rPr>
      <w:rFonts w:ascii="Tahoma" w:hAnsi="Tahoma"/>
      <w:kern w:val="0"/>
      <w:sz w:val="24"/>
    </w:rPr>
  </w:style>
  <w:style w:type="character" w:customStyle="1" w:styleId="168">
    <w:name w:val="Used by Word for text of Help footnotes Char Char1"/>
    <w:qFormat/>
    <w:uiPriority w:val="0"/>
    <w:rPr>
      <w:color w:val="0000FF"/>
      <w:sz w:val="21"/>
    </w:rPr>
  </w:style>
  <w:style w:type="character" w:customStyle="1" w:styleId="169">
    <w:name w:val="页眉 Char"/>
    <w:qFormat/>
    <w:uiPriority w:val="0"/>
    <w:rPr>
      <w:rFonts w:eastAsia="仿宋_GB2312"/>
      <w:kern w:val="2"/>
      <w:sz w:val="18"/>
      <w:lang w:val="en-US" w:eastAsia="zh-CN"/>
    </w:rPr>
  </w:style>
  <w:style w:type="character" w:customStyle="1" w:styleId="170">
    <w:name w:val="FA正文 Char Char"/>
    <w:qFormat/>
    <w:uiPriority w:val="0"/>
    <w:rPr>
      <w:kern w:val="2"/>
      <w:sz w:val="24"/>
      <w:lang w:bidi="ar-SA"/>
    </w:rPr>
  </w:style>
  <w:style w:type="character" w:customStyle="1" w:styleId="171">
    <w:name w:val="纯文本 字符"/>
    <w:qFormat/>
    <w:uiPriority w:val="0"/>
    <w:rPr>
      <w:rFonts w:ascii="宋体" w:eastAsia="宋体" w:cs="Arial"/>
      <w:snapToGrid w:val="0"/>
      <w:kern w:val="2"/>
      <w:sz w:val="21"/>
      <w:szCs w:val="21"/>
      <w:lang w:val="en-US" w:eastAsia="zh-CN" w:bidi="ar-SA"/>
    </w:rPr>
  </w:style>
  <w:style w:type="paragraph" w:customStyle="1" w:styleId="172">
    <w:name w:val="样式 标题 3h33rd level3BOD 0H3l3CTHeading 3 - oldLevel 3 He..."/>
    <w:basedOn w:val="4"/>
    <w:qFormat/>
    <w:uiPriority w:val="0"/>
    <w:pPr>
      <w:keepNext/>
      <w:keepLines w:val="0"/>
      <w:widowControl/>
      <w:tabs>
        <w:tab w:val="clear" w:pos="900"/>
      </w:tabs>
      <w:adjustRightInd/>
      <w:spacing w:before="240" w:after="240" w:line="360" w:lineRule="auto"/>
      <w:ind w:left="851" w:right="194" w:rightChars="194" w:hanging="851"/>
      <w:jc w:val="left"/>
    </w:pPr>
    <w:rPr>
      <w:rFonts w:ascii="宋体"/>
      <w:snapToGrid w:val="0"/>
      <w:kern w:val="0"/>
      <w:sz w:val="28"/>
      <w:szCs w:val="20"/>
    </w:rPr>
  </w:style>
  <w:style w:type="paragraph" w:customStyle="1" w:styleId="173">
    <w:name w:val="3级"/>
    <w:basedOn w:val="172"/>
    <w:qFormat/>
    <w:uiPriority w:val="0"/>
    <w:pPr>
      <w:ind w:left="0" w:firstLine="288"/>
    </w:pPr>
    <w:rPr>
      <w:snapToGrid/>
    </w:rPr>
  </w:style>
  <w:style w:type="character" w:customStyle="1" w:styleId="174">
    <w:name w:val="myp11"/>
    <w:qFormat/>
    <w:uiPriority w:val="0"/>
    <w:rPr>
      <w:rFonts w:ascii="仿宋_GB2312" w:hAnsi="仿宋_GB2312" w:eastAsia="微软雅黑"/>
      <w:b/>
      <w:kern w:val="2"/>
      <w:sz w:val="32"/>
      <w:szCs w:val="32"/>
      <w:lang w:val="en-US" w:eastAsia="zh-CN" w:bidi="ar-SA"/>
    </w:rPr>
  </w:style>
  <w:style w:type="character" w:customStyle="1" w:styleId="175">
    <w:name w:val="H6 Char"/>
    <w:qFormat/>
    <w:uiPriority w:val="0"/>
    <w:rPr>
      <w:rFonts w:ascii="Arial" w:hAnsi="Arial" w:eastAsia="黑体"/>
      <w:b/>
      <w:bCs/>
      <w:kern w:val="2"/>
      <w:sz w:val="24"/>
      <w:szCs w:val="24"/>
    </w:rPr>
  </w:style>
  <w:style w:type="character" w:customStyle="1" w:styleId="176">
    <w:name w:val="Char Char91"/>
    <w:qFormat/>
    <w:uiPriority w:val="0"/>
    <w:rPr>
      <w:rFonts w:eastAsia="宋体"/>
      <w:kern w:val="2"/>
      <w:sz w:val="18"/>
      <w:szCs w:val="18"/>
      <w:lang w:val="en-US" w:eastAsia="zh-CN" w:bidi="ar-SA"/>
    </w:rPr>
  </w:style>
  <w:style w:type="character" w:customStyle="1" w:styleId="177">
    <w:name w:val="副标题 Char1"/>
    <w:qFormat/>
    <w:uiPriority w:val="0"/>
    <w:rPr>
      <w:rFonts w:ascii="Cambria" w:hAnsi="Cambria" w:eastAsia="宋体" w:cs="Times New Roman"/>
      <w:b/>
      <w:bCs/>
      <w:snapToGrid w:val="0"/>
      <w:kern w:val="28"/>
      <w:sz w:val="32"/>
      <w:szCs w:val="32"/>
    </w:rPr>
  </w:style>
  <w:style w:type="character" w:customStyle="1" w:styleId="178">
    <w:name w:val="font61"/>
    <w:qFormat/>
    <w:uiPriority w:val="0"/>
    <w:rPr>
      <w:rFonts w:ascii="仿宋" w:eastAsia="仿宋" w:cs="仿宋"/>
      <w:color w:val="000000"/>
      <w:sz w:val="20"/>
      <w:szCs w:val="20"/>
      <w:u w:val="none"/>
    </w:rPr>
  </w:style>
  <w:style w:type="character" w:customStyle="1" w:styleId="17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80">
    <w:name w:val="Char Char211"/>
    <w:qFormat/>
    <w:uiPriority w:val="0"/>
    <w:rPr>
      <w:rFonts w:eastAsia="宋体"/>
      <w:b/>
      <w:bCs/>
      <w:kern w:val="2"/>
      <w:sz w:val="21"/>
      <w:szCs w:val="24"/>
      <w:lang w:val="en-US" w:eastAsia="zh-CN" w:bidi="ar-SA"/>
    </w:rPr>
  </w:style>
  <w:style w:type="character" w:customStyle="1" w:styleId="181">
    <w:name w:val="标题 2 Char"/>
    <w:qFormat/>
    <w:uiPriority w:val="0"/>
    <w:rPr>
      <w:rFonts w:ascii="Arial" w:hAnsi="Arial" w:eastAsia="黑体"/>
      <w:b/>
      <w:kern w:val="2"/>
      <w:sz w:val="32"/>
      <w:lang w:val="en-US" w:eastAsia="zh-CN"/>
    </w:rPr>
  </w:style>
  <w:style w:type="character" w:customStyle="1" w:styleId="182">
    <w:name w:val="maywed421"/>
    <w:qFormat/>
    <w:uiPriority w:val="0"/>
    <w:rPr>
      <w:color w:val="366FB6"/>
      <w:u w:val="none"/>
    </w:rPr>
  </w:style>
  <w:style w:type="character" w:customStyle="1" w:styleId="183">
    <w:name w:val="正文文本缩进 Char"/>
    <w:qFormat/>
    <w:uiPriority w:val="0"/>
    <w:rPr>
      <w:rFonts w:ascii="宋体" w:hAnsi="宋体"/>
      <w:kern w:val="2"/>
      <w:sz w:val="24"/>
      <w:szCs w:val="24"/>
    </w:rPr>
  </w:style>
  <w:style w:type="character" w:customStyle="1" w:styleId="184">
    <w:name w:val="Char Char102"/>
    <w:qFormat/>
    <w:uiPriority w:val="0"/>
    <w:rPr>
      <w:rFonts w:ascii="宋体" w:hAnsi="宋体"/>
      <w:kern w:val="2"/>
      <w:sz w:val="21"/>
      <w:szCs w:val="24"/>
      <w:lang w:val="en-US" w:eastAsia="zh-CN"/>
    </w:rPr>
  </w:style>
  <w:style w:type="character" w:customStyle="1" w:styleId="185">
    <w:name w:val="页眉 Char1"/>
    <w:qFormat/>
    <w:uiPriority w:val="0"/>
    <w:rPr>
      <w:rFonts w:eastAsia="宋体"/>
      <w:kern w:val="2"/>
      <w:sz w:val="18"/>
      <w:szCs w:val="18"/>
      <w:lang w:val="en-US" w:eastAsia="zh-CN" w:bidi="ar-SA"/>
    </w:rPr>
  </w:style>
  <w:style w:type="character" w:customStyle="1" w:styleId="186">
    <w:name w:val="md"/>
    <w:basedOn w:val="64"/>
    <w:qFormat/>
    <w:uiPriority w:val="0"/>
    <w:rPr>
      <w:rFonts w:ascii="Arial" w:hAnsi="Arial" w:eastAsia="黑体" w:cs="Arial"/>
      <w:snapToGrid w:val="0"/>
      <w:kern w:val="0"/>
      <w:szCs w:val="21"/>
    </w:rPr>
  </w:style>
  <w:style w:type="character" w:customStyle="1" w:styleId="187">
    <w:name w:val="big1"/>
    <w:qFormat/>
    <w:uiPriority w:val="0"/>
    <w:rPr>
      <w:rFonts w:ascii="宋体" w:eastAsia="宋体"/>
      <w:color w:val="333333"/>
      <w:sz w:val="22"/>
      <w:szCs w:val="22"/>
    </w:rPr>
  </w:style>
  <w:style w:type="character" w:customStyle="1" w:styleId="188">
    <w:name w:val="Char Char311"/>
    <w:qFormat/>
    <w:uiPriority w:val="0"/>
    <w:rPr>
      <w:rFonts w:eastAsia="宋体"/>
      <w:kern w:val="2"/>
      <w:sz w:val="21"/>
      <w:szCs w:val="24"/>
      <w:lang w:val="en-US" w:eastAsia="zh-CN" w:bidi="ar-SA"/>
    </w:rPr>
  </w:style>
  <w:style w:type="character" w:customStyle="1" w:styleId="189">
    <w:name w:val="Char Char81"/>
    <w:qFormat/>
    <w:uiPriority w:val="0"/>
    <w:rPr>
      <w:rFonts w:eastAsia="宋体"/>
      <w:b/>
      <w:sz w:val="24"/>
      <w:lang w:val="en-GB" w:eastAsia="zh-CN"/>
    </w:rPr>
  </w:style>
  <w:style w:type="character" w:customStyle="1" w:styleId="190">
    <w:name w:val="样式3 Char"/>
    <w:basedOn w:val="149"/>
    <w:qFormat/>
    <w:uiPriority w:val="0"/>
    <w:rPr>
      <w:rFonts w:ascii="仿宋_GB2312" w:eastAsia="仿宋_GB2312" w:cs="仿宋_GB2312"/>
      <w:sz w:val="32"/>
      <w:szCs w:val="30"/>
      <w:lang w:val="zh-CN"/>
    </w:rPr>
  </w:style>
  <w:style w:type="character" w:customStyle="1" w:styleId="191">
    <w:name w:val="正文首行缩进 2 Char1"/>
    <w:qFormat/>
    <w:uiPriority w:val="0"/>
    <w:rPr>
      <w:rFonts w:ascii="Times New Roman" w:hAnsi="Times New Roman" w:eastAsia="宋体" w:cs="Times New Roman"/>
      <w:kern w:val="2"/>
      <w:sz w:val="24"/>
      <w:szCs w:val="24"/>
    </w:rPr>
  </w:style>
  <w:style w:type="character" w:customStyle="1" w:styleId="192">
    <w:name w:val="副标题 Char2"/>
    <w:qFormat/>
    <w:uiPriority w:val="0"/>
    <w:rPr>
      <w:rFonts w:ascii="Cambria" w:hAnsi="Cambria" w:eastAsia="宋体" w:cs="Times New Roman"/>
      <w:b/>
      <w:bCs/>
      <w:snapToGrid w:val="0"/>
      <w:kern w:val="28"/>
      <w:sz w:val="32"/>
      <w:szCs w:val="32"/>
    </w:rPr>
  </w:style>
  <w:style w:type="paragraph" w:customStyle="1" w:styleId="193">
    <w:name w:val="标题4-dyf"/>
    <w:basedOn w:val="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94">
    <w:name w:val="dectext1"/>
    <w:qFormat/>
    <w:uiPriority w:val="0"/>
    <w:rPr>
      <w:rFonts w:ascii="宋体" w:eastAsia="宋体"/>
      <w:color w:val="333333"/>
      <w:sz w:val="21"/>
      <w:szCs w:val="21"/>
      <w:u w:val="none"/>
    </w:rPr>
  </w:style>
  <w:style w:type="paragraph" w:customStyle="1" w:styleId="195">
    <w:name w:val="冯"/>
    <w:basedOn w:val="1"/>
    <w:qFormat/>
    <w:uiPriority w:val="0"/>
    <w:pPr>
      <w:widowControl/>
      <w:adjustRightInd/>
      <w:spacing w:line="360" w:lineRule="auto"/>
      <w:ind w:firstLine="200" w:firstLineChars="200"/>
    </w:pPr>
    <w:rPr>
      <w:rFonts w:ascii="宋体"/>
      <w:color w:val="000000"/>
      <w:kern w:val="0"/>
      <w:sz w:val="24"/>
    </w:rPr>
  </w:style>
  <w:style w:type="character" w:customStyle="1" w:styleId="196">
    <w:name w:val="Header Char"/>
    <w:qFormat/>
    <w:uiPriority w:val="0"/>
    <w:rPr>
      <w:rFonts w:eastAsia="宋体"/>
      <w:kern w:val="2"/>
      <w:sz w:val="18"/>
      <w:szCs w:val="18"/>
      <w:lang w:val="en-US" w:eastAsia="zh-CN" w:bidi="ar-SA"/>
    </w:rPr>
  </w:style>
  <w:style w:type="character" w:customStyle="1" w:styleId="197">
    <w:name w:val="Char Char12"/>
    <w:qFormat/>
    <w:uiPriority w:val="0"/>
    <w:rPr>
      <w:rFonts w:ascii="仿宋_GB2312" w:eastAsia="仿宋_GB2312"/>
      <w:b/>
      <w:bCs/>
      <w:kern w:val="2"/>
      <w:sz w:val="24"/>
      <w:szCs w:val="24"/>
      <w:lang w:val="zh-CN" w:eastAsia="zh-CN" w:bidi="ar-SA"/>
    </w:rPr>
  </w:style>
  <w:style w:type="character" w:customStyle="1" w:styleId="198">
    <w:name w:val="普通文字 Char3"/>
    <w:qFormat/>
    <w:uiPriority w:val="0"/>
    <w:rPr>
      <w:rFonts w:ascii="宋体" w:eastAsia="宋体"/>
      <w:kern w:val="2"/>
      <w:sz w:val="21"/>
      <w:lang w:val="en-US" w:eastAsia="zh-CN" w:bidi="ar-SA"/>
    </w:rPr>
  </w:style>
  <w:style w:type="character" w:customStyle="1" w:styleId="199">
    <w:name w:val="公文正文 Char"/>
    <w:qFormat/>
    <w:uiPriority w:val="0"/>
    <w:rPr>
      <w:rFonts w:ascii="仿宋_GB2312" w:eastAsia="仿宋_GB2312"/>
      <w:kern w:val="2"/>
      <w:sz w:val="24"/>
      <w:szCs w:val="24"/>
      <w:lang w:val="en-US" w:eastAsia="zh-CN" w:bidi="ar-SA"/>
    </w:rPr>
  </w:style>
  <w:style w:type="character" w:customStyle="1" w:styleId="200">
    <w:name w:val="正文首行缩进 Char Char Char Char Char"/>
    <w:qFormat/>
    <w:uiPriority w:val="0"/>
    <w:rPr>
      <w:rFonts w:ascii="宋体" w:hAnsi="宋体"/>
      <w:kern w:val="2"/>
      <w:sz w:val="24"/>
      <w:lang w:val="zh-CN"/>
    </w:rPr>
  </w:style>
  <w:style w:type="character" w:customStyle="1" w:styleId="201">
    <w:name w:val="PI Char"/>
    <w:qFormat/>
    <w:uiPriority w:val="0"/>
    <w:rPr>
      <w:rFonts w:ascii="宋体" w:eastAsia="宋体"/>
      <w:kern w:val="2"/>
      <w:sz w:val="24"/>
      <w:szCs w:val="24"/>
      <w:lang w:val="en-US" w:eastAsia="zh-CN" w:bidi="ar-SA"/>
    </w:rPr>
  </w:style>
  <w:style w:type="paragraph" w:customStyle="1" w:styleId="20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03">
    <w:name w:val="style91"/>
    <w:qFormat/>
    <w:uiPriority w:val="0"/>
    <w:rPr>
      <w:color w:val="333333"/>
    </w:rPr>
  </w:style>
  <w:style w:type="character" w:customStyle="1" w:styleId="204">
    <w:name w:val="列出段落 Char2"/>
    <w:qFormat/>
    <w:uiPriority w:val="0"/>
    <w:rPr>
      <w:rFonts w:ascii="Calibri" w:hAnsi="Calibri"/>
      <w:kern w:val="2"/>
      <w:sz w:val="28"/>
    </w:rPr>
  </w:style>
  <w:style w:type="character" w:customStyle="1" w:styleId="205">
    <w:name w:val="mdeck"/>
    <w:qFormat/>
    <w:uiPriority w:val="0"/>
    <w:rPr>
      <w:rFonts w:ascii="仿宋_GB2312" w:hAnsi="仿宋_GB2312" w:eastAsia="微软雅黑"/>
      <w:b/>
      <w:kern w:val="2"/>
      <w:sz w:val="32"/>
      <w:szCs w:val="32"/>
      <w:lang w:val="en-US" w:eastAsia="zh-CN" w:bidi="ar-SA"/>
    </w:rPr>
  </w:style>
  <w:style w:type="character" w:customStyle="1" w:styleId="206">
    <w:name w:val="unnamed11"/>
    <w:qFormat/>
    <w:uiPriority w:val="0"/>
    <w:rPr>
      <w:sz w:val="20"/>
      <w:szCs w:val="20"/>
    </w:rPr>
  </w:style>
  <w:style w:type="character" w:customStyle="1" w:styleId="207">
    <w:name w:val="正文文本 Char2"/>
    <w:qFormat/>
    <w:uiPriority w:val="0"/>
    <w:rPr>
      <w:rFonts w:ascii="Times New Roman" w:hAnsi="Times New Roman" w:eastAsia="宋体" w:cs="Times New Roman"/>
      <w:snapToGrid w:val="0"/>
      <w:kern w:val="0"/>
      <w:szCs w:val="24"/>
    </w:rPr>
  </w:style>
  <w:style w:type="character" w:customStyle="1" w:styleId="208">
    <w:name w:val="标书正文格式 Char"/>
    <w:qFormat/>
    <w:uiPriority w:val="0"/>
    <w:rPr>
      <w:rFonts w:eastAsia="楷体_GB2312"/>
      <w:kern w:val="2"/>
      <w:sz w:val="24"/>
      <w:szCs w:val="24"/>
      <w:lang w:bidi="ar-SA"/>
    </w:rPr>
  </w:style>
  <w:style w:type="character" w:customStyle="1" w:styleId="209">
    <w:name w:val="Char Char11"/>
    <w:qFormat/>
    <w:uiPriority w:val="0"/>
    <w:rPr>
      <w:rFonts w:ascii="宋体" w:eastAsia="宋体"/>
      <w:b/>
      <w:kern w:val="2"/>
      <w:sz w:val="24"/>
      <w:szCs w:val="24"/>
      <w:lang w:val="en-US" w:eastAsia="zh-CN" w:bidi="ar-SA"/>
    </w:rPr>
  </w:style>
  <w:style w:type="character" w:customStyle="1" w:styleId="210">
    <w:name w:val="ca-131"/>
    <w:qFormat/>
    <w:uiPriority w:val="0"/>
    <w:rPr>
      <w:rFonts w:ascii="仿宋_GB2312" w:eastAsia="仿宋_GB2312"/>
      <w:b/>
      <w:bCs/>
      <w:color w:val="000000"/>
      <w:spacing w:val="-20"/>
      <w:sz w:val="24"/>
      <w:szCs w:val="24"/>
    </w:rPr>
  </w:style>
  <w:style w:type="character" w:customStyle="1" w:styleId="211">
    <w:name w:val="tw4winMark"/>
    <w:qFormat/>
    <w:uiPriority w:val="0"/>
    <w:rPr>
      <w:rFonts w:ascii="Courier New" w:hAnsi="Courier New" w:cs="Courier New"/>
      <w:vanish/>
      <w:color w:val="800080"/>
      <w:sz w:val="24"/>
      <w:szCs w:val="24"/>
      <w:vertAlign w:val="subscript"/>
    </w:rPr>
  </w:style>
  <w:style w:type="paragraph" w:customStyle="1" w:styleId="212">
    <w:name w:val="正文样式"/>
    <w:basedOn w:val="1"/>
    <w:qFormat/>
    <w:uiPriority w:val="0"/>
    <w:pPr>
      <w:adjustRightInd/>
      <w:spacing w:line="360" w:lineRule="auto"/>
      <w:ind w:firstLine="200" w:firstLineChars="200"/>
    </w:pPr>
    <w:rPr>
      <w:kern w:val="0"/>
      <w:sz w:val="24"/>
    </w:rPr>
  </w:style>
  <w:style w:type="character" w:customStyle="1" w:styleId="213">
    <w:name w:val="表正文 Char3"/>
    <w:qFormat/>
    <w:uiPriority w:val="0"/>
    <w:rPr>
      <w:rFonts w:eastAsia="宋体"/>
    </w:rPr>
  </w:style>
  <w:style w:type="character" w:customStyle="1" w:styleId="214">
    <w:name w:val="H5 Char"/>
    <w:qFormat/>
    <w:uiPriority w:val="0"/>
    <w:rPr>
      <w:b/>
      <w:bCs/>
      <w:kern w:val="2"/>
      <w:sz w:val="28"/>
      <w:szCs w:val="28"/>
    </w:rPr>
  </w:style>
  <w:style w:type="character" w:customStyle="1" w:styleId="215">
    <w:name w:val="Char Char3"/>
    <w:qFormat/>
    <w:uiPriority w:val="0"/>
    <w:rPr>
      <w:rFonts w:eastAsia="宋体"/>
      <w:kern w:val="2"/>
      <w:sz w:val="21"/>
      <w:szCs w:val="24"/>
      <w:lang w:val="en-US" w:eastAsia="zh-CN" w:bidi="ar-SA"/>
    </w:rPr>
  </w:style>
  <w:style w:type="character" w:customStyle="1" w:styleId="216">
    <w:name w:val="正文 编号 Char"/>
    <w:qFormat/>
    <w:uiPriority w:val="0"/>
    <w:rPr>
      <w:rFonts w:ascii="仿宋_GB2312" w:eastAsia="仿宋_GB2312"/>
      <w:kern w:val="2"/>
      <w:sz w:val="24"/>
      <w:lang w:bidi="ar-SA"/>
    </w:rPr>
  </w:style>
  <w:style w:type="character" w:customStyle="1" w:styleId="217">
    <w:name w:val="question-title2"/>
    <w:qFormat/>
    <w:uiPriority w:val="0"/>
    <w:rPr>
      <w:rFonts w:ascii="Arial" w:hAnsi="Arial" w:eastAsia="黑体" w:cs="Arial"/>
      <w:snapToGrid w:val="0"/>
      <w:kern w:val="0"/>
      <w:szCs w:val="21"/>
    </w:rPr>
  </w:style>
  <w:style w:type="paragraph" w:customStyle="1" w:styleId="218">
    <w:name w:val="gf正文1"/>
    <w:basedOn w:val="1"/>
    <w:qFormat/>
    <w:uiPriority w:val="0"/>
    <w:pPr>
      <w:tabs>
        <w:tab w:val="left" w:pos="3240"/>
        <w:tab w:val="left" w:pos="3960"/>
      </w:tabs>
      <w:adjustRightInd w:val="0"/>
      <w:snapToGrid w:val="0"/>
      <w:spacing w:line="360" w:lineRule="auto"/>
      <w:ind w:firstLine="200" w:firstLineChars="200"/>
    </w:pPr>
    <w:rPr>
      <w:rFonts w:ascii="宋体"/>
      <w:sz w:val="24"/>
    </w:rPr>
  </w:style>
  <w:style w:type="character" w:customStyle="1" w:styleId="219">
    <w:name w:val="Char Char15"/>
    <w:qFormat/>
    <w:uiPriority w:val="0"/>
    <w:rPr>
      <w:rFonts w:ascii="宋体" w:hAnsi="宋体"/>
      <w:kern w:val="2"/>
      <w:sz w:val="21"/>
    </w:rPr>
  </w:style>
  <w:style w:type="character" w:customStyle="1" w:styleId="220">
    <w:name w:val="正文缩进 Char3"/>
    <w:qFormat/>
    <w:uiPriority w:val="0"/>
    <w:rPr>
      <w:rFonts w:ascii="宋体" w:eastAsia="宋体"/>
      <w:snapToGrid w:val="0"/>
      <w:color w:val="000000"/>
      <w:kern w:val="28"/>
      <w:sz w:val="28"/>
      <w:lang w:val="en-US" w:eastAsia="zh-CN" w:bidi="ar-SA"/>
    </w:rPr>
  </w:style>
  <w:style w:type="paragraph" w:customStyle="1" w:styleId="221">
    <w:name w:val="列表1"/>
    <w:basedOn w:val="1"/>
    <w:next w:val="222"/>
    <w:qFormat/>
    <w:uiPriority w:val="0"/>
    <w:pPr>
      <w:widowControl/>
      <w:adjustRightInd/>
      <w:spacing w:after="200" w:line="360" w:lineRule="auto"/>
      <w:ind w:left="720" w:firstLine="200" w:firstLineChars="200"/>
      <w:jc w:val="left"/>
    </w:pPr>
    <w:rPr>
      <w:kern w:val="0"/>
      <w:sz w:val="24"/>
      <w:szCs w:val="20"/>
    </w:rPr>
  </w:style>
  <w:style w:type="paragraph" w:styleId="222">
    <w:name w:val="List Paragraph"/>
    <w:basedOn w:val="1"/>
    <w:qFormat/>
    <w:uiPriority w:val="0"/>
    <w:pPr>
      <w:spacing w:line="360" w:lineRule="auto"/>
      <w:ind w:firstLine="200" w:firstLineChars="200"/>
    </w:pPr>
    <w:rPr>
      <w:rFonts w:eastAsia="楷体_GB2312" w:cs="Lucida Sans"/>
      <w:sz w:val="24"/>
    </w:rPr>
  </w:style>
  <w:style w:type="character" w:customStyle="1" w:styleId="223">
    <w:name w:val="Char Char8"/>
    <w:qFormat/>
    <w:uiPriority w:val="0"/>
    <w:rPr>
      <w:rFonts w:eastAsia="宋体"/>
      <w:b/>
      <w:sz w:val="24"/>
      <w:lang w:val="en-GB" w:eastAsia="zh-CN"/>
    </w:rPr>
  </w:style>
  <w:style w:type="character" w:customStyle="1" w:styleId="224">
    <w:name w:val="Normal Indent Char Char"/>
    <w:qFormat/>
    <w:uiPriority w:val="0"/>
    <w:rPr>
      <w:rFonts w:eastAsia="宋体"/>
      <w:kern w:val="2"/>
      <w:sz w:val="21"/>
      <w:lang w:val="en-US" w:eastAsia="zh-CN" w:bidi="ar-SA"/>
    </w:rPr>
  </w:style>
  <w:style w:type="character" w:customStyle="1" w:styleId="225">
    <w:name w:val="列表段落 字符"/>
    <w:qFormat/>
    <w:uiPriority w:val="0"/>
  </w:style>
  <w:style w:type="character" w:customStyle="1" w:styleId="226">
    <w:name w:val="Ò³Ã¼ Char Char1"/>
    <w:qFormat/>
    <w:uiPriority w:val="0"/>
    <w:rPr>
      <w:rFonts w:eastAsia="宋体"/>
      <w:kern w:val="2"/>
      <w:sz w:val="18"/>
      <w:szCs w:val="18"/>
      <w:lang w:val="en-US" w:eastAsia="zh-CN" w:bidi="ar-SA"/>
    </w:rPr>
  </w:style>
  <w:style w:type="character" w:customStyle="1" w:styleId="227">
    <w:name w:val="方案正文 Char"/>
    <w:qFormat/>
    <w:uiPriority w:val="0"/>
    <w:rPr>
      <w:rFonts w:ascii="仿宋_GB2312" w:eastAsia="仿宋_GB2312"/>
      <w:b/>
      <w:color w:val="000000"/>
      <w:kern w:val="2"/>
      <w:sz w:val="24"/>
      <w:lang w:val="en-US" w:eastAsia="zh-CN" w:bidi="ar-SA"/>
    </w:rPr>
  </w:style>
  <w:style w:type="character" w:customStyle="1" w:styleId="228">
    <w:name w:val="Char Char30"/>
    <w:qFormat/>
    <w:uiPriority w:val="0"/>
    <w:rPr>
      <w:rFonts w:ascii="Arial" w:hAnsi="Arial" w:eastAsia="黑体"/>
      <w:kern w:val="2"/>
      <w:sz w:val="21"/>
      <w:szCs w:val="21"/>
    </w:rPr>
  </w:style>
  <w:style w:type="character" w:customStyle="1" w:styleId="229">
    <w:name w:val="font01"/>
    <w:basedOn w:val="64"/>
    <w:qFormat/>
    <w:uiPriority w:val="0"/>
    <w:rPr>
      <w:rFonts w:ascii="微软雅黑" w:eastAsia="微软雅黑" w:cs="微软雅黑"/>
      <w:color w:val="000000"/>
      <w:sz w:val="20"/>
      <w:szCs w:val="20"/>
      <w:u w:val="none"/>
    </w:rPr>
  </w:style>
  <w:style w:type="character" w:customStyle="1" w:styleId="230">
    <w:name w:val="Char Char20"/>
    <w:qFormat/>
    <w:uiPriority w:val="0"/>
    <w:rPr>
      <w:kern w:val="2"/>
      <w:sz w:val="24"/>
    </w:rPr>
  </w:style>
  <w:style w:type="character" w:customStyle="1" w:styleId="231">
    <w:name w:val="tw4winExternal"/>
    <w:qFormat/>
    <w:uiPriority w:val="0"/>
    <w:rPr>
      <w:rFonts w:ascii="Courier New" w:hAnsi="Courier New" w:cs="Courier New"/>
      <w:color w:val="808080"/>
      <w:lang w:val="en-US" w:eastAsia="zh-CN"/>
    </w:rPr>
  </w:style>
  <w:style w:type="character" w:customStyle="1" w:styleId="232">
    <w:name w:val="标题 4 Char1"/>
    <w:qFormat/>
    <w:uiPriority w:val="0"/>
    <w:rPr>
      <w:rFonts w:ascii="Cambria" w:hAnsi="Cambria" w:eastAsia="宋体" w:cs="Times New Roman"/>
      <w:b/>
      <w:bCs/>
      <w:kern w:val="2"/>
      <w:sz w:val="28"/>
      <w:szCs w:val="28"/>
    </w:rPr>
  </w:style>
  <w:style w:type="character" w:customStyle="1" w:styleId="233">
    <w:name w:val="批注文字 Char2"/>
    <w:qFormat/>
    <w:uiPriority w:val="0"/>
    <w:rPr>
      <w:rFonts w:ascii="Times New Roman" w:hAnsi="Times New Roman" w:eastAsia="宋体" w:cs="Times New Roman"/>
      <w:snapToGrid w:val="0"/>
      <w:kern w:val="0"/>
      <w:szCs w:val="24"/>
    </w:rPr>
  </w:style>
  <w:style w:type="character" w:customStyle="1" w:styleId="234">
    <w:name w:val="正文文本 2 Char"/>
    <w:qFormat/>
    <w:uiPriority w:val="0"/>
    <w:rPr>
      <w:rFonts w:eastAsia="宋体"/>
      <w:kern w:val="2"/>
      <w:sz w:val="21"/>
      <w:szCs w:val="24"/>
      <w:lang w:val="en-US" w:eastAsia="zh-CN" w:bidi="ar-SA"/>
    </w:rPr>
  </w:style>
  <w:style w:type="character" w:customStyle="1" w:styleId="235">
    <w:name w:val="Ò³Ã¼ Char Char"/>
    <w:qFormat/>
    <w:uiPriority w:val="0"/>
    <w:rPr>
      <w:rFonts w:eastAsia="宋体"/>
      <w:kern w:val="2"/>
      <w:sz w:val="18"/>
      <w:lang w:val="en-US" w:eastAsia="zh-CN" w:bidi="ar-SA"/>
    </w:rPr>
  </w:style>
  <w:style w:type="character" w:customStyle="1" w:styleId="236">
    <w:name w:val="message1"/>
    <w:qFormat/>
    <w:uiPriority w:val="0"/>
    <w:rPr>
      <w:rFonts w:ascii="Tahoma" w:hAnsi="Tahoma" w:cs="Tahoma"/>
      <w:sz w:val="18"/>
      <w:szCs w:val="18"/>
    </w:rPr>
  </w:style>
  <w:style w:type="character" w:customStyle="1" w:styleId="237">
    <w:name w:val="Char Char23"/>
    <w:qFormat/>
    <w:uiPriority w:val="0"/>
    <w:rPr>
      <w:color w:val="0000FF"/>
      <w:sz w:val="21"/>
    </w:rPr>
  </w:style>
  <w:style w:type="character" w:customStyle="1" w:styleId="238">
    <w:name w:val="批注框文本 字符"/>
    <w:qFormat/>
    <w:uiPriority w:val="0"/>
    <w:rPr>
      <w:rFonts w:ascii="Arial" w:hAnsi="Arial" w:eastAsia="黑体" w:cs="Arial"/>
      <w:snapToGrid w:val="0"/>
      <w:kern w:val="0"/>
      <w:sz w:val="18"/>
      <w:szCs w:val="18"/>
    </w:rPr>
  </w:style>
  <w:style w:type="character" w:customStyle="1" w:styleId="239">
    <w:name w:val="纯文本 Char2"/>
    <w:qFormat/>
    <w:uiPriority w:val="0"/>
    <w:rPr>
      <w:rFonts w:ascii="宋体" w:eastAsia="宋体" w:cs="Courier New"/>
    </w:rPr>
  </w:style>
  <w:style w:type="character" w:customStyle="1" w:styleId="240">
    <w:name w:val="Char Char25"/>
    <w:qFormat/>
    <w:uiPriority w:val="0"/>
    <w:rPr>
      <w:rFonts w:ascii="宋体" w:hAnsi="宋体"/>
      <w:kern w:val="2"/>
      <w:sz w:val="24"/>
      <w:lang w:val="zh-CN"/>
    </w:rPr>
  </w:style>
  <w:style w:type="character" w:customStyle="1" w:styleId="241">
    <w:name w:val="Char Char411"/>
    <w:qFormat/>
    <w:uiPriority w:val="0"/>
    <w:rPr>
      <w:rFonts w:eastAsia="宋体"/>
      <w:b/>
      <w:sz w:val="24"/>
      <w:lang w:val="en-GB" w:eastAsia="zh-CN" w:bidi="ar-SA"/>
    </w:rPr>
  </w:style>
  <w:style w:type="character" w:customStyle="1" w:styleId="242">
    <w:name w:val="Heading 7 Char"/>
    <w:qFormat/>
    <w:uiPriority w:val="0"/>
    <w:rPr>
      <w:rFonts w:ascii="宋体" w:eastAsia="宋体"/>
      <w:b/>
      <w:bCs/>
      <w:kern w:val="2"/>
      <w:sz w:val="24"/>
      <w:szCs w:val="24"/>
      <w:lang w:val="en-US" w:eastAsia="zh-CN" w:bidi="ar-SA"/>
    </w:rPr>
  </w:style>
  <w:style w:type="paragraph" w:customStyle="1" w:styleId="243">
    <w:name w:val="此正文"/>
    <w:basedOn w:val="1"/>
    <w:qFormat/>
    <w:uiPriority w:val="0"/>
    <w:pPr>
      <w:adjustRightInd/>
      <w:spacing w:line="360" w:lineRule="auto"/>
      <w:ind w:firstLine="200" w:firstLineChars="200"/>
    </w:pPr>
    <w:rPr>
      <w:sz w:val="24"/>
    </w:rPr>
  </w:style>
  <w:style w:type="character" w:customStyle="1" w:styleId="244">
    <w:name w:val="Char Char2"/>
    <w:qFormat/>
    <w:uiPriority w:val="0"/>
    <w:rPr>
      <w:rFonts w:eastAsia="宋体"/>
      <w:b/>
      <w:bCs/>
      <w:kern w:val="2"/>
      <w:sz w:val="21"/>
      <w:szCs w:val="24"/>
      <w:lang w:val="en-US" w:eastAsia="zh-CN" w:bidi="ar-SA"/>
    </w:rPr>
  </w:style>
  <w:style w:type="character" w:customStyle="1" w:styleId="245">
    <w:name w:val="Footer-Even Char1"/>
    <w:qFormat/>
    <w:uiPriority w:val="0"/>
    <w:rPr>
      <w:rFonts w:eastAsia="宋体"/>
      <w:kern w:val="2"/>
      <w:sz w:val="18"/>
      <w:szCs w:val="18"/>
      <w:lang w:val="en-US" w:eastAsia="zh-CN" w:bidi="ar-SA"/>
    </w:rPr>
  </w:style>
  <w:style w:type="character" w:customStyle="1" w:styleId="246">
    <w:name w:val="Char Char29"/>
    <w:qFormat/>
    <w:uiPriority w:val="0"/>
    <w:rPr>
      <w:rFonts w:ascii="Arial" w:hAnsi="Arial" w:eastAsia="微软雅黑"/>
      <w:b/>
      <w:kern w:val="2"/>
      <w:sz w:val="44"/>
      <w:szCs w:val="32"/>
      <w:lang w:val="en-US" w:eastAsia="zh-CN" w:bidi="ar-SA"/>
    </w:rPr>
  </w:style>
  <w:style w:type="character" w:customStyle="1" w:styleId="247">
    <w:name w:val="font81"/>
    <w:qFormat/>
    <w:uiPriority w:val="0"/>
    <w:rPr>
      <w:rFonts w:ascii="微软雅黑" w:eastAsia="微软雅黑" w:cs="微软雅黑"/>
      <w:color w:val="000000"/>
      <w:sz w:val="20"/>
      <w:szCs w:val="20"/>
      <w:u w:val="none"/>
    </w:rPr>
  </w:style>
  <w:style w:type="character" w:customStyle="1" w:styleId="248">
    <w:name w:val="Char Char312"/>
    <w:qFormat/>
    <w:uiPriority w:val="0"/>
    <w:rPr>
      <w:rFonts w:ascii="Times New Roman" w:hAnsi="Times New Roman" w:eastAsia="宋体" w:cs="Times New Roman"/>
      <w:b/>
      <w:kern w:val="2"/>
      <w:sz w:val="32"/>
      <w:szCs w:val="24"/>
      <w:lang w:val="en-US" w:eastAsia="zh-CN" w:bidi="ar-SA"/>
    </w:rPr>
  </w:style>
  <w:style w:type="character" w:customStyle="1" w:styleId="249">
    <w:name w:val="t21"/>
    <w:qFormat/>
    <w:uiPriority w:val="0"/>
    <w:rPr>
      <w:rFonts w:ascii="仿宋_GB2312" w:hAnsi="仿宋_GB2312" w:eastAsia="微软雅黑"/>
      <w:b/>
      <w:kern w:val="2"/>
      <w:sz w:val="23"/>
      <w:szCs w:val="23"/>
      <w:lang w:val="en-US" w:eastAsia="zh-CN" w:bidi="ar-SA"/>
    </w:rPr>
  </w:style>
  <w:style w:type="character" w:customStyle="1" w:styleId="250">
    <w:name w:val="样式8 Char"/>
    <w:qFormat/>
    <w:uiPriority w:val="0"/>
    <w:rPr>
      <w:rFonts w:ascii="仿宋_GB2312" w:eastAsia="仿宋_GB2312"/>
      <w:b/>
      <w:bCs/>
      <w:kern w:val="2"/>
      <w:sz w:val="24"/>
      <w:szCs w:val="24"/>
    </w:rPr>
  </w:style>
  <w:style w:type="character" w:customStyle="1" w:styleId="251">
    <w:name w:val="表格 Char Char"/>
    <w:qFormat/>
    <w:uiPriority w:val="0"/>
    <w:rPr>
      <w:rFonts w:ascii="宋体" w:eastAsia="宋体"/>
      <w:lang w:bidi="ar-SA"/>
    </w:rPr>
  </w:style>
  <w:style w:type="character" w:customStyle="1" w:styleId="252">
    <w:name w:val="正文文本 字符1"/>
    <w:qFormat/>
    <w:uiPriority w:val="0"/>
    <w:rPr>
      <w:rFonts w:ascii="Calibri" w:hAnsi="Calibri" w:eastAsia="黑体" w:cs="Arial"/>
      <w:snapToGrid w:val="0"/>
      <w:kern w:val="2"/>
      <w:sz w:val="28"/>
      <w:szCs w:val="21"/>
    </w:rPr>
  </w:style>
  <w:style w:type="character" w:customStyle="1" w:styleId="253">
    <w:name w:val="标题 6 Char1"/>
    <w:qFormat/>
    <w:uiPriority w:val="0"/>
    <w:rPr>
      <w:rFonts w:ascii="Arial" w:hAnsi="Arial" w:eastAsia="黑体" w:cs="Times New Roman"/>
      <w:b/>
      <w:sz w:val="24"/>
      <w:szCs w:val="20"/>
      <w:lang w:bidi="ar-SA"/>
    </w:rPr>
  </w:style>
  <w:style w:type="character" w:customStyle="1" w:styleId="254">
    <w:name w:val="带编号样式 Char"/>
    <w:qFormat/>
    <w:uiPriority w:val="0"/>
    <w:rPr>
      <w:rFonts w:ascii="仿宋_GB2312" w:eastAsia="仿宋_GB2312"/>
      <w:color w:val="000000"/>
      <w:sz w:val="24"/>
      <w:lang w:bidi="ar-SA"/>
    </w:rPr>
  </w:style>
  <w:style w:type="character" w:customStyle="1" w:styleId="255">
    <w:name w:val="unnamed31"/>
    <w:qFormat/>
    <w:uiPriority w:val="0"/>
    <w:rPr>
      <w:rFonts w:ascii="Tahoma" w:hAnsi="Tahoma" w:eastAsia="宋体"/>
      <w:b/>
      <w:kern w:val="2"/>
      <w:sz w:val="24"/>
      <w:szCs w:val="32"/>
      <w:u w:val="none"/>
      <w:lang w:val="en-US" w:eastAsia="zh-CN" w:bidi="ar-SA"/>
    </w:rPr>
  </w:style>
  <w:style w:type="character" w:customStyle="1" w:styleId="256">
    <w:name w:val="正文首行缩进 Char Char Char Char Char Char1"/>
    <w:qFormat/>
    <w:uiPriority w:val="0"/>
    <w:rPr>
      <w:rFonts w:ascii="宋体" w:eastAsia="宋体"/>
      <w:kern w:val="2"/>
      <w:sz w:val="24"/>
      <w:szCs w:val="24"/>
      <w:lang w:val="zh-CN" w:bidi="ar-SA"/>
    </w:rPr>
  </w:style>
  <w:style w:type="character" w:customStyle="1" w:styleId="257">
    <w:name w:val="文本正文 Char Char"/>
    <w:qFormat/>
    <w:uiPriority w:val="0"/>
    <w:rPr>
      <w:sz w:val="24"/>
      <w:lang w:bidi="ar-SA"/>
    </w:rPr>
  </w:style>
  <w:style w:type="character" w:customStyle="1" w:styleId="258">
    <w:name w:val="正文缩进 字符"/>
    <w:qFormat/>
    <w:uiPriority w:val="0"/>
    <w:rPr>
      <w:rFonts w:ascii="宋体" w:eastAsia="宋体"/>
      <w:snapToGrid w:val="0"/>
      <w:color w:val="000000"/>
      <w:kern w:val="28"/>
      <w:sz w:val="28"/>
      <w:lang w:val="en-US" w:eastAsia="zh-CN" w:bidi="ar-SA"/>
    </w:rPr>
  </w:style>
  <w:style w:type="paragraph" w:customStyle="1" w:styleId="259">
    <w:name w:val="样式 标题 4h4H4Fab-4T5Ref Heading 1rh1Heading sqlsect 1.2.3...."/>
    <w:basedOn w:val="7"/>
    <w:qFormat/>
    <w:uiPriority w:val="0"/>
    <w:pPr>
      <w:tabs>
        <w:tab w:val="left" w:pos="2356"/>
        <w:tab w:val="clear" w:pos="864"/>
      </w:tabs>
      <w:adjustRightInd/>
      <w:spacing w:line="360" w:lineRule="auto"/>
      <w:ind w:left="75" w:leftChars="75" w:firstLine="200" w:firstLineChars="200"/>
    </w:pPr>
    <w:rPr>
      <w:rFonts w:ascii="微软雅黑" w:eastAsia="微软雅黑"/>
      <w:sz w:val="24"/>
    </w:rPr>
  </w:style>
  <w:style w:type="paragraph" w:customStyle="1" w:styleId="260">
    <w:name w:val="样式 样式 标题 4h4H4Fab-4T5Ref Heading 1rh1Heading sqlsect 1.2.3.... +..."/>
    <w:basedOn w:val="259"/>
    <w:qFormat/>
    <w:uiPriority w:val="0"/>
  </w:style>
  <w:style w:type="character" w:customStyle="1" w:styleId="261">
    <w:name w:val="正文非缩进 Char"/>
    <w:qFormat/>
    <w:uiPriority w:val="0"/>
    <w:rPr>
      <w:rFonts w:ascii="宋体" w:eastAsia="宋体"/>
      <w:snapToGrid w:val="0"/>
      <w:color w:val="000000"/>
      <w:kern w:val="28"/>
      <w:sz w:val="28"/>
      <w:lang w:val="en-US" w:eastAsia="zh-CN" w:bidi="ar-SA"/>
    </w:rPr>
  </w:style>
  <w:style w:type="character" w:customStyle="1" w:styleId="262">
    <w:name w:val="Char Char5"/>
    <w:qFormat/>
    <w:uiPriority w:val="0"/>
    <w:rPr>
      <w:rFonts w:ascii="宋体" w:eastAsia="宋体"/>
      <w:kern w:val="2"/>
      <w:sz w:val="21"/>
      <w:lang w:val="en-US" w:eastAsia="zh-CN"/>
    </w:rPr>
  </w:style>
  <w:style w:type="character" w:customStyle="1" w:styleId="263">
    <w:name w:val="称呼 Char1"/>
    <w:qFormat/>
    <w:uiPriority w:val="0"/>
    <w:rPr>
      <w:rFonts w:ascii="Times New Roman" w:hAnsi="Times New Roman" w:eastAsia="宋体" w:cs="Times New Roman"/>
      <w:szCs w:val="24"/>
    </w:rPr>
  </w:style>
  <w:style w:type="character" w:customStyle="1" w:styleId="264">
    <w:name w:val="正文1 Char"/>
    <w:qFormat/>
    <w:uiPriority w:val="0"/>
    <w:rPr>
      <w:rFonts w:ascii="宋体" w:eastAsia="宋体"/>
      <w:snapToGrid w:val="0"/>
      <w:color w:val="000000"/>
      <w:kern w:val="28"/>
      <w:sz w:val="28"/>
      <w:lang w:val="en-US" w:eastAsia="zh-CN" w:bidi="ar-SA"/>
    </w:rPr>
  </w:style>
  <w:style w:type="character" w:customStyle="1" w:styleId="265">
    <w:name w:val="正文缩进 Char1"/>
    <w:qFormat/>
    <w:uiPriority w:val="0"/>
    <w:rPr>
      <w:rFonts w:ascii="宋体" w:eastAsia="宋体"/>
      <w:snapToGrid w:val="0"/>
      <w:color w:val="000000"/>
      <w:kern w:val="28"/>
      <w:sz w:val="28"/>
      <w:lang w:val="en-US" w:eastAsia="zh-CN" w:bidi="ar-SA"/>
    </w:rPr>
  </w:style>
  <w:style w:type="character" w:customStyle="1" w:styleId="266">
    <w:name w:val="font21"/>
    <w:qFormat/>
    <w:uiPriority w:val="0"/>
    <w:rPr>
      <w:rFonts w:ascii="宋体" w:eastAsia="宋体"/>
      <w:kern w:val="2"/>
      <w:sz w:val="28"/>
      <w:szCs w:val="28"/>
      <w:lang w:val="en-US" w:eastAsia="zh-CN" w:bidi="ar-SA"/>
    </w:rPr>
  </w:style>
  <w:style w:type="character" w:customStyle="1" w:styleId="267">
    <w:name w:val="Char Char26"/>
    <w:qFormat/>
    <w:uiPriority w:val="0"/>
    <w:rPr>
      <w:kern w:val="2"/>
      <w:sz w:val="21"/>
      <w:szCs w:val="24"/>
    </w:rPr>
  </w:style>
  <w:style w:type="paragraph" w:customStyle="1" w:styleId="268">
    <w:name w:val="Item List"/>
    <w:qFormat/>
    <w:uiPriority w:val="0"/>
    <w:pPr>
      <w:spacing w:after="156" w:line="360" w:lineRule="auto"/>
      <w:ind w:firstLine="202" w:firstLineChars="202"/>
      <w:jc w:val="both"/>
    </w:pPr>
    <w:rPr>
      <w:rFonts w:ascii="Arial" w:hAnsi="Arial" w:eastAsia="宋体" w:cs="Times New Roman"/>
      <w:bCs/>
      <w:sz w:val="21"/>
      <w:szCs w:val="21"/>
      <w:lang w:val="en-US" w:eastAsia="zh-CN" w:bidi="ar-SA"/>
    </w:rPr>
  </w:style>
  <w:style w:type="character" w:customStyle="1" w:styleId="269">
    <w:name w:val="批注框文本 Char1"/>
    <w:qFormat/>
    <w:uiPriority w:val="0"/>
    <w:rPr>
      <w:rFonts w:ascii="Times New Roman" w:hAnsi="Times New Roman" w:eastAsia="宋体" w:cs="Times New Roman"/>
      <w:sz w:val="18"/>
      <w:szCs w:val="18"/>
    </w:rPr>
  </w:style>
  <w:style w:type="paragraph" w:customStyle="1" w:styleId="270">
    <w:name w:val="纯文本1"/>
    <w:basedOn w:val="1"/>
    <w:qFormat/>
    <w:uiPriority w:val="0"/>
    <w:pPr>
      <w:adjustRightInd/>
    </w:pPr>
    <w:rPr>
      <w:rFonts w:ascii="宋体"/>
      <w:kern w:val="0"/>
      <w:sz w:val="20"/>
      <w:szCs w:val="20"/>
    </w:rPr>
  </w:style>
  <w:style w:type="character" w:customStyle="1" w:styleId="271">
    <w:name w:val="h3 Char"/>
    <w:qFormat/>
    <w:uiPriority w:val="0"/>
    <w:rPr>
      <w:rFonts w:eastAsia="宋体"/>
      <w:b/>
      <w:kern w:val="2"/>
      <w:sz w:val="32"/>
      <w:lang w:val="en-US" w:eastAsia="zh-CN" w:bidi="ar-SA"/>
    </w:rPr>
  </w:style>
  <w:style w:type="character" w:customStyle="1" w:styleId="272">
    <w:name w:val="dandyren_title1"/>
    <w:qFormat/>
    <w:uiPriority w:val="0"/>
    <w:rPr>
      <w:b/>
      <w:bCs/>
      <w:color w:val="FF6633"/>
      <w:sz w:val="18"/>
      <w:szCs w:val="18"/>
    </w:rPr>
  </w:style>
  <w:style w:type="character" w:customStyle="1" w:styleId="273">
    <w:name w:val="Char Char31"/>
    <w:qFormat/>
    <w:uiPriority w:val="0"/>
    <w:rPr>
      <w:rFonts w:ascii="Arial" w:hAnsi="Arial" w:eastAsia="黑体"/>
      <w:kern w:val="2"/>
      <w:sz w:val="24"/>
      <w:szCs w:val="24"/>
    </w:rPr>
  </w:style>
  <w:style w:type="character" w:customStyle="1" w:styleId="274">
    <w:name w:val="h Char1"/>
    <w:qFormat/>
    <w:uiPriority w:val="0"/>
    <w:rPr>
      <w:sz w:val="18"/>
      <w:szCs w:val="18"/>
    </w:rPr>
  </w:style>
  <w:style w:type="character" w:customStyle="1" w:styleId="275">
    <w:name w:val="solutionfonts"/>
    <w:qFormat/>
    <w:uiPriority w:val="0"/>
  </w:style>
  <w:style w:type="character" w:customStyle="1" w:styleId="276">
    <w:name w:val="首行缩进 Char"/>
    <w:qFormat/>
    <w:uiPriority w:val="0"/>
    <w:rPr>
      <w:rFonts w:ascii="宋体" w:eastAsia="宋体"/>
      <w:kern w:val="2"/>
      <w:sz w:val="24"/>
      <w:lang w:val="en-US" w:eastAsia="zh-CN" w:bidi="ar-SA"/>
    </w:rPr>
  </w:style>
  <w:style w:type="character" w:customStyle="1" w:styleId="277">
    <w:name w:val="Char Char52"/>
    <w:qFormat/>
    <w:uiPriority w:val="0"/>
    <w:rPr>
      <w:rFonts w:ascii="宋体" w:eastAsia="宋体"/>
      <w:kern w:val="2"/>
      <w:sz w:val="21"/>
      <w:lang w:val="en-US" w:eastAsia="zh-CN"/>
    </w:rPr>
  </w:style>
  <w:style w:type="character" w:customStyle="1" w:styleId="278">
    <w:name w:val="font31"/>
    <w:basedOn w:val="64"/>
    <w:qFormat/>
    <w:uiPriority w:val="0"/>
    <w:rPr>
      <w:rFonts w:ascii="仿宋" w:eastAsia="仿宋" w:cs="仿宋"/>
      <w:color w:val="000000"/>
      <w:sz w:val="20"/>
      <w:szCs w:val="20"/>
      <w:u w:val="none"/>
    </w:rPr>
  </w:style>
  <w:style w:type="paragraph" w:customStyle="1" w:styleId="279">
    <w:name w:val="正文说明"/>
    <w:basedOn w:val="1"/>
    <w:qFormat/>
    <w:uiPriority w:val="0"/>
    <w:pPr>
      <w:adjustRightInd/>
      <w:spacing w:line="360" w:lineRule="auto"/>
    </w:pPr>
    <w:rPr>
      <w:kern w:val="0"/>
      <w:sz w:val="24"/>
    </w:rPr>
  </w:style>
  <w:style w:type="character" w:customStyle="1" w:styleId="280">
    <w:name w:val="脚注文本 Char1"/>
    <w:qFormat/>
    <w:uiPriority w:val="0"/>
    <w:rPr>
      <w:rFonts w:ascii="Times New Roman" w:hAnsi="Times New Roman" w:eastAsia="宋体" w:cs="Times New Roman"/>
      <w:sz w:val="18"/>
      <w:szCs w:val="18"/>
    </w:rPr>
  </w:style>
  <w:style w:type="character" w:customStyle="1" w:styleId="281">
    <w:name w:val="Char Char1211"/>
    <w:qFormat/>
    <w:uiPriority w:val="0"/>
    <w:rPr>
      <w:rFonts w:ascii="仿宋_GB2312" w:eastAsia="仿宋_GB2312"/>
      <w:b/>
      <w:bCs/>
      <w:kern w:val="2"/>
      <w:sz w:val="24"/>
      <w:szCs w:val="24"/>
      <w:lang w:val="zh-CN" w:eastAsia="zh-CN" w:bidi="ar-SA"/>
    </w:rPr>
  </w:style>
  <w:style w:type="character" w:customStyle="1" w:styleId="282">
    <w:name w:val="标题 Char"/>
    <w:qFormat/>
    <w:uiPriority w:val="0"/>
    <w:rPr>
      <w:rFonts w:eastAsia="宋体"/>
      <w:b/>
      <w:sz w:val="24"/>
      <w:lang w:val="en-GB" w:eastAsia="zh-CN" w:bidi="ar-SA"/>
    </w:rPr>
  </w:style>
  <w:style w:type="character" w:customStyle="1" w:styleId="283">
    <w:name w:val="Char Char35"/>
    <w:qFormat/>
    <w:uiPriority w:val="0"/>
    <w:rPr>
      <w:rFonts w:ascii="Arial" w:hAnsi="Arial" w:eastAsia="黑体"/>
      <w:b/>
      <w:kern w:val="2"/>
      <w:sz w:val="28"/>
      <w:szCs w:val="28"/>
      <w:lang w:val="zh-CN"/>
    </w:rPr>
  </w:style>
  <w:style w:type="character" w:customStyle="1" w:styleId="284">
    <w:name w:val="纯文本 Char Char Char"/>
    <w:qFormat/>
    <w:uiPriority w:val="0"/>
    <w:rPr>
      <w:rFonts w:ascii="宋体" w:eastAsia="宋体"/>
      <w:kern w:val="2"/>
      <w:sz w:val="21"/>
      <w:lang w:val="en-US" w:eastAsia="zh-CN" w:bidi="ar-SA"/>
    </w:rPr>
  </w:style>
  <w:style w:type="paragraph" w:customStyle="1" w:styleId="285">
    <w:name w:val="Table Text"/>
    <w:basedOn w:val="1"/>
    <w:qFormat/>
    <w:uiPriority w:val="0"/>
    <w:pPr>
      <w:widowControl/>
      <w:spacing w:before="60" w:after="60"/>
      <w:jc w:val="left"/>
    </w:pPr>
    <w:rPr>
      <w:kern w:val="0"/>
      <w:sz w:val="24"/>
    </w:rPr>
  </w:style>
  <w:style w:type="character" w:customStyle="1" w:styleId="286">
    <w:name w:val="正文1 Char1"/>
    <w:qFormat/>
    <w:uiPriority w:val="0"/>
    <w:rPr>
      <w:rFonts w:ascii="仿宋_GB2312" w:eastAsia="仿宋_GB2312"/>
      <w:kern w:val="28"/>
      <w:sz w:val="24"/>
      <w:szCs w:val="24"/>
      <w:lang w:val="en-US" w:eastAsia="zh-CN"/>
    </w:rPr>
  </w:style>
  <w:style w:type="character" w:customStyle="1" w:styleId="287">
    <w:name w:val="页脚 Char1"/>
    <w:qFormat/>
    <w:uiPriority w:val="0"/>
    <w:rPr>
      <w:rFonts w:eastAsia="宋体"/>
      <w:kern w:val="2"/>
      <w:sz w:val="18"/>
      <w:szCs w:val="18"/>
      <w:lang w:val="en-US" w:eastAsia="zh-CN" w:bidi="ar-SA"/>
    </w:rPr>
  </w:style>
  <w:style w:type="character" w:customStyle="1" w:styleId="288">
    <w:name w:val="Bold"/>
    <w:qFormat/>
    <w:uiPriority w:val="0"/>
    <w:rPr>
      <w:rFonts w:ascii="Arial" w:hAnsi="Arial" w:eastAsia="黑体" w:cs="Times New Roman"/>
      <w:b/>
      <w:kern w:val="2"/>
      <w:sz w:val="32"/>
      <w:szCs w:val="32"/>
      <w:lang w:val="en-US" w:eastAsia="zh-CN" w:bidi="ar-SA"/>
    </w:rPr>
  </w:style>
  <w:style w:type="character" w:customStyle="1" w:styleId="289">
    <w:name w:val="hui3"/>
    <w:qFormat/>
    <w:uiPriority w:val="0"/>
    <w:rPr>
      <w:color w:val="333333"/>
    </w:rPr>
  </w:style>
  <w:style w:type="character" w:customStyle="1" w:styleId="290">
    <w:name w:val="Char Char17"/>
    <w:qFormat/>
    <w:uiPriority w:val="0"/>
    <w:rPr>
      <w:rFonts w:eastAsia="仿宋_GB2312"/>
      <w:sz w:val="24"/>
    </w:rPr>
  </w:style>
  <w:style w:type="character" w:customStyle="1" w:styleId="291">
    <w:name w:val="标题 4 字符"/>
    <w:qFormat/>
    <w:uiPriority w:val="0"/>
    <w:rPr>
      <w:rFonts w:ascii="等线 Light" w:eastAsia="等线 Light" w:cs="Times New Roman"/>
      <w:b/>
      <w:bCs/>
      <w:snapToGrid w:val="0"/>
      <w:kern w:val="0"/>
      <w:sz w:val="28"/>
      <w:szCs w:val="28"/>
    </w:rPr>
  </w:style>
  <w:style w:type="character" w:customStyle="1" w:styleId="292">
    <w:name w:val="Char Char37"/>
    <w:qFormat/>
    <w:uiPriority w:val="0"/>
    <w:rPr>
      <w:b/>
      <w:kern w:val="2"/>
      <w:sz w:val="44"/>
      <w:szCs w:val="44"/>
    </w:rPr>
  </w:style>
  <w:style w:type="character" w:customStyle="1" w:styleId="293">
    <w:name w:val="列出段落 Char"/>
    <w:qFormat/>
    <w:uiPriority w:val="0"/>
    <w:rPr>
      <w:rFonts w:eastAsia="楷体_GB2312" w:cs="Lucida Sans"/>
      <w:kern w:val="2"/>
      <w:sz w:val="24"/>
      <w:szCs w:val="24"/>
      <w:lang w:val="en-US" w:eastAsia="zh-CN" w:bidi="ar-SA"/>
    </w:rPr>
  </w:style>
  <w:style w:type="character" w:customStyle="1" w:styleId="294">
    <w:name w:val="正文文本缩进 3 Char1"/>
    <w:qFormat/>
    <w:uiPriority w:val="0"/>
    <w:rPr>
      <w:rFonts w:ascii="Times New Roman" w:hAnsi="Times New Roman" w:eastAsia="宋体" w:cs="Times New Roman"/>
      <w:sz w:val="16"/>
      <w:szCs w:val="16"/>
    </w:rPr>
  </w:style>
  <w:style w:type="paragraph" w:customStyle="1" w:styleId="295">
    <w:name w:val="公文正文"/>
    <w:basedOn w:val="1"/>
    <w:qFormat/>
    <w:uiPriority w:val="0"/>
    <w:pPr>
      <w:adjustRightInd/>
      <w:spacing w:before="156" w:line="360" w:lineRule="auto"/>
      <w:ind w:firstLine="200" w:firstLineChars="200"/>
    </w:pPr>
    <w:rPr>
      <w:rFonts w:ascii="仿宋_GB2312" w:eastAsia="仿宋_GB2312"/>
      <w:sz w:val="24"/>
    </w:rPr>
  </w:style>
  <w:style w:type="character" w:customStyle="1" w:styleId="296">
    <w:name w:val="Table Text Char1"/>
    <w:qFormat/>
    <w:uiPriority w:val="0"/>
    <w:rPr>
      <w:rFonts w:eastAsia="宋体"/>
      <w:sz w:val="24"/>
      <w:szCs w:val="24"/>
      <w:lang w:val="en-US" w:eastAsia="zh-CN" w:bidi="ar-SA"/>
    </w:rPr>
  </w:style>
  <w:style w:type="character" w:customStyle="1" w:styleId="297">
    <w:name w:val="标题 1 Char Char"/>
    <w:qFormat/>
    <w:uiPriority w:val="0"/>
    <w:rPr>
      <w:rFonts w:ascii="宋体" w:eastAsia="宋体"/>
      <w:b/>
      <w:spacing w:val="-2"/>
      <w:sz w:val="24"/>
      <w:lang w:val="en-US" w:eastAsia="zh-CN" w:bidi="ar-SA"/>
    </w:rPr>
  </w:style>
  <w:style w:type="paragraph" w:customStyle="1" w:styleId="298">
    <w:name w:val="正文（缩进2汉字）"/>
    <w:basedOn w:val="1"/>
    <w:qFormat/>
    <w:uiPriority w:val="0"/>
    <w:pPr>
      <w:tabs>
        <w:tab w:val="left" w:pos="525"/>
      </w:tabs>
      <w:adjustRightInd/>
      <w:spacing w:before="100" w:beforeAutospacing="1" w:after="100" w:afterAutospacing="1"/>
      <w:ind w:left="50" w:leftChars="50" w:firstLine="206" w:firstLineChars="206"/>
    </w:pPr>
    <w:rPr>
      <w:rFonts w:ascii="宋体"/>
      <w:kern w:val="0"/>
      <w:sz w:val="20"/>
      <w:szCs w:val="20"/>
    </w:rPr>
  </w:style>
  <w:style w:type="character" w:customStyle="1" w:styleId="299">
    <w:name w:val="标书表格字体格式 Char"/>
    <w:qFormat/>
    <w:uiPriority w:val="0"/>
    <w:rPr>
      <w:kern w:val="2"/>
      <w:sz w:val="21"/>
      <w:szCs w:val="24"/>
      <w:lang w:bidi="ar-SA"/>
    </w:rPr>
  </w:style>
  <w:style w:type="character" w:customStyle="1" w:styleId="300">
    <w:name w:val="tw4winError"/>
    <w:qFormat/>
    <w:uiPriority w:val="0"/>
    <w:rPr>
      <w:rFonts w:ascii="Courier New" w:hAnsi="Courier New" w:cs="Courier New"/>
      <w:color w:val="00FF00"/>
      <w:sz w:val="40"/>
      <w:szCs w:val="40"/>
    </w:rPr>
  </w:style>
  <w:style w:type="character" w:customStyle="1" w:styleId="301">
    <w:name w:val="Body Text(ch) Char Char"/>
    <w:qFormat/>
    <w:uiPriority w:val="0"/>
    <w:rPr>
      <w:rFonts w:ascii="宋体" w:hAnsi="宋体"/>
      <w:kern w:val="2"/>
      <w:sz w:val="24"/>
      <w:szCs w:val="21"/>
      <w:lang w:val="zh-CN"/>
    </w:rPr>
  </w:style>
  <w:style w:type="character" w:customStyle="1" w:styleId="302">
    <w:name w:val="正文首行缩进两字 Char"/>
    <w:qFormat/>
    <w:uiPriority w:val="0"/>
    <w:rPr>
      <w:sz w:val="24"/>
      <w:szCs w:val="24"/>
      <w:lang w:val="en-US" w:eastAsia="zh-CN" w:bidi="ar-SA"/>
    </w:rPr>
  </w:style>
  <w:style w:type="character" w:customStyle="1" w:styleId="303">
    <w:name w:val="正文文本 Char"/>
    <w:qFormat/>
    <w:uiPriority w:val="0"/>
    <w:rPr>
      <w:rFonts w:eastAsia="宋体"/>
      <w:kern w:val="2"/>
      <w:sz w:val="24"/>
      <w:szCs w:val="24"/>
      <w:lang w:val="en-US" w:eastAsia="zh-CN" w:bidi="ar-SA"/>
    </w:rPr>
  </w:style>
  <w:style w:type="character" w:customStyle="1" w:styleId="304">
    <w:name w:val="文档结构图 字符1"/>
    <w:qFormat/>
    <w:uiPriority w:val="0"/>
    <w:rPr>
      <w:rFonts w:ascii="宋体" w:hAnsi="宋体" w:eastAsia="黑体" w:cs="Arial"/>
      <w:snapToGrid w:val="0"/>
      <w:kern w:val="2"/>
      <w:sz w:val="18"/>
      <w:szCs w:val="18"/>
    </w:rPr>
  </w:style>
  <w:style w:type="character" w:customStyle="1" w:styleId="305">
    <w:name w:val="content"/>
    <w:qFormat/>
    <w:uiPriority w:val="0"/>
  </w:style>
  <w:style w:type="character" w:customStyle="1" w:styleId="306">
    <w:name w:val="tw4winPopup"/>
    <w:qFormat/>
    <w:uiPriority w:val="0"/>
    <w:rPr>
      <w:rFonts w:ascii="Courier New" w:hAnsi="Courier New" w:cs="Courier New"/>
      <w:color w:val="008000"/>
      <w:lang w:val="en-US" w:eastAsia="zh-CN"/>
    </w:rPr>
  </w:style>
  <w:style w:type="character" w:customStyle="1" w:styleId="307">
    <w:name w:val="param-name"/>
    <w:qFormat/>
    <w:uiPriority w:val="0"/>
    <w:rPr>
      <w:rFonts w:ascii="Arial" w:hAnsi="Arial" w:eastAsia="黑体" w:cs="Arial"/>
      <w:snapToGrid w:val="0"/>
      <w:kern w:val="0"/>
      <w:szCs w:val="21"/>
    </w:rPr>
  </w:style>
  <w:style w:type="character" w:customStyle="1" w:styleId="308">
    <w:name w:val="标准正文格式 Char"/>
    <w:qFormat/>
    <w:uiPriority w:val="0"/>
    <w:rPr>
      <w:rFonts w:ascii="宋体" w:hAnsi="宋体" w:eastAsia="仿宋_GB2312" w:cs="宋体"/>
      <w:color w:val="000000"/>
      <w:sz w:val="24"/>
      <w:lang w:val="en-US" w:eastAsia="zh-CN" w:bidi="ar-SA"/>
    </w:rPr>
  </w:style>
  <w:style w:type="character" w:customStyle="1" w:styleId="309">
    <w:name w:val="Char Char212"/>
    <w:qFormat/>
    <w:uiPriority w:val="0"/>
    <w:rPr>
      <w:rFonts w:eastAsia="宋体"/>
      <w:b/>
      <w:bCs/>
      <w:kern w:val="2"/>
      <w:sz w:val="21"/>
      <w:szCs w:val="24"/>
      <w:lang w:val="en-US" w:eastAsia="zh-CN" w:bidi="ar-SA"/>
    </w:rPr>
  </w:style>
  <w:style w:type="character" w:customStyle="1" w:styleId="310">
    <w:name w:val="文档结构图 Char"/>
    <w:qFormat/>
    <w:uiPriority w:val="0"/>
    <w:rPr>
      <w:rFonts w:eastAsia="宋体"/>
      <w:kern w:val="2"/>
      <w:sz w:val="21"/>
      <w:szCs w:val="24"/>
      <w:lang w:val="en-US" w:eastAsia="zh-CN" w:bidi="ar-SA"/>
    </w:rPr>
  </w:style>
  <w:style w:type="character" w:customStyle="1" w:styleId="311">
    <w:name w:val="zbggmain style9"/>
    <w:qFormat/>
    <w:uiPriority w:val="0"/>
  </w:style>
  <w:style w:type="character" w:customStyle="1" w:styleId="312">
    <w:name w:val="Char Char16"/>
    <w:qFormat/>
    <w:uiPriority w:val="0"/>
    <w:rPr>
      <w:kern w:val="2"/>
      <w:sz w:val="18"/>
      <w:szCs w:val="18"/>
    </w:rPr>
  </w:style>
  <w:style w:type="character" w:customStyle="1" w:styleId="313">
    <w:name w:val="font51"/>
    <w:qFormat/>
    <w:uiPriority w:val="0"/>
    <w:rPr>
      <w:rFonts w:ascii="仿宋" w:eastAsia="仿宋" w:cs="仿宋"/>
      <w:color w:val="000000"/>
      <w:sz w:val="20"/>
      <w:szCs w:val="20"/>
      <w:u w:val="none"/>
    </w:rPr>
  </w:style>
  <w:style w:type="character" w:customStyle="1" w:styleId="314">
    <w:name w:val="Char Char82"/>
    <w:qFormat/>
    <w:uiPriority w:val="0"/>
    <w:rPr>
      <w:rFonts w:eastAsia="宋体"/>
      <w:b/>
      <w:sz w:val="24"/>
      <w:lang w:val="en-GB" w:eastAsia="zh-CN"/>
    </w:rPr>
  </w:style>
  <w:style w:type="character" w:customStyle="1" w:styleId="315">
    <w:name w:val="日期 Char1"/>
    <w:qFormat/>
    <w:uiPriority w:val="0"/>
    <w:rPr>
      <w:rFonts w:ascii="Times New Roman" w:hAnsi="Times New Roman" w:eastAsia="宋体" w:cs="Times New Roman"/>
      <w:szCs w:val="24"/>
    </w:rPr>
  </w:style>
  <w:style w:type="character" w:customStyle="1" w:styleId="316">
    <w:name w:val="页眉 字符"/>
    <w:qFormat/>
    <w:uiPriority w:val="0"/>
    <w:rPr>
      <w:kern w:val="2"/>
      <w:sz w:val="18"/>
      <w:szCs w:val="18"/>
    </w:rPr>
  </w:style>
  <w:style w:type="character" w:customStyle="1" w:styleId="317">
    <w:name w:val="Char Char33"/>
    <w:qFormat/>
    <w:uiPriority w:val="0"/>
    <w:rPr>
      <w:rFonts w:ascii="Arial" w:hAnsi="Arial" w:eastAsia="黑体"/>
      <w:b/>
      <w:kern w:val="2"/>
      <w:sz w:val="24"/>
      <w:szCs w:val="24"/>
    </w:rPr>
  </w:style>
  <w:style w:type="paragraph" w:customStyle="1" w:styleId="318">
    <w:name w:val="b11_01b"/>
    <w:basedOn w:val="1"/>
    <w:next w:val="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19">
    <w:name w:val="Char Char121"/>
    <w:qFormat/>
    <w:uiPriority w:val="0"/>
    <w:rPr>
      <w:rFonts w:ascii="仿宋_GB2312" w:eastAsia="仿宋_GB2312"/>
      <w:b/>
      <w:bCs/>
      <w:kern w:val="2"/>
      <w:sz w:val="24"/>
      <w:szCs w:val="24"/>
      <w:lang w:val="zh-CN" w:eastAsia="zh-CN" w:bidi="ar-SA"/>
    </w:rPr>
  </w:style>
  <w:style w:type="character" w:customStyle="1" w:styleId="320">
    <w:name w:val="Footer-Even Char"/>
    <w:qFormat/>
    <w:uiPriority w:val="0"/>
    <w:rPr>
      <w:rFonts w:eastAsia="宋体"/>
      <w:kern w:val="2"/>
      <w:sz w:val="18"/>
      <w:lang w:val="en-US" w:eastAsia="zh-CN" w:bidi="ar-SA"/>
    </w:rPr>
  </w:style>
  <w:style w:type="character" w:customStyle="1" w:styleId="321">
    <w:name w:val="Char Char36"/>
    <w:qFormat/>
    <w:uiPriority w:val="0"/>
    <w:rPr>
      <w:rFonts w:ascii="仿宋_GB2312" w:eastAsia="仿宋_GB2312" w:cs="Arial"/>
      <w:b/>
      <w:kern w:val="2"/>
      <w:sz w:val="32"/>
      <w:szCs w:val="32"/>
      <w:lang w:val="zh-CN" w:eastAsia="zh-CN" w:bidi="ar-SA"/>
    </w:rPr>
  </w:style>
  <w:style w:type="character" w:customStyle="1" w:styleId="322">
    <w:name w:val="Char Char61"/>
    <w:qFormat/>
    <w:uiPriority w:val="0"/>
    <w:rPr>
      <w:rFonts w:eastAsia="宋体"/>
      <w:kern w:val="2"/>
      <w:sz w:val="21"/>
      <w:szCs w:val="24"/>
      <w:lang w:val="en-US" w:eastAsia="zh-CN" w:bidi="ar-SA"/>
    </w:rPr>
  </w:style>
  <w:style w:type="character" w:customStyle="1" w:styleId="323">
    <w:name w:val="正文文字缩进 2 Char Char"/>
    <w:qFormat/>
    <w:uiPriority w:val="0"/>
    <w:rPr>
      <w:rFonts w:ascii="宋体" w:hAnsi="宋体"/>
      <w:sz w:val="28"/>
    </w:rPr>
  </w:style>
  <w:style w:type="character" w:customStyle="1" w:styleId="324">
    <w:name w:val="f141"/>
    <w:qFormat/>
    <w:uiPriority w:val="0"/>
    <w:rPr>
      <w:rFonts w:ascii="Tahoma" w:hAnsi="Tahoma" w:eastAsia="宋体"/>
      <w:b/>
      <w:kern w:val="2"/>
      <w:sz w:val="21"/>
      <w:szCs w:val="21"/>
      <w:lang w:val="en-US" w:eastAsia="zh-CN" w:bidi="ar-SA"/>
    </w:rPr>
  </w:style>
  <w:style w:type="paragraph" w:customStyle="1" w:styleId="325">
    <w:name w:val="段落"/>
    <w:basedOn w:val="1"/>
    <w:qFormat/>
    <w:uiPriority w:val="0"/>
    <w:pPr>
      <w:adjustRightInd/>
      <w:spacing w:line="360" w:lineRule="auto"/>
      <w:ind w:firstLine="200" w:firstLineChars="200"/>
    </w:pPr>
    <w:rPr>
      <w:rFonts w:ascii="宋体"/>
      <w:kern w:val="0"/>
      <w:sz w:val="24"/>
      <w:szCs w:val="20"/>
    </w:rPr>
  </w:style>
  <w:style w:type="character" w:customStyle="1" w:styleId="326">
    <w:name w:val="标题 3 Char2"/>
    <w:qFormat/>
    <w:uiPriority w:val="0"/>
    <w:rPr>
      <w:rFonts w:eastAsia="宋体"/>
      <w:b/>
      <w:bCs/>
      <w:kern w:val="2"/>
      <w:sz w:val="32"/>
      <w:szCs w:val="32"/>
      <w:lang w:val="en-US" w:eastAsia="zh-CN" w:bidi="ar-SA"/>
    </w:rPr>
  </w:style>
  <w:style w:type="character" w:customStyle="1" w:styleId="327">
    <w:name w:val="apple-converted-space"/>
    <w:qFormat/>
    <w:uiPriority w:val="0"/>
  </w:style>
  <w:style w:type="character" w:customStyle="1" w:styleId="328">
    <w:name w:val="Char Char9"/>
    <w:qFormat/>
    <w:uiPriority w:val="0"/>
    <w:rPr>
      <w:rFonts w:eastAsia="宋体"/>
      <w:kern w:val="2"/>
      <w:sz w:val="18"/>
      <w:szCs w:val="18"/>
      <w:lang w:val="en-US" w:eastAsia="zh-CN" w:bidi="ar-SA"/>
    </w:rPr>
  </w:style>
  <w:style w:type="character" w:customStyle="1" w:styleId="329">
    <w:name w:val="Char Char41"/>
    <w:qFormat/>
    <w:uiPriority w:val="0"/>
    <w:rPr>
      <w:rFonts w:eastAsia="宋体"/>
      <w:b/>
      <w:sz w:val="24"/>
      <w:lang w:val="en-GB" w:eastAsia="zh-CN" w:bidi="ar-SA"/>
    </w:rPr>
  </w:style>
  <w:style w:type="character" w:customStyle="1" w:styleId="330">
    <w:name w:val="large1"/>
    <w:qFormat/>
    <w:uiPriority w:val="0"/>
    <w:rPr>
      <w:rFonts w:ascii="宋体" w:eastAsia="宋体"/>
      <w:sz w:val="21"/>
      <w:szCs w:val="21"/>
    </w:rPr>
  </w:style>
  <w:style w:type="paragraph" w:customStyle="1" w:styleId="331">
    <w:name w:val="正文段"/>
    <w:basedOn w:val="1"/>
    <w:qFormat/>
    <w:uiPriority w:val="0"/>
    <w:pPr>
      <w:widowControl/>
      <w:adjustRightInd w:val="0"/>
      <w:snapToGrid w:val="0"/>
      <w:spacing w:after="50" w:afterLines="50"/>
      <w:ind w:firstLine="200" w:firstLineChars="200"/>
    </w:pPr>
    <w:rPr>
      <w:kern w:val="0"/>
      <w:sz w:val="24"/>
      <w:szCs w:val="20"/>
    </w:rPr>
  </w:style>
  <w:style w:type="character" w:customStyle="1" w:styleId="332">
    <w:name w:val="Char Char13"/>
    <w:qFormat/>
    <w:uiPriority w:val="0"/>
    <w:rPr>
      <w:rFonts w:ascii="宋体" w:hAnsi="宋体"/>
      <w:kern w:val="2"/>
      <w:sz w:val="21"/>
      <w:szCs w:val="24"/>
    </w:rPr>
  </w:style>
  <w:style w:type="character" w:customStyle="1" w:styleId="333">
    <w:name w:val="Char Char92"/>
    <w:qFormat/>
    <w:uiPriority w:val="0"/>
    <w:rPr>
      <w:rFonts w:ascii="Times New Roman" w:hAnsi="Times New Roman" w:eastAsia="宋体" w:cs="Times New Roman"/>
      <w:b/>
      <w:bCs/>
      <w:kern w:val="2"/>
      <w:sz w:val="32"/>
      <w:szCs w:val="32"/>
      <w:lang w:val="en-US" w:eastAsia="zh-CN" w:bidi="ar-SA"/>
    </w:rPr>
  </w:style>
  <w:style w:type="paragraph" w:customStyle="1" w:styleId="334">
    <w:name w:val="冯广丽"/>
    <w:basedOn w:val="1"/>
    <w:qFormat/>
    <w:uiPriority w:val="0"/>
    <w:pPr>
      <w:adjustRightInd/>
      <w:spacing w:line="360" w:lineRule="auto"/>
      <w:ind w:firstLine="200" w:firstLineChars="200"/>
    </w:pPr>
    <w:rPr>
      <w:rFonts w:ascii="宋体"/>
      <w:sz w:val="24"/>
      <w:szCs w:val="22"/>
    </w:rPr>
  </w:style>
  <w:style w:type="character" w:customStyle="1" w:styleId="335">
    <w:name w:val="批注文字 字符"/>
    <w:qFormat/>
    <w:uiPriority w:val="0"/>
    <w:rPr>
      <w:rFonts w:ascii="Arial" w:hAnsi="Arial" w:eastAsia="黑体" w:cs="Arial"/>
      <w:snapToGrid w:val="0"/>
      <w:kern w:val="0"/>
      <w:szCs w:val="21"/>
    </w:rPr>
  </w:style>
  <w:style w:type="character" w:customStyle="1" w:styleId="336">
    <w:name w:val="Char Char161"/>
    <w:qFormat/>
    <w:uiPriority w:val="0"/>
    <w:rPr>
      <w:rFonts w:eastAsia="宋体"/>
      <w:b/>
      <w:kern w:val="2"/>
      <w:sz w:val="32"/>
      <w:lang w:val="en-US" w:eastAsia="zh-CN"/>
    </w:rPr>
  </w:style>
  <w:style w:type="character" w:customStyle="1" w:styleId="337">
    <w:name w:val="javascript"/>
    <w:qFormat/>
    <w:uiPriority w:val="0"/>
  </w:style>
  <w:style w:type="character" w:customStyle="1" w:styleId="338">
    <w:name w:val="图名 Char"/>
    <w:qFormat/>
    <w:uiPriority w:val="0"/>
    <w:rPr>
      <w:rFonts w:ascii="Arial" w:hAnsi="Arial" w:eastAsia="黑体"/>
      <w:kern w:val="2"/>
      <w:sz w:val="24"/>
      <w:szCs w:val="24"/>
      <w:lang w:val="en-US" w:eastAsia="zh-CN" w:bidi="ar-SA"/>
    </w:rPr>
  </w:style>
  <w:style w:type="character" w:customStyle="1" w:styleId="339">
    <w:name w:val="Used by Word for text of Help footnotes Char Char"/>
    <w:qFormat/>
    <w:uiPriority w:val="0"/>
    <w:rPr>
      <w:rFonts w:ascii="Times New Roman" w:hAnsi="Times New Roman" w:eastAsia="宋体" w:cs="Times New Roman"/>
      <w:sz w:val="20"/>
      <w:szCs w:val="20"/>
    </w:rPr>
  </w:style>
  <w:style w:type="paragraph" w:customStyle="1" w:styleId="340">
    <w:name w:val="编号，小四"/>
    <w:basedOn w:val="1"/>
    <w:qFormat/>
    <w:uiPriority w:val="0"/>
    <w:pPr>
      <w:tabs>
        <w:tab w:val="left" w:pos="432"/>
      </w:tabs>
      <w:adjustRightInd/>
      <w:spacing w:line="360" w:lineRule="auto"/>
      <w:ind w:left="432" w:hanging="432"/>
    </w:pPr>
    <w:rPr>
      <w:rFonts w:ascii="Arial" w:hAnsi="Arial"/>
      <w:kern w:val="0"/>
      <w:sz w:val="24"/>
      <w:szCs w:val="20"/>
    </w:rPr>
  </w:style>
  <w:style w:type="character" w:customStyle="1" w:styleId="341">
    <w:name w:val="Font Style82"/>
    <w:qFormat/>
    <w:uiPriority w:val="0"/>
    <w:rPr>
      <w:rFonts w:ascii="宋体" w:eastAsia="宋体" w:cs="宋体"/>
      <w:color w:val="000000"/>
      <w:sz w:val="14"/>
      <w:szCs w:val="14"/>
    </w:rPr>
  </w:style>
  <w:style w:type="character" w:customStyle="1" w:styleId="342">
    <w:name w:val="标题 2 Char Char"/>
    <w:qFormat/>
    <w:uiPriority w:val="0"/>
    <w:rPr>
      <w:rFonts w:ascii="楷体_GB2312" w:eastAsia="楷体_GB2312"/>
      <w:b/>
      <w:bCs/>
      <w:kern w:val="2"/>
      <w:sz w:val="24"/>
      <w:szCs w:val="32"/>
      <w:lang w:val="en-US" w:eastAsia="zh-CN" w:bidi="ar-SA"/>
    </w:rPr>
  </w:style>
  <w:style w:type="character" w:customStyle="1" w:styleId="343">
    <w:name w:val="未用 Char"/>
    <w:qFormat/>
    <w:uiPriority w:val="0"/>
    <w:rPr>
      <w:rFonts w:ascii="Arial" w:hAnsi="Arial" w:eastAsia="黑体"/>
      <w:kern w:val="2"/>
      <w:sz w:val="21"/>
      <w:szCs w:val="21"/>
      <w:lang w:val="en-US" w:eastAsia="zh-CN" w:bidi="ar-SA"/>
    </w:rPr>
  </w:style>
  <w:style w:type="character" w:customStyle="1" w:styleId="344">
    <w:name w:val="myp1111"/>
    <w:qFormat/>
    <w:uiPriority w:val="0"/>
    <w:rPr>
      <w:rFonts w:ascii="ˎ̥" w:hAnsi="ˎ̥"/>
      <w:color w:val="000000"/>
      <w:sz w:val="20"/>
      <w:szCs w:val="20"/>
      <w:u w:val="none"/>
    </w:rPr>
  </w:style>
  <w:style w:type="character" w:customStyle="1" w:styleId="345">
    <w:name w:val="h Char Char"/>
    <w:qFormat/>
    <w:uiPriority w:val="0"/>
    <w:rPr>
      <w:rFonts w:eastAsia="宋体"/>
      <w:kern w:val="2"/>
      <w:sz w:val="18"/>
      <w:lang w:val="en-US" w:eastAsia="zh-CN" w:bidi="ar-SA"/>
    </w:rPr>
  </w:style>
  <w:style w:type="paragraph" w:customStyle="1" w:styleId="346">
    <w:name w:val="仿宋正文"/>
    <w:basedOn w:val="1"/>
    <w:qFormat/>
    <w:uiPriority w:val="0"/>
    <w:pPr>
      <w:adjustRightInd/>
      <w:spacing w:line="360" w:lineRule="auto"/>
      <w:ind w:firstLine="200" w:firstLineChars="200"/>
    </w:pPr>
    <w:rPr>
      <w:rFonts w:ascii="仿宋_GB2312" w:eastAsia="仿宋_GB2312"/>
      <w:sz w:val="24"/>
      <w:szCs w:val="20"/>
    </w:rPr>
  </w:style>
  <w:style w:type="character" w:customStyle="1" w:styleId="347">
    <w:name w:val="正文首行缩进 Char Char Char Char Char Char"/>
    <w:qFormat/>
    <w:uiPriority w:val="0"/>
    <w:rPr>
      <w:rFonts w:ascii="宋体" w:eastAsia="宋体"/>
      <w:kern w:val="2"/>
      <w:sz w:val="24"/>
      <w:lang w:val="zh-CN" w:bidi="ar-SA"/>
    </w:rPr>
  </w:style>
  <w:style w:type="character" w:customStyle="1" w:styleId="348">
    <w:name w:val="样式 宋体"/>
    <w:qFormat/>
    <w:uiPriority w:val="0"/>
    <w:rPr>
      <w:rFonts w:ascii="宋体" w:hAnsi="宋体"/>
      <w:sz w:val="24"/>
    </w:rPr>
  </w:style>
  <w:style w:type="character" w:customStyle="1" w:styleId="349">
    <w:name w:val="tw4winJump"/>
    <w:qFormat/>
    <w:uiPriority w:val="0"/>
    <w:rPr>
      <w:rFonts w:ascii="Courier New" w:hAnsi="Courier New" w:cs="Courier New"/>
      <w:color w:val="008080"/>
      <w:lang w:val="en-US" w:eastAsia="zh-CN"/>
    </w:rPr>
  </w:style>
  <w:style w:type="character" w:customStyle="1" w:styleId="350">
    <w:name w:val="标题 1 字符"/>
    <w:qFormat/>
    <w:uiPriority w:val="0"/>
    <w:rPr>
      <w:rFonts w:ascii="Arial" w:hAnsi="Arial" w:eastAsia="黑体" w:cs="Arial"/>
      <w:b/>
      <w:bCs/>
      <w:snapToGrid w:val="0"/>
      <w:kern w:val="44"/>
      <w:sz w:val="44"/>
      <w:szCs w:val="44"/>
    </w:rPr>
  </w:style>
  <w:style w:type="character" w:customStyle="1" w:styleId="351">
    <w:name w:val="style36"/>
    <w:basedOn w:val="64"/>
    <w:qFormat/>
    <w:uiPriority w:val="0"/>
    <w:rPr>
      <w:rFonts w:ascii="Arial" w:hAnsi="Arial" w:eastAsia="黑体" w:cs="Arial"/>
      <w:snapToGrid w:val="0"/>
      <w:kern w:val="0"/>
      <w:szCs w:val="21"/>
    </w:rPr>
  </w:style>
  <w:style w:type="character" w:customStyle="1" w:styleId="352">
    <w:name w:val="pt9"/>
    <w:qFormat/>
    <w:uiPriority w:val="0"/>
    <w:rPr>
      <w:rFonts w:ascii="仿宋_GB2312" w:hAnsi="仿宋_GB2312" w:eastAsia="微软雅黑"/>
      <w:b/>
      <w:kern w:val="2"/>
      <w:sz w:val="32"/>
      <w:szCs w:val="32"/>
      <w:lang w:val="en-US" w:eastAsia="zh-CN" w:bidi="ar-SA"/>
    </w:rPr>
  </w:style>
  <w:style w:type="character" w:customStyle="1" w:styleId="353">
    <w:name w:val="DO_NOT_TRANSLATE"/>
    <w:qFormat/>
    <w:uiPriority w:val="0"/>
    <w:rPr>
      <w:rFonts w:ascii="Courier New" w:hAnsi="Courier New" w:cs="Courier New"/>
      <w:color w:val="800000"/>
      <w:lang w:val="en-US" w:eastAsia="zh-CN"/>
    </w:rPr>
  </w:style>
  <w:style w:type="character" w:customStyle="1" w:styleId="354">
    <w:name w:val="标书1 Char1"/>
    <w:qFormat/>
    <w:uiPriority w:val="0"/>
    <w:rPr>
      <w:rFonts w:eastAsia="宋体"/>
      <w:b/>
      <w:bCs/>
      <w:kern w:val="44"/>
      <w:sz w:val="44"/>
      <w:szCs w:val="44"/>
      <w:lang w:val="en-US" w:eastAsia="zh-CN" w:bidi="ar-SA"/>
    </w:rPr>
  </w:style>
  <w:style w:type="character" w:customStyle="1" w:styleId="355">
    <w:name w:val="页脚 字符"/>
    <w:qFormat/>
    <w:uiPriority w:val="0"/>
    <w:rPr>
      <w:kern w:val="2"/>
      <w:sz w:val="18"/>
      <w:szCs w:val="18"/>
    </w:rPr>
  </w:style>
  <w:style w:type="character" w:customStyle="1" w:styleId="356">
    <w:name w:val="正文2 Char"/>
    <w:qFormat/>
    <w:uiPriority w:val="0"/>
    <w:rPr>
      <w:rFonts w:eastAsia="宋体"/>
      <w:kern w:val="2"/>
      <w:sz w:val="24"/>
      <w:lang w:val="en-US" w:eastAsia="zh-CN" w:bidi="ar-SA"/>
    </w:rPr>
  </w:style>
  <w:style w:type="character" w:customStyle="1" w:styleId="357">
    <w:name w:val="Char Char21"/>
    <w:qFormat/>
    <w:uiPriority w:val="0"/>
    <w:rPr>
      <w:rFonts w:ascii="宋体" w:hAnsi="宋体"/>
      <w:kern w:val="2"/>
      <w:sz w:val="24"/>
      <w:szCs w:val="21"/>
      <w:lang w:val="zh-CN"/>
    </w:rPr>
  </w:style>
  <w:style w:type="paragraph" w:customStyle="1" w:styleId="358">
    <w:name w:val="样式 正文缩进 + 首行缩进:  2 字符"/>
    <w:basedOn w:val="5"/>
    <w:qFormat/>
    <w:uiPriority w:val="0"/>
    <w:pPr>
      <w:widowControl w:val="0"/>
      <w:adjustRightInd/>
      <w:snapToGrid/>
      <w:spacing w:line="360" w:lineRule="auto"/>
      <w:ind w:firstLine="200" w:firstLineChars="200"/>
    </w:pPr>
    <w:rPr>
      <w:rFonts w:ascii="Calibri" w:hAnsi="Calibri"/>
      <w:snapToGrid/>
      <w:color w:val="auto"/>
      <w:kern w:val="2"/>
      <w:sz w:val="24"/>
    </w:rPr>
  </w:style>
  <w:style w:type="character" w:customStyle="1" w:styleId="359">
    <w:name w:val="gray6"/>
    <w:basedOn w:val="64"/>
    <w:qFormat/>
    <w:uiPriority w:val="0"/>
    <w:rPr>
      <w:rFonts w:ascii="Arial" w:hAnsi="Arial" w:eastAsia="黑体" w:cs="Arial"/>
      <w:snapToGrid w:val="0"/>
      <w:kern w:val="0"/>
      <w:szCs w:val="21"/>
    </w:rPr>
  </w:style>
  <w:style w:type="character" w:customStyle="1" w:styleId="360">
    <w:name w:val="hui"/>
    <w:basedOn w:val="64"/>
    <w:qFormat/>
    <w:uiPriority w:val="0"/>
    <w:rPr>
      <w:rFonts w:ascii="Arial" w:hAnsi="Arial" w:eastAsia="黑体" w:cs="Arial"/>
      <w:snapToGrid w:val="0"/>
      <w:kern w:val="0"/>
      <w:szCs w:val="21"/>
    </w:rPr>
  </w:style>
  <w:style w:type="character" w:customStyle="1" w:styleId="361">
    <w:name w:val="哈哈正文 Char Char"/>
    <w:qFormat/>
    <w:uiPriority w:val="0"/>
    <w:rPr>
      <w:rFonts w:ascii="宋体" w:eastAsia="宋体" w:cs="宋体"/>
      <w:kern w:val="2"/>
      <w:sz w:val="24"/>
      <w:lang w:val="en-US" w:eastAsia="zh-CN" w:bidi="ar-SA"/>
    </w:rPr>
  </w:style>
  <w:style w:type="paragraph" w:customStyle="1" w:styleId="362">
    <w:name w:val="样式 正文文本缩进 + 左侧:  2 字符 首行缩进:  2 字符"/>
    <w:basedOn w:val="6"/>
    <w:qFormat/>
    <w:uiPriority w:val="0"/>
    <w:pPr>
      <w:tabs>
        <w:tab w:val="left" w:pos="360"/>
        <w:tab w:val="left" w:pos="540"/>
      </w:tabs>
      <w:adjustRightInd/>
      <w:spacing w:line="520" w:lineRule="exact"/>
      <w:ind w:left="200"/>
    </w:pPr>
    <w:rPr>
      <w:rFonts w:ascii="仿宋_GB2312" w:eastAsia="仿宋_GB2312"/>
      <w:sz w:val="28"/>
      <w:szCs w:val="20"/>
    </w:rPr>
  </w:style>
  <w:style w:type="paragraph" w:customStyle="1" w:styleId="36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6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365">
    <w:name w:val="表格标题1"/>
    <w:basedOn w:val="1"/>
    <w:qFormat/>
    <w:uiPriority w:val="0"/>
    <w:pPr>
      <w:adjustRightInd/>
      <w:spacing w:line="360" w:lineRule="auto"/>
      <w:jc w:val="center"/>
    </w:pPr>
    <w:rPr>
      <w:rFonts w:ascii="宋体" w:cs="宋体"/>
      <w:b/>
      <w:bCs/>
      <w:color w:val="000000"/>
      <w:sz w:val="24"/>
      <w:szCs w:val="21"/>
    </w:rPr>
  </w:style>
  <w:style w:type="paragraph" w:customStyle="1" w:styleId="366">
    <w:name w:val="目录标题"/>
    <w:basedOn w:val="1"/>
    <w:qFormat/>
    <w:uiPriority w:val="0"/>
    <w:pPr>
      <w:autoSpaceDE w:val="0"/>
      <w:autoSpaceDN w:val="0"/>
      <w:spacing w:before="566" w:after="544" w:line="566" w:lineRule="atLeast"/>
      <w:ind w:firstLine="200" w:firstLineChars="200"/>
      <w:jc w:val="center"/>
    </w:pPr>
    <w:rPr>
      <w:rFonts w:ascii="Arial" w:hAnsi="Arial"/>
      <w:color w:val="000000"/>
      <w:spacing w:val="565"/>
      <w:kern w:val="0"/>
      <w:sz w:val="54"/>
      <w:szCs w:val="54"/>
    </w:rPr>
  </w:style>
  <w:style w:type="paragraph" w:customStyle="1" w:styleId="367">
    <w:name w:val="subhead"/>
    <w:qFormat/>
    <w:uiPriority w:val="0"/>
    <w:pPr>
      <w:spacing w:after="120" w:line="300" w:lineRule="exact"/>
    </w:pPr>
    <w:rPr>
      <w:rFonts w:ascii="Arial" w:hAnsi="Arial" w:eastAsia="宋体" w:cs="Times New Roman"/>
      <w:b/>
      <w:sz w:val="26"/>
      <w:szCs w:val="20"/>
      <w:lang w:val="en-US" w:eastAsia="zh-CN" w:bidi="ar-SA"/>
    </w:rPr>
  </w:style>
  <w:style w:type="paragraph" w:customStyle="1" w:styleId="368">
    <w:name w:val="样式 宋体 三号 加粗 居中"/>
    <w:basedOn w:val="1"/>
    <w:qFormat/>
    <w:uiPriority w:val="0"/>
    <w:pPr>
      <w:adjustRightInd/>
      <w:spacing w:line="360" w:lineRule="auto"/>
      <w:jc w:val="center"/>
    </w:pPr>
    <w:rPr>
      <w:rFonts w:ascii="宋体" w:cs="宋体"/>
      <w:b/>
      <w:bCs/>
      <w:sz w:val="24"/>
      <w:szCs w:val="20"/>
    </w:rPr>
  </w:style>
  <w:style w:type="paragraph" w:customStyle="1" w:styleId="369">
    <w:name w:val="标题4_自定义"/>
    <w:basedOn w:val="7"/>
    <w:qFormat/>
    <w:uiPriority w:val="0"/>
    <w:pPr>
      <w:adjustRightInd/>
      <w:spacing w:before="0" w:after="0" w:line="360" w:lineRule="auto"/>
    </w:pPr>
    <w:rPr>
      <w:rFonts w:ascii="Verdana" w:hAnsi="Verdana" w:eastAsia="Verdana"/>
      <w:sz w:val="21"/>
      <w:lang w:val="en-US"/>
    </w:rPr>
  </w:style>
  <w:style w:type="paragraph" w:customStyle="1" w:styleId="370">
    <w:name w:val="My正文"/>
    <w:basedOn w:val="1"/>
    <w:qFormat/>
    <w:uiPriority w:val="0"/>
    <w:pPr>
      <w:spacing w:before="120" w:line="360" w:lineRule="auto"/>
      <w:ind w:firstLine="567"/>
    </w:pPr>
    <w:rPr>
      <w:rFonts w:ascii="Arial" w:hAnsi="Arial"/>
      <w:sz w:val="20"/>
      <w:szCs w:val="20"/>
    </w:rPr>
  </w:style>
  <w:style w:type="paragraph" w:customStyle="1" w:styleId="371">
    <w:name w:val="正文 内标 序号标"/>
    <w:basedOn w:val="370"/>
    <w:qFormat/>
    <w:uiPriority w:val="0"/>
    <w:pPr>
      <w:tabs>
        <w:tab w:val="left" w:pos="0"/>
      </w:tabs>
      <w:adjustRightInd/>
      <w:spacing w:before="0"/>
      <w:ind w:firstLine="482"/>
    </w:pPr>
    <w:rPr>
      <w:rFonts w:ascii="微软雅黑" w:hAnsi="微软雅黑"/>
      <w:sz w:val="24"/>
      <w:szCs w:val="24"/>
    </w:rPr>
  </w:style>
  <w:style w:type="paragraph" w:customStyle="1" w:styleId="37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73">
    <w:name w:val="正文 小标"/>
    <w:basedOn w:val="1"/>
    <w:qFormat/>
    <w:uiPriority w:val="0"/>
    <w:pPr>
      <w:tabs>
        <w:tab w:val="left" w:pos="0"/>
      </w:tabs>
      <w:adjustRightInd/>
      <w:spacing w:line="300" w:lineRule="auto"/>
      <w:ind w:left="425"/>
    </w:pPr>
    <w:rPr>
      <w:rFonts w:ascii="仿宋" w:eastAsia="仿宋"/>
      <w:sz w:val="24"/>
      <w:szCs w:val="20"/>
    </w:rPr>
  </w:style>
  <w:style w:type="paragraph" w:customStyle="1" w:styleId="374">
    <w:name w:val="reader-word-layer"/>
    <w:basedOn w:val="1"/>
    <w:qFormat/>
    <w:uiPriority w:val="0"/>
    <w:pPr>
      <w:widowControl/>
      <w:adjustRightInd/>
      <w:spacing w:before="100" w:beforeAutospacing="1" w:after="100" w:afterAutospacing="1"/>
      <w:jc w:val="left"/>
    </w:pPr>
    <w:rPr>
      <w:rFonts w:ascii="宋体" w:cs="宋体"/>
      <w:kern w:val="0"/>
      <w:sz w:val="24"/>
    </w:rPr>
  </w:style>
  <w:style w:type="paragraph" w:customStyle="1" w:styleId="375">
    <w:name w:val="修订2"/>
    <w:qFormat/>
    <w:uiPriority w:val="0"/>
    <w:rPr>
      <w:rFonts w:ascii="Times New Roman" w:hAnsi="Times New Roman" w:eastAsia="宋体" w:cs="Times New Roman"/>
      <w:kern w:val="2"/>
      <w:sz w:val="21"/>
      <w:szCs w:val="20"/>
      <w:lang w:val="en-US" w:eastAsia="zh-CN" w:bidi="ar-SA"/>
    </w:rPr>
  </w:style>
  <w:style w:type="paragraph" w:customStyle="1" w:styleId="37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7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eastAsia="仿宋" w:cs="宋体"/>
      <w:kern w:val="0"/>
      <w:sz w:val="20"/>
      <w:szCs w:val="20"/>
    </w:rPr>
  </w:style>
  <w:style w:type="paragraph" w:customStyle="1" w:styleId="378">
    <w:name w:val="文章标题"/>
    <w:next w:val="379"/>
    <w:qFormat/>
    <w:uiPriority w:val="0"/>
    <w:pPr>
      <w:spacing w:before="800" w:beforeLines="800" w:after="100" w:afterLines="100"/>
      <w:jc w:val="center"/>
    </w:pPr>
    <w:rPr>
      <w:rFonts w:ascii="Arial" w:hAnsi="Arial" w:eastAsia="黑体" w:cs="宋体"/>
      <w:bCs/>
      <w:kern w:val="2"/>
      <w:sz w:val="52"/>
      <w:szCs w:val="20"/>
      <w:lang w:val="en-US" w:eastAsia="zh-CN" w:bidi="ar-SA"/>
    </w:rPr>
  </w:style>
  <w:style w:type="paragraph" w:customStyle="1" w:styleId="379">
    <w:name w:val="封面公司名"/>
    <w:qFormat/>
    <w:uiPriority w:val="0"/>
    <w:pPr>
      <w:jc w:val="center"/>
    </w:pPr>
    <w:rPr>
      <w:rFonts w:ascii="Arial" w:hAnsi="Arial" w:eastAsia="楷体_GB2312" w:cs="宋体"/>
      <w:bCs/>
      <w:kern w:val="2"/>
      <w:sz w:val="28"/>
      <w:szCs w:val="20"/>
      <w:lang w:val="en-US" w:eastAsia="zh-CN" w:bidi="ar-SA"/>
    </w:rPr>
  </w:style>
  <w:style w:type="paragraph" w:customStyle="1" w:styleId="380">
    <w:name w:val="Char1 Char Char Char5"/>
    <w:basedOn w:val="1"/>
    <w:qFormat/>
    <w:uiPriority w:val="0"/>
    <w:pPr>
      <w:adjustRightInd/>
      <w:ind w:firstLine="200" w:firstLineChars="200"/>
    </w:pPr>
    <w:rPr>
      <w:rFonts w:ascii="Tahoma" w:hAnsi="Tahoma"/>
      <w:sz w:val="24"/>
      <w:szCs w:val="20"/>
    </w:rPr>
  </w:style>
  <w:style w:type="paragraph" w:customStyle="1" w:styleId="381">
    <w:name w:val="style82 f9a f9a f9a"/>
    <w:basedOn w:val="1"/>
    <w:qFormat/>
    <w:uiPriority w:val="0"/>
    <w:pPr>
      <w:widowControl/>
      <w:spacing w:before="100" w:beforeAutospacing="1" w:after="100" w:afterAutospacing="1" w:line="276" w:lineRule="auto"/>
      <w:jc w:val="left"/>
    </w:pPr>
    <w:rPr>
      <w:rFonts w:ascii="宋体"/>
      <w:kern w:val="0"/>
      <w:sz w:val="24"/>
      <w:szCs w:val="20"/>
    </w:rPr>
  </w:style>
  <w:style w:type="paragraph" w:customStyle="1" w:styleId="382">
    <w:name w:val="正文 编号"/>
    <w:basedOn w:val="1"/>
    <w:qFormat/>
    <w:uiPriority w:val="0"/>
    <w:pPr>
      <w:widowControl/>
      <w:tabs>
        <w:tab w:val="left" w:pos="840"/>
      </w:tabs>
      <w:spacing w:after="120" w:line="440" w:lineRule="exact"/>
      <w:ind w:left="840" w:hanging="420"/>
      <w:jc w:val="left"/>
    </w:pPr>
    <w:rPr>
      <w:rFonts w:ascii="仿宋_GB2312" w:eastAsia="仿宋_GB2312"/>
      <w:sz w:val="24"/>
      <w:szCs w:val="20"/>
    </w:rPr>
  </w:style>
  <w:style w:type="paragraph" w:customStyle="1" w:styleId="383">
    <w:name w:val="Char Char Char Char Char Char Char Char"/>
    <w:basedOn w:val="1"/>
    <w:qFormat/>
    <w:uiPriority w:val="0"/>
    <w:pPr>
      <w:tabs>
        <w:tab w:val="left" w:pos="360"/>
      </w:tabs>
    </w:pPr>
    <w:rPr>
      <w:sz w:val="24"/>
      <w:szCs w:val="20"/>
    </w:rPr>
  </w:style>
  <w:style w:type="paragraph" w:customStyle="1" w:styleId="384">
    <w:name w:val="Char Char11 Char Char Char"/>
    <w:basedOn w:val="1"/>
    <w:qFormat/>
    <w:uiPriority w:val="0"/>
    <w:pPr>
      <w:spacing w:line="360" w:lineRule="auto"/>
    </w:pPr>
    <w:rPr>
      <w:szCs w:val="20"/>
    </w:rPr>
  </w:style>
  <w:style w:type="paragraph" w:customStyle="1" w:styleId="385">
    <w:name w:val="gjt_3"/>
    <w:next w:val="1"/>
    <w:qFormat/>
    <w:uiPriority w:val="0"/>
    <w:pPr>
      <w:keepNext/>
      <w:keepLines/>
      <w:widowControl w:val="0"/>
      <w:spacing w:before="260" w:after="260" w:line="413"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386">
    <w:name w:val="金宏发行正文"/>
    <w:basedOn w:val="1"/>
    <w:qFormat/>
    <w:uiPriority w:val="0"/>
    <w:pPr>
      <w:adjustRightInd/>
      <w:spacing w:line="500" w:lineRule="exact"/>
      <w:ind w:firstLine="200" w:firstLineChars="200"/>
    </w:pPr>
    <w:rPr>
      <w:rFonts w:eastAsia="仿宋_GB2312"/>
      <w:sz w:val="28"/>
      <w:szCs w:val="20"/>
    </w:rPr>
  </w:style>
  <w:style w:type="paragraph" w:customStyle="1" w:styleId="387">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eastAsia="仿宋_GB2312"/>
      <w:b/>
      <w:bCs/>
      <w:kern w:val="0"/>
      <w:sz w:val="32"/>
      <w:szCs w:val="30"/>
      <w:lang w:val="zh-CN"/>
    </w:rPr>
  </w:style>
  <w:style w:type="paragraph" w:customStyle="1" w:styleId="388">
    <w:name w:val="样式3"/>
    <w:basedOn w:val="387"/>
    <w:qFormat/>
    <w:uiPriority w:val="0"/>
    <w:pPr>
      <w:spacing w:before="100" w:beforeLines="100"/>
      <w:jc w:val="left"/>
    </w:pPr>
  </w:style>
  <w:style w:type="paragraph" w:customStyle="1" w:styleId="389">
    <w:name w:val="Char Char1 Char Char1 Char Char1"/>
    <w:basedOn w:val="1"/>
    <w:qFormat/>
    <w:uiPriority w:val="0"/>
    <w:pPr>
      <w:tabs>
        <w:tab w:val="left" w:pos="840"/>
      </w:tabs>
      <w:ind w:left="840" w:hanging="420"/>
    </w:pPr>
    <w:rPr>
      <w:rFonts w:ascii="Tahoma" w:hAnsi="Tahoma"/>
      <w:sz w:val="24"/>
    </w:rPr>
  </w:style>
  <w:style w:type="paragraph" w:customStyle="1" w:styleId="39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91">
    <w:name w:val="标书标题2"/>
    <w:basedOn w:val="3"/>
    <w:qFormat/>
    <w:uiPriority w:val="0"/>
    <w:pPr>
      <w:keepNext/>
      <w:keepLines w:val="0"/>
      <w:widowControl/>
      <w:tabs>
        <w:tab w:val="left" w:pos="840"/>
        <w:tab w:val="clear" w:pos="432"/>
      </w:tabs>
      <w:adjustRightInd w:val="0"/>
      <w:snapToGrid w:val="0"/>
      <w:spacing w:before="50" w:beforeLines="50" w:after="60" w:line="300" w:lineRule="auto"/>
      <w:ind w:left="840" w:hanging="420"/>
    </w:pPr>
    <w:rPr>
      <w:rFonts w:ascii="Arial Narrow" w:hAnsi="Arial Narrow"/>
      <w:snapToGrid w:val="0"/>
      <w:kern w:val="0"/>
      <w:szCs w:val="20"/>
      <w:lang w:val="en-US"/>
    </w:rPr>
  </w:style>
  <w:style w:type="paragraph" w:customStyle="1" w:styleId="39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393">
    <w:name w:val="正文21"/>
    <w:basedOn w:val="1"/>
    <w:qFormat/>
    <w:uiPriority w:val="0"/>
    <w:pPr>
      <w:adjustRightInd/>
      <w:spacing w:before="156" w:line="360" w:lineRule="auto"/>
      <w:ind w:firstLine="200" w:firstLineChars="200"/>
    </w:pPr>
    <w:rPr>
      <w:sz w:val="24"/>
      <w:szCs w:val="20"/>
    </w:rPr>
  </w:style>
  <w:style w:type="paragraph" w:customStyle="1" w:styleId="394">
    <w:name w:val="Test2"/>
    <w:basedOn w:val="3"/>
    <w:qFormat/>
    <w:uiPriority w:val="0"/>
    <w:pPr>
      <w:keepNext/>
      <w:keepLines/>
      <w:widowControl/>
      <w:adjustRightInd w:val="0"/>
      <w:snapToGrid w:val="0"/>
      <w:spacing w:before="360" w:after="360" w:line="240" w:lineRule="atLeast"/>
    </w:pPr>
    <w:rPr>
      <w:rFonts w:ascii="宋体" w:eastAsia="宋体"/>
      <w:snapToGrid w:val="0"/>
      <w:kern w:val="0"/>
      <w:sz w:val="28"/>
      <w:lang w:val="en-US"/>
    </w:rPr>
  </w:style>
  <w:style w:type="paragraph" w:customStyle="1" w:styleId="39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6">
    <w:name w:val="Char1"/>
    <w:basedOn w:val="1"/>
    <w:qFormat/>
    <w:uiPriority w:val="0"/>
    <w:rPr>
      <w:rFonts w:ascii="仿宋_GB2312" w:eastAsia="仿宋_GB2312"/>
      <w:b/>
      <w:sz w:val="32"/>
      <w:szCs w:val="32"/>
    </w:rPr>
  </w:style>
  <w:style w:type="paragraph" w:customStyle="1" w:styleId="39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eastAsia="仿宋" w:cs="宋体"/>
      <w:kern w:val="0"/>
      <w:sz w:val="20"/>
      <w:szCs w:val="20"/>
    </w:rPr>
  </w:style>
  <w:style w:type="paragraph" w:customStyle="1" w:styleId="39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399">
    <w:name w:val="样式 宋体 行距: 1.5 倍行距 首行缩进:  2 字符"/>
    <w:basedOn w:val="1"/>
    <w:qFormat/>
    <w:uiPriority w:val="0"/>
    <w:pPr>
      <w:adjustRightInd/>
      <w:spacing w:line="360" w:lineRule="auto"/>
      <w:ind w:firstLine="200" w:firstLineChars="200"/>
    </w:pPr>
    <w:rPr>
      <w:rFonts w:ascii="宋体"/>
      <w:sz w:val="24"/>
      <w:szCs w:val="20"/>
    </w:rPr>
  </w:style>
  <w:style w:type="paragraph" w:customStyle="1" w:styleId="40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eastAsia="微软雅黑" w:cs="宋体"/>
      <w:b/>
      <w:bCs/>
      <w:color w:val="000000"/>
      <w:kern w:val="0"/>
      <w:sz w:val="20"/>
      <w:szCs w:val="20"/>
    </w:rPr>
  </w:style>
  <w:style w:type="paragraph" w:customStyle="1" w:styleId="401">
    <w:name w:val="4级标题"/>
    <w:basedOn w:val="222"/>
    <w:qFormat/>
    <w:uiPriority w:val="0"/>
    <w:pPr>
      <w:keepLines/>
      <w:widowControl w:val="0"/>
      <w:adjustRightInd/>
      <w:ind w:firstLine="0" w:firstLineChars="0"/>
      <w:jc w:val="left"/>
      <w:outlineLvl w:val="3"/>
    </w:pPr>
    <w:rPr>
      <w:rFonts w:ascii="黑体" w:eastAsia="黑体" w:cs="Times New Roman"/>
      <w:kern w:val="0"/>
      <w:sz w:val="28"/>
      <w:lang w:bidi="en-US"/>
    </w:rPr>
  </w:style>
  <w:style w:type="paragraph" w:customStyle="1" w:styleId="402">
    <w:name w:val="5级标题"/>
    <w:basedOn w:val="401"/>
    <w:qFormat/>
    <w:uiPriority w:val="0"/>
    <w:pPr>
      <w:keepLines w:val="0"/>
      <w:widowControl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03">
    <w:name w:val="6级标题"/>
    <w:basedOn w:val="402"/>
    <w:qFormat/>
    <w:uiPriority w:val="0"/>
    <w:pPr>
      <w:keepNext/>
      <w:keepLines w:val="0"/>
      <w:widowControl w:val="0"/>
      <w:outlineLvl w:val="5"/>
    </w:pPr>
  </w:style>
  <w:style w:type="paragraph" w:customStyle="1" w:styleId="404">
    <w:name w:val="样式 正文文本缩进 + 段前: 2 字符"/>
    <w:basedOn w:val="1"/>
    <w:qFormat/>
    <w:uiPriority w:val="0"/>
    <w:pPr>
      <w:adjustRightInd/>
      <w:ind w:left="200" w:leftChars="200"/>
      <w:jc w:val="left"/>
    </w:pPr>
    <w:rPr>
      <w:sz w:val="28"/>
      <w:szCs w:val="20"/>
      <w:lang w:eastAsia="zh-TW"/>
    </w:rPr>
  </w:style>
  <w:style w:type="paragraph" w:customStyle="1" w:styleId="405">
    <w:name w:val="Char2 Char Char"/>
    <w:basedOn w:val="1"/>
    <w:qFormat/>
    <w:uiPriority w:val="0"/>
    <w:pPr>
      <w:adjustRightInd/>
    </w:pPr>
    <w:rPr>
      <w:rFonts w:ascii="Tahoma" w:hAnsi="Tahoma"/>
      <w:sz w:val="24"/>
      <w:szCs w:val="20"/>
    </w:rPr>
  </w:style>
  <w:style w:type="paragraph" w:customStyle="1" w:styleId="406">
    <w:name w:val="_Style 11"/>
    <w:basedOn w:val="1"/>
    <w:qFormat/>
    <w:uiPriority w:val="0"/>
    <w:pPr>
      <w:adjustRightInd/>
      <w:ind w:firstLine="200" w:firstLineChars="200"/>
    </w:pPr>
    <w:rPr>
      <w:rFonts w:eastAsia="仿宋_GB2312"/>
      <w:sz w:val="28"/>
    </w:rPr>
  </w:style>
  <w:style w:type="paragraph" w:customStyle="1" w:styleId="40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eastAsia="仿宋" w:cs="宋体"/>
      <w:kern w:val="0"/>
      <w:sz w:val="20"/>
      <w:szCs w:val="20"/>
    </w:rPr>
  </w:style>
  <w:style w:type="paragraph" w:customStyle="1" w:styleId="408">
    <w:name w:val="Char Char Char"/>
    <w:basedOn w:val="1"/>
    <w:qFormat/>
    <w:uiPriority w:val="0"/>
    <w:rPr>
      <w:rFonts w:ascii="Tahoma" w:hAnsi="Tahoma"/>
      <w:sz w:val="24"/>
      <w:szCs w:val="20"/>
    </w:rPr>
  </w:style>
  <w:style w:type="paragraph" w:customStyle="1" w:styleId="40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10">
    <w:name w:val="Table Cell"/>
    <w:qFormat/>
    <w:uiPriority w:val="0"/>
    <w:pPr>
      <w:adjustRightInd w:val="0"/>
      <w:snapToGrid w:val="0"/>
      <w:spacing w:before="20" w:after="20"/>
    </w:pPr>
    <w:rPr>
      <w:rFonts w:ascii="Courier New" w:hAnsi="Courier New" w:eastAsia="宋体" w:cs="Times New Roman"/>
      <w:sz w:val="24"/>
      <w:szCs w:val="20"/>
      <w:lang w:val="en-US" w:eastAsia="zh-CN" w:bidi="ar-SA"/>
    </w:rPr>
  </w:style>
  <w:style w:type="paragraph" w:styleId="411">
    <w:name w:val="No Spacing"/>
    <w:basedOn w:val="1"/>
    <w:qFormat/>
    <w:uiPriority w:val="0"/>
    <w:rPr>
      <w:szCs w:val="22"/>
    </w:rPr>
  </w:style>
  <w:style w:type="paragraph" w:customStyle="1" w:styleId="41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zh-CN" w:bidi="ar-SA"/>
    </w:rPr>
  </w:style>
  <w:style w:type="paragraph" w:customStyle="1" w:styleId="413">
    <w:name w:val="Char Char Char Char Char Char Char Char Char Char Char Char1 Char1"/>
    <w:basedOn w:val="1"/>
    <w:qFormat/>
    <w:uiPriority w:val="0"/>
    <w:rPr>
      <w:rFonts w:ascii="Tahoma" w:hAnsi="Tahoma" w:cs="仿宋_GB2312"/>
      <w:sz w:val="24"/>
      <w:szCs w:val="20"/>
    </w:rPr>
  </w:style>
  <w:style w:type="paragraph" w:customStyle="1" w:styleId="41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eastAsia="仿宋" w:cs="宋体"/>
      <w:color w:val="000000"/>
      <w:kern w:val="0"/>
      <w:szCs w:val="21"/>
    </w:rPr>
  </w:style>
  <w:style w:type="paragraph" w:customStyle="1" w:styleId="415">
    <w:name w:val="Char Char1 Char1"/>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41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17">
    <w:name w:val="MM Topic 2"/>
    <w:basedOn w:val="3"/>
    <w:qFormat/>
    <w:uiPriority w:val="0"/>
    <w:pPr>
      <w:tabs>
        <w:tab w:val="left" w:pos="1260"/>
      </w:tabs>
      <w:ind w:left="1260" w:hanging="420"/>
    </w:pPr>
    <w:rPr>
      <w:rFonts w:ascii="Arial" w:hAnsi="Arial" w:eastAsia="黑体"/>
      <w:lang w:val="en-US"/>
    </w:rPr>
  </w:style>
  <w:style w:type="paragraph" w:customStyle="1" w:styleId="418">
    <w:name w:val="五级无标题条"/>
    <w:basedOn w:val="1"/>
    <w:qFormat/>
    <w:uiPriority w:val="0"/>
    <w:pPr>
      <w:adjustRightInd/>
    </w:pPr>
  </w:style>
  <w:style w:type="paragraph" w:customStyle="1" w:styleId="419">
    <w:name w:val="Char5"/>
    <w:basedOn w:val="1"/>
    <w:qFormat/>
    <w:uiPriority w:val="0"/>
    <w:rPr>
      <w:rFonts w:ascii="仿宋_GB2312" w:eastAsia="仿宋_GB2312"/>
      <w:b/>
      <w:sz w:val="32"/>
      <w:szCs w:val="32"/>
    </w:rPr>
  </w:style>
  <w:style w:type="paragraph" w:customStyle="1" w:styleId="420">
    <w:name w:val="TOC 标题1"/>
    <w:basedOn w:val="2"/>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21">
    <w:name w:val="彩色列表 - 强调文字颜色 12"/>
    <w:basedOn w:val="1"/>
    <w:qFormat/>
    <w:uiPriority w:val="0"/>
    <w:pPr>
      <w:adjustRightInd/>
      <w:ind w:firstLine="200" w:firstLineChars="200"/>
    </w:pPr>
    <w:rPr>
      <w:rFonts w:ascii="Calibri" w:hAnsi="Calibri"/>
      <w:szCs w:val="22"/>
    </w:rPr>
  </w:style>
  <w:style w:type="paragraph" w:customStyle="1" w:styleId="42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3">
    <w:name w:val="Char2"/>
    <w:basedOn w:val="1"/>
    <w:qFormat/>
    <w:uiPriority w:val="0"/>
    <w:rPr>
      <w:rFonts w:ascii="仿宋_GB2312" w:eastAsia="仿宋_GB2312"/>
      <w:b/>
      <w:sz w:val="32"/>
      <w:szCs w:val="32"/>
    </w:rPr>
  </w:style>
  <w:style w:type="paragraph" w:customStyle="1" w:styleId="424">
    <w:name w:val="数字标题3"/>
    <w:basedOn w:val="4"/>
    <w:next w:val="1"/>
    <w:qFormat/>
    <w:uiPriority w:val="0"/>
    <w:pPr>
      <w:spacing w:line="240" w:lineRule="auto"/>
    </w:pPr>
    <w:rPr>
      <w:sz w:val="28"/>
      <w:szCs w:val="28"/>
    </w:rPr>
  </w:style>
  <w:style w:type="paragraph" w:customStyle="1" w:styleId="425">
    <w:name w:val="FA正文"/>
    <w:basedOn w:val="1"/>
    <w:qFormat/>
    <w:uiPriority w:val="0"/>
    <w:pPr>
      <w:spacing w:line="360" w:lineRule="auto"/>
      <w:ind w:firstLine="200" w:firstLineChars="200"/>
    </w:pPr>
    <w:rPr>
      <w:sz w:val="24"/>
      <w:szCs w:val="20"/>
    </w:rPr>
  </w:style>
  <w:style w:type="paragraph" w:customStyle="1" w:styleId="426">
    <w:name w:val="MM Topic 5"/>
    <w:basedOn w:val="8"/>
    <w:qFormat/>
    <w:uiPriority w:val="0"/>
    <w:pPr>
      <w:tabs>
        <w:tab w:val="left" w:pos="2520"/>
      </w:tabs>
      <w:adjustRightInd/>
      <w:ind w:left="2520" w:hanging="420"/>
    </w:pPr>
  </w:style>
  <w:style w:type="paragraph" w:customStyle="1" w:styleId="427">
    <w:name w:val="Char Char Char Char Char Char Char Char Char Char1"/>
    <w:basedOn w:val="1"/>
    <w:qFormat/>
    <w:uiPriority w:val="0"/>
    <w:rPr>
      <w:rFonts w:ascii="仿宋_GB2312" w:eastAsia="仿宋_GB2312"/>
      <w:b/>
      <w:sz w:val="32"/>
      <w:szCs w:val="32"/>
    </w:rPr>
  </w:style>
  <w:style w:type="paragraph" w:customStyle="1" w:styleId="42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微软雅黑"/>
      <w:kern w:val="0"/>
      <w:sz w:val="20"/>
      <w:szCs w:val="20"/>
    </w:rPr>
  </w:style>
  <w:style w:type="paragraph" w:customStyle="1" w:styleId="429">
    <w:name w:val="修订1"/>
    <w:qFormat/>
    <w:uiPriority w:val="0"/>
    <w:rPr>
      <w:rFonts w:ascii="Times New Roman" w:hAnsi="Times New Roman" w:eastAsia="宋体" w:cs="Times New Roman"/>
      <w:color w:val="000000"/>
      <w:kern w:val="2"/>
      <w:sz w:val="21"/>
      <w:szCs w:val="20"/>
      <w:lang w:val="en-US" w:eastAsia="zh-CN" w:bidi="ar-SA"/>
    </w:rPr>
  </w:style>
  <w:style w:type="paragraph" w:customStyle="1" w:styleId="430">
    <w:name w:val="Char2 Char Char Char"/>
    <w:basedOn w:val="1"/>
    <w:qFormat/>
    <w:uiPriority w:val="0"/>
    <w:rPr>
      <w:rFonts w:ascii="仿宋_GB2312" w:eastAsia="仿宋_GB2312"/>
      <w:b/>
      <w:sz w:val="32"/>
      <w:szCs w:val="32"/>
    </w:rPr>
  </w:style>
  <w:style w:type="paragraph" w:customStyle="1" w:styleId="431">
    <w:name w:val="Char2 Char Char Char1"/>
    <w:basedOn w:val="1"/>
    <w:qFormat/>
    <w:uiPriority w:val="0"/>
    <w:rPr>
      <w:rFonts w:ascii="仿宋_GB2312" w:eastAsia="仿宋_GB2312"/>
      <w:b/>
      <w:sz w:val="32"/>
      <w:szCs w:val="32"/>
    </w:rPr>
  </w:style>
  <w:style w:type="paragraph" w:customStyle="1" w:styleId="432">
    <w:name w:val="默认段落样式"/>
    <w:basedOn w:val="116"/>
    <w:qFormat/>
    <w:uiPriority w:val="0"/>
    <w:pPr>
      <w:spacing w:before="0"/>
      <w:outlineLvl w:val="2"/>
    </w:pPr>
    <w:rPr>
      <w:rFonts w:ascii="仿宋_GB2312" w:eastAsia="仿宋_GB2312"/>
      <w:color w:val="000000"/>
      <w:szCs w:val="24"/>
    </w:rPr>
  </w:style>
  <w:style w:type="paragraph" w:customStyle="1" w:styleId="433">
    <w:name w:val="图中文字"/>
    <w:basedOn w:val="1"/>
    <w:qFormat/>
    <w:uiPriority w:val="0"/>
    <w:pPr>
      <w:adjustRightInd w:val="0"/>
      <w:snapToGrid w:val="0"/>
      <w:spacing w:line="0" w:lineRule="atLeast"/>
      <w:ind w:firstLine="200" w:firstLineChars="200"/>
      <w:jc w:val="center"/>
    </w:pPr>
    <w:rPr>
      <w:sz w:val="24"/>
      <w:szCs w:val="20"/>
    </w:rPr>
  </w:style>
  <w:style w:type="paragraph" w:customStyle="1" w:styleId="43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kern w:val="0"/>
      <w:sz w:val="20"/>
      <w:szCs w:val="20"/>
    </w:rPr>
  </w:style>
  <w:style w:type="paragraph" w:customStyle="1" w:styleId="435">
    <w:name w:val="MM Topic 3"/>
    <w:basedOn w:val="4"/>
    <w:qFormat/>
    <w:uiPriority w:val="0"/>
    <w:pPr>
      <w:tabs>
        <w:tab w:val="left" w:pos="1680"/>
      </w:tabs>
      <w:adjustRightInd/>
      <w:ind w:left="1680" w:hanging="420"/>
    </w:pPr>
  </w:style>
  <w:style w:type="paragraph" w:customStyle="1" w:styleId="436">
    <w:name w:val="标准小四"/>
    <w:basedOn w:val="1"/>
    <w:qFormat/>
    <w:uiPriority w:val="0"/>
    <w:pPr>
      <w:spacing w:line="360" w:lineRule="auto"/>
      <w:ind w:firstLine="200" w:firstLineChars="200"/>
    </w:pPr>
    <w:rPr>
      <w:rFonts w:ascii="Arial" w:hAnsi="Arial"/>
      <w:sz w:val="24"/>
      <w:szCs w:val="21"/>
    </w:rPr>
  </w:style>
  <w:style w:type="paragraph" w:customStyle="1" w:styleId="437">
    <w:name w:val="样式 标题 2H2h2Underrubrik1prop2l2Chapter Titlesect 1.2DO NO..."/>
    <w:basedOn w:val="3"/>
    <w:qFormat/>
    <w:uiPriority w:val="0"/>
    <w:pPr>
      <w:spacing w:before="120" w:after="120"/>
      <w:ind w:left="425" w:hanging="425"/>
    </w:pPr>
    <w:rPr>
      <w:rFonts w:ascii="微软雅黑" w:eastAsia="微软雅黑" w:cs="宋体"/>
      <w:szCs w:val="20"/>
      <w:lang w:val="en-US"/>
    </w:rPr>
  </w:style>
  <w:style w:type="paragraph" w:customStyle="1" w:styleId="438">
    <w:name w:val="表格（小）"/>
    <w:basedOn w:val="1"/>
    <w:qFormat/>
    <w:uiPriority w:val="0"/>
    <w:pPr>
      <w:adjustRightInd/>
      <w:snapToGrid w:val="0"/>
      <w:spacing w:line="300" w:lineRule="auto"/>
    </w:pPr>
    <w:rPr>
      <w:rFonts w:eastAsia="仿宋"/>
      <w:szCs w:val="21"/>
    </w:rPr>
  </w:style>
  <w:style w:type="paragraph" w:customStyle="1" w:styleId="439">
    <w:name w:val="Char Char Char Char Char Char1 Char"/>
    <w:basedOn w:val="1"/>
    <w:qFormat/>
    <w:uiPriority w:val="0"/>
    <w:pPr>
      <w:widowControl/>
      <w:spacing w:after="160" w:line="240" w:lineRule="exact"/>
      <w:jc w:val="left"/>
    </w:pPr>
    <w:rPr>
      <w:rFonts w:ascii="Verdana" w:hAnsi="Verdana"/>
      <w:kern w:val="0"/>
      <w:szCs w:val="20"/>
    </w:rPr>
  </w:style>
  <w:style w:type="paragraph" w:customStyle="1" w:styleId="440">
    <w:name w:val="Char2 Char Char1"/>
    <w:basedOn w:val="1"/>
    <w:qFormat/>
    <w:uiPriority w:val="0"/>
    <w:pPr>
      <w:adjustRightInd/>
    </w:pPr>
    <w:rPr>
      <w:rFonts w:ascii="Tahoma" w:hAnsi="Tahoma"/>
      <w:sz w:val="24"/>
      <w:szCs w:val="20"/>
    </w:rPr>
  </w:style>
  <w:style w:type="paragraph" w:customStyle="1" w:styleId="441">
    <w:name w:val="列出段落5"/>
    <w:basedOn w:val="1"/>
    <w:qFormat/>
    <w:uiPriority w:val="0"/>
    <w:pPr>
      <w:spacing w:line="360" w:lineRule="auto"/>
      <w:ind w:firstLine="200" w:firstLineChars="200"/>
    </w:pPr>
    <w:rPr>
      <w:rFonts w:eastAsia="楷体_GB2312" w:cs="Lucida Sans"/>
      <w:sz w:val="24"/>
    </w:rPr>
  </w:style>
  <w:style w:type="paragraph" w:customStyle="1" w:styleId="44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4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44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445">
    <w:name w:val="TOC 标题111"/>
    <w:basedOn w:val="2"/>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4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eastAsia="仿宋" w:cs="宋体"/>
      <w:kern w:val="0"/>
      <w:sz w:val="20"/>
      <w:szCs w:val="20"/>
    </w:rPr>
  </w:style>
  <w:style w:type="paragraph" w:customStyle="1" w:styleId="44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448">
    <w:name w:val="Char3 Char Char"/>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449">
    <w:name w:val="_Style 3"/>
    <w:basedOn w:val="1"/>
    <w:qFormat/>
    <w:uiPriority w:val="0"/>
    <w:pPr>
      <w:adjustRightInd/>
      <w:ind w:firstLine="200" w:firstLineChars="200"/>
    </w:pPr>
    <w:rPr>
      <w:rFonts w:eastAsia="仿宋_GB2312"/>
      <w:sz w:val="28"/>
    </w:rPr>
  </w:style>
  <w:style w:type="paragraph" w:customStyle="1" w:styleId="45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kern w:val="0"/>
      <w:sz w:val="20"/>
      <w:szCs w:val="20"/>
    </w:rPr>
  </w:style>
  <w:style w:type="paragraph" w:customStyle="1" w:styleId="451">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452">
    <w:name w:val="左对齐表格文字"/>
    <w:basedOn w:val="1"/>
    <w:qFormat/>
    <w:uiPriority w:val="0"/>
    <w:pPr>
      <w:adjustRightInd/>
      <w:ind w:firstLine="200" w:firstLineChars="200"/>
      <w:jc w:val="right"/>
    </w:pPr>
  </w:style>
  <w:style w:type="paragraph" w:customStyle="1" w:styleId="453">
    <w:name w:val="Char Char11 Char Char Char Char Char Char Char Char Char"/>
    <w:basedOn w:val="1"/>
    <w:qFormat/>
    <w:uiPriority w:val="0"/>
    <w:pPr>
      <w:spacing w:line="360" w:lineRule="auto"/>
    </w:pPr>
    <w:rPr>
      <w:szCs w:val="20"/>
    </w:rPr>
  </w:style>
  <w:style w:type="paragraph" w:customStyle="1" w:styleId="454">
    <w:name w:val="正文1.25"/>
    <w:basedOn w:val="1"/>
    <w:qFormat/>
    <w:uiPriority w:val="0"/>
    <w:pPr>
      <w:adjustRightInd/>
      <w:spacing w:line="300" w:lineRule="auto"/>
      <w:ind w:firstLine="200" w:firstLineChars="200"/>
    </w:pPr>
    <w:rPr>
      <w:sz w:val="24"/>
      <w:szCs w:val="20"/>
    </w:rPr>
  </w:style>
  <w:style w:type="paragraph" w:customStyle="1" w:styleId="455">
    <w:name w:val="1正文"/>
    <w:basedOn w:val="1"/>
    <w:qFormat/>
    <w:uiPriority w:val="0"/>
    <w:pPr>
      <w:adjustRightInd/>
      <w:spacing w:line="360" w:lineRule="auto"/>
      <w:ind w:firstLine="200" w:firstLineChars="200"/>
    </w:pPr>
    <w:rPr>
      <w:rFonts w:ascii="仿宋_GB2312" w:hAnsi="仿宋_GB2312" w:eastAsia="仿宋"/>
      <w:sz w:val="28"/>
      <w:szCs w:val="28"/>
    </w:rPr>
  </w:style>
  <w:style w:type="paragraph" w:customStyle="1" w:styleId="45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szCs w:val="20"/>
      <w:lang w:val="en-US" w:eastAsia="zh-CN" w:bidi="ar-SA"/>
    </w:rPr>
  </w:style>
  <w:style w:type="paragraph" w:customStyle="1" w:styleId="45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eastAsia="仿宋" w:cs="宋体"/>
      <w:kern w:val="0"/>
      <w:sz w:val="20"/>
      <w:szCs w:val="20"/>
    </w:rPr>
  </w:style>
  <w:style w:type="paragraph" w:customStyle="1" w:styleId="458">
    <w:name w:val="Char Char1 Char Char Char1"/>
    <w:basedOn w:val="1"/>
    <w:qFormat/>
    <w:uiPriority w:val="0"/>
    <w:rPr>
      <w:rFonts w:ascii="仿宋_GB2312" w:eastAsia="仿宋_GB2312"/>
      <w:b/>
      <w:sz w:val="32"/>
      <w:szCs w:val="20"/>
    </w:rPr>
  </w:style>
  <w:style w:type="paragraph" w:customStyle="1" w:styleId="459">
    <w:name w:val="列出段落2"/>
    <w:basedOn w:val="1"/>
    <w:qFormat/>
    <w:uiPriority w:val="0"/>
    <w:pPr>
      <w:adjustRightInd/>
      <w:ind w:firstLine="200" w:firstLineChars="200"/>
    </w:pPr>
    <w:rPr>
      <w:rFonts w:ascii="宋体"/>
      <w:sz w:val="24"/>
    </w:rPr>
  </w:style>
  <w:style w:type="paragraph" w:customStyle="1" w:styleId="460">
    <w:name w:val="默认段落字体 Para Char Char Char Char Char Char Char"/>
    <w:basedOn w:val="1"/>
    <w:qFormat/>
    <w:uiPriority w:val="0"/>
    <w:rPr>
      <w:rFonts w:eastAsia="仿宋_GB2312"/>
      <w:sz w:val="28"/>
      <w:szCs w:val="20"/>
    </w:rPr>
  </w:style>
  <w:style w:type="paragraph" w:customStyle="1" w:styleId="461">
    <w:name w:val="xl74"/>
    <w:basedOn w:val="1"/>
    <w:qFormat/>
    <w:uiPriority w:val="0"/>
    <w:pPr>
      <w:widowControl/>
      <w:adjustRightInd/>
      <w:spacing w:before="100" w:beforeAutospacing="1" w:after="100" w:afterAutospacing="1"/>
      <w:jc w:val="center"/>
    </w:pPr>
    <w:rPr>
      <w:rFonts w:ascii="微软雅黑" w:eastAsia="微软雅黑" w:cs="宋体"/>
      <w:b/>
      <w:bCs/>
      <w:kern w:val="0"/>
      <w:sz w:val="20"/>
      <w:szCs w:val="20"/>
    </w:rPr>
  </w:style>
  <w:style w:type="paragraph" w:customStyle="1" w:styleId="462">
    <w:name w:val="样式 标题 4PIM 4H4h4bulletblbbH41H42H43H44H45H46H47H48...1"/>
    <w:basedOn w:val="7"/>
    <w:qFormat/>
    <w:uiPriority w:val="0"/>
    <w:pPr>
      <w:keepNext/>
      <w:keepLines/>
      <w:widowControl/>
      <w:jc w:val="left"/>
    </w:pPr>
    <w:rPr>
      <w:rFonts w:cs="宋体"/>
      <w:sz w:val="24"/>
      <w:szCs w:val="20"/>
    </w:rPr>
  </w:style>
  <w:style w:type="paragraph" w:customStyle="1" w:styleId="463">
    <w:name w:val="彩色列表 - 强调文字颜色 11"/>
    <w:basedOn w:val="1"/>
    <w:qFormat/>
    <w:uiPriority w:val="0"/>
    <w:pPr>
      <w:adjustRightInd/>
      <w:ind w:firstLine="200" w:firstLineChars="200"/>
    </w:pPr>
    <w:rPr>
      <w:rFonts w:ascii="Calibri" w:hAnsi="Calibri"/>
      <w:szCs w:val="22"/>
    </w:rPr>
  </w:style>
  <w:style w:type="paragraph" w:customStyle="1" w:styleId="464">
    <w:name w:val="加粗正文"/>
    <w:basedOn w:val="1"/>
    <w:qFormat/>
    <w:uiPriority w:val="0"/>
    <w:pPr>
      <w:adjustRightInd/>
      <w:spacing w:before="50" w:beforeLines="50" w:after="50" w:afterLines="50" w:line="360" w:lineRule="auto"/>
      <w:ind w:firstLine="200" w:firstLineChars="200"/>
    </w:pPr>
    <w:rPr>
      <w:b/>
      <w:bCs/>
      <w:szCs w:val="21"/>
    </w:rPr>
  </w:style>
  <w:style w:type="paragraph" w:customStyle="1" w:styleId="465">
    <w:name w:val="xl94"/>
    <w:basedOn w:val="1"/>
    <w:qFormat/>
    <w:uiPriority w:val="0"/>
    <w:pPr>
      <w:widowControl/>
      <w:adjustRightInd/>
      <w:spacing w:before="100" w:beforeAutospacing="1" w:after="100" w:afterAutospacing="1"/>
      <w:jc w:val="center"/>
    </w:pPr>
    <w:rPr>
      <w:rFonts w:ascii="仿宋" w:eastAsia="仿宋" w:cs="宋体"/>
      <w:kern w:val="0"/>
      <w:sz w:val="20"/>
      <w:szCs w:val="20"/>
    </w:rPr>
  </w:style>
  <w:style w:type="paragraph" w:customStyle="1" w:styleId="46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467">
    <w:name w:val="Char Char Char1 Char1"/>
    <w:basedOn w:val="1"/>
    <w:qFormat/>
    <w:uiPriority w:val="0"/>
    <w:rPr>
      <w:szCs w:val="20"/>
    </w:rPr>
  </w:style>
  <w:style w:type="paragraph" w:customStyle="1" w:styleId="46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kern w:val="0"/>
      <w:sz w:val="20"/>
      <w:szCs w:val="20"/>
    </w:rPr>
  </w:style>
  <w:style w:type="paragraph" w:customStyle="1" w:styleId="46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eastAsia="宋体" w:cs="宋体"/>
      <w:szCs w:val="20"/>
      <w:lang w:val="en-US"/>
    </w:rPr>
  </w:style>
  <w:style w:type="paragraph" w:customStyle="1" w:styleId="470">
    <w:name w:val="List Paragraph*"/>
    <w:basedOn w:val="1"/>
    <w:qFormat/>
    <w:uiPriority w:val="0"/>
    <w:pPr>
      <w:adjustRightInd/>
      <w:spacing w:line="360" w:lineRule="auto"/>
      <w:ind w:firstLine="420"/>
    </w:pPr>
    <w:rPr>
      <w:rFonts w:ascii="Calibri" w:hAnsi="Calibri" w:cs="Calibri"/>
      <w:color w:val="000000"/>
      <w:kern w:val="2"/>
      <w:sz w:val="24"/>
      <w:szCs w:val="22"/>
    </w:rPr>
  </w:style>
  <w:style w:type="paragraph" w:customStyle="1" w:styleId="471">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7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kern w:val="0"/>
      <w:sz w:val="20"/>
      <w:szCs w:val="20"/>
    </w:rPr>
  </w:style>
  <w:style w:type="paragraph" w:customStyle="1" w:styleId="473">
    <w:name w:val="CM14"/>
    <w:basedOn w:val="202"/>
    <w:next w:val="202"/>
    <w:qFormat/>
    <w:uiPriority w:val="0"/>
    <w:pPr>
      <w:spacing w:after="68"/>
    </w:pPr>
    <w:rPr>
      <w:rFonts w:ascii="FHLHE E+ Futura Bk" w:hAnsi="FHLHE E+ Futura Bk" w:eastAsia="FHLHE E+ Futura Bk" w:cs="Times New Roman"/>
      <w:color w:val="auto"/>
    </w:rPr>
  </w:style>
  <w:style w:type="paragraph" w:customStyle="1" w:styleId="47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eastAsia="仿宋" w:cs="宋体"/>
      <w:color w:val="000000"/>
      <w:kern w:val="0"/>
      <w:sz w:val="20"/>
      <w:szCs w:val="20"/>
    </w:rPr>
  </w:style>
  <w:style w:type="paragraph" w:customStyle="1" w:styleId="475">
    <w:name w:val="无间隔*"/>
    <w:qFormat/>
    <w:uiPriority w:val="0"/>
    <w:pPr>
      <w:widowControl w:val="0"/>
      <w:jc w:val="both"/>
    </w:pPr>
    <w:rPr>
      <w:rFonts w:ascii="Times New Roman" w:hAnsi="Times New Roman" w:eastAsia="宋体" w:cs="Calibri"/>
      <w:color w:val="000000"/>
      <w:kern w:val="2"/>
      <w:sz w:val="21"/>
      <w:szCs w:val="22"/>
      <w:lang w:val="en-US" w:eastAsia="zh-CN" w:bidi="ar-SA"/>
    </w:rPr>
  </w:style>
  <w:style w:type="paragraph" w:customStyle="1" w:styleId="47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7">
    <w:name w:val="正文文字 2"/>
    <w:basedOn w:val="202"/>
    <w:next w:val="202"/>
    <w:qFormat/>
    <w:uiPriority w:val="0"/>
    <w:rPr>
      <w:rFonts w:ascii="宋体" w:eastAsia="宋体" w:cs="Times New Roman"/>
      <w:color w:val="auto"/>
    </w:rPr>
  </w:style>
  <w:style w:type="paragraph" w:customStyle="1" w:styleId="478">
    <w:name w:val="正文首行缩进两字"/>
    <w:qFormat/>
    <w:uiPriority w:val="0"/>
    <w:pPr>
      <w:spacing w:after="50" w:afterLines="50" w:line="300" w:lineRule="auto"/>
      <w:ind w:right="100" w:rightChars="100" w:firstLine="218" w:firstLineChars="218"/>
    </w:pPr>
    <w:rPr>
      <w:rFonts w:ascii="Times New Roman" w:hAnsi="Times New Roman" w:eastAsia="宋体" w:cs="Times New Roman"/>
      <w:sz w:val="24"/>
      <w:szCs w:val="24"/>
      <w:lang w:val="en-US" w:eastAsia="zh-CN" w:bidi="ar-SA"/>
    </w:rPr>
  </w:style>
  <w:style w:type="paragraph" w:customStyle="1" w:styleId="479">
    <w:name w:val="Char Char1 Char"/>
    <w:basedOn w:val="1"/>
    <w:qFormat/>
    <w:uiPriority w:val="0"/>
    <w:rPr>
      <w:rFonts w:ascii="仿宋_GB2312" w:eastAsia="仿宋_GB2312"/>
      <w:b/>
      <w:sz w:val="32"/>
      <w:szCs w:val="32"/>
    </w:rPr>
  </w:style>
  <w:style w:type="paragraph" w:customStyle="1" w:styleId="48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eastAsia="仿宋" w:cs="宋体"/>
      <w:kern w:val="0"/>
      <w:sz w:val="20"/>
      <w:szCs w:val="20"/>
    </w:rPr>
  </w:style>
  <w:style w:type="paragraph" w:customStyle="1" w:styleId="481">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82">
    <w:name w:val="Char Char111"/>
    <w:basedOn w:val="1"/>
    <w:qFormat/>
    <w:uiPriority w:val="0"/>
    <w:pPr>
      <w:spacing w:line="360" w:lineRule="auto"/>
    </w:pPr>
    <w:rPr>
      <w:szCs w:val="20"/>
    </w:rPr>
  </w:style>
  <w:style w:type="paragraph" w:customStyle="1" w:styleId="483">
    <w:name w:val="Char"/>
    <w:basedOn w:val="1"/>
    <w:qFormat/>
    <w:uiPriority w:val="0"/>
    <w:rPr>
      <w:rFonts w:ascii="仿宋_GB2312" w:eastAsia="仿宋_GB2312"/>
      <w:b/>
      <w:sz w:val="32"/>
      <w:szCs w:val="32"/>
    </w:rPr>
  </w:style>
  <w:style w:type="paragraph" w:customStyle="1" w:styleId="48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rPr>
  </w:style>
  <w:style w:type="paragraph" w:customStyle="1" w:styleId="48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0"/>
      <w:szCs w:val="20"/>
      <w:lang w:val="en-US" w:eastAsia="zh-CN" w:bidi="ar-SA"/>
    </w:rPr>
  </w:style>
  <w:style w:type="paragraph" w:customStyle="1" w:styleId="486">
    <w:name w:val="Char Char Char1 Char"/>
    <w:basedOn w:val="1"/>
    <w:qFormat/>
    <w:uiPriority w:val="0"/>
    <w:rPr>
      <w:szCs w:val="20"/>
    </w:rPr>
  </w:style>
  <w:style w:type="paragraph" w:customStyle="1" w:styleId="487">
    <w:name w:val="正文标准"/>
    <w:basedOn w:val="1"/>
    <w:qFormat/>
    <w:uiPriority w:val="0"/>
    <w:pPr>
      <w:adjustRightInd/>
      <w:spacing w:line="360" w:lineRule="auto"/>
      <w:ind w:firstLine="200" w:firstLineChars="200"/>
    </w:pPr>
    <w:rPr>
      <w:rFonts w:ascii="宋体"/>
      <w:sz w:val="24"/>
    </w:rPr>
  </w:style>
  <w:style w:type="paragraph" w:customStyle="1" w:styleId="488">
    <w:name w:val="正文格式"/>
    <w:basedOn w:val="1"/>
    <w:qFormat/>
    <w:uiPriority w:val="0"/>
    <w:pPr>
      <w:widowControl/>
      <w:autoSpaceDE w:val="0"/>
      <w:autoSpaceDN w:val="0"/>
      <w:adjustRightInd w:val="0"/>
      <w:snapToGrid w:val="0"/>
      <w:spacing w:line="360" w:lineRule="atLeast"/>
      <w:ind w:firstLine="200" w:firstLineChars="200"/>
      <w:textAlignment w:val="baseline"/>
    </w:pPr>
    <w:rPr>
      <w:kern w:val="0"/>
      <w:sz w:val="24"/>
      <w:szCs w:val="20"/>
    </w:rPr>
  </w:style>
  <w:style w:type="paragraph" w:customStyle="1" w:styleId="4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90">
    <w:name w:val="Th"/>
    <w:qFormat/>
    <w:uiPriority w:val="0"/>
    <w:pPr>
      <w:keepNext/>
      <w:keepLines/>
      <w:spacing w:before="20" w:after="60" w:line="220" w:lineRule="exact"/>
      <w:ind w:left="240"/>
    </w:pPr>
    <w:rPr>
      <w:rFonts w:ascii="Times New Roman" w:hAnsi="Times New Roman" w:eastAsia="宋体" w:cs="Times New Roman"/>
      <w:b/>
      <w:sz w:val="19"/>
      <w:szCs w:val="20"/>
      <w:lang w:val="en-US" w:eastAsia="zh-CN" w:bidi="ar-SA"/>
    </w:rPr>
  </w:style>
  <w:style w:type="paragraph" w:customStyle="1" w:styleId="491">
    <w:name w:val="规范正文"/>
    <w:basedOn w:val="1"/>
    <w:qFormat/>
    <w:uiPriority w:val="0"/>
    <w:pPr>
      <w:tabs>
        <w:tab w:val="left" w:pos="840"/>
      </w:tabs>
      <w:spacing w:before="50" w:beforeLines="50" w:line="360" w:lineRule="auto"/>
      <w:ind w:left="840" w:hanging="420"/>
      <w:textAlignment w:val="baseline"/>
    </w:pPr>
    <w:rPr>
      <w:szCs w:val="20"/>
    </w:rPr>
  </w:style>
  <w:style w:type="paragraph" w:customStyle="1" w:styleId="492">
    <w:name w:val="font12"/>
    <w:basedOn w:val="1"/>
    <w:qFormat/>
    <w:uiPriority w:val="0"/>
    <w:pPr>
      <w:widowControl/>
      <w:adjustRightInd/>
      <w:spacing w:before="100" w:beforeAutospacing="1" w:after="100" w:afterAutospacing="1"/>
      <w:jc w:val="left"/>
    </w:pPr>
    <w:rPr>
      <w:rFonts w:ascii="宋体" w:cs="宋体"/>
      <w:kern w:val="0"/>
      <w:sz w:val="18"/>
      <w:szCs w:val="18"/>
    </w:rPr>
  </w:style>
  <w:style w:type="paragraph" w:customStyle="1" w:styleId="493">
    <w:name w:val="Char Char1 Char2"/>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494">
    <w:name w:val="Char Char Char11"/>
    <w:basedOn w:val="1"/>
    <w:qFormat/>
    <w:uiPriority w:val="0"/>
    <w:pPr>
      <w:widowControl/>
      <w:spacing w:after="160" w:line="240" w:lineRule="exact"/>
      <w:jc w:val="left"/>
    </w:pPr>
    <w:rPr>
      <w:rFonts w:ascii="Verdana" w:hAnsi="Verdana"/>
      <w:kern w:val="0"/>
      <w:sz w:val="20"/>
      <w:szCs w:val="20"/>
    </w:rPr>
  </w:style>
  <w:style w:type="paragraph" w:customStyle="1" w:styleId="49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eastAsia="微软雅黑" w:cs="宋体"/>
      <w:b/>
      <w:bCs/>
      <w:kern w:val="0"/>
      <w:szCs w:val="21"/>
    </w:rPr>
  </w:style>
  <w:style w:type="paragraph" w:customStyle="1" w:styleId="496">
    <w:name w:val="目录4"/>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49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eastAsia="微软雅黑" w:cs="宋体"/>
      <w:b/>
      <w:bCs/>
      <w:kern w:val="0"/>
      <w:szCs w:val="21"/>
    </w:rPr>
  </w:style>
  <w:style w:type="paragraph" w:customStyle="1" w:styleId="498">
    <w:name w:val="solutionfonts1"/>
    <w:basedOn w:val="1"/>
    <w:qFormat/>
    <w:uiPriority w:val="0"/>
    <w:pPr>
      <w:widowControl/>
      <w:adjustRightInd/>
      <w:spacing w:before="100" w:beforeAutospacing="1" w:after="100" w:afterAutospacing="1"/>
      <w:ind w:firstLine="200" w:firstLineChars="200"/>
      <w:jc w:val="left"/>
    </w:pPr>
    <w:rPr>
      <w:rFonts w:ascii="宋体" w:cs="宋体"/>
      <w:kern w:val="0"/>
      <w:sz w:val="24"/>
    </w:rPr>
  </w:style>
  <w:style w:type="paragraph" w:customStyle="1" w:styleId="49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00">
    <w:name w:val="Char Char Char Char Char Char Char Char Char Char"/>
    <w:basedOn w:val="1"/>
    <w:qFormat/>
    <w:uiPriority w:val="0"/>
    <w:rPr>
      <w:rFonts w:ascii="仿宋_GB2312" w:eastAsia="仿宋_GB2312"/>
      <w:b/>
      <w:sz w:val="32"/>
      <w:szCs w:val="32"/>
    </w:rPr>
  </w:style>
  <w:style w:type="paragraph" w:customStyle="1" w:styleId="50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02">
    <w:name w:val="_正文段落"/>
    <w:basedOn w:val="1"/>
    <w:qFormat/>
    <w:uiPriority w:val="0"/>
    <w:pPr>
      <w:adjustRightInd/>
      <w:ind w:firstLine="560"/>
    </w:pPr>
    <w:rPr>
      <w:rFonts w:ascii="仿宋_GB2312" w:eastAsia="仿宋_GB2312"/>
      <w:kern w:val="0"/>
      <w:sz w:val="28"/>
      <w:szCs w:val="28"/>
    </w:rPr>
  </w:style>
  <w:style w:type="paragraph" w:customStyle="1" w:styleId="503">
    <w:name w:val="列出段落4"/>
    <w:basedOn w:val="1"/>
    <w:qFormat/>
    <w:uiPriority w:val="0"/>
    <w:pPr>
      <w:adjustRightInd/>
      <w:spacing w:line="360" w:lineRule="auto"/>
      <w:ind w:firstLine="200" w:firstLineChars="200"/>
    </w:pPr>
    <w:rPr>
      <w:rFonts w:ascii="Calibri" w:hAnsi="Calibri"/>
      <w:sz w:val="24"/>
      <w:szCs w:val="22"/>
    </w:rPr>
  </w:style>
  <w:style w:type="paragraph" w:customStyle="1" w:styleId="50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szCs w:val="20"/>
      <w:lang w:val="en-US" w:eastAsia="zh-CN" w:bidi="ar-SA"/>
    </w:rPr>
  </w:style>
  <w:style w:type="paragraph" w:customStyle="1" w:styleId="505">
    <w:name w:val="正文（首行缩进）"/>
    <w:basedOn w:val="6"/>
    <w:qFormat/>
    <w:uiPriority w:val="0"/>
    <w:pPr>
      <w:widowControl/>
      <w:tabs>
        <w:tab w:val="left" w:pos="840"/>
      </w:tabs>
      <w:overflowPunct w:val="0"/>
      <w:autoSpaceDE w:val="0"/>
      <w:autoSpaceDN w:val="0"/>
      <w:spacing w:before="50" w:beforeLines="50" w:after="120" w:line="400" w:lineRule="exact"/>
      <w:ind w:left="200" w:leftChars="200"/>
      <w:jc w:val="left"/>
      <w:textAlignment w:val="baseline"/>
    </w:pPr>
    <w:rPr>
      <w:rFonts w:ascii="Times New Roman" w:hAnsi="Times New Roman"/>
      <w:spacing w:val="10"/>
      <w:kern w:val="0"/>
      <w:szCs w:val="20"/>
    </w:rPr>
  </w:style>
  <w:style w:type="paragraph" w:customStyle="1" w:styleId="50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07">
    <w:name w:val="font9"/>
    <w:basedOn w:val="1"/>
    <w:qFormat/>
    <w:uiPriority w:val="0"/>
    <w:pPr>
      <w:widowControl/>
      <w:adjustRightInd/>
      <w:spacing w:before="100" w:beforeAutospacing="1" w:after="100" w:afterAutospacing="1"/>
      <w:jc w:val="left"/>
    </w:pPr>
    <w:rPr>
      <w:rFonts w:ascii="宋体"/>
      <w:kern w:val="0"/>
      <w:sz w:val="20"/>
      <w:szCs w:val="20"/>
    </w:rPr>
  </w:style>
  <w:style w:type="paragraph" w:customStyle="1" w:styleId="50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09">
    <w:name w:val="Char Char Char1 Char2"/>
    <w:basedOn w:val="1"/>
    <w:qFormat/>
    <w:uiPriority w:val="0"/>
    <w:rPr>
      <w:szCs w:val="20"/>
    </w:rPr>
  </w:style>
  <w:style w:type="paragraph" w:customStyle="1" w:styleId="51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11">
    <w:name w:val="默认段落字体 Para Char"/>
    <w:basedOn w:val="1"/>
    <w:qFormat/>
    <w:uiPriority w:val="0"/>
    <w:rPr>
      <w:rFonts w:ascii="Tahoma" w:hAnsi="Tahoma"/>
      <w:sz w:val="24"/>
      <w:szCs w:val="20"/>
    </w:rPr>
  </w:style>
  <w:style w:type="paragraph" w:customStyle="1" w:styleId="512">
    <w:name w:val="标题五"/>
    <w:basedOn w:val="1"/>
    <w:qFormat/>
    <w:uiPriority w:val="0"/>
    <w:pPr>
      <w:adjustRightInd/>
      <w:spacing w:before="50" w:beforeLines="50" w:line="360" w:lineRule="auto"/>
    </w:pPr>
    <w:rPr>
      <w:b/>
      <w:sz w:val="24"/>
    </w:rPr>
  </w:style>
  <w:style w:type="paragraph" w:customStyle="1" w:styleId="513">
    <w:name w:val="Char Char1101"/>
    <w:basedOn w:val="1"/>
    <w:qFormat/>
    <w:uiPriority w:val="0"/>
    <w:pPr>
      <w:spacing w:line="360" w:lineRule="auto"/>
    </w:pPr>
    <w:rPr>
      <w:rFonts w:ascii="Tahoma" w:hAnsi="Tahoma"/>
      <w:sz w:val="24"/>
      <w:szCs w:val="20"/>
    </w:rPr>
  </w:style>
  <w:style w:type="paragraph" w:customStyle="1" w:styleId="514">
    <w:name w:val="Char Char Char Char Char Char Char Char1"/>
    <w:basedOn w:val="1"/>
    <w:qFormat/>
    <w:uiPriority w:val="0"/>
    <w:pPr>
      <w:tabs>
        <w:tab w:val="left" w:pos="360"/>
      </w:tabs>
    </w:pPr>
    <w:rPr>
      <w:sz w:val="24"/>
      <w:szCs w:val="20"/>
    </w:rPr>
  </w:style>
  <w:style w:type="paragraph" w:customStyle="1" w:styleId="515">
    <w:name w:val="Char Char Char 字元 字元"/>
    <w:basedOn w:val="1"/>
    <w:qFormat/>
    <w:uiPriority w:val="0"/>
    <w:pPr>
      <w:adjustRightInd/>
      <w:spacing w:line="360" w:lineRule="auto"/>
      <w:ind w:firstLine="200" w:firstLineChars="200"/>
    </w:pPr>
    <w:rPr>
      <w:szCs w:val="20"/>
    </w:rPr>
  </w:style>
  <w:style w:type="paragraph" w:customStyle="1" w:styleId="51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eastAsia="微软雅黑" w:cs="宋体"/>
      <w:kern w:val="0"/>
      <w:sz w:val="20"/>
      <w:szCs w:val="20"/>
    </w:rPr>
  </w:style>
  <w:style w:type="paragraph" w:customStyle="1" w:styleId="517">
    <w:name w:val="Char Char Char Char Char Char Char"/>
    <w:basedOn w:val="1"/>
    <w:qFormat/>
    <w:uiPriority w:val="0"/>
    <w:rPr>
      <w:rFonts w:ascii="仿宋_GB2312" w:eastAsia="仿宋_GB2312"/>
      <w:b/>
      <w:sz w:val="32"/>
      <w:szCs w:val="32"/>
    </w:rPr>
  </w:style>
  <w:style w:type="paragraph" w:customStyle="1" w:styleId="51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19">
    <w:name w:val="a2"/>
    <w:basedOn w:val="1"/>
    <w:qFormat/>
    <w:uiPriority w:val="0"/>
    <w:pPr>
      <w:widowControl/>
      <w:adjustRightInd/>
      <w:spacing w:before="100" w:beforeAutospacing="1" w:after="100" w:afterAutospacing="1"/>
      <w:jc w:val="left"/>
    </w:pPr>
    <w:rPr>
      <w:rFonts w:ascii="宋体" w:cs="宋体"/>
      <w:kern w:val="0"/>
      <w:sz w:val="24"/>
    </w:rPr>
  </w:style>
  <w:style w:type="paragraph" w:customStyle="1" w:styleId="52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eastAsia="微软雅黑"/>
      <w:lang w:val="en-US"/>
    </w:rPr>
  </w:style>
  <w:style w:type="paragraph" w:customStyle="1" w:styleId="521">
    <w:name w:val="样式6"/>
    <w:basedOn w:val="33"/>
    <w:qFormat/>
    <w:uiPriority w:val="0"/>
    <w:pPr>
      <w:spacing w:line="460" w:lineRule="exact"/>
      <w:outlineLvl w:val="2"/>
    </w:pPr>
    <w:rPr>
      <w:rFonts w:ascii="仿宋_GB2312" w:eastAsia="仿宋_GB2312"/>
      <w:b/>
      <w:bCs/>
      <w:sz w:val="24"/>
      <w:szCs w:val="24"/>
    </w:rPr>
  </w:style>
  <w:style w:type="paragraph" w:customStyle="1" w:styleId="522">
    <w:name w:val="批注框文本 Char Char"/>
    <w:basedOn w:val="1"/>
    <w:qFormat/>
    <w:uiPriority w:val="0"/>
    <w:pPr>
      <w:adjustRightInd/>
    </w:pPr>
    <w:rPr>
      <w:sz w:val="18"/>
      <w:szCs w:val="20"/>
    </w:rPr>
  </w:style>
  <w:style w:type="paragraph" w:customStyle="1" w:styleId="52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kern w:val="0"/>
      <w:sz w:val="20"/>
      <w:szCs w:val="20"/>
    </w:rPr>
  </w:style>
  <w:style w:type="paragraph" w:customStyle="1" w:styleId="52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2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27">
    <w:name w:val="索引 11"/>
    <w:basedOn w:val="1"/>
    <w:next w:val="1"/>
    <w:qFormat/>
    <w:uiPriority w:val="0"/>
    <w:pPr>
      <w:adjustRightInd/>
      <w:spacing w:line="360" w:lineRule="auto"/>
    </w:pPr>
    <w:rPr>
      <w:rFonts w:ascii="仿宋_GB2312" w:eastAsia="仿宋_GB2312"/>
      <w:sz w:val="24"/>
      <w:szCs w:val="20"/>
    </w:rPr>
  </w:style>
  <w:style w:type="paragraph" w:customStyle="1" w:styleId="52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eastAsia="微软雅黑" w:cs="宋体"/>
      <w:kern w:val="0"/>
      <w:sz w:val="20"/>
      <w:szCs w:val="20"/>
    </w:rPr>
  </w:style>
  <w:style w:type="paragraph" w:customStyle="1" w:styleId="529">
    <w:name w:val="样式"/>
    <w:basedOn w:val="1"/>
    <w:qFormat/>
    <w:uiPriority w:val="0"/>
    <w:pPr>
      <w:autoSpaceDE w:val="0"/>
      <w:autoSpaceDN w:val="0"/>
      <w:adjustRightInd w:val="0"/>
      <w:snapToGrid w:val="0"/>
      <w:spacing w:before="120" w:after="120" w:line="360" w:lineRule="auto"/>
    </w:pPr>
    <w:rPr>
      <w:rFonts w:ascii="宋体"/>
      <w:sz w:val="24"/>
      <w:szCs w:val="20"/>
    </w:rPr>
  </w:style>
  <w:style w:type="paragraph" w:customStyle="1" w:styleId="530">
    <w:name w:val="正文文字缩进项目"/>
    <w:basedOn w:val="6"/>
    <w:qFormat/>
    <w:uiPriority w:val="0"/>
    <w:pPr>
      <w:tabs>
        <w:tab w:val="left" w:pos="840"/>
      </w:tabs>
      <w:adjustRightInd/>
      <w:spacing w:after="120" w:line="240" w:lineRule="auto"/>
      <w:ind w:left="0" w:hanging="420" w:firstLineChars="0"/>
    </w:pPr>
    <w:rPr>
      <w:rFonts w:ascii="Tahoma" w:hAnsi="Tahoma"/>
      <w:sz w:val="22"/>
      <w:szCs w:val="20"/>
    </w:rPr>
  </w:style>
  <w:style w:type="paragraph" w:customStyle="1" w:styleId="531">
    <w:name w:val="文档正文"/>
    <w:basedOn w:val="1"/>
    <w:qFormat/>
    <w:uiPriority w:val="0"/>
    <w:pPr>
      <w:spacing w:line="480" w:lineRule="atLeast"/>
      <w:ind w:firstLine="567"/>
      <w:textAlignment w:val="baseline"/>
    </w:pPr>
    <w:rPr>
      <w:kern w:val="0"/>
      <w:sz w:val="24"/>
      <w:szCs w:val="20"/>
    </w:rPr>
  </w:style>
  <w:style w:type="paragraph" w:customStyle="1" w:styleId="532">
    <w:name w:val="正文文字表格居中"/>
    <w:basedOn w:val="1"/>
    <w:next w:val="56"/>
    <w:qFormat/>
    <w:uiPriority w:val="0"/>
    <w:pPr>
      <w:adjustRightInd w:val="0"/>
      <w:snapToGrid w:val="0"/>
      <w:spacing w:line="360" w:lineRule="auto"/>
    </w:pPr>
    <w:rPr>
      <w:rFonts w:ascii="宋体"/>
      <w:b/>
      <w:sz w:val="24"/>
      <w:szCs w:val="20"/>
    </w:rPr>
  </w:style>
  <w:style w:type="paragraph" w:customStyle="1" w:styleId="533">
    <w:name w:val="规划正文"/>
    <w:basedOn w:val="1"/>
    <w:qFormat/>
    <w:uiPriority w:val="0"/>
    <w:pPr>
      <w:adjustRightInd/>
      <w:spacing w:before="100" w:beforeLines="100" w:line="360" w:lineRule="auto"/>
      <w:jc w:val="left"/>
    </w:pPr>
    <w:rPr>
      <w:rFonts w:ascii="Arial" w:hAnsi="Arial" w:eastAsia="仿宋_GB2312"/>
      <w:bCs/>
      <w:sz w:val="28"/>
    </w:rPr>
  </w:style>
  <w:style w:type="paragraph" w:customStyle="1" w:styleId="534">
    <w:name w:val="小节"/>
    <w:basedOn w:val="4"/>
    <w:qFormat/>
    <w:uiPriority w:val="0"/>
    <w:pPr>
      <w:adjustRightInd/>
      <w:spacing w:before="200" w:after="200" w:line="560" w:lineRule="exact"/>
      <w:jc w:val="left"/>
    </w:pPr>
    <w:rPr>
      <w:rFonts w:ascii="宋体"/>
      <w:bCs w:val="0"/>
      <w:color w:val="000000"/>
      <w:spacing w:val="10"/>
      <w:kern w:val="24"/>
      <w:sz w:val="28"/>
    </w:rPr>
  </w:style>
  <w:style w:type="paragraph" w:customStyle="1" w:styleId="535">
    <w:name w:val="Plain Text1"/>
    <w:basedOn w:val="1"/>
    <w:qFormat/>
    <w:uiPriority w:val="0"/>
    <w:pPr>
      <w:adjustRightInd/>
    </w:pPr>
    <w:rPr>
      <w:rFonts w:ascii="宋体"/>
    </w:rPr>
  </w:style>
  <w:style w:type="paragraph" w:customStyle="1" w:styleId="536">
    <w:name w:val="Char3"/>
    <w:basedOn w:val="1"/>
    <w:qFormat/>
    <w:uiPriority w:val="0"/>
    <w:pPr>
      <w:adjustRightInd/>
    </w:pPr>
    <w:rPr>
      <w:rFonts w:ascii="仿宋_GB2312" w:eastAsia="仿宋_GB2312"/>
      <w:b/>
      <w:sz w:val="32"/>
      <w:szCs w:val="32"/>
    </w:rPr>
  </w:style>
  <w:style w:type="paragraph" w:customStyle="1" w:styleId="53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3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3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540">
    <w:name w:val="List Paragraph1"/>
    <w:basedOn w:val="1"/>
    <w:qFormat/>
    <w:uiPriority w:val="0"/>
    <w:pPr>
      <w:spacing w:line="360" w:lineRule="auto"/>
      <w:ind w:firstLine="200" w:firstLineChars="200"/>
    </w:pPr>
    <w:rPr>
      <w:rFonts w:eastAsia="楷体_GB2312" w:cs="Lucida Sans"/>
      <w:sz w:val="24"/>
    </w:rPr>
  </w:style>
  <w:style w:type="paragraph" w:customStyle="1" w:styleId="541">
    <w:name w:val="样式 标题 3标题 3 Char第二层条h33Bold Headbh章标题1小标题level_3PIM 3..."/>
    <w:basedOn w:val="4"/>
    <w:qFormat/>
    <w:uiPriority w:val="0"/>
    <w:pPr>
      <w:adjustRightInd w:val="0"/>
      <w:snapToGrid w:val="0"/>
      <w:spacing w:before="0" w:after="0" w:line="360" w:lineRule="auto"/>
    </w:pPr>
    <w:rPr>
      <w:rFonts w:ascii="黑体" w:eastAsia="黑体" w:cs="宋体"/>
      <w:b w:val="0"/>
      <w:bCs w:val="0"/>
      <w:color w:val="000000"/>
      <w:kern w:val="0"/>
      <w:sz w:val="28"/>
      <w:szCs w:val="20"/>
    </w:rPr>
  </w:style>
  <w:style w:type="paragraph" w:customStyle="1" w:styleId="54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kern w:val="0"/>
      <w:sz w:val="20"/>
      <w:szCs w:val="20"/>
    </w:rPr>
  </w:style>
  <w:style w:type="paragraph" w:customStyle="1" w:styleId="543">
    <w:name w:val="样式 小四 首行缩进:  0.74 厘米 行距: 1.5 倍行距"/>
    <w:basedOn w:val="1"/>
    <w:qFormat/>
    <w:uiPriority w:val="0"/>
    <w:pPr>
      <w:adjustRightInd/>
      <w:spacing w:before="100" w:beforeAutospacing="1" w:after="100" w:afterAutospacing="1" w:line="300" w:lineRule="auto"/>
      <w:ind w:firstLine="200" w:firstLineChars="200"/>
    </w:pPr>
    <w:rPr>
      <w:rFonts w:ascii="宋体" w:hAnsi="宋体" w:eastAsia="微软雅黑"/>
      <w:sz w:val="24"/>
    </w:rPr>
  </w:style>
  <w:style w:type="paragraph" w:customStyle="1" w:styleId="544">
    <w:name w:val="Char3 Char Char Char"/>
    <w:basedOn w:val="1"/>
    <w:qFormat/>
    <w:uiPriority w:val="0"/>
    <w:pPr>
      <w:widowControl/>
      <w:adjustRightInd/>
      <w:spacing w:after="160" w:line="240" w:lineRule="exact"/>
      <w:jc w:val="left"/>
    </w:pPr>
    <w:rPr>
      <w:szCs w:val="20"/>
    </w:rPr>
  </w:style>
  <w:style w:type="paragraph" w:customStyle="1" w:styleId="545">
    <w:name w:val="表格内文"/>
    <w:basedOn w:val="1"/>
    <w:qFormat/>
    <w:uiPriority w:val="0"/>
    <w:pPr>
      <w:adjustRightInd/>
      <w:spacing w:line="360" w:lineRule="auto"/>
    </w:pPr>
    <w:rPr>
      <w:rFonts w:ascii="宋体" w:cs="宋体"/>
      <w:color w:val="000000"/>
      <w:szCs w:val="20"/>
    </w:rPr>
  </w:style>
  <w:style w:type="paragraph" w:customStyle="1" w:styleId="546">
    <w:name w:val="表格标题2"/>
    <w:basedOn w:val="545"/>
    <w:qFormat/>
    <w:uiPriority w:val="0"/>
    <w:rPr>
      <w:b/>
    </w:rPr>
  </w:style>
  <w:style w:type="paragraph" w:customStyle="1" w:styleId="547">
    <w:name w:val="Char Char Char Char Char Char Char Char Char Char2"/>
    <w:basedOn w:val="1"/>
    <w:qFormat/>
    <w:uiPriority w:val="0"/>
    <w:rPr>
      <w:rFonts w:ascii="仿宋_GB2312" w:eastAsia="仿宋_GB2312"/>
      <w:b/>
      <w:sz w:val="32"/>
      <w:szCs w:val="32"/>
    </w:rPr>
  </w:style>
  <w:style w:type="paragraph" w:customStyle="1" w:styleId="548">
    <w:name w:val="正文，首行缩进:  2 字符"/>
    <w:qFormat/>
    <w:uiPriority w:val="0"/>
    <w:pPr>
      <w:spacing w:line="360" w:lineRule="auto"/>
      <w:ind w:firstLine="200" w:firstLineChars="200"/>
    </w:pPr>
    <w:rPr>
      <w:rFonts w:ascii="Arial" w:hAnsi="Arial" w:eastAsia="仿宋_GB2312" w:cs="Times New Roman"/>
      <w:kern w:val="2"/>
      <w:sz w:val="24"/>
      <w:szCs w:val="24"/>
      <w:lang w:val="en-US" w:eastAsia="zh-CN" w:bidi="ar-SA"/>
    </w:rPr>
  </w:style>
  <w:style w:type="paragraph" w:customStyle="1" w:styleId="549">
    <w:name w:val="Char3 Char Char1"/>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550">
    <w:name w:val="Char Char11 Char Char Char Char Char Char Char Char Char11"/>
    <w:basedOn w:val="1"/>
    <w:qFormat/>
    <w:uiPriority w:val="0"/>
    <w:pPr>
      <w:spacing w:line="360" w:lineRule="auto"/>
    </w:pPr>
    <w:rPr>
      <w:szCs w:val="20"/>
    </w:rPr>
  </w:style>
  <w:style w:type="paragraph" w:customStyle="1" w:styleId="551">
    <w:name w:val="正文 大标"/>
    <w:basedOn w:val="1"/>
    <w:qFormat/>
    <w:uiPriority w:val="0"/>
    <w:pPr>
      <w:tabs>
        <w:tab w:val="left" w:pos="0"/>
      </w:tabs>
      <w:adjustRightInd/>
      <w:spacing w:line="300" w:lineRule="auto"/>
      <w:ind w:left="1021"/>
    </w:pPr>
    <w:rPr>
      <w:rFonts w:ascii="仿宋" w:eastAsia="仿宋"/>
      <w:sz w:val="24"/>
      <w:szCs w:val="20"/>
    </w:rPr>
  </w:style>
  <w:style w:type="paragraph" w:customStyle="1" w:styleId="55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53">
    <w:name w:val="MM Topic 1"/>
    <w:basedOn w:val="2"/>
    <w:qFormat/>
    <w:uiPriority w:val="0"/>
    <w:pPr>
      <w:tabs>
        <w:tab w:val="left" w:pos="840"/>
      </w:tabs>
      <w:adjustRightInd/>
      <w:ind w:left="840" w:hanging="420"/>
    </w:pPr>
  </w:style>
  <w:style w:type="paragraph" w:customStyle="1" w:styleId="554">
    <w:name w:val="样式 标题 2标题2H2Heading 2 HiddenHeading 2 CCBSheading 22nd lev..."/>
    <w:basedOn w:val="3"/>
    <w:qFormat/>
    <w:uiPriority w:val="0"/>
    <w:pPr>
      <w:keepNext/>
      <w:keepLines/>
      <w:widowControl/>
      <w:spacing w:before="260" w:after="260" w:line="415" w:lineRule="auto"/>
      <w:ind w:left="0" w:firstLine="0"/>
    </w:pPr>
    <w:rPr>
      <w:rFonts w:ascii="Arial" w:hAnsi="Arial" w:eastAsia="黑体"/>
      <w:sz w:val="30"/>
      <w:szCs w:val="21"/>
    </w:rPr>
  </w:style>
  <w:style w:type="paragraph" w:customStyle="1" w:styleId="555">
    <w:name w:val="文本正文 Char"/>
    <w:basedOn w:val="1"/>
    <w:qFormat/>
    <w:uiPriority w:val="0"/>
    <w:pPr>
      <w:spacing w:line="360" w:lineRule="auto"/>
      <w:ind w:firstLine="200" w:firstLineChars="200"/>
    </w:pPr>
    <w:rPr>
      <w:kern w:val="0"/>
      <w:sz w:val="24"/>
      <w:szCs w:val="20"/>
    </w:rPr>
  </w:style>
  <w:style w:type="paragraph" w:customStyle="1" w:styleId="556">
    <w:name w:val="表格"/>
    <w:basedOn w:val="1"/>
    <w:qFormat/>
    <w:uiPriority w:val="0"/>
    <w:pPr>
      <w:adjustRightInd w:val="0"/>
      <w:snapToGrid w:val="0"/>
      <w:ind w:firstLine="21" w:firstLineChars="21"/>
    </w:pPr>
    <w:rPr>
      <w:rFonts w:ascii="宋体"/>
      <w:kern w:val="0"/>
      <w:sz w:val="20"/>
      <w:szCs w:val="20"/>
    </w:rPr>
  </w:style>
  <w:style w:type="paragraph" w:customStyle="1" w:styleId="557">
    <w:name w:val="标书标题4"/>
    <w:basedOn w:val="7"/>
    <w:qFormat/>
    <w:uiPriority w:val="0"/>
    <w:pPr>
      <w:keepNext/>
      <w:keepLines w:val="0"/>
      <w:widowControl w:val="0"/>
      <w:adjustRightInd w:val="0"/>
      <w:snapToGrid w:val="0"/>
      <w:spacing w:before="0" w:after="0" w:line="300" w:lineRule="auto"/>
    </w:pPr>
    <w:rPr>
      <w:rFonts w:ascii="Arial Narrow" w:hAnsi="Arial Narrow" w:eastAsia="仿宋_GB2312"/>
      <w:bCs w:val="0"/>
      <w:color w:val="000000"/>
      <w:kern w:val="0"/>
      <w:szCs w:val="32"/>
      <w:lang w:val="en-US"/>
    </w:rPr>
  </w:style>
  <w:style w:type="paragraph" w:customStyle="1" w:styleId="558">
    <w:name w:val="插图题注"/>
    <w:next w:val="1"/>
    <w:qFormat/>
    <w:uiPriority w:val="0"/>
    <w:pPr>
      <w:tabs>
        <w:tab w:val="left" w:pos="3780"/>
      </w:tabs>
      <w:spacing w:after="100" w:afterLines="100"/>
      <w:ind w:left="1089" w:hanging="369"/>
      <w:jc w:val="center"/>
    </w:pPr>
    <w:rPr>
      <w:rFonts w:ascii="Arial" w:hAnsi="Arial" w:eastAsia="宋体" w:cs="Times New Roman"/>
      <w:sz w:val="18"/>
      <w:szCs w:val="18"/>
      <w:lang w:val="en-US" w:eastAsia="zh-CN" w:bidi="ar-SA"/>
    </w:rPr>
  </w:style>
  <w:style w:type="paragraph" w:customStyle="1" w:styleId="55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eastAsia="仿宋" w:cs="宋体"/>
      <w:color w:val="000000"/>
      <w:kern w:val="0"/>
      <w:sz w:val="20"/>
      <w:szCs w:val="20"/>
    </w:rPr>
  </w:style>
  <w:style w:type="paragraph" w:customStyle="1" w:styleId="560">
    <w:name w:val="表格项目符号 2"/>
    <w:basedOn w:val="29"/>
    <w:qFormat/>
    <w:uiPriority w:val="0"/>
    <w:pPr>
      <w:tabs>
        <w:tab w:val="left" w:pos="624"/>
      </w:tabs>
      <w:autoSpaceDE/>
      <w:autoSpaceDN/>
      <w:adjustRightInd/>
      <w:snapToGrid w:val="0"/>
      <w:spacing w:line="300" w:lineRule="auto"/>
      <w:ind w:left="622" w:hanging="374"/>
      <w:jc w:val="both"/>
    </w:pPr>
    <w:rPr>
      <w:rFonts w:ascii="Times New Roman" w:hAnsi="Times New Roman"/>
      <w:color w:val="auto"/>
      <w:kern w:val="2"/>
      <w:sz w:val="21"/>
      <w:szCs w:val="24"/>
    </w:rPr>
  </w:style>
  <w:style w:type="paragraph" w:customStyle="1" w:styleId="561">
    <w:name w:val="EB_表格"/>
    <w:basedOn w:val="1"/>
    <w:qFormat/>
    <w:uiPriority w:val="0"/>
    <w:pPr>
      <w:adjustRightInd/>
      <w:spacing w:line="300" w:lineRule="auto"/>
      <w:jc w:val="center"/>
    </w:pPr>
  </w:style>
  <w:style w:type="paragraph" w:customStyle="1" w:styleId="562">
    <w:name w:val="_Style 6"/>
    <w:basedOn w:val="1"/>
    <w:qFormat/>
    <w:uiPriority w:val="0"/>
    <w:pPr>
      <w:adjustRightInd/>
      <w:ind w:firstLine="200" w:firstLineChars="200"/>
    </w:pPr>
    <w:rPr>
      <w:rFonts w:eastAsia="仿宋_GB2312"/>
      <w:sz w:val="28"/>
    </w:rPr>
  </w:style>
  <w:style w:type="paragraph" w:customStyle="1" w:styleId="563">
    <w:name w:val="zTableCellBody"/>
    <w:basedOn w:val="1"/>
    <w:qFormat/>
    <w:uiPriority w:val="0"/>
    <w:pPr>
      <w:keepNext/>
      <w:keepLines/>
      <w:widowControl/>
      <w:adjustRightInd/>
      <w:spacing w:line="320" w:lineRule="exact"/>
      <w:ind w:firstLine="200" w:firstLineChars="200"/>
      <w:jc w:val="left"/>
    </w:pPr>
    <w:rPr>
      <w:rFonts w:ascii="Arial" w:hAnsi="Arial"/>
      <w:kern w:val="0"/>
      <w:sz w:val="24"/>
    </w:rPr>
  </w:style>
  <w:style w:type="paragraph" w:customStyle="1" w:styleId="56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6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56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67">
    <w:name w:val="正文表标题"/>
    <w:next w:val="568"/>
    <w:qFormat/>
    <w:uiPriority w:val="0"/>
    <w:pPr>
      <w:tabs>
        <w:tab w:val="left" w:pos="840"/>
      </w:tabs>
      <w:ind w:left="840" w:hanging="420"/>
      <w:jc w:val="center"/>
    </w:pPr>
    <w:rPr>
      <w:rFonts w:ascii="黑体" w:hAnsi="Times New Roman" w:eastAsia="黑体" w:cs="Times New Roman"/>
      <w:sz w:val="21"/>
      <w:szCs w:val="20"/>
      <w:lang w:val="en-US" w:eastAsia="zh-CN" w:bidi="ar-SA"/>
    </w:rPr>
  </w:style>
  <w:style w:type="paragraph" w:customStyle="1" w:styleId="568">
    <w:name w:val="段"/>
    <w:next w:val="1"/>
    <w:qFormat/>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569">
    <w:name w:val="Char Char Char Char Char Char"/>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570">
    <w:name w:val="trademark"/>
    <w:qFormat/>
    <w:uiPriority w:val="0"/>
    <w:pPr>
      <w:spacing w:after="60"/>
    </w:pPr>
    <w:rPr>
      <w:rFonts w:ascii="Futura Bk" w:hAnsi="Futura Bk" w:eastAsia="宋体" w:cs="Times New Roman"/>
      <w:sz w:val="15"/>
      <w:szCs w:val="20"/>
      <w:lang w:val="en-US" w:eastAsia="zh-CN" w:bidi="ar-SA"/>
    </w:rPr>
  </w:style>
  <w:style w:type="paragraph" w:customStyle="1" w:styleId="571">
    <w:name w:val="Bullet with text 4"/>
    <w:basedOn w:val="1"/>
    <w:qFormat/>
    <w:uiPriority w:val="0"/>
    <w:pPr>
      <w:widowControl/>
      <w:tabs>
        <w:tab w:val="left" w:pos="1440"/>
      </w:tabs>
      <w:adjustRightInd/>
      <w:ind w:left="1440" w:firstLine="200" w:firstLineChars="200"/>
      <w:jc w:val="left"/>
    </w:pPr>
    <w:rPr>
      <w:rFonts w:ascii="Arial" w:hAnsi="Arial"/>
      <w:kern w:val="0"/>
      <w:sz w:val="20"/>
      <w:szCs w:val="20"/>
      <w:lang w:val="en-GB"/>
    </w:rPr>
  </w:style>
  <w:style w:type="paragraph" w:customStyle="1" w:styleId="572">
    <w:name w:val="Char Char1 Char Char Char Char Char Char1"/>
    <w:basedOn w:val="1"/>
    <w:qFormat/>
    <w:uiPriority w:val="0"/>
    <w:rPr>
      <w:rFonts w:ascii="仿宋_GB2312" w:eastAsia="仿宋_GB2312"/>
      <w:b/>
      <w:sz w:val="32"/>
      <w:szCs w:val="20"/>
    </w:rPr>
  </w:style>
  <w:style w:type="paragraph" w:customStyle="1" w:styleId="57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74">
    <w:name w:val="Char1 Char Char Char1"/>
    <w:basedOn w:val="1"/>
    <w:qFormat/>
    <w:uiPriority w:val="0"/>
    <w:pPr>
      <w:adjustRightInd/>
      <w:ind w:firstLine="200" w:firstLineChars="200"/>
    </w:pPr>
    <w:rPr>
      <w:rFonts w:ascii="Tahoma" w:hAnsi="Tahoma"/>
      <w:sz w:val="24"/>
      <w:szCs w:val="20"/>
    </w:rPr>
  </w:style>
  <w:style w:type="paragraph" w:customStyle="1" w:styleId="575">
    <w:name w:val="a1"/>
    <w:basedOn w:val="1"/>
    <w:qFormat/>
    <w:uiPriority w:val="0"/>
    <w:pPr>
      <w:widowControl/>
      <w:spacing w:line="300" w:lineRule="atLeast"/>
      <w:jc w:val="left"/>
    </w:pPr>
    <w:rPr>
      <w:rFonts w:ascii="宋体"/>
      <w:kern w:val="0"/>
      <w:sz w:val="18"/>
      <w:szCs w:val="20"/>
    </w:rPr>
  </w:style>
  <w:style w:type="paragraph" w:customStyle="1" w:styleId="576">
    <w:name w:val="样式4"/>
    <w:basedOn w:val="1"/>
    <w:qFormat/>
    <w:uiPriority w:val="0"/>
    <w:pPr>
      <w:spacing w:line="360" w:lineRule="auto"/>
      <w:ind w:firstLine="420"/>
      <w:jc w:val="center"/>
      <w:outlineLvl w:val="2"/>
    </w:pPr>
    <w:rPr>
      <w:rFonts w:ascii="仿宋_GB2312" w:eastAsia="仿宋_GB2312"/>
      <w:b/>
      <w:sz w:val="32"/>
      <w:szCs w:val="32"/>
    </w:rPr>
  </w:style>
  <w:style w:type="paragraph" w:customStyle="1" w:styleId="577">
    <w:name w:val="样式7"/>
    <w:basedOn w:val="576"/>
    <w:next w:val="1"/>
    <w:qFormat/>
    <w:uiPriority w:val="0"/>
    <w:pPr>
      <w:spacing w:after="50" w:afterLines="50"/>
      <w:jc w:val="left"/>
      <w:outlineLvl w:val="3"/>
    </w:pPr>
    <w:rPr>
      <w:sz w:val="24"/>
      <w:szCs w:val="24"/>
    </w:rPr>
  </w:style>
  <w:style w:type="paragraph" w:customStyle="1" w:styleId="57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80">
    <w:name w:val="样式 样式2 + 左侧:  1 字符 右侧:  1 字符"/>
    <w:basedOn w:val="38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81">
    <w:name w:val="Char2 Char Char2"/>
    <w:basedOn w:val="1"/>
    <w:qFormat/>
    <w:uiPriority w:val="0"/>
    <w:pPr>
      <w:adjustRightInd/>
    </w:pPr>
    <w:rPr>
      <w:rFonts w:ascii="Tahoma" w:hAnsi="Tahoma"/>
      <w:sz w:val="24"/>
      <w:szCs w:val="20"/>
    </w:rPr>
  </w:style>
  <w:style w:type="paragraph" w:customStyle="1" w:styleId="582">
    <w:name w:val="Char1 Char Char Char"/>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583">
    <w:name w:val="章标题"/>
    <w:next w:val="568"/>
    <w:qFormat/>
    <w:uiPriority w:val="0"/>
    <w:pPr>
      <w:tabs>
        <w:tab w:val="left" w:pos="1260"/>
      </w:tabs>
      <w:spacing w:before="50" w:beforeLines="50" w:after="50" w:afterLines="50"/>
      <w:ind w:left="1260" w:hanging="420"/>
      <w:jc w:val="both"/>
      <w:outlineLvl w:val="1"/>
    </w:pPr>
    <w:rPr>
      <w:rFonts w:ascii="黑体" w:hAnsi="Times New Roman" w:eastAsia="黑体" w:cs="Times New Roman"/>
      <w:sz w:val="21"/>
      <w:szCs w:val="20"/>
      <w:lang w:val="en-US" w:eastAsia="zh-CN" w:bidi="ar-SA"/>
    </w:rPr>
  </w:style>
  <w:style w:type="paragraph" w:customStyle="1" w:styleId="584">
    <w:name w:val="一级条标题"/>
    <w:basedOn w:val="583"/>
    <w:next w:val="568"/>
    <w:qFormat/>
    <w:uiPriority w:val="0"/>
    <w:pPr>
      <w:tabs>
        <w:tab w:val="left" w:pos="1680"/>
      </w:tabs>
      <w:spacing w:before="50" w:beforeLines="0" w:after="50" w:afterLines="0"/>
      <w:ind w:left="1680"/>
      <w:outlineLvl w:val="2"/>
    </w:pPr>
  </w:style>
  <w:style w:type="paragraph" w:customStyle="1" w:styleId="585">
    <w:name w:val="二级条标题"/>
    <w:basedOn w:val="584"/>
    <w:next w:val="568"/>
    <w:qFormat/>
    <w:uiPriority w:val="0"/>
    <w:pPr>
      <w:tabs>
        <w:tab w:val="left" w:pos="2100"/>
      </w:tabs>
      <w:ind w:left="0"/>
      <w:outlineLvl w:val="3"/>
    </w:pPr>
  </w:style>
  <w:style w:type="paragraph" w:customStyle="1" w:styleId="586">
    <w:name w:val="三级条标题"/>
    <w:basedOn w:val="585"/>
    <w:next w:val="568"/>
    <w:qFormat/>
    <w:uiPriority w:val="0"/>
    <w:pPr>
      <w:tabs>
        <w:tab w:val="left" w:pos="2520"/>
      </w:tabs>
      <w:ind w:left="2520"/>
      <w:outlineLvl w:val="4"/>
    </w:pPr>
  </w:style>
  <w:style w:type="paragraph" w:customStyle="1" w:styleId="587">
    <w:name w:val="数字标题2"/>
    <w:basedOn w:val="3"/>
    <w:next w:val="1"/>
    <w:qFormat/>
    <w:uiPriority w:val="0"/>
    <w:pPr>
      <w:tabs>
        <w:tab w:val="left" w:pos="480"/>
      </w:tabs>
      <w:ind w:left="480" w:hanging="480"/>
    </w:pPr>
    <w:rPr>
      <w:rFonts w:ascii="Times New Roman" w:hAnsi="Times New Roman" w:eastAsia="宋体"/>
      <w:i/>
      <w:sz w:val="36"/>
      <w:szCs w:val="36"/>
      <w:lang w:val="en-US"/>
    </w:rPr>
  </w:style>
  <w:style w:type="paragraph" w:customStyle="1" w:styleId="588">
    <w:name w:val="tabletext"/>
    <w:basedOn w:val="1"/>
    <w:qFormat/>
    <w:uiPriority w:val="0"/>
    <w:pPr>
      <w:widowControl/>
      <w:spacing w:before="100" w:beforeAutospacing="1" w:after="100" w:afterAutospacing="1"/>
      <w:jc w:val="left"/>
    </w:pPr>
    <w:rPr>
      <w:rFonts w:ascii="宋体" w:cs="宋体"/>
      <w:kern w:val="0"/>
      <w:sz w:val="24"/>
    </w:rPr>
  </w:style>
  <w:style w:type="paragraph" w:customStyle="1" w:styleId="58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kern w:val="2"/>
      <w:sz w:val="24"/>
      <w:szCs w:val="20"/>
    </w:rPr>
  </w:style>
  <w:style w:type="paragraph" w:customStyle="1" w:styleId="59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kern w:val="0"/>
      <w:sz w:val="20"/>
      <w:szCs w:val="20"/>
    </w:rPr>
  </w:style>
  <w:style w:type="paragraph" w:customStyle="1" w:styleId="591">
    <w:name w:val="样式 标题 1章节第一层h1H"/>
    <w:basedOn w:val="2"/>
    <w:qFormat/>
    <w:uiPriority w:val="0"/>
    <w:pPr>
      <w:keepNext w:val="0"/>
      <w:keepLines w:val="0"/>
      <w:widowControl w:val="0"/>
      <w:autoSpaceDE w:val="0"/>
      <w:autoSpaceDN w:val="0"/>
      <w:spacing w:before="0" w:after="0" w:line="240" w:lineRule="auto"/>
      <w:ind w:left="0" w:firstLine="0"/>
      <w:jc w:val="left"/>
      <w:outlineLvl w:val="9"/>
    </w:pPr>
    <w:rPr>
      <w:kern w:val="0"/>
      <w:sz w:val="52"/>
      <w:szCs w:val="52"/>
      <w:lang w:val="zh-CN"/>
    </w:rPr>
  </w:style>
  <w:style w:type="paragraph" w:customStyle="1" w:styleId="59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593">
    <w:name w:val="正文 项目"/>
    <w:basedOn w:val="1"/>
    <w:qFormat/>
    <w:uiPriority w:val="0"/>
    <w:pPr>
      <w:widowControl/>
      <w:tabs>
        <w:tab w:val="left" w:pos="840"/>
      </w:tabs>
      <w:spacing w:after="120" w:line="440" w:lineRule="exact"/>
      <w:ind w:left="840" w:hanging="420"/>
      <w:jc w:val="left"/>
    </w:pPr>
    <w:rPr>
      <w:rFonts w:ascii="仿宋_GB2312" w:eastAsia="仿宋_GB2312"/>
      <w:sz w:val="24"/>
      <w:szCs w:val="20"/>
    </w:rPr>
  </w:style>
  <w:style w:type="paragraph" w:customStyle="1" w:styleId="594">
    <w:name w:val="正文 项目2"/>
    <w:basedOn w:val="593"/>
    <w:qFormat/>
    <w:uiPriority w:val="0"/>
    <w:pPr>
      <w:spacing w:after="0"/>
      <w:ind w:left="900"/>
    </w:pPr>
  </w:style>
  <w:style w:type="paragraph" w:customStyle="1" w:styleId="595">
    <w:name w:val="Body Text 2*"/>
    <w:basedOn w:val="1"/>
    <w:qFormat/>
    <w:uiPriority w:val="0"/>
    <w:pPr>
      <w:widowControl/>
      <w:adjustRightInd/>
      <w:ind w:left="720" w:hanging="720"/>
    </w:pPr>
    <w:rPr>
      <w:color w:val="000000"/>
      <w:kern w:val="0"/>
      <w:sz w:val="24"/>
      <w:szCs w:val="20"/>
      <w:lang w:val="en-GB"/>
    </w:rPr>
  </w:style>
  <w:style w:type="paragraph" w:customStyle="1" w:styleId="596">
    <w:name w:val="表1"/>
    <w:basedOn w:val="1"/>
    <w:qFormat/>
    <w:uiPriority w:val="0"/>
    <w:pPr>
      <w:tabs>
        <w:tab w:val="left" w:pos="703"/>
      </w:tabs>
      <w:adjustRightInd/>
      <w:spacing w:line="360" w:lineRule="auto"/>
      <w:ind w:left="703"/>
      <w:jc w:val="center"/>
    </w:pPr>
  </w:style>
  <w:style w:type="paragraph" w:customStyle="1" w:styleId="597">
    <w:name w:val="_Style 27"/>
    <w:qFormat/>
    <w:uiPriority w:val="0"/>
    <w:pPr>
      <w:widowControl w:val="0"/>
      <w:tabs>
        <w:tab w:val="left" w:pos="480"/>
      </w:tabs>
      <w:autoSpaceDE w:val="0"/>
      <w:autoSpaceDN w:val="0"/>
      <w:adjustRightInd w:val="0"/>
      <w:snapToGrid w:val="0"/>
    </w:pPr>
    <w:rPr>
      <w:rFonts w:ascii="Calibri" w:hAnsi="Calibri" w:eastAsia="宋体" w:cs="Times New Roman"/>
      <w:sz w:val="20"/>
      <w:szCs w:val="24"/>
      <w:lang w:val="en-US" w:eastAsia="zh-CN" w:bidi="ar-SA"/>
    </w:rPr>
  </w:style>
  <w:style w:type="paragraph" w:customStyle="1" w:styleId="598">
    <w:name w:val="样式 样式 标题 4 + 非加粗 + (中文) 黑体 段前: 0 磅 段后: 0 磅 行距: 固定值 22 磅"/>
    <w:basedOn w:val="1"/>
    <w:qFormat/>
    <w:uiPriority w:val="0"/>
    <w:pPr>
      <w:keepNext/>
      <w:keepLines/>
      <w:widowControl w:val="0"/>
      <w:adjustRightInd/>
      <w:spacing w:before="50" w:beforeLines="50" w:after="50" w:afterLines="50" w:line="500" w:lineRule="exact"/>
      <w:outlineLvl w:val="3"/>
    </w:pPr>
    <w:rPr>
      <w:rFonts w:ascii="Arial" w:hAnsi="Arial"/>
      <w:b/>
      <w:bCs/>
      <w:sz w:val="24"/>
    </w:rPr>
  </w:style>
  <w:style w:type="paragraph" w:customStyle="1" w:styleId="599">
    <w:name w:val="1级标题"/>
    <w:basedOn w:val="1"/>
    <w:qFormat/>
    <w:uiPriority w:val="0"/>
    <w:pPr>
      <w:adjustRightInd/>
      <w:spacing w:before="10" w:beforeLines="10" w:after="10" w:afterLines="10" w:line="360" w:lineRule="auto"/>
      <w:jc w:val="center"/>
      <w:outlineLvl w:val="0"/>
    </w:pPr>
    <w:rPr>
      <w:rFonts w:ascii="Calibri" w:hAnsi="Calibri"/>
      <w:b/>
      <w:sz w:val="44"/>
      <w:szCs w:val="22"/>
    </w:rPr>
  </w:style>
  <w:style w:type="paragraph" w:customStyle="1" w:styleId="600">
    <w:name w:val="2级标题"/>
    <w:basedOn w:val="599"/>
    <w:qFormat/>
    <w:uiPriority w:val="0"/>
    <w:pPr>
      <w:jc w:val="left"/>
      <w:outlineLvl w:val="1"/>
    </w:pPr>
    <w:rPr>
      <w:rFonts w:ascii="Times New Roman" w:hAnsi="Times New Roman" w:eastAsia="仿宋"/>
      <w:sz w:val="30"/>
    </w:rPr>
  </w:style>
  <w:style w:type="paragraph" w:customStyle="1" w:styleId="601">
    <w:name w:val="正文 New New New New"/>
    <w:qFormat/>
    <w:uiPriority w:val="0"/>
    <w:pPr>
      <w:widowControl w:val="0"/>
      <w:jc w:val="both"/>
    </w:pPr>
    <w:rPr>
      <w:rFonts w:ascii="Times New Roman" w:hAnsi="Times New Roman" w:eastAsia="宋体" w:cs="Times New Roman"/>
      <w:color w:val="000000"/>
      <w:sz w:val="20"/>
      <w:szCs w:val="24"/>
      <w:lang w:val="en-US" w:eastAsia="zh-CN" w:bidi="ar-SA"/>
    </w:rPr>
  </w:style>
  <w:style w:type="paragraph" w:customStyle="1" w:styleId="602">
    <w:name w:val="样式 微软雅黑 行距: 1.5 倍行距"/>
    <w:basedOn w:val="1"/>
    <w:qFormat/>
    <w:uiPriority w:val="0"/>
    <w:pPr>
      <w:adjustRightInd/>
      <w:spacing w:line="360" w:lineRule="auto"/>
      <w:ind w:firstLine="200" w:firstLineChars="200"/>
    </w:pPr>
    <w:rPr>
      <w:rFonts w:ascii="微软雅黑" w:eastAsia="微软雅黑" w:cs="宋体"/>
      <w:sz w:val="24"/>
      <w:szCs w:val="20"/>
    </w:rPr>
  </w:style>
  <w:style w:type="paragraph" w:customStyle="1" w:styleId="60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kern w:val="0"/>
      <w:sz w:val="20"/>
      <w:szCs w:val="20"/>
    </w:rPr>
  </w:style>
  <w:style w:type="paragraph" w:customStyle="1" w:styleId="60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kern w:val="0"/>
      <w:sz w:val="20"/>
      <w:szCs w:val="20"/>
    </w:rPr>
  </w:style>
  <w:style w:type="paragraph" w:customStyle="1" w:styleId="605">
    <w:name w:val="bullet"/>
    <w:basedOn w:val="1"/>
    <w:qFormat/>
    <w:uiPriority w:val="0"/>
    <w:pPr>
      <w:tabs>
        <w:tab w:val="left" w:pos="840"/>
      </w:tabs>
      <w:adjustRightInd/>
      <w:ind w:left="840" w:hanging="420"/>
    </w:pPr>
  </w:style>
  <w:style w:type="paragraph" w:customStyle="1" w:styleId="606">
    <w:name w:val="f9a style88 f9a"/>
    <w:basedOn w:val="1"/>
    <w:qFormat/>
    <w:uiPriority w:val="0"/>
    <w:pPr>
      <w:widowControl/>
      <w:spacing w:before="100" w:beforeAutospacing="1" w:after="100" w:afterAutospacing="1" w:line="276" w:lineRule="auto"/>
      <w:jc w:val="left"/>
    </w:pPr>
    <w:rPr>
      <w:rFonts w:ascii="宋体"/>
      <w:kern w:val="0"/>
      <w:sz w:val="24"/>
      <w:szCs w:val="20"/>
    </w:rPr>
  </w:style>
  <w:style w:type="paragraph" w:customStyle="1" w:styleId="607">
    <w:name w:val="普通正文"/>
    <w:basedOn w:val="1"/>
    <w:qFormat/>
    <w:uiPriority w:val="0"/>
    <w:pPr>
      <w:tabs>
        <w:tab w:val="left" w:pos="2280"/>
      </w:tabs>
      <w:spacing w:before="120" w:after="120" w:line="360" w:lineRule="auto"/>
      <w:ind w:firstLine="200" w:firstLineChars="200"/>
      <w:jc w:val="left"/>
      <w:textAlignment w:val="baseline"/>
    </w:pPr>
    <w:rPr>
      <w:rFonts w:ascii="Arial" w:hAnsi="Arial"/>
      <w:kern w:val="0"/>
      <w:sz w:val="24"/>
    </w:rPr>
  </w:style>
  <w:style w:type="paragraph" w:customStyle="1" w:styleId="60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0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10">
    <w:name w:val="Preformatted Text"/>
    <w:basedOn w:val="1"/>
    <w:qFormat/>
    <w:uiPriority w:val="0"/>
    <w:pPr>
      <w:widowControl w:val="0"/>
      <w:suppressAutoHyphens/>
      <w:adjustRightInd/>
      <w:ind w:firstLine="200" w:firstLineChars="200"/>
    </w:pPr>
    <w:rPr>
      <w:rFonts w:ascii="Cumberland" w:hAnsi="Cumberland" w:eastAsia="方正宋体"/>
      <w:kern w:val="2"/>
      <w:sz w:val="20"/>
      <w:szCs w:val="20"/>
      <w:lang w:eastAsia="ar-SA"/>
    </w:rPr>
  </w:style>
  <w:style w:type="paragraph" w:customStyle="1" w:styleId="611">
    <w:name w:val="xl25"/>
    <w:basedOn w:val="1"/>
    <w:qFormat/>
    <w:uiPriority w:val="0"/>
    <w:pPr>
      <w:widowControl/>
      <w:spacing w:before="100" w:beforeAutospacing="1" w:after="100" w:afterAutospacing="1"/>
      <w:jc w:val="center"/>
      <w:textAlignment w:val="center"/>
    </w:pPr>
    <w:rPr>
      <w:rFonts w:ascii="楷体_GB2312" w:eastAsia="楷体_GB2312"/>
      <w:kern w:val="0"/>
      <w:sz w:val="24"/>
    </w:rPr>
  </w:style>
  <w:style w:type="paragraph" w:customStyle="1" w:styleId="612">
    <w:name w:val="xl73"/>
    <w:basedOn w:val="1"/>
    <w:qFormat/>
    <w:uiPriority w:val="0"/>
    <w:pPr>
      <w:widowControl/>
      <w:adjustRightInd/>
      <w:spacing w:before="100" w:beforeAutospacing="1" w:after="100" w:afterAutospacing="1"/>
      <w:jc w:val="left"/>
    </w:pPr>
    <w:rPr>
      <w:rFonts w:ascii="微软雅黑" w:eastAsia="微软雅黑" w:cs="宋体"/>
      <w:kern w:val="0"/>
      <w:sz w:val="20"/>
      <w:szCs w:val="20"/>
    </w:rPr>
  </w:style>
  <w:style w:type="paragraph" w:customStyle="1" w:styleId="613">
    <w:name w:val="MM Topic 4"/>
    <w:basedOn w:val="7"/>
    <w:qFormat/>
    <w:uiPriority w:val="0"/>
    <w:pPr>
      <w:tabs>
        <w:tab w:val="left" w:pos="2100"/>
      </w:tabs>
      <w:adjustRightInd/>
      <w:ind w:left="2100" w:hanging="420"/>
    </w:pPr>
    <w:rPr>
      <w:lang w:val="en-US"/>
    </w:rPr>
  </w:style>
  <w:style w:type="paragraph" w:customStyle="1" w:styleId="614">
    <w:name w:val="Char11"/>
    <w:basedOn w:val="1"/>
    <w:qFormat/>
    <w:uiPriority w:val="0"/>
    <w:pPr>
      <w:tabs>
        <w:tab w:val="left" w:pos="432"/>
      </w:tabs>
      <w:adjustRightInd/>
      <w:spacing w:before="50" w:beforeLines="50" w:after="50" w:afterLines="50"/>
      <w:ind w:left="432" w:firstLine="200" w:firstLineChars="200"/>
    </w:pPr>
    <w:rPr>
      <w:sz w:val="24"/>
    </w:rPr>
  </w:style>
  <w:style w:type="paragraph" w:customStyle="1" w:styleId="61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16">
    <w:name w:val="Char Char11 Char Char Char Char Char Char Char Char Char1"/>
    <w:basedOn w:val="1"/>
    <w:qFormat/>
    <w:uiPriority w:val="0"/>
    <w:pPr>
      <w:spacing w:line="360" w:lineRule="auto"/>
    </w:pPr>
    <w:rPr>
      <w:szCs w:val="20"/>
    </w:rPr>
  </w:style>
  <w:style w:type="paragraph" w:customStyle="1" w:styleId="617">
    <w:name w:val="金宏发行正文 Char"/>
    <w:basedOn w:val="1"/>
    <w:qFormat/>
    <w:uiPriority w:val="0"/>
    <w:pPr>
      <w:adjustRightInd/>
      <w:spacing w:line="500" w:lineRule="exact"/>
      <w:ind w:firstLine="200" w:firstLineChars="200"/>
    </w:pPr>
    <w:rPr>
      <w:rFonts w:eastAsia="仿宋_GB2312"/>
      <w:sz w:val="28"/>
      <w:szCs w:val="20"/>
    </w:rPr>
  </w:style>
  <w:style w:type="paragraph" w:customStyle="1" w:styleId="618">
    <w:name w:val="批注框文本1"/>
    <w:basedOn w:val="1"/>
    <w:qFormat/>
    <w:uiPriority w:val="0"/>
    <w:pPr>
      <w:autoSpaceDE w:val="0"/>
      <w:autoSpaceDN w:val="0"/>
      <w:spacing w:line="351" w:lineRule="atLeast"/>
      <w:ind w:firstLine="200" w:firstLineChars="200"/>
    </w:pPr>
    <w:rPr>
      <w:color w:val="000000"/>
      <w:kern w:val="0"/>
      <w:sz w:val="18"/>
      <w:szCs w:val="18"/>
    </w:rPr>
  </w:style>
  <w:style w:type="paragraph" w:customStyle="1" w:styleId="61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rPr>
  </w:style>
  <w:style w:type="paragraph" w:customStyle="1" w:styleId="620">
    <w:name w:val="部分1"/>
    <w:basedOn w:val="1"/>
    <w:qFormat/>
    <w:uiPriority w:val="0"/>
    <w:pPr>
      <w:keepNext/>
      <w:pageBreakBefore/>
      <w:widowControl w:val="0"/>
      <w:tabs>
        <w:tab w:val="left" w:pos="720"/>
      </w:tabs>
      <w:spacing w:line="360" w:lineRule="auto"/>
      <w:jc w:val="center"/>
      <w:outlineLvl w:val="0"/>
    </w:pPr>
    <w:rPr>
      <w:rFonts w:eastAsia="黑体"/>
      <w:b/>
      <w:kern w:val="44"/>
      <w:sz w:val="36"/>
      <w:szCs w:val="20"/>
    </w:rPr>
  </w:style>
  <w:style w:type="paragraph" w:customStyle="1" w:styleId="62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eastAsia="微软雅黑" w:cs="宋体"/>
      <w:kern w:val="0"/>
      <w:sz w:val="20"/>
      <w:szCs w:val="20"/>
    </w:rPr>
  </w:style>
  <w:style w:type="paragraph" w:customStyle="1" w:styleId="62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2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eastAsia="微软雅黑" w:cs="宋体"/>
      <w:b/>
      <w:bCs/>
      <w:kern w:val="0"/>
      <w:sz w:val="24"/>
    </w:rPr>
  </w:style>
  <w:style w:type="paragraph" w:customStyle="1" w:styleId="625">
    <w:name w:val="style25"/>
    <w:basedOn w:val="1"/>
    <w:qFormat/>
    <w:uiPriority w:val="0"/>
    <w:pPr>
      <w:widowControl/>
      <w:adjustRightInd/>
      <w:spacing w:before="100" w:beforeAutospacing="1" w:after="100" w:afterAutospacing="1"/>
      <w:ind w:firstLine="200" w:firstLineChars="200"/>
      <w:jc w:val="left"/>
    </w:pPr>
    <w:rPr>
      <w:rFonts w:ascii="宋体" w:cs="宋体"/>
      <w:color w:val="557AAF"/>
      <w:kern w:val="0"/>
      <w:sz w:val="18"/>
      <w:szCs w:val="18"/>
    </w:rPr>
  </w:style>
  <w:style w:type="paragraph" w:customStyle="1" w:styleId="626">
    <w:name w:val="单元格居中"/>
    <w:basedOn w:val="1"/>
    <w:qFormat/>
    <w:uiPriority w:val="0"/>
    <w:pPr>
      <w:adjustRightInd/>
      <w:spacing w:line="360" w:lineRule="auto"/>
      <w:jc w:val="center"/>
    </w:pPr>
    <w:rPr>
      <w:sz w:val="24"/>
    </w:rPr>
  </w:style>
  <w:style w:type="paragraph" w:customStyle="1" w:styleId="627">
    <w:name w:val="正文3"/>
    <w:basedOn w:val="1"/>
    <w:qFormat/>
    <w:uiPriority w:val="0"/>
    <w:pPr>
      <w:adjustRightInd/>
      <w:spacing w:before="50" w:beforeLines="50" w:after="50" w:afterLines="50" w:line="360" w:lineRule="auto"/>
      <w:outlineLvl w:val="8"/>
    </w:pPr>
    <w:rPr>
      <w:rFonts w:ascii="Segoe UI" w:hAnsi="Segoe UI" w:eastAsia="楷体_GB2312" w:cs="Latha"/>
      <w:sz w:val="24"/>
      <w:szCs w:val="21"/>
    </w:rPr>
  </w:style>
  <w:style w:type="paragraph" w:customStyle="1" w:styleId="628">
    <w:name w:val="Char Char Char Char Char Char Char1"/>
    <w:basedOn w:val="1"/>
    <w:qFormat/>
    <w:uiPriority w:val="0"/>
    <w:rPr>
      <w:rFonts w:ascii="仿宋_GB2312" w:eastAsia="仿宋_GB2312"/>
      <w:b/>
      <w:sz w:val="32"/>
      <w:szCs w:val="32"/>
    </w:rPr>
  </w:style>
  <w:style w:type="paragraph" w:customStyle="1" w:styleId="629">
    <w:name w:val="正文缩进1"/>
    <w:basedOn w:val="1"/>
    <w:next w:val="6"/>
    <w:qFormat/>
    <w:uiPriority w:val="0"/>
    <w:pPr>
      <w:autoSpaceDE w:val="0"/>
      <w:autoSpaceDN w:val="0"/>
      <w:adjustRightInd w:val="0"/>
      <w:snapToGrid w:val="0"/>
      <w:spacing w:after="120" w:line="360" w:lineRule="auto"/>
      <w:ind w:left="200" w:leftChars="200" w:firstLine="200" w:firstLineChars="200"/>
    </w:pPr>
    <w:rPr>
      <w:sz w:val="24"/>
      <w:szCs w:val="21"/>
    </w:rPr>
  </w:style>
  <w:style w:type="paragraph" w:customStyle="1" w:styleId="63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szCs w:val="20"/>
      <w:lang w:val="en-US" w:eastAsia="zh-CN" w:bidi="ar-SA"/>
    </w:rPr>
  </w:style>
  <w:style w:type="paragraph" w:customStyle="1" w:styleId="631">
    <w:name w:val="Char3 Char Char Char11"/>
    <w:basedOn w:val="1"/>
    <w:qFormat/>
    <w:uiPriority w:val="0"/>
    <w:pPr>
      <w:widowControl/>
      <w:adjustRightInd/>
      <w:spacing w:after="160" w:line="240" w:lineRule="exact"/>
      <w:jc w:val="left"/>
    </w:pPr>
    <w:rPr>
      <w:szCs w:val="20"/>
    </w:rPr>
  </w:style>
  <w:style w:type="paragraph" w:customStyle="1" w:styleId="632">
    <w:name w:val="Char Char1121"/>
    <w:basedOn w:val="1"/>
    <w:qFormat/>
    <w:uiPriority w:val="0"/>
    <w:pPr>
      <w:spacing w:line="360" w:lineRule="auto"/>
    </w:pPr>
    <w:rPr>
      <w:szCs w:val="20"/>
    </w:rPr>
  </w:style>
  <w:style w:type="paragraph" w:customStyle="1" w:styleId="633">
    <w:name w:val="小项目标题"/>
    <w:basedOn w:val="1"/>
    <w:qFormat/>
    <w:uiPriority w:val="0"/>
    <w:pPr>
      <w:adjustRightInd/>
      <w:spacing w:before="100" w:beforeAutospacing="1" w:after="100" w:afterAutospacing="1" w:line="360" w:lineRule="auto"/>
      <w:ind w:left="200" w:leftChars="200" w:firstLine="200" w:firstLineChars="200"/>
      <w:jc w:val="left"/>
    </w:pPr>
    <w:rPr>
      <w:sz w:val="24"/>
    </w:rPr>
  </w:style>
  <w:style w:type="paragraph" w:customStyle="1" w:styleId="63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635">
    <w:name w:val="Normal0"/>
    <w:qFormat/>
    <w:uiPriority w:val="0"/>
    <w:rPr>
      <w:rFonts w:ascii="Times New Roman" w:hAnsi="Times New Roman" w:eastAsia="宋体" w:cs="Times New Roman"/>
      <w:sz w:val="20"/>
      <w:szCs w:val="20"/>
      <w:lang w:val="en-US" w:eastAsia="zh-CN" w:bidi="ar-SA"/>
    </w:rPr>
  </w:style>
  <w:style w:type="paragraph" w:customStyle="1" w:styleId="636">
    <w:name w:val="带编号样式"/>
    <w:basedOn w:val="555"/>
    <w:qFormat/>
    <w:uiPriority w:val="0"/>
    <w:pPr>
      <w:tabs>
        <w:tab w:val="left" w:pos="840"/>
      </w:tabs>
      <w:adjustRightInd w:val="0"/>
      <w:snapToGrid w:val="0"/>
      <w:ind w:left="840" w:hanging="420" w:firstLineChars="0"/>
    </w:pPr>
    <w:rPr>
      <w:rFonts w:ascii="仿宋_GB2312" w:eastAsia="仿宋_GB2312"/>
      <w:color w:val="000000"/>
    </w:rPr>
  </w:style>
  <w:style w:type="paragraph" w:customStyle="1" w:styleId="637">
    <w:name w:val="msonormal"/>
    <w:basedOn w:val="1"/>
    <w:qFormat/>
    <w:uiPriority w:val="0"/>
    <w:pPr>
      <w:widowControl/>
      <w:adjustRightInd/>
      <w:spacing w:before="100" w:beforeAutospacing="1" w:after="100" w:afterAutospacing="1"/>
      <w:jc w:val="left"/>
    </w:pPr>
    <w:rPr>
      <w:rFonts w:ascii="宋体" w:cs="宋体"/>
      <w:kern w:val="0"/>
      <w:sz w:val="24"/>
    </w:rPr>
  </w:style>
  <w:style w:type="paragraph" w:customStyle="1" w:styleId="63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639">
    <w:name w:val="封面"/>
    <w:basedOn w:val="1"/>
    <w:qFormat/>
    <w:uiPriority w:val="0"/>
    <w:pPr>
      <w:spacing w:line="360" w:lineRule="atLeast"/>
      <w:jc w:val="right"/>
      <w:textAlignment w:val="baseline"/>
    </w:pPr>
    <w:rPr>
      <w:rFonts w:ascii="Symbol" w:hAnsi="Symbol"/>
      <w:kern w:val="0"/>
      <w:szCs w:val="20"/>
    </w:rPr>
  </w:style>
  <w:style w:type="paragraph" w:customStyle="1" w:styleId="64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641">
    <w:name w:val="font5"/>
    <w:basedOn w:val="1"/>
    <w:qFormat/>
    <w:uiPriority w:val="0"/>
    <w:pPr>
      <w:widowControl/>
      <w:adjustRightInd/>
      <w:spacing w:before="100" w:beforeAutospacing="1" w:after="100" w:afterAutospacing="1" w:line="360" w:lineRule="auto"/>
      <w:ind w:firstLine="200" w:firstLineChars="200"/>
      <w:jc w:val="left"/>
    </w:pPr>
    <w:rPr>
      <w:rFonts w:ascii="宋体"/>
      <w:kern w:val="0"/>
      <w:sz w:val="18"/>
      <w:szCs w:val="18"/>
    </w:rPr>
  </w:style>
  <w:style w:type="paragraph" w:customStyle="1" w:styleId="642">
    <w:name w:val="默认段落字体 Para Char Char Char1 Char"/>
    <w:basedOn w:val="1"/>
    <w:qFormat/>
    <w:uiPriority w:val="0"/>
    <w:pPr>
      <w:spacing w:line="240" w:lineRule="atLeast"/>
      <w:ind w:left="420" w:firstLine="420"/>
    </w:pPr>
    <w:rPr>
      <w:sz w:val="24"/>
    </w:rPr>
  </w:style>
  <w:style w:type="paragraph" w:customStyle="1" w:styleId="643">
    <w:name w:val="WW-正文文字缩进 2"/>
    <w:basedOn w:val="1"/>
    <w:qFormat/>
    <w:uiPriority w:val="0"/>
    <w:pPr>
      <w:widowControl w:val="0"/>
      <w:suppressAutoHyphens/>
      <w:adjustRightInd/>
      <w:ind w:firstLine="420"/>
    </w:pPr>
    <w:rPr>
      <w:kern w:val="2"/>
      <w:szCs w:val="20"/>
    </w:rPr>
  </w:style>
  <w:style w:type="paragraph" w:customStyle="1" w:styleId="64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eastAsia="微软雅黑" w:cs="宋体"/>
      <w:b/>
      <w:bCs/>
      <w:kern w:val="0"/>
      <w:sz w:val="24"/>
    </w:rPr>
  </w:style>
  <w:style w:type="paragraph" w:customStyle="1" w:styleId="645">
    <w:name w:val="样式 标题 2 + 四号"/>
    <w:basedOn w:val="3"/>
    <w:qFormat/>
    <w:uiPriority w:val="0"/>
    <w:pPr>
      <w:spacing w:before="120" w:after="120"/>
      <w:ind w:left="0" w:firstLine="0"/>
      <w:jc w:val="both"/>
    </w:pPr>
    <w:rPr>
      <w:rFonts w:ascii="宋体" w:eastAsia="宋体"/>
      <w:sz w:val="28"/>
      <w:lang w:val="en-US"/>
    </w:rPr>
  </w:style>
  <w:style w:type="paragraph" w:customStyle="1" w:styleId="646">
    <w:name w:val="有符号正文"/>
    <w:basedOn w:val="1"/>
    <w:qFormat/>
    <w:uiPriority w:val="0"/>
    <w:pPr>
      <w:adjustRightInd/>
      <w:spacing w:line="400" w:lineRule="exact"/>
      <w:ind w:firstLine="200" w:firstLineChars="200"/>
    </w:pPr>
    <w:rPr>
      <w:rFonts w:ascii="Arial" w:hAnsi="Arial"/>
    </w:rPr>
  </w:style>
  <w:style w:type="paragraph" w:customStyle="1" w:styleId="647">
    <w:name w:val="font10"/>
    <w:basedOn w:val="1"/>
    <w:qFormat/>
    <w:uiPriority w:val="0"/>
    <w:pPr>
      <w:widowControl/>
      <w:adjustRightInd/>
      <w:spacing w:before="100" w:beforeAutospacing="1" w:after="100" w:afterAutospacing="1"/>
      <w:jc w:val="left"/>
    </w:pPr>
    <w:rPr>
      <w:rFonts w:ascii="宋体" w:cs="宋体"/>
      <w:kern w:val="0"/>
      <w:sz w:val="18"/>
      <w:szCs w:val="18"/>
    </w:rPr>
  </w:style>
  <w:style w:type="paragraph" w:customStyle="1" w:styleId="648">
    <w:name w:val="样式 样式 正文文本缩进 + 仿宋_GB2312 小四 首行缩进:  0 厘米 行距: 1.5 倍行距 + (中文) 仿宋_GB... Char Char"/>
    <w:basedOn w:val="1"/>
    <w:qFormat/>
    <w:uiPriority w:val="0"/>
    <w:pPr>
      <w:spacing w:line="360" w:lineRule="auto"/>
      <w:ind w:firstLine="200" w:firstLineChars="200"/>
    </w:pPr>
    <w:rPr>
      <w:rFonts w:ascii="仿宋_GB2312" w:hAnsi="仿宋_GB2312" w:eastAsia="新宋体"/>
      <w:sz w:val="24"/>
      <w:szCs w:val="20"/>
    </w:rPr>
  </w:style>
  <w:style w:type="paragraph" w:customStyle="1" w:styleId="649">
    <w:name w:val="4"/>
    <w:basedOn w:val="1"/>
    <w:next w:val="37"/>
    <w:qFormat/>
    <w:uiPriority w:val="0"/>
    <w:pPr>
      <w:spacing w:after="120" w:line="480" w:lineRule="auto"/>
      <w:ind w:left="200" w:leftChars="200"/>
    </w:pPr>
    <w:rPr>
      <w:sz w:val="24"/>
      <w:szCs w:val="20"/>
    </w:rPr>
  </w:style>
  <w:style w:type="paragraph" w:customStyle="1" w:styleId="650">
    <w:name w:val="tableheading"/>
    <w:basedOn w:val="1"/>
    <w:qFormat/>
    <w:uiPriority w:val="0"/>
    <w:pPr>
      <w:widowControl/>
      <w:adjustRightInd/>
      <w:spacing w:before="100" w:beforeAutospacing="1" w:after="100" w:afterAutospacing="1"/>
      <w:jc w:val="left"/>
    </w:pPr>
    <w:rPr>
      <w:rFonts w:ascii="宋体" w:cs="宋体"/>
      <w:kern w:val="0"/>
      <w:sz w:val="24"/>
    </w:rPr>
  </w:style>
  <w:style w:type="paragraph" w:customStyle="1" w:styleId="651">
    <w:name w:val="样式1"/>
    <w:basedOn w:val="1"/>
    <w:qFormat/>
    <w:uiPriority w:val="0"/>
    <w:pPr>
      <w:widowControl/>
      <w:tabs>
        <w:tab w:val="left" w:pos="1212"/>
        <w:tab w:val="left" w:pos="3888"/>
      </w:tabs>
      <w:adjustRightInd w:val="0"/>
      <w:snapToGrid w:val="0"/>
      <w:spacing w:line="336" w:lineRule="auto"/>
      <w:ind w:firstLine="432"/>
      <w:jc w:val="left"/>
    </w:pPr>
    <w:rPr>
      <w:rFonts w:ascii="宋体"/>
      <w:kern w:val="0"/>
      <w:sz w:val="24"/>
      <w:szCs w:val="20"/>
    </w:rPr>
  </w:style>
  <w:style w:type="paragraph" w:customStyle="1" w:styleId="652">
    <w:name w:val="样式 标题 3H3 + 两端对齐"/>
    <w:basedOn w:val="4"/>
    <w:qFormat/>
    <w:uiPriority w:val="0"/>
    <w:pPr>
      <w:keepNext/>
      <w:keepLines w:val="0"/>
      <w:widowControl w:val="0"/>
      <w:spacing w:before="0" w:after="0" w:line="240" w:lineRule="auto"/>
      <w:jc w:val="left"/>
    </w:pPr>
    <w:rPr>
      <w:rFonts w:cs="宋体"/>
      <w:sz w:val="21"/>
      <w:szCs w:val="20"/>
    </w:rPr>
  </w:style>
  <w:style w:type="paragraph" w:customStyle="1" w:styleId="65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65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65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656">
    <w:name w:val="表格 表头"/>
    <w:basedOn w:val="1"/>
    <w:qFormat/>
    <w:uiPriority w:val="0"/>
    <w:pPr>
      <w:adjustRightInd/>
      <w:spacing w:before="50" w:beforeLines="50" w:after="50" w:afterLines="50" w:line="360" w:lineRule="auto"/>
      <w:jc w:val="center"/>
    </w:pPr>
    <w:rPr>
      <w:rFonts w:ascii="微软雅黑" w:eastAsia="微软雅黑"/>
      <w:b/>
      <w:sz w:val="28"/>
      <w:szCs w:val="20"/>
    </w:rPr>
  </w:style>
  <w:style w:type="paragraph" w:customStyle="1" w:styleId="65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eastAsia="仿宋" w:cs="宋体"/>
      <w:kern w:val="0"/>
      <w:sz w:val="20"/>
      <w:szCs w:val="20"/>
    </w:rPr>
  </w:style>
  <w:style w:type="paragraph" w:customStyle="1" w:styleId="658">
    <w:name w:val="Char Char1 Char Char Char"/>
    <w:basedOn w:val="1"/>
    <w:qFormat/>
    <w:uiPriority w:val="0"/>
    <w:rPr>
      <w:rFonts w:ascii="仿宋_GB2312" w:eastAsia="仿宋_GB2312"/>
      <w:b/>
      <w:sz w:val="32"/>
      <w:szCs w:val="20"/>
    </w:rPr>
  </w:style>
  <w:style w:type="paragraph" w:customStyle="1" w:styleId="659">
    <w:name w:val="表格题注"/>
    <w:next w:val="1"/>
    <w:qFormat/>
    <w:uiPriority w:val="0"/>
    <w:pPr>
      <w:keepLines/>
      <w:tabs>
        <w:tab w:val="left" w:pos="4200"/>
      </w:tabs>
      <w:spacing w:before="100" w:beforeLines="100"/>
      <w:ind w:left="1089" w:hanging="369"/>
      <w:jc w:val="center"/>
    </w:pPr>
    <w:rPr>
      <w:rFonts w:ascii="Arial" w:hAnsi="Arial" w:eastAsia="宋体" w:cs="Times New Roman"/>
      <w:sz w:val="18"/>
      <w:szCs w:val="18"/>
      <w:lang w:val="en-US" w:eastAsia="zh-CN" w:bidi="ar-SA"/>
    </w:rPr>
  </w:style>
  <w:style w:type="paragraph" w:customStyle="1" w:styleId="66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61">
    <w:name w:val="Picture"/>
    <w:basedOn w:val="1"/>
    <w:next w:val="17"/>
    <w:qFormat/>
    <w:uiPriority w:val="0"/>
    <w:pPr>
      <w:keepNext/>
      <w:widowControl/>
      <w:adjustRightInd/>
      <w:ind w:firstLine="200" w:firstLineChars="200"/>
    </w:pPr>
    <w:rPr>
      <w:rFonts w:ascii="楷体" w:eastAsia="楷体"/>
      <w:b/>
      <w:spacing w:val="-5"/>
      <w:w w:val="98"/>
      <w:kern w:val="0"/>
      <w:sz w:val="24"/>
      <w:szCs w:val="20"/>
    </w:rPr>
  </w:style>
  <w:style w:type="paragraph" w:customStyle="1" w:styleId="662">
    <w:name w:val="Char Char1 Char Char Char2"/>
    <w:basedOn w:val="1"/>
    <w:qFormat/>
    <w:uiPriority w:val="0"/>
    <w:rPr>
      <w:rFonts w:ascii="仿宋_GB2312" w:eastAsia="仿宋_GB2312"/>
      <w:b/>
      <w:sz w:val="32"/>
      <w:szCs w:val="32"/>
    </w:rPr>
  </w:style>
  <w:style w:type="paragraph" w:customStyle="1" w:styleId="663">
    <w:name w:val="Char3 Char Char Char1"/>
    <w:basedOn w:val="1"/>
    <w:qFormat/>
    <w:uiPriority w:val="0"/>
    <w:pPr>
      <w:widowControl/>
      <w:adjustRightInd/>
      <w:spacing w:after="160" w:line="240" w:lineRule="exact"/>
      <w:jc w:val="left"/>
    </w:pPr>
    <w:rPr>
      <w:szCs w:val="20"/>
    </w:rPr>
  </w:style>
  <w:style w:type="paragraph" w:customStyle="1" w:styleId="664">
    <w:name w:val="Char1 Char Char Char21"/>
    <w:basedOn w:val="1"/>
    <w:qFormat/>
    <w:uiPriority w:val="0"/>
    <w:rPr>
      <w:rFonts w:ascii="Tahoma" w:hAnsi="Tahoma"/>
      <w:sz w:val="24"/>
      <w:szCs w:val="20"/>
    </w:rPr>
  </w:style>
  <w:style w:type="paragraph" w:customStyle="1" w:styleId="66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66">
    <w:name w:val="正文（标题三）"/>
    <w:basedOn w:val="1"/>
    <w:qFormat/>
    <w:uiPriority w:val="0"/>
    <w:pPr>
      <w:spacing w:line="360" w:lineRule="auto"/>
      <w:ind w:firstLine="200" w:firstLineChars="200"/>
    </w:pPr>
    <w:rPr>
      <w:sz w:val="24"/>
    </w:rPr>
  </w:style>
  <w:style w:type="paragraph" w:customStyle="1" w:styleId="667">
    <w:name w:val="样式 正1 + 首行缩进:  2 字符"/>
    <w:basedOn w:val="1"/>
    <w:qFormat/>
    <w:uiPriority w:val="0"/>
    <w:pPr>
      <w:adjustRightInd/>
      <w:spacing w:line="360" w:lineRule="auto"/>
      <w:ind w:firstLine="200" w:firstLineChars="200"/>
    </w:pPr>
    <w:rPr>
      <w:rFonts w:ascii="仿宋_GB2312" w:eastAsia="仿宋_GB2312"/>
      <w:sz w:val="24"/>
    </w:rPr>
  </w:style>
  <w:style w:type="paragraph" w:customStyle="1" w:styleId="668">
    <w:name w:val="xl66"/>
    <w:basedOn w:val="1"/>
    <w:qFormat/>
    <w:uiPriority w:val="0"/>
    <w:pPr>
      <w:widowControl/>
      <w:adjustRightInd/>
      <w:spacing w:before="100" w:beforeAutospacing="1" w:after="100" w:afterAutospacing="1"/>
      <w:jc w:val="left"/>
    </w:pPr>
    <w:rPr>
      <w:rFonts w:ascii="宋体" w:cs="宋体"/>
      <w:kern w:val="0"/>
      <w:sz w:val="24"/>
    </w:rPr>
  </w:style>
  <w:style w:type="paragraph" w:customStyle="1" w:styleId="669">
    <w:name w:val="样式 样式 宋体 小四 段前: 7.8 磅 段后: 7.8 磅 行距: 1.5 倍行距 + 小二 首行缩进:  2 字符"/>
    <w:basedOn w:val="1"/>
    <w:qFormat/>
    <w:uiPriority w:val="0"/>
    <w:pPr>
      <w:adjustRightInd/>
      <w:spacing w:line="360" w:lineRule="auto"/>
      <w:ind w:firstLine="200" w:firstLineChars="200"/>
    </w:pPr>
    <w:rPr>
      <w:rFonts w:ascii="宋体" w:cs="宋体"/>
      <w:sz w:val="24"/>
      <w:szCs w:val="20"/>
    </w:rPr>
  </w:style>
  <w:style w:type="paragraph" w:customStyle="1" w:styleId="670">
    <w:name w:val="Default Text"/>
    <w:basedOn w:val="1"/>
    <w:qFormat/>
    <w:uiPriority w:val="0"/>
    <w:pPr>
      <w:widowControl/>
      <w:overflowPunct w:val="0"/>
      <w:autoSpaceDE w:val="0"/>
      <w:autoSpaceDN w:val="0"/>
      <w:spacing w:line="360" w:lineRule="auto"/>
      <w:ind w:firstLine="200" w:firstLineChars="200"/>
      <w:jc w:val="left"/>
      <w:textAlignment w:val="baseline"/>
    </w:pPr>
    <w:rPr>
      <w:rFonts w:ascii="宋体" w:hAnsi="宋体" w:eastAsia="微软雅黑"/>
      <w:kern w:val="0"/>
      <w:sz w:val="24"/>
      <w:szCs w:val="20"/>
    </w:rPr>
  </w:style>
  <w:style w:type="paragraph" w:customStyle="1" w:styleId="67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72">
    <w:name w:val="Char1 Char Char Char4"/>
    <w:basedOn w:val="1"/>
    <w:qFormat/>
    <w:uiPriority w:val="0"/>
    <w:pPr>
      <w:adjustRightInd/>
      <w:ind w:firstLine="200" w:firstLineChars="200"/>
    </w:pPr>
    <w:rPr>
      <w:rFonts w:ascii="Tahoma" w:hAnsi="Tahoma"/>
      <w:sz w:val="24"/>
      <w:szCs w:val="20"/>
    </w:rPr>
  </w:style>
  <w:style w:type="paragraph" w:customStyle="1" w:styleId="673">
    <w:name w:val="_标题2"/>
    <w:basedOn w:val="640"/>
    <w:next w:val="640"/>
    <w:qFormat/>
    <w:uiPriority w:val="0"/>
    <w:pPr>
      <w:widowControl w:val="0"/>
      <w:tabs>
        <w:tab w:val="left" w:pos="480"/>
      </w:tabs>
      <w:spacing w:before="50" w:beforeLines="50" w:after="50" w:afterLines="50"/>
      <w:ind w:left="470" w:leftChars="50" w:hanging="420" w:firstLineChars="0"/>
      <w:outlineLvl w:val="1"/>
    </w:pPr>
    <w:rPr>
      <w:b/>
      <w:sz w:val="36"/>
    </w:rPr>
  </w:style>
  <w:style w:type="paragraph" w:customStyle="1" w:styleId="674">
    <w:name w:val="样式1 + (中宋体"/>
    <w:basedOn w:val="651"/>
    <w:qFormat/>
    <w:uiPriority w:val="0"/>
    <w:pPr>
      <w:widowControl w:val="0"/>
      <w:tabs>
        <w:tab w:val="left" w:pos="1200"/>
        <w:tab w:val="clear" w:pos="1212"/>
        <w:tab w:val="clear" w:pos="3888"/>
      </w:tabs>
      <w:adjustRightInd/>
      <w:snapToGrid/>
      <w:spacing w:line="360" w:lineRule="auto"/>
      <w:ind w:left="1200" w:firstLine="200" w:firstLineChars="200"/>
      <w:jc w:val="both"/>
    </w:pPr>
    <w:rPr>
      <w:kern w:val="2"/>
      <w:szCs w:val="24"/>
    </w:rPr>
  </w:style>
  <w:style w:type="paragraph" w:customStyle="1" w:styleId="67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eastAsia="微软雅黑" w:cs="宋体"/>
      <w:b/>
      <w:bCs/>
      <w:color w:val="000000"/>
      <w:kern w:val="0"/>
      <w:sz w:val="20"/>
      <w:szCs w:val="20"/>
    </w:rPr>
  </w:style>
  <w:style w:type="paragraph" w:customStyle="1" w:styleId="676">
    <w:name w:val="La0b"/>
    <w:basedOn w:val="1"/>
    <w:qFormat/>
    <w:uiPriority w:val="0"/>
    <w:pPr>
      <w:tabs>
        <w:tab w:val="left" w:pos="1500"/>
      </w:tabs>
      <w:adjustRightInd/>
      <w:spacing w:after="100" w:line="240" w:lineRule="exact"/>
      <w:ind w:left="1500" w:firstLine="200" w:firstLineChars="200"/>
    </w:pPr>
    <w:rPr>
      <w:rFonts w:ascii="宋体" w:hAnsi="宋体" w:eastAsia="微软雅黑"/>
      <w:b/>
      <w:sz w:val="24"/>
      <w:szCs w:val="20"/>
    </w:rPr>
  </w:style>
  <w:style w:type="paragraph" w:customStyle="1" w:styleId="677">
    <w:name w:val="正文 主体"/>
    <w:basedOn w:val="1"/>
    <w:qFormat/>
    <w:uiPriority w:val="0"/>
    <w:pPr>
      <w:adjustRightInd/>
      <w:spacing w:line="360" w:lineRule="auto"/>
      <w:ind w:firstLine="200" w:firstLineChars="200"/>
      <w:jc w:val="left"/>
    </w:pPr>
    <w:rPr>
      <w:rFonts w:ascii="微软雅黑" w:eastAsia="微软雅黑"/>
      <w:kern w:val="0"/>
      <w:sz w:val="24"/>
      <w:szCs w:val="20"/>
    </w:rPr>
  </w:style>
  <w:style w:type="paragraph" w:customStyle="1" w:styleId="678">
    <w:name w:val="四号　首行缩进"/>
    <w:basedOn w:val="1"/>
    <w:qFormat/>
    <w:uiPriority w:val="0"/>
    <w:pPr>
      <w:adjustRightInd/>
      <w:spacing w:line="360" w:lineRule="auto"/>
    </w:pPr>
    <w:rPr>
      <w:rFonts w:ascii="宋体"/>
      <w:szCs w:val="20"/>
    </w:rPr>
  </w:style>
  <w:style w:type="paragraph" w:customStyle="1" w:styleId="67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80">
    <w:name w:val="Char Char Char Char Char Char Char Char Char Char Char1 Char"/>
    <w:basedOn w:val="1"/>
    <w:qFormat/>
    <w:uiPriority w:val="0"/>
    <w:pPr>
      <w:adjustRightInd/>
    </w:pPr>
    <w:rPr>
      <w:rFonts w:ascii="Tahoma" w:hAnsi="Tahoma"/>
      <w:sz w:val="24"/>
    </w:rPr>
  </w:style>
  <w:style w:type="paragraph" w:customStyle="1" w:styleId="681">
    <w:name w:val="Char Char Char Char11"/>
    <w:basedOn w:val="1"/>
    <w:qFormat/>
    <w:uiPriority w:val="0"/>
    <w:rPr>
      <w:rFonts w:ascii="Tahoma" w:hAnsi="Tahoma"/>
      <w:sz w:val="24"/>
      <w:szCs w:val="20"/>
    </w:rPr>
  </w:style>
  <w:style w:type="paragraph" w:customStyle="1" w:styleId="68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83">
    <w:name w:val="Char Char Char Char"/>
    <w:basedOn w:val="1"/>
    <w:qFormat/>
    <w:uiPriority w:val="0"/>
    <w:rPr>
      <w:rFonts w:ascii="Tahoma" w:hAnsi="Tahoma"/>
      <w:sz w:val="24"/>
      <w:szCs w:val="20"/>
    </w:rPr>
  </w:style>
  <w:style w:type="paragraph" w:customStyle="1" w:styleId="684">
    <w:name w:val="标1"/>
    <w:basedOn w:val="1"/>
    <w:qFormat/>
    <w:uiPriority w:val="0"/>
    <w:pPr>
      <w:widowControl/>
      <w:tabs>
        <w:tab w:val="left" w:pos="1020"/>
      </w:tabs>
      <w:adjustRightInd w:val="0"/>
      <w:snapToGrid w:val="0"/>
      <w:spacing w:before="100" w:beforeLines="100" w:line="360" w:lineRule="auto"/>
      <w:ind w:left="1020" w:firstLine="200" w:firstLineChars="200"/>
      <w:jc w:val="left"/>
      <w:outlineLvl w:val="0"/>
    </w:pPr>
    <w:rPr>
      <w:rFonts w:ascii="Arial Narrow" w:hAnsi="Arial Narrow" w:eastAsia="仿宋_GB2312"/>
      <w:b/>
      <w:spacing w:val="20"/>
      <w:kern w:val="0"/>
      <w:sz w:val="24"/>
    </w:rPr>
  </w:style>
  <w:style w:type="paragraph" w:customStyle="1" w:styleId="685">
    <w:name w:val="Char19"/>
    <w:basedOn w:val="1"/>
    <w:qFormat/>
    <w:uiPriority w:val="0"/>
    <w:pPr>
      <w:adjustRightInd/>
    </w:pPr>
    <w:rPr>
      <w:szCs w:val="20"/>
    </w:rPr>
  </w:style>
  <w:style w:type="paragraph" w:customStyle="1" w:styleId="68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687">
    <w:name w:val="样式8"/>
    <w:basedOn w:val="1"/>
    <w:qFormat/>
    <w:uiPriority w:val="0"/>
    <w:pPr>
      <w:spacing w:before="50" w:beforeLines="50" w:after="50" w:afterLines="50"/>
      <w:ind w:firstLine="200" w:firstLineChars="200"/>
      <w:outlineLvl w:val="4"/>
    </w:pPr>
    <w:rPr>
      <w:rFonts w:ascii="仿宋_GB2312" w:eastAsia="仿宋_GB2312"/>
      <w:b/>
      <w:bCs/>
      <w:sz w:val="24"/>
    </w:rPr>
  </w:style>
  <w:style w:type="paragraph" w:customStyle="1" w:styleId="688">
    <w:name w:val="_Style 5"/>
    <w:basedOn w:val="1"/>
    <w:qFormat/>
    <w:uiPriority w:val="0"/>
    <w:pPr>
      <w:adjustRightInd/>
      <w:ind w:firstLine="200" w:firstLineChars="200"/>
    </w:pPr>
    <w:rPr>
      <w:rFonts w:eastAsia="仿宋_GB2312"/>
      <w:sz w:val="28"/>
    </w:rPr>
  </w:style>
  <w:style w:type="paragraph" w:customStyle="1" w:styleId="689">
    <w:name w:val="正文文字缩进"/>
    <w:basedOn w:val="1"/>
    <w:qFormat/>
    <w:uiPriority w:val="0"/>
    <w:pPr>
      <w:widowControl/>
      <w:tabs>
        <w:tab w:val="left" w:pos="180"/>
      </w:tabs>
      <w:adjustRightInd/>
      <w:spacing w:line="240" w:lineRule="exact"/>
      <w:ind w:left="187" w:firstLine="200" w:firstLineChars="200"/>
      <w:jc w:val="left"/>
    </w:pPr>
    <w:rPr>
      <w:rFonts w:ascii="Futura Bk" w:hAnsi="Futura Bk" w:cs="Futura Bk"/>
      <w:kern w:val="0"/>
      <w:sz w:val="18"/>
      <w:szCs w:val="18"/>
    </w:rPr>
  </w:style>
  <w:style w:type="paragraph" w:customStyle="1" w:styleId="690">
    <w:name w:val="列出段落*"/>
    <w:basedOn w:val="1"/>
    <w:qFormat/>
    <w:uiPriority w:val="0"/>
    <w:pPr>
      <w:adjustRightInd/>
      <w:spacing w:line="360" w:lineRule="auto"/>
      <w:ind w:firstLine="200"/>
    </w:pPr>
    <w:rPr>
      <w:rFonts w:eastAsia="楷体_GB2312" w:cs="Lucida Sans Unicode"/>
      <w:color w:val="000000"/>
      <w:kern w:val="2"/>
      <w:sz w:val="24"/>
    </w:rPr>
  </w:style>
  <w:style w:type="paragraph" w:customStyle="1" w:styleId="69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692">
    <w:name w:val="标书表格字体格式"/>
    <w:next w:val="686"/>
    <w:qFormat/>
    <w:uiPriority w:val="0"/>
    <w:rPr>
      <w:rFonts w:ascii="Times New Roman" w:hAnsi="Times New Roman" w:eastAsia="宋体" w:cs="Times New Roman"/>
      <w:kern w:val="2"/>
      <w:sz w:val="21"/>
      <w:szCs w:val="24"/>
      <w:lang w:val="en-US" w:eastAsia="zh-CN" w:bidi="ar-SA"/>
    </w:rPr>
  </w:style>
  <w:style w:type="paragraph" w:customStyle="1" w:styleId="693">
    <w:name w:val="Char22"/>
    <w:basedOn w:val="1"/>
    <w:qFormat/>
    <w:uiPriority w:val="0"/>
    <w:pPr>
      <w:adjustRightInd/>
      <w:spacing w:line="360" w:lineRule="auto"/>
      <w:ind w:firstLine="200" w:firstLineChars="200"/>
    </w:pPr>
    <w:rPr>
      <w:rFonts w:ascii="仿宋_GB2312" w:eastAsia="仿宋_GB2312"/>
      <w:b/>
      <w:sz w:val="32"/>
      <w:szCs w:val="32"/>
    </w:rPr>
  </w:style>
  <w:style w:type="paragraph" w:customStyle="1" w:styleId="694">
    <w:name w:val="Char12"/>
    <w:basedOn w:val="1"/>
    <w:qFormat/>
    <w:uiPriority w:val="0"/>
    <w:pPr>
      <w:widowControl/>
      <w:spacing w:after="160" w:line="240" w:lineRule="exact"/>
      <w:jc w:val="left"/>
    </w:pPr>
    <w:rPr>
      <w:rFonts w:ascii="Verdana" w:hAnsi="Verdana" w:eastAsia="仿宋_GB2312"/>
      <w:kern w:val="0"/>
      <w:sz w:val="24"/>
      <w:szCs w:val="20"/>
    </w:rPr>
  </w:style>
  <w:style w:type="paragraph" w:customStyle="1" w:styleId="695">
    <w:name w:val="修订3"/>
    <w:qFormat/>
    <w:uiPriority w:val="0"/>
    <w:rPr>
      <w:rFonts w:ascii="Times New Roman" w:hAnsi="Times New Roman" w:eastAsia="宋体" w:cs="Times New Roman"/>
      <w:kern w:val="2"/>
      <w:sz w:val="21"/>
      <w:szCs w:val="20"/>
      <w:lang w:val="en-US" w:eastAsia="zh-CN" w:bidi="ar-SA"/>
    </w:rPr>
  </w:style>
  <w:style w:type="paragraph" w:customStyle="1" w:styleId="696">
    <w:name w:val="CSS1级正文 Char"/>
    <w:basedOn w:val="24"/>
    <w:qFormat/>
    <w:uiPriority w:val="0"/>
    <w:pPr>
      <w:autoSpaceDE/>
      <w:autoSpaceDN/>
      <w:adjustRightInd w:val="0"/>
      <w:snapToGrid w:val="0"/>
      <w:ind w:firstLine="200" w:firstLineChars="200"/>
    </w:pPr>
    <w:rPr>
      <w:rFonts w:ascii="Times New Roman" w:hAnsi="Times New Roman"/>
      <w:szCs w:val="24"/>
      <w:lang w:val="en-US"/>
    </w:rPr>
  </w:style>
  <w:style w:type="paragraph" w:customStyle="1" w:styleId="69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98">
    <w:name w:val="表文字"/>
    <w:qFormat/>
    <w:uiPriority w:val="0"/>
    <w:rPr>
      <w:rFonts w:ascii="宋体" w:hAnsi="Times New Roman" w:eastAsia="宋体" w:cs="Times New Roman"/>
      <w:kern w:val="2"/>
      <w:sz w:val="20"/>
      <w:szCs w:val="20"/>
      <w:lang w:val="en-US" w:eastAsia="zh-CN" w:bidi="ar-SA"/>
    </w:rPr>
  </w:style>
  <w:style w:type="paragraph" w:customStyle="1" w:styleId="69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00">
    <w:name w:val="缺省文本"/>
    <w:basedOn w:val="1"/>
    <w:qFormat/>
    <w:uiPriority w:val="0"/>
    <w:pPr>
      <w:widowControl/>
      <w:overflowPunct w:val="0"/>
      <w:autoSpaceDE w:val="0"/>
      <w:autoSpaceDN w:val="0"/>
      <w:spacing w:line="360" w:lineRule="auto"/>
      <w:ind w:firstLine="200" w:firstLineChars="200"/>
      <w:textAlignment w:val="baseline"/>
    </w:pPr>
    <w:rPr>
      <w:rFonts w:ascii="宋体" w:hAnsi="宋体" w:eastAsia="仿宋_GB2312"/>
      <w:kern w:val="0"/>
      <w:sz w:val="28"/>
      <w:szCs w:val="20"/>
    </w:rPr>
  </w:style>
  <w:style w:type="paragraph" w:customStyle="1" w:styleId="701">
    <w:name w:val="Char Char Char Char Char Char1 Char1"/>
    <w:basedOn w:val="1"/>
    <w:qFormat/>
    <w:uiPriority w:val="0"/>
    <w:pPr>
      <w:widowControl/>
      <w:spacing w:after="160" w:line="240" w:lineRule="exact"/>
      <w:jc w:val="left"/>
    </w:pPr>
    <w:rPr>
      <w:rFonts w:ascii="Verdana" w:hAnsi="Verdana"/>
      <w:kern w:val="0"/>
      <w:szCs w:val="20"/>
    </w:rPr>
  </w:style>
  <w:style w:type="paragraph" w:customStyle="1" w:styleId="702">
    <w:name w:val="Char Char Char Char Char Char Char Char2"/>
    <w:basedOn w:val="1"/>
    <w:qFormat/>
    <w:uiPriority w:val="0"/>
    <w:pPr>
      <w:tabs>
        <w:tab w:val="left" w:pos="360"/>
      </w:tabs>
    </w:pPr>
    <w:rPr>
      <w:sz w:val="24"/>
      <w:szCs w:val="20"/>
    </w:rPr>
  </w:style>
  <w:style w:type="paragraph" w:customStyle="1" w:styleId="703">
    <w:name w:val="表内文字"/>
    <w:basedOn w:val="1"/>
    <w:qFormat/>
    <w:uiPriority w:val="0"/>
    <w:pPr>
      <w:tabs>
        <w:tab w:val="left" w:pos="1418"/>
      </w:tabs>
      <w:adjustRightInd/>
      <w:spacing w:line="360" w:lineRule="auto"/>
      <w:ind w:firstLine="200" w:firstLineChars="200"/>
      <w:jc w:val="center"/>
    </w:pPr>
    <w:rPr>
      <w:rFonts w:ascii="仿宋_GB2312" w:eastAsia="仿宋_GB2312"/>
      <w:spacing w:val="-20"/>
      <w:kern w:val="0"/>
      <w:sz w:val="24"/>
    </w:rPr>
  </w:style>
  <w:style w:type="paragraph" w:customStyle="1" w:styleId="70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05">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06">
    <w:name w:val="bt_content"/>
    <w:basedOn w:val="1"/>
    <w:qFormat/>
    <w:uiPriority w:val="0"/>
    <w:pPr>
      <w:widowControl/>
      <w:adjustRightInd/>
      <w:spacing w:before="100" w:beforeAutospacing="1" w:after="100" w:afterAutospacing="1" w:line="360" w:lineRule="auto"/>
      <w:ind w:firstLine="200" w:firstLineChars="200"/>
      <w:jc w:val="left"/>
    </w:pPr>
    <w:rPr>
      <w:rFonts w:ascii="宋体" w:hAnsi="宋体" w:eastAsia="微软雅黑" w:cs="宋体"/>
      <w:kern w:val="0"/>
      <w:sz w:val="24"/>
    </w:rPr>
  </w:style>
  <w:style w:type="paragraph" w:customStyle="1" w:styleId="70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szCs w:val="20"/>
      <w:lang w:val="en-US" w:eastAsia="zh-CN" w:bidi="ar-SA"/>
    </w:rPr>
  </w:style>
  <w:style w:type="paragraph" w:customStyle="1" w:styleId="708">
    <w:name w:val="正文－恩普"/>
    <w:basedOn w:val="5"/>
    <w:qFormat/>
    <w:uiPriority w:val="0"/>
    <w:pPr>
      <w:adjustRightInd/>
      <w:snapToGrid/>
      <w:spacing w:before="100" w:beforeAutospacing="1" w:after="50" w:afterLines="50" w:afterAutospacing="1" w:line="360" w:lineRule="auto"/>
      <w:ind w:firstLine="200" w:firstLineChars="200"/>
      <w:jc w:val="left"/>
    </w:pPr>
    <w:rPr>
      <w:rFonts w:ascii="Times New Roman" w:hAnsi="Times New Roman"/>
      <w:snapToGrid/>
      <w:color w:val="auto"/>
      <w:kern w:val="0"/>
      <w:sz w:val="24"/>
    </w:rPr>
  </w:style>
  <w:style w:type="paragraph" w:customStyle="1" w:styleId="70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10">
    <w:name w:val="Char4"/>
    <w:basedOn w:val="1"/>
    <w:qFormat/>
    <w:uiPriority w:val="0"/>
    <w:pPr>
      <w:tabs>
        <w:tab w:val="left" w:pos="432"/>
      </w:tabs>
      <w:adjustRightInd/>
      <w:spacing w:before="50" w:beforeLines="50" w:after="50" w:afterLines="50" w:line="360" w:lineRule="auto"/>
      <w:ind w:left="432" w:firstLine="200" w:firstLineChars="200"/>
    </w:pPr>
    <w:rPr>
      <w:rFonts w:ascii="宋体" w:hAnsi="宋体" w:eastAsia="微软雅黑"/>
      <w:b/>
      <w:kern w:val="44"/>
      <w:sz w:val="32"/>
      <w:szCs w:val="32"/>
    </w:rPr>
  </w:style>
  <w:style w:type="paragraph" w:customStyle="1" w:styleId="711">
    <w:name w:val="p0"/>
    <w:basedOn w:val="1"/>
    <w:qFormat/>
    <w:uiPriority w:val="0"/>
    <w:pPr>
      <w:widowControl/>
      <w:adjustRightInd/>
    </w:pPr>
    <w:rPr>
      <w:kern w:val="0"/>
      <w:szCs w:val="21"/>
    </w:rPr>
  </w:style>
  <w:style w:type="paragraph" w:customStyle="1" w:styleId="712">
    <w:name w:val="Char6"/>
    <w:basedOn w:val="1"/>
    <w:qFormat/>
    <w:uiPriority w:val="0"/>
    <w:rPr>
      <w:rFonts w:ascii="仿宋_GB2312" w:eastAsia="仿宋_GB2312"/>
      <w:b/>
      <w:sz w:val="32"/>
      <w:szCs w:val="32"/>
    </w:rPr>
  </w:style>
  <w:style w:type="paragraph" w:customStyle="1" w:styleId="713">
    <w:name w:val="Char111"/>
    <w:basedOn w:val="1"/>
    <w:qFormat/>
    <w:uiPriority w:val="0"/>
    <w:rPr>
      <w:rFonts w:ascii="仿宋_GB2312" w:eastAsia="仿宋_GB2312"/>
      <w:b/>
      <w:sz w:val="32"/>
      <w:szCs w:val="32"/>
    </w:rPr>
  </w:style>
  <w:style w:type="paragraph" w:customStyle="1" w:styleId="714">
    <w:name w:val="标题3"/>
    <w:basedOn w:val="4"/>
    <w:next w:val="53"/>
    <w:qFormat/>
    <w:uiPriority w:val="0"/>
    <w:pPr>
      <w:tabs>
        <w:tab w:val="clear" w:pos="900"/>
      </w:tabs>
      <w:spacing w:after="0" w:line="360" w:lineRule="auto"/>
    </w:pPr>
    <w:rPr>
      <w:rFonts w:ascii="仿宋" w:eastAsia="仿宋" w:cs="仿宋"/>
    </w:rPr>
  </w:style>
  <w:style w:type="paragraph" w:customStyle="1" w:styleId="71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16">
    <w:name w:val="Char Char Char1"/>
    <w:basedOn w:val="1"/>
    <w:qFormat/>
    <w:uiPriority w:val="0"/>
    <w:pPr>
      <w:widowControl/>
      <w:spacing w:after="160" w:line="240" w:lineRule="exact"/>
      <w:jc w:val="left"/>
    </w:pPr>
    <w:rPr>
      <w:rFonts w:ascii="Verdana" w:hAnsi="Verdana"/>
      <w:kern w:val="0"/>
      <w:sz w:val="20"/>
      <w:szCs w:val="20"/>
    </w:rPr>
  </w:style>
  <w:style w:type="paragraph" w:customStyle="1" w:styleId="717">
    <w:name w:val="Char1 Char Char Char2"/>
    <w:basedOn w:val="1"/>
    <w:qFormat/>
    <w:uiPriority w:val="0"/>
    <w:pPr>
      <w:adjustRightInd/>
      <w:ind w:firstLine="200" w:firstLineChars="200"/>
    </w:pPr>
    <w:rPr>
      <w:rFonts w:ascii="Tahoma" w:hAnsi="Tahoma"/>
      <w:sz w:val="24"/>
      <w:szCs w:val="20"/>
    </w:rPr>
  </w:style>
  <w:style w:type="paragraph" w:customStyle="1" w:styleId="718">
    <w:name w:val="列出段落1"/>
    <w:basedOn w:val="1"/>
    <w:qFormat/>
    <w:uiPriority w:val="0"/>
    <w:pPr>
      <w:adjustRightInd/>
      <w:spacing w:line="360" w:lineRule="auto"/>
      <w:ind w:firstLine="200" w:firstLineChars="200"/>
    </w:pPr>
    <w:rPr>
      <w:rFonts w:ascii="Calibri" w:hAnsi="Calibri"/>
      <w:sz w:val="24"/>
      <w:szCs w:val="22"/>
    </w:rPr>
  </w:style>
  <w:style w:type="paragraph" w:customStyle="1" w:styleId="719">
    <w:name w:val="样式 标题 1 + 黑色 段前: 0.5 行 段后: 0.5 行1"/>
    <w:basedOn w:val="2"/>
    <w:qFormat/>
    <w:uiPriority w:val="0"/>
    <w:pPr>
      <w:keepNext/>
      <w:keepLines w:val="0"/>
      <w:pageBreakBefore/>
      <w:widowControl w:val="0"/>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eastAsia="黑体" w:cs="Arial"/>
      <w:caps/>
      <w:color w:val="FFFFFF"/>
      <w:kern w:val="2"/>
      <w:sz w:val="30"/>
      <w:szCs w:val="20"/>
    </w:rPr>
  </w:style>
  <w:style w:type="paragraph" w:customStyle="1" w:styleId="720">
    <w:name w:val="Char Char Char Char Char Char Char2"/>
    <w:basedOn w:val="1"/>
    <w:qFormat/>
    <w:uiPriority w:val="0"/>
    <w:rPr>
      <w:rFonts w:ascii="仿宋_GB2312" w:eastAsia="仿宋_GB2312"/>
      <w:b/>
      <w:sz w:val="32"/>
      <w:szCs w:val="32"/>
    </w:rPr>
  </w:style>
  <w:style w:type="paragraph" w:customStyle="1" w:styleId="721">
    <w:name w:val="四级条标题"/>
    <w:basedOn w:val="586"/>
    <w:next w:val="568"/>
    <w:qFormat/>
    <w:uiPriority w:val="0"/>
    <w:pPr>
      <w:tabs>
        <w:tab w:val="left" w:pos="2940"/>
        <w:tab w:val="clear" w:pos="2520"/>
      </w:tabs>
      <w:ind w:left="2940"/>
      <w:outlineLvl w:val="5"/>
    </w:pPr>
  </w:style>
  <w:style w:type="paragraph" w:customStyle="1" w:styleId="722">
    <w:name w:val="五级条标题"/>
    <w:basedOn w:val="721"/>
    <w:next w:val="568"/>
    <w:qFormat/>
    <w:uiPriority w:val="0"/>
    <w:pPr>
      <w:tabs>
        <w:tab w:val="left" w:pos="3360"/>
      </w:tabs>
      <w:ind w:left="3360"/>
      <w:outlineLvl w:val="6"/>
    </w:pPr>
  </w:style>
  <w:style w:type="paragraph" w:customStyle="1" w:styleId="723">
    <w:name w:val="目录3"/>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724">
    <w:name w:val="Char23"/>
    <w:basedOn w:val="1"/>
    <w:qFormat/>
    <w:uiPriority w:val="0"/>
    <w:rPr>
      <w:rFonts w:ascii="仿宋_GB2312" w:eastAsia="仿宋_GB2312"/>
      <w:b/>
      <w:sz w:val="32"/>
      <w:szCs w:val="32"/>
    </w:rPr>
  </w:style>
  <w:style w:type="paragraph" w:customStyle="1" w:styleId="725">
    <w:name w:val="style3"/>
    <w:basedOn w:val="1"/>
    <w:qFormat/>
    <w:uiPriority w:val="0"/>
    <w:pPr>
      <w:widowControl/>
      <w:adjustRightInd/>
      <w:spacing w:before="100" w:beforeAutospacing="1" w:after="100" w:afterAutospacing="1" w:line="360" w:lineRule="auto"/>
      <w:ind w:firstLine="200" w:firstLineChars="200"/>
      <w:jc w:val="left"/>
    </w:pPr>
    <w:rPr>
      <w:rFonts w:ascii="宋体" w:hAnsi="宋体" w:eastAsia="微软雅黑"/>
      <w:color w:val="666666"/>
      <w:kern w:val="0"/>
      <w:sz w:val="24"/>
    </w:rPr>
  </w:style>
  <w:style w:type="paragraph" w:customStyle="1" w:styleId="726">
    <w:name w:val="列出段落3"/>
    <w:basedOn w:val="1"/>
    <w:qFormat/>
    <w:uiPriority w:val="0"/>
    <w:pPr>
      <w:adjustRightInd/>
      <w:spacing w:line="360" w:lineRule="auto"/>
      <w:ind w:firstLine="200" w:firstLineChars="200"/>
    </w:pPr>
    <w:rPr>
      <w:rFonts w:ascii="Calibri" w:hAnsi="Calibri"/>
      <w:sz w:val="24"/>
      <w:szCs w:val="22"/>
    </w:rPr>
  </w:style>
  <w:style w:type="paragraph" w:customStyle="1" w:styleId="727">
    <w:name w:val="首行缩进"/>
    <w:basedOn w:val="1"/>
    <w:next w:val="1"/>
    <w:qFormat/>
    <w:uiPriority w:val="0"/>
    <w:pPr>
      <w:spacing w:line="360" w:lineRule="auto"/>
      <w:ind w:firstLine="200" w:firstLineChars="200"/>
    </w:pPr>
    <w:rPr>
      <w:rFonts w:ascii="宋体"/>
      <w:sz w:val="24"/>
      <w:szCs w:val="20"/>
    </w:rPr>
  </w:style>
  <w:style w:type="paragraph" w:customStyle="1" w:styleId="72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29">
    <w:name w:val="单元格左对齐"/>
    <w:basedOn w:val="1"/>
    <w:qFormat/>
    <w:uiPriority w:val="0"/>
    <w:pPr>
      <w:adjustRightInd/>
      <w:spacing w:line="360" w:lineRule="auto"/>
    </w:pPr>
    <w:rPr>
      <w:sz w:val="24"/>
    </w:rPr>
  </w:style>
  <w:style w:type="paragraph" w:customStyle="1" w:styleId="730">
    <w:name w:val="正文主体"/>
    <w:basedOn w:val="552"/>
    <w:qFormat/>
    <w:uiPriority w:val="0"/>
  </w:style>
  <w:style w:type="paragraph" w:customStyle="1" w:styleId="731">
    <w:name w:val="font6"/>
    <w:basedOn w:val="1"/>
    <w:qFormat/>
    <w:uiPriority w:val="0"/>
    <w:pPr>
      <w:widowControl/>
      <w:adjustRightInd/>
      <w:spacing w:before="100" w:beforeAutospacing="1" w:after="100" w:afterAutospacing="1" w:line="360" w:lineRule="auto"/>
      <w:ind w:firstLine="200" w:firstLineChars="200"/>
      <w:jc w:val="left"/>
    </w:pPr>
    <w:rPr>
      <w:rFonts w:ascii="宋体"/>
      <w:kern w:val="0"/>
      <w:sz w:val="20"/>
      <w:szCs w:val="20"/>
    </w:rPr>
  </w:style>
  <w:style w:type="paragraph" w:customStyle="1" w:styleId="732">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样式 首行缩进:  2 字符"/>
    <w:basedOn w:val="1"/>
    <w:qFormat/>
    <w:uiPriority w:val="0"/>
    <w:pPr>
      <w:adjustRightInd w:val="0"/>
      <w:snapToGrid w:val="0"/>
      <w:spacing w:line="360" w:lineRule="auto"/>
    </w:pPr>
    <w:rPr>
      <w:rFonts w:ascii="仿宋_GB2312" w:eastAsia="仿宋_GB2312" w:cs="宋体"/>
      <w:color w:val="000000"/>
      <w:kern w:val="0"/>
      <w:sz w:val="28"/>
      <w:szCs w:val="21"/>
    </w:rPr>
  </w:style>
  <w:style w:type="paragraph" w:customStyle="1" w:styleId="734">
    <w:name w:val="正文（首行缩进2字符）"/>
    <w:basedOn w:val="1"/>
    <w:qFormat/>
    <w:uiPriority w:val="0"/>
    <w:pPr>
      <w:adjustRightInd/>
      <w:spacing w:line="360" w:lineRule="auto"/>
      <w:ind w:firstLine="200" w:firstLineChars="200"/>
    </w:pPr>
    <w:rPr>
      <w:sz w:val="24"/>
      <w:szCs w:val="20"/>
    </w:rPr>
  </w:style>
  <w:style w:type="paragraph" w:customStyle="1" w:styleId="735">
    <w:name w:val="P1"/>
    <w:basedOn w:val="1"/>
    <w:qFormat/>
    <w:uiPriority w:val="0"/>
    <w:pPr>
      <w:adjustRightInd/>
      <w:spacing w:line="288" w:lineRule="auto"/>
      <w:ind w:firstLine="200" w:firstLineChars="200"/>
    </w:pPr>
  </w:style>
  <w:style w:type="paragraph" w:customStyle="1" w:styleId="736">
    <w:name w:val="列表内容"/>
    <w:basedOn w:val="1"/>
    <w:next w:val="1"/>
    <w:qFormat/>
    <w:uiPriority w:val="0"/>
    <w:pPr>
      <w:widowControl/>
      <w:tabs>
        <w:tab w:val="left" w:pos="840"/>
      </w:tabs>
      <w:ind w:left="840" w:hanging="420"/>
      <w:jc w:val="left"/>
    </w:pPr>
    <w:rPr>
      <w:kern w:val="0"/>
      <w:sz w:val="18"/>
    </w:rPr>
  </w:style>
  <w:style w:type="paragraph" w:customStyle="1" w:styleId="737">
    <w:name w:val="Char Char11 Char Char Char1"/>
    <w:basedOn w:val="1"/>
    <w:qFormat/>
    <w:uiPriority w:val="0"/>
    <w:pPr>
      <w:spacing w:line="360" w:lineRule="auto"/>
    </w:pPr>
    <w:rPr>
      <w:szCs w:val="20"/>
    </w:rPr>
  </w:style>
  <w:style w:type="paragraph" w:customStyle="1" w:styleId="73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739">
    <w:name w:val="Char Char Char Char Char Char11"/>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740">
    <w:name w:val="标题 41"/>
    <w:basedOn w:val="1"/>
    <w:next w:val="1"/>
    <w:qFormat/>
    <w:uiPriority w:val="0"/>
    <w:pPr>
      <w:keepNext/>
      <w:keepLines/>
      <w:widowControl w:val="0"/>
      <w:adjustRightInd/>
      <w:spacing w:before="280" w:after="290" w:line="377" w:lineRule="auto"/>
      <w:outlineLvl w:val="3"/>
    </w:pPr>
    <w:rPr>
      <w:rFonts w:ascii="Cambria" w:hAnsi="Cambria"/>
      <w:b/>
      <w:bCs/>
      <w:sz w:val="28"/>
      <w:szCs w:val="28"/>
    </w:rPr>
  </w:style>
  <w:style w:type="paragraph" w:customStyle="1" w:styleId="741">
    <w:name w:val="Table Contents"/>
    <w:basedOn w:val="1"/>
    <w:qFormat/>
    <w:uiPriority w:val="0"/>
    <w:pPr>
      <w:widowControl w:val="0"/>
      <w:suppressAutoHyphens/>
      <w:autoSpaceDE w:val="0"/>
      <w:spacing w:after="120"/>
      <w:jc w:val="left"/>
    </w:pPr>
    <w:rPr>
      <w:rFonts w:ascii="Helvetica" w:hAnsi="Helvetica"/>
      <w:kern w:val="2"/>
      <w:sz w:val="20"/>
      <w:szCs w:val="20"/>
    </w:rPr>
  </w:style>
  <w:style w:type="paragraph" w:customStyle="1" w:styleId="742">
    <w:name w:val="正文文字缩进2字"/>
    <w:basedOn w:val="24"/>
    <w:qFormat/>
    <w:uiPriority w:val="0"/>
    <w:pPr>
      <w:autoSpaceDE/>
      <w:autoSpaceDN/>
      <w:adjustRightInd/>
      <w:spacing w:before="60" w:after="60"/>
      <w:ind w:firstLine="200" w:firstLineChars="200"/>
    </w:pPr>
    <w:rPr>
      <w:rFonts w:ascii="Times New Roman" w:hAnsi="Times New Roman"/>
      <w:szCs w:val="20"/>
      <w:lang w:val="en-US"/>
    </w:rPr>
  </w:style>
  <w:style w:type="paragraph" w:customStyle="1" w:styleId="743">
    <w:name w:val="默认段落字体 Para Char Char Char Char"/>
    <w:basedOn w:val="1"/>
    <w:qFormat/>
    <w:uiPriority w:val="0"/>
    <w:pPr>
      <w:spacing w:line="360" w:lineRule="auto"/>
    </w:pPr>
    <w:rPr>
      <w:szCs w:val="20"/>
    </w:rPr>
  </w:style>
  <w:style w:type="paragraph" w:customStyle="1" w:styleId="74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74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eastAsia="仿宋" w:cs="宋体"/>
      <w:kern w:val="0"/>
      <w:sz w:val="20"/>
      <w:szCs w:val="20"/>
    </w:rPr>
  </w:style>
  <w:style w:type="paragraph" w:customStyle="1" w:styleId="746">
    <w:name w:val="Char2 Char Char Char2"/>
    <w:basedOn w:val="1"/>
    <w:qFormat/>
    <w:uiPriority w:val="0"/>
    <w:rPr>
      <w:rFonts w:ascii="仿宋_GB2312" w:eastAsia="仿宋_GB2312"/>
      <w:b/>
      <w:sz w:val="32"/>
      <w:szCs w:val="32"/>
    </w:rPr>
  </w:style>
  <w:style w:type="paragraph" w:customStyle="1" w:styleId="74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748">
    <w:name w:val="Char Char Char Char2"/>
    <w:basedOn w:val="1"/>
    <w:qFormat/>
    <w:uiPriority w:val="0"/>
    <w:pPr>
      <w:widowControl/>
      <w:spacing w:after="160" w:line="240" w:lineRule="exact"/>
      <w:jc w:val="left"/>
    </w:pPr>
    <w:rPr>
      <w:rFonts w:ascii="Arial" w:hAnsi="Arial" w:eastAsia="Times New Roman" w:cs="Verdana"/>
      <w:b/>
      <w:kern w:val="0"/>
      <w:sz w:val="24"/>
      <w:szCs w:val="20"/>
    </w:rPr>
  </w:style>
  <w:style w:type="paragraph" w:customStyle="1" w:styleId="749">
    <w:name w:val="正文 首行缩进:  2 字符 Char"/>
    <w:basedOn w:val="1"/>
    <w:qFormat/>
    <w:uiPriority w:val="0"/>
    <w:pPr>
      <w:adjustRightInd/>
      <w:spacing w:line="360" w:lineRule="auto"/>
      <w:ind w:firstLine="480"/>
    </w:pPr>
    <w:rPr>
      <w:rFonts w:cs="宋体"/>
      <w:sz w:val="24"/>
      <w:szCs w:val="20"/>
    </w:rPr>
  </w:style>
  <w:style w:type="paragraph" w:customStyle="1" w:styleId="750">
    <w:name w:val="Char Char4 Char Char"/>
    <w:basedOn w:val="1"/>
    <w:qFormat/>
    <w:uiPriority w:val="0"/>
    <w:pPr>
      <w:widowControl/>
      <w:adjustRightInd/>
      <w:spacing w:after="160" w:line="240" w:lineRule="exact"/>
      <w:jc w:val="left"/>
    </w:pPr>
  </w:style>
  <w:style w:type="paragraph" w:customStyle="1" w:styleId="751">
    <w:name w:val="目录2"/>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752">
    <w:name w:val="Char Char11 Char Char Char2"/>
    <w:basedOn w:val="1"/>
    <w:qFormat/>
    <w:uiPriority w:val="0"/>
    <w:pPr>
      <w:spacing w:line="360" w:lineRule="auto"/>
    </w:pPr>
    <w:rPr>
      <w:szCs w:val="20"/>
    </w:rPr>
  </w:style>
  <w:style w:type="paragraph" w:customStyle="1" w:styleId="75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75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755">
    <w:name w:val="数字标题4"/>
    <w:basedOn w:val="7"/>
    <w:qFormat/>
    <w:uiPriority w:val="0"/>
    <w:pPr>
      <w:tabs>
        <w:tab w:val="left" w:pos="0"/>
        <w:tab w:val="clear" w:pos="864"/>
      </w:tabs>
      <w:spacing w:before="0" w:after="0" w:line="360" w:lineRule="auto"/>
      <w:ind w:left="0"/>
    </w:pPr>
    <w:rPr>
      <w:rFonts w:eastAsia="仿宋_GB2312" w:cs="Arial"/>
      <w:b w:val="0"/>
      <w:bCs w:val="0"/>
      <w:color w:val="000000"/>
      <w:kern w:val="0"/>
      <w:sz w:val="24"/>
      <w:szCs w:val="24"/>
      <w:lang w:val="en-US"/>
    </w:rPr>
  </w:style>
  <w:style w:type="paragraph" w:customStyle="1" w:styleId="75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75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75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759">
    <w:name w:val="Char311"/>
    <w:basedOn w:val="1"/>
    <w:qFormat/>
    <w:uiPriority w:val="0"/>
    <w:pPr>
      <w:adjustRightInd/>
      <w:ind w:firstLine="200" w:firstLineChars="200"/>
    </w:pPr>
    <w:rPr>
      <w:rFonts w:ascii="Tahoma" w:hAnsi="Tahoma"/>
      <w:sz w:val="24"/>
      <w:szCs w:val="20"/>
    </w:rPr>
  </w:style>
  <w:style w:type="paragraph" w:customStyle="1" w:styleId="76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61">
    <w:name w:val="dash bullet"/>
    <w:qFormat/>
    <w:uiPriority w:val="0"/>
    <w:pPr>
      <w:tabs>
        <w:tab w:val="left" w:pos="187"/>
        <w:tab w:val="left" w:pos="360"/>
      </w:tabs>
      <w:spacing w:after="20"/>
      <w:ind w:left="374" w:hanging="187"/>
    </w:pPr>
    <w:rPr>
      <w:rFonts w:ascii="Futura Bk" w:hAnsi="Futura Bk" w:eastAsia="宋体" w:cs="Times New Roman"/>
      <w:sz w:val="18"/>
      <w:szCs w:val="20"/>
      <w:lang w:val="en-US" w:eastAsia="zh-CN" w:bidi="ar-SA"/>
    </w:rPr>
  </w:style>
  <w:style w:type="paragraph" w:customStyle="1" w:styleId="762">
    <w:name w:val="正文 内标"/>
    <w:basedOn w:val="677"/>
    <w:qFormat/>
    <w:uiPriority w:val="0"/>
    <w:pPr>
      <w:tabs>
        <w:tab w:val="left" w:pos="0"/>
      </w:tabs>
      <w:ind w:left="900" w:firstLine="0" w:firstLineChars="0"/>
    </w:pPr>
  </w:style>
  <w:style w:type="paragraph" w:customStyle="1" w:styleId="763">
    <w:name w:val="Bulleted List"/>
    <w:basedOn w:val="1"/>
    <w:qFormat/>
    <w:uiPriority w:val="0"/>
    <w:pPr>
      <w:tabs>
        <w:tab w:val="left" w:pos="1260"/>
      </w:tabs>
      <w:adjustRightInd/>
      <w:ind w:left="1260" w:hanging="420"/>
    </w:pPr>
  </w:style>
  <w:style w:type="paragraph" w:customStyle="1" w:styleId="764">
    <w:name w:val="样式 正文文本缩进 2 + 仿宋_GB2312 黑色 行距: 1.5 倍行距"/>
    <w:basedOn w:val="37"/>
    <w:qFormat/>
    <w:uiPriority w:val="0"/>
    <w:pPr>
      <w:adjustRightInd/>
      <w:ind w:firstLine="200" w:firstLineChars="200"/>
      <w:textAlignment w:val="auto"/>
    </w:pPr>
    <w:rPr>
      <w:rFonts w:cs="宋体"/>
      <w:color w:val="000000"/>
      <w:kern w:val="2"/>
      <w:sz w:val="24"/>
    </w:rPr>
  </w:style>
  <w:style w:type="paragraph" w:customStyle="1" w:styleId="765">
    <w:name w:val="样式 左侧:  0.85 厘米"/>
    <w:basedOn w:val="1"/>
    <w:qFormat/>
    <w:uiPriority w:val="0"/>
    <w:pPr>
      <w:adjustRightInd/>
      <w:spacing w:line="360" w:lineRule="auto"/>
    </w:pPr>
    <w:rPr>
      <w:rFonts w:cs="宋体"/>
      <w:sz w:val="24"/>
      <w:szCs w:val="20"/>
    </w:rPr>
  </w:style>
  <w:style w:type="paragraph" w:customStyle="1" w:styleId="766">
    <w:name w:val="Char Char Char Char Char Char Char Char Char Char Char Char1 Char"/>
    <w:basedOn w:val="1"/>
    <w:qFormat/>
    <w:uiPriority w:val="0"/>
    <w:rPr>
      <w:rFonts w:ascii="Tahoma" w:hAnsi="Tahoma" w:cs="仿宋_GB2312"/>
      <w:sz w:val="24"/>
      <w:szCs w:val="20"/>
    </w:rPr>
  </w:style>
  <w:style w:type="paragraph" w:customStyle="1" w:styleId="767">
    <w:name w:val="正文1"/>
    <w:basedOn w:val="32"/>
    <w:qFormat/>
    <w:uiPriority w:val="0"/>
    <w:pPr>
      <w:ind w:left="0" w:leftChars="0" w:firstLine="200" w:firstLineChars="200"/>
    </w:pPr>
    <w:rPr>
      <w:rFonts w:ascii="仿宋_GB2312" w:eastAsia="仿宋_GB2312"/>
      <w:kern w:val="28"/>
      <w:sz w:val="24"/>
    </w:rPr>
  </w:style>
  <w:style w:type="paragraph" w:customStyle="1" w:styleId="76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76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eastAsia="仿宋" w:cs="宋体"/>
      <w:kern w:val="0"/>
      <w:sz w:val="20"/>
      <w:szCs w:val="20"/>
    </w:rPr>
  </w:style>
  <w:style w:type="paragraph" w:customStyle="1" w:styleId="770">
    <w:name w:val="模板普通正文"/>
    <w:basedOn w:val="6"/>
    <w:qFormat/>
    <w:uiPriority w:val="0"/>
    <w:pPr>
      <w:adjustRightInd/>
      <w:spacing w:before="50" w:beforeLines="50" w:after="10" w:line="360" w:lineRule="auto"/>
      <w:ind w:firstLine="175" w:firstLineChars="175"/>
      <w:jc w:val="left"/>
    </w:pPr>
    <w:rPr>
      <w:rFonts w:ascii="Times New Roman" w:hAnsi="Times New Roman"/>
    </w:rPr>
  </w:style>
  <w:style w:type="paragraph" w:customStyle="1" w:styleId="771">
    <w:name w:val="Char Char1 Char Char Char Char Char Char"/>
    <w:basedOn w:val="1"/>
    <w:qFormat/>
    <w:uiPriority w:val="0"/>
    <w:rPr>
      <w:rFonts w:ascii="仿宋_GB2312" w:eastAsia="仿宋_GB2312"/>
      <w:b/>
      <w:sz w:val="32"/>
      <w:szCs w:val="20"/>
    </w:rPr>
  </w:style>
  <w:style w:type="paragraph" w:customStyle="1" w:styleId="77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773">
    <w:name w:val="Char Char1 Char Char Char Char Char Char2"/>
    <w:basedOn w:val="1"/>
    <w:qFormat/>
    <w:uiPriority w:val="0"/>
    <w:rPr>
      <w:rFonts w:ascii="仿宋_GB2312" w:eastAsia="仿宋_GB2312"/>
      <w:b/>
      <w:sz w:val="32"/>
      <w:szCs w:val="20"/>
    </w:rPr>
  </w:style>
  <w:style w:type="paragraph" w:customStyle="1" w:styleId="774">
    <w:name w:val="font13"/>
    <w:basedOn w:val="1"/>
    <w:qFormat/>
    <w:uiPriority w:val="0"/>
    <w:pPr>
      <w:widowControl/>
      <w:adjustRightInd/>
      <w:spacing w:before="100" w:beforeAutospacing="1" w:after="100" w:afterAutospacing="1"/>
      <w:jc w:val="left"/>
    </w:pPr>
    <w:rPr>
      <w:rFonts w:ascii="宋体" w:cs="宋体"/>
      <w:kern w:val="0"/>
      <w:sz w:val="22"/>
      <w:szCs w:val="22"/>
    </w:rPr>
  </w:style>
  <w:style w:type="paragraph" w:customStyle="1" w:styleId="77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77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77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eastAsia="仿宋" w:cs="宋体"/>
      <w:kern w:val="0"/>
      <w:sz w:val="20"/>
      <w:szCs w:val="20"/>
    </w:rPr>
  </w:style>
  <w:style w:type="paragraph" w:customStyle="1" w:styleId="778">
    <w:name w:val="Char Char Char Char Char Char1 Char2"/>
    <w:basedOn w:val="1"/>
    <w:qFormat/>
    <w:uiPriority w:val="0"/>
    <w:pPr>
      <w:widowControl/>
      <w:spacing w:after="160" w:line="240" w:lineRule="exact"/>
      <w:jc w:val="left"/>
    </w:pPr>
    <w:rPr>
      <w:rFonts w:ascii="Verdana" w:hAnsi="Verdana"/>
      <w:kern w:val="0"/>
      <w:szCs w:val="20"/>
    </w:rPr>
  </w:style>
  <w:style w:type="paragraph" w:customStyle="1" w:styleId="779">
    <w:name w:val="样式 首行缩进:  2 字符4"/>
    <w:basedOn w:val="1"/>
    <w:qFormat/>
    <w:uiPriority w:val="0"/>
    <w:pPr>
      <w:adjustRightInd/>
      <w:spacing w:before="120" w:line="360" w:lineRule="auto"/>
      <w:ind w:firstLine="200" w:firstLineChars="200"/>
    </w:pPr>
    <w:rPr>
      <w:rFonts w:eastAsia="仿宋_GB2312" w:cs="宋体"/>
      <w:sz w:val="28"/>
      <w:szCs w:val="20"/>
    </w:rPr>
  </w:style>
  <w:style w:type="paragraph" w:customStyle="1" w:styleId="78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78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eastAsia="仿宋" w:cs="宋体"/>
      <w:kern w:val="0"/>
      <w:sz w:val="20"/>
      <w:szCs w:val="20"/>
    </w:rPr>
  </w:style>
  <w:style w:type="paragraph" w:customStyle="1" w:styleId="78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783">
    <w:name w:val="Char31"/>
    <w:basedOn w:val="1"/>
    <w:qFormat/>
    <w:uiPriority w:val="0"/>
    <w:pPr>
      <w:adjustRightInd/>
    </w:pPr>
    <w:rPr>
      <w:rFonts w:ascii="仿宋_GB2312" w:eastAsia="仿宋_GB2312"/>
      <w:b/>
      <w:sz w:val="32"/>
      <w:szCs w:val="32"/>
    </w:rPr>
  </w:style>
  <w:style w:type="paragraph" w:customStyle="1" w:styleId="784">
    <w:name w:val="样式 标题 3h33rd level3Heading 3 - oldH3l3CTheading 3Headin..."/>
    <w:basedOn w:val="4"/>
    <w:qFormat/>
    <w:uiPriority w:val="0"/>
    <w:pPr>
      <w:adjustRightInd w:val="0"/>
      <w:snapToGrid w:val="0"/>
      <w:ind w:left="0" w:firstLine="0"/>
      <w:jc w:val="left"/>
    </w:pPr>
    <w:rPr>
      <w:rFonts w:eastAsia="黑体" w:cs="宋体"/>
      <w:sz w:val="28"/>
      <w:szCs w:val="20"/>
    </w:rPr>
  </w:style>
  <w:style w:type="paragraph" w:customStyle="1" w:styleId="785">
    <w:name w:val="Char Char Char Char Char Char1"/>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78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eastAsia="仿宋" w:cs="宋体"/>
      <w:kern w:val="0"/>
      <w:sz w:val="20"/>
      <w:szCs w:val="20"/>
    </w:rPr>
  </w:style>
  <w:style w:type="paragraph" w:customStyle="1" w:styleId="787">
    <w:name w:val="Char Char1"/>
    <w:basedOn w:val="1"/>
    <w:qFormat/>
    <w:uiPriority w:val="0"/>
    <w:pPr>
      <w:widowControl/>
      <w:spacing w:after="160" w:line="240" w:lineRule="exact"/>
      <w:jc w:val="left"/>
    </w:pPr>
    <w:rPr>
      <w:rFonts w:eastAsia="仿宋_GB2312"/>
      <w:sz w:val="28"/>
    </w:rPr>
  </w:style>
  <w:style w:type="paragraph" w:customStyle="1" w:styleId="788">
    <w:name w:val="Char21"/>
    <w:basedOn w:val="1"/>
    <w:qFormat/>
    <w:uiPriority w:val="0"/>
    <w:pPr>
      <w:adjustRightInd/>
      <w:ind w:firstLine="200" w:firstLineChars="200"/>
    </w:pPr>
    <w:rPr>
      <w:rFonts w:ascii="仿宋_GB2312" w:eastAsia="仿宋_GB2312"/>
      <w:b/>
      <w:sz w:val="32"/>
      <w:szCs w:val="32"/>
    </w:rPr>
  </w:style>
  <w:style w:type="paragraph" w:customStyle="1" w:styleId="789">
    <w:name w:val="列表段落1"/>
    <w:basedOn w:val="1"/>
    <w:qFormat/>
    <w:uiPriority w:val="0"/>
    <w:pPr>
      <w:adjustRightInd/>
      <w:ind w:right="238" w:firstLine="420"/>
    </w:pPr>
    <w:rPr>
      <w:rFonts w:ascii="Calibri" w:hAnsi="Calibri"/>
      <w:sz w:val="24"/>
    </w:rPr>
  </w:style>
  <w:style w:type="paragraph" w:customStyle="1" w:styleId="790">
    <w:name w:val="Char Char110"/>
    <w:basedOn w:val="1"/>
    <w:qFormat/>
    <w:uiPriority w:val="0"/>
    <w:pPr>
      <w:spacing w:line="360" w:lineRule="auto"/>
    </w:pPr>
    <w:rPr>
      <w:rFonts w:ascii="Tahoma" w:hAnsi="Tahoma"/>
      <w:sz w:val="24"/>
      <w:szCs w:val="20"/>
    </w:rPr>
  </w:style>
  <w:style w:type="paragraph" w:customStyle="1" w:styleId="791">
    <w:name w:val="xl80"/>
    <w:basedOn w:val="1"/>
    <w:qFormat/>
    <w:uiPriority w:val="0"/>
    <w:pPr>
      <w:widowControl/>
      <w:adjustRightInd/>
      <w:spacing w:before="100" w:beforeAutospacing="1" w:after="100" w:afterAutospacing="1"/>
      <w:jc w:val="left"/>
    </w:pPr>
    <w:rPr>
      <w:rFonts w:ascii="仿宋" w:eastAsia="仿宋" w:cs="宋体"/>
      <w:kern w:val="0"/>
      <w:sz w:val="20"/>
      <w:szCs w:val="20"/>
    </w:rPr>
  </w:style>
  <w:style w:type="paragraph" w:customStyle="1" w:styleId="79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93">
    <w:name w:val="表正文"/>
    <w:qFormat/>
    <w:uiPriority w:val="0"/>
    <w:pPr>
      <w:snapToGrid w:val="0"/>
      <w:spacing w:line="600" w:lineRule="atLeast"/>
      <w:ind w:firstLine="641"/>
      <w:jc w:val="both"/>
    </w:pPr>
    <w:rPr>
      <w:rFonts w:ascii="Times New Roman" w:hAnsi="Times New Roman" w:eastAsia="仿宋_GB2312" w:cs="Times New Roman"/>
      <w:sz w:val="32"/>
      <w:szCs w:val="20"/>
      <w:lang w:val="en-US" w:eastAsia="zh-CN" w:bidi="ar-SA"/>
    </w:rPr>
  </w:style>
  <w:style w:type="paragraph" w:customStyle="1" w:styleId="79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795">
    <w:name w:val="Char Char Char Char Char Char Char Char Char Char Char Char1 Char2"/>
    <w:basedOn w:val="1"/>
    <w:qFormat/>
    <w:uiPriority w:val="0"/>
    <w:rPr>
      <w:rFonts w:ascii="Tahoma" w:hAnsi="Tahoma" w:cs="仿宋_GB2312"/>
      <w:sz w:val="24"/>
      <w:szCs w:val="20"/>
    </w:rPr>
  </w:style>
  <w:style w:type="paragraph" w:customStyle="1" w:styleId="796">
    <w:name w:val="样式9"/>
    <w:basedOn w:val="1"/>
    <w:qFormat/>
    <w:uiPriority w:val="0"/>
    <w:pPr>
      <w:adjustRightInd/>
      <w:spacing w:before="240" w:after="60" w:line="319" w:lineRule="auto"/>
      <w:ind w:firstLine="200" w:firstLineChars="200"/>
      <w:jc w:val="left"/>
      <w:outlineLvl w:val="0"/>
    </w:pPr>
    <w:rPr>
      <w:rFonts w:ascii="仿宋_GB2312" w:eastAsia="仿宋_GB2312" w:cs="Arial"/>
      <w:b/>
      <w:bCs/>
      <w:sz w:val="24"/>
      <w:szCs w:val="32"/>
    </w:rPr>
  </w:style>
  <w:style w:type="paragraph" w:customStyle="1" w:styleId="79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798">
    <w:name w:val="样式 列表编号 + 段后: 0.5 行"/>
    <w:basedOn w:val="16"/>
    <w:qFormat/>
    <w:uiPriority w:val="0"/>
    <w:pPr>
      <w:tabs>
        <w:tab w:val="clear" w:pos="390"/>
        <w:tab w:val="clear" w:pos="454"/>
      </w:tabs>
      <w:adjustRightInd/>
      <w:ind w:left="840" w:hanging="420"/>
      <w:contextualSpacing/>
    </w:pPr>
    <w:rPr>
      <w:rFonts w:cs="宋体"/>
    </w:rPr>
  </w:style>
  <w:style w:type="paragraph" w:customStyle="1" w:styleId="79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00">
    <w:name w:val="_Style 12"/>
    <w:basedOn w:val="19"/>
    <w:qFormat/>
    <w:uiPriority w:val="0"/>
    <w:pPr>
      <w:adjustRightInd w:val="0"/>
      <w:snapToGrid w:val="0"/>
      <w:spacing w:line="360" w:lineRule="auto"/>
    </w:pPr>
  </w:style>
  <w:style w:type="paragraph" w:customStyle="1" w:styleId="80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02">
    <w:name w:val="Char1 Char Char Char6"/>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803">
    <w:name w:val="_Style 94"/>
    <w:basedOn w:val="1"/>
    <w:next w:val="222"/>
    <w:qFormat/>
    <w:uiPriority w:val="0"/>
    <w:pPr>
      <w:adjustRightInd/>
      <w:spacing w:line="360" w:lineRule="auto"/>
      <w:ind w:firstLine="200" w:firstLineChars="200"/>
    </w:pPr>
    <w:rPr>
      <w:rFonts w:ascii="Calibri" w:hAnsi="Calibri"/>
      <w:sz w:val="28"/>
      <w:szCs w:val="20"/>
    </w:rPr>
  </w:style>
  <w:style w:type="paragraph" w:customStyle="1" w:styleId="804">
    <w:name w:val="方案正文"/>
    <w:basedOn w:val="1"/>
    <w:qFormat/>
    <w:uiPriority w:val="0"/>
    <w:pPr>
      <w:adjustRightInd w:val="0"/>
      <w:snapToGrid w:val="0"/>
      <w:spacing w:line="324" w:lineRule="auto"/>
      <w:ind w:firstLine="200" w:firstLineChars="200"/>
    </w:pPr>
    <w:rPr>
      <w:rFonts w:ascii="仿宋_GB2312" w:eastAsia="仿宋_GB2312"/>
      <w:b/>
      <w:color w:val="000000"/>
      <w:sz w:val="24"/>
      <w:szCs w:val="20"/>
    </w:rPr>
  </w:style>
  <w:style w:type="paragraph" w:customStyle="1" w:styleId="80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06">
    <w:name w:val="正文 A 主体"/>
    <w:basedOn w:val="1"/>
    <w:qFormat/>
    <w:uiPriority w:val="0"/>
    <w:pPr>
      <w:widowControl/>
      <w:adjustRightInd/>
      <w:spacing w:line="360" w:lineRule="auto"/>
      <w:ind w:firstLine="200" w:firstLineChars="200"/>
      <w:jc w:val="left"/>
    </w:pPr>
    <w:rPr>
      <w:rFonts w:ascii="仿宋" w:eastAsia="仿宋"/>
      <w:kern w:val="0"/>
      <w:sz w:val="24"/>
    </w:rPr>
  </w:style>
  <w:style w:type="paragraph" w:customStyle="1" w:styleId="807">
    <w:name w:val="3级标题"/>
    <w:basedOn w:val="600"/>
    <w:qFormat/>
    <w:uiPriority w:val="0"/>
    <w:pPr>
      <w:outlineLvl w:val="2"/>
    </w:pPr>
  </w:style>
  <w:style w:type="paragraph" w:customStyle="1" w:styleId="80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eastAsia="仿宋" w:cs="宋体"/>
      <w:color w:val="000000"/>
      <w:kern w:val="0"/>
      <w:sz w:val="20"/>
      <w:szCs w:val="20"/>
    </w:rPr>
  </w:style>
  <w:style w:type="paragraph" w:customStyle="1" w:styleId="809">
    <w:name w:val="Char1 Char Char Char3"/>
    <w:basedOn w:val="1"/>
    <w:qFormat/>
    <w:uiPriority w:val="0"/>
    <w:pPr>
      <w:adjustRightInd/>
      <w:ind w:firstLine="200" w:firstLineChars="200"/>
    </w:pPr>
    <w:rPr>
      <w:rFonts w:ascii="Tahoma" w:hAnsi="Tahoma"/>
      <w:sz w:val="24"/>
      <w:szCs w:val="20"/>
    </w:rPr>
  </w:style>
  <w:style w:type="paragraph" w:customStyle="1" w:styleId="81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11">
    <w:name w:val="MM Empty"/>
    <w:basedOn w:val="1"/>
    <w:qFormat/>
    <w:uiPriority w:val="0"/>
    <w:pPr>
      <w:adjustRightInd/>
    </w:pPr>
  </w:style>
  <w:style w:type="paragraph" w:customStyle="1" w:styleId="812">
    <w:name w:val="Char24"/>
    <w:basedOn w:val="1"/>
    <w:qFormat/>
    <w:uiPriority w:val="0"/>
    <w:rPr>
      <w:rFonts w:ascii="仿宋_GB2312" w:eastAsia="仿宋_GB2312"/>
      <w:b/>
      <w:sz w:val="32"/>
      <w:szCs w:val="32"/>
    </w:rPr>
  </w:style>
  <w:style w:type="paragraph" w:customStyle="1" w:styleId="813">
    <w:name w:val="正文箭头"/>
    <w:basedOn w:val="466"/>
    <w:qFormat/>
    <w:uiPriority w:val="0"/>
  </w:style>
  <w:style w:type="paragraph" w:customStyle="1" w:styleId="814">
    <w:name w:val="U_编号2"/>
    <w:basedOn w:val="1"/>
    <w:qFormat/>
    <w:uiPriority w:val="0"/>
    <w:pPr>
      <w:tabs>
        <w:tab w:val="left" w:pos="785"/>
      </w:tabs>
      <w:adjustRightInd/>
      <w:spacing w:before="10" w:beforeLines="10" w:after="10" w:afterLines="10" w:line="300" w:lineRule="auto"/>
    </w:pPr>
    <w:rPr>
      <w:sz w:val="24"/>
    </w:rPr>
  </w:style>
  <w:style w:type="paragraph" w:customStyle="1" w:styleId="815">
    <w:name w:val="xl72"/>
    <w:basedOn w:val="1"/>
    <w:qFormat/>
    <w:uiPriority w:val="0"/>
    <w:pPr>
      <w:widowControl/>
      <w:adjustRightInd/>
      <w:spacing w:before="100" w:beforeAutospacing="1" w:after="100" w:afterAutospacing="1"/>
      <w:jc w:val="center"/>
    </w:pPr>
    <w:rPr>
      <w:rFonts w:ascii="微软雅黑" w:eastAsia="微软雅黑" w:cs="宋体"/>
      <w:kern w:val="0"/>
      <w:sz w:val="20"/>
      <w:szCs w:val="20"/>
    </w:rPr>
  </w:style>
  <w:style w:type="paragraph" w:customStyle="1" w:styleId="816">
    <w:name w:val="trs_editor"/>
    <w:basedOn w:val="1"/>
    <w:qFormat/>
    <w:uiPriority w:val="0"/>
    <w:pPr>
      <w:widowControl/>
      <w:adjustRightInd/>
      <w:spacing w:before="100" w:beforeAutospacing="1" w:after="100" w:afterAutospacing="1"/>
      <w:jc w:val="left"/>
    </w:pPr>
    <w:rPr>
      <w:rFonts w:ascii="宋体" w:cs="宋体"/>
      <w:kern w:val="0"/>
      <w:sz w:val="24"/>
    </w:rPr>
  </w:style>
  <w:style w:type="paragraph" w:customStyle="1" w:styleId="817">
    <w:name w:val="标书标题3"/>
    <w:basedOn w:val="4"/>
    <w:qFormat/>
    <w:uiPriority w:val="0"/>
    <w:pPr>
      <w:keepNext/>
      <w:keepLines w:val="0"/>
      <w:widowControl/>
      <w:adjustRightInd w:val="0"/>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18">
    <w:name w:val="TOC 标题11"/>
    <w:basedOn w:val="2"/>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19">
    <w:name w:val="_Style 1"/>
    <w:basedOn w:val="1"/>
    <w:qFormat/>
    <w:uiPriority w:val="0"/>
    <w:pPr>
      <w:adjustRightInd/>
      <w:ind w:firstLine="200" w:firstLineChars="200"/>
    </w:pPr>
    <w:rPr>
      <w:rFonts w:eastAsia="仿宋_GB2312"/>
      <w:sz w:val="28"/>
    </w:rPr>
  </w:style>
  <w:style w:type="paragraph" w:customStyle="1" w:styleId="820">
    <w:name w:val="表格 内容"/>
    <w:basedOn w:val="656"/>
    <w:qFormat/>
    <w:uiPriority w:val="0"/>
    <w:rPr>
      <w:b w:val="0"/>
      <w:sz w:val="20"/>
    </w:rPr>
  </w:style>
  <w:style w:type="paragraph" w:customStyle="1" w:styleId="821">
    <w:name w:val="正文首行缩进1"/>
    <w:basedOn w:val="24"/>
    <w:qFormat/>
    <w:uiPriority w:val="0"/>
    <w:pPr>
      <w:widowControl w:val="0"/>
      <w:suppressAutoHyphens/>
      <w:autoSpaceDE/>
      <w:autoSpaceDN/>
      <w:adjustRightInd/>
      <w:spacing w:after="120" w:line="240" w:lineRule="auto"/>
      <w:ind w:firstLine="420"/>
      <w:jc w:val="left"/>
    </w:pPr>
    <w:rPr>
      <w:rFonts w:ascii="Times New Roman" w:hAnsi="Times New Roman"/>
      <w:kern w:val="2"/>
      <w:sz w:val="28"/>
      <w:szCs w:val="24"/>
      <w:lang w:val="en-US" w:eastAsia="ar-SA"/>
    </w:rPr>
  </w:style>
  <w:style w:type="paragraph" w:customStyle="1" w:styleId="82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23">
    <w:name w:val="数字标题5"/>
    <w:basedOn w:val="8"/>
    <w:next w:val="1"/>
    <w:qFormat/>
    <w:uiPriority w:val="0"/>
    <w:pPr>
      <w:tabs>
        <w:tab w:val="left" w:pos="1080"/>
      </w:tabs>
      <w:ind w:left="1080" w:hanging="1080"/>
    </w:pPr>
  </w:style>
  <w:style w:type="paragraph" w:customStyle="1" w:styleId="824">
    <w:name w:val="数字标题1"/>
    <w:basedOn w:val="2"/>
    <w:next w:val="1"/>
    <w:qFormat/>
    <w:uiPriority w:val="0"/>
    <w:pPr>
      <w:tabs>
        <w:tab w:val="left" w:pos="480"/>
      </w:tabs>
      <w:ind w:left="480" w:hanging="480"/>
    </w:pPr>
  </w:style>
  <w:style w:type="paragraph" w:customStyle="1" w:styleId="82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26">
    <w:name w:val="aspnumfaautoadjustrightr"/>
    <w:qFormat/>
    <w:uiPriority w:val="0"/>
    <w:pPr>
      <w:widowControl w:val="0"/>
      <w:autoSpaceDE w:val="0"/>
      <w:autoSpaceDN w:val="0"/>
      <w:adjustRightInd w:val="0"/>
      <w:ind w:firstLine="720"/>
      <w:jc w:val="both"/>
    </w:pPr>
    <w:rPr>
      <w:rFonts w:ascii="Times New Roman" w:hAnsi="Times New Roman" w:eastAsia="宋体" w:cs="Times New Roman"/>
      <w:sz w:val="20"/>
      <w:szCs w:val="20"/>
      <w:lang w:val="en-US" w:eastAsia="zh-CN" w:bidi="ar-SA"/>
    </w:rPr>
  </w:style>
  <w:style w:type="paragraph" w:customStyle="1" w:styleId="827">
    <w:name w:val="Body"/>
    <w:basedOn w:val="1"/>
    <w:qFormat/>
    <w:uiPriority w:val="0"/>
    <w:pPr>
      <w:widowControl/>
      <w:adjustRightInd/>
      <w:spacing w:before="120" w:after="120" w:line="240" w:lineRule="exact"/>
      <w:ind w:firstLine="200" w:firstLineChars="200"/>
      <w:jc w:val="left"/>
    </w:pPr>
    <w:rPr>
      <w:rFonts w:ascii="Arial" w:hAnsi="Arial"/>
      <w:kern w:val="0"/>
      <w:sz w:val="20"/>
      <w:szCs w:val="20"/>
    </w:rPr>
  </w:style>
  <w:style w:type="paragraph" w:customStyle="1" w:styleId="82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rPr>
  </w:style>
  <w:style w:type="paragraph" w:customStyle="1" w:styleId="829">
    <w:name w:val="标准正文格式"/>
    <w:basedOn w:val="1"/>
    <w:qFormat/>
    <w:uiPriority w:val="0"/>
    <w:pPr>
      <w:widowControl/>
      <w:spacing w:before="60" w:after="120" w:line="360" w:lineRule="auto"/>
      <w:ind w:firstLine="200" w:firstLineChars="200"/>
      <w:textAlignment w:val="baseline"/>
    </w:pPr>
    <w:rPr>
      <w:rFonts w:ascii="宋体" w:hAnsi="宋体" w:eastAsia="仿宋_GB2312" w:cs="宋体"/>
      <w:color w:val="000000"/>
      <w:kern w:val="0"/>
      <w:sz w:val="24"/>
      <w:szCs w:val="20"/>
    </w:rPr>
  </w:style>
  <w:style w:type="paragraph" w:customStyle="1" w:styleId="830">
    <w:name w:val="Bullet"/>
    <w:basedOn w:val="1"/>
    <w:qFormat/>
    <w:uiPriority w:val="0"/>
    <w:pPr>
      <w:widowControl/>
      <w:tabs>
        <w:tab w:val="left" w:pos="288"/>
      </w:tabs>
      <w:adjustRightInd/>
      <w:ind w:left="288" w:firstLine="200" w:firstLineChars="200"/>
      <w:jc w:val="left"/>
    </w:pPr>
    <w:rPr>
      <w:rFonts w:ascii="Arial" w:hAnsi="Arial"/>
      <w:kern w:val="0"/>
      <w:sz w:val="20"/>
      <w:szCs w:val="20"/>
    </w:rPr>
  </w:style>
  <w:style w:type="paragraph" w:customStyle="1" w:styleId="831">
    <w:name w:val="0"/>
    <w:basedOn w:val="1"/>
    <w:qFormat/>
    <w:uiPriority w:val="0"/>
    <w:pPr>
      <w:widowControl/>
    </w:pPr>
    <w:rPr>
      <w:kern w:val="0"/>
      <w:sz w:val="24"/>
      <w:szCs w:val="20"/>
    </w:rPr>
  </w:style>
  <w:style w:type="paragraph" w:customStyle="1" w:styleId="832">
    <w:name w:val="Char Char113"/>
    <w:basedOn w:val="1"/>
    <w:qFormat/>
    <w:uiPriority w:val="0"/>
    <w:pPr>
      <w:widowControl/>
      <w:spacing w:after="160" w:line="240" w:lineRule="exact"/>
      <w:jc w:val="left"/>
    </w:pPr>
    <w:rPr>
      <w:rFonts w:eastAsia="仿宋_GB2312"/>
      <w:sz w:val="28"/>
    </w:rPr>
  </w:style>
  <w:style w:type="paragraph" w:customStyle="1" w:styleId="833">
    <w:name w:val="样式5"/>
    <w:basedOn w:val="1"/>
    <w:qFormat/>
    <w:uiPriority w:val="0"/>
    <w:pPr>
      <w:spacing w:line="440" w:lineRule="exact"/>
      <w:ind w:left="2" w:firstLine="200" w:firstLineChars="200"/>
    </w:pPr>
    <w:rPr>
      <w:rFonts w:ascii="仿宋_GB2312" w:eastAsia="仿宋_GB2312"/>
      <w:sz w:val="24"/>
    </w:rPr>
  </w:style>
  <w:style w:type="paragraph" w:customStyle="1" w:styleId="834">
    <w:name w:val="_Style 8"/>
    <w:basedOn w:val="1"/>
    <w:qFormat/>
    <w:uiPriority w:val="0"/>
    <w:pPr>
      <w:adjustRightInd/>
      <w:ind w:firstLine="200" w:firstLineChars="200"/>
    </w:pPr>
    <w:rPr>
      <w:rFonts w:eastAsia="仿宋_GB2312"/>
      <w:sz w:val="28"/>
    </w:rPr>
  </w:style>
  <w:style w:type="paragraph" w:customStyle="1" w:styleId="83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eastAsia="仿宋" w:cs="宋体"/>
      <w:kern w:val="0"/>
      <w:sz w:val="20"/>
      <w:szCs w:val="20"/>
    </w:rPr>
  </w:style>
  <w:style w:type="paragraph" w:customStyle="1" w:styleId="836">
    <w:name w:val="正文样式 首行缩进:  0.74 厘米"/>
    <w:basedOn w:val="1"/>
    <w:qFormat/>
    <w:uiPriority w:val="0"/>
    <w:pPr>
      <w:adjustRightInd/>
      <w:spacing w:before="50" w:beforeLines="50" w:line="360" w:lineRule="auto"/>
      <w:ind w:firstLine="420"/>
    </w:pPr>
    <w:rPr>
      <w:rFonts w:cs="宋体"/>
      <w:sz w:val="24"/>
      <w:szCs w:val="20"/>
    </w:rPr>
  </w:style>
  <w:style w:type="paragraph" w:customStyle="1" w:styleId="83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kern w:val="0"/>
      <w:sz w:val="20"/>
      <w:szCs w:val="20"/>
    </w:rPr>
  </w:style>
  <w:style w:type="paragraph" w:customStyle="1" w:styleId="838">
    <w:name w:val="列出段落31"/>
    <w:basedOn w:val="1"/>
    <w:qFormat/>
    <w:uiPriority w:val="0"/>
    <w:pPr>
      <w:adjustRightInd/>
      <w:spacing w:line="360" w:lineRule="auto"/>
      <w:ind w:firstLine="200" w:firstLineChars="200"/>
    </w:pPr>
    <w:rPr>
      <w:rFonts w:ascii="Calibri" w:hAnsi="Calibri"/>
      <w:sz w:val="24"/>
      <w:szCs w:val="22"/>
    </w:rPr>
  </w:style>
  <w:style w:type="paragraph" w:customStyle="1" w:styleId="83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rPr>
  </w:style>
  <w:style w:type="paragraph" w:customStyle="1" w:styleId="840">
    <w:name w:val="Char Char112"/>
    <w:basedOn w:val="1"/>
    <w:qFormat/>
    <w:uiPriority w:val="0"/>
    <w:pPr>
      <w:widowControl/>
      <w:spacing w:after="160" w:line="240" w:lineRule="exact"/>
      <w:jc w:val="left"/>
    </w:pPr>
    <w:rPr>
      <w:rFonts w:eastAsia="仿宋_GB2312"/>
      <w:sz w:val="28"/>
    </w:rPr>
  </w:style>
  <w:style w:type="paragraph" w:customStyle="1" w:styleId="841">
    <w:name w:val="正文 图"/>
    <w:basedOn w:val="370"/>
    <w:qFormat/>
    <w:uiPriority w:val="0"/>
    <w:pPr>
      <w:adjustRightInd/>
      <w:spacing w:before="0"/>
      <w:ind w:firstLine="0"/>
      <w:jc w:val="center"/>
    </w:pPr>
    <w:rPr>
      <w:rFonts w:ascii="微软雅黑" w:hAnsi="微软雅黑"/>
    </w:rPr>
  </w:style>
  <w:style w:type="paragraph" w:customStyle="1" w:styleId="84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eastAsia="仿宋" w:cs="宋体"/>
      <w:color w:val="000000"/>
      <w:kern w:val="0"/>
      <w:sz w:val="20"/>
      <w:szCs w:val="20"/>
    </w:rPr>
  </w:style>
  <w:style w:type="paragraph" w:customStyle="1" w:styleId="84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844">
    <w:name w:val="Thf"/>
    <w:basedOn w:val="490"/>
    <w:qFormat/>
    <w:uiPriority w:val="0"/>
    <w:pPr>
      <w:ind w:left="0"/>
    </w:pPr>
  </w:style>
  <w:style w:type="paragraph" w:customStyle="1" w:styleId="84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eastAsia="仿宋" w:cs="宋体"/>
      <w:kern w:val="0"/>
      <w:sz w:val="20"/>
      <w:szCs w:val="20"/>
    </w:rPr>
  </w:style>
  <w:style w:type="paragraph" w:customStyle="1" w:styleId="846">
    <w:name w:val="subhead 2"/>
    <w:qFormat/>
    <w:uiPriority w:val="0"/>
    <w:pPr>
      <w:spacing w:after="60" w:line="240" w:lineRule="exact"/>
    </w:pPr>
    <w:rPr>
      <w:rFonts w:ascii="Arial" w:hAnsi="Arial" w:eastAsia="宋体" w:cs="Times New Roman"/>
      <w:b/>
      <w:sz w:val="22"/>
      <w:szCs w:val="20"/>
      <w:lang w:val="en-US" w:eastAsia="zh-CN" w:bidi="ar-SA"/>
    </w:rPr>
  </w:style>
  <w:style w:type="paragraph" w:customStyle="1" w:styleId="847">
    <w:name w:val="注释"/>
    <w:basedOn w:val="1"/>
    <w:qFormat/>
    <w:uiPriority w:val="0"/>
    <w:pPr>
      <w:adjustRightInd/>
      <w:spacing w:line="360" w:lineRule="auto"/>
      <w:ind w:firstLine="480"/>
    </w:pPr>
    <w:rPr>
      <w:sz w:val="24"/>
    </w:rPr>
  </w:style>
  <w:style w:type="paragraph" w:customStyle="1" w:styleId="848">
    <w:name w:val="列出段落111"/>
    <w:basedOn w:val="1"/>
    <w:qFormat/>
    <w:uiPriority w:val="0"/>
    <w:pPr>
      <w:ind w:firstLine="200" w:firstLineChars="200"/>
    </w:pPr>
  </w:style>
  <w:style w:type="character" w:customStyle="1" w:styleId="849">
    <w:name w:val="交叉引用"/>
    <w:qFormat/>
    <w:uiPriority w:val="0"/>
    <w:rPr>
      <w:rFonts w:ascii="Arial" w:hAnsi="Arial" w:eastAsia="黑体"/>
      <w:snapToGrid w:val="0"/>
      <w:color w:val="0000FF"/>
      <w:kern w:val="0"/>
      <w:sz w:val="20"/>
      <w:szCs w:val="21"/>
      <w:u w:val="single"/>
      <w:lang w:val="en-US" w:eastAsia="zh-CN"/>
    </w:rPr>
  </w:style>
  <w:style w:type="character" w:customStyle="1" w:styleId="850">
    <w:name w:val="正文缩进 字符1"/>
    <w:qFormat/>
    <w:uiPriority w:val="0"/>
    <w:rPr>
      <w:rFonts w:ascii="宋体" w:eastAsia="宋体"/>
      <w:snapToGrid w:val="0"/>
      <w:color w:val="000000"/>
      <w:kern w:val="28"/>
      <w:sz w:val="28"/>
      <w:lang w:val="en-US" w:eastAsia="zh-CN" w:bidi="ar-SA"/>
    </w:rPr>
  </w:style>
  <w:style w:type="character" w:customStyle="1" w:styleId="851">
    <w:name w:val="页脚 字符1"/>
    <w:qFormat/>
    <w:uiPriority w:val="0"/>
    <w:rPr>
      <w:kern w:val="2"/>
      <w:sz w:val="18"/>
      <w:szCs w:val="18"/>
    </w:rPr>
  </w:style>
  <w:style w:type="character" w:customStyle="1" w:styleId="852">
    <w:name w:val="页眉 字符1"/>
    <w:qFormat/>
    <w:uiPriority w:val="0"/>
    <w:rPr>
      <w:kern w:val="2"/>
      <w:sz w:val="18"/>
      <w:szCs w:val="18"/>
    </w:rPr>
  </w:style>
  <w:style w:type="paragraph" w:customStyle="1" w:styleId="853">
    <w:name w:val="标准文本"/>
    <w:basedOn w:val="1"/>
    <w:qFormat/>
    <w:uiPriority w:val="0"/>
    <w:pPr>
      <w:adjustRightInd/>
      <w:spacing w:line="360" w:lineRule="auto"/>
      <w:ind w:firstLine="200" w:firstLineChars="200"/>
    </w:pPr>
    <w:rPr>
      <w:rFonts w:cs="宋体"/>
      <w:sz w:val="24"/>
      <w:szCs w:val="20"/>
    </w:rPr>
  </w:style>
  <w:style w:type="character" w:customStyle="1" w:styleId="854">
    <w:name w:val="Char Char213"/>
    <w:qFormat/>
    <w:uiPriority w:val="0"/>
    <w:rPr>
      <w:rFonts w:eastAsia="Century Gothic"/>
      <w:b/>
      <w:bCs/>
      <w:kern w:val="44"/>
      <w:sz w:val="32"/>
      <w:szCs w:val="44"/>
      <w:lang w:val="en-US" w:eastAsia="zh-CN" w:bidi="ar-SA"/>
    </w:rPr>
  </w:style>
  <w:style w:type="character" w:customStyle="1" w:styleId="855">
    <w:name w:val="apple-style-span"/>
    <w:qFormat/>
    <w:uiPriority w:val="0"/>
    <w:rPr>
      <w:rFonts w:ascii="Arial" w:hAnsi="Arial" w:eastAsia="黑体" w:cs="Arial"/>
      <w:snapToGrid w:val="0"/>
      <w:kern w:val="0"/>
      <w:szCs w:val="21"/>
    </w:rPr>
  </w:style>
  <w:style w:type="character" w:customStyle="1" w:styleId="856">
    <w:name w:val="15"/>
    <w:qFormat/>
    <w:uiPriority w:val="0"/>
    <w:rPr>
      <w:rFonts w:ascii="Calibri" w:hAnsi="Calibri"/>
      <w:color w:val="0000FF"/>
      <w:u w:val="single"/>
    </w:rPr>
  </w:style>
  <w:style w:type="character" w:customStyle="1" w:styleId="857">
    <w:name w:val="16"/>
    <w:qFormat/>
    <w:uiPriority w:val="0"/>
    <w:rPr>
      <w:rFonts w:ascii="宋体" w:eastAsia="宋体"/>
      <w:color w:val="000000"/>
      <w:sz w:val="20"/>
      <w:szCs w:val="20"/>
    </w:rPr>
  </w:style>
  <w:style w:type="character" w:customStyle="1" w:styleId="858">
    <w:name w:val="edui-unclickable"/>
    <w:qFormat/>
    <w:uiPriority w:val="0"/>
    <w:rPr>
      <w:color w:val="808080"/>
    </w:rPr>
  </w:style>
  <w:style w:type="character" w:customStyle="1" w:styleId="859">
    <w:name w:val="tpc_content1"/>
    <w:qFormat/>
    <w:uiPriority w:val="0"/>
    <w:rPr>
      <w:sz w:val="20"/>
      <w:szCs w:val="20"/>
    </w:rPr>
  </w:style>
  <w:style w:type="character" w:customStyle="1" w:styleId="860">
    <w:name w:val="正文文本缩进 字符"/>
    <w:qFormat/>
    <w:uiPriority w:val="0"/>
    <w:rPr>
      <w:rFonts w:ascii="Century Gothic" w:hAnsi="Century Gothic" w:eastAsia="Century Gothic"/>
      <w:kern w:val="2"/>
      <w:sz w:val="24"/>
      <w:lang w:val="en-US" w:eastAsia="zh-CN" w:bidi="ar-SA"/>
    </w:rPr>
  </w:style>
  <w:style w:type="character" w:customStyle="1" w:styleId="861">
    <w:name w:val="正文文本 2 字符"/>
    <w:qFormat/>
    <w:uiPriority w:val="0"/>
    <w:rPr>
      <w:rFonts w:ascii="Arial" w:hAnsi="Arial" w:eastAsia="宋体"/>
      <w:kern w:val="2"/>
      <w:sz w:val="24"/>
      <w:szCs w:val="24"/>
      <w:lang w:val="en-US" w:eastAsia="zh-CN" w:bidi="ar-SA"/>
    </w:rPr>
  </w:style>
  <w:style w:type="character" w:customStyle="1" w:styleId="862">
    <w:name w:val="edui-clickable2"/>
    <w:qFormat/>
    <w:uiPriority w:val="0"/>
    <w:rPr>
      <w:color w:val="0000FF"/>
      <w:u w:val="single"/>
    </w:rPr>
  </w:style>
  <w:style w:type="character" w:customStyle="1" w:styleId="863">
    <w:name w:val="style1"/>
    <w:qFormat/>
    <w:uiPriority w:val="0"/>
    <w:rPr>
      <w:rFonts w:ascii="Arial" w:hAnsi="Arial" w:eastAsia="黑体" w:cs="Arial"/>
      <w:snapToGrid w:val="0"/>
      <w:kern w:val="0"/>
      <w:szCs w:val="21"/>
    </w:rPr>
  </w:style>
  <w:style w:type="character" w:customStyle="1" w:styleId="864">
    <w:name w:val="zbggtop11 style5"/>
    <w:qFormat/>
    <w:uiPriority w:val="0"/>
    <w:rPr>
      <w:rFonts w:ascii="Arial" w:hAnsi="Arial" w:eastAsia="黑体" w:cs="Arial"/>
      <w:snapToGrid w:val="0"/>
      <w:kern w:val="0"/>
      <w:szCs w:val="21"/>
    </w:rPr>
  </w:style>
  <w:style w:type="character" w:customStyle="1" w:styleId="865">
    <w:name w:val="纯文本 Char Char Char Char Char Char Char Char Char Char Char Char Char Char Char"/>
    <w:qFormat/>
    <w:uiPriority w:val="0"/>
    <w:rPr>
      <w:rFonts w:ascii="宋体" w:eastAsia="宋体" w:cs="Courier New"/>
      <w:snapToGrid w:val="0"/>
      <w:sz w:val="18"/>
      <w:szCs w:val="21"/>
      <w:lang w:val="en-US" w:eastAsia="zh-CN" w:bidi="ar-SA"/>
    </w:rPr>
  </w:style>
  <w:style w:type="character" w:customStyle="1" w:styleId="866">
    <w:name w:val="bulletintext1"/>
    <w:qFormat/>
    <w:uiPriority w:val="0"/>
    <w:rPr>
      <w:color w:val="000000"/>
      <w:sz w:val="18"/>
    </w:rPr>
  </w:style>
  <w:style w:type="paragraph" w:customStyle="1" w:styleId="867">
    <w:name w:val="_Style 947"/>
    <w:basedOn w:val="1"/>
    <w:next w:val="222"/>
    <w:qFormat/>
    <w:uiPriority w:val="0"/>
    <w:pPr>
      <w:adjustRightInd/>
      <w:ind w:firstLine="200" w:firstLineChars="200"/>
    </w:pPr>
  </w:style>
  <w:style w:type="paragraph" w:customStyle="1" w:styleId="86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869">
    <w:name w:val="纯文本2"/>
    <w:basedOn w:val="1"/>
    <w:qFormat/>
    <w:uiPriority w:val="0"/>
    <w:pPr>
      <w:adjustRightInd/>
      <w:snapToGrid w:val="0"/>
      <w:jc w:val="left"/>
    </w:pPr>
    <w:rPr>
      <w:rFonts w:ascii="Century Gothic" w:hAnsi="Century Gothic" w:eastAsia="Century Gothic"/>
      <w:szCs w:val="20"/>
    </w:rPr>
  </w:style>
  <w:style w:type="paragraph" w:customStyle="1" w:styleId="870">
    <w:name w:val="*Body 1"/>
    <w:qFormat/>
    <w:uiPriority w:val="0"/>
    <w:pPr>
      <w:spacing w:after="240" w:line="360" w:lineRule="auto"/>
      <w:ind w:left="-1276" w:firstLine="454"/>
    </w:pPr>
    <w:rPr>
      <w:rFonts w:ascii="Times New Roman" w:hAnsi="Times New Roman" w:eastAsia="宋体" w:cs="Times New Roman"/>
      <w:sz w:val="22"/>
      <w:szCs w:val="20"/>
      <w:lang w:val="en-US" w:eastAsia="zh-CN" w:bidi="ar-SA"/>
    </w:rPr>
  </w:style>
  <w:style w:type="paragraph" w:customStyle="1" w:styleId="87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87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873">
    <w:name w:val="Blockquote"/>
    <w:basedOn w:val="1"/>
    <w:qFormat/>
    <w:uiPriority w:val="0"/>
    <w:pPr>
      <w:autoSpaceDE w:val="0"/>
      <w:autoSpaceDN w:val="0"/>
      <w:spacing w:before="100" w:after="100"/>
      <w:ind w:left="360" w:right="360"/>
      <w:jc w:val="left"/>
    </w:pPr>
    <w:rPr>
      <w:kern w:val="0"/>
      <w:sz w:val="24"/>
      <w:szCs w:val="20"/>
    </w:rPr>
  </w:style>
  <w:style w:type="paragraph" w:customStyle="1" w:styleId="874">
    <w:name w:val="p1"/>
    <w:basedOn w:val="1"/>
    <w:qFormat/>
    <w:uiPriority w:val="0"/>
    <w:pPr>
      <w:widowControl/>
      <w:adjustRightInd/>
      <w:jc w:val="left"/>
    </w:pPr>
    <w:rPr>
      <w:rFonts w:ascii=".PingFang SC" w:hAnsi=".PingFang SC" w:eastAsia=".PingFang SC"/>
      <w:color w:val="454545"/>
      <w:kern w:val="0"/>
      <w:sz w:val="18"/>
      <w:szCs w:val="18"/>
    </w:rPr>
  </w:style>
  <w:style w:type="paragraph" w:customStyle="1" w:styleId="875">
    <w:name w:val="Table Paragraph"/>
    <w:basedOn w:val="1"/>
    <w:qFormat/>
    <w:uiPriority w:val="0"/>
    <w:pPr>
      <w:adjustRightInd/>
      <w:jc w:val="left"/>
    </w:pPr>
    <w:rPr>
      <w:rFonts w:ascii="Calibri" w:hAnsi="Calibri"/>
      <w:kern w:val="0"/>
      <w:sz w:val="22"/>
      <w:szCs w:val="22"/>
    </w:rPr>
  </w:style>
  <w:style w:type="paragraph" w:customStyle="1" w:styleId="87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87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kern w:val="0"/>
      <w:sz w:val="24"/>
      <w:szCs w:val="20"/>
    </w:rPr>
  </w:style>
  <w:style w:type="character" w:customStyle="1" w:styleId="878">
    <w:name w:val="ksfind_class_select1"/>
    <w:basedOn w:val="64"/>
    <w:qFormat/>
    <w:uiPriority w:val="0"/>
    <w:rPr>
      <w:color w:val="000000"/>
      <w:shd w:val="clear" w:color="auto" w:fill="EFD200"/>
    </w:rPr>
  </w:style>
  <w:style w:type="character" w:customStyle="1" w:styleId="879">
    <w:name w:val="font71"/>
    <w:qFormat/>
    <w:uiPriority w:val="0"/>
    <w:rPr>
      <w:rFonts w:ascii="宋体" w:eastAsia="宋体" w:cs="宋体"/>
      <w:color w:val="000000"/>
      <w:sz w:val="22"/>
      <w:szCs w:val="22"/>
      <w:u w:val="none"/>
    </w:rPr>
  </w:style>
  <w:style w:type="character" w:customStyle="1" w:styleId="880">
    <w:name w:val="font91"/>
    <w:qFormat/>
    <w:uiPriority w:val="0"/>
    <w:rPr>
      <w:rFonts w:ascii="仿宋" w:eastAsia="仿宋" w:cs="仿宋"/>
      <w:color w:val="000000"/>
      <w:sz w:val="22"/>
      <w:szCs w:val="22"/>
      <w:u w:val="none"/>
    </w:rPr>
  </w:style>
  <w:style w:type="paragraph" w:customStyle="1" w:styleId="881">
    <w:name w:val="修订4"/>
    <w:qFormat/>
    <w:uiPriority w:val="0"/>
    <w:rPr>
      <w:rFonts w:ascii="Times New Roman" w:hAnsi="Times New Roman" w:eastAsia="宋体" w:cs="Times New Roman"/>
      <w:kern w:val="2"/>
      <w:sz w:val="21"/>
      <w:szCs w:val="24"/>
      <w:lang w:val="en-US" w:eastAsia="zh-CN" w:bidi="ar-SA"/>
    </w:rPr>
  </w:style>
  <w:style w:type="paragraph" w:customStyle="1" w:styleId="882">
    <w:name w:val="Zsysbasis Batenburg"/>
    <w:next w:val="883"/>
    <w:qFormat/>
    <w:uiPriority w:val="0"/>
    <w:pPr>
      <w:spacing w:line="300" w:lineRule="atLeast"/>
    </w:pPr>
    <w:rPr>
      <w:rFonts w:ascii="Times New Roman" w:hAnsi="Times New Roman" w:eastAsia="宋体" w:cs="Times New Roman"/>
      <w:sz w:val="22"/>
      <w:szCs w:val="18"/>
      <w:lang w:val="en-US" w:eastAsia="zh-CN" w:bidi="ar-SA"/>
    </w:rPr>
  </w:style>
  <w:style w:type="paragraph" w:customStyle="1" w:styleId="883">
    <w:name w:val="Basistekst Batenburg"/>
    <w:basedOn w:val="882"/>
    <w:qFormat/>
    <w:uiPriority w:val="0"/>
  </w:style>
  <w:style w:type="paragraph" w:customStyle="1" w:styleId="884">
    <w:name w:val="Other|1"/>
    <w:basedOn w:val="1"/>
    <w:qFormat/>
    <w:uiPriority w:val="0"/>
    <w:pPr>
      <w:widowControl w:val="0"/>
      <w:shd w:val="clear" w:color="auto" w:fill="auto"/>
      <w:spacing w:line="454" w:lineRule="auto"/>
      <w:ind w:firstLine="400"/>
    </w:pPr>
    <w:rPr>
      <w:rFonts w:ascii="宋体" w:eastAsia="宋体" w:cs="宋体"/>
      <w:sz w:val="28"/>
      <w:szCs w:val="28"/>
      <w:u w:val="none"/>
      <w:shd w:val="clear" w:color="auto" w:fill="auto"/>
      <w:lang w:val="zh-TW" w:eastAsia="zh-TW" w:bidi="zh-TW"/>
    </w:rPr>
  </w:style>
  <w:style w:type="paragraph" w:customStyle="1" w:styleId="885">
    <w:name w:val="Body text|1"/>
    <w:basedOn w:val="1"/>
    <w:qFormat/>
    <w:uiPriority w:val="0"/>
    <w:pPr>
      <w:widowControl w:val="0"/>
      <w:shd w:val="clear" w:color="auto" w:fill="auto"/>
      <w:spacing w:line="331" w:lineRule="exact"/>
      <w:ind w:left="200" w:firstLine="320"/>
    </w:pPr>
    <w:rPr>
      <w:rFonts w:ascii="宋体" w:eastAsia="宋体" w:cs="宋体"/>
      <w:sz w:val="19"/>
      <w:szCs w:val="19"/>
      <w:u w:val="none"/>
      <w:shd w:val="clear" w:color="auto" w:fill="auto"/>
      <w:lang w:val="zh-TW" w:eastAsia="zh-TW" w:bidi="zh-TW"/>
    </w:rPr>
  </w:style>
  <w:style w:type="paragraph" w:customStyle="1" w:styleId="886">
    <w:name w:val="[Normal]"/>
    <w:qFormat/>
    <w:uiPriority w:val="0"/>
    <w:rPr>
      <w:rFonts w:ascii="宋体" w:hAnsi="Times New Roman" w:eastAsia="宋体" w:cs="Times New Roman"/>
      <w:sz w:val="24"/>
      <w:szCs w:val="22"/>
      <w:lang w:val="zh-CN" w:eastAsia="zh-CN" w:bidi="ar-SA"/>
    </w:rPr>
  </w:style>
  <w:style w:type="character" w:customStyle="1" w:styleId="887">
    <w:name w:val="NormalCharacter"/>
    <w:link w:val="888"/>
    <w:qFormat/>
    <w:uiPriority w:val="0"/>
    <w:rPr>
      <w:rFonts w:ascii="Calibri"/>
      <w:szCs w:val="22"/>
    </w:rPr>
  </w:style>
  <w:style w:type="paragraph" w:customStyle="1" w:styleId="888">
    <w:name w:val="UserStyle_127"/>
    <w:basedOn w:val="1"/>
    <w:link w:val="887"/>
    <w:qFormat/>
    <w:uiPriority w:val="0"/>
    <w:pPr>
      <w:spacing w:after="160" w:line="240" w:lineRule="exact"/>
      <w:jc w:val="left"/>
    </w:pPr>
    <w:rPr>
      <w:rFonts w:asci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杭州市国内经济合作办公室</Company>
  <Pages>79</Pages>
  <Words>28528</Words>
  <Characters>30640</Characters>
  <Lines>2694</Lines>
  <Paragraphs>1350</Paragraphs>
  <TotalTime>24</TotalTime>
  <ScaleCrop>false</ScaleCrop>
  <LinksUpToDate>false</LinksUpToDate>
  <CharactersWithSpaces>32300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刘连连</cp:lastModifiedBy>
  <cp:lastPrinted>2021-12-28T19:06:00Z</cp:lastPrinted>
  <dcterms:modified xsi:type="dcterms:W3CDTF">2025-07-15T06:02:03Z</dcterms:modified>
  <dc:title>杭州市市民卡扩大发卡工程</dc:title>
  <cp:revision>308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6254B45CBE1E45EB9E919CF468DBFC65_13</vt:lpwstr>
  </property>
  <property fmtid="{D5CDD505-2E9C-101B-9397-08002B2CF9AE}" pid="5" name="KSOTemplateDocerSaveRecord">
    <vt:lpwstr>eyJoZGlkIjoiZjU3MmRmMWM2ODMwMTQ4NDJkMzVmNWI4MWU5MTc5NTIiLCJ1c2VySWQiOiIyNDU5MjA1ODQifQ==</vt:lpwstr>
  </property>
</Properties>
</file>