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4BA5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C66413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bookmarkStart w:id="0" w:name="_Hlt74707423"/>
            <w:bookmarkEnd w:id="0"/>
            <w:bookmarkStart w:id="1" w:name="_Hlt74649545"/>
            <w:bookmarkEnd w:id="1"/>
            <w:bookmarkStart w:id="2" w:name="_Hlt74728647"/>
            <w:bookmarkEnd w:id="2"/>
            <w:bookmarkStart w:id="3" w:name="_Hlt74729822"/>
            <w:bookmarkEnd w:id="3"/>
            <w:bookmarkStart w:id="4" w:name="第二部分"/>
            <w:bookmarkStart w:id="5" w:name="_Toc91899870"/>
            <w:bookmarkStart w:id="6" w:name="_Toc91899871"/>
          </w:p>
        </w:tc>
      </w:tr>
      <w:tr w14:paraId="344C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CD893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2025年度地下水重点排污单位周边监测服务</w:t>
            </w:r>
            <w:r>
              <w:rPr>
                <w:rFonts w:hint="eastAsia" w:ascii="宋体" w:hAnsi="宋体" w:cs="宋体"/>
                <w:color w:val="auto"/>
                <w:sz w:val="48"/>
                <w:szCs w:val="48"/>
                <w:highlight w:val="none"/>
                <w:lang w:val="en-US" w:eastAsia="zh-CN"/>
              </w:rPr>
              <w:t>政府采购项目</w:t>
            </w:r>
            <w:r>
              <w:rPr>
                <w:rFonts w:hint="eastAsia" w:ascii="宋体" w:hAnsi="宋体" w:cs="宋体"/>
                <w:color w:val="auto"/>
                <w:sz w:val="48"/>
                <w:szCs w:val="48"/>
                <w:highlight w:val="none"/>
              </w:rPr>
              <w:t>  </w:t>
            </w:r>
          </w:p>
        </w:tc>
      </w:tr>
      <w:tr w14:paraId="1CBB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9F45BB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72D5014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highlight w:val="none"/>
              </w:rPr>
            </w:pPr>
            <w:r>
              <w:rPr>
                <w:rFonts w:hint="eastAsia" w:ascii="宋体" w:hAnsi="宋体" w:cs="宋体"/>
                <w:b/>
                <w:color w:val="auto"/>
                <w:sz w:val="44"/>
                <w:szCs w:val="44"/>
                <w:highlight w:val="none"/>
              </w:rPr>
              <w:t>（电子招投标）</w:t>
            </w:r>
          </w:p>
        </w:tc>
      </w:tr>
      <w:tr w14:paraId="2A34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40" w:type="dxa"/>
          </w:tcPr>
          <w:p w14:paraId="5AFDF39A">
            <w:pPr>
              <w:pStyle w:val="2"/>
              <w:jc w:val="center"/>
              <w:rPr>
                <w:rFonts w:hint="eastAsia" w:eastAsiaTheme="minorEastAsia"/>
                <w:color w:val="auto"/>
                <w:highlight w:val="none"/>
                <w:lang w:val="en-US" w:eastAsia="zh-CN"/>
              </w:rPr>
            </w:pPr>
            <w:r>
              <w:rPr>
                <w:rFonts w:hint="eastAsia" w:asciiTheme="minorEastAsia" w:hAnsiTheme="minorEastAsia" w:eastAsiaTheme="minorEastAsia" w:cstheme="minorEastAsia"/>
                <w:color w:val="auto"/>
                <w:sz w:val="30"/>
                <w:szCs w:val="30"/>
                <w:highlight w:val="none"/>
              </w:rPr>
              <w:t>编号:ZY-HJJ2025FC-00</w:t>
            </w:r>
            <w:r>
              <w:rPr>
                <w:rFonts w:hint="eastAsia" w:asciiTheme="minorEastAsia" w:hAnsiTheme="minorEastAsia" w:eastAsiaTheme="minorEastAsia" w:cstheme="minorEastAsia"/>
                <w:color w:val="auto"/>
                <w:sz w:val="30"/>
                <w:szCs w:val="30"/>
                <w:highlight w:val="none"/>
                <w:lang w:val="en-US" w:eastAsia="zh-CN"/>
              </w:rPr>
              <w:t>4</w:t>
            </w:r>
          </w:p>
        </w:tc>
      </w:tr>
      <w:tr w14:paraId="1E88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4" w:hRule="atLeast"/>
          <w:jc w:val="center"/>
        </w:trPr>
        <w:tc>
          <w:tcPr>
            <w:tcW w:w="8440" w:type="dxa"/>
          </w:tcPr>
          <w:p w14:paraId="17C1E5B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highlight w:val="none"/>
                <w:vertAlign w:val="baseline"/>
              </w:rPr>
            </w:pPr>
          </w:p>
        </w:tc>
      </w:tr>
      <w:tr w14:paraId="25AC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62F3AFB6">
            <w:pPr>
              <w:snapToGrid w:val="0"/>
              <w:spacing w:line="360" w:lineRule="auto"/>
              <w:ind w:firstLine="1280" w:firstLineChars="400"/>
              <w:jc w:val="both"/>
              <w:rPr>
                <w:rFonts w:ascii="宋体" w:hAnsi="宋体" w:cs="宋体"/>
                <w:color w:val="auto"/>
                <w:sz w:val="32"/>
                <w:szCs w:val="32"/>
                <w:highlight w:val="none"/>
              </w:rPr>
            </w:pPr>
            <w:r>
              <w:rPr>
                <w:rFonts w:hint="eastAsia" w:ascii="宋体" w:hAnsi="宋体" w:cs="宋体"/>
                <w:bCs/>
                <w:color w:val="auto"/>
                <w:sz w:val="32"/>
                <w:szCs w:val="32"/>
                <w:highlight w:val="none"/>
                <w:lang w:val="en-US" w:eastAsia="zh-CN"/>
              </w:rPr>
              <w:t>采   购   人：</w:t>
            </w:r>
            <w:r>
              <w:rPr>
                <w:rFonts w:hint="eastAsia" w:ascii="宋体" w:hAnsi="宋体" w:cs="宋体"/>
                <w:bCs/>
                <w:color w:val="auto"/>
                <w:sz w:val="32"/>
                <w:szCs w:val="32"/>
                <w:highlight w:val="none"/>
                <w:lang w:eastAsia="zh-CN"/>
              </w:rPr>
              <w:t>杭州市生态环境局萧山分局</w:t>
            </w:r>
          </w:p>
          <w:p w14:paraId="26E30CB2">
            <w:pPr>
              <w:snapToGrid w:val="0"/>
              <w:spacing w:line="360" w:lineRule="auto"/>
              <w:ind w:firstLine="1280" w:firstLineChars="400"/>
              <w:jc w:val="both"/>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浙江中跃科技咨询有限公司</w:t>
            </w:r>
          </w:p>
        </w:tc>
      </w:tr>
      <w:tr w14:paraId="29A2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496F5F37">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8</w:t>
            </w:r>
            <w:r>
              <w:rPr>
                <w:rFonts w:hint="eastAsia" w:ascii="宋体" w:hAnsi="宋体" w:cs="宋体"/>
                <w:bCs/>
                <w:color w:val="auto"/>
                <w:sz w:val="32"/>
                <w:szCs w:val="32"/>
                <w:highlight w:val="none"/>
              </w:rPr>
              <w:t>日</w:t>
            </w:r>
          </w:p>
        </w:tc>
      </w:tr>
    </w:tbl>
    <w:p w14:paraId="3A2013B1">
      <w:pPr>
        <w:rPr>
          <w:color w:val="auto"/>
          <w:highlight w:val="none"/>
        </w:rPr>
      </w:pPr>
      <w:r>
        <w:rPr>
          <w:rFonts w:hint="eastAsia"/>
          <w:color w:val="auto"/>
          <w:highlight w:val="none"/>
        </w:rPr>
        <w:br w:type="page"/>
      </w:r>
    </w:p>
    <w:p w14:paraId="6210FA4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3535077">
      <w:pPr>
        <w:spacing w:line="360" w:lineRule="auto"/>
        <w:rPr>
          <w:rFonts w:ascii="宋体" w:hAnsi="宋体" w:cs="宋体"/>
          <w:color w:val="auto"/>
          <w:sz w:val="32"/>
          <w:szCs w:val="32"/>
          <w:highlight w:val="none"/>
        </w:rPr>
      </w:pPr>
    </w:p>
    <w:p w14:paraId="4963A203">
      <w:pPr>
        <w:spacing w:line="360" w:lineRule="auto"/>
        <w:rPr>
          <w:rFonts w:ascii="宋体" w:hAnsi="宋体" w:cs="宋体"/>
          <w:color w:val="auto"/>
          <w:sz w:val="32"/>
          <w:szCs w:val="32"/>
          <w:highlight w:val="none"/>
        </w:rPr>
      </w:pPr>
    </w:p>
    <w:p w14:paraId="5681ED9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FCD369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346C0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496B9C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BE95F0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C13186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2CBD4FD">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3F4375E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493C0B7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9560E2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2025年度地下水重点排污单位周边监测服务政府采购项目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 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28</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62722A8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7FB77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ZY-HJJ2025FC-004</w:t>
      </w:r>
    </w:p>
    <w:p w14:paraId="3B3393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2025年度地下水重点排污单位周边监测服务政府采购项目</w:t>
      </w:r>
    </w:p>
    <w:p w14:paraId="3DF7C2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预算金额（元）：715000.00  </w:t>
      </w:r>
      <w:r>
        <w:rPr>
          <w:rFonts w:hint="eastAsia" w:ascii="宋体" w:hAnsi="宋体" w:cs="宋体"/>
          <w:color w:val="auto"/>
          <w:sz w:val="24"/>
          <w:highlight w:val="none"/>
        </w:rPr>
        <w:t xml:space="preserve"> </w:t>
      </w:r>
    </w:p>
    <w:p w14:paraId="48EDF93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 xml:space="preserve">最高限价（元）：715000.00  </w:t>
      </w:r>
      <w:r>
        <w:rPr>
          <w:rFonts w:hint="eastAsia" w:ascii="宋体" w:hAnsi="宋体" w:cs="宋体"/>
          <w:color w:val="auto"/>
          <w:sz w:val="24"/>
          <w:highlight w:val="none"/>
        </w:rPr>
        <w:t xml:space="preserve"> </w:t>
      </w:r>
    </w:p>
    <w:p w14:paraId="3C7CDA0C">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2025年度地下水重点排污单位周边监测服务政府采购项目</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主要内容： 根据省厅相关要求，完成13家地下水重点污染企业周边监测任务，并按时完成报告编制和数据上报工作。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6BD1E81">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24538CBD">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4E571AA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94302C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2C306E0">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2F5470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932DEB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B9676F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5D151A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highlight w:val="none"/>
        </w:rPr>
        <w:t>企业承接，提供中小企业声明函；</w:t>
      </w:r>
    </w:p>
    <w:p w14:paraId="5E108F6B">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highlight w:val="none"/>
        </w:rPr>
        <w:t>企业承接，提供中小企业声明函；</w:t>
      </w:r>
    </w:p>
    <w:p w14:paraId="3ADFAFA0">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6D6DC5A8">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62AB04EB">
      <w:pPr>
        <w:numPr>
          <w:ilvl w:val="0"/>
          <w:numId w:val="1"/>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本项目的特定资格要求：</w:t>
      </w:r>
    </w:p>
    <w:p w14:paraId="6887A391">
      <w:pPr>
        <w:spacing w:line="360" w:lineRule="auto"/>
        <w:ind w:firstLine="480" w:firstLineChars="200"/>
        <w:rPr>
          <w:rFonts w:ascii="宋体" w:hAnsi="宋体" w:cs="宋体"/>
          <w:color w:val="auto"/>
          <w:sz w:val="24"/>
          <w:highlight w:val="none"/>
        </w:rPr>
      </w:pPr>
      <w:sdt>
        <w:sdtPr>
          <w:rPr>
            <w:rFonts w:hint="eastAsia" w:ascii="宋体" w:hAnsi="宋体" w:cs="宋体"/>
            <w:color w:val="auto"/>
            <w:sz w:val="24"/>
            <w:highlight w:val="none"/>
          </w:rPr>
          <w:id w:val="147475274"/>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ascii="Wingdings" w:hAnsi="Wingdings" w:cs="宋体"/>
              <w:color w:val="auto"/>
              <w:sz w:val="24"/>
              <w:highlight w:val="none"/>
            </w:rPr>
            <w:t></w:t>
          </w:r>
        </w:sdtContent>
      </w:sdt>
      <w:r>
        <w:rPr>
          <w:rFonts w:hint="eastAsia" w:ascii="宋体" w:hAnsi="宋体" w:cs="宋体"/>
          <w:color w:val="auto"/>
          <w:sz w:val="24"/>
          <w:highlight w:val="none"/>
        </w:rPr>
        <w:t>无。</w:t>
      </w:r>
    </w:p>
    <w:p w14:paraId="5E2264CB">
      <w:pPr>
        <w:spacing w:line="360" w:lineRule="auto"/>
        <w:ind w:firstLine="480" w:firstLineChars="200"/>
        <w:rPr>
          <w:color w:val="auto"/>
          <w:highlight w:val="none"/>
        </w:rPr>
      </w:pPr>
      <w:sdt>
        <w:sdtPr>
          <w:rPr>
            <w:rFonts w:hint="eastAsia" w:ascii="宋体" w:hAnsi="宋体" w:cs="宋体"/>
            <w:color w:val="auto"/>
            <w:sz w:val="24"/>
            <w:highlight w:val="none"/>
          </w:rPr>
          <w:id w:val="147470245"/>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MS Gothic" w:hAnsi="MS Gothic" w:cs="宋体"/>
              <w:color w:val="auto"/>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EE6DAF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8A126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DD9CA5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w:t>
      </w:r>
      <w:r>
        <w:rPr>
          <w:rFonts w:hint="eastAsia" w:ascii="宋体" w:hAnsi="宋体" w:cs="宋体"/>
          <w:b/>
          <w:color w:val="auto"/>
          <w:sz w:val="24"/>
          <w:highlight w:val="none"/>
        </w:rPr>
        <w:t>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lang w:val="en-US" w:eastAsia="zh-CN"/>
        </w:rPr>
        <w:t xml:space="preserve"> 2025 </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2CDE09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FDFF7E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C0BD3B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12E152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B13C7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2E9491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0445DF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53A35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rPr>
        <w:t>）</w:t>
      </w:r>
    </w:p>
    <w:p w14:paraId="75D0F9C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6513F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A0297C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0BE2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D475B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0FD2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59D0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61983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958CB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24444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杭州市生态环境局萧山分局</w:t>
      </w:r>
      <w:r>
        <w:rPr>
          <w:rFonts w:hint="eastAsia" w:ascii="宋体" w:hAnsi="宋体" w:cs="宋体"/>
          <w:color w:val="auto"/>
          <w:sz w:val="24"/>
          <w:highlight w:val="none"/>
        </w:rPr>
        <w:t xml:space="preserve">    </w:t>
      </w:r>
    </w:p>
    <w:p w14:paraId="53EF48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szCs w:val="28"/>
          <w:highlight w:val="none"/>
          <w:lang w:eastAsia="zh-CN"/>
        </w:rPr>
        <w:t>杭州市萧山区北干街道育才北路508号</w:t>
      </w:r>
      <w:r>
        <w:rPr>
          <w:rFonts w:hint="eastAsia" w:ascii="宋体" w:hAnsi="宋体" w:cs="宋体"/>
          <w:color w:val="auto"/>
          <w:sz w:val="24"/>
          <w:highlight w:val="none"/>
        </w:rPr>
        <w:t xml:space="preserve">       </w:t>
      </w:r>
    </w:p>
    <w:p w14:paraId="346EE84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EC49FA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项目联系人（询问）：陈先生  </w:t>
      </w:r>
    </w:p>
    <w:p w14:paraId="3F329A1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15356176866</w:t>
      </w:r>
    </w:p>
    <w:p w14:paraId="535E94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朱女士</w:t>
      </w:r>
      <w:r>
        <w:rPr>
          <w:rFonts w:hint="eastAsia" w:ascii="宋体" w:hAnsi="宋体" w:cs="宋体"/>
          <w:color w:val="auto"/>
          <w:sz w:val="24"/>
          <w:highlight w:val="none"/>
        </w:rPr>
        <w:t xml:space="preserve"> </w:t>
      </w:r>
    </w:p>
    <w:p w14:paraId="0D6814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质疑联系方式：0571-82627556</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4E3D1F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AE9E29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称：浙江中跃科技咨询有限公司</w:t>
      </w:r>
    </w:p>
    <w:p w14:paraId="65FF362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址：杭州市萧山区金城路185号商会大厦B座27层03室</w:t>
      </w:r>
    </w:p>
    <w:p w14:paraId="6A884D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46EF0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高</w:t>
      </w:r>
      <w:r>
        <w:rPr>
          <w:rFonts w:hint="eastAsia" w:ascii="宋体" w:hAnsi="宋体" w:cs="宋体"/>
          <w:color w:val="auto"/>
          <w:sz w:val="24"/>
          <w:highlight w:val="none"/>
        </w:rPr>
        <w:t xml:space="preserve">女士 </w:t>
      </w:r>
    </w:p>
    <w:p w14:paraId="493B1E7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15968847224</w:t>
      </w:r>
    </w:p>
    <w:p w14:paraId="2422423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质疑联系人：徐先生</w:t>
      </w:r>
    </w:p>
    <w:p w14:paraId="2B5F91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质疑联系方式：13732262255</w:t>
      </w:r>
      <w:r>
        <w:rPr>
          <w:rFonts w:hint="eastAsia" w:ascii="宋体" w:hAnsi="宋体" w:cs="宋体"/>
          <w:color w:val="auto"/>
          <w:sz w:val="24"/>
          <w:highlight w:val="none"/>
          <w:lang w:val="en-US" w:eastAsia="zh-CN"/>
        </w:rPr>
        <w:t>（请通过以下路径在线提起质疑：政采云-项目采购-询问质疑投诉-质疑列表）</w:t>
      </w:r>
    </w:p>
    <w:p w14:paraId="063B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17C2A99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07D5FBAB">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229F15F2">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1D500BF1">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14:paraId="1BFF757F">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3D5C8DD2">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3B74763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highlight w:val="none"/>
        </w:rPr>
        <w:t>获取热线服务帮助。</w:t>
      </w:r>
    </w:p>
    <w:p w14:paraId="3188D09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8182BD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21883E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11A3BEB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6EC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E214A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E41F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B7292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E957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9AEB9C">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E5158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83751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C229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215895">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11600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D247A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rPr>
              <w:t xml:space="preserve"> 2025年度地下水重点排污单位周边监测服务政府采购项目，</w:t>
            </w:r>
            <w:r>
              <w:rPr>
                <w:rFonts w:hint="eastAsia" w:ascii="宋体" w:hAnsi="宋体" w:cs="宋体"/>
                <w:color w:val="auto"/>
                <w:sz w:val="24"/>
                <w:highlight w:val="none"/>
              </w:rPr>
              <w:t>属于</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w:t>
            </w:r>
          </w:p>
          <w:p w14:paraId="0711C8EB">
            <w:pPr>
              <w:rPr>
                <w:color w:val="auto"/>
                <w:highlight w:val="none"/>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7747C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576E2D">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D0735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067B734">
            <w:pPr>
              <w:bidi w:val="0"/>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2B340852">
            <w:pPr>
              <w:bidi w:val="0"/>
              <w:rPr>
                <w:rFonts w:ascii="宋体" w:hAnsi="宋体" w:cs="宋体"/>
                <w:color w:val="auto"/>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70B02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DE680B">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6FF86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2F7A673">
            <w:pPr>
              <w:spacing w:line="360" w:lineRule="auto"/>
              <w:rPr>
                <w:rFonts w:hint="eastAsia" w:ascii="宋体" w:hAnsi="宋体" w:eastAsia="宋体" w:cs="宋体"/>
                <w:color w:val="auto"/>
                <w:sz w:val="24"/>
                <w:szCs w:val="24"/>
                <w:highlight w:val="none"/>
                <w:lang w:eastAsia="zh-CN"/>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地下水打井、现场采样和实验室分析  </w:t>
            </w:r>
            <w:r>
              <w:rPr>
                <w:rFonts w:hint="eastAsia" w:ascii="宋体" w:hAnsi="宋体" w:cs="宋体"/>
                <w:color w:val="auto"/>
                <w:sz w:val="24"/>
                <w:szCs w:val="24"/>
                <w:highlight w:val="none"/>
              </w:rPr>
              <w:t>工作分包</w:t>
            </w:r>
            <w:r>
              <w:rPr>
                <w:rFonts w:hint="eastAsia" w:ascii="宋体" w:hAnsi="宋体" w:cs="宋体"/>
                <w:color w:val="auto"/>
                <w:sz w:val="24"/>
                <w:szCs w:val="24"/>
                <w:highlight w:val="none"/>
                <w:lang w:eastAsia="zh-CN"/>
              </w:rPr>
              <w:t>。</w:t>
            </w:r>
          </w:p>
          <w:p w14:paraId="6EFD994B">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5A6D7B3A">
            <w:pPr>
              <w:spacing w:line="360" w:lineRule="auto"/>
              <w:rPr>
                <w:rFonts w:ascii="宋体" w:hAnsi="宋体" w:cs="宋体"/>
                <w:color w:val="auto"/>
                <w:sz w:val="24"/>
                <w:highlight w:val="none"/>
              </w:rPr>
            </w:pPr>
            <w:r>
              <w:rPr>
                <w:rFonts w:hint="eastAsia" w:ascii="宋体" w:hAnsi="宋体" w:cs="宋体"/>
                <w:color w:val="auto"/>
                <w:sz w:val="24"/>
                <w:szCs w:val="24"/>
                <w:highlight w:val="none"/>
              </w:rPr>
              <w:t>注：不得限制大中型企业向小微企业合理分包。</w:t>
            </w:r>
          </w:p>
        </w:tc>
      </w:tr>
      <w:tr w14:paraId="49DF8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1B7F76">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22B48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670002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30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64A2F7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25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ECE2AA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348C2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B504B5">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3FB69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9A88833">
            <w:pPr>
              <w:spacing w:line="360" w:lineRule="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14:paraId="7E7D44B6">
            <w:pPr>
              <w:spacing w:line="360" w:lineRule="auto"/>
              <w:rPr>
                <w:color w:val="auto"/>
                <w:sz w:val="24"/>
                <w:szCs w:val="24"/>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74220E70">
            <w:pPr>
              <w:spacing w:line="360" w:lineRule="auto"/>
              <w:rPr>
                <w:color w:val="auto"/>
                <w:sz w:val="24"/>
                <w:szCs w:val="24"/>
                <w:highlight w:val="none"/>
              </w:rPr>
            </w:pPr>
            <w:r>
              <w:rPr>
                <w:rFonts w:hint="eastAsia"/>
                <w:color w:val="auto"/>
                <w:sz w:val="24"/>
                <w:szCs w:val="24"/>
                <w:highlight w:val="none"/>
              </w:rPr>
              <w:t>（1）样品：</w:t>
            </w:r>
            <w:r>
              <w:rPr>
                <w:rFonts w:hint="eastAsia"/>
                <w:color w:val="auto"/>
                <w:sz w:val="24"/>
                <w:szCs w:val="24"/>
                <w:highlight w:val="none"/>
                <w:u w:val="single"/>
              </w:rPr>
              <w:t xml:space="preserve">    </w:t>
            </w:r>
            <w:r>
              <w:rPr>
                <w:rFonts w:hint="eastAsia"/>
                <w:color w:val="auto"/>
                <w:sz w:val="24"/>
                <w:szCs w:val="24"/>
                <w:highlight w:val="none"/>
              </w:rPr>
              <w:t>；</w:t>
            </w:r>
          </w:p>
          <w:p w14:paraId="598FDC98">
            <w:pPr>
              <w:spacing w:line="360" w:lineRule="auto"/>
              <w:rPr>
                <w:color w:val="auto"/>
                <w:sz w:val="24"/>
                <w:szCs w:val="24"/>
                <w:highlight w:val="none"/>
              </w:rPr>
            </w:pPr>
            <w:r>
              <w:rPr>
                <w:rFonts w:hint="eastAsia"/>
                <w:color w:val="auto"/>
                <w:sz w:val="24"/>
                <w:szCs w:val="24"/>
                <w:highlight w:val="none"/>
              </w:rPr>
              <w:t>（2）样品制作的标准和要求：</w:t>
            </w:r>
            <w:r>
              <w:rPr>
                <w:rFonts w:hint="eastAsia"/>
                <w:color w:val="auto"/>
                <w:sz w:val="24"/>
                <w:szCs w:val="24"/>
                <w:highlight w:val="none"/>
                <w:u w:val="single"/>
              </w:rPr>
              <w:t xml:space="preserve">    </w:t>
            </w:r>
            <w:r>
              <w:rPr>
                <w:rFonts w:hint="eastAsia"/>
                <w:color w:val="auto"/>
                <w:sz w:val="24"/>
                <w:szCs w:val="24"/>
                <w:highlight w:val="none"/>
              </w:rPr>
              <w:t>；</w:t>
            </w:r>
          </w:p>
          <w:p w14:paraId="3F0F2993">
            <w:pPr>
              <w:spacing w:line="360" w:lineRule="auto"/>
              <w:rPr>
                <w:rFonts w:hint="eastAsia"/>
                <w:color w:val="auto"/>
                <w:sz w:val="24"/>
                <w:szCs w:val="24"/>
                <w:highlight w:val="none"/>
              </w:rPr>
            </w:pPr>
            <w:r>
              <w:rPr>
                <w:rFonts w:hint="eastAsia"/>
                <w:color w:val="auto"/>
                <w:sz w:val="24"/>
                <w:szCs w:val="24"/>
                <w:highlight w:val="none"/>
              </w:rPr>
              <w:t>（3）样品的评审方法以及评审标准：</w:t>
            </w:r>
            <w:r>
              <w:rPr>
                <w:rFonts w:hint="eastAsia"/>
                <w:color w:val="auto"/>
                <w:sz w:val="24"/>
                <w:szCs w:val="24"/>
                <w:highlight w:val="none"/>
              </w:rPr>
              <w:br w:type="textWrapping"/>
            </w:r>
            <w:sdt>
              <w:sdtPr>
                <w:rPr>
                  <w:rFonts w:hint="eastAsia" w:ascii="宋体" w:hAnsi="宋体" w:cs="宋体"/>
                  <w:color w:val="auto"/>
                  <w:kern w:val="0"/>
                  <w:sz w:val="24"/>
                  <w:szCs w:val="24"/>
                  <w:highlight w:val="none"/>
                </w:rPr>
                <w:id w:val="4666"/>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样品分未超过价格分的50%；</w:t>
            </w:r>
          </w:p>
          <w:p w14:paraId="6EFB7BA6">
            <w:pPr>
              <w:spacing w:line="360" w:lineRule="auto"/>
              <w:rPr>
                <w:rFonts w:hint="eastAsia"/>
                <w:color w:val="auto"/>
                <w:sz w:val="24"/>
                <w:szCs w:val="24"/>
                <w:highlight w:val="none"/>
              </w:rPr>
            </w:pPr>
            <w:sdt>
              <w:sdtPr>
                <w:rPr>
                  <w:rFonts w:hint="eastAsia"/>
                  <w:color w:val="auto"/>
                  <w:sz w:val="24"/>
                  <w:szCs w:val="24"/>
                  <w:highlight w:val="none"/>
                </w:rPr>
                <w:id w:val="4667"/>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样品分超过价格分的50%，理由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w:t>
            </w:r>
          </w:p>
          <w:p w14:paraId="48DF5824">
            <w:pPr>
              <w:spacing w:line="360" w:lineRule="auto"/>
              <w:rPr>
                <w:rFonts w:hint="eastAsia"/>
                <w:color w:val="auto"/>
                <w:sz w:val="24"/>
                <w:szCs w:val="24"/>
                <w:highlight w:val="none"/>
              </w:rPr>
            </w:pPr>
            <w:r>
              <w:rPr>
                <w:rFonts w:hint="eastAsia"/>
                <w:color w:val="auto"/>
                <w:sz w:val="24"/>
                <w:szCs w:val="24"/>
                <w:highlight w:val="none"/>
              </w:rPr>
              <w:t xml:space="preserve">详见招标文件第四部分评标办法。 </w:t>
            </w:r>
          </w:p>
          <w:p w14:paraId="72C4FD31">
            <w:pPr>
              <w:spacing w:line="360" w:lineRule="auto"/>
              <w:rPr>
                <w:color w:val="auto"/>
                <w:sz w:val="24"/>
                <w:szCs w:val="24"/>
                <w:highlight w:val="none"/>
              </w:rPr>
            </w:pPr>
            <w:r>
              <w:rPr>
                <w:rFonts w:hint="eastAsia"/>
                <w:color w:val="auto"/>
                <w:sz w:val="24"/>
                <w:szCs w:val="24"/>
                <w:highlight w:val="none"/>
              </w:rPr>
              <w:t>（4）是否需要随样品提交检测报告：</w:t>
            </w:r>
            <w:sdt>
              <w:sdtPr>
                <w:rPr>
                  <w:rFonts w:hint="eastAsia"/>
                  <w:color w:val="auto"/>
                  <w:sz w:val="24"/>
                  <w:szCs w:val="24"/>
                  <w:highlight w:val="none"/>
                </w:rPr>
                <w:id w:val="130342145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23DEED1">
            <w:pPr>
              <w:spacing w:line="360" w:lineRule="auto"/>
              <w:rPr>
                <w:rFonts w:hint="eastAsia" w:ascii="宋体" w:hAnsi="宋体" w:eastAsia="宋体" w:cs="宋体"/>
                <w:color w:val="auto"/>
                <w:sz w:val="24"/>
                <w:szCs w:val="24"/>
                <w:highlight w:val="none"/>
              </w:rPr>
            </w:pPr>
            <w:r>
              <w:rPr>
                <w:rFonts w:hint="eastAsia"/>
                <w:color w:val="auto"/>
                <w:sz w:val="24"/>
                <w:szCs w:val="24"/>
                <w:highlight w:val="none"/>
              </w:rPr>
              <w:t>（5）提供样品的时间：</w:t>
            </w:r>
            <w:r>
              <w:rPr>
                <w:rFonts w:hint="eastAsia" w:ascii="宋体" w:hAnsi="宋体" w:cs="宋体"/>
                <w:color w:val="auto"/>
                <w:sz w:val="24"/>
                <w:szCs w:val="24"/>
                <w:highlight w:val="none"/>
                <w:u w:val="single"/>
                <w:lang w:val="en-US" w:eastAsia="zh-CN"/>
              </w:rPr>
              <w:t>开标当天8:30-9:00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val="en-US" w:eastAsia="zh-CN"/>
              </w:rPr>
              <w:t xml:space="preserve">  ，由工作人员引导放至样品间（</w:t>
            </w:r>
            <w:r>
              <w:rPr>
                <w:rFonts w:hint="eastAsia" w:ascii="宋体" w:hAnsi="宋体" w:cs="宋体"/>
                <w:color w:val="auto"/>
                <w:kern w:val="0"/>
                <w:sz w:val="24"/>
                <w:szCs w:val="24"/>
                <w:highlight w:val="none"/>
                <w:u w:val="single"/>
                <w:lang w:val="en-US" w:eastAsia="zh-CN"/>
              </w:rPr>
              <w:t xml:space="preserve">接收样品联系人：   ，联系电话：    </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40DDEE27">
            <w:pPr>
              <w:spacing w:line="360" w:lineRule="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采购活动结束后，对于未中标人提供的样品，采购人、</w:t>
            </w:r>
            <w:r>
              <w:rPr>
                <w:rFonts w:hint="eastAsia"/>
                <w:color w:val="auto"/>
                <w:sz w:val="24"/>
                <w:szCs w:val="24"/>
                <w:highlight w:val="none"/>
                <w:lang w:eastAsia="zh-CN"/>
              </w:rPr>
              <w:t>采购代理机构</w:t>
            </w:r>
            <w:r>
              <w:rPr>
                <w:rFonts w:hint="eastAsia"/>
                <w:color w:val="auto"/>
                <w:sz w:val="24"/>
                <w:szCs w:val="24"/>
                <w:highlight w:val="none"/>
              </w:rPr>
              <w:t>将通知未中标人在规定的时间内取回，逾期未取回的，采购人、</w:t>
            </w:r>
            <w:r>
              <w:rPr>
                <w:rFonts w:hint="eastAsia"/>
                <w:color w:val="auto"/>
                <w:sz w:val="24"/>
                <w:szCs w:val="24"/>
                <w:highlight w:val="none"/>
                <w:lang w:eastAsia="zh-CN"/>
              </w:rPr>
              <w:t>采购代理机构</w:t>
            </w:r>
            <w:r>
              <w:rPr>
                <w:rFonts w:hint="eastAsia"/>
                <w:color w:val="auto"/>
                <w:sz w:val="24"/>
                <w:szCs w:val="24"/>
                <w:highlight w:val="none"/>
              </w:rPr>
              <w:t>不负保管义务；对于中标人提供的样品，采购人将进行保管、封存，并作为履约验收的参考。</w:t>
            </w:r>
          </w:p>
          <w:p w14:paraId="5BBD2FBC">
            <w:pPr>
              <w:rPr>
                <w:color w:val="auto"/>
                <w:highlight w:val="none"/>
              </w:rPr>
            </w:pPr>
            <w:r>
              <w:rPr>
                <w:rFonts w:hint="eastAsia"/>
                <w:color w:val="auto"/>
                <w:sz w:val="24"/>
                <w:szCs w:val="24"/>
                <w:highlight w:val="none"/>
              </w:rPr>
              <w:t>（7）制作、运输、安装和保管样品所发生的一切费用由投标人自理。</w:t>
            </w:r>
          </w:p>
        </w:tc>
      </w:tr>
      <w:tr w14:paraId="5CA39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452127">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050A05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713F45">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2E7E0BE1">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p w14:paraId="762131EC">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823225B">
            <w:pPr>
              <w:snapToGrid w:val="0"/>
              <w:spacing w:line="360" w:lineRule="auto"/>
              <w:rPr>
                <w:rFonts w:ascii="宋体" w:hAnsi="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方案讲解演示可选择以下其中一种方式：</w:t>
            </w:r>
          </w:p>
          <w:p w14:paraId="6072C0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21EB3F8">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eastAsia="宋体" w:cs="宋体"/>
                <w:color w:val="auto"/>
                <w:kern w:val="0"/>
                <w:sz w:val="24"/>
                <w:szCs w:val="24"/>
                <w:highlight w:val="none"/>
              </w:rPr>
              <w:t>交易中心现场讲解演示。现场讲解地点为</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cs="宋体"/>
                <w:color w:val="auto"/>
                <w:kern w:val="0"/>
                <w:sz w:val="24"/>
                <w:szCs w:val="24"/>
                <w:highlight w:val="none"/>
                <w:lang w:val="en-US" w:eastAsia="zh-CN"/>
              </w:rPr>
              <w:t>须提供</w:t>
            </w:r>
            <w:r>
              <w:rPr>
                <w:rFonts w:hint="eastAsia" w:ascii="宋体" w:hAnsi="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cs="宋体"/>
                <w:color w:val="auto"/>
                <w:kern w:val="0"/>
                <w:sz w:val="24"/>
                <w:szCs w:val="24"/>
                <w:highlight w:val="none"/>
                <w:lang w:val="en-US" w:eastAsia="zh-CN"/>
              </w:rPr>
              <w:t>。讲解签到时间为</w:t>
            </w:r>
            <w:r>
              <w:rPr>
                <w:rFonts w:hint="eastAsia" w:ascii="宋体" w:hAnsi="宋体" w:cs="宋体"/>
                <w:color w:val="auto"/>
                <w:kern w:val="0"/>
                <w:sz w:val="24"/>
                <w:szCs w:val="24"/>
                <w:highlight w:val="none"/>
                <w:u w:val="single"/>
                <w:lang w:val="en-US" w:eastAsia="zh-CN"/>
              </w:rPr>
              <w:t>开标当天8:30-9:00</w:t>
            </w:r>
            <w:r>
              <w:rPr>
                <w:rFonts w:hint="eastAsia" w:ascii="宋体" w:hAnsi="宋体" w:cs="宋体"/>
                <w:color w:val="auto"/>
                <w:kern w:val="0"/>
                <w:sz w:val="24"/>
                <w:szCs w:val="24"/>
                <w:highlight w:val="none"/>
                <w:lang w:val="en-US" w:eastAsia="zh-CN"/>
              </w:rPr>
              <w:t>。</w:t>
            </w:r>
          </w:p>
          <w:p w14:paraId="16D23281">
            <w:pPr>
              <w:snapToGrid w:val="0"/>
              <w:spacing w:line="360" w:lineRule="auto"/>
              <w:rPr>
                <w:rFonts w:ascii="宋体" w:hAnsi="宋体" w:cs="宋体"/>
                <w:b/>
                <w:color w:val="auto"/>
                <w:kern w:val="0"/>
                <w:sz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918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0F88F5E">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D3194F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074EA0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6342204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68F96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5838F09">
            <w:pPr>
              <w:snapToGrid w:val="0"/>
              <w:spacing w:line="360" w:lineRule="auto"/>
              <w:jc w:val="center"/>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CA8C3D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EDF498E">
            <w:pPr>
              <w:spacing w:line="360" w:lineRule="auto"/>
              <w:rPr>
                <w:rFonts w:ascii="宋体" w:hAnsi="宋体" w:cs="宋体"/>
                <w:color w:val="auto"/>
                <w:sz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25299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A3627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89AB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B486A3">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54A87D69">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7B575576">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6B3A3774">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6A4BFEBB">
            <w:pPr>
              <w:snapToGrid w:val="0"/>
              <w:spacing w:line="360" w:lineRule="auto"/>
              <w:ind w:firstLine="480" w:firstLineChars="200"/>
              <w:rPr>
                <w:rFonts w:ascii="宋体" w:hAnsi="宋体" w:cs="宋体"/>
                <w:color w:val="auto"/>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5BD03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CB0659">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1DF7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32FF1C5">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571D1AD9">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1F309C96">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76D3794F">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04AD8793">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68AD929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7AA4B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1A3E31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3FEF73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DB2FE3B">
            <w:pPr>
              <w:spacing w:line="360" w:lineRule="auto"/>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5AB3CAF">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35E06C44">
            <w:pPr>
              <w:spacing w:after="0"/>
              <w:rPr>
                <w:rFonts w:ascii="宋体" w:hAnsi="宋体" w:cs="宋体"/>
                <w:color w:val="auto"/>
                <w:sz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3F309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353651">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52447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96462">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杭州市萧山区金城路185号商会大厦B座27层03室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高女士/15968847224</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76B4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D98C4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91FE86E">
            <w:pPr>
              <w:jc w:val="center"/>
              <w:rPr>
                <w:rFonts w:ascii="宋体" w:hAnsi="宋体" w:cs="宋体"/>
                <w:b/>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1F306AB">
            <w:pPr>
              <w:pStyle w:val="32"/>
              <w:keepNext w:val="0"/>
              <w:keepLines w:val="0"/>
              <w:pageBreakBefore w:val="0"/>
              <w:widowControl w:val="0"/>
              <w:numPr>
                <w:ilvl w:val="-1"/>
                <w:numId w:val="0"/>
              </w:numPr>
              <w:kinsoku/>
              <w:wordWrap/>
              <w:overflowPunct/>
              <w:topLinePunct w:val="0"/>
              <w:autoSpaceDE/>
              <w:autoSpaceDN/>
              <w:bidi w:val="0"/>
              <w:adjustRightInd w:val="0"/>
              <w:spacing w:line="400" w:lineRule="exact"/>
              <w:ind w:firstLine="0"/>
              <w:textAlignment w:val="auto"/>
              <w:rPr>
                <w:rFonts w:hint="eastAsia"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本次代理服务费由中标供应商支付。</w:t>
            </w:r>
          </w:p>
          <w:p w14:paraId="54C15688">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int="eastAsia" w:hAnsi="宋体" w:cs="宋体"/>
                <w:color w:val="auto"/>
                <w:kern w:val="28"/>
                <w:sz w:val="24"/>
                <w:szCs w:val="24"/>
                <w:highlight w:val="none"/>
              </w:rPr>
            </w:pPr>
            <w:r>
              <w:rPr>
                <w:rFonts w:hint="eastAsia" w:hAnsi="宋体" w:cs="宋体"/>
                <w:color w:val="auto"/>
                <w:kern w:val="28"/>
                <w:sz w:val="24"/>
                <w:szCs w:val="24"/>
                <w:highlight w:val="none"/>
                <w:lang w:val="en-US" w:eastAsia="zh-CN"/>
              </w:rPr>
              <w:t>2.采购代理费</w:t>
            </w:r>
            <w:r>
              <w:rPr>
                <w:rFonts w:hint="eastAsia" w:hAnsi="宋体" w:cs="宋体"/>
                <w:color w:val="auto"/>
                <w:kern w:val="28"/>
                <w:sz w:val="24"/>
                <w:szCs w:val="24"/>
                <w:highlight w:val="none"/>
              </w:rPr>
              <w:t>以中标金额为计算基数，按照国家发改委“计价格【2002】1980号”、“发改办价格【2003】857号”等文件</w:t>
            </w:r>
            <w:r>
              <w:rPr>
                <w:rFonts w:hint="eastAsia" w:hAnsi="宋体" w:cs="宋体"/>
                <w:color w:val="auto"/>
                <w:sz w:val="24"/>
                <w:highlight w:val="none"/>
              </w:rPr>
              <w:t>收费标准</w:t>
            </w:r>
            <w:r>
              <w:rPr>
                <w:rFonts w:hint="eastAsia" w:hAnsi="宋体" w:cs="宋体"/>
                <w:color w:val="auto"/>
                <w:kern w:val="28"/>
                <w:sz w:val="24"/>
                <w:szCs w:val="24"/>
                <w:highlight w:val="none"/>
                <w:lang w:val="en-US" w:eastAsia="zh-CN"/>
              </w:rPr>
              <w:t>的80%</w:t>
            </w:r>
            <w:r>
              <w:rPr>
                <w:rFonts w:hint="eastAsia" w:hAnsi="宋体" w:cs="宋体"/>
                <w:color w:val="auto"/>
                <w:kern w:val="28"/>
                <w:sz w:val="24"/>
                <w:szCs w:val="24"/>
                <w:highlight w:val="none"/>
              </w:rPr>
              <w:t>，向中标人收取代理服务费。</w:t>
            </w:r>
            <w:r>
              <w:rPr>
                <w:rFonts w:hint="eastAsia" w:hAnsi="宋体" w:cs="宋体"/>
                <w:color w:val="auto"/>
                <w:sz w:val="24"/>
                <w:highlight w:val="none"/>
              </w:rPr>
              <w:t>不足3000元按3000元收取。</w:t>
            </w:r>
            <w:r>
              <w:rPr>
                <w:rFonts w:hint="eastAsia" w:hAnsi="宋体" w:cs="宋体"/>
                <w:color w:val="auto"/>
                <w:kern w:val="28"/>
                <w:sz w:val="24"/>
                <w:szCs w:val="24"/>
                <w:highlight w:val="none"/>
              </w:rPr>
              <w:t>代理</w:t>
            </w:r>
            <w:r>
              <w:rPr>
                <w:rFonts w:hint="eastAsia" w:hAnsi="宋体" w:cs="宋体"/>
                <w:color w:val="auto"/>
                <w:kern w:val="28"/>
                <w:sz w:val="24"/>
                <w:szCs w:val="24"/>
                <w:highlight w:val="none"/>
                <w:lang w:val="en-US" w:eastAsia="zh-CN"/>
              </w:rPr>
              <w:t>服务</w:t>
            </w:r>
            <w:r>
              <w:rPr>
                <w:rFonts w:hint="eastAsia" w:hAnsi="宋体" w:cs="宋体"/>
                <w:color w:val="auto"/>
                <w:kern w:val="28"/>
                <w:sz w:val="24"/>
                <w:szCs w:val="24"/>
                <w:highlight w:val="none"/>
              </w:rPr>
              <w:t>费由中标人领取中标通知书时向采购代理机构</w:t>
            </w:r>
            <w:r>
              <w:rPr>
                <w:rFonts w:hint="eastAsia" w:hAnsi="宋体" w:cs="宋体"/>
                <w:color w:val="auto"/>
                <w:kern w:val="28"/>
                <w:sz w:val="24"/>
                <w:szCs w:val="24"/>
                <w:highlight w:val="none"/>
                <w:lang w:val="en-US" w:eastAsia="zh-CN"/>
              </w:rPr>
              <w:t>一次性</w:t>
            </w:r>
            <w:r>
              <w:rPr>
                <w:rFonts w:hint="eastAsia" w:hAnsi="宋体" w:cs="宋体"/>
                <w:color w:val="auto"/>
                <w:kern w:val="28"/>
                <w:sz w:val="24"/>
                <w:szCs w:val="24"/>
                <w:highlight w:val="none"/>
              </w:rPr>
              <w:t>支付。</w:t>
            </w:r>
          </w:p>
          <w:p w14:paraId="2D7F250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lang w:eastAsia="zh-CN"/>
              </w:rPr>
              <w:t>服务费缴纳账号：</w:t>
            </w:r>
          </w:p>
          <w:p w14:paraId="29954971">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Ansi="宋体" w:cs="宋体"/>
                <w:color w:val="auto"/>
                <w:kern w:val="28"/>
                <w:sz w:val="24"/>
                <w:szCs w:val="24"/>
                <w:highlight w:val="none"/>
              </w:rPr>
            </w:pPr>
            <w:r>
              <w:rPr>
                <w:rFonts w:hint="eastAsia" w:hAnsi="宋体" w:cs="宋体"/>
                <w:color w:val="auto"/>
                <w:kern w:val="28"/>
                <w:sz w:val="24"/>
                <w:szCs w:val="24"/>
                <w:highlight w:val="none"/>
              </w:rPr>
              <w:t>开户名称：浙江中跃科技咨询有限公司</w:t>
            </w:r>
          </w:p>
          <w:p w14:paraId="3A0188C5">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Ansi="宋体" w:cs="宋体"/>
                <w:color w:val="auto"/>
                <w:kern w:val="28"/>
                <w:sz w:val="24"/>
                <w:szCs w:val="24"/>
                <w:highlight w:val="none"/>
              </w:rPr>
            </w:pPr>
            <w:r>
              <w:rPr>
                <w:rFonts w:hint="eastAsia" w:hAnsi="宋体" w:cs="宋体"/>
                <w:color w:val="auto"/>
                <w:kern w:val="28"/>
                <w:sz w:val="24"/>
                <w:szCs w:val="24"/>
                <w:highlight w:val="none"/>
              </w:rPr>
              <w:t>开户银行：中国工商银行股份有限公司杭州金城路支行</w:t>
            </w:r>
          </w:p>
          <w:p w14:paraId="58169326">
            <w:pPr>
              <w:spacing w:after="0"/>
              <w:rPr>
                <w:rFonts w:hAnsi="宋体" w:cs="宋体"/>
                <w:color w:val="auto"/>
                <w:kern w:val="28"/>
                <w:sz w:val="24"/>
                <w:highlight w:val="none"/>
              </w:rPr>
            </w:pPr>
            <w:r>
              <w:rPr>
                <w:rFonts w:hint="eastAsia" w:hAnsi="宋体" w:cs="宋体"/>
                <w:color w:val="auto"/>
                <w:kern w:val="28"/>
                <w:sz w:val="24"/>
                <w:szCs w:val="24"/>
                <w:highlight w:val="none"/>
              </w:rPr>
              <w:t>银行账户：1202225409100258921</w:t>
            </w:r>
          </w:p>
        </w:tc>
      </w:tr>
      <w:tr w14:paraId="1D702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DE338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55FA903">
            <w:pPr>
              <w:jc w:val="center"/>
              <w:rPr>
                <w:color w:val="auto"/>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FA51611">
            <w:pPr>
              <w:spacing w:after="0"/>
              <w:rPr>
                <w:color w:val="auto"/>
                <w:highlight w:val="none"/>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5EAFF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25A21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2BEF2BB">
            <w:pPr>
              <w:jc w:val="center"/>
              <w:rPr>
                <w:rFonts w:cs="仿宋"/>
                <w:b/>
                <w:color w:val="auto"/>
                <w:sz w:val="22"/>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C4434DC">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3E64C0BE">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6C39F939">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4C10525E">
            <w:pPr>
              <w:spacing w:after="0"/>
              <w:rPr>
                <w:rFonts w:cs="仿宋_GB2312"/>
                <w:color w:val="auto"/>
                <w:sz w:val="22"/>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1A060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5021A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26704E4">
            <w:pPr>
              <w:jc w:val="center"/>
              <w:rPr>
                <w:rFonts w:cs="仿宋"/>
                <w:b/>
                <w:color w:val="auto"/>
                <w:sz w:val="22"/>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B496025">
            <w:pPr>
              <w:rPr>
                <w:color w:val="auto"/>
                <w:sz w:val="22"/>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0F458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C8C88FF">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2ACA56B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F5090B4">
            <w:pPr>
              <w:pStyle w:val="2"/>
              <w:ind w:left="0" w:leftChars="0" w:firstLine="0" w:firstLineChars="0"/>
              <w:rPr>
                <w:rFonts w:ascii="宋体" w:hAnsi="宋体" w:cs="宋体"/>
                <w:snapToGrid w:val="0"/>
                <w:color w:val="auto"/>
                <w:kern w:val="28"/>
                <w:sz w:val="24"/>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3F08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7C6D2F6">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FA2648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AD7D1C">
            <w:pPr>
              <w:spacing w:line="360" w:lineRule="auto"/>
              <w:rPr>
                <w:color w:val="auto"/>
                <w:sz w:val="24"/>
                <w:szCs w:val="24"/>
                <w:highlight w:val="none"/>
              </w:rPr>
            </w:pPr>
            <w:sdt>
              <w:sdtPr>
                <w:rPr>
                  <w:rFonts w:hint="eastAsia"/>
                  <w:color w:val="auto"/>
                  <w:sz w:val="24"/>
                  <w:szCs w:val="24"/>
                  <w:highlight w:val="none"/>
                </w:rPr>
                <w:id w:val="4672"/>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067BA0B1">
            <w:pPr>
              <w:pStyle w:val="2"/>
              <w:ind w:left="0" w:leftChars="0" w:firstLine="0" w:firstLineChars="0"/>
              <w:rPr>
                <w:color w:val="auto"/>
                <w:highlight w:val="none"/>
              </w:rPr>
            </w:pPr>
            <w:sdt>
              <w:sdtPr>
                <w:rPr>
                  <w:rFonts w:hint="eastAsia"/>
                  <w:color w:val="auto"/>
                  <w:sz w:val="24"/>
                  <w:szCs w:val="24"/>
                  <w:highlight w:val="none"/>
                </w:rPr>
                <w:id w:val="1052570136"/>
                <w14:checkbox>
                  <w14:checked w14:val="0"/>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ascii="MS Gothic" w:hAnsi="MS Gothic" w:eastAsia="仿宋_GB2312" w:cs="Times New Roman"/>
                    <w:b/>
                    <w:bCs/>
                    <w:color w:val="auto"/>
                    <w:kern w:val="2"/>
                    <w:sz w:val="24"/>
                    <w:szCs w:val="24"/>
                    <w:highlight w:val="none"/>
                    <w:lang w:val="zh-CN" w:eastAsia="zh-CN" w:bidi="ar-SA"/>
                  </w:rPr>
                  <w:t>☐</w:t>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3C650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22062A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9BAC49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5C29304">
            <w:pPr>
              <w:spacing w:line="360" w:lineRule="auto"/>
              <w:rPr>
                <w:b/>
                <w:bCs/>
                <w:color w:val="auto"/>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70B70D91">
      <w:pPr>
        <w:rPr>
          <w:rFonts w:ascii="宋体" w:hAnsi="宋体" w:cs="宋体"/>
          <w:b/>
          <w:color w:val="auto"/>
          <w:sz w:val="32"/>
          <w:szCs w:val="20"/>
          <w:highlight w:val="none"/>
        </w:rPr>
      </w:pPr>
      <w:bookmarkStart w:id="8" w:name="第三部分"/>
      <w:bookmarkStart w:id="9" w:name="_Toc164416483"/>
      <w:r>
        <w:rPr>
          <w:rFonts w:hint="eastAsia" w:ascii="宋体" w:hAnsi="宋体" w:cs="宋体"/>
          <w:b/>
          <w:color w:val="auto"/>
          <w:sz w:val="32"/>
          <w:szCs w:val="20"/>
          <w:highlight w:val="none"/>
        </w:rPr>
        <w:br w:type="page"/>
      </w:r>
    </w:p>
    <w:p w14:paraId="326EB1D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DDACA5C">
      <w:pPr>
        <w:snapToGrid w:val="0"/>
        <w:spacing w:line="360" w:lineRule="auto"/>
        <w:jc w:val="left"/>
        <w:outlineLvl w:val="1"/>
        <w:rPr>
          <w:rFonts w:ascii="宋体" w:hAnsi="宋体" w:cs="宋体"/>
          <w:b/>
          <w:color w:val="auto"/>
          <w:sz w:val="24"/>
          <w:highlight w:val="none"/>
        </w:rPr>
      </w:pPr>
      <w:bookmarkStart w:id="10" w:name="_Toc91899903"/>
      <w:r>
        <w:rPr>
          <w:rFonts w:hint="eastAsia" w:ascii="宋体" w:hAnsi="宋体" w:cs="宋体"/>
          <w:b/>
          <w:color w:val="auto"/>
          <w:sz w:val="24"/>
          <w:highlight w:val="none"/>
        </w:rPr>
        <w:t>1. 适用范围</w:t>
      </w:r>
    </w:p>
    <w:p w14:paraId="3F9607D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98C7298">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224831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CC186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B148C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48EE0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642EB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80E0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FED8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C3DAD73">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9D12E3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5E0812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097AD4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2ECC2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C3BF0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D71FF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A492E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1A3FBE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7F77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74C591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C3EE8A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09290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613E92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76880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17DD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A205D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EFFB43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0B9AFB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7D4BE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2C998A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60240D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572CF5AD">
      <w:pPr>
        <w:spacing w:line="360" w:lineRule="auto"/>
        <w:rPr>
          <w:b/>
          <w:color w:val="auto"/>
          <w:highlight w:val="none"/>
        </w:rPr>
      </w:pPr>
      <w:r>
        <w:rPr>
          <w:rFonts w:hint="eastAsia" w:ascii="宋体" w:hAnsi="宋体" w:cs="宋体"/>
          <w:b/>
          <w:color w:val="auto"/>
          <w:sz w:val="24"/>
          <w:highlight w:val="none"/>
        </w:rPr>
        <w:t>4. 询问、质疑、投诉</w:t>
      </w:r>
    </w:p>
    <w:p w14:paraId="62AD7CD2">
      <w:pPr>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13E2A52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E19C3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0B69DC9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23B81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08E0E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6F8614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0554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5DB209E5">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DF6F07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1D449C79">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7CBE09F1">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51022E0D">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60C19979">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39878DAF">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08328F5B">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73E973E0">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CBC24A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5AC33CD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107329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3CC6FF5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14:paraId="320EB16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5441881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5D640B0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4059F7A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0563E91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0EEA08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0EDC041">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EB8538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71B5234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4A11568">
      <w:pPr>
        <w:spacing w:line="360" w:lineRule="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14:paraId="72AFCE7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05ED6016">
      <w:pPr>
        <w:pStyle w:val="32"/>
        <w:tabs>
          <w:tab w:val="left" w:pos="840"/>
        </w:tabs>
        <w:spacing w:line="360" w:lineRule="auto"/>
        <w:ind w:firstLine="960" w:firstLineChars="400"/>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59118C4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6D7A8C6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25AE41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C88BD8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5B05C9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65937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0FADFE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69E807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6D16D4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84FC76">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4166974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687F19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3FA1773">
      <w:pPr>
        <w:pStyle w:val="32"/>
        <w:numPr>
          <w:ilvl w:val="0"/>
          <w:numId w:val="3"/>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53B6D57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5F8B480">
      <w:pPr>
        <w:pStyle w:val="32"/>
        <w:numPr>
          <w:ilvl w:val="0"/>
          <w:numId w:val="3"/>
        </w:numPr>
        <w:spacing w:line="360" w:lineRule="auto"/>
        <w:ind w:left="0" w:leftChars="0" w:firstLine="0" w:firstLineChars="0"/>
        <w:rPr>
          <w:rFonts w:hAnsi="宋体" w:cs="宋体"/>
          <w:b/>
          <w:color w:val="auto"/>
          <w:sz w:val="24"/>
          <w:szCs w:val="24"/>
          <w:highlight w:val="none"/>
        </w:rPr>
      </w:pPr>
      <w:r>
        <w:rPr>
          <w:rFonts w:hint="eastAsia" w:hAnsi="宋体" w:cs="宋体"/>
          <w:b/>
          <w:color w:val="auto"/>
          <w:sz w:val="24"/>
          <w:szCs w:val="24"/>
          <w:highlight w:val="none"/>
        </w:rPr>
        <w:t>投标保证金</w:t>
      </w:r>
    </w:p>
    <w:p w14:paraId="4E5FAB91">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ECE936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687A4D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18D45B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E271A73">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63F87D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8D070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1C407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225545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BC6C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DB562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64BED9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B0AAF2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415470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1577F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B48A1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943EE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30BC07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9BB5DF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D19AFA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C63F84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EF3418A">
      <w:pPr>
        <w:pStyle w:val="964"/>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082381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39745ED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89E9C3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B4B840B">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A3E0FAB">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E12382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highlight w:val="none"/>
          <w:lang w:val="zh-CN"/>
        </w:rPr>
        <w:t>各投标人在编制投标文件时请按照招标文件第六部分规定的格式进行，混乱的编排导致投标文件被误读或评标委员会查找不到有效文件是投标人的风险。</w:t>
      </w:r>
    </w:p>
    <w:p w14:paraId="6643D80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A6261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C93E95D">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5DCF7CDB">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B24AA6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8694F51">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58CF07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BEDD3D4">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05553B8">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DF249F8">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08A37DE">
      <w:pPr>
        <w:pStyle w:val="32"/>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1683609A">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38E52E6">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DA0E8E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80DEF4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8166B8E">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E236F82">
      <w:pPr>
        <w:pStyle w:val="128"/>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491C2869">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2E62AB8">
      <w:pPr>
        <w:pStyle w:val="128"/>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48CEFB8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B0E057">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1A7CA61">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D7C66C8">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8E4B483">
      <w:pPr>
        <w:pStyle w:val="128"/>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567B3776">
      <w:pPr>
        <w:pStyle w:val="554"/>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1FDD87E5">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58C3936">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7364AC4C">
      <w:pPr>
        <w:pStyle w:val="55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1FED074">
      <w:pPr>
        <w:pStyle w:val="128"/>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337B042F">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67BC2C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3EEA68B7">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4FE9F19">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66DCDD73">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8B684CB">
      <w:pPr>
        <w:pStyle w:val="128"/>
        <w:numPr>
          <w:ilvl w:val="0"/>
          <w:numId w:val="7"/>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7DF3F38D">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5A8B509B">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E17271C">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0E9ED87">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A763EE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6F79377D">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827B40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5B645F26">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8C5AFCC">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。中标、成交通知书和中标、成交结果公告应当在规定时间内同时发出。</w:t>
      </w:r>
    </w:p>
    <w:p w14:paraId="07AFBA4C">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5627F1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BC7890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313190A">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C28229F">
      <w:pPr>
        <w:pStyle w:val="2"/>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306E9F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45BD6A8B">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07E0315C">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5E08062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4B51171">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77A7F0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0E05386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3CC03A24">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6D576EFA">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4233C2E2">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highlight w:val="none"/>
        </w:rPr>
        <w:t>。</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018F779">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1986A07">
      <w:pPr>
        <w:pStyle w:val="2"/>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1BC31284">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2F91A83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2B687913">
      <w:pPr>
        <w:pStyle w:val="128"/>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80BD2C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775962A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6117F3A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408589B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5BB7B74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2E5C965A">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77C00A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6C87CC23">
      <w:pPr>
        <w:pStyle w:val="24"/>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110294A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06285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356F307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8D06F1">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highlight w:val="none"/>
          <w:lang w:eastAsia="zh-CN"/>
        </w:rPr>
        <w:t>。</w:t>
      </w:r>
    </w:p>
    <w:bookmarkEnd w:id="8"/>
    <w:bookmarkEnd w:id="9"/>
    <w:bookmarkEnd w:id="10"/>
    <w:p w14:paraId="39DD1F81">
      <w:pPr>
        <w:widowControl/>
        <w:adjustRightInd/>
        <w:jc w:val="left"/>
        <w:rPr>
          <w:rFonts w:ascii="宋体" w:hAnsi="宋体" w:cs="宋体"/>
          <w:color w:val="auto"/>
          <w:kern w:val="0"/>
          <w:sz w:val="24"/>
          <w:highlight w:val="none"/>
        </w:rPr>
      </w:pPr>
      <w:bookmarkStart w:id="14" w:name="_Hlt74729768"/>
      <w:bookmarkEnd w:id="14"/>
      <w:bookmarkStart w:id="15" w:name="_Hlt74730295"/>
      <w:bookmarkEnd w:id="15"/>
      <w:bookmarkStart w:id="16" w:name="_Hlt75236290"/>
      <w:bookmarkEnd w:id="16"/>
      <w:bookmarkStart w:id="17" w:name="_Hlt74707468"/>
      <w:bookmarkEnd w:id="17"/>
      <w:bookmarkStart w:id="18" w:name="_Hlt68072990"/>
      <w:bookmarkEnd w:id="18"/>
      <w:bookmarkStart w:id="19" w:name="_Hlt68073093"/>
      <w:bookmarkEnd w:id="19"/>
      <w:bookmarkStart w:id="20" w:name="_Hlt68072998"/>
      <w:bookmarkEnd w:id="20"/>
      <w:bookmarkStart w:id="21" w:name="_Hlt68403820"/>
      <w:bookmarkEnd w:id="21"/>
      <w:bookmarkStart w:id="22" w:name="_Hlt75236011"/>
      <w:bookmarkEnd w:id="22"/>
      <w:bookmarkStart w:id="23" w:name="_Hlt74714665"/>
      <w:bookmarkEnd w:id="23"/>
      <w:bookmarkStart w:id="24" w:name="_Hlt68057669"/>
      <w:bookmarkEnd w:id="24"/>
      <w:bookmarkStart w:id="25" w:name="_Hlt75236101"/>
      <w:bookmarkEnd w:id="25"/>
      <w:bookmarkStart w:id="26" w:name="第四部分"/>
      <w:r>
        <w:rPr>
          <w:rFonts w:ascii="宋体" w:hAnsi="宋体" w:cs="宋体"/>
          <w:color w:val="auto"/>
          <w:kern w:val="0"/>
          <w:sz w:val="24"/>
          <w:highlight w:val="none"/>
        </w:rPr>
        <w:br w:type="page"/>
      </w:r>
    </w:p>
    <w:p w14:paraId="29EFB2C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6F9EBB14">
      <w:pPr>
        <w:snapToGrid w:val="0"/>
        <w:rPr>
          <w:rStyle w:val="962"/>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0EEFA4EB">
      <w:pPr>
        <w:pStyle w:val="2"/>
        <w:numPr>
          <w:ilvl w:val="0"/>
          <w:numId w:val="8"/>
        </w:num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招标一览表</w:t>
      </w:r>
    </w:p>
    <w:p w14:paraId="461C4F69">
      <w:pPr>
        <w:rPr>
          <w:rFonts w:hint="eastAsia" w:asciiTheme="minorEastAsia" w:hAnsiTheme="minorEastAsia" w:eastAsiaTheme="minorEastAsia" w:cstheme="minorEastAsia"/>
          <w:color w:val="auto"/>
          <w:highlight w:val="none"/>
        </w:rPr>
      </w:pPr>
    </w:p>
    <w:p w14:paraId="16780953">
      <w:pPr>
        <w:pStyle w:val="6"/>
        <w:spacing w:before="0" w:after="0" w:line="360" w:lineRule="auto"/>
        <w:ind w:left="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：2025年度地下水重点排污单位周边监测服务政府采购项目</w:t>
      </w:r>
    </w:p>
    <w:tbl>
      <w:tblPr>
        <w:tblStyle w:val="62"/>
        <w:tblpPr w:leftFromText="180" w:rightFromText="180" w:vertAnchor="text" w:horzAnchor="margin" w:tblpXSpec="center" w:tblpY="63"/>
        <w:tblOverlap w:val="never"/>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2911"/>
        <w:gridCol w:w="763"/>
        <w:gridCol w:w="723"/>
        <w:gridCol w:w="1091"/>
        <w:gridCol w:w="1991"/>
        <w:gridCol w:w="1190"/>
      </w:tblGrid>
      <w:tr w14:paraId="273B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6" w:hRule="atLeast"/>
          <w:jc w:val="center"/>
        </w:trPr>
        <w:tc>
          <w:tcPr>
            <w:tcW w:w="836" w:type="dxa"/>
            <w:tcMar>
              <w:top w:w="15" w:type="dxa"/>
              <w:left w:w="15" w:type="dxa"/>
              <w:bottom w:w="0" w:type="dxa"/>
              <w:right w:w="15" w:type="dxa"/>
            </w:tcMar>
            <w:vAlign w:val="center"/>
          </w:tcPr>
          <w:p w14:paraId="75D813A8">
            <w:pPr>
              <w:tabs>
                <w:tab w:val="left" w:pos="0"/>
              </w:tabs>
              <w:snapToGrid w:val="0"/>
              <w:jc w:val="center"/>
              <w:rPr>
                <w:rFonts w:ascii="宋体" w:hAnsi="宋体" w:cs="宋体"/>
                <w:color w:val="auto"/>
                <w:sz w:val="24"/>
                <w:highlight w:val="none"/>
              </w:rPr>
            </w:pPr>
            <w:r>
              <w:rPr>
                <w:rFonts w:hint="eastAsia" w:ascii="宋体" w:hAnsi="宋体" w:eastAsia="宋体" w:cs="宋体"/>
                <w:color w:val="auto"/>
                <w:sz w:val="24"/>
                <w:szCs w:val="24"/>
                <w:highlight w:val="none"/>
              </w:rPr>
              <w:t>标项</w:t>
            </w:r>
          </w:p>
        </w:tc>
        <w:tc>
          <w:tcPr>
            <w:tcW w:w="2911" w:type="dxa"/>
            <w:tcMar>
              <w:top w:w="15" w:type="dxa"/>
              <w:left w:w="15" w:type="dxa"/>
              <w:bottom w:w="0" w:type="dxa"/>
              <w:right w:w="15" w:type="dxa"/>
            </w:tcMar>
            <w:vAlign w:val="center"/>
          </w:tcPr>
          <w:p w14:paraId="01060536">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名称</w:t>
            </w:r>
          </w:p>
        </w:tc>
        <w:tc>
          <w:tcPr>
            <w:tcW w:w="763" w:type="dxa"/>
            <w:tcMar>
              <w:top w:w="15" w:type="dxa"/>
              <w:left w:w="15" w:type="dxa"/>
              <w:bottom w:w="0" w:type="dxa"/>
              <w:right w:w="15" w:type="dxa"/>
            </w:tcMar>
            <w:vAlign w:val="center"/>
          </w:tcPr>
          <w:p w14:paraId="6FEC203E">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数量</w:t>
            </w:r>
          </w:p>
        </w:tc>
        <w:tc>
          <w:tcPr>
            <w:tcW w:w="723" w:type="dxa"/>
            <w:tcMar>
              <w:top w:w="15" w:type="dxa"/>
              <w:left w:w="15" w:type="dxa"/>
              <w:bottom w:w="0" w:type="dxa"/>
              <w:right w:w="15" w:type="dxa"/>
            </w:tcMar>
            <w:vAlign w:val="center"/>
          </w:tcPr>
          <w:p w14:paraId="087D096B">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单位</w:t>
            </w:r>
          </w:p>
        </w:tc>
        <w:tc>
          <w:tcPr>
            <w:tcW w:w="1091" w:type="dxa"/>
            <w:vAlign w:val="center"/>
          </w:tcPr>
          <w:p w14:paraId="40DDF40B">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预算</w:t>
            </w:r>
          </w:p>
          <w:p w14:paraId="1D7C9B27">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（元）</w:t>
            </w:r>
          </w:p>
        </w:tc>
        <w:tc>
          <w:tcPr>
            <w:tcW w:w="1991" w:type="dxa"/>
            <w:vAlign w:val="center"/>
          </w:tcPr>
          <w:p w14:paraId="1847F8CB">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简要规格描述或基本情况介绍</w:t>
            </w:r>
          </w:p>
        </w:tc>
        <w:tc>
          <w:tcPr>
            <w:tcW w:w="1190" w:type="dxa"/>
            <w:vAlign w:val="center"/>
          </w:tcPr>
          <w:p w14:paraId="7D4EB243">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最高限价（元）</w:t>
            </w:r>
          </w:p>
        </w:tc>
      </w:tr>
      <w:tr w14:paraId="5368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8" w:hRule="atLeast"/>
          <w:jc w:val="center"/>
        </w:trPr>
        <w:tc>
          <w:tcPr>
            <w:tcW w:w="836" w:type="dxa"/>
            <w:tcMar>
              <w:top w:w="15" w:type="dxa"/>
              <w:left w:w="15" w:type="dxa"/>
              <w:bottom w:w="0" w:type="dxa"/>
              <w:right w:w="15" w:type="dxa"/>
            </w:tcMar>
            <w:vAlign w:val="center"/>
          </w:tcPr>
          <w:p w14:paraId="1D767DD4">
            <w:pPr>
              <w:tabs>
                <w:tab w:val="left" w:pos="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2911" w:type="dxa"/>
            <w:tcMar>
              <w:top w:w="15" w:type="dxa"/>
              <w:left w:w="15" w:type="dxa"/>
              <w:bottom w:w="0" w:type="dxa"/>
              <w:right w:w="15" w:type="dxa"/>
            </w:tcMar>
            <w:vAlign w:val="center"/>
          </w:tcPr>
          <w:p w14:paraId="4F2B029F">
            <w:pPr>
              <w:tabs>
                <w:tab w:val="left" w:pos="0"/>
              </w:tabs>
              <w:snapToGrid w:val="0"/>
              <w:jc w:val="center"/>
              <w:rPr>
                <w:rFonts w:hint="eastAsia" w:ascii="宋体" w:hAnsi="宋体" w:eastAsia="宋体" w:cs="宋体"/>
                <w:color w:val="auto"/>
                <w:sz w:val="24"/>
                <w:highlight w:val="none"/>
                <w:lang w:val="en-US" w:eastAsia="zh-CN"/>
              </w:rPr>
            </w:pPr>
            <w:r>
              <w:rPr>
                <w:rFonts w:hint="eastAsia" w:ascii="宋体" w:hAnsi="宋体" w:cs="宋体"/>
                <w:bCs/>
                <w:color w:val="auto"/>
                <w:sz w:val="24"/>
                <w:highlight w:val="none"/>
                <w:lang w:eastAsia="zh-CN"/>
              </w:rPr>
              <w:t>2025年度地下水重点排污单位周边监测服务政府采购项目</w:t>
            </w:r>
          </w:p>
        </w:tc>
        <w:tc>
          <w:tcPr>
            <w:tcW w:w="763" w:type="dxa"/>
            <w:tcMar>
              <w:top w:w="15" w:type="dxa"/>
              <w:left w:w="15" w:type="dxa"/>
              <w:bottom w:w="0" w:type="dxa"/>
              <w:right w:w="15" w:type="dxa"/>
            </w:tcMar>
            <w:vAlign w:val="center"/>
          </w:tcPr>
          <w:p w14:paraId="733AB962">
            <w:pP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23" w:type="dxa"/>
            <w:tcMar>
              <w:top w:w="15" w:type="dxa"/>
              <w:left w:w="15" w:type="dxa"/>
              <w:bottom w:w="0" w:type="dxa"/>
              <w:right w:w="15" w:type="dxa"/>
            </w:tcMar>
            <w:vAlign w:val="center"/>
          </w:tcPr>
          <w:p w14:paraId="3E39F527">
            <w:pPr>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val="en-US" w:eastAsia="zh-CN"/>
              </w:rPr>
              <w:t>项</w:t>
            </w:r>
          </w:p>
        </w:tc>
        <w:tc>
          <w:tcPr>
            <w:tcW w:w="1091" w:type="dxa"/>
            <w:vAlign w:val="center"/>
          </w:tcPr>
          <w:p w14:paraId="273BB80C">
            <w:pPr>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715000</w:t>
            </w:r>
          </w:p>
        </w:tc>
        <w:tc>
          <w:tcPr>
            <w:tcW w:w="1991" w:type="dxa"/>
            <w:vAlign w:val="center"/>
          </w:tcPr>
          <w:p w14:paraId="6B832FB5">
            <w:pPr>
              <w:jc w:val="center"/>
              <w:textAlignment w:val="center"/>
              <w:rPr>
                <w:rFonts w:ascii="宋体" w:hAnsi="宋体" w:cs="宋体"/>
                <w:color w:val="auto"/>
                <w:sz w:val="24"/>
                <w:highlight w:val="none"/>
              </w:rPr>
            </w:pPr>
            <w:r>
              <w:rPr>
                <w:rFonts w:hint="eastAsia" w:ascii="宋体" w:hAnsi="宋体" w:cs="宋体"/>
                <w:color w:val="auto"/>
                <w:sz w:val="24"/>
                <w:highlight w:val="none"/>
                <w:lang w:eastAsia="zh-Hans"/>
              </w:rPr>
              <w:t>二、采购</w:t>
            </w:r>
            <w:r>
              <w:rPr>
                <w:rFonts w:hint="eastAsia" w:ascii="宋体" w:hAnsi="宋体" w:cs="宋体"/>
                <w:color w:val="auto"/>
                <w:sz w:val="24"/>
                <w:highlight w:val="none"/>
              </w:rPr>
              <w:t>需求</w:t>
            </w:r>
          </w:p>
        </w:tc>
        <w:tc>
          <w:tcPr>
            <w:tcW w:w="1190" w:type="dxa"/>
            <w:vAlign w:val="center"/>
          </w:tcPr>
          <w:p w14:paraId="067211E1">
            <w:pPr>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715000</w:t>
            </w:r>
          </w:p>
        </w:tc>
      </w:tr>
    </w:tbl>
    <w:p w14:paraId="4B72B2AB">
      <w:pP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注：▲投标人需在投标（开标）一览表中明确投标报价（总价）及以上各分项小计报价，各分项小计报价不得超过上表各最高限价。</w:t>
      </w:r>
    </w:p>
    <w:p w14:paraId="08B283A4">
      <w:pPr>
        <w:rPr>
          <w:rFonts w:hint="eastAsia" w:asciiTheme="minorEastAsia" w:hAnsiTheme="minorEastAsia" w:eastAsiaTheme="minorEastAsia" w:cstheme="minorEastAsia"/>
          <w:color w:val="auto"/>
          <w:highlight w:val="none"/>
        </w:rPr>
      </w:pPr>
    </w:p>
    <w:p w14:paraId="1BD7295C">
      <w:pPr>
        <w:pStyle w:val="2"/>
        <w:numPr>
          <w:ilvl w:val="0"/>
          <w:numId w:val="8"/>
        </w:numPr>
        <w:jc w:val="center"/>
        <w:rPr>
          <w:rFonts w:ascii="宋体" w:hAnsi="宋体" w:eastAsia="宋体" w:cs="宋体"/>
          <w:color w:val="auto"/>
          <w:highlight w:val="none"/>
        </w:rPr>
      </w:pPr>
      <w:r>
        <w:rPr>
          <w:rFonts w:hint="eastAsia" w:ascii="宋体" w:hAnsi="宋体" w:eastAsia="宋体" w:cs="宋体"/>
          <w:color w:val="auto"/>
          <w:highlight w:val="none"/>
        </w:rPr>
        <w:t>采购需求</w:t>
      </w:r>
    </w:p>
    <w:p w14:paraId="4CC18C4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（一）采购内容</w:t>
      </w:r>
    </w:p>
    <w:p w14:paraId="5FBD1C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年完成萧山区1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家相关单位周边土壤</w:t>
      </w:r>
      <w:r>
        <w:rPr>
          <w:rFonts w:hint="eastAsia" w:ascii="宋体" w:hAnsi="宋体" w:eastAsia="宋体" w:cs="宋体"/>
          <w:color w:val="auto"/>
          <w:sz w:val="24"/>
          <w:highlight w:val="none"/>
          <w:lang w:val="en-US" w:eastAsia="zh-CN"/>
        </w:rPr>
        <w:t>和地下水</w:t>
      </w:r>
      <w:r>
        <w:rPr>
          <w:rFonts w:hint="eastAsia" w:ascii="宋体" w:hAnsi="宋体" w:eastAsia="宋体" w:cs="宋体"/>
          <w:color w:val="auto"/>
          <w:sz w:val="24"/>
          <w:highlight w:val="none"/>
        </w:rPr>
        <w:t>环境质量环境监测工作，编制《</w:t>
      </w:r>
      <w:bookmarkStart w:id="27" w:name="_Hlk132978071"/>
      <w:r>
        <w:rPr>
          <w:rFonts w:hint="eastAsia" w:ascii="宋体" w:hAnsi="宋体" w:eastAsia="宋体" w:cs="宋体"/>
          <w:color w:val="auto"/>
          <w:sz w:val="24"/>
          <w:highlight w:val="none"/>
        </w:rPr>
        <w:t>萧山区202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地下水</w:t>
      </w:r>
      <w:r>
        <w:rPr>
          <w:rFonts w:hint="eastAsia" w:ascii="宋体" w:hAnsi="宋体" w:eastAsia="宋体" w:cs="宋体"/>
          <w:color w:val="auto"/>
          <w:sz w:val="24"/>
          <w:highlight w:val="none"/>
        </w:rPr>
        <w:t>污染重点监管单位周边土壤</w:t>
      </w:r>
      <w:r>
        <w:rPr>
          <w:rFonts w:hint="eastAsia" w:ascii="宋体" w:hAnsi="宋体" w:eastAsia="宋体" w:cs="宋体"/>
          <w:color w:val="auto"/>
          <w:sz w:val="24"/>
          <w:highlight w:val="none"/>
          <w:lang w:val="en-US" w:eastAsia="zh-CN"/>
        </w:rPr>
        <w:t>和地下水</w:t>
      </w:r>
      <w:r>
        <w:rPr>
          <w:rFonts w:hint="eastAsia" w:ascii="宋体" w:hAnsi="宋体" w:eastAsia="宋体" w:cs="宋体"/>
          <w:color w:val="auto"/>
          <w:sz w:val="24"/>
          <w:highlight w:val="none"/>
        </w:rPr>
        <w:t>环境监测实施方案</w:t>
      </w:r>
      <w:bookmarkEnd w:id="27"/>
      <w:r>
        <w:rPr>
          <w:rFonts w:hint="eastAsia" w:ascii="宋体" w:hAnsi="宋体" w:eastAsia="宋体" w:cs="宋体"/>
          <w:color w:val="auto"/>
          <w:sz w:val="24"/>
          <w:highlight w:val="none"/>
        </w:rPr>
        <w:t>》，根据方案，完成</w:t>
      </w:r>
      <w:r>
        <w:rPr>
          <w:rFonts w:hint="eastAsia" w:ascii="宋体" w:hAnsi="宋体" w:eastAsia="宋体" w:cs="宋体"/>
          <w:color w:val="auto"/>
          <w:sz w:val="24"/>
          <w:highlight w:val="none"/>
          <w:lang w:eastAsia="zh-CN"/>
        </w:rPr>
        <w:t>地下水污染重点监管单位</w:t>
      </w:r>
      <w:r>
        <w:rPr>
          <w:rFonts w:hint="eastAsia" w:ascii="宋体" w:hAnsi="宋体" w:eastAsia="宋体" w:cs="宋体"/>
          <w:color w:val="auto"/>
          <w:sz w:val="24"/>
          <w:highlight w:val="none"/>
        </w:rPr>
        <w:t>周边土壤环境质量环境监测并编制《萧山区202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地下水</w:t>
      </w:r>
      <w:r>
        <w:rPr>
          <w:rFonts w:hint="eastAsia" w:ascii="宋体" w:hAnsi="宋体" w:eastAsia="宋体" w:cs="宋体"/>
          <w:color w:val="auto"/>
          <w:sz w:val="24"/>
          <w:highlight w:val="none"/>
        </w:rPr>
        <w:t>污染重点监管单位周边土壤</w:t>
      </w:r>
      <w:r>
        <w:rPr>
          <w:rFonts w:hint="eastAsia" w:ascii="宋体" w:hAnsi="宋体" w:eastAsia="宋体" w:cs="宋体"/>
          <w:color w:val="auto"/>
          <w:sz w:val="24"/>
          <w:highlight w:val="none"/>
          <w:lang w:val="en-US" w:eastAsia="zh-CN"/>
        </w:rPr>
        <w:t>和地下水</w:t>
      </w:r>
      <w:r>
        <w:rPr>
          <w:rFonts w:hint="eastAsia" w:ascii="宋体" w:hAnsi="宋体" w:eastAsia="宋体" w:cs="宋体"/>
          <w:color w:val="auto"/>
          <w:sz w:val="24"/>
          <w:highlight w:val="none"/>
        </w:rPr>
        <w:t>环境监测报告》，完成环境监测任务。</w:t>
      </w:r>
    </w:p>
    <w:p w14:paraId="387F2E2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（二）具体实施内容</w:t>
      </w:r>
    </w:p>
    <w:p w14:paraId="6E19084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（1）编制方案</w:t>
      </w:r>
    </w:p>
    <w:p w14:paraId="610808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编制《萧山区202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地下水</w:t>
      </w:r>
      <w:r>
        <w:rPr>
          <w:rFonts w:hint="eastAsia" w:ascii="宋体" w:hAnsi="宋体" w:eastAsia="宋体" w:cs="宋体"/>
          <w:color w:val="auto"/>
          <w:sz w:val="24"/>
          <w:szCs w:val="24"/>
          <w:highlight w:val="none"/>
        </w:rPr>
        <w:t>污染重点监管单位周边土壤</w:t>
      </w:r>
      <w:r>
        <w:rPr>
          <w:rFonts w:hint="eastAsia" w:ascii="宋体" w:hAnsi="宋体" w:eastAsia="宋体" w:cs="宋体"/>
          <w:color w:val="auto"/>
          <w:sz w:val="24"/>
          <w:szCs w:val="24"/>
          <w:highlight w:val="none"/>
          <w:lang w:val="en-US" w:eastAsia="zh-CN"/>
        </w:rPr>
        <w:t>和地下水</w:t>
      </w:r>
      <w:r>
        <w:rPr>
          <w:rFonts w:hint="eastAsia" w:ascii="宋体" w:hAnsi="宋体" w:eastAsia="宋体" w:cs="宋体"/>
          <w:color w:val="auto"/>
          <w:sz w:val="24"/>
          <w:szCs w:val="24"/>
          <w:highlight w:val="none"/>
        </w:rPr>
        <w:t>环境监测实施方案》，方案应包括但不限于工作概况、工作依据、信息采集、污染识别、点位布设、监测项目、监测方法、质量保障和控制等，方案经专家评审通过后备案。</w:t>
      </w:r>
    </w:p>
    <w:p w14:paraId="2FFFDD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1.信息采集</w:t>
      </w:r>
    </w:p>
    <w:p w14:paraId="1F2562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1.1资料收集</w:t>
      </w:r>
    </w:p>
    <w:p w14:paraId="0B2183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收集各重点监管单位的资料，收集的资料主要包括自然环境信息、企业及周边基本信息、污染管理信息、迁移途径信息以及历史调查监测信息，应收集的信息见下表。</w:t>
      </w:r>
    </w:p>
    <w:tbl>
      <w:tblPr>
        <w:tblStyle w:val="62"/>
        <w:tblW w:w="56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8481"/>
      </w:tblGrid>
      <w:tr w14:paraId="5A98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77" w:type="dxa"/>
            <w:vAlign w:val="center"/>
          </w:tcPr>
          <w:p w14:paraId="7B91A4B4">
            <w:pPr>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036" w:type="dxa"/>
            <w:vAlign w:val="center"/>
          </w:tcPr>
          <w:p w14:paraId="1ED720EB">
            <w:pPr>
              <w:kinsoku w:val="0"/>
              <w:overflowPunct w:val="0"/>
              <w:spacing w:line="240" w:lineRule="auto"/>
              <w:ind w:right="3"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分类</w:t>
            </w:r>
          </w:p>
        </w:tc>
        <w:tc>
          <w:tcPr>
            <w:tcW w:w="7759" w:type="dxa"/>
            <w:vAlign w:val="center"/>
          </w:tcPr>
          <w:p w14:paraId="4D347EFD">
            <w:pPr>
              <w:kinsoku w:val="0"/>
              <w:overflowPunct w:val="0"/>
              <w:spacing w:line="240" w:lineRule="auto"/>
              <w:ind w:firstLine="48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信息项目</w:t>
            </w:r>
          </w:p>
        </w:tc>
      </w:tr>
      <w:tr w14:paraId="39E7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33AD8CA5">
            <w:pPr>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36" w:type="dxa"/>
            <w:vAlign w:val="center"/>
          </w:tcPr>
          <w:p w14:paraId="2E251DC0">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自然环境信息</w:t>
            </w:r>
          </w:p>
        </w:tc>
        <w:tc>
          <w:tcPr>
            <w:tcW w:w="7759" w:type="dxa"/>
            <w:vAlign w:val="center"/>
          </w:tcPr>
          <w:p w14:paraId="67ADFBE8">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地下水污染重点监管单位</w:t>
            </w:r>
            <w:r>
              <w:rPr>
                <w:rFonts w:hint="eastAsia" w:ascii="宋体" w:hAnsi="宋体" w:eastAsia="宋体" w:cs="宋体"/>
                <w:color w:val="auto"/>
                <w:kern w:val="0"/>
                <w:sz w:val="24"/>
                <w:szCs w:val="24"/>
                <w:highlight w:val="none"/>
              </w:rPr>
              <w:t>周边土壤类型、土地利用类型、所在地地形地貌、区域年降水量、是否存在地表水体、是否存在因雨水和积水等形成的临时地表径流</w:t>
            </w:r>
          </w:p>
        </w:tc>
      </w:tr>
      <w:tr w14:paraId="61CB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3F7A02A9">
            <w:pPr>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36" w:type="dxa"/>
            <w:vAlign w:val="center"/>
          </w:tcPr>
          <w:p w14:paraId="104600B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企业及周边基本信息</w:t>
            </w:r>
          </w:p>
        </w:tc>
        <w:tc>
          <w:tcPr>
            <w:tcW w:w="7759" w:type="dxa"/>
            <w:vAlign w:val="center"/>
          </w:tcPr>
          <w:p w14:paraId="7095BB7E">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地下水污染重点监管单位</w:t>
            </w:r>
            <w:r>
              <w:rPr>
                <w:rFonts w:hint="eastAsia" w:ascii="宋体" w:hAnsi="宋体" w:eastAsia="宋体" w:cs="宋体"/>
                <w:color w:val="auto"/>
                <w:kern w:val="0"/>
                <w:sz w:val="24"/>
                <w:szCs w:val="24"/>
                <w:highlight w:val="none"/>
              </w:rPr>
              <w:t>及周边1km范围内是否存在农用地和可能造成土壤污染的其他污染源名称，</w:t>
            </w:r>
            <w:r>
              <w:rPr>
                <w:rFonts w:hint="eastAsia" w:ascii="宋体" w:hAnsi="宋体" w:eastAsia="宋体" w:cs="宋体"/>
                <w:color w:val="auto"/>
                <w:kern w:val="0"/>
                <w:sz w:val="24"/>
                <w:szCs w:val="24"/>
                <w:highlight w:val="none"/>
                <w:lang w:eastAsia="zh-CN"/>
              </w:rPr>
              <w:t>地下水污染重点监管单位</w:t>
            </w:r>
            <w:r>
              <w:rPr>
                <w:rFonts w:hint="eastAsia" w:ascii="宋体" w:hAnsi="宋体" w:eastAsia="宋体" w:cs="宋体"/>
                <w:color w:val="auto"/>
                <w:kern w:val="0"/>
                <w:sz w:val="24"/>
                <w:szCs w:val="24"/>
                <w:highlight w:val="none"/>
              </w:rPr>
              <w:t>统一社会信用代码、企业地址、正门地理坐标、厂界、行业类别和代码、企业规模、占地面积、企业成立年份，是否位于工业园区或集聚区、自行监测及周边地下水监测井信息等</w:t>
            </w:r>
          </w:p>
        </w:tc>
      </w:tr>
      <w:tr w14:paraId="3DCB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1ABA49AD">
            <w:pPr>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036" w:type="dxa"/>
            <w:vAlign w:val="center"/>
          </w:tcPr>
          <w:p w14:paraId="205616DB">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污染管理信息</w:t>
            </w:r>
          </w:p>
        </w:tc>
        <w:tc>
          <w:tcPr>
            <w:tcW w:w="7759" w:type="dxa"/>
            <w:vAlign w:val="center"/>
          </w:tcPr>
          <w:p w14:paraId="61637F0A">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地下水污染重点监管单位</w:t>
            </w:r>
            <w:r>
              <w:rPr>
                <w:rFonts w:hint="eastAsia" w:ascii="宋体" w:hAnsi="宋体" w:eastAsia="宋体" w:cs="宋体"/>
                <w:color w:val="auto"/>
                <w:kern w:val="0"/>
                <w:sz w:val="24"/>
                <w:szCs w:val="24"/>
                <w:highlight w:val="none"/>
              </w:rPr>
              <w:t>生产原辅料及生产全环节产生的常规重金属污染物（即镉、汞、砷、铅、铬、铜、锌和镍）、地下水易迁移污染物名称及其CAS编号，平面布置图、主要产排污构筑物、地上及地下管线、雨污管线分布图和重点设施设备分布图，废水、废气和固体废物处理处置设施，曾发生污染事故、环境问题举报和投诉信息以及相关影响范围和程度等</w:t>
            </w:r>
          </w:p>
        </w:tc>
      </w:tr>
      <w:tr w14:paraId="24D9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0F5F4B5C">
            <w:pPr>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036" w:type="dxa"/>
            <w:vAlign w:val="center"/>
          </w:tcPr>
          <w:p w14:paraId="67745728">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迁移途径信息</w:t>
            </w:r>
          </w:p>
        </w:tc>
        <w:tc>
          <w:tcPr>
            <w:tcW w:w="7759" w:type="dxa"/>
            <w:vAlign w:val="center"/>
          </w:tcPr>
          <w:p w14:paraId="7583D216">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地下水污染重点监管单位</w:t>
            </w:r>
            <w:r>
              <w:rPr>
                <w:rFonts w:hint="eastAsia" w:ascii="宋体" w:hAnsi="宋体" w:eastAsia="宋体" w:cs="宋体"/>
                <w:color w:val="auto"/>
                <w:kern w:val="0"/>
                <w:sz w:val="24"/>
                <w:szCs w:val="24"/>
                <w:highlight w:val="none"/>
              </w:rPr>
              <w:t>所在地主导风向、雨水和积水等临时存在的地表径流方向、地下水水流方向、原辅材料、产品和固体废物运输出入口、运输通道、水文地质情况（土壤质地、土壤分层、地下水埋深、饱和带渗透性、包气带渗透性以及企业所在区域是否属于喀斯特地貌等）等</w:t>
            </w:r>
          </w:p>
        </w:tc>
      </w:tr>
      <w:tr w14:paraId="5904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4DA8904F">
            <w:pPr>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36" w:type="dxa"/>
            <w:vAlign w:val="center"/>
          </w:tcPr>
          <w:p w14:paraId="6926E13A">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历史调查监测信息</w:t>
            </w:r>
          </w:p>
        </w:tc>
        <w:tc>
          <w:tcPr>
            <w:tcW w:w="7759" w:type="dxa"/>
            <w:vAlign w:val="center"/>
          </w:tcPr>
          <w:p w14:paraId="53100658">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地下水污染重点监管单位</w:t>
            </w:r>
            <w:r>
              <w:rPr>
                <w:rFonts w:hint="eastAsia" w:ascii="宋体" w:hAnsi="宋体" w:eastAsia="宋体" w:cs="宋体"/>
                <w:color w:val="auto"/>
                <w:kern w:val="0"/>
                <w:sz w:val="24"/>
                <w:szCs w:val="24"/>
                <w:highlight w:val="none"/>
              </w:rPr>
              <w:t>厂界内及周边土壤和地下水历史调查监测信息包括监测级别（国家级、地方级和自行监测等），土壤点位和地下水井点位编码、经纬度及其距厂界距离，历史企业名称，土壤和地下水监测时间、监测数据、调查评估及监测评价结果，已有的隐患排查及整改台帐等。历史调查监测信息应进行完整性、符合性和规范性检验，即信息项满足工作最低要求，所采用监测技术符合本标准相关要求且符合</w:t>
            </w:r>
            <w:r>
              <w:rPr>
                <w:rFonts w:hint="eastAsia" w:ascii="宋体" w:hAnsi="宋体" w:eastAsia="宋体" w:cs="宋体"/>
                <w:color w:val="auto"/>
                <w:kern w:val="0"/>
                <w:sz w:val="24"/>
                <w:szCs w:val="24"/>
                <w:highlight w:val="none"/>
                <w:lang w:eastAsia="zh-CN"/>
              </w:rPr>
              <w:t>地下水污染重点监管单位</w:t>
            </w:r>
            <w:r>
              <w:rPr>
                <w:rFonts w:hint="eastAsia" w:ascii="宋体" w:hAnsi="宋体" w:eastAsia="宋体" w:cs="宋体"/>
                <w:color w:val="auto"/>
                <w:kern w:val="0"/>
                <w:sz w:val="24"/>
                <w:szCs w:val="24"/>
                <w:highlight w:val="none"/>
              </w:rPr>
              <w:t>周边土壤环境监测工作目标</w:t>
            </w:r>
          </w:p>
        </w:tc>
      </w:tr>
    </w:tbl>
    <w:p w14:paraId="2EF028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1.2现场踏勘</w:t>
      </w:r>
    </w:p>
    <w:p w14:paraId="66A512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了解企业内各设施信息的前提下开展踏勘工作，范围以重点监管企业及周边为主。对照企业平面布置图，勘察地块上所有设施的分布情况，了解其内部构造、工艺流程及主要功能，观察各设施周边是否存在发生污染的可能性。了解企业周边的管网情况以及周边敏感点的分布情况。结合企业内部以及周边情况进行监测点位的布设。</w:t>
      </w:r>
    </w:p>
    <w:p w14:paraId="009A4B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1.3人员访谈</w:t>
      </w:r>
    </w:p>
    <w:p w14:paraId="7FC454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人员访谈，补充和确认待监测地块的信息，核查所搜集资料的有效性。访谈人员可包括企业负责人、熟悉企业生产活动的管理人员和职工、生态环境主管部门的官员、熟悉地块以及地块所在地以及周边情况的第三方等。</w:t>
      </w:r>
    </w:p>
    <w:p w14:paraId="1A4A12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1.4污染识别</w:t>
      </w:r>
    </w:p>
    <w:p w14:paraId="2DB553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通过收集分析资料，初步判定土壤污染特征因子和迁移途径。明确</w:t>
      </w: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所属污染影响类型，即大气沉降影响型、水迁移影响型和运输途径影响型。企业存在多种土壤污染迁移途径时，须同时考虑各类型叠加影响。</w:t>
      </w:r>
    </w:p>
    <w:p w14:paraId="591577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2.点位布设</w:t>
      </w:r>
    </w:p>
    <w:p w14:paraId="341703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2.1对照点位布设要求</w:t>
      </w:r>
    </w:p>
    <w:p w14:paraId="424B59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土壤和地下水对照点位应按以下原则进行设置：在企业周边一定范围内（1km 范围内为宜）尽量选择未受工业企业或其他来源污染的区域布设对照点，其中地下水对照点应在企业所在地块地下水流向上游进行布点；地下水对照点数量不少于1个，对照点与地下水监测点样品采集深度应保持一致；土壤对照点数量不少于3个，每个对照点均应采集表层土壤样品，其中至少1个点位应采集下层土壤和饱和带土壤，其钻探深度、样品采集数量、采样深度与土壤监测点位保持一致，采集的样品应尽量选择在一定时间内未经外界扰动的土壤；若对集中分布的多个重点监管企业同时开展环境监测的，对照点在满足上述条件的情况下可共用，且监测项目应覆盖各重点监管企业监测项目。</w:t>
      </w:r>
    </w:p>
    <w:p w14:paraId="454013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2.2监测点位布设要求</w:t>
      </w:r>
    </w:p>
    <w:p w14:paraId="468ED3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2.2.1大气沉降影响型</w:t>
      </w:r>
    </w:p>
    <w:p w14:paraId="4FF9CE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排放重金属污染物且随非高架源空气流动扩散沉降时，在厂界周边1km内四个方向上、每个方向选取1个连片面积较大农用地地块，每个农用地地块内至少布设1个点位，点位布设在尽可能靠近企业的位置。无农用地地块可不布设点位。</w:t>
      </w:r>
    </w:p>
    <w:p w14:paraId="0246C4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存在有组织非高架废气排放源时，以主导风向下风向厂界边缘为中心，在不大于60度扇形范围，距厂界100m、100m～500m和500m～1000m的3个疑似影响区内，分别选取1个面积较大农用地地块，无农用地地块时，选取同一土地利用类型连片面积较大区域，所选地块或区域内至少布设1个点位，点位原则上布设在所选地块或区域中心。</w:t>
      </w:r>
    </w:p>
    <w:p w14:paraId="78800C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水迁移影响型</w:t>
      </w:r>
    </w:p>
    <w:p w14:paraId="7F4CE7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污染物随雨水和积水等形成的临时地表径流或地下水迁移出厂界时，以厂界为起点，在临时存在的地表径流水流下游方向划定500 m疑似影响区；在疑似影响区沿水流方向由密渐疏至少布设3个土壤点位，点位布设在低洼地内。</w:t>
      </w:r>
    </w:p>
    <w:p w14:paraId="208FA2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企业涉及易迁移污染物（如，六价铬、苯系物和卤代烃等），在厂界外上、下游分别布设地下水监测井。上游地下水监测井设在企业用地地下水流向的上游处，并应尽量保证不受企业生产过程影响。下游地下水监测井设在企业用地下水流向的下游，并尽可能靠近污染泄露隐患较大的构筑物。</w:t>
      </w:r>
    </w:p>
    <w:p w14:paraId="762C30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污水集中处理设施和固体废物处理设施类的</w:t>
      </w: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周边仅布设地下水监测点位。</w:t>
      </w:r>
    </w:p>
    <w:p w14:paraId="4CEF04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2.2.3运输途径影响型</w:t>
      </w:r>
    </w:p>
    <w:p w14:paraId="4593A7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原辅料、产品和废物中含有重金属污染物且易在运输过程中迁移出厂界时，以出入口外500 m、运输途径两侧150 m为疑似影响区，在运输途径两侧兼顾同一土地利用类型连片面积较大区域至少各布设1个点位，点位布设在尽可能靠近企业的位置。</w:t>
      </w:r>
    </w:p>
    <w:p w14:paraId="361C9B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其他要求</w:t>
      </w:r>
    </w:p>
    <w:p w14:paraId="4D9942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a）监管对象密集时，可集中划定疑似影响区，按区域中全部监管单位所涉及的污染情形制定监测方案。如：多家</w:t>
      </w: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位于同一工业园或集聚区（企业间处于1km疑似影响区内、资源集约利用且厂界间无法布设点位），以工业园或集聚区中最外侧企业边界为起点划定疑似影响区。</w:t>
      </w:r>
    </w:p>
    <w:p w14:paraId="7C08361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b）存在多种污染途径时，按各类影响型布设点位，布点区域重合时，区域内点位可进行合并。</w:t>
      </w:r>
    </w:p>
    <w:p w14:paraId="3E5CCE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c）重点监管单位土壤污染隐患排查结论表明不存在隐患，经现场核查，重点场所和重点设施设备不存在有毒有害物质渗漏、流失、扬散等现象，企业厂界外可不布设地下水监测井。</w:t>
      </w:r>
    </w:p>
    <w:p w14:paraId="6C1448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2.3保留历史点位</w:t>
      </w:r>
    </w:p>
    <w:p w14:paraId="733488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能获取历史调查监测信息，优先延用符合监测目的和布点规则的历史土壤点位和地下水井。历史土壤点位按照污染最大单因子从大到小排序，按顺序选取，多于布点数量下限时，可按下限要求保留相应数量点位。</w:t>
      </w:r>
    </w:p>
    <w:p w14:paraId="11A543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2.4点位现场核查</w:t>
      </w:r>
    </w:p>
    <w:p w14:paraId="158494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理论布点后，需进行点位核查，且核查工作应由具有专业经验的调查人员完成。现场核查须到达布点位置，确认点位周边环境和采样条件与布点要求相一致。形成</w:t>
      </w: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厂界及其周边点位位置关系图，关系图中还应勾画自行监测和历史监测的土壤点位和地下水监测井位置及其与厂界距离；污染泄露隐患较大构筑物、管线和设施设备位置；根据企业存在的污染物迁移途径标注主导风向、雨水和积水等临时存在的地表径流方向、地下水水流方向或原辅材料、产品和固体废物运输出入口及运输通道。</w:t>
      </w:r>
    </w:p>
    <w:p w14:paraId="04B559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根据现场核查情况，完成</w:t>
      </w: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周边土壤和地下水环境监测点位信息汇总，如现场环境不具备采样条件、地下水井设置位置影响周边设施正常使用或可能造成安全隐患或二次污染不满足长期监测要求等情况，可进行点位调整。</w:t>
      </w:r>
    </w:p>
    <w:p w14:paraId="4CDAD5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3.样品采集</w:t>
      </w:r>
    </w:p>
    <w:p w14:paraId="70FB44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3.1采样深度</w:t>
      </w:r>
    </w:p>
    <w:p w14:paraId="246857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表层土壤采集5点混合样（混合样的每个分样点都要采集等量样品），样品采样深度为0～20cm；下层土壤至少采集1个样品。</w:t>
      </w:r>
    </w:p>
    <w:p w14:paraId="149A21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采集地下水样品，建井深度应达到潜水层隔水层底板且不应穿透；若地下水埋深大于15m且上层土壤无明显污染特征，可不设地下水监测井。当潜水层厚度大于3m时，建井深度应至少达到地下水水位以下3m。</w:t>
      </w:r>
    </w:p>
    <w:p w14:paraId="195D32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3.2样品采集方法</w:t>
      </w:r>
    </w:p>
    <w:p w14:paraId="12ADBE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样品采集应满足所选用分析方法中规定的采样要求。相应分析方法未规定的按照HJ/T166和HJ25.2要求执行。</w:t>
      </w:r>
    </w:p>
    <w:p w14:paraId="2D9A41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表层土壤采集前，清除土壤表层的植物残骸、根系和石块等杂物，一般采用铁铲切割土立方（面）；测定重金属的样品须用木铲、竹片等刮去与金属采样器接触部分，再收取样品；待风干或烘干样采集至聚乙烯袋中，外套布袋，每份样品量不少于1 kg。 </w:t>
      </w:r>
    </w:p>
    <w:p w14:paraId="15DBCC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地下水监测井优先采纳符合HJ25.1、HJ25.2、HJ164、HJ1019相关要求的已有地下水井；新建井应满足长期监测要求，建井及维护管理应满足上述技术规范；采样前应进行洗井。地下水样品采集方法按照 HJ164、HJ1019要求执行。</w:t>
      </w:r>
    </w:p>
    <w:p w14:paraId="69C11A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3.3监测频次</w:t>
      </w:r>
    </w:p>
    <w:p w14:paraId="660FFA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按迁移途径和污染物特征开展不同频次监测。</w:t>
      </w: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监测1次全部土壤点位；每年监测2次地下水，分别在丰水期和枯水期各监测1次。有其他管理需求时，提高监测频次。</w:t>
      </w:r>
    </w:p>
    <w:p w14:paraId="62797F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4.样品流转、保存和制备</w:t>
      </w:r>
    </w:p>
    <w:p w14:paraId="082895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4.1样品流转、保存</w:t>
      </w:r>
    </w:p>
    <w:p w14:paraId="5062CB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土壤样品流转和保存按照GB/T32722、HJ/T166和HJ25.2和分析方法要求执行。</w:t>
      </w:r>
    </w:p>
    <w:p w14:paraId="435B78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样品装运前应在现场逐项核对标签、点位坐标和采样记录表等，运输过程中应做好保温、减震和隔离，严防破损、沾污或混淆且保证样品不发霉、不变质，及时送至样品制备或样品分析地点。</w:t>
      </w:r>
    </w:p>
    <w:p w14:paraId="3AFAF0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地下水样品的保存和流转按照 HJ164、HJ1019和拟选取分析方法的要求执行。</w:t>
      </w:r>
    </w:p>
    <w:p w14:paraId="74C7E3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4.2样品制备</w:t>
      </w:r>
    </w:p>
    <w:p w14:paraId="624382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土壤样品制备按照HJ/T166和分析方法要求执行。土壤样品应逐级、全量制备。</w:t>
      </w:r>
    </w:p>
    <w:p w14:paraId="749735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5.监测项目与分析方法</w:t>
      </w:r>
    </w:p>
    <w:p w14:paraId="574572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5.1监测项目</w:t>
      </w:r>
    </w:p>
    <w:tbl>
      <w:tblPr>
        <w:tblStyle w:val="6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39"/>
        <w:gridCol w:w="2328"/>
        <w:gridCol w:w="2328"/>
      </w:tblGrid>
      <w:tr w14:paraId="3F3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93" w:type="dxa"/>
            <w:vAlign w:val="center"/>
          </w:tcPr>
          <w:p w14:paraId="58B5F081">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布点类型</w:t>
            </w:r>
          </w:p>
        </w:tc>
        <w:tc>
          <w:tcPr>
            <w:tcW w:w="2539" w:type="dxa"/>
            <w:vAlign w:val="center"/>
          </w:tcPr>
          <w:p w14:paraId="4FB6B9AE">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污染影响特征</w:t>
            </w:r>
          </w:p>
        </w:tc>
        <w:tc>
          <w:tcPr>
            <w:tcW w:w="2328" w:type="dxa"/>
            <w:vAlign w:val="center"/>
          </w:tcPr>
          <w:p w14:paraId="61FAA588">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土壤</w:t>
            </w:r>
          </w:p>
        </w:tc>
        <w:tc>
          <w:tcPr>
            <w:tcW w:w="2328" w:type="dxa"/>
            <w:vAlign w:val="center"/>
          </w:tcPr>
          <w:p w14:paraId="02780D73">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地下水</w:t>
            </w:r>
          </w:p>
        </w:tc>
      </w:tr>
      <w:tr w14:paraId="54CA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29C48C93">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大气沉降影响型</w:t>
            </w:r>
          </w:p>
        </w:tc>
        <w:tc>
          <w:tcPr>
            <w:tcW w:w="2539" w:type="dxa"/>
            <w:vAlign w:val="center"/>
          </w:tcPr>
          <w:p w14:paraId="332F7829">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企业周边存在农用地或有组织非高架废气排放源</w:t>
            </w:r>
          </w:p>
        </w:tc>
        <w:tc>
          <w:tcPr>
            <w:tcW w:w="2328" w:type="dxa"/>
            <w:vAlign w:val="center"/>
          </w:tcPr>
          <w:p w14:paraId="011F80AF">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pH、有机质、镉、汞、砷、铅、铬、铜、锌、镍和特征污染物</w:t>
            </w:r>
          </w:p>
        </w:tc>
        <w:tc>
          <w:tcPr>
            <w:tcW w:w="2328" w:type="dxa"/>
            <w:vAlign w:val="center"/>
          </w:tcPr>
          <w:p w14:paraId="4CD74A2F">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E26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restart"/>
            <w:vAlign w:val="center"/>
          </w:tcPr>
          <w:p w14:paraId="7706AC49">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水迁移影响型</w:t>
            </w:r>
          </w:p>
        </w:tc>
        <w:tc>
          <w:tcPr>
            <w:tcW w:w="2539" w:type="dxa"/>
            <w:vAlign w:val="center"/>
          </w:tcPr>
          <w:p w14:paraId="606F1E91">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随雨水和积水等形成的临时表径流迁移</w:t>
            </w:r>
          </w:p>
        </w:tc>
        <w:tc>
          <w:tcPr>
            <w:tcW w:w="2328" w:type="dxa"/>
            <w:vAlign w:val="center"/>
          </w:tcPr>
          <w:p w14:paraId="7552C1FE">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pH、有机质、镉、汞、砷、铅、铬、铜、锌、镍和特征污染物</w:t>
            </w:r>
          </w:p>
        </w:tc>
        <w:tc>
          <w:tcPr>
            <w:tcW w:w="2328" w:type="dxa"/>
            <w:vAlign w:val="center"/>
          </w:tcPr>
          <w:p w14:paraId="77B0EB28">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E58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vAlign w:val="center"/>
          </w:tcPr>
          <w:p w14:paraId="2A32EEBF">
            <w:pPr>
              <w:autoSpaceDE w:val="0"/>
              <w:autoSpaceDN w:val="0"/>
              <w:snapToGrid w:val="0"/>
              <w:jc w:val="center"/>
              <w:textAlignment w:val="bottom"/>
              <w:rPr>
                <w:rFonts w:hint="eastAsia" w:ascii="宋体" w:hAnsi="宋体" w:eastAsia="宋体" w:cs="宋体"/>
                <w:color w:val="auto"/>
                <w:sz w:val="24"/>
                <w:szCs w:val="24"/>
                <w:highlight w:val="none"/>
              </w:rPr>
            </w:pPr>
          </w:p>
        </w:tc>
        <w:tc>
          <w:tcPr>
            <w:tcW w:w="2539" w:type="dxa"/>
            <w:vAlign w:val="center"/>
          </w:tcPr>
          <w:p w14:paraId="0C22B8CC">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随地下水迁移</w:t>
            </w:r>
          </w:p>
        </w:tc>
        <w:tc>
          <w:tcPr>
            <w:tcW w:w="2328" w:type="dxa"/>
            <w:vAlign w:val="center"/>
          </w:tcPr>
          <w:p w14:paraId="2D08081E">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28" w:type="dxa"/>
            <w:vAlign w:val="center"/>
          </w:tcPr>
          <w:p w14:paraId="44D953FE">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pH、企业涉及的易迁移污染物</w:t>
            </w:r>
          </w:p>
        </w:tc>
      </w:tr>
      <w:tr w14:paraId="4EA5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52566072">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运输途径影响型</w:t>
            </w:r>
          </w:p>
        </w:tc>
        <w:tc>
          <w:tcPr>
            <w:tcW w:w="2539" w:type="dxa"/>
            <w:vAlign w:val="center"/>
          </w:tcPr>
          <w:p w14:paraId="52933540">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重金属污染物运输过程扬散</w:t>
            </w:r>
          </w:p>
        </w:tc>
        <w:tc>
          <w:tcPr>
            <w:tcW w:w="2328" w:type="dxa"/>
            <w:vAlign w:val="center"/>
          </w:tcPr>
          <w:p w14:paraId="5E4E593B">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pH、镉、汞、砷、铅、铬、铜、锌、镍和特征污染物</w:t>
            </w:r>
          </w:p>
        </w:tc>
        <w:tc>
          <w:tcPr>
            <w:tcW w:w="2328" w:type="dxa"/>
            <w:vAlign w:val="center"/>
          </w:tcPr>
          <w:p w14:paraId="656D0173">
            <w:pPr>
              <w:autoSpaceDE w:val="0"/>
              <w:autoSpaceDN w:val="0"/>
              <w:snapToGrid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4D2A4FF5">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5.2分析方法</w:t>
      </w:r>
    </w:p>
    <w:p w14:paraId="709BF5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土壤样品监测指标分析方法选择GB 15614要求方法；有机质选择NY/T 1121.6或《土壤元素的近代分析方法》要求方法；地下水样品监测指标分析方法按优先选用国家或行业标准执行。分析方法的主要特性参数（包括测定下限、精密度、正确度和干扰消除等）需符合HJ168标准要求。</w:t>
      </w:r>
    </w:p>
    <w:p w14:paraId="0533FE77">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用分析方法原则均需通过CMA认证。开展监测工作时，应做方法核查，方法核查应确保实验室、人员开展样品分析的资质和能力，证明该方法主要特性参数的可靠性。实验室检出限应小于分析测试方法给定的方法检出限，一般土壤指标实验室检出限还应低于土壤风险筛选值的1/4；地下水指标实验室检出限还应低于GB/T14848对应指标的Ⅲ类标准限值，在此基础上实验室检出限应尽可能小于Ⅰ类标准限值。方法核查的过程及结果应形成报告，并附全过程原始记录，保证过程可追溯。</w:t>
      </w:r>
    </w:p>
    <w:p w14:paraId="0CA96A8A">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6.质量保证与质量控制</w:t>
      </w:r>
    </w:p>
    <w:p w14:paraId="33959C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6.1质量体系</w:t>
      </w:r>
    </w:p>
    <w:p w14:paraId="1C09A8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样品测试单位应建立质量管理体系，取得CMA资质认定，具备与监测任务相适应的工作条件，配备数量充足、技术水平满足工作要求的技术人员，并有适当的措施和程序保证监测结果准确可靠。</w:t>
      </w:r>
    </w:p>
    <w:p w14:paraId="7034E4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6.2采集、保存、流转和制备环节</w:t>
      </w:r>
    </w:p>
    <w:p w14:paraId="490063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样品采集、保存、流转和制备环节的质量保证与质量控制应满足GB/T 32722、HJ/T166、HJ164、HJ25.2、HJ1019及所选取分析方法的要求。</w:t>
      </w:r>
    </w:p>
    <w:p w14:paraId="475BCF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过程应尽量减少土壤扰动，防止样品二次污染。制备时风干架和制样台均应有隔板且保持样品唯一性标识，避免样品交叉污染。采集或制备后，应核对样品数量、检查样品重量和标签信息等。每次样品交接流转都须清点核实样品，并在样品流转单上签字确认，样品流转单一式两份，其中一份随数据存档。</w:t>
      </w:r>
    </w:p>
    <w:p w14:paraId="5D3C8A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采用智能跟踪设备、移动采样端或视频监控系统等管理手段保障全环节技术质量。</w:t>
      </w:r>
    </w:p>
    <w:p w14:paraId="5F1E5E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6.3分析测试环节 </w:t>
      </w:r>
    </w:p>
    <w:p w14:paraId="2607F5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内部质量控制应满足HJ/T 166、HJ 164及所选取分析方法的要求，采用实验室空白试验、实验室内精密度和正确度控制等多种措施，确保检测能力和水平以及数据质量。当分析方法没有规定时，每批次（最多20个样品/批）应至少做1次实验室空白试验；每批次至少随机抽取1个样品进行平行双样分析；每批次至少插入1个土壤标准样品或随机抽取1个样品进行基体加标试验。</w:t>
      </w:r>
    </w:p>
    <w:p w14:paraId="219594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外部质量控制可采用能力验证、密码质控样品测试、实验室间比对、留样复测等多种措施，保证数据的可比性和有效性。</w:t>
      </w:r>
    </w:p>
    <w:p w14:paraId="261619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精密度和正确度允许范围按照分析方法规定执行。</w:t>
      </w:r>
    </w:p>
    <w:p w14:paraId="4B58B5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6.4质控数据统计</w:t>
      </w:r>
    </w:p>
    <w:p w14:paraId="7DE6EC6E">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验室在完成分析测试任务后，应对最终报出的所有样品分析测试结果的可靠性和合理性进行全面、综合评价，编制质控数据统计表，内容包括：空白试验数据、精密度数据和正确度数据及各指标数量、符合性判定与合格率等；外部质量控制结果也应进行类似评价。</w:t>
      </w:r>
    </w:p>
    <w:p w14:paraId="0B818B6C">
      <w:pPr>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（2）采样监测</w:t>
      </w:r>
    </w:p>
    <w:p w14:paraId="49F539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年完成1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w:t>
      </w: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，依据备案的环境监测方案开展现场采样与监测工作。监测过程中，应保证监测记录符合以下要求：</w:t>
      </w:r>
    </w:p>
    <w:p w14:paraId="6E791C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a）应保证监测数据的完整性，确保全面、真实、客观地反映测试结果，不得选择性地舍弃数据或人为干预测试结果。</w:t>
      </w:r>
    </w:p>
    <w:p w14:paraId="1B7F4F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b）监测结果应只保留一位可疑数字，按GB/T 8170进行数值修约；有效数字的位数不可超过方法检出限的最低位数，对应分析方法有规定的按照分析方法执行。</w:t>
      </w:r>
    </w:p>
    <w:p w14:paraId="74ACD5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原始记录应及时填写完整，校核人员应检查记录是否完整、录入计算机时是否有误、数据是否异常等。原始记录应有分析人员和校核人员签名。仪器设备直接输出的数据和谱图应以纸质或电子介质的形式完整保存，电子介质储存的记录应采取适当措施备份保存，防止记录丢失、失效或篡改。</w:t>
      </w:r>
    </w:p>
    <w:p w14:paraId="4C2BCAF3">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监测数据报告应实行三级审核制度。应对记录和数据的准确性、逻辑性、可比性和合理性进行审核。审核范围应包括样品采集、制备、保存、流转与运输和分析检测原始记录等。原始记录中应包括质控记录。质控样品测试结果符合要求，质控核查结果无误，监测报告方可通过审核。</w:t>
      </w:r>
    </w:p>
    <w:p w14:paraId="47022BBB">
      <w:pPr>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（3）编制报告</w:t>
      </w:r>
    </w:p>
    <w:p w14:paraId="4114EE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完成现场采样、监测后，对监测数据进行分析并编制各个土壤环境重点监管单位周边土壤环境质量环境监测报告及相关附件，通过专家评审验收后报环境保护主管部门。报告主要包括但不限于：项目背景、</w:t>
      </w: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概况、点位布设、监测项目与时间、样品采集、保存、流转与制备、样品分析、质量保证与质量控制、监测结果与评价、结论与建议等内容；附件应包括检测报告、采样点位图、采样点位经纬度等。</w:t>
      </w:r>
    </w:p>
    <w:p w14:paraId="3EBAD4B5">
      <w:pPr>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（4）提交成果</w:t>
      </w:r>
    </w:p>
    <w:p w14:paraId="27155D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1、编制并提交《萧山区202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周边土壤</w:t>
      </w:r>
      <w:r>
        <w:rPr>
          <w:rFonts w:hint="eastAsia" w:ascii="宋体" w:hAnsi="宋体" w:eastAsia="宋体" w:cs="宋体"/>
          <w:color w:val="auto"/>
          <w:sz w:val="24"/>
          <w:szCs w:val="24"/>
          <w:highlight w:val="none"/>
          <w:lang w:val="en-US" w:eastAsia="zh-CN"/>
        </w:rPr>
        <w:t>和地下水</w:t>
      </w:r>
      <w:r>
        <w:rPr>
          <w:rFonts w:hint="eastAsia" w:ascii="宋体" w:hAnsi="宋体" w:eastAsia="宋体" w:cs="宋体"/>
          <w:color w:val="auto"/>
          <w:sz w:val="24"/>
          <w:szCs w:val="24"/>
          <w:highlight w:val="none"/>
        </w:rPr>
        <w:t>环境监测方案》及相关附件，方案经专家评审通过后完成《萧山区202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周边土壤</w:t>
      </w:r>
      <w:r>
        <w:rPr>
          <w:rFonts w:hint="eastAsia" w:ascii="宋体" w:hAnsi="宋体" w:eastAsia="宋体" w:cs="宋体"/>
          <w:color w:val="auto"/>
          <w:sz w:val="24"/>
          <w:szCs w:val="24"/>
          <w:highlight w:val="none"/>
          <w:lang w:val="en-US" w:eastAsia="zh-CN"/>
        </w:rPr>
        <w:t>和地下水</w:t>
      </w:r>
      <w:r>
        <w:rPr>
          <w:rFonts w:hint="eastAsia" w:ascii="宋体" w:hAnsi="宋体" w:eastAsia="宋体" w:cs="宋体"/>
          <w:color w:val="auto"/>
          <w:sz w:val="24"/>
          <w:szCs w:val="24"/>
          <w:highlight w:val="none"/>
        </w:rPr>
        <w:t>环境监测方案》（修正稿）并备案。</w:t>
      </w:r>
    </w:p>
    <w:p w14:paraId="4ECD68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2、编制并提交《萧山区202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周边土壤</w:t>
      </w:r>
      <w:r>
        <w:rPr>
          <w:rFonts w:hint="eastAsia" w:ascii="宋体" w:hAnsi="宋体" w:eastAsia="宋体" w:cs="宋体"/>
          <w:color w:val="auto"/>
          <w:sz w:val="24"/>
          <w:szCs w:val="24"/>
          <w:highlight w:val="none"/>
          <w:lang w:val="en-US" w:eastAsia="zh-CN"/>
        </w:rPr>
        <w:t>和地下水</w:t>
      </w:r>
      <w:r>
        <w:rPr>
          <w:rFonts w:hint="eastAsia" w:ascii="宋体" w:hAnsi="宋体" w:eastAsia="宋体" w:cs="宋体"/>
          <w:color w:val="auto"/>
          <w:sz w:val="24"/>
          <w:szCs w:val="24"/>
          <w:highlight w:val="none"/>
        </w:rPr>
        <w:t>环境监测报告》及相关附件。</w:t>
      </w:r>
    </w:p>
    <w:p w14:paraId="38953B7D">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w:t>
      </w:r>
      <w:r>
        <w:rPr>
          <w:rFonts w:hint="eastAsia" w:ascii="宋体" w:hAnsi="宋体" w:eastAsia="宋体" w:cs="宋体"/>
          <w:color w:val="auto"/>
          <w:sz w:val="24"/>
          <w:szCs w:val="24"/>
          <w:highlight w:val="none"/>
          <w:lang w:eastAsia="zh-CN"/>
        </w:rPr>
        <w:t>杭州市生态环境局萧山分局</w:t>
      </w:r>
      <w:r>
        <w:rPr>
          <w:rFonts w:hint="eastAsia" w:ascii="宋体" w:hAnsi="宋体" w:eastAsia="宋体" w:cs="宋体"/>
          <w:color w:val="auto"/>
          <w:sz w:val="24"/>
          <w:szCs w:val="24"/>
          <w:highlight w:val="none"/>
        </w:rPr>
        <w:t>组织相关专家开展项目评审验收工作，根据评审要求，完成《萧山区202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地下水污染重点监管单位</w:t>
      </w:r>
      <w:r>
        <w:rPr>
          <w:rFonts w:hint="eastAsia" w:ascii="宋体" w:hAnsi="宋体" w:eastAsia="宋体" w:cs="宋体"/>
          <w:color w:val="auto"/>
          <w:sz w:val="24"/>
          <w:szCs w:val="24"/>
          <w:highlight w:val="none"/>
        </w:rPr>
        <w:t>周边土壤</w:t>
      </w:r>
      <w:r>
        <w:rPr>
          <w:rFonts w:hint="eastAsia" w:ascii="宋体" w:hAnsi="宋体" w:eastAsia="宋体" w:cs="宋体"/>
          <w:color w:val="auto"/>
          <w:sz w:val="24"/>
          <w:szCs w:val="24"/>
          <w:highlight w:val="none"/>
          <w:lang w:val="en-US" w:eastAsia="zh-CN"/>
        </w:rPr>
        <w:t>和地下水</w:t>
      </w:r>
      <w:r>
        <w:rPr>
          <w:rFonts w:hint="eastAsia" w:ascii="宋体" w:hAnsi="宋体" w:eastAsia="宋体" w:cs="宋体"/>
          <w:color w:val="auto"/>
          <w:sz w:val="24"/>
          <w:szCs w:val="24"/>
          <w:highlight w:val="none"/>
        </w:rPr>
        <w:t>环境监测报告》（修正稿）。</w:t>
      </w:r>
    </w:p>
    <w:p w14:paraId="1683D9F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（三）服务期限</w:t>
      </w:r>
    </w:p>
    <w:p w14:paraId="56919055">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2025年7月15日-2025年11月30日。</w:t>
      </w:r>
    </w:p>
    <w:p w14:paraId="5A5D645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结算及付款方式</w:t>
      </w:r>
    </w:p>
    <w:p w14:paraId="0C1405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根据浙财采监[2022]3号要求，合同签定生效后支付合同</w:t>
      </w:r>
      <w:r>
        <w:rPr>
          <w:rFonts w:hint="eastAsia" w:ascii="宋体" w:hAnsi="宋体" w:cs="宋体"/>
          <w:bCs/>
          <w:color w:val="auto"/>
          <w:sz w:val="24"/>
          <w:szCs w:val="24"/>
          <w:highlight w:val="none"/>
          <w:lang w:val="en-US" w:eastAsia="zh-CN"/>
        </w:rPr>
        <w:t>金额</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0%作为预付款；</w:t>
      </w:r>
      <w:r>
        <w:rPr>
          <w:rFonts w:hint="eastAsia" w:ascii="宋体" w:hAnsi="宋体" w:cs="宋体"/>
          <w:bCs/>
          <w:color w:val="auto"/>
          <w:sz w:val="24"/>
          <w:szCs w:val="24"/>
          <w:highlight w:val="none"/>
          <w:lang w:val="en-US" w:eastAsia="zh-CN"/>
        </w:rPr>
        <w:t>完成</w:t>
      </w:r>
      <w:r>
        <w:rPr>
          <w:rFonts w:hint="eastAsia" w:ascii="宋体" w:hAnsi="宋体" w:eastAsia="宋体" w:cs="宋体"/>
          <w:bCs/>
          <w:color w:val="auto"/>
          <w:sz w:val="24"/>
          <w:szCs w:val="24"/>
          <w:highlight w:val="none"/>
        </w:rPr>
        <w:t>提交成果1、成果2、成果3</w:t>
      </w:r>
      <w:r>
        <w:rPr>
          <w:rFonts w:hint="eastAsia" w:ascii="宋体" w:hAnsi="宋体" w:cs="宋体"/>
          <w:bCs/>
          <w:color w:val="auto"/>
          <w:sz w:val="24"/>
          <w:szCs w:val="24"/>
          <w:highlight w:val="none"/>
          <w:lang w:val="en-US" w:eastAsia="zh-CN"/>
        </w:rPr>
        <w:t>后</w:t>
      </w:r>
      <w:r>
        <w:rPr>
          <w:rFonts w:hint="eastAsia" w:ascii="宋体" w:hAnsi="宋体" w:eastAsia="宋体" w:cs="宋体"/>
          <w:bCs/>
          <w:color w:val="auto"/>
          <w:sz w:val="24"/>
          <w:szCs w:val="24"/>
          <w:highlight w:val="none"/>
        </w:rPr>
        <w:t>，支付合同</w:t>
      </w:r>
      <w:r>
        <w:rPr>
          <w:rFonts w:hint="eastAsia" w:ascii="宋体" w:hAnsi="宋体" w:cs="宋体"/>
          <w:bCs/>
          <w:color w:val="auto"/>
          <w:sz w:val="24"/>
          <w:szCs w:val="24"/>
          <w:highlight w:val="none"/>
          <w:lang w:val="en-US" w:eastAsia="zh-CN"/>
        </w:rPr>
        <w:t>金额</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0%。</w:t>
      </w:r>
    </w:p>
    <w:p w14:paraId="3C138FF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验收要求、标准</w:t>
      </w:r>
    </w:p>
    <w:p w14:paraId="56115711">
      <w:pPr>
        <w:pStyle w:val="61"/>
        <w:spacing w:after="0" w:line="360" w:lineRule="auto"/>
        <w:ind w:left="0" w:leftChars="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本项目完成后，中标供应商提交全部成果，验收由采购人与中标供应商及相关部门依国家有关标准、合同、招标文件中技术要求及有关附件要求进行。</w:t>
      </w:r>
    </w:p>
    <w:p w14:paraId="4C7EC0A8">
      <w:pPr>
        <w:pStyle w:val="3"/>
        <w:rPr>
          <w:rFonts w:hint="eastAsia" w:ascii="宋体" w:hAnsi="宋体" w:eastAsia="宋体" w:cs="宋体"/>
          <w:b/>
          <w:bCs/>
          <w:color w:val="auto"/>
          <w:sz w:val="24"/>
          <w:szCs w:val="24"/>
          <w:highlight w:val="none"/>
          <w:lang w:val="en-US" w:eastAsia="zh-CN"/>
        </w:rPr>
      </w:pPr>
    </w:p>
    <w:p w14:paraId="68565E5B">
      <w:pPr>
        <w:rPr>
          <w:rFonts w:hint="default"/>
          <w:color w:val="auto"/>
          <w:highlight w:val="none"/>
          <w:lang w:val="en-US" w:eastAsia="zh-CN"/>
        </w:rPr>
      </w:pPr>
    </w:p>
    <w:p w14:paraId="5F24A3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B261D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1、如有附图，仅作参考。</w:t>
      </w:r>
    </w:p>
    <w:p w14:paraId="4A4350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2、打▲内容为实质性要求，不允许有负偏离，否则将以涉及无效投标条款作无效投标。</w:t>
      </w:r>
    </w:p>
    <w:p w14:paraId="0F7D919B">
      <w:pPr>
        <w:spacing w:line="360" w:lineRule="auto"/>
        <w:ind w:firstLine="480" w:firstLineChars="200"/>
        <w:rPr>
          <w:rFonts w:hint="eastAsia" w:ascii="宋体" w:hAnsi="宋体" w:cs="宋体"/>
          <w:color w:val="auto"/>
          <w:sz w:val="24"/>
          <w:highlight w:val="none"/>
        </w:rPr>
        <w:sectPr>
          <w:footerReference r:id="rId3" w:type="default"/>
          <w:pgSz w:w="11907" w:h="16840"/>
          <w:pgMar w:top="1304" w:right="1417" w:bottom="1304" w:left="1417" w:header="851" w:footer="851" w:gutter="0"/>
          <w:cols w:space="720" w:num="1"/>
        </w:sectPr>
      </w:pPr>
      <w:r>
        <w:rPr>
          <w:rFonts w:hint="eastAsia" w:ascii="宋体" w:hAnsi="宋体" w:cs="宋体"/>
          <w:color w:val="auto"/>
          <w:sz w:val="24"/>
          <w:highlight w:val="none"/>
        </w:rPr>
        <w:t>3、中标人所提供的货物、服务须与投标承诺一致，不得以次充好、偷工减料，若在项目验收中发现有上述情况，将向有关部门举报，根据相关规定进行处理。</w:t>
      </w:r>
    </w:p>
    <w:p w14:paraId="3DE51F28">
      <w:pPr>
        <w:spacing w:line="360" w:lineRule="auto"/>
        <w:jc w:val="center"/>
        <w:outlineLvl w:val="0"/>
        <w:rPr>
          <w:color w:val="auto"/>
        </w:rPr>
      </w:pPr>
      <w:r>
        <w:rPr>
          <w:rFonts w:hint="eastAsia" w:ascii="宋体" w:hAnsi="宋体" w:cs="宋体"/>
          <w:b/>
          <w:color w:val="auto"/>
          <w:sz w:val="36"/>
          <w:szCs w:val="36"/>
          <w:highlight w:val="none"/>
        </w:rPr>
        <w:t xml:space="preserve">第四部分   </w:t>
      </w:r>
      <w:bookmarkStart w:id="28" w:name="_Toc184308080"/>
      <w:bookmarkEnd w:id="28"/>
      <w:bookmarkStart w:id="29" w:name="_Toc184314456"/>
      <w:bookmarkEnd w:id="29"/>
      <w:bookmarkStart w:id="30" w:name="_Toc184308100"/>
      <w:bookmarkEnd w:id="30"/>
      <w:bookmarkStart w:id="31" w:name="_Toc184310319"/>
      <w:bookmarkEnd w:id="31"/>
      <w:bookmarkStart w:id="32" w:name="_Toc184314480"/>
      <w:bookmarkEnd w:id="32"/>
      <w:bookmarkStart w:id="33" w:name="_Toc184314428"/>
      <w:bookmarkEnd w:id="33"/>
      <w:bookmarkStart w:id="34" w:name="_Toc184308059"/>
      <w:bookmarkEnd w:id="34"/>
      <w:bookmarkStart w:id="35" w:name="_Toc184310323"/>
      <w:bookmarkEnd w:id="35"/>
      <w:bookmarkStart w:id="36" w:name="_Toc184308076"/>
      <w:bookmarkEnd w:id="36"/>
      <w:bookmarkStart w:id="37" w:name="_Toc184312083"/>
      <w:bookmarkEnd w:id="37"/>
      <w:bookmarkStart w:id="38" w:name="_Toc184313255"/>
      <w:bookmarkEnd w:id="38"/>
      <w:bookmarkStart w:id="39" w:name="_Toc184314473"/>
      <w:bookmarkEnd w:id="39"/>
      <w:bookmarkStart w:id="40" w:name="_Toc184313247"/>
      <w:bookmarkEnd w:id="40"/>
      <w:bookmarkStart w:id="41" w:name="_Toc184308105"/>
      <w:bookmarkEnd w:id="41"/>
      <w:bookmarkStart w:id="42" w:name="_Toc184313307"/>
      <w:bookmarkEnd w:id="42"/>
      <w:bookmarkStart w:id="43" w:name="_Toc184310305"/>
      <w:bookmarkEnd w:id="43"/>
      <w:bookmarkStart w:id="44" w:name="_Toc184313301"/>
      <w:bookmarkEnd w:id="44"/>
      <w:bookmarkStart w:id="45" w:name="_Toc184314463"/>
      <w:bookmarkEnd w:id="45"/>
      <w:bookmarkStart w:id="46" w:name="_Toc184310276"/>
      <w:bookmarkEnd w:id="46"/>
      <w:bookmarkStart w:id="47" w:name="_Toc184310343"/>
      <w:bookmarkEnd w:id="47"/>
      <w:bookmarkStart w:id="48" w:name="_Toc184314414"/>
      <w:bookmarkEnd w:id="48"/>
      <w:bookmarkStart w:id="49" w:name="_Toc184314444"/>
      <w:bookmarkEnd w:id="49"/>
      <w:bookmarkStart w:id="50" w:name="_Toc184313306"/>
      <w:bookmarkEnd w:id="50"/>
      <w:bookmarkStart w:id="51" w:name="_Toc184313276"/>
      <w:bookmarkEnd w:id="51"/>
      <w:bookmarkStart w:id="52" w:name="_Toc184314450"/>
      <w:bookmarkEnd w:id="52"/>
      <w:bookmarkStart w:id="53" w:name="_Toc184310317"/>
      <w:bookmarkEnd w:id="53"/>
      <w:bookmarkStart w:id="54" w:name="_Toc184314432"/>
      <w:bookmarkEnd w:id="54"/>
      <w:bookmarkStart w:id="55" w:name="_Toc184313248"/>
      <w:bookmarkEnd w:id="55"/>
      <w:bookmarkStart w:id="56" w:name="_Toc184310308"/>
      <w:bookmarkEnd w:id="56"/>
      <w:bookmarkStart w:id="57" w:name="_Toc184310326"/>
      <w:bookmarkEnd w:id="57"/>
      <w:bookmarkStart w:id="58" w:name="_Toc184314462"/>
      <w:bookmarkEnd w:id="58"/>
      <w:bookmarkStart w:id="59" w:name="_Toc184310294"/>
      <w:bookmarkEnd w:id="59"/>
      <w:bookmarkStart w:id="60" w:name="_Toc184314438"/>
      <w:bookmarkEnd w:id="60"/>
      <w:bookmarkStart w:id="61" w:name="_Toc184314470"/>
      <w:bookmarkEnd w:id="61"/>
      <w:bookmarkStart w:id="62" w:name="_Toc184314424"/>
      <w:bookmarkEnd w:id="62"/>
      <w:bookmarkStart w:id="63" w:name="_Toc184314436"/>
      <w:bookmarkEnd w:id="63"/>
      <w:bookmarkStart w:id="64" w:name="_Toc184308070"/>
      <w:bookmarkEnd w:id="64"/>
      <w:bookmarkStart w:id="65" w:name="_Toc184310344"/>
      <w:bookmarkEnd w:id="65"/>
      <w:bookmarkStart w:id="66" w:name="_Toc184312134"/>
      <w:bookmarkEnd w:id="66"/>
      <w:bookmarkStart w:id="67" w:name="_Toc184312099"/>
      <w:bookmarkEnd w:id="67"/>
      <w:bookmarkStart w:id="68" w:name="_Toc184314476"/>
      <w:bookmarkEnd w:id="68"/>
      <w:bookmarkStart w:id="69" w:name="_Toc184310342"/>
      <w:bookmarkEnd w:id="69"/>
      <w:bookmarkStart w:id="70" w:name="_Toc184312128"/>
      <w:bookmarkEnd w:id="70"/>
      <w:bookmarkStart w:id="71" w:name="_Toc184308098"/>
      <w:bookmarkEnd w:id="71"/>
      <w:bookmarkStart w:id="72" w:name="_Toc184312071"/>
      <w:bookmarkEnd w:id="72"/>
      <w:bookmarkStart w:id="73" w:name="_Toc184313271"/>
      <w:bookmarkEnd w:id="73"/>
      <w:bookmarkStart w:id="74" w:name="_Toc184312084"/>
      <w:bookmarkEnd w:id="74"/>
      <w:bookmarkStart w:id="75" w:name="_Toc184310331"/>
      <w:bookmarkEnd w:id="75"/>
      <w:bookmarkStart w:id="76" w:name="_Toc184312067"/>
      <w:bookmarkEnd w:id="76"/>
      <w:bookmarkStart w:id="77" w:name="_Toc184314451"/>
      <w:bookmarkEnd w:id="77"/>
      <w:bookmarkStart w:id="78" w:name="_Toc184310272"/>
      <w:bookmarkEnd w:id="78"/>
      <w:bookmarkStart w:id="79" w:name="_Toc184314413"/>
      <w:bookmarkEnd w:id="79"/>
      <w:bookmarkStart w:id="80" w:name="_Toc184313251"/>
      <w:bookmarkEnd w:id="80"/>
      <w:bookmarkStart w:id="81" w:name="_Toc184313304"/>
      <w:bookmarkEnd w:id="81"/>
      <w:bookmarkStart w:id="82" w:name="_Toc184313252"/>
      <w:bookmarkEnd w:id="82"/>
      <w:bookmarkStart w:id="83" w:name="_Toc184308042"/>
      <w:bookmarkEnd w:id="83"/>
      <w:bookmarkStart w:id="84" w:name="_Toc184314422"/>
      <w:bookmarkEnd w:id="84"/>
      <w:bookmarkStart w:id="85" w:name="_Toc184308073"/>
      <w:bookmarkEnd w:id="85"/>
      <w:bookmarkStart w:id="86" w:name="_Toc184314439"/>
      <w:bookmarkEnd w:id="86"/>
      <w:bookmarkStart w:id="87" w:name="_Toc184312070"/>
      <w:bookmarkEnd w:id="87"/>
      <w:bookmarkStart w:id="88" w:name="_Toc184314442"/>
      <w:bookmarkEnd w:id="88"/>
      <w:bookmarkStart w:id="89" w:name="_Toc184310341"/>
      <w:bookmarkEnd w:id="89"/>
      <w:bookmarkStart w:id="90" w:name="_Toc184310293"/>
      <w:bookmarkEnd w:id="90"/>
      <w:bookmarkStart w:id="91" w:name="_Toc184308055"/>
      <w:bookmarkEnd w:id="91"/>
      <w:bookmarkStart w:id="92" w:name="_Toc184308066"/>
      <w:bookmarkEnd w:id="92"/>
      <w:bookmarkStart w:id="93" w:name="_Toc184308097"/>
      <w:bookmarkEnd w:id="93"/>
      <w:bookmarkStart w:id="94" w:name="_Toc184310321"/>
      <w:bookmarkEnd w:id="94"/>
      <w:bookmarkStart w:id="95" w:name="_Toc184314425"/>
      <w:bookmarkEnd w:id="95"/>
      <w:bookmarkStart w:id="96" w:name="_Toc184308092"/>
      <w:bookmarkEnd w:id="96"/>
      <w:bookmarkStart w:id="97" w:name="_Toc184312100"/>
      <w:bookmarkEnd w:id="97"/>
      <w:bookmarkStart w:id="98" w:name="_Toc184312072"/>
      <w:bookmarkEnd w:id="98"/>
      <w:bookmarkStart w:id="99" w:name="_Toc184313279"/>
      <w:bookmarkEnd w:id="99"/>
      <w:bookmarkStart w:id="100" w:name="_Toc184308060"/>
      <w:bookmarkEnd w:id="100"/>
      <w:bookmarkStart w:id="101" w:name="_Toc184310295"/>
      <w:bookmarkEnd w:id="101"/>
      <w:bookmarkStart w:id="102" w:name="_Toc184312135"/>
      <w:bookmarkEnd w:id="102"/>
      <w:bookmarkStart w:id="103" w:name="_Toc184313240"/>
      <w:bookmarkEnd w:id="103"/>
      <w:bookmarkStart w:id="104" w:name="_Toc184313244"/>
      <w:bookmarkEnd w:id="104"/>
      <w:bookmarkStart w:id="105" w:name="_Toc184312101"/>
      <w:bookmarkEnd w:id="105"/>
      <w:bookmarkStart w:id="106" w:name="_Toc184312069"/>
      <w:bookmarkEnd w:id="106"/>
      <w:bookmarkStart w:id="107" w:name="_Toc184308094"/>
      <w:bookmarkEnd w:id="107"/>
      <w:bookmarkStart w:id="108" w:name="_Toc184313256"/>
      <w:bookmarkEnd w:id="108"/>
      <w:bookmarkStart w:id="109" w:name="_Toc184313257"/>
      <w:bookmarkEnd w:id="109"/>
      <w:bookmarkStart w:id="110" w:name="_Toc184310338"/>
      <w:bookmarkEnd w:id="110"/>
      <w:bookmarkStart w:id="111" w:name="_Toc184308053"/>
      <w:bookmarkEnd w:id="111"/>
      <w:bookmarkStart w:id="112" w:name="_Toc184313302"/>
      <w:bookmarkEnd w:id="112"/>
      <w:bookmarkStart w:id="113" w:name="_Toc184308095"/>
      <w:bookmarkEnd w:id="113"/>
      <w:bookmarkStart w:id="114" w:name="_Toc184313262"/>
      <w:bookmarkEnd w:id="114"/>
      <w:bookmarkStart w:id="115" w:name="_Toc184310297"/>
      <w:bookmarkEnd w:id="115"/>
      <w:bookmarkStart w:id="116" w:name="_Toc184308084"/>
      <w:bookmarkEnd w:id="116"/>
      <w:bookmarkStart w:id="117" w:name="_Toc184310287"/>
      <w:bookmarkEnd w:id="117"/>
      <w:bookmarkStart w:id="118" w:name="_Toc184313241"/>
      <w:bookmarkEnd w:id="118"/>
      <w:bookmarkStart w:id="119" w:name="_Toc184310313"/>
      <w:bookmarkEnd w:id="119"/>
      <w:bookmarkStart w:id="120" w:name="_Toc184308069"/>
      <w:bookmarkEnd w:id="120"/>
      <w:bookmarkStart w:id="121" w:name="_Toc184312092"/>
      <w:bookmarkEnd w:id="121"/>
      <w:bookmarkStart w:id="122" w:name="_Toc184312112"/>
      <w:bookmarkEnd w:id="122"/>
      <w:bookmarkStart w:id="123" w:name="_Toc184310290"/>
      <w:bookmarkEnd w:id="123"/>
      <w:bookmarkStart w:id="124" w:name="_Toc184312132"/>
      <w:bookmarkEnd w:id="124"/>
      <w:bookmarkStart w:id="125" w:name="_Toc184314415"/>
      <w:bookmarkEnd w:id="125"/>
      <w:bookmarkStart w:id="126" w:name="_Toc184310339"/>
      <w:bookmarkEnd w:id="126"/>
      <w:bookmarkStart w:id="127" w:name="_Toc184310312"/>
      <w:bookmarkEnd w:id="127"/>
      <w:bookmarkStart w:id="128" w:name="_Toc184308096"/>
      <w:bookmarkEnd w:id="128"/>
      <w:bookmarkStart w:id="129" w:name="_Toc184308101"/>
      <w:bookmarkEnd w:id="129"/>
      <w:bookmarkStart w:id="130" w:name="_Toc184314441"/>
      <w:bookmarkEnd w:id="130"/>
      <w:bookmarkStart w:id="131" w:name="_Toc184312098"/>
      <w:bookmarkEnd w:id="131"/>
      <w:bookmarkStart w:id="132" w:name="_Toc184312122"/>
      <w:bookmarkEnd w:id="132"/>
      <w:bookmarkStart w:id="133" w:name="_Toc184314461"/>
      <w:bookmarkEnd w:id="133"/>
      <w:bookmarkStart w:id="134" w:name="_Toc184310298"/>
      <w:bookmarkEnd w:id="134"/>
      <w:bookmarkStart w:id="135" w:name="_Toc184313269"/>
      <w:bookmarkEnd w:id="135"/>
      <w:bookmarkStart w:id="136" w:name="_Toc184313296"/>
      <w:bookmarkEnd w:id="136"/>
      <w:bookmarkStart w:id="137" w:name="_Toc184312074"/>
      <w:bookmarkEnd w:id="137"/>
      <w:bookmarkStart w:id="138" w:name="_Toc184313270"/>
      <w:bookmarkEnd w:id="138"/>
      <w:bookmarkStart w:id="139" w:name="_Toc184310291"/>
      <w:bookmarkEnd w:id="139"/>
      <w:bookmarkStart w:id="140" w:name="_Toc184314418"/>
      <w:bookmarkEnd w:id="140"/>
      <w:bookmarkStart w:id="141" w:name="_Toc184312076"/>
      <w:bookmarkEnd w:id="141"/>
      <w:bookmarkStart w:id="142" w:name="_Toc184313280"/>
      <w:bookmarkEnd w:id="142"/>
      <w:bookmarkStart w:id="143" w:name="_Toc184313297"/>
      <w:bookmarkEnd w:id="143"/>
      <w:bookmarkStart w:id="144" w:name="_Toc184313272"/>
      <w:bookmarkEnd w:id="144"/>
      <w:bookmarkStart w:id="145" w:name="_Toc184312129"/>
      <w:bookmarkEnd w:id="145"/>
      <w:bookmarkStart w:id="146" w:name="_Toc184312091"/>
      <w:bookmarkEnd w:id="146"/>
      <w:bookmarkStart w:id="147" w:name="_Toc184308071"/>
      <w:bookmarkEnd w:id="147"/>
      <w:bookmarkStart w:id="148" w:name="_Toc184313300"/>
      <w:bookmarkEnd w:id="148"/>
      <w:bookmarkStart w:id="149" w:name="_Toc184308047"/>
      <w:bookmarkEnd w:id="149"/>
      <w:bookmarkStart w:id="150" w:name="_Toc184310282"/>
      <w:bookmarkEnd w:id="150"/>
      <w:bookmarkStart w:id="151" w:name="_Toc184314477"/>
      <w:bookmarkEnd w:id="151"/>
      <w:bookmarkStart w:id="152" w:name="_Toc184310328"/>
      <w:bookmarkEnd w:id="152"/>
      <w:bookmarkStart w:id="153" w:name="_Toc184314452"/>
      <w:bookmarkEnd w:id="153"/>
      <w:bookmarkStart w:id="154" w:name="_Toc184314416"/>
      <w:bookmarkEnd w:id="154"/>
      <w:bookmarkStart w:id="155" w:name="_Toc184308104"/>
      <w:bookmarkEnd w:id="155"/>
      <w:bookmarkStart w:id="156" w:name="_Toc184312138"/>
      <w:bookmarkEnd w:id="156"/>
      <w:bookmarkStart w:id="157" w:name="_Toc184314426"/>
      <w:bookmarkEnd w:id="157"/>
      <w:bookmarkStart w:id="158" w:name="_Toc184308082"/>
      <w:bookmarkEnd w:id="158"/>
      <w:bookmarkStart w:id="159" w:name="_Toc184310280"/>
      <w:bookmarkEnd w:id="159"/>
      <w:bookmarkStart w:id="160" w:name="_Toc184314458"/>
      <w:bookmarkEnd w:id="160"/>
      <w:bookmarkStart w:id="161" w:name="_Toc184314446"/>
      <w:bookmarkEnd w:id="161"/>
      <w:bookmarkStart w:id="162" w:name="_Toc184308037"/>
      <w:bookmarkEnd w:id="162"/>
      <w:bookmarkStart w:id="163" w:name="_Toc184308051"/>
      <w:bookmarkEnd w:id="163"/>
      <w:bookmarkStart w:id="164" w:name="_Toc184313295"/>
      <w:bookmarkEnd w:id="164"/>
      <w:bookmarkStart w:id="165" w:name="_Toc184313283"/>
      <w:bookmarkEnd w:id="165"/>
      <w:bookmarkStart w:id="166" w:name="_Toc184312078"/>
      <w:bookmarkEnd w:id="166"/>
      <w:bookmarkStart w:id="167" w:name="_Toc184314457"/>
      <w:bookmarkEnd w:id="167"/>
      <w:bookmarkStart w:id="168" w:name="_Toc184308041"/>
      <w:bookmarkEnd w:id="168"/>
      <w:bookmarkStart w:id="169" w:name="_Toc184313250"/>
      <w:bookmarkEnd w:id="169"/>
      <w:bookmarkStart w:id="170" w:name="_Toc184313281"/>
      <w:bookmarkEnd w:id="170"/>
      <w:bookmarkStart w:id="171" w:name="_Toc184312080"/>
      <w:bookmarkEnd w:id="171"/>
      <w:bookmarkStart w:id="172" w:name="_Toc184314427"/>
      <w:bookmarkEnd w:id="172"/>
      <w:bookmarkStart w:id="173" w:name="_Toc184308089"/>
      <w:bookmarkEnd w:id="173"/>
      <w:bookmarkStart w:id="174" w:name="_Toc184313261"/>
      <w:bookmarkEnd w:id="174"/>
      <w:bookmarkStart w:id="175" w:name="_Toc184312097"/>
      <w:bookmarkEnd w:id="175"/>
      <w:bookmarkStart w:id="176" w:name="_Toc184308048"/>
      <w:bookmarkEnd w:id="176"/>
      <w:bookmarkStart w:id="177" w:name="_Toc184312108"/>
      <w:bookmarkEnd w:id="177"/>
      <w:bookmarkStart w:id="178" w:name="_Toc184310307"/>
      <w:bookmarkEnd w:id="178"/>
      <w:bookmarkStart w:id="179" w:name="_Toc184308081"/>
      <w:bookmarkEnd w:id="179"/>
      <w:bookmarkStart w:id="180" w:name="_Toc184310277"/>
      <w:bookmarkEnd w:id="180"/>
      <w:bookmarkStart w:id="181" w:name="_Toc184308085"/>
      <w:bookmarkEnd w:id="181"/>
      <w:bookmarkStart w:id="182" w:name="_Toc184313303"/>
      <w:bookmarkEnd w:id="182"/>
      <w:bookmarkStart w:id="183" w:name="_Toc184313298"/>
      <w:bookmarkEnd w:id="183"/>
      <w:bookmarkStart w:id="184" w:name="_Toc184310315"/>
      <w:bookmarkEnd w:id="184"/>
      <w:bookmarkStart w:id="185" w:name="_Toc184314437"/>
      <w:bookmarkEnd w:id="185"/>
      <w:bookmarkStart w:id="186" w:name="_Toc184308040"/>
      <w:bookmarkEnd w:id="186"/>
      <w:bookmarkStart w:id="187" w:name="_Toc184312085"/>
      <w:bookmarkEnd w:id="187"/>
      <w:bookmarkStart w:id="188" w:name="_Toc184310304"/>
      <w:bookmarkEnd w:id="188"/>
      <w:bookmarkStart w:id="189" w:name="_Toc184312096"/>
      <w:bookmarkEnd w:id="189"/>
      <w:bookmarkStart w:id="190" w:name="_Toc184312121"/>
      <w:bookmarkEnd w:id="190"/>
      <w:bookmarkStart w:id="191" w:name="_Toc184312131"/>
      <w:bookmarkEnd w:id="191"/>
      <w:bookmarkStart w:id="192" w:name="_Toc184312120"/>
      <w:bookmarkEnd w:id="192"/>
      <w:bookmarkStart w:id="193" w:name="_Toc184313286"/>
      <w:bookmarkEnd w:id="193"/>
      <w:bookmarkStart w:id="194" w:name="_Toc184312126"/>
      <w:bookmarkEnd w:id="194"/>
      <w:bookmarkStart w:id="195" w:name="_Toc184308093"/>
      <w:bookmarkEnd w:id="195"/>
      <w:bookmarkStart w:id="196" w:name="_Toc184314430"/>
      <w:bookmarkEnd w:id="196"/>
      <w:bookmarkStart w:id="197" w:name="_Toc184312113"/>
      <w:bookmarkEnd w:id="197"/>
      <w:bookmarkStart w:id="198" w:name="_Toc184313299"/>
      <w:bookmarkEnd w:id="198"/>
      <w:bookmarkStart w:id="199" w:name="_Toc184314410"/>
      <w:bookmarkEnd w:id="199"/>
      <w:bookmarkStart w:id="200" w:name="_Toc184313242"/>
      <w:bookmarkEnd w:id="200"/>
      <w:bookmarkStart w:id="201" w:name="_Toc184310335"/>
      <w:bookmarkEnd w:id="201"/>
      <w:bookmarkStart w:id="202" w:name="_Toc184308088"/>
      <w:bookmarkEnd w:id="202"/>
      <w:bookmarkStart w:id="203" w:name="_Toc184312089"/>
      <w:bookmarkEnd w:id="203"/>
      <w:bookmarkStart w:id="204" w:name="_Toc184313294"/>
      <w:bookmarkEnd w:id="204"/>
      <w:bookmarkStart w:id="205" w:name="_Toc184314417"/>
      <w:bookmarkEnd w:id="205"/>
      <w:bookmarkStart w:id="206" w:name="_Toc184308064"/>
      <w:bookmarkEnd w:id="206"/>
      <w:bookmarkStart w:id="207" w:name="_Toc184312130"/>
      <w:bookmarkEnd w:id="207"/>
      <w:bookmarkStart w:id="208" w:name="_Toc184313273"/>
      <w:bookmarkEnd w:id="208"/>
      <w:bookmarkStart w:id="209" w:name="_Toc184314433"/>
      <w:bookmarkEnd w:id="209"/>
      <w:bookmarkStart w:id="210" w:name="_Toc184313266"/>
      <w:bookmarkEnd w:id="210"/>
      <w:bookmarkStart w:id="211" w:name="_Toc184310284"/>
      <w:bookmarkEnd w:id="211"/>
      <w:bookmarkStart w:id="212" w:name="_Toc184308087"/>
      <w:bookmarkEnd w:id="212"/>
      <w:bookmarkStart w:id="213" w:name="_Toc184308106"/>
      <w:bookmarkEnd w:id="213"/>
      <w:bookmarkStart w:id="214" w:name="_Toc184312106"/>
      <w:bookmarkEnd w:id="214"/>
      <w:bookmarkStart w:id="215" w:name="_Toc184312068"/>
      <w:bookmarkEnd w:id="215"/>
      <w:bookmarkStart w:id="216" w:name="_Toc184310340"/>
      <w:bookmarkEnd w:id="216"/>
      <w:bookmarkStart w:id="217" w:name="_Toc184314443"/>
      <w:bookmarkEnd w:id="217"/>
      <w:bookmarkStart w:id="218" w:name="_Toc184312073"/>
      <w:bookmarkEnd w:id="218"/>
      <w:bookmarkStart w:id="219" w:name="_Toc184308075"/>
      <w:bookmarkEnd w:id="219"/>
      <w:bookmarkStart w:id="220" w:name="_Toc184308072"/>
      <w:bookmarkEnd w:id="220"/>
      <w:bookmarkStart w:id="221" w:name="_Toc184314468"/>
      <w:bookmarkEnd w:id="221"/>
      <w:bookmarkStart w:id="222" w:name="_Toc184312115"/>
      <w:bookmarkEnd w:id="222"/>
      <w:bookmarkStart w:id="223" w:name="_Toc184312102"/>
      <w:bookmarkEnd w:id="223"/>
      <w:bookmarkStart w:id="224" w:name="_Toc184312124"/>
      <w:bookmarkEnd w:id="224"/>
      <w:bookmarkStart w:id="225" w:name="_Toc184308103"/>
      <w:bookmarkEnd w:id="225"/>
      <w:bookmarkStart w:id="226" w:name="_Toc184313285"/>
      <w:bookmarkEnd w:id="226"/>
      <w:bookmarkStart w:id="227" w:name="_Toc184313308"/>
      <w:bookmarkEnd w:id="227"/>
      <w:bookmarkStart w:id="228" w:name="_Toc184312125"/>
      <w:bookmarkEnd w:id="228"/>
      <w:bookmarkStart w:id="229" w:name="_Toc184314445"/>
      <w:bookmarkEnd w:id="229"/>
      <w:bookmarkStart w:id="230" w:name="_Toc184310300"/>
      <w:bookmarkEnd w:id="230"/>
      <w:bookmarkStart w:id="231" w:name="_Toc184310281"/>
      <w:bookmarkEnd w:id="231"/>
      <w:bookmarkStart w:id="232" w:name="_Toc184308107"/>
      <w:bookmarkEnd w:id="232"/>
      <w:bookmarkStart w:id="233" w:name="_Toc184312105"/>
      <w:bookmarkEnd w:id="233"/>
      <w:bookmarkStart w:id="234" w:name="_Toc184310327"/>
      <w:bookmarkEnd w:id="234"/>
      <w:bookmarkStart w:id="235" w:name="_Toc184308045"/>
      <w:bookmarkEnd w:id="235"/>
      <w:bookmarkStart w:id="236" w:name="_Toc184312075"/>
      <w:bookmarkEnd w:id="236"/>
      <w:bookmarkStart w:id="237" w:name="_Toc184314423"/>
      <w:bookmarkEnd w:id="237"/>
      <w:bookmarkStart w:id="238" w:name="_Toc184314412"/>
      <w:bookmarkEnd w:id="238"/>
      <w:bookmarkStart w:id="239" w:name="_Toc184310289"/>
      <w:bookmarkEnd w:id="239"/>
      <w:bookmarkStart w:id="240" w:name="_Toc184313277"/>
      <w:bookmarkEnd w:id="240"/>
      <w:bookmarkStart w:id="241" w:name="_Toc184314429"/>
      <w:bookmarkEnd w:id="241"/>
      <w:bookmarkStart w:id="242" w:name="_Toc184314475"/>
      <w:bookmarkEnd w:id="242"/>
      <w:bookmarkStart w:id="243" w:name="_Toc184308078"/>
      <w:bookmarkEnd w:id="243"/>
      <w:bookmarkStart w:id="244" w:name="_Toc184312127"/>
      <w:bookmarkEnd w:id="244"/>
      <w:bookmarkStart w:id="245" w:name="_Toc184308043"/>
      <w:bookmarkEnd w:id="245"/>
      <w:bookmarkStart w:id="246" w:name="_Toc184310333"/>
      <w:bookmarkEnd w:id="246"/>
      <w:bookmarkStart w:id="247" w:name="_Toc184308099"/>
      <w:bookmarkEnd w:id="247"/>
      <w:bookmarkStart w:id="248" w:name="_Toc184310309"/>
      <w:bookmarkEnd w:id="248"/>
      <w:bookmarkStart w:id="249" w:name="_Toc184312117"/>
      <w:bookmarkEnd w:id="249"/>
      <w:bookmarkStart w:id="250" w:name="_Toc184314478"/>
      <w:bookmarkEnd w:id="250"/>
      <w:bookmarkStart w:id="251" w:name="_Toc184312133"/>
      <w:bookmarkEnd w:id="251"/>
      <w:bookmarkStart w:id="252" w:name="_Toc184310274"/>
      <w:bookmarkEnd w:id="252"/>
      <w:bookmarkStart w:id="253" w:name="_Toc184310288"/>
      <w:bookmarkEnd w:id="253"/>
      <w:bookmarkStart w:id="254" w:name="_Toc184313253"/>
      <w:bookmarkEnd w:id="254"/>
      <w:bookmarkStart w:id="255" w:name="_Toc184313282"/>
      <w:bookmarkEnd w:id="255"/>
      <w:bookmarkStart w:id="256" w:name="_Toc184313254"/>
      <w:bookmarkEnd w:id="256"/>
      <w:bookmarkStart w:id="257" w:name="_Toc184310336"/>
      <w:bookmarkEnd w:id="257"/>
      <w:bookmarkStart w:id="258" w:name="_Toc184313292"/>
      <w:bookmarkEnd w:id="258"/>
      <w:bookmarkStart w:id="259" w:name="_Toc184308054"/>
      <w:bookmarkEnd w:id="259"/>
      <w:bookmarkStart w:id="260" w:name="_Toc184313249"/>
      <w:bookmarkEnd w:id="260"/>
      <w:bookmarkStart w:id="261" w:name="_Toc184310302"/>
      <w:bookmarkEnd w:id="261"/>
      <w:bookmarkStart w:id="262" w:name="_Toc184310273"/>
      <w:bookmarkEnd w:id="262"/>
      <w:bookmarkStart w:id="263" w:name="_Toc184314469"/>
      <w:bookmarkEnd w:id="263"/>
      <w:bookmarkStart w:id="264" w:name="_Toc184308086"/>
      <w:bookmarkEnd w:id="264"/>
      <w:bookmarkStart w:id="265" w:name="_Toc184308044"/>
      <w:bookmarkEnd w:id="265"/>
      <w:bookmarkStart w:id="266" w:name="_Toc184314434"/>
      <w:bookmarkEnd w:id="266"/>
      <w:bookmarkStart w:id="267" w:name="_Toc184312077"/>
      <w:bookmarkEnd w:id="267"/>
      <w:bookmarkStart w:id="268" w:name="_Toc184308083"/>
      <w:bookmarkEnd w:id="268"/>
      <w:bookmarkStart w:id="269" w:name="_Toc184310316"/>
      <w:bookmarkEnd w:id="269"/>
      <w:bookmarkStart w:id="270" w:name="_Toc184312111"/>
      <w:bookmarkEnd w:id="270"/>
      <w:bookmarkStart w:id="271" w:name="_Toc184314453"/>
      <w:bookmarkEnd w:id="271"/>
      <w:bookmarkStart w:id="272" w:name="_Toc184313245"/>
      <w:bookmarkEnd w:id="272"/>
      <w:bookmarkStart w:id="273" w:name="_Toc184312094"/>
      <w:bookmarkEnd w:id="273"/>
      <w:bookmarkStart w:id="274" w:name="_Toc184308108"/>
      <w:bookmarkEnd w:id="274"/>
      <w:bookmarkStart w:id="275" w:name="_Toc184310283"/>
      <w:bookmarkEnd w:id="275"/>
      <w:bookmarkStart w:id="276" w:name="_Toc184314459"/>
      <w:bookmarkEnd w:id="276"/>
      <w:bookmarkStart w:id="277" w:name="_Toc184314465"/>
      <w:bookmarkEnd w:id="277"/>
      <w:bookmarkStart w:id="278" w:name="_Toc184312139"/>
      <w:bookmarkEnd w:id="278"/>
      <w:bookmarkStart w:id="279" w:name="_Toc184314454"/>
      <w:bookmarkEnd w:id="279"/>
      <w:bookmarkStart w:id="280" w:name="_Toc184313238"/>
      <w:bookmarkEnd w:id="280"/>
      <w:bookmarkStart w:id="281" w:name="_Toc184312119"/>
      <w:bookmarkEnd w:id="281"/>
      <w:bookmarkStart w:id="282" w:name="_Toc184312114"/>
      <w:bookmarkEnd w:id="282"/>
      <w:bookmarkStart w:id="283" w:name="_Toc184314481"/>
      <w:bookmarkEnd w:id="283"/>
      <w:bookmarkStart w:id="284" w:name="_Toc184308077"/>
      <w:bookmarkEnd w:id="284"/>
      <w:bookmarkStart w:id="285" w:name="_Toc184313263"/>
      <w:bookmarkEnd w:id="285"/>
      <w:bookmarkStart w:id="286" w:name="_Toc184308061"/>
      <w:bookmarkEnd w:id="286"/>
      <w:bookmarkStart w:id="287" w:name="_Toc184313259"/>
      <w:bookmarkEnd w:id="287"/>
      <w:bookmarkStart w:id="288" w:name="_Toc184313239"/>
      <w:bookmarkEnd w:id="288"/>
      <w:bookmarkStart w:id="289" w:name="_Toc184312137"/>
      <w:bookmarkEnd w:id="289"/>
      <w:bookmarkStart w:id="290" w:name="_Toc184314482"/>
      <w:bookmarkEnd w:id="290"/>
      <w:bookmarkStart w:id="291" w:name="_Toc184314471"/>
      <w:bookmarkEnd w:id="291"/>
      <w:bookmarkStart w:id="292" w:name="_Toc184310318"/>
      <w:bookmarkEnd w:id="292"/>
      <w:bookmarkStart w:id="293" w:name="_Toc184310275"/>
      <w:bookmarkEnd w:id="293"/>
      <w:bookmarkStart w:id="294" w:name="_Toc184310278"/>
      <w:bookmarkEnd w:id="294"/>
      <w:bookmarkStart w:id="295" w:name="_Toc184312079"/>
      <w:bookmarkEnd w:id="295"/>
      <w:bookmarkStart w:id="296" w:name="_Toc184313265"/>
      <w:bookmarkEnd w:id="296"/>
      <w:bookmarkStart w:id="297" w:name="_Toc184313278"/>
      <w:bookmarkEnd w:id="297"/>
      <w:bookmarkStart w:id="298" w:name="_Toc184308090"/>
      <w:bookmarkEnd w:id="298"/>
      <w:bookmarkStart w:id="299" w:name="_Toc184314447"/>
      <w:bookmarkEnd w:id="299"/>
      <w:bookmarkStart w:id="300" w:name="_Toc184312082"/>
      <w:bookmarkEnd w:id="300"/>
      <w:bookmarkStart w:id="301" w:name="_Toc184314479"/>
      <w:bookmarkEnd w:id="301"/>
      <w:bookmarkStart w:id="302" w:name="_Toc184313275"/>
      <w:bookmarkEnd w:id="302"/>
      <w:bookmarkStart w:id="303" w:name="_Toc184312087"/>
      <w:bookmarkEnd w:id="303"/>
      <w:bookmarkStart w:id="304" w:name="_Toc184314419"/>
      <w:bookmarkEnd w:id="304"/>
      <w:bookmarkStart w:id="305" w:name="_Toc184310324"/>
      <w:bookmarkEnd w:id="305"/>
      <w:bookmarkStart w:id="306" w:name="_Toc184314448"/>
      <w:bookmarkEnd w:id="306"/>
      <w:bookmarkStart w:id="307" w:name="_Toc184313258"/>
      <w:bookmarkEnd w:id="307"/>
      <w:bookmarkStart w:id="308" w:name="_Toc184314472"/>
      <w:bookmarkEnd w:id="308"/>
      <w:bookmarkStart w:id="309" w:name="_Toc184310306"/>
      <w:bookmarkEnd w:id="309"/>
      <w:bookmarkStart w:id="310" w:name="_Toc184310320"/>
      <w:bookmarkEnd w:id="310"/>
      <w:bookmarkStart w:id="311" w:name="_Toc184312090"/>
      <w:bookmarkEnd w:id="311"/>
      <w:bookmarkStart w:id="312" w:name="_Toc184308063"/>
      <w:bookmarkEnd w:id="312"/>
      <w:bookmarkStart w:id="313" w:name="_Toc184313309"/>
      <w:bookmarkEnd w:id="313"/>
      <w:bookmarkStart w:id="314" w:name="_Toc184310310"/>
      <w:bookmarkEnd w:id="314"/>
      <w:bookmarkStart w:id="315" w:name="_Toc184308052"/>
      <w:bookmarkEnd w:id="315"/>
      <w:bookmarkStart w:id="316" w:name="_Toc184314421"/>
      <w:bookmarkEnd w:id="316"/>
      <w:bookmarkStart w:id="317" w:name="_Toc184314455"/>
      <w:bookmarkEnd w:id="317"/>
      <w:bookmarkStart w:id="318" w:name="_Toc184313293"/>
      <w:bookmarkEnd w:id="318"/>
      <w:bookmarkStart w:id="319" w:name="_Toc184313274"/>
      <w:bookmarkEnd w:id="319"/>
      <w:bookmarkStart w:id="320" w:name="_Toc184313246"/>
      <w:bookmarkEnd w:id="320"/>
      <w:bookmarkStart w:id="321" w:name="_Toc184310314"/>
      <w:bookmarkEnd w:id="321"/>
      <w:bookmarkStart w:id="322" w:name="_Toc184312123"/>
      <w:bookmarkEnd w:id="322"/>
      <w:bookmarkStart w:id="323" w:name="_Toc184310311"/>
      <w:bookmarkEnd w:id="323"/>
      <w:bookmarkStart w:id="324" w:name="_Toc184308039"/>
      <w:bookmarkEnd w:id="324"/>
      <w:bookmarkStart w:id="325" w:name="_Toc184314464"/>
      <w:bookmarkEnd w:id="325"/>
      <w:bookmarkStart w:id="326" w:name="_Toc184308046"/>
      <w:bookmarkEnd w:id="326"/>
      <w:bookmarkStart w:id="327" w:name="_Toc184310332"/>
      <w:bookmarkEnd w:id="327"/>
      <w:bookmarkStart w:id="328" w:name="_Toc184313260"/>
      <w:bookmarkEnd w:id="328"/>
      <w:bookmarkStart w:id="329" w:name="_Toc184312104"/>
      <w:bookmarkEnd w:id="329"/>
      <w:bookmarkStart w:id="330" w:name="_Toc184308058"/>
      <w:bookmarkEnd w:id="330"/>
      <w:bookmarkStart w:id="331" w:name="_Toc184310330"/>
      <w:bookmarkEnd w:id="331"/>
      <w:bookmarkStart w:id="332" w:name="_Toc184313267"/>
      <w:bookmarkEnd w:id="332"/>
      <w:bookmarkStart w:id="333" w:name="_Toc184310301"/>
      <w:bookmarkEnd w:id="333"/>
      <w:bookmarkStart w:id="334" w:name="_Toc184308036"/>
      <w:bookmarkEnd w:id="334"/>
      <w:bookmarkStart w:id="335" w:name="_Toc184308050"/>
      <w:bookmarkEnd w:id="335"/>
      <w:bookmarkStart w:id="336" w:name="_Toc184314466"/>
      <w:bookmarkEnd w:id="336"/>
      <w:bookmarkStart w:id="337" w:name="_Toc184313243"/>
      <w:bookmarkEnd w:id="337"/>
      <w:bookmarkStart w:id="338" w:name="_Toc184314420"/>
      <w:bookmarkEnd w:id="338"/>
      <w:bookmarkStart w:id="339" w:name="_Toc184310334"/>
      <w:bookmarkEnd w:id="339"/>
      <w:bookmarkStart w:id="340" w:name="_Toc184314449"/>
      <w:bookmarkEnd w:id="340"/>
      <w:bookmarkStart w:id="341" w:name="_Toc184310279"/>
      <w:bookmarkEnd w:id="341"/>
      <w:bookmarkStart w:id="342" w:name="_Toc184308057"/>
      <w:bookmarkEnd w:id="342"/>
      <w:bookmarkStart w:id="343" w:name="_Toc184314431"/>
      <w:bookmarkEnd w:id="343"/>
      <w:bookmarkStart w:id="344" w:name="_Toc184308065"/>
      <w:bookmarkEnd w:id="344"/>
      <w:bookmarkStart w:id="345" w:name="_Toc184308079"/>
      <w:bookmarkEnd w:id="345"/>
      <w:bookmarkStart w:id="346" w:name="_Toc184308074"/>
      <w:bookmarkEnd w:id="346"/>
      <w:bookmarkStart w:id="347" w:name="_Toc184308049"/>
      <w:bookmarkEnd w:id="347"/>
      <w:bookmarkStart w:id="348" w:name="_Toc184310292"/>
      <w:bookmarkEnd w:id="348"/>
      <w:bookmarkStart w:id="349" w:name="_Toc184314440"/>
      <w:bookmarkEnd w:id="349"/>
      <w:bookmarkStart w:id="350" w:name="_Toc184312110"/>
      <w:bookmarkEnd w:id="350"/>
      <w:bookmarkStart w:id="351" w:name="_Toc184313291"/>
      <w:bookmarkEnd w:id="351"/>
      <w:bookmarkStart w:id="352" w:name="_Toc184310322"/>
      <w:bookmarkEnd w:id="352"/>
      <w:bookmarkStart w:id="353" w:name="_Toc184312088"/>
      <w:bookmarkEnd w:id="353"/>
      <w:bookmarkStart w:id="354" w:name="_Toc184314467"/>
      <w:bookmarkEnd w:id="354"/>
      <w:bookmarkStart w:id="355" w:name="_Toc184313290"/>
      <w:bookmarkEnd w:id="355"/>
      <w:bookmarkStart w:id="356" w:name="_Toc184314474"/>
      <w:bookmarkEnd w:id="356"/>
      <w:bookmarkStart w:id="357" w:name="_Toc184313289"/>
      <w:bookmarkEnd w:id="357"/>
      <w:bookmarkStart w:id="358" w:name="_Toc184313305"/>
      <w:bookmarkEnd w:id="358"/>
      <w:bookmarkStart w:id="359" w:name="_Toc184312116"/>
      <w:bookmarkEnd w:id="359"/>
      <w:bookmarkStart w:id="360" w:name="_Toc184308091"/>
      <w:bookmarkEnd w:id="360"/>
      <w:bookmarkStart w:id="361" w:name="_Toc184314460"/>
      <w:bookmarkEnd w:id="361"/>
      <w:bookmarkStart w:id="362" w:name="_Toc184310299"/>
      <w:bookmarkEnd w:id="362"/>
      <w:bookmarkStart w:id="363" w:name="_Toc184310303"/>
      <w:bookmarkEnd w:id="363"/>
      <w:bookmarkStart w:id="364" w:name="_Toc184308056"/>
      <w:bookmarkEnd w:id="364"/>
      <w:bookmarkStart w:id="365" w:name="_Toc184310337"/>
      <w:bookmarkEnd w:id="365"/>
      <w:bookmarkStart w:id="366" w:name="_Toc184314411"/>
      <w:bookmarkEnd w:id="366"/>
      <w:bookmarkStart w:id="367" w:name="_Toc184308102"/>
      <w:bookmarkEnd w:id="367"/>
      <w:bookmarkStart w:id="368" w:name="_Toc184308068"/>
      <w:bookmarkEnd w:id="368"/>
      <w:bookmarkStart w:id="369" w:name="_Toc184313287"/>
      <w:bookmarkEnd w:id="369"/>
      <w:bookmarkStart w:id="370" w:name="_Toc184310325"/>
      <w:bookmarkEnd w:id="370"/>
      <w:bookmarkStart w:id="371" w:name="_Toc184308038"/>
      <w:bookmarkEnd w:id="371"/>
      <w:bookmarkStart w:id="372" w:name="_Toc184312081"/>
      <w:bookmarkEnd w:id="372"/>
      <w:bookmarkStart w:id="373" w:name="_Toc184314435"/>
      <w:bookmarkEnd w:id="373"/>
      <w:bookmarkStart w:id="374" w:name="_Toc184312093"/>
      <w:bookmarkEnd w:id="374"/>
      <w:bookmarkStart w:id="375" w:name="_Toc184313288"/>
      <w:bookmarkEnd w:id="375"/>
      <w:bookmarkStart w:id="376" w:name="_Toc184312103"/>
      <w:bookmarkEnd w:id="376"/>
      <w:bookmarkStart w:id="377" w:name="_Toc184312095"/>
      <w:bookmarkEnd w:id="377"/>
      <w:bookmarkStart w:id="378" w:name="_Toc184310296"/>
      <w:bookmarkEnd w:id="378"/>
      <w:bookmarkStart w:id="379" w:name="_Toc184312086"/>
      <w:bookmarkEnd w:id="379"/>
      <w:bookmarkStart w:id="380" w:name="_Toc184313284"/>
      <w:bookmarkEnd w:id="380"/>
      <w:bookmarkStart w:id="381" w:name="_Toc184313264"/>
      <w:bookmarkEnd w:id="381"/>
      <w:bookmarkStart w:id="382" w:name="_Toc184310329"/>
      <w:bookmarkEnd w:id="382"/>
      <w:bookmarkStart w:id="383" w:name="_Toc184312109"/>
      <w:bookmarkEnd w:id="383"/>
      <w:bookmarkStart w:id="384" w:name="_Toc184310285"/>
      <w:bookmarkEnd w:id="384"/>
      <w:bookmarkStart w:id="385" w:name="_Toc184312136"/>
      <w:bookmarkEnd w:id="385"/>
      <w:bookmarkStart w:id="386" w:name="_Toc184312118"/>
      <w:bookmarkEnd w:id="386"/>
      <w:bookmarkStart w:id="387" w:name="_Toc184313310"/>
      <w:bookmarkEnd w:id="387"/>
      <w:bookmarkStart w:id="388" w:name="_Toc184308062"/>
      <w:bookmarkEnd w:id="388"/>
      <w:bookmarkStart w:id="389" w:name="_Toc184313268"/>
      <w:bookmarkEnd w:id="389"/>
      <w:bookmarkStart w:id="390" w:name="_Toc184312107"/>
      <w:bookmarkEnd w:id="390"/>
      <w:bookmarkStart w:id="391" w:name="_Toc184308067"/>
      <w:bookmarkEnd w:id="391"/>
      <w:bookmarkStart w:id="392" w:name="_Toc184310286"/>
      <w:bookmarkEnd w:id="392"/>
      <w:r>
        <w:rPr>
          <w:rFonts w:hint="eastAsia" w:ascii="宋体" w:hAnsi="宋体" w:cs="宋体"/>
          <w:b/>
          <w:color w:val="auto"/>
          <w:sz w:val="36"/>
          <w:szCs w:val="36"/>
          <w:highlight w:val="none"/>
        </w:rPr>
        <w:t>评标办法</w:t>
      </w:r>
    </w:p>
    <w:p w14:paraId="09FDFFE3">
      <w:pPr>
        <w:snapToGrid w:val="0"/>
        <w:spacing w:line="24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16"/>
        <w:gridCol w:w="876"/>
        <w:gridCol w:w="6296"/>
        <w:gridCol w:w="739"/>
        <w:gridCol w:w="916"/>
      </w:tblGrid>
      <w:tr w14:paraId="0512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6" w:type="dxa"/>
            <w:vAlign w:val="center"/>
          </w:tcPr>
          <w:p w14:paraId="6276CC9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w:t>
            </w:r>
            <w:r>
              <w:rPr>
                <w:rFonts w:hint="eastAsia" w:ascii="宋体" w:hAnsi="宋体" w:eastAsia="宋体" w:cs="宋体"/>
                <w:color w:val="auto"/>
                <w:sz w:val="24"/>
                <w:szCs w:val="24"/>
                <w:highlight w:val="none"/>
              </w:rPr>
              <w:t>号</w:t>
            </w:r>
          </w:p>
        </w:tc>
        <w:tc>
          <w:tcPr>
            <w:tcW w:w="7988" w:type="dxa"/>
            <w:gridSpan w:val="3"/>
            <w:vAlign w:val="center"/>
          </w:tcPr>
          <w:p w14:paraId="57819B1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39" w:type="dxa"/>
            <w:vAlign w:val="center"/>
          </w:tcPr>
          <w:p w14:paraId="78EF1DE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p w14:paraId="2169E38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区间</w:t>
            </w:r>
          </w:p>
        </w:tc>
        <w:tc>
          <w:tcPr>
            <w:tcW w:w="916" w:type="dxa"/>
            <w:vAlign w:val="center"/>
          </w:tcPr>
          <w:p w14:paraId="5944120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w:t>
            </w:r>
          </w:p>
          <w:p w14:paraId="55989AA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观分</w:t>
            </w:r>
          </w:p>
        </w:tc>
      </w:tr>
      <w:tr w14:paraId="310F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696" w:type="dxa"/>
            <w:vAlign w:val="center"/>
          </w:tcPr>
          <w:p w14:paraId="40EDC245">
            <w:pPr>
              <w:pStyle w:val="255"/>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16" w:type="dxa"/>
            <w:vMerge w:val="restart"/>
            <w:vAlign w:val="center"/>
          </w:tcPr>
          <w:p w14:paraId="3947AE2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商务资信分（</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分）</w:t>
            </w:r>
          </w:p>
        </w:tc>
        <w:tc>
          <w:tcPr>
            <w:tcW w:w="7172" w:type="dxa"/>
            <w:gridSpan w:val="2"/>
            <w:vAlign w:val="center"/>
          </w:tcPr>
          <w:p w14:paraId="0D100D2C">
            <w:pPr>
              <w:pStyle w:val="61"/>
              <w:keepNext w:val="0"/>
              <w:keepLines w:val="0"/>
              <w:pageBreakBefore w:val="0"/>
              <w:kinsoku/>
              <w:wordWrap/>
              <w:overflowPunct/>
              <w:topLinePunct w:val="0"/>
              <w:autoSpaceDE/>
              <w:autoSpaceDN/>
              <w:bidi w:val="0"/>
              <w:snapToGrid/>
              <w:spacing w:after="0" w:line="360" w:lineRule="exact"/>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rPr>
              <w:t>具有有效的环境管理体系认证证书</w:t>
            </w:r>
            <w:r>
              <w:rPr>
                <w:rFonts w:hint="eastAsia" w:ascii="宋体" w:hAnsi="宋体" w:eastAsia="宋体" w:cs="宋体"/>
                <w:b w:val="0"/>
                <w:bCs w:val="0"/>
                <w:color w:val="auto"/>
                <w:sz w:val="24"/>
                <w:szCs w:val="24"/>
                <w:highlight w:val="none"/>
                <w:lang w:val="en-US" w:eastAsia="zh-CN"/>
              </w:rPr>
              <w:t>、质量管理体系认证证书、职业健康安全管理体系认证证书和</w:t>
            </w:r>
            <w:r>
              <w:rPr>
                <w:rFonts w:hint="eastAsia" w:ascii="宋体" w:hAnsi="宋体" w:eastAsia="宋体" w:cs="宋体"/>
                <w:color w:val="auto"/>
                <w:sz w:val="24"/>
                <w:szCs w:val="24"/>
                <w:highlight w:val="none"/>
              </w:rPr>
              <w:t>检验检测机构资质认定证书</w:t>
            </w:r>
            <w:r>
              <w:rPr>
                <w:rFonts w:hint="eastAsia" w:ascii="宋体" w:hAnsi="宋体" w:eastAsia="宋体" w:cs="宋体"/>
                <w:color w:val="auto"/>
                <w:highlight w:val="none"/>
                <w:lang w:val="en-US" w:eastAsia="zh-CN"/>
              </w:rPr>
              <w:t>的</w:t>
            </w:r>
            <w:r>
              <w:rPr>
                <w:rFonts w:hint="eastAsia" w:ascii="宋体" w:hAnsi="宋体" w:eastAsia="宋体" w:cs="宋体"/>
                <w:b w:val="0"/>
                <w:bCs w:val="0"/>
                <w:color w:val="auto"/>
                <w:sz w:val="24"/>
                <w:szCs w:val="24"/>
                <w:highlight w:val="none"/>
                <w:lang w:val="en-US" w:eastAsia="zh-CN"/>
              </w:rPr>
              <w:t>，每个得1分，最高4分。</w:t>
            </w:r>
          </w:p>
          <w:p w14:paraId="25ABB90F">
            <w:pPr>
              <w:pStyle w:val="61"/>
              <w:keepNext w:val="0"/>
              <w:keepLines w:val="0"/>
              <w:pageBreakBefore w:val="0"/>
              <w:kinsoku/>
              <w:wordWrap/>
              <w:overflowPunct/>
              <w:topLinePunct w:val="0"/>
              <w:autoSpaceDE/>
              <w:autoSpaceDN/>
              <w:bidi w:val="0"/>
              <w:snapToGrid/>
              <w:spacing w:after="0" w:line="360" w:lineRule="exact"/>
              <w:ind w:left="0" w:leftChars="0" w:firstLine="0" w:firstLineChars="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证明材料：投标文件中提供证书复印件并加盖投标人公章，不提供不得分</w:t>
            </w:r>
            <w:r>
              <w:rPr>
                <w:rFonts w:hint="eastAsia" w:ascii="宋体" w:hAnsi="宋体" w:eastAsia="宋体" w:cs="宋体"/>
                <w:b/>
                <w:bCs/>
                <w:color w:val="auto"/>
                <w:sz w:val="24"/>
                <w:szCs w:val="24"/>
                <w:highlight w:val="none"/>
                <w:lang w:eastAsia="zh-CN"/>
              </w:rPr>
              <w:t>。</w:t>
            </w:r>
          </w:p>
        </w:tc>
        <w:tc>
          <w:tcPr>
            <w:tcW w:w="739" w:type="dxa"/>
            <w:vAlign w:val="center"/>
          </w:tcPr>
          <w:p w14:paraId="2BDD8F0E">
            <w:pPr>
              <w:pStyle w:val="61"/>
              <w:keepNext w:val="0"/>
              <w:keepLines w:val="0"/>
              <w:pageBreakBefore w:val="0"/>
              <w:kinsoku/>
              <w:wordWrap/>
              <w:overflowPunct/>
              <w:topLinePunct w:val="0"/>
              <w:autoSpaceDE/>
              <w:autoSpaceDN/>
              <w:bidi w:val="0"/>
              <w:snapToGrid/>
              <w:spacing w:after="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0-4</w:t>
            </w:r>
          </w:p>
        </w:tc>
        <w:tc>
          <w:tcPr>
            <w:tcW w:w="916" w:type="dxa"/>
            <w:vAlign w:val="center"/>
          </w:tcPr>
          <w:p w14:paraId="71B359E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r>
      <w:tr w14:paraId="6070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6" w:type="dxa"/>
            <w:vAlign w:val="center"/>
          </w:tcPr>
          <w:p w14:paraId="24ADC04D">
            <w:pPr>
              <w:pStyle w:val="255"/>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816" w:type="dxa"/>
            <w:vMerge w:val="continue"/>
            <w:vAlign w:val="center"/>
          </w:tcPr>
          <w:p w14:paraId="12D44D8D">
            <w:pPr>
              <w:spacing w:line="240" w:lineRule="auto"/>
              <w:jc w:val="center"/>
              <w:rPr>
                <w:rFonts w:hint="eastAsia" w:ascii="宋体" w:hAnsi="宋体" w:eastAsia="宋体" w:cs="宋体"/>
                <w:color w:val="auto"/>
                <w:sz w:val="24"/>
                <w:szCs w:val="24"/>
                <w:highlight w:val="none"/>
                <w:shd w:val="clear" w:color="auto" w:fill="FFFFFF"/>
              </w:rPr>
            </w:pPr>
          </w:p>
        </w:tc>
        <w:tc>
          <w:tcPr>
            <w:tcW w:w="7172" w:type="dxa"/>
            <w:gridSpan w:val="2"/>
            <w:vAlign w:val="center"/>
          </w:tcPr>
          <w:p w14:paraId="67BEAB66">
            <w:pPr>
              <w:keepNext w:val="0"/>
              <w:keepLines w:val="0"/>
              <w:pageBreakBefore w:val="0"/>
              <w:kinsoku/>
              <w:wordWrap/>
              <w:overflowPunct/>
              <w:topLinePunct w:val="0"/>
              <w:autoSpaceDE/>
              <w:autoSpaceDN/>
              <w:bidi w:val="0"/>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投标人</w:t>
            </w:r>
            <w:r>
              <w:rPr>
                <w:rFonts w:hint="eastAsia" w:ascii="宋体" w:hAnsi="宋体" w:eastAsia="宋体" w:cs="宋体"/>
                <w:color w:val="auto"/>
                <w:sz w:val="24"/>
                <w:highlight w:val="none"/>
              </w:rPr>
              <w:t>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年1月1日至今（以签订的合同为准）承担过的土壤</w:t>
            </w:r>
            <w:r>
              <w:rPr>
                <w:rFonts w:hint="eastAsia" w:ascii="宋体" w:hAnsi="宋体" w:eastAsia="宋体" w:cs="宋体"/>
                <w:color w:val="auto"/>
                <w:sz w:val="24"/>
                <w:highlight w:val="none"/>
                <w:lang w:val="en-US" w:eastAsia="zh-CN"/>
              </w:rPr>
              <w:t>或地下水</w:t>
            </w:r>
            <w:r>
              <w:rPr>
                <w:rFonts w:hint="eastAsia" w:ascii="宋体" w:hAnsi="宋体" w:eastAsia="宋体" w:cs="宋体"/>
                <w:color w:val="auto"/>
                <w:sz w:val="24"/>
                <w:highlight w:val="none"/>
              </w:rPr>
              <w:t>污染重点监管单位周边土壤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地下水</w:t>
            </w:r>
            <w:r>
              <w:rPr>
                <w:rFonts w:hint="eastAsia" w:ascii="宋体" w:hAnsi="宋体" w:eastAsia="宋体" w:cs="宋体"/>
                <w:color w:val="auto"/>
                <w:sz w:val="24"/>
                <w:highlight w:val="none"/>
              </w:rPr>
              <w:t>环境监测项目</w:t>
            </w:r>
            <w:r>
              <w:rPr>
                <w:rFonts w:hint="eastAsia" w:ascii="宋体" w:hAnsi="宋体" w:eastAsia="宋体" w:cs="宋体"/>
                <w:color w:val="auto"/>
                <w:sz w:val="24"/>
                <w:highlight w:val="none"/>
                <w:lang w:val="en-US" w:eastAsia="zh-CN"/>
              </w:rPr>
              <w:t>等相关项目的，得0.5分；承担过土壤和地下水自行监测等相关项目的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得0.5分。本项</w:t>
            </w:r>
            <w:r>
              <w:rPr>
                <w:rFonts w:hint="eastAsia" w:ascii="宋体" w:hAnsi="宋体" w:eastAsia="宋体" w:cs="宋体"/>
                <w:color w:val="auto"/>
                <w:sz w:val="24"/>
                <w:highlight w:val="none"/>
              </w:rPr>
              <w:t xml:space="preserve">最高得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14:paraId="1F5AD333">
            <w:pPr>
              <w:pStyle w:val="53"/>
              <w:keepNext w:val="0"/>
              <w:keepLines w:val="0"/>
              <w:pageBreakBefore w:val="0"/>
              <w:kinsoku/>
              <w:wordWrap/>
              <w:overflowPunct/>
              <w:topLinePunct w:val="0"/>
              <w:autoSpaceDE/>
              <w:autoSpaceDN/>
              <w:bidi w:val="0"/>
              <w:snapToGrid/>
              <w:spacing w:line="36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highlight w:val="none"/>
                <w:lang w:val="en-US" w:eastAsia="zh-CN"/>
              </w:rPr>
              <w:t>证明材料</w:t>
            </w:r>
            <w:r>
              <w:rPr>
                <w:rFonts w:hint="eastAsia" w:ascii="宋体" w:hAnsi="宋体" w:eastAsia="宋体" w:cs="宋体"/>
                <w:b/>
                <w:bCs/>
                <w:color w:val="auto"/>
                <w:sz w:val="24"/>
                <w:highlight w:val="none"/>
              </w:rPr>
              <w:t>：投标文件中提供合同复印件或扫描件并加盖公章</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不提供不得分。</w:t>
            </w:r>
          </w:p>
        </w:tc>
        <w:tc>
          <w:tcPr>
            <w:tcW w:w="739" w:type="dxa"/>
            <w:vAlign w:val="center"/>
          </w:tcPr>
          <w:p w14:paraId="23BBEE44">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0-1</w:t>
            </w:r>
          </w:p>
        </w:tc>
        <w:tc>
          <w:tcPr>
            <w:tcW w:w="916" w:type="dxa"/>
            <w:vAlign w:val="center"/>
          </w:tcPr>
          <w:p w14:paraId="383807C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r>
      <w:tr w14:paraId="6C11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655E2A95">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16" w:type="dxa"/>
            <w:vMerge w:val="restart"/>
            <w:vAlign w:val="center"/>
          </w:tcPr>
          <w:p w14:paraId="2BB3A73C">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0AB2E0F3">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306EBD87">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6A191D3D">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59626A62">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0F99035D">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361563E5">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673501C1">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3C01A183">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3531FF77">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7B5E5C34">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3F18C851">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41D77897">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7452016B">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4E6379D4">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6F72CB0C">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0B2E7ABF">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284044D5">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238C1683">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0277DD2E">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3D5E915C">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767027CD">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7850ABD2">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696673D5">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352D5300">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3B07CB69">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7E63DA13">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7FBC85E3">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05E214E0">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4AE36AD3">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6DCCE577">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6920D449">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3D11823B">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65AB0170">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06884CC8">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2F89F3B4">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1316CCF5">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73C18692">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245EFDA9">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018A2489">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58624A76">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55ECB2F8">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1BD30E9C">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1E69C71F">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537A32E8">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3BA5C5EB">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2C1FB270">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03C5EDBD">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5DA20FE7">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7475AC57">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0F6FE11E">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2C50A947">
            <w:pPr>
              <w:spacing w:line="240" w:lineRule="auto"/>
              <w:jc w:val="center"/>
              <w:rPr>
                <w:rFonts w:hint="eastAsia" w:ascii="宋体" w:hAnsi="宋体" w:eastAsia="宋体" w:cs="宋体"/>
                <w:color w:val="auto"/>
                <w:sz w:val="24"/>
                <w:szCs w:val="24"/>
                <w:highlight w:val="none"/>
                <w:shd w:val="clear" w:color="auto" w:fill="FFFFFF"/>
                <w:lang w:val="en-US" w:eastAsia="zh-CN"/>
              </w:rPr>
            </w:pPr>
          </w:p>
          <w:p w14:paraId="071B8FCA">
            <w:pPr>
              <w:spacing w:line="240" w:lineRule="auto"/>
              <w:jc w:val="center"/>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技术和服务方案（85分）</w:t>
            </w:r>
          </w:p>
        </w:tc>
        <w:tc>
          <w:tcPr>
            <w:tcW w:w="876" w:type="dxa"/>
            <w:vMerge w:val="restart"/>
            <w:shd w:val="clear" w:color="auto" w:fill="auto"/>
            <w:vAlign w:val="center"/>
          </w:tcPr>
          <w:p w14:paraId="5408BEE8">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p w14:paraId="783B250B">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p w14:paraId="077336F7">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p w14:paraId="1A13C242">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p w14:paraId="5FCD9833">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p w14:paraId="0B67A3C2">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p w14:paraId="1A296B85">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项目实施方案</w:t>
            </w:r>
          </w:p>
        </w:tc>
        <w:tc>
          <w:tcPr>
            <w:tcW w:w="6296" w:type="dxa"/>
            <w:shd w:val="clear" w:color="auto" w:fill="auto"/>
            <w:vAlign w:val="top"/>
          </w:tcPr>
          <w:p w14:paraId="2DC040FD">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根据投标人对本项目背景理解程度、对相关标准及规范的熟悉程度、对需求情况的了解程度综合评定。</w:t>
            </w:r>
          </w:p>
          <w:p w14:paraId="7FB09BF6">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投标人提供方案内容全面，针对性强的得5分；方案内容较为全面，且有一定针对性的得4分；方案内容基本合理的得3分；方案内容有所欠缺的得2分；内容缺失严重的得1分；不提供不得分。</w:t>
            </w:r>
          </w:p>
        </w:tc>
        <w:tc>
          <w:tcPr>
            <w:tcW w:w="739" w:type="dxa"/>
            <w:shd w:val="clear" w:color="auto" w:fill="auto"/>
            <w:vAlign w:val="center"/>
          </w:tcPr>
          <w:p w14:paraId="79C47817">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0-5</w:t>
            </w:r>
          </w:p>
        </w:tc>
        <w:tc>
          <w:tcPr>
            <w:tcW w:w="916" w:type="dxa"/>
            <w:vAlign w:val="center"/>
          </w:tcPr>
          <w:p w14:paraId="75964EF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3A0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488FE992">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16" w:type="dxa"/>
            <w:vMerge w:val="continue"/>
            <w:vAlign w:val="center"/>
          </w:tcPr>
          <w:p w14:paraId="4A167FAA">
            <w:pPr>
              <w:spacing w:line="240" w:lineRule="auto"/>
              <w:jc w:val="center"/>
              <w:rPr>
                <w:rFonts w:hint="eastAsia" w:ascii="宋体" w:hAnsi="宋体" w:eastAsia="宋体" w:cs="宋体"/>
                <w:color w:val="auto"/>
                <w:sz w:val="24"/>
                <w:szCs w:val="24"/>
                <w:highlight w:val="none"/>
                <w:shd w:val="clear" w:color="auto" w:fill="FFFFFF"/>
              </w:rPr>
            </w:pPr>
          </w:p>
        </w:tc>
        <w:tc>
          <w:tcPr>
            <w:tcW w:w="876" w:type="dxa"/>
            <w:vMerge w:val="continue"/>
            <w:shd w:val="clear" w:color="auto" w:fill="auto"/>
            <w:vAlign w:val="center"/>
          </w:tcPr>
          <w:p w14:paraId="35B09D96">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296" w:type="dxa"/>
            <w:shd w:val="clear" w:color="auto" w:fill="auto"/>
            <w:vAlign w:val="center"/>
          </w:tcPr>
          <w:p w14:paraId="5766040A">
            <w:pPr>
              <w:keepNext w:val="0"/>
              <w:keepLines w:val="0"/>
              <w:pageBreakBefore w:val="0"/>
              <w:kinsoku/>
              <w:wordWrap/>
              <w:overflowPunct/>
              <w:topLinePunct w:val="0"/>
              <w:autoSpaceDE/>
              <w:autoSpaceDN/>
              <w:bidi w:val="0"/>
              <w:snapToGrid/>
              <w:spacing w:line="360" w:lineRule="exact"/>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根据投标人对本项目重点及难点分析，并提供解决方案综合评定。</w:t>
            </w:r>
          </w:p>
          <w:p w14:paraId="07B98492">
            <w:pPr>
              <w:keepNext w:val="0"/>
              <w:keepLines w:val="0"/>
              <w:pageBreakBefore w:val="0"/>
              <w:kinsoku/>
              <w:wordWrap/>
              <w:overflowPunct/>
              <w:topLinePunct w:val="0"/>
              <w:autoSpaceDE/>
              <w:autoSpaceDN/>
              <w:bidi w:val="0"/>
              <w:snapToGrid/>
              <w:spacing w:line="36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投标人提供方案内容全面，针对性强的得5分；方案内容较为全面，且有一定针对性的得4分；方案内容基本合理的得3分；方案内容有所欠缺的得2</w:t>
            </w:r>
            <w:bookmarkStart w:id="506" w:name="_GoBack"/>
            <w:bookmarkEnd w:id="506"/>
            <w:r>
              <w:rPr>
                <w:rFonts w:hint="eastAsia" w:ascii="宋体" w:hAnsi="宋体" w:eastAsia="宋体" w:cs="宋体"/>
                <w:b/>
                <w:bCs/>
                <w:color w:val="auto"/>
                <w:sz w:val="24"/>
                <w:highlight w:val="none"/>
              </w:rPr>
              <w:t>分；内容缺失严重的得1分；不提供不得分。</w:t>
            </w:r>
          </w:p>
        </w:tc>
        <w:tc>
          <w:tcPr>
            <w:tcW w:w="739" w:type="dxa"/>
            <w:shd w:val="clear" w:color="auto" w:fill="auto"/>
            <w:vAlign w:val="center"/>
          </w:tcPr>
          <w:p w14:paraId="238AC92B">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0-5</w:t>
            </w:r>
          </w:p>
        </w:tc>
        <w:tc>
          <w:tcPr>
            <w:tcW w:w="916" w:type="dxa"/>
            <w:vAlign w:val="center"/>
          </w:tcPr>
          <w:p w14:paraId="7F061D1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2636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743793E3">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16" w:type="dxa"/>
            <w:vMerge w:val="continue"/>
            <w:vAlign w:val="center"/>
          </w:tcPr>
          <w:p w14:paraId="41D4FB22">
            <w:pPr>
              <w:spacing w:line="240" w:lineRule="auto"/>
              <w:jc w:val="center"/>
              <w:rPr>
                <w:rFonts w:hint="eastAsia" w:ascii="宋体" w:hAnsi="宋体" w:eastAsia="宋体" w:cs="宋体"/>
                <w:color w:val="auto"/>
                <w:sz w:val="24"/>
                <w:szCs w:val="24"/>
                <w:highlight w:val="none"/>
                <w:shd w:val="clear" w:color="auto" w:fill="FFFFFF"/>
              </w:rPr>
            </w:pPr>
          </w:p>
        </w:tc>
        <w:tc>
          <w:tcPr>
            <w:tcW w:w="876" w:type="dxa"/>
            <w:vMerge w:val="continue"/>
            <w:shd w:val="clear" w:color="auto" w:fill="auto"/>
            <w:vAlign w:val="center"/>
          </w:tcPr>
          <w:p w14:paraId="01B27E6D">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296" w:type="dxa"/>
            <w:shd w:val="clear" w:color="auto" w:fill="auto"/>
            <w:vAlign w:val="center"/>
          </w:tcPr>
          <w:p w14:paraId="62A43EAC">
            <w:pPr>
              <w:keepNext w:val="0"/>
              <w:keepLines w:val="0"/>
              <w:pageBreakBefore w:val="0"/>
              <w:kinsoku/>
              <w:wordWrap/>
              <w:overflowPunct/>
              <w:topLinePunct w:val="0"/>
              <w:autoSpaceDE/>
              <w:autoSpaceDN/>
              <w:bidi w:val="0"/>
              <w:snapToGrid/>
              <w:spacing w:line="360" w:lineRule="exact"/>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根据投标人样品采集、样品运输及保存方案的科学合理性、规范性、可行性综合评定。</w:t>
            </w:r>
          </w:p>
          <w:p w14:paraId="74EC3927">
            <w:pPr>
              <w:keepNext w:val="0"/>
              <w:keepLines w:val="0"/>
              <w:pageBreakBefore w:val="0"/>
              <w:kinsoku/>
              <w:wordWrap/>
              <w:overflowPunct/>
              <w:topLinePunct w:val="0"/>
              <w:autoSpaceDE/>
              <w:autoSpaceDN/>
              <w:bidi w:val="0"/>
              <w:snapToGrid/>
              <w:spacing w:line="36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投标人提供方案内容全面，针对性强的得5分；方案内容较为全面，且有一定针对性的得4分；方案内容基本合理的得3分；方案内容有所欠缺的得2分；内容缺失严重的得1分；不提供不得分。</w:t>
            </w:r>
          </w:p>
        </w:tc>
        <w:tc>
          <w:tcPr>
            <w:tcW w:w="739" w:type="dxa"/>
            <w:shd w:val="clear" w:color="auto" w:fill="auto"/>
            <w:vAlign w:val="center"/>
          </w:tcPr>
          <w:p w14:paraId="6989CCAD">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0-5</w:t>
            </w:r>
          </w:p>
        </w:tc>
        <w:tc>
          <w:tcPr>
            <w:tcW w:w="916" w:type="dxa"/>
            <w:vAlign w:val="center"/>
          </w:tcPr>
          <w:p w14:paraId="0FCA80B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C4C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164BE8E2">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16" w:type="dxa"/>
            <w:vMerge w:val="continue"/>
            <w:vAlign w:val="center"/>
          </w:tcPr>
          <w:p w14:paraId="4DF20F98">
            <w:pPr>
              <w:spacing w:line="240" w:lineRule="auto"/>
              <w:jc w:val="center"/>
              <w:rPr>
                <w:rFonts w:hint="eastAsia" w:ascii="宋体" w:hAnsi="宋体" w:eastAsia="宋体" w:cs="宋体"/>
                <w:color w:val="auto"/>
                <w:sz w:val="24"/>
                <w:szCs w:val="24"/>
                <w:highlight w:val="none"/>
                <w:shd w:val="clear" w:color="auto" w:fill="FFFFFF"/>
              </w:rPr>
            </w:pPr>
          </w:p>
        </w:tc>
        <w:tc>
          <w:tcPr>
            <w:tcW w:w="876" w:type="dxa"/>
            <w:vMerge w:val="continue"/>
            <w:shd w:val="clear" w:color="auto" w:fill="auto"/>
            <w:vAlign w:val="center"/>
          </w:tcPr>
          <w:p w14:paraId="636F7F02">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296" w:type="dxa"/>
            <w:shd w:val="clear" w:color="auto" w:fill="auto"/>
            <w:vAlign w:val="center"/>
          </w:tcPr>
          <w:p w14:paraId="058A4C54">
            <w:pPr>
              <w:keepNext w:val="0"/>
              <w:keepLines w:val="0"/>
              <w:pageBreakBefore w:val="0"/>
              <w:kinsoku/>
              <w:wordWrap/>
              <w:overflowPunct/>
              <w:topLinePunct w:val="0"/>
              <w:autoSpaceDE/>
              <w:autoSpaceDN/>
              <w:bidi w:val="0"/>
              <w:snapToGrid/>
              <w:spacing w:line="36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根据投标人样品分析流程、检测分析方法适用性综合评定。</w:t>
            </w:r>
            <w:r>
              <w:rPr>
                <w:rFonts w:hint="eastAsia" w:ascii="宋体" w:hAnsi="宋体" w:eastAsia="宋体" w:cs="宋体"/>
                <w:b/>
                <w:bCs/>
                <w:color w:val="auto"/>
                <w:sz w:val="24"/>
                <w:highlight w:val="none"/>
              </w:rPr>
              <w:t>投标人提供方案内容全面，针对性强的得5分；方案内容较为全面，且有一定针对性的得4分；方案内容基本合理的得3分；方案内容有所欠缺的得2分；内容缺失严重的得1分；不提供不得分。</w:t>
            </w:r>
          </w:p>
        </w:tc>
        <w:tc>
          <w:tcPr>
            <w:tcW w:w="739" w:type="dxa"/>
            <w:shd w:val="clear" w:color="auto" w:fill="auto"/>
            <w:vAlign w:val="center"/>
          </w:tcPr>
          <w:p w14:paraId="45712B64">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0-5</w:t>
            </w:r>
          </w:p>
        </w:tc>
        <w:tc>
          <w:tcPr>
            <w:tcW w:w="916" w:type="dxa"/>
            <w:vAlign w:val="center"/>
          </w:tcPr>
          <w:p w14:paraId="028AD57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952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151AC402">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16" w:type="dxa"/>
            <w:vMerge w:val="continue"/>
            <w:vAlign w:val="center"/>
          </w:tcPr>
          <w:p w14:paraId="4090A0D1">
            <w:pPr>
              <w:spacing w:line="240" w:lineRule="auto"/>
              <w:jc w:val="center"/>
              <w:rPr>
                <w:rFonts w:hint="eastAsia" w:ascii="宋体" w:hAnsi="宋体" w:eastAsia="宋体" w:cs="宋体"/>
                <w:color w:val="auto"/>
                <w:sz w:val="24"/>
                <w:szCs w:val="24"/>
                <w:highlight w:val="none"/>
                <w:shd w:val="clear" w:color="auto" w:fill="FFFFFF"/>
              </w:rPr>
            </w:pPr>
          </w:p>
        </w:tc>
        <w:tc>
          <w:tcPr>
            <w:tcW w:w="876" w:type="dxa"/>
            <w:vMerge w:val="continue"/>
            <w:shd w:val="clear" w:color="auto" w:fill="auto"/>
            <w:vAlign w:val="center"/>
          </w:tcPr>
          <w:p w14:paraId="51047CB2">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296" w:type="dxa"/>
            <w:shd w:val="clear" w:color="auto" w:fill="auto"/>
            <w:vAlign w:val="center"/>
          </w:tcPr>
          <w:p w14:paraId="52D3B86C">
            <w:pPr>
              <w:keepNext w:val="0"/>
              <w:keepLines w:val="0"/>
              <w:pageBreakBefore w:val="0"/>
              <w:kinsoku/>
              <w:wordWrap/>
              <w:overflowPunct/>
              <w:topLinePunct w:val="0"/>
              <w:autoSpaceDE/>
              <w:autoSpaceDN/>
              <w:bidi w:val="0"/>
              <w:snapToGrid/>
              <w:spacing w:line="360" w:lineRule="exact"/>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根据投标人提供的数据管理方案，包括样品、数据及报告保存的合理性、可行性和先进性等情况综合评定。</w:t>
            </w:r>
          </w:p>
          <w:p w14:paraId="6E46D168">
            <w:pPr>
              <w:keepNext w:val="0"/>
              <w:keepLines w:val="0"/>
              <w:pageBreakBefore w:val="0"/>
              <w:kinsoku/>
              <w:wordWrap/>
              <w:overflowPunct/>
              <w:topLinePunct w:val="0"/>
              <w:autoSpaceDE/>
              <w:autoSpaceDN/>
              <w:bidi w:val="0"/>
              <w:snapToGrid/>
              <w:spacing w:line="36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投标人提供方案内容全面，针对性强的得5分；方案内容较为全面，且有一定针对性的得4分；方案内容基本合理的得3分；方案内容有所欠缺的得2分；内容缺失严重的得1分；不提供不得分。</w:t>
            </w:r>
          </w:p>
        </w:tc>
        <w:tc>
          <w:tcPr>
            <w:tcW w:w="739" w:type="dxa"/>
            <w:shd w:val="clear" w:color="auto" w:fill="auto"/>
            <w:vAlign w:val="center"/>
          </w:tcPr>
          <w:p w14:paraId="0172A513">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0-5</w:t>
            </w:r>
          </w:p>
        </w:tc>
        <w:tc>
          <w:tcPr>
            <w:tcW w:w="916" w:type="dxa"/>
            <w:vAlign w:val="center"/>
          </w:tcPr>
          <w:p w14:paraId="62BFC46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402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19637230">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16" w:type="dxa"/>
            <w:vMerge w:val="continue"/>
            <w:vAlign w:val="center"/>
          </w:tcPr>
          <w:p w14:paraId="7B10694F">
            <w:pPr>
              <w:spacing w:line="240" w:lineRule="auto"/>
              <w:jc w:val="center"/>
              <w:rPr>
                <w:rFonts w:hint="eastAsia" w:ascii="宋体" w:hAnsi="宋体" w:eastAsia="宋体" w:cs="宋体"/>
                <w:color w:val="auto"/>
                <w:sz w:val="24"/>
                <w:szCs w:val="24"/>
                <w:highlight w:val="none"/>
                <w:shd w:val="clear" w:color="auto" w:fill="FFFFFF"/>
              </w:rPr>
            </w:pPr>
          </w:p>
        </w:tc>
        <w:tc>
          <w:tcPr>
            <w:tcW w:w="876" w:type="dxa"/>
            <w:shd w:val="clear" w:color="auto" w:fill="auto"/>
            <w:vAlign w:val="center"/>
          </w:tcPr>
          <w:p w14:paraId="5AC024C5">
            <w:pPr>
              <w:pStyle w:val="3"/>
              <w:keepNext w:val="0"/>
              <w:keepLines w:val="0"/>
              <w:pageBreakBefore w:val="0"/>
              <w:widowControl w:val="0"/>
              <w:kinsoku/>
              <w:wordWrap/>
              <w:overflowPunct/>
              <w:topLinePunct w:val="0"/>
              <w:autoSpaceDE/>
              <w:autoSpaceDN/>
              <w:bidi w:val="0"/>
              <w:adjustRightInd w:val="0"/>
              <w:snapToGrid/>
              <w:spacing w:before="0" w:after="0" w:line="360" w:lineRule="exact"/>
              <w:ind w:left="0" w:leftChars="0" w:firstLine="0" w:firstLineChars="0"/>
              <w:jc w:val="center"/>
              <w:textAlignment w:val="auto"/>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val="0"/>
                <w:bCs w:val="0"/>
                <w:color w:val="auto"/>
                <w:sz w:val="24"/>
                <w:szCs w:val="24"/>
                <w:highlight w:val="none"/>
              </w:rPr>
              <w:t>项目质量保证措施</w:t>
            </w:r>
          </w:p>
        </w:tc>
        <w:tc>
          <w:tcPr>
            <w:tcW w:w="6296" w:type="dxa"/>
            <w:shd w:val="clear" w:color="auto" w:fill="auto"/>
            <w:vAlign w:val="center"/>
          </w:tcPr>
          <w:p w14:paraId="5CA50D5F">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根据投标人</w:t>
            </w:r>
            <w:r>
              <w:rPr>
                <w:rFonts w:hint="eastAsia" w:ascii="宋体" w:hAnsi="宋体" w:eastAsia="宋体" w:cs="宋体"/>
                <w:color w:val="auto"/>
                <w:sz w:val="24"/>
                <w:highlight w:val="none"/>
              </w:rPr>
              <w:t>对本项目的质量保证与质量控制技术规定符合性要求</w:t>
            </w:r>
            <w:r>
              <w:rPr>
                <w:rFonts w:hint="eastAsia" w:ascii="宋体" w:hAnsi="宋体" w:eastAsia="宋体" w:cs="宋体"/>
                <w:color w:val="auto"/>
                <w:sz w:val="24"/>
                <w:highlight w:val="none"/>
                <w:lang w:val="en-US" w:eastAsia="zh-CN"/>
              </w:rPr>
              <w:t>等情况</w:t>
            </w:r>
            <w:r>
              <w:rPr>
                <w:rFonts w:hint="eastAsia" w:ascii="宋体" w:hAnsi="宋体" w:eastAsia="宋体" w:cs="宋体"/>
                <w:color w:val="auto"/>
                <w:sz w:val="24"/>
                <w:highlight w:val="none"/>
              </w:rPr>
              <w:t>综合评定。</w:t>
            </w:r>
          </w:p>
          <w:p w14:paraId="116016DA">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投标人提供方案内容全面，针对性强的得5分；方案内容较为全面，且有一定针对性的得4分；方案内容基本合理的得3分；方案内容有所欠缺的得2分；内容缺失严重的得1分；不提供不得分。</w:t>
            </w:r>
          </w:p>
        </w:tc>
        <w:tc>
          <w:tcPr>
            <w:tcW w:w="739" w:type="dxa"/>
            <w:shd w:val="clear" w:color="auto" w:fill="auto"/>
            <w:vAlign w:val="center"/>
          </w:tcPr>
          <w:p w14:paraId="1638478A">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0-5</w:t>
            </w:r>
          </w:p>
        </w:tc>
        <w:tc>
          <w:tcPr>
            <w:tcW w:w="916" w:type="dxa"/>
            <w:shd w:val="clear" w:color="auto" w:fill="auto"/>
            <w:vAlign w:val="center"/>
          </w:tcPr>
          <w:p w14:paraId="6AD612E3">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kern w:val="0"/>
                <w:sz w:val="24"/>
                <w:szCs w:val="24"/>
                <w:highlight w:val="none"/>
                <w:lang w:bidi="ar"/>
              </w:rPr>
              <w:t>观分</w:t>
            </w:r>
          </w:p>
        </w:tc>
      </w:tr>
      <w:tr w14:paraId="3A5A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1F724A43">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16" w:type="dxa"/>
            <w:vMerge w:val="continue"/>
            <w:vAlign w:val="center"/>
          </w:tcPr>
          <w:p w14:paraId="1E00889F">
            <w:pPr>
              <w:spacing w:line="240" w:lineRule="auto"/>
              <w:jc w:val="center"/>
              <w:rPr>
                <w:rFonts w:hint="eastAsia" w:ascii="宋体" w:hAnsi="宋体" w:eastAsia="宋体" w:cs="宋体"/>
                <w:color w:val="auto"/>
                <w:sz w:val="24"/>
                <w:szCs w:val="24"/>
                <w:highlight w:val="none"/>
                <w:shd w:val="clear" w:color="auto" w:fill="FFFFFF"/>
              </w:rPr>
            </w:pPr>
          </w:p>
        </w:tc>
        <w:tc>
          <w:tcPr>
            <w:tcW w:w="876" w:type="dxa"/>
            <w:shd w:val="clear" w:color="auto" w:fill="auto"/>
            <w:vAlign w:val="center"/>
          </w:tcPr>
          <w:p w14:paraId="64D92F6C">
            <w:pPr>
              <w:pStyle w:val="3"/>
              <w:keepNext w:val="0"/>
              <w:keepLines w:val="0"/>
              <w:pageBreakBefore w:val="0"/>
              <w:widowControl w:val="0"/>
              <w:kinsoku/>
              <w:wordWrap/>
              <w:overflowPunct/>
              <w:topLinePunct w:val="0"/>
              <w:autoSpaceDE/>
              <w:autoSpaceDN/>
              <w:bidi w:val="0"/>
              <w:adjustRightInd w:val="0"/>
              <w:snapToGrid/>
              <w:spacing w:before="0" w:after="0" w:line="360" w:lineRule="exact"/>
              <w:ind w:left="0" w:leftChars="0" w:firstLine="0" w:firstLineChars="0"/>
              <w:jc w:val="center"/>
              <w:textAlignment w:val="auto"/>
              <w:rPr>
                <w:rFonts w:hint="eastAsia" w:ascii="宋体" w:hAnsi="宋体" w:eastAsia="宋体" w:cs="宋体"/>
                <w:b w:val="0"/>
                <w:bCs w:val="0"/>
                <w:color w:val="auto"/>
                <w:kern w:val="44"/>
                <w:sz w:val="24"/>
                <w:szCs w:val="24"/>
                <w:highlight w:val="none"/>
                <w:lang w:val="en-US" w:eastAsia="zh-CN" w:bidi="ar-SA"/>
              </w:rPr>
            </w:pPr>
            <w:r>
              <w:rPr>
                <w:rFonts w:hint="eastAsia" w:ascii="宋体" w:hAnsi="宋体" w:eastAsia="宋体" w:cs="宋体"/>
                <w:b w:val="0"/>
                <w:bCs w:val="0"/>
                <w:color w:val="auto"/>
                <w:sz w:val="24"/>
                <w:szCs w:val="24"/>
                <w:highlight w:val="none"/>
              </w:rPr>
              <w:t>项目进度安排</w:t>
            </w:r>
          </w:p>
        </w:tc>
        <w:tc>
          <w:tcPr>
            <w:tcW w:w="6296" w:type="dxa"/>
            <w:shd w:val="clear" w:color="auto" w:fill="auto"/>
            <w:vAlign w:val="center"/>
          </w:tcPr>
          <w:p w14:paraId="1860E8FF">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根据投标人提供本项目</w:t>
            </w:r>
            <w:r>
              <w:rPr>
                <w:rFonts w:hint="eastAsia" w:ascii="宋体" w:hAnsi="宋体" w:eastAsia="宋体" w:cs="宋体"/>
                <w:color w:val="auto"/>
                <w:sz w:val="24"/>
                <w:highlight w:val="none"/>
              </w:rPr>
              <w:t>各项工作安排进度</w:t>
            </w:r>
            <w:r>
              <w:rPr>
                <w:rFonts w:hint="eastAsia" w:ascii="宋体" w:hAnsi="宋体" w:eastAsia="宋体" w:cs="宋体"/>
                <w:color w:val="auto"/>
                <w:sz w:val="24"/>
                <w:highlight w:val="none"/>
                <w:lang w:val="en-US" w:eastAsia="zh-CN"/>
              </w:rPr>
              <w:t>情况</w:t>
            </w:r>
            <w:r>
              <w:rPr>
                <w:rFonts w:hint="eastAsia" w:ascii="宋体" w:hAnsi="宋体" w:eastAsia="宋体" w:cs="宋体"/>
                <w:color w:val="auto"/>
                <w:sz w:val="24"/>
                <w:highlight w:val="none"/>
              </w:rPr>
              <w:t>与采购需求</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切合性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节点之间细化合理性</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综合</w:t>
            </w:r>
            <w:r>
              <w:rPr>
                <w:rFonts w:hint="eastAsia" w:ascii="宋体" w:hAnsi="宋体" w:eastAsia="宋体" w:cs="宋体"/>
                <w:color w:val="auto"/>
                <w:sz w:val="24"/>
                <w:highlight w:val="none"/>
                <w:lang w:val="en-US" w:eastAsia="zh-CN"/>
              </w:rPr>
              <w:t>评</w:t>
            </w:r>
            <w:r>
              <w:rPr>
                <w:rFonts w:hint="eastAsia" w:ascii="宋体" w:hAnsi="宋体" w:eastAsia="宋体" w:cs="宋体"/>
                <w:color w:val="auto"/>
                <w:sz w:val="24"/>
                <w:highlight w:val="none"/>
              </w:rPr>
              <w:t>定。</w:t>
            </w:r>
          </w:p>
          <w:p w14:paraId="045B48D5">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投标人提供方案内容全面，针对性强的得5分；方案内容较为全面，且有一定针对性的得4分；方案内容基本合理的得3分；方案内容有所欠缺的得2分；内容缺失严重的得1分；不提供不得分。</w:t>
            </w:r>
          </w:p>
        </w:tc>
        <w:tc>
          <w:tcPr>
            <w:tcW w:w="739" w:type="dxa"/>
            <w:shd w:val="clear" w:color="auto" w:fill="auto"/>
            <w:vAlign w:val="center"/>
          </w:tcPr>
          <w:p w14:paraId="7F758E04">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0-5</w:t>
            </w:r>
          </w:p>
        </w:tc>
        <w:tc>
          <w:tcPr>
            <w:tcW w:w="916" w:type="dxa"/>
            <w:shd w:val="clear" w:color="auto" w:fill="auto"/>
            <w:vAlign w:val="center"/>
          </w:tcPr>
          <w:p w14:paraId="64DA123A">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kern w:val="0"/>
                <w:sz w:val="24"/>
                <w:szCs w:val="24"/>
                <w:highlight w:val="none"/>
                <w:lang w:bidi="ar"/>
              </w:rPr>
              <w:t>观分</w:t>
            </w:r>
          </w:p>
        </w:tc>
      </w:tr>
      <w:tr w14:paraId="5AF3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96" w:type="dxa"/>
            <w:vAlign w:val="center"/>
          </w:tcPr>
          <w:p w14:paraId="030C00F7">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16" w:type="dxa"/>
            <w:vMerge w:val="continue"/>
            <w:vAlign w:val="center"/>
          </w:tcPr>
          <w:p w14:paraId="4E9BA8C5">
            <w:pPr>
              <w:spacing w:line="240" w:lineRule="auto"/>
              <w:jc w:val="center"/>
              <w:rPr>
                <w:rFonts w:hint="eastAsia" w:ascii="宋体" w:hAnsi="宋体" w:eastAsia="宋体" w:cs="宋体"/>
                <w:color w:val="auto"/>
                <w:sz w:val="24"/>
                <w:szCs w:val="24"/>
                <w:highlight w:val="none"/>
                <w:shd w:val="clear" w:color="auto" w:fill="FFFFFF"/>
              </w:rPr>
            </w:pPr>
          </w:p>
        </w:tc>
        <w:tc>
          <w:tcPr>
            <w:tcW w:w="876" w:type="dxa"/>
            <w:vMerge w:val="restart"/>
            <w:shd w:val="clear" w:color="auto" w:fill="auto"/>
            <w:vAlign w:val="center"/>
          </w:tcPr>
          <w:p w14:paraId="1DAC3FB9">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p>
          <w:p w14:paraId="39900DCC">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p>
          <w:p w14:paraId="39575912">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p>
          <w:p w14:paraId="6925F871">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p>
          <w:p w14:paraId="5FF64523">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p>
          <w:p w14:paraId="2645FE81">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p>
          <w:p w14:paraId="30A9D693">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检测设备投入</w:t>
            </w:r>
          </w:p>
        </w:tc>
        <w:tc>
          <w:tcPr>
            <w:tcW w:w="6296" w:type="dxa"/>
            <w:shd w:val="clear" w:color="auto" w:fill="auto"/>
            <w:vAlign w:val="top"/>
          </w:tcPr>
          <w:p w14:paraId="1958B602">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i w:val="0"/>
                <w:iCs w:val="0"/>
                <w:color w:val="auto"/>
                <w:sz w:val="24"/>
                <w:szCs w:val="24"/>
                <w:highlight w:val="none"/>
                <w:lang w:val="en-GB" w:eastAsia="zh-CN"/>
              </w:rPr>
            </w:pPr>
            <w:r>
              <w:rPr>
                <w:rFonts w:hint="eastAsia" w:ascii="宋体" w:hAnsi="宋体" w:eastAsia="宋体" w:cs="宋体"/>
                <w:i w:val="0"/>
                <w:iCs w:val="0"/>
                <w:color w:val="auto"/>
                <w:sz w:val="24"/>
                <w:szCs w:val="24"/>
                <w:highlight w:val="none"/>
                <w:lang w:val="en-US" w:eastAsia="zh-CN"/>
              </w:rPr>
              <w:t>现场采样仪器：配备①</w:t>
            </w:r>
            <w:r>
              <w:rPr>
                <w:rFonts w:hint="eastAsia" w:ascii="宋体" w:hAnsi="宋体" w:eastAsia="宋体" w:cs="宋体"/>
                <w:i w:val="0"/>
                <w:iCs w:val="0"/>
                <w:color w:val="auto"/>
                <w:sz w:val="24"/>
                <w:szCs w:val="24"/>
                <w:highlight w:val="none"/>
                <w:lang w:val="en-GB" w:eastAsia="zh-CN"/>
              </w:rPr>
              <w:t>RTK定位仪（</w:t>
            </w:r>
            <w:r>
              <w:rPr>
                <w:rFonts w:hint="eastAsia" w:ascii="宋体" w:hAnsi="宋体" w:eastAsia="宋体" w:cs="宋体"/>
                <w:i w:val="0"/>
                <w:iCs w:val="0"/>
                <w:color w:val="auto"/>
                <w:sz w:val="24"/>
                <w:szCs w:val="24"/>
                <w:highlight w:val="none"/>
                <w:lang w:val="en-US" w:eastAsia="zh-CN"/>
              </w:rPr>
              <w:t>1分</w:t>
            </w:r>
            <w:r>
              <w:rPr>
                <w:rFonts w:hint="eastAsia" w:ascii="宋体" w:hAnsi="宋体" w:eastAsia="宋体" w:cs="宋体"/>
                <w:i w:val="0"/>
                <w:iCs w:val="0"/>
                <w:color w:val="auto"/>
                <w:sz w:val="24"/>
                <w:szCs w:val="24"/>
                <w:highlight w:val="none"/>
                <w:lang w:val="en-GB" w:eastAsia="zh-CN"/>
              </w:rPr>
              <w:t>）、②地下水井专业洗井设备（</w:t>
            </w:r>
            <w:r>
              <w:rPr>
                <w:rFonts w:hint="eastAsia" w:ascii="宋体" w:hAnsi="宋体" w:eastAsia="宋体" w:cs="宋体"/>
                <w:i w:val="0"/>
                <w:iCs w:val="0"/>
                <w:color w:val="auto"/>
                <w:sz w:val="24"/>
                <w:szCs w:val="24"/>
                <w:highlight w:val="none"/>
                <w:lang w:val="en-US" w:eastAsia="zh-CN"/>
              </w:rPr>
              <w:t>1分</w:t>
            </w:r>
            <w:r>
              <w:rPr>
                <w:rFonts w:hint="eastAsia" w:ascii="宋体" w:hAnsi="宋体" w:eastAsia="宋体" w:cs="宋体"/>
                <w:i w:val="0"/>
                <w:iCs w:val="0"/>
                <w:color w:val="auto"/>
                <w:sz w:val="24"/>
                <w:szCs w:val="24"/>
                <w:highlight w:val="none"/>
                <w:lang w:val="en-GB" w:eastAsia="zh-CN"/>
              </w:rPr>
              <w:t>）、③地下水动力采样设备（蠕动泵和潜水泵）（</w:t>
            </w:r>
            <w:r>
              <w:rPr>
                <w:rFonts w:hint="eastAsia" w:ascii="宋体" w:hAnsi="宋体" w:eastAsia="宋体" w:cs="宋体"/>
                <w:i w:val="0"/>
                <w:iCs w:val="0"/>
                <w:color w:val="auto"/>
                <w:sz w:val="24"/>
                <w:szCs w:val="24"/>
                <w:highlight w:val="none"/>
                <w:lang w:val="en-US" w:eastAsia="zh-CN"/>
              </w:rPr>
              <w:t>1分</w:t>
            </w:r>
            <w:r>
              <w:rPr>
                <w:rFonts w:hint="eastAsia" w:ascii="宋体" w:hAnsi="宋体" w:eastAsia="宋体" w:cs="宋体"/>
                <w:i w:val="0"/>
                <w:iCs w:val="0"/>
                <w:color w:val="auto"/>
                <w:sz w:val="24"/>
                <w:szCs w:val="24"/>
                <w:highlight w:val="none"/>
                <w:lang w:val="en-GB" w:eastAsia="zh-CN"/>
              </w:rPr>
              <w:t>）。（</w:t>
            </w:r>
            <w:r>
              <w:rPr>
                <w:rFonts w:hint="eastAsia" w:ascii="宋体" w:hAnsi="宋体" w:eastAsia="宋体" w:cs="宋体"/>
                <w:i w:val="0"/>
                <w:iCs w:val="0"/>
                <w:color w:val="auto"/>
                <w:sz w:val="24"/>
                <w:szCs w:val="24"/>
                <w:highlight w:val="none"/>
                <w:lang w:val="en-US" w:eastAsia="zh-CN"/>
              </w:rPr>
              <w:t>每项提供一套仪器设备得0.5分，每项最高得1分。</w:t>
            </w:r>
            <w:r>
              <w:rPr>
                <w:rFonts w:hint="eastAsia" w:ascii="宋体" w:hAnsi="宋体" w:eastAsia="宋体" w:cs="宋体"/>
                <w:i w:val="0"/>
                <w:iCs w:val="0"/>
                <w:color w:val="auto"/>
                <w:sz w:val="24"/>
                <w:szCs w:val="24"/>
                <w:highlight w:val="none"/>
                <w:lang w:val="en-GB" w:eastAsia="zh-CN"/>
              </w:rPr>
              <w:t>）</w:t>
            </w:r>
          </w:p>
          <w:p w14:paraId="23FC9CB9">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i w:val="0"/>
                <w:iCs w:val="0"/>
                <w:color w:val="auto"/>
                <w:sz w:val="24"/>
                <w:szCs w:val="24"/>
                <w:highlight w:val="none"/>
                <w:lang w:val="en-GB" w:eastAsia="zh-CN"/>
              </w:rPr>
              <w:t>证明材料：投标文件中需同时提供购买合同和发票复印件、仪器照片，不提供不得分。</w:t>
            </w:r>
          </w:p>
        </w:tc>
        <w:tc>
          <w:tcPr>
            <w:tcW w:w="739" w:type="dxa"/>
            <w:shd w:val="clear" w:color="auto" w:fill="auto"/>
            <w:vAlign w:val="center"/>
          </w:tcPr>
          <w:p w14:paraId="464EB0C0">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0-3</w:t>
            </w:r>
          </w:p>
        </w:tc>
        <w:tc>
          <w:tcPr>
            <w:tcW w:w="916" w:type="dxa"/>
            <w:vAlign w:val="center"/>
          </w:tcPr>
          <w:p w14:paraId="3C26393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7DB5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75BB49B0">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816" w:type="dxa"/>
            <w:vMerge w:val="continue"/>
            <w:vAlign w:val="center"/>
          </w:tcPr>
          <w:p w14:paraId="0529FFD7">
            <w:pPr>
              <w:spacing w:line="240" w:lineRule="auto"/>
              <w:jc w:val="center"/>
              <w:rPr>
                <w:rFonts w:hint="eastAsia" w:ascii="宋体" w:hAnsi="宋体" w:eastAsia="宋体" w:cs="宋体"/>
                <w:color w:val="auto"/>
                <w:sz w:val="24"/>
                <w:szCs w:val="24"/>
                <w:highlight w:val="none"/>
                <w:shd w:val="clear" w:color="auto" w:fill="FFFFFF"/>
              </w:rPr>
            </w:pPr>
          </w:p>
        </w:tc>
        <w:tc>
          <w:tcPr>
            <w:tcW w:w="876" w:type="dxa"/>
            <w:vMerge w:val="continue"/>
            <w:shd w:val="clear" w:color="auto" w:fill="auto"/>
            <w:vAlign w:val="center"/>
          </w:tcPr>
          <w:p w14:paraId="4CEFA8A1">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296" w:type="dxa"/>
            <w:shd w:val="clear" w:color="auto" w:fill="auto"/>
            <w:vAlign w:val="top"/>
          </w:tcPr>
          <w:p w14:paraId="3574CE21">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b w:val="0"/>
                <w:bCs w:val="0"/>
                <w:i w:val="0"/>
                <w:iCs w:val="0"/>
                <w:color w:val="auto"/>
                <w:sz w:val="24"/>
                <w:highlight w:val="none"/>
                <w:u w:val="none"/>
                <w:lang w:val="en-GB" w:eastAsia="zh-CN"/>
              </w:rPr>
            </w:pPr>
            <w:r>
              <w:rPr>
                <w:rFonts w:hint="eastAsia" w:ascii="宋体" w:hAnsi="宋体" w:eastAsia="宋体" w:cs="宋体"/>
                <w:i w:val="0"/>
                <w:iCs w:val="0"/>
                <w:color w:val="auto"/>
                <w:sz w:val="24"/>
                <w:highlight w:val="none"/>
                <w:lang w:val="en-US" w:eastAsia="zh-CN"/>
              </w:rPr>
              <w:t>现场快筛仪器：①配备</w:t>
            </w:r>
            <w:r>
              <w:rPr>
                <w:rFonts w:hint="eastAsia" w:ascii="宋体" w:hAnsi="宋体" w:eastAsia="宋体" w:cs="宋体"/>
                <w:i w:val="0"/>
                <w:iCs w:val="0"/>
                <w:color w:val="auto"/>
                <w:sz w:val="24"/>
                <w:highlight w:val="none"/>
                <w:lang w:val="en-GB" w:eastAsia="zh-CN"/>
              </w:rPr>
              <w:t>土壤现场快速检测设备（</w:t>
            </w:r>
            <w:r>
              <w:rPr>
                <w:rFonts w:hint="eastAsia" w:ascii="宋体" w:hAnsi="宋体" w:eastAsia="宋体" w:cs="宋体"/>
                <w:b w:val="0"/>
                <w:bCs w:val="0"/>
                <w:i w:val="0"/>
                <w:iCs w:val="0"/>
                <w:color w:val="auto"/>
                <w:sz w:val="24"/>
                <w:highlight w:val="none"/>
                <w:u w:val="none"/>
                <w:lang w:val="en-US" w:eastAsia="zh-CN"/>
              </w:rPr>
              <w:t>手持式</w:t>
            </w:r>
            <w:r>
              <w:rPr>
                <w:rFonts w:hint="eastAsia" w:ascii="宋体" w:hAnsi="宋体" w:eastAsia="宋体" w:cs="宋体"/>
                <w:b w:val="0"/>
                <w:bCs w:val="0"/>
                <w:i w:val="0"/>
                <w:iCs w:val="0"/>
                <w:color w:val="auto"/>
                <w:sz w:val="24"/>
                <w:highlight w:val="none"/>
                <w:u w:val="none"/>
                <w:lang w:val="en-GB" w:eastAsia="zh-CN"/>
              </w:rPr>
              <w:t>XRF光谱仪（</w:t>
            </w:r>
            <w:r>
              <w:rPr>
                <w:rFonts w:hint="eastAsia" w:ascii="宋体" w:hAnsi="宋体" w:eastAsia="宋体" w:cs="宋体"/>
                <w:b w:val="0"/>
                <w:bCs w:val="0"/>
                <w:i w:val="0"/>
                <w:iCs w:val="0"/>
                <w:color w:val="auto"/>
                <w:sz w:val="24"/>
                <w:highlight w:val="none"/>
                <w:u w:val="none"/>
                <w:lang w:val="en-US" w:eastAsia="zh-CN"/>
              </w:rPr>
              <w:t>1分</w:t>
            </w:r>
            <w:r>
              <w:rPr>
                <w:rFonts w:hint="eastAsia" w:ascii="宋体" w:hAnsi="宋体" w:eastAsia="宋体" w:cs="宋体"/>
                <w:b w:val="0"/>
                <w:bCs w:val="0"/>
                <w:i w:val="0"/>
                <w:iCs w:val="0"/>
                <w:color w:val="auto"/>
                <w:sz w:val="24"/>
                <w:highlight w:val="none"/>
                <w:u w:val="none"/>
                <w:lang w:val="en-GB" w:eastAsia="zh-CN"/>
              </w:rPr>
              <w:t>）、②</w:t>
            </w:r>
            <w:r>
              <w:rPr>
                <w:rFonts w:hint="eastAsia" w:ascii="宋体" w:hAnsi="宋体" w:eastAsia="宋体" w:cs="宋体"/>
                <w:b w:val="0"/>
                <w:bCs w:val="0"/>
                <w:i w:val="0"/>
                <w:iCs w:val="0"/>
                <w:color w:val="auto"/>
                <w:sz w:val="24"/>
                <w:highlight w:val="none"/>
                <w:u w:val="none"/>
                <w:lang w:val="en-US" w:eastAsia="zh-CN"/>
              </w:rPr>
              <w:t>便携式（</w:t>
            </w:r>
            <w:r>
              <w:rPr>
                <w:rFonts w:hint="eastAsia" w:ascii="宋体" w:hAnsi="宋体" w:eastAsia="宋体" w:cs="宋体"/>
                <w:b w:val="0"/>
                <w:bCs w:val="0"/>
                <w:i w:val="0"/>
                <w:iCs w:val="0"/>
                <w:color w:val="auto"/>
                <w:sz w:val="24"/>
                <w:highlight w:val="none"/>
                <w:u w:val="none"/>
                <w:lang w:val="en-GB" w:eastAsia="zh-CN"/>
              </w:rPr>
              <w:t>PI</w:t>
            </w:r>
            <w:r>
              <w:rPr>
                <w:rFonts w:hint="eastAsia" w:ascii="宋体" w:hAnsi="宋体" w:eastAsia="宋体" w:cs="宋体"/>
                <w:b w:val="0"/>
                <w:bCs w:val="0"/>
                <w:i w:val="0"/>
                <w:iCs w:val="0"/>
                <w:color w:val="auto"/>
                <w:sz w:val="24"/>
                <w:highlight w:val="none"/>
                <w:u w:val="none"/>
                <w:lang w:val="en-US" w:eastAsia="zh-CN"/>
              </w:rPr>
              <w:t>D）TVOCs检测仪</w:t>
            </w:r>
            <w:r>
              <w:rPr>
                <w:rFonts w:hint="eastAsia" w:ascii="宋体" w:hAnsi="宋体" w:eastAsia="宋体" w:cs="宋体"/>
                <w:b w:val="0"/>
                <w:bCs w:val="0"/>
                <w:i w:val="0"/>
                <w:iCs w:val="0"/>
                <w:color w:val="auto"/>
                <w:sz w:val="24"/>
                <w:highlight w:val="none"/>
                <w:u w:val="none"/>
                <w:lang w:val="en-GB" w:eastAsia="zh-CN"/>
              </w:rPr>
              <w:t>（</w:t>
            </w:r>
            <w:r>
              <w:rPr>
                <w:rFonts w:hint="eastAsia" w:ascii="宋体" w:hAnsi="宋体" w:eastAsia="宋体" w:cs="宋体"/>
                <w:b w:val="0"/>
                <w:bCs w:val="0"/>
                <w:i w:val="0"/>
                <w:iCs w:val="0"/>
                <w:color w:val="auto"/>
                <w:sz w:val="24"/>
                <w:highlight w:val="none"/>
                <w:u w:val="none"/>
                <w:lang w:val="en-US" w:eastAsia="zh-CN"/>
              </w:rPr>
              <w:t>1分</w:t>
            </w:r>
            <w:r>
              <w:rPr>
                <w:rFonts w:hint="eastAsia" w:ascii="宋体" w:hAnsi="宋体" w:eastAsia="宋体" w:cs="宋体"/>
                <w:b w:val="0"/>
                <w:bCs w:val="0"/>
                <w:i w:val="0"/>
                <w:iCs w:val="0"/>
                <w:color w:val="auto"/>
                <w:sz w:val="24"/>
                <w:highlight w:val="none"/>
                <w:u w:val="none"/>
                <w:lang w:val="en-GB" w:eastAsia="zh-CN"/>
              </w:rPr>
              <w:t>））。</w:t>
            </w:r>
          </w:p>
          <w:p w14:paraId="1FF67F4B">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i w:val="0"/>
                <w:iCs w:val="0"/>
                <w:color w:val="auto"/>
                <w:sz w:val="24"/>
                <w:szCs w:val="24"/>
                <w:highlight w:val="none"/>
                <w:lang w:val="en-GB" w:eastAsia="zh-CN"/>
              </w:rPr>
            </w:pPr>
            <w:r>
              <w:rPr>
                <w:rFonts w:hint="eastAsia" w:ascii="宋体" w:hAnsi="宋体" w:eastAsia="宋体" w:cs="宋体"/>
                <w:i w:val="0"/>
                <w:iCs w:val="0"/>
                <w:color w:val="auto"/>
                <w:sz w:val="24"/>
                <w:szCs w:val="24"/>
                <w:highlight w:val="none"/>
                <w:lang w:val="en-GB" w:eastAsia="zh-CN"/>
              </w:rPr>
              <w:t>（</w:t>
            </w:r>
            <w:r>
              <w:rPr>
                <w:rFonts w:hint="eastAsia" w:ascii="宋体" w:hAnsi="宋体" w:eastAsia="宋体" w:cs="宋体"/>
                <w:color w:val="auto"/>
                <w:sz w:val="24"/>
                <w:highlight w:val="none"/>
              </w:rPr>
              <w:t>每项提供一套仪器设备得0.5分，每项最高得1分</w:t>
            </w:r>
            <w:r>
              <w:rPr>
                <w:rFonts w:hint="eastAsia" w:ascii="宋体" w:hAnsi="宋体" w:eastAsia="宋体" w:cs="宋体"/>
                <w:color w:val="auto"/>
                <w:sz w:val="24"/>
                <w:highlight w:val="none"/>
                <w:lang w:eastAsia="zh-CN"/>
              </w:rPr>
              <w:t>。</w:t>
            </w:r>
            <w:r>
              <w:rPr>
                <w:rFonts w:hint="eastAsia" w:ascii="宋体" w:hAnsi="宋体" w:eastAsia="宋体" w:cs="宋体"/>
                <w:i w:val="0"/>
                <w:iCs w:val="0"/>
                <w:color w:val="auto"/>
                <w:sz w:val="24"/>
                <w:szCs w:val="24"/>
                <w:highlight w:val="none"/>
                <w:lang w:val="en-GB" w:eastAsia="zh-CN"/>
              </w:rPr>
              <w:t>）</w:t>
            </w:r>
          </w:p>
          <w:p w14:paraId="417A5F96">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b/>
                <w:bCs/>
                <w:i w:val="0"/>
                <w:iCs w:val="0"/>
                <w:color w:val="auto"/>
                <w:sz w:val="24"/>
                <w:highlight w:val="none"/>
                <w:lang w:val="en-GB" w:eastAsia="zh-CN"/>
              </w:rPr>
              <w:t>证明材料：投标文件中需同时提供购买合同和发票复印件、仪器照片</w:t>
            </w:r>
            <w:r>
              <w:rPr>
                <w:rFonts w:hint="eastAsia" w:ascii="宋体" w:hAnsi="宋体" w:eastAsia="宋体" w:cs="宋体"/>
                <w:b/>
                <w:bCs/>
                <w:i w:val="0"/>
                <w:iCs w:val="0"/>
                <w:color w:val="auto"/>
                <w:sz w:val="24"/>
                <w:highlight w:val="none"/>
                <w:lang w:val="en-US" w:eastAsia="zh-CN"/>
              </w:rPr>
              <w:t>以及有效期内的检定或校准证书</w:t>
            </w:r>
            <w:r>
              <w:rPr>
                <w:rFonts w:hint="eastAsia" w:ascii="宋体" w:hAnsi="宋体" w:eastAsia="宋体" w:cs="宋体"/>
                <w:b/>
                <w:bCs/>
                <w:i w:val="0"/>
                <w:iCs w:val="0"/>
                <w:color w:val="auto"/>
                <w:sz w:val="24"/>
                <w:highlight w:val="none"/>
                <w:lang w:val="en-GB" w:eastAsia="zh-CN"/>
              </w:rPr>
              <w:t>，不提供不得分。</w:t>
            </w:r>
          </w:p>
        </w:tc>
        <w:tc>
          <w:tcPr>
            <w:tcW w:w="739" w:type="dxa"/>
            <w:shd w:val="clear" w:color="auto" w:fill="auto"/>
            <w:vAlign w:val="center"/>
          </w:tcPr>
          <w:p w14:paraId="468519AF">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0-2</w:t>
            </w:r>
          </w:p>
        </w:tc>
        <w:tc>
          <w:tcPr>
            <w:tcW w:w="916" w:type="dxa"/>
            <w:vAlign w:val="center"/>
          </w:tcPr>
          <w:p w14:paraId="2D0D4D4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6462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6D3310A1">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816" w:type="dxa"/>
            <w:vMerge w:val="continue"/>
            <w:vAlign w:val="center"/>
          </w:tcPr>
          <w:p w14:paraId="527FF304">
            <w:pPr>
              <w:spacing w:line="240" w:lineRule="auto"/>
              <w:jc w:val="center"/>
              <w:rPr>
                <w:rFonts w:hint="eastAsia" w:ascii="宋体" w:hAnsi="宋体" w:eastAsia="宋体" w:cs="宋体"/>
                <w:color w:val="auto"/>
                <w:sz w:val="24"/>
                <w:szCs w:val="24"/>
                <w:highlight w:val="none"/>
                <w:shd w:val="clear" w:color="auto" w:fill="FFFFFF"/>
              </w:rPr>
            </w:pPr>
          </w:p>
        </w:tc>
        <w:tc>
          <w:tcPr>
            <w:tcW w:w="876" w:type="dxa"/>
            <w:vMerge w:val="continue"/>
            <w:shd w:val="clear" w:color="auto" w:fill="auto"/>
            <w:vAlign w:val="center"/>
          </w:tcPr>
          <w:p w14:paraId="3E5BD72E">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296" w:type="dxa"/>
            <w:shd w:val="clear" w:color="auto" w:fill="auto"/>
            <w:vAlign w:val="top"/>
          </w:tcPr>
          <w:p w14:paraId="096A5493">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样品前处理仪器：配备充裕的①</w:t>
            </w:r>
            <w:r>
              <w:rPr>
                <w:rFonts w:hint="eastAsia" w:ascii="宋体" w:hAnsi="宋体" w:eastAsia="宋体" w:cs="宋体"/>
                <w:i w:val="0"/>
                <w:iCs w:val="0"/>
                <w:color w:val="auto"/>
                <w:sz w:val="24"/>
                <w:highlight w:val="none"/>
                <w:lang w:val="en-GB" w:eastAsia="zh-CN"/>
              </w:rPr>
              <w:t>土壤前处理设备（包括冷冻干燥仪</w:t>
            </w:r>
            <w:r>
              <w:rPr>
                <w:rFonts w:hint="eastAsia" w:ascii="宋体" w:hAnsi="宋体" w:eastAsia="宋体" w:cs="宋体"/>
                <w:i w:val="0"/>
                <w:iCs w:val="0"/>
                <w:color w:val="auto"/>
                <w:sz w:val="24"/>
                <w:highlight w:val="none"/>
                <w:lang w:val="en-US" w:eastAsia="zh-CN"/>
              </w:rPr>
              <w:t>（1分）</w:t>
            </w:r>
            <w:r>
              <w:rPr>
                <w:rFonts w:hint="eastAsia" w:ascii="宋体" w:hAnsi="宋体" w:eastAsia="宋体" w:cs="宋体"/>
                <w:i w:val="0"/>
                <w:iCs w:val="0"/>
                <w:color w:val="auto"/>
                <w:sz w:val="24"/>
                <w:highlight w:val="none"/>
                <w:lang w:val="en-GB" w:eastAsia="zh-CN"/>
              </w:rPr>
              <w:t>、②</w:t>
            </w:r>
            <w:r>
              <w:rPr>
                <w:rFonts w:hint="eastAsia" w:ascii="宋体" w:hAnsi="宋体" w:eastAsia="宋体" w:cs="宋体"/>
                <w:b w:val="0"/>
                <w:bCs w:val="0"/>
                <w:i w:val="0"/>
                <w:iCs w:val="0"/>
                <w:color w:val="auto"/>
                <w:sz w:val="24"/>
                <w:highlight w:val="none"/>
                <w:u w:val="none"/>
                <w:lang w:val="en-GB" w:eastAsia="zh-CN"/>
              </w:rPr>
              <w:t>快速溶剂萃取仪</w:t>
            </w:r>
            <w:r>
              <w:rPr>
                <w:rFonts w:hint="eastAsia" w:ascii="宋体" w:hAnsi="宋体" w:eastAsia="宋体" w:cs="宋体"/>
                <w:b w:val="0"/>
                <w:bCs w:val="0"/>
                <w:i w:val="0"/>
                <w:iCs w:val="0"/>
                <w:color w:val="auto"/>
                <w:sz w:val="24"/>
                <w:highlight w:val="none"/>
                <w:u w:val="none"/>
                <w:lang w:val="en-US" w:eastAsia="zh-CN"/>
              </w:rPr>
              <w:t>（1分）</w:t>
            </w:r>
            <w:r>
              <w:rPr>
                <w:rFonts w:hint="eastAsia" w:ascii="宋体" w:hAnsi="宋体" w:eastAsia="宋体" w:cs="宋体"/>
                <w:b w:val="0"/>
                <w:bCs w:val="0"/>
                <w:i w:val="0"/>
                <w:iCs w:val="0"/>
                <w:color w:val="auto"/>
                <w:sz w:val="24"/>
                <w:highlight w:val="none"/>
                <w:u w:val="none"/>
                <w:lang w:val="en-GB" w:eastAsia="zh-CN"/>
              </w:rPr>
              <w:t>、③全自动石墨消解仪（</w:t>
            </w:r>
            <w:r>
              <w:rPr>
                <w:rFonts w:hint="eastAsia" w:ascii="宋体" w:hAnsi="宋体" w:eastAsia="宋体" w:cs="宋体"/>
                <w:i w:val="0"/>
                <w:iCs w:val="0"/>
                <w:color w:val="auto"/>
                <w:sz w:val="24"/>
                <w:highlight w:val="none"/>
                <w:u w:val="none"/>
                <w:lang w:val="en-US" w:eastAsia="zh-CN"/>
              </w:rPr>
              <w:t>1分</w:t>
            </w:r>
            <w:r>
              <w:rPr>
                <w:rFonts w:hint="eastAsia" w:ascii="宋体" w:hAnsi="宋体" w:eastAsia="宋体" w:cs="宋体"/>
                <w:i w:val="0"/>
                <w:iCs w:val="0"/>
                <w:color w:val="auto"/>
                <w:sz w:val="24"/>
                <w:highlight w:val="none"/>
                <w:u w:val="none"/>
                <w:lang w:val="en-GB" w:eastAsia="zh-CN"/>
              </w:rPr>
              <w:t>）</w:t>
            </w:r>
            <w:r>
              <w:rPr>
                <w:rFonts w:hint="eastAsia" w:ascii="宋体" w:hAnsi="宋体" w:eastAsia="宋体" w:cs="宋体"/>
                <w:i w:val="0"/>
                <w:iCs w:val="0"/>
                <w:color w:val="auto"/>
                <w:sz w:val="24"/>
                <w:highlight w:val="none"/>
                <w:lang w:val="en-GB" w:eastAsia="zh-CN"/>
              </w:rPr>
              <w:t>、④</w:t>
            </w:r>
            <w:r>
              <w:rPr>
                <w:rFonts w:hint="eastAsia" w:ascii="宋体" w:hAnsi="宋体" w:eastAsia="宋体" w:cs="宋体"/>
                <w:i w:val="0"/>
                <w:iCs w:val="0"/>
                <w:color w:val="auto"/>
                <w:sz w:val="24"/>
                <w:highlight w:val="none"/>
                <w:lang w:val="en-US" w:eastAsia="zh-CN"/>
              </w:rPr>
              <w:t>全自动氮吹仪（1分）</w:t>
            </w:r>
          </w:p>
          <w:p w14:paraId="567ADE3D">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i w:val="0"/>
                <w:iCs w:val="0"/>
                <w:color w:val="auto"/>
                <w:sz w:val="24"/>
                <w:szCs w:val="24"/>
                <w:highlight w:val="none"/>
                <w:lang w:val="en-GB" w:eastAsia="zh-CN"/>
              </w:rPr>
            </w:pPr>
            <w:r>
              <w:rPr>
                <w:rFonts w:hint="eastAsia" w:ascii="宋体" w:hAnsi="宋体" w:eastAsia="宋体" w:cs="宋体"/>
                <w:i w:val="0"/>
                <w:iCs w:val="0"/>
                <w:color w:val="auto"/>
                <w:sz w:val="24"/>
                <w:szCs w:val="24"/>
                <w:highlight w:val="none"/>
                <w:lang w:val="en-GB" w:eastAsia="zh-CN"/>
              </w:rPr>
              <w:t>（</w:t>
            </w:r>
            <w:r>
              <w:rPr>
                <w:rFonts w:hint="eastAsia" w:ascii="宋体" w:hAnsi="宋体" w:eastAsia="宋体" w:cs="宋体"/>
                <w:color w:val="auto"/>
                <w:sz w:val="24"/>
                <w:highlight w:val="none"/>
              </w:rPr>
              <w:t>每项提供一套仪器设备得0.5分，每项最高得1分</w:t>
            </w:r>
            <w:r>
              <w:rPr>
                <w:rFonts w:hint="eastAsia" w:ascii="宋体" w:hAnsi="宋体" w:eastAsia="宋体" w:cs="宋体"/>
                <w:color w:val="auto"/>
                <w:sz w:val="24"/>
                <w:highlight w:val="none"/>
                <w:lang w:eastAsia="zh-CN"/>
              </w:rPr>
              <w:t>。</w:t>
            </w:r>
            <w:r>
              <w:rPr>
                <w:rFonts w:hint="eastAsia" w:ascii="宋体" w:hAnsi="宋体" w:eastAsia="宋体" w:cs="宋体"/>
                <w:i w:val="0"/>
                <w:iCs w:val="0"/>
                <w:color w:val="auto"/>
                <w:sz w:val="24"/>
                <w:szCs w:val="24"/>
                <w:highlight w:val="none"/>
                <w:lang w:val="en-GB" w:eastAsia="zh-CN"/>
              </w:rPr>
              <w:t>）</w:t>
            </w:r>
          </w:p>
          <w:p w14:paraId="6B2810CA">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b/>
                <w:bCs/>
                <w:i w:val="0"/>
                <w:iCs w:val="0"/>
                <w:color w:val="auto"/>
                <w:sz w:val="24"/>
                <w:highlight w:val="none"/>
                <w:lang w:val="en-US" w:eastAsia="zh-CN"/>
              </w:rPr>
              <w:t>证明材料：投标文件中需同时提供购买合同和发票复印件、仪器照片，不提供不得分。</w:t>
            </w:r>
          </w:p>
        </w:tc>
        <w:tc>
          <w:tcPr>
            <w:tcW w:w="739" w:type="dxa"/>
            <w:shd w:val="clear" w:color="auto" w:fill="auto"/>
            <w:vAlign w:val="center"/>
          </w:tcPr>
          <w:p w14:paraId="0F89C53A">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0-4</w:t>
            </w:r>
          </w:p>
        </w:tc>
        <w:tc>
          <w:tcPr>
            <w:tcW w:w="916" w:type="dxa"/>
            <w:vAlign w:val="center"/>
          </w:tcPr>
          <w:p w14:paraId="4CE7FFF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3454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125F92F5">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16" w:type="dxa"/>
            <w:vMerge w:val="continue"/>
            <w:vAlign w:val="center"/>
          </w:tcPr>
          <w:p w14:paraId="191955D4">
            <w:pPr>
              <w:spacing w:line="240" w:lineRule="auto"/>
              <w:jc w:val="center"/>
              <w:rPr>
                <w:rFonts w:hint="eastAsia" w:ascii="宋体" w:hAnsi="宋体" w:eastAsia="宋体" w:cs="宋体"/>
                <w:color w:val="auto"/>
                <w:sz w:val="24"/>
                <w:szCs w:val="24"/>
                <w:highlight w:val="none"/>
                <w:shd w:val="clear" w:color="auto" w:fill="FFFFFF"/>
              </w:rPr>
            </w:pPr>
          </w:p>
        </w:tc>
        <w:tc>
          <w:tcPr>
            <w:tcW w:w="876" w:type="dxa"/>
            <w:vMerge w:val="continue"/>
            <w:shd w:val="clear" w:color="auto" w:fill="auto"/>
            <w:vAlign w:val="center"/>
          </w:tcPr>
          <w:p w14:paraId="38D6ED10">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296" w:type="dxa"/>
            <w:shd w:val="clear" w:color="auto" w:fill="auto"/>
            <w:vAlign w:val="top"/>
          </w:tcPr>
          <w:p w14:paraId="231088F9">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实验室大型仪器：</w:t>
            </w:r>
            <w:r>
              <w:rPr>
                <w:rFonts w:hint="eastAsia" w:ascii="宋体" w:hAnsi="宋体" w:eastAsia="宋体" w:cs="宋体"/>
                <w:b w:val="0"/>
                <w:bCs w:val="0"/>
                <w:i w:val="0"/>
                <w:iCs w:val="0"/>
                <w:color w:val="auto"/>
                <w:sz w:val="24"/>
                <w:highlight w:val="none"/>
                <w:u w:val="none"/>
                <w:lang w:val="en-US" w:eastAsia="zh-CN"/>
              </w:rPr>
              <w:t>配备①</w:t>
            </w:r>
            <w:r>
              <w:rPr>
                <w:rFonts w:hint="eastAsia" w:ascii="宋体" w:hAnsi="宋体" w:eastAsia="宋体" w:cs="宋体"/>
                <w:b w:val="0"/>
                <w:bCs w:val="0"/>
                <w:i w:val="0"/>
                <w:iCs w:val="0"/>
                <w:color w:val="auto"/>
                <w:sz w:val="24"/>
                <w:highlight w:val="none"/>
                <w:u w:val="none"/>
                <w:lang w:val="en-GB" w:eastAsia="zh-CN"/>
              </w:rPr>
              <w:t>气相色谱</w:t>
            </w:r>
            <w:r>
              <w:rPr>
                <w:rFonts w:hint="eastAsia" w:ascii="宋体" w:hAnsi="宋体" w:eastAsia="宋体" w:cs="宋体"/>
                <w:b w:val="0"/>
                <w:bCs w:val="0"/>
                <w:i w:val="0"/>
                <w:iCs w:val="0"/>
                <w:color w:val="auto"/>
                <w:sz w:val="24"/>
                <w:highlight w:val="none"/>
                <w:u w:val="none"/>
                <w:lang w:val="en-US" w:eastAsia="zh-CN"/>
              </w:rPr>
              <w:t>仪（2分）</w:t>
            </w:r>
            <w:r>
              <w:rPr>
                <w:rFonts w:hint="eastAsia" w:ascii="宋体" w:hAnsi="宋体" w:eastAsia="宋体" w:cs="宋体"/>
                <w:b w:val="0"/>
                <w:bCs w:val="0"/>
                <w:i w:val="0"/>
                <w:iCs w:val="0"/>
                <w:color w:val="auto"/>
                <w:sz w:val="24"/>
                <w:highlight w:val="none"/>
                <w:u w:val="none"/>
                <w:lang w:val="en-GB" w:eastAsia="zh-CN"/>
              </w:rPr>
              <w:t>、②气相</w:t>
            </w:r>
            <w:r>
              <w:rPr>
                <w:rFonts w:hint="eastAsia" w:ascii="宋体" w:hAnsi="宋体" w:eastAsia="宋体" w:cs="宋体"/>
                <w:b w:val="0"/>
                <w:bCs w:val="0"/>
                <w:i w:val="0"/>
                <w:iCs w:val="0"/>
                <w:color w:val="auto"/>
                <w:sz w:val="24"/>
                <w:highlight w:val="none"/>
                <w:u w:val="none"/>
                <w:lang w:val="en-US" w:eastAsia="zh-CN"/>
              </w:rPr>
              <w:t>色谱-</w:t>
            </w:r>
            <w:r>
              <w:rPr>
                <w:rFonts w:hint="eastAsia" w:ascii="宋体" w:hAnsi="宋体" w:eastAsia="宋体" w:cs="宋体"/>
                <w:b w:val="0"/>
                <w:bCs w:val="0"/>
                <w:i w:val="0"/>
                <w:iCs w:val="0"/>
                <w:color w:val="auto"/>
                <w:sz w:val="24"/>
                <w:highlight w:val="none"/>
                <w:u w:val="none"/>
                <w:lang w:val="en-GB" w:eastAsia="zh-CN"/>
              </w:rPr>
              <w:t>质谱</w:t>
            </w:r>
            <w:r>
              <w:rPr>
                <w:rFonts w:hint="eastAsia" w:ascii="宋体" w:hAnsi="宋体" w:eastAsia="宋体" w:cs="宋体"/>
                <w:b w:val="0"/>
                <w:bCs w:val="0"/>
                <w:i w:val="0"/>
                <w:iCs w:val="0"/>
                <w:color w:val="auto"/>
                <w:sz w:val="24"/>
                <w:highlight w:val="none"/>
                <w:u w:val="none"/>
                <w:lang w:val="en-US" w:eastAsia="zh-CN"/>
              </w:rPr>
              <w:t>联仪（2分）</w:t>
            </w:r>
            <w:r>
              <w:rPr>
                <w:rFonts w:hint="eastAsia" w:ascii="宋体" w:hAnsi="宋体" w:eastAsia="宋体" w:cs="宋体"/>
                <w:b w:val="0"/>
                <w:bCs w:val="0"/>
                <w:i w:val="0"/>
                <w:iCs w:val="0"/>
                <w:color w:val="auto"/>
                <w:sz w:val="24"/>
                <w:highlight w:val="none"/>
                <w:u w:val="none"/>
                <w:lang w:val="en-GB" w:eastAsia="zh-CN"/>
              </w:rPr>
              <w:t>、③原子荧光光谱仪</w:t>
            </w:r>
            <w:r>
              <w:rPr>
                <w:rFonts w:hint="eastAsia" w:ascii="宋体" w:hAnsi="宋体" w:eastAsia="宋体" w:cs="宋体"/>
                <w:b w:val="0"/>
                <w:bCs w:val="0"/>
                <w:i w:val="0"/>
                <w:iCs w:val="0"/>
                <w:color w:val="auto"/>
                <w:sz w:val="24"/>
                <w:highlight w:val="none"/>
                <w:u w:val="none"/>
                <w:lang w:val="en-US" w:eastAsia="zh-CN"/>
              </w:rPr>
              <w:t>（1分）</w:t>
            </w:r>
            <w:r>
              <w:rPr>
                <w:rFonts w:hint="eastAsia" w:ascii="宋体" w:hAnsi="宋体" w:eastAsia="宋体" w:cs="宋体"/>
                <w:b w:val="0"/>
                <w:bCs w:val="0"/>
                <w:i w:val="0"/>
                <w:iCs w:val="0"/>
                <w:color w:val="auto"/>
                <w:sz w:val="24"/>
                <w:highlight w:val="none"/>
                <w:u w:val="none"/>
                <w:lang w:val="en-GB" w:eastAsia="zh-CN"/>
              </w:rPr>
              <w:t>、④</w:t>
            </w:r>
            <w:r>
              <w:rPr>
                <w:rFonts w:hint="eastAsia" w:ascii="宋体" w:hAnsi="宋体" w:eastAsia="宋体" w:cs="宋体"/>
                <w:b w:val="0"/>
                <w:bCs w:val="0"/>
                <w:i w:val="0"/>
                <w:iCs w:val="0"/>
                <w:color w:val="auto"/>
                <w:sz w:val="24"/>
                <w:highlight w:val="none"/>
                <w:u w:val="none"/>
                <w:lang w:val="en-US" w:eastAsia="zh-CN"/>
              </w:rPr>
              <w:t>石墨炉原子吸收光谱（1分）、⑤</w:t>
            </w:r>
            <w:r>
              <w:rPr>
                <w:rFonts w:hint="eastAsia" w:ascii="宋体" w:hAnsi="宋体" w:eastAsia="宋体" w:cs="宋体"/>
                <w:b w:val="0"/>
                <w:bCs w:val="0"/>
                <w:i w:val="0"/>
                <w:iCs w:val="0"/>
                <w:color w:val="auto"/>
                <w:sz w:val="24"/>
                <w:highlight w:val="none"/>
                <w:u w:val="none"/>
                <w:lang w:val="en-GB" w:eastAsia="zh-CN"/>
              </w:rPr>
              <w:t>液相色谱</w:t>
            </w:r>
            <w:r>
              <w:rPr>
                <w:rFonts w:hint="eastAsia" w:ascii="宋体" w:hAnsi="宋体" w:eastAsia="宋体" w:cs="宋体"/>
                <w:b w:val="0"/>
                <w:bCs w:val="0"/>
                <w:i w:val="0"/>
                <w:iCs w:val="0"/>
                <w:color w:val="auto"/>
                <w:sz w:val="24"/>
                <w:highlight w:val="none"/>
                <w:u w:val="none"/>
                <w:lang w:val="en-US" w:eastAsia="zh-CN"/>
              </w:rPr>
              <w:t>仪（0.5分）、⑥离子色谱仪（0.5分）⑦</w:t>
            </w:r>
            <w:r>
              <w:rPr>
                <w:rFonts w:hint="eastAsia" w:ascii="宋体" w:hAnsi="宋体" w:eastAsia="宋体" w:cs="宋体"/>
                <w:b w:val="0"/>
                <w:bCs w:val="0"/>
                <w:i w:val="0"/>
                <w:iCs w:val="0"/>
                <w:color w:val="auto"/>
                <w:sz w:val="24"/>
                <w:highlight w:val="none"/>
                <w:u w:val="none"/>
                <w:lang w:val="en-GB" w:eastAsia="zh-CN"/>
              </w:rPr>
              <w:t>电感耦合等离子体发射光谱仪</w:t>
            </w:r>
            <w:r>
              <w:rPr>
                <w:rFonts w:hint="eastAsia" w:ascii="宋体" w:hAnsi="宋体" w:eastAsia="宋体" w:cs="宋体"/>
                <w:b w:val="0"/>
                <w:bCs w:val="0"/>
                <w:i w:val="0"/>
                <w:iCs w:val="0"/>
                <w:color w:val="auto"/>
                <w:sz w:val="24"/>
                <w:highlight w:val="none"/>
                <w:u w:val="none"/>
                <w:lang w:val="en-US" w:eastAsia="zh-CN"/>
              </w:rPr>
              <w:t>（0.5分）</w:t>
            </w:r>
            <w:r>
              <w:rPr>
                <w:rFonts w:hint="eastAsia" w:ascii="宋体" w:hAnsi="宋体" w:eastAsia="宋体" w:cs="宋体"/>
                <w:b w:val="0"/>
                <w:bCs w:val="0"/>
                <w:i w:val="0"/>
                <w:iCs w:val="0"/>
                <w:color w:val="auto"/>
                <w:sz w:val="24"/>
                <w:highlight w:val="none"/>
                <w:u w:val="none"/>
                <w:lang w:val="en-GB" w:eastAsia="zh-CN"/>
              </w:rPr>
              <w:t>、⑧电感耦合等离子体质谱仪</w:t>
            </w:r>
            <w:r>
              <w:rPr>
                <w:rFonts w:hint="eastAsia" w:ascii="宋体" w:hAnsi="宋体" w:eastAsia="宋体" w:cs="宋体"/>
                <w:b w:val="0"/>
                <w:bCs w:val="0"/>
                <w:i w:val="0"/>
                <w:iCs w:val="0"/>
                <w:color w:val="auto"/>
                <w:sz w:val="24"/>
                <w:highlight w:val="none"/>
                <w:u w:val="none"/>
                <w:lang w:val="en-US" w:eastAsia="zh-CN"/>
              </w:rPr>
              <w:t>（0.5</w:t>
            </w:r>
            <w:r>
              <w:rPr>
                <w:rFonts w:hint="eastAsia" w:ascii="宋体" w:hAnsi="宋体" w:eastAsia="宋体" w:cs="宋体"/>
                <w:i w:val="0"/>
                <w:iCs w:val="0"/>
                <w:color w:val="auto"/>
                <w:sz w:val="24"/>
                <w:highlight w:val="none"/>
                <w:lang w:val="en-US" w:eastAsia="zh-CN"/>
              </w:rPr>
              <w:t>分）。</w:t>
            </w:r>
          </w:p>
          <w:p w14:paraId="75BDAA3C">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i w:val="0"/>
                <w:iCs w:val="0"/>
                <w:color w:val="auto"/>
                <w:sz w:val="24"/>
                <w:szCs w:val="24"/>
                <w:highlight w:val="none"/>
                <w:lang w:val="en-GB" w:eastAsia="zh-CN"/>
              </w:rPr>
            </w:pPr>
            <w:r>
              <w:rPr>
                <w:rFonts w:hint="eastAsia" w:ascii="宋体" w:hAnsi="宋体" w:eastAsia="宋体" w:cs="宋体"/>
                <w:i w:val="0"/>
                <w:iCs w:val="0"/>
                <w:color w:val="auto"/>
                <w:sz w:val="24"/>
                <w:szCs w:val="24"/>
                <w:highlight w:val="none"/>
                <w:lang w:val="en-GB" w:eastAsia="zh-CN"/>
              </w:rPr>
              <w:t>（</w:t>
            </w:r>
            <w:r>
              <w:rPr>
                <w:rFonts w:hint="eastAsia" w:ascii="宋体" w:hAnsi="宋体" w:eastAsia="宋体" w:cs="宋体"/>
                <w:color w:val="auto"/>
                <w:sz w:val="24"/>
                <w:highlight w:val="none"/>
              </w:rPr>
              <w:t>每项提供一套仪器设备得0.5分</w:t>
            </w:r>
            <w:r>
              <w:rPr>
                <w:rFonts w:hint="eastAsia" w:ascii="宋体" w:hAnsi="宋体" w:eastAsia="宋体" w:cs="宋体"/>
                <w:color w:val="auto"/>
                <w:sz w:val="24"/>
                <w:highlight w:val="none"/>
                <w:lang w:eastAsia="zh-CN"/>
              </w:rPr>
              <w:t>。</w:t>
            </w:r>
            <w:r>
              <w:rPr>
                <w:rFonts w:hint="eastAsia" w:ascii="宋体" w:hAnsi="宋体" w:eastAsia="宋体" w:cs="宋体"/>
                <w:i w:val="0"/>
                <w:iCs w:val="0"/>
                <w:color w:val="auto"/>
                <w:sz w:val="24"/>
                <w:szCs w:val="24"/>
                <w:highlight w:val="none"/>
                <w:lang w:val="en-GB" w:eastAsia="zh-CN"/>
              </w:rPr>
              <w:t>）</w:t>
            </w:r>
          </w:p>
          <w:p w14:paraId="326B59FC">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val="en-GB" w:eastAsia="zh-CN"/>
              </w:rPr>
              <w:t>证明材料：投标文件中需同时提供购买合同和发票复印件、仪器照片</w:t>
            </w:r>
            <w:r>
              <w:rPr>
                <w:rFonts w:hint="eastAsia" w:ascii="宋体" w:hAnsi="宋体" w:eastAsia="宋体" w:cs="宋体"/>
                <w:b/>
                <w:bCs/>
                <w:i w:val="0"/>
                <w:iCs w:val="0"/>
                <w:color w:val="auto"/>
                <w:sz w:val="24"/>
                <w:highlight w:val="none"/>
                <w:lang w:val="en-US" w:eastAsia="zh-CN"/>
              </w:rPr>
              <w:t>以及有效期内的检定或校准证书</w:t>
            </w:r>
            <w:r>
              <w:rPr>
                <w:rFonts w:hint="eastAsia" w:ascii="宋体" w:hAnsi="宋体" w:eastAsia="宋体" w:cs="宋体"/>
                <w:b/>
                <w:bCs/>
                <w:i w:val="0"/>
                <w:iCs w:val="0"/>
                <w:color w:val="auto"/>
                <w:sz w:val="24"/>
                <w:highlight w:val="none"/>
                <w:lang w:val="en-GB" w:eastAsia="zh-CN"/>
              </w:rPr>
              <w:t>，不提供不得分。</w:t>
            </w:r>
          </w:p>
        </w:tc>
        <w:tc>
          <w:tcPr>
            <w:tcW w:w="739" w:type="dxa"/>
            <w:shd w:val="clear" w:color="auto" w:fill="auto"/>
            <w:vAlign w:val="center"/>
          </w:tcPr>
          <w:p w14:paraId="75B9C129">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p>
          <w:p w14:paraId="0F65841B">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p>
          <w:p w14:paraId="175525CF">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p>
          <w:p w14:paraId="41BEA30F">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p>
          <w:p w14:paraId="110393C6">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p>
          <w:p w14:paraId="1F6FA5BF">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w:t>
            </w:r>
          </w:p>
        </w:tc>
        <w:tc>
          <w:tcPr>
            <w:tcW w:w="916" w:type="dxa"/>
            <w:vAlign w:val="center"/>
          </w:tcPr>
          <w:p w14:paraId="0EB3C2F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p>
          <w:p w14:paraId="02CB794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p>
          <w:p w14:paraId="324BF787">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p>
          <w:p w14:paraId="181B28E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p>
          <w:p w14:paraId="60868F77">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33E5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5B9714E2">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16" w:type="dxa"/>
            <w:vMerge w:val="continue"/>
            <w:vAlign w:val="center"/>
          </w:tcPr>
          <w:p w14:paraId="17133AFD">
            <w:pPr>
              <w:spacing w:line="240" w:lineRule="auto"/>
              <w:jc w:val="center"/>
              <w:rPr>
                <w:rFonts w:hint="eastAsia" w:ascii="宋体" w:hAnsi="宋体" w:eastAsia="宋体" w:cs="宋体"/>
                <w:color w:val="auto"/>
                <w:sz w:val="24"/>
                <w:szCs w:val="24"/>
                <w:highlight w:val="none"/>
                <w:shd w:val="clear" w:color="auto" w:fill="FFFFFF"/>
              </w:rPr>
            </w:pPr>
          </w:p>
        </w:tc>
        <w:tc>
          <w:tcPr>
            <w:tcW w:w="876" w:type="dxa"/>
            <w:vMerge w:val="restart"/>
            <w:shd w:val="clear" w:color="auto" w:fill="auto"/>
            <w:vAlign w:val="center"/>
          </w:tcPr>
          <w:p w14:paraId="3450A1A1">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p>
          <w:p w14:paraId="32AD62A1">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p>
          <w:p w14:paraId="090C0703">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p>
          <w:p w14:paraId="48625E5A">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p>
          <w:p w14:paraId="4858D289">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实验室检测能力</w:t>
            </w:r>
          </w:p>
        </w:tc>
        <w:tc>
          <w:tcPr>
            <w:tcW w:w="6296" w:type="dxa"/>
            <w:shd w:val="clear" w:color="auto" w:fill="auto"/>
            <w:vAlign w:val="top"/>
          </w:tcPr>
          <w:p w14:paraId="4FD4C23C">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投标人的检测实验室检测能力覆盖《土壤污染风险管控标准建设用地土壤污染风险筛选值（试行）》（GB36600-20</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）表1中45项检测指标的，得6分，每少1项扣1分，扣完为止。</w:t>
            </w:r>
          </w:p>
          <w:p w14:paraId="5A267AAA">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b/>
                <w:bCs/>
                <w:i w:val="0"/>
                <w:iCs w:val="0"/>
                <w:color w:val="auto"/>
                <w:sz w:val="24"/>
                <w:highlight w:val="none"/>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文件中提供承诺书（承诺书格式自拟），承诺内容至少包括：对相应特殊检测项目是否具备资质；并在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GB36600-2018</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表1中进行加注圈</w:t>
            </w:r>
            <w:r>
              <w:rPr>
                <w:rFonts w:hint="eastAsia" w:ascii="宋体" w:hAnsi="宋体" w:eastAsia="宋体" w:cs="宋体"/>
                <w:b/>
                <w:bCs/>
                <w:color w:val="auto"/>
                <w:sz w:val="24"/>
                <w:szCs w:val="24"/>
                <w:highlight w:val="none"/>
                <w:lang w:val="en-US" w:eastAsia="zh-CN"/>
              </w:rPr>
              <w:t>出</w:t>
            </w:r>
            <w:r>
              <w:rPr>
                <w:rFonts w:hint="eastAsia" w:ascii="宋体" w:hAnsi="宋体" w:eastAsia="宋体" w:cs="宋体"/>
                <w:b/>
                <w:bCs/>
                <w:color w:val="auto"/>
                <w:sz w:val="24"/>
                <w:szCs w:val="24"/>
                <w:highlight w:val="none"/>
              </w:rPr>
              <w:t>清楚，同时附上该项目所在资质表并加注圈出予以明示。否则不得分。</w:t>
            </w:r>
          </w:p>
        </w:tc>
        <w:tc>
          <w:tcPr>
            <w:tcW w:w="739" w:type="dxa"/>
            <w:shd w:val="clear" w:color="auto" w:fill="auto"/>
            <w:vAlign w:val="center"/>
          </w:tcPr>
          <w:p w14:paraId="69D2BDBA">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w:t>
            </w:r>
          </w:p>
        </w:tc>
        <w:tc>
          <w:tcPr>
            <w:tcW w:w="916" w:type="dxa"/>
            <w:vAlign w:val="center"/>
          </w:tcPr>
          <w:p w14:paraId="6646512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0CC1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08ACED8B">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816" w:type="dxa"/>
            <w:vMerge w:val="continue"/>
            <w:vAlign w:val="center"/>
          </w:tcPr>
          <w:p w14:paraId="11E9260D">
            <w:pPr>
              <w:spacing w:line="240" w:lineRule="auto"/>
              <w:jc w:val="center"/>
              <w:rPr>
                <w:rFonts w:hint="eastAsia" w:ascii="宋体" w:hAnsi="宋体" w:eastAsia="宋体" w:cs="宋体"/>
                <w:color w:val="auto"/>
                <w:sz w:val="24"/>
                <w:szCs w:val="24"/>
                <w:highlight w:val="none"/>
                <w:shd w:val="clear" w:color="auto" w:fill="FFFFFF"/>
              </w:rPr>
            </w:pPr>
          </w:p>
        </w:tc>
        <w:tc>
          <w:tcPr>
            <w:tcW w:w="876" w:type="dxa"/>
            <w:vMerge w:val="continue"/>
            <w:shd w:val="clear" w:color="auto" w:fill="auto"/>
            <w:vAlign w:val="center"/>
          </w:tcPr>
          <w:p w14:paraId="5F79DCED">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296" w:type="dxa"/>
            <w:shd w:val="clear" w:color="auto" w:fill="auto"/>
            <w:vAlign w:val="top"/>
          </w:tcPr>
          <w:p w14:paraId="7B8D9E07">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投标人的检测实验室检测能力覆盖《地下水质量标准》(GBT14848-2017)表1</w:t>
            </w:r>
            <w:r>
              <w:rPr>
                <w:rFonts w:hint="eastAsia" w:ascii="宋体" w:hAnsi="宋体" w:eastAsia="宋体" w:cs="宋体"/>
                <w:color w:val="auto"/>
                <w:sz w:val="24"/>
                <w:highlight w:val="none"/>
              </w:rPr>
              <w:t>中</w:t>
            </w: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项检测指标的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分，每少1项扣1分，扣完为止。</w:t>
            </w:r>
          </w:p>
          <w:p w14:paraId="7BDA2A86">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文件中提供承诺书（承诺书格式自拟），承诺内容至少包括：对相应特殊检测项目是否具备资质；并在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GBT14848-2017</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表1中进行加注圈出清楚，同时附上该项目所在资质表并加注圈出予以明示。否则不得分。</w:t>
            </w:r>
          </w:p>
        </w:tc>
        <w:tc>
          <w:tcPr>
            <w:tcW w:w="739" w:type="dxa"/>
            <w:shd w:val="clear" w:color="auto" w:fill="auto"/>
            <w:vAlign w:val="center"/>
          </w:tcPr>
          <w:p w14:paraId="7924DAAB">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w:t>
            </w:r>
          </w:p>
        </w:tc>
        <w:tc>
          <w:tcPr>
            <w:tcW w:w="916" w:type="dxa"/>
            <w:vAlign w:val="center"/>
          </w:tcPr>
          <w:p w14:paraId="0EBF4F96">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0920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5DBAEAAB">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816" w:type="dxa"/>
            <w:vMerge w:val="continue"/>
            <w:vAlign w:val="center"/>
          </w:tcPr>
          <w:p w14:paraId="24452262">
            <w:pPr>
              <w:spacing w:line="240" w:lineRule="auto"/>
              <w:jc w:val="center"/>
              <w:rPr>
                <w:rFonts w:hint="eastAsia" w:ascii="宋体" w:hAnsi="宋体" w:eastAsia="宋体" w:cs="宋体"/>
                <w:color w:val="auto"/>
                <w:sz w:val="24"/>
                <w:szCs w:val="24"/>
                <w:highlight w:val="none"/>
                <w:shd w:val="clear" w:color="auto" w:fill="FFFFFF"/>
              </w:rPr>
            </w:pPr>
          </w:p>
        </w:tc>
        <w:tc>
          <w:tcPr>
            <w:tcW w:w="876" w:type="dxa"/>
            <w:vMerge w:val="restart"/>
            <w:shd w:val="clear" w:color="auto" w:fill="auto"/>
            <w:vAlign w:val="center"/>
          </w:tcPr>
          <w:p w14:paraId="3419355B">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拟投入本项目人员</w:t>
            </w:r>
          </w:p>
        </w:tc>
        <w:tc>
          <w:tcPr>
            <w:tcW w:w="6296" w:type="dxa"/>
            <w:shd w:val="clear" w:color="auto" w:fill="auto"/>
            <w:vAlign w:val="top"/>
          </w:tcPr>
          <w:p w14:paraId="2BE0AC0F">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项目负责人</w:t>
            </w:r>
            <w:r>
              <w:rPr>
                <w:rFonts w:hint="eastAsia" w:ascii="宋体" w:hAnsi="宋体" w:eastAsia="宋体" w:cs="宋体"/>
                <w:b/>
                <w:bCs/>
                <w:color w:val="auto"/>
                <w:sz w:val="24"/>
                <w:szCs w:val="24"/>
                <w:highlight w:val="none"/>
                <w:lang w:eastAsia="zh-CN"/>
              </w:rPr>
              <w:t>：</w:t>
            </w:r>
          </w:p>
          <w:p w14:paraId="7E143CBF">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项目负责人具有</w:t>
            </w:r>
            <w:r>
              <w:rPr>
                <w:rFonts w:hint="eastAsia" w:ascii="宋体" w:hAnsi="宋体" w:eastAsia="宋体" w:cs="宋体"/>
                <w:color w:val="auto"/>
                <w:sz w:val="24"/>
                <w:highlight w:val="none"/>
                <w:lang w:val="en-US" w:eastAsia="zh-CN"/>
              </w:rPr>
              <w:t>生态环境</w:t>
            </w:r>
            <w:r>
              <w:rPr>
                <w:rFonts w:hint="eastAsia" w:ascii="宋体" w:hAnsi="宋体" w:eastAsia="宋体" w:cs="宋体"/>
                <w:color w:val="auto"/>
                <w:sz w:val="24"/>
                <w:highlight w:val="none"/>
              </w:rPr>
              <w:t>类副高级及以上技术职称的得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分，中级的得1分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eastAsia="zh-CN"/>
              </w:rPr>
              <w:t>本项最高</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55CA2280">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rPr>
              <w:t>：</w:t>
            </w:r>
            <w:r>
              <w:rPr>
                <w:rFonts w:hint="eastAsia" w:ascii="宋体" w:hAnsi="宋体" w:eastAsia="宋体" w:cs="宋体"/>
                <w:b/>
                <w:bCs/>
                <w:snapToGrid/>
                <w:color w:val="auto"/>
                <w:kern w:val="2"/>
                <w:sz w:val="24"/>
                <w:szCs w:val="24"/>
                <w:highlight w:val="none"/>
                <w:lang w:val="en-US" w:eastAsia="zh-CN" w:bidi="ar-SA"/>
              </w:rPr>
              <w:t>投标文件中提供项目负责人职称证书复印件及在本单位缴纳的社保证明复印件并加盖公章，否则不得分。</w:t>
            </w:r>
          </w:p>
        </w:tc>
        <w:tc>
          <w:tcPr>
            <w:tcW w:w="739" w:type="dxa"/>
            <w:shd w:val="clear" w:color="auto" w:fill="auto"/>
            <w:vAlign w:val="center"/>
          </w:tcPr>
          <w:p w14:paraId="02894BF8">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0-2</w:t>
            </w:r>
          </w:p>
        </w:tc>
        <w:tc>
          <w:tcPr>
            <w:tcW w:w="916" w:type="dxa"/>
            <w:vAlign w:val="center"/>
          </w:tcPr>
          <w:p w14:paraId="0425420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2F33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4E6E5629">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816" w:type="dxa"/>
            <w:vMerge w:val="continue"/>
            <w:vAlign w:val="center"/>
          </w:tcPr>
          <w:p w14:paraId="5E4A9499">
            <w:pPr>
              <w:spacing w:line="240" w:lineRule="auto"/>
              <w:jc w:val="center"/>
              <w:rPr>
                <w:rFonts w:hint="eastAsia" w:ascii="宋体" w:hAnsi="宋体" w:eastAsia="宋体" w:cs="宋体"/>
                <w:color w:val="auto"/>
                <w:sz w:val="24"/>
                <w:szCs w:val="24"/>
                <w:highlight w:val="none"/>
                <w:shd w:val="clear" w:color="auto" w:fill="FFFFFF"/>
              </w:rPr>
            </w:pPr>
          </w:p>
        </w:tc>
        <w:tc>
          <w:tcPr>
            <w:tcW w:w="876" w:type="dxa"/>
            <w:vMerge w:val="continue"/>
            <w:shd w:val="clear" w:color="auto" w:fill="auto"/>
            <w:vAlign w:val="center"/>
          </w:tcPr>
          <w:p w14:paraId="52628C30">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296" w:type="dxa"/>
            <w:shd w:val="clear" w:color="auto" w:fill="auto"/>
            <w:vAlign w:val="top"/>
          </w:tcPr>
          <w:p w14:paraId="64806CCD">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项目组成员</w:t>
            </w:r>
            <w:r>
              <w:rPr>
                <w:rFonts w:hint="eastAsia" w:ascii="宋体" w:hAnsi="宋体" w:eastAsia="宋体" w:cs="宋体"/>
                <w:color w:val="auto"/>
                <w:sz w:val="24"/>
                <w:szCs w:val="24"/>
                <w:highlight w:val="none"/>
              </w:rPr>
              <w:t>（除项目负责人</w:t>
            </w:r>
            <w:r>
              <w:rPr>
                <w:rFonts w:hint="eastAsia" w:ascii="宋体" w:hAnsi="宋体" w:eastAsia="宋体" w:cs="宋体"/>
                <w:color w:val="auto"/>
                <w:sz w:val="24"/>
                <w:szCs w:val="24"/>
                <w:highlight w:val="none"/>
                <w:lang w:val="en-US" w:eastAsia="zh-CN"/>
              </w:rPr>
              <w:t>外</w:t>
            </w:r>
            <w:r>
              <w:rPr>
                <w:rFonts w:hint="eastAsia" w:ascii="宋体" w:hAnsi="宋体" w:eastAsia="宋体" w:cs="宋体"/>
                <w:color w:val="auto"/>
                <w:sz w:val="24"/>
                <w:szCs w:val="24"/>
                <w:highlight w:val="none"/>
              </w:rPr>
              <w:t>）：</w:t>
            </w:r>
          </w:p>
          <w:p w14:paraId="1C2A2C1C">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参与本项目专业技术人员具有</w:t>
            </w:r>
            <w:r>
              <w:rPr>
                <w:rFonts w:hint="eastAsia" w:ascii="宋体" w:hAnsi="宋体" w:eastAsia="宋体" w:cs="宋体"/>
                <w:color w:val="auto"/>
                <w:sz w:val="24"/>
                <w:highlight w:val="none"/>
                <w:lang w:val="en-US" w:eastAsia="zh-CN"/>
              </w:rPr>
              <w:t>生态环境</w:t>
            </w:r>
            <w:r>
              <w:rPr>
                <w:rFonts w:hint="eastAsia" w:ascii="宋体" w:hAnsi="宋体" w:eastAsia="宋体" w:cs="宋体"/>
                <w:color w:val="auto"/>
                <w:sz w:val="24"/>
                <w:szCs w:val="24"/>
                <w:highlight w:val="none"/>
              </w:rPr>
              <w:t>类</w:t>
            </w:r>
            <w:r>
              <w:rPr>
                <w:rFonts w:hint="eastAsia" w:ascii="宋体" w:hAnsi="宋体" w:eastAsia="宋体" w:cs="宋体"/>
                <w:color w:val="auto"/>
                <w:sz w:val="24"/>
                <w:szCs w:val="24"/>
                <w:highlight w:val="none"/>
                <w:lang w:val="en-US" w:eastAsia="zh-CN"/>
              </w:rPr>
              <w:t>中级</w:t>
            </w:r>
            <w:r>
              <w:rPr>
                <w:rFonts w:hint="eastAsia" w:ascii="宋体" w:hAnsi="宋体" w:eastAsia="宋体" w:cs="宋体"/>
                <w:color w:val="auto"/>
                <w:sz w:val="24"/>
                <w:szCs w:val="24"/>
                <w:highlight w:val="none"/>
              </w:rPr>
              <w:t>职称证书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且从事环境监测工作5年以上的，</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提供一</w:t>
            </w:r>
            <w:r>
              <w:rPr>
                <w:rFonts w:hint="eastAsia" w:ascii="宋体" w:hAnsi="宋体" w:eastAsia="宋体" w:cs="宋体"/>
                <w:color w:val="auto"/>
                <w:sz w:val="24"/>
                <w:szCs w:val="24"/>
                <w:highlight w:val="none"/>
              </w:rPr>
              <w:t>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7C03024B">
            <w:pPr>
              <w:keepNext w:val="0"/>
              <w:keepLines w:val="0"/>
              <w:pageBreakBefore w:val="0"/>
              <w:kinsoku/>
              <w:wordWrap/>
              <w:overflowPunct/>
              <w:topLinePunct w:val="0"/>
              <w:autoSpaceDE/>
              <w:autoSpaceDN/>
              <w:bidi w:val="0"/>
              <w:snapToGrid/>
              <w:spacing w:line="360" w:lineRule="exact"/>
              <w:ind w:firstLine="0" w:firstLineChars="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投标文件中同时</w:t>
            </w:r>
            <w:r>
              <w:rPr>
                <w:rFonts w:hint="eastAsia" w:ascii="宋体" w:hAnsi="宋体" w:eastAsia="宋体" w:cs="宋体"/>
                <w:b/>
                <w:bCs/>
                <w:color w:val="auto"/>
                <w:sz w:val="24"/>
                <w:szCs w:val="24"/>
                <w:highlight w:val="none"/>
              </w:rPr>
              <w:t>提供人员职称证书复印件和</w:t>
            </w:r>
            <w:r>
              <w:rPr>
                <w:rFonts w:hint="eastAsia" w:ascii="宋体" w:hAnsi="宋体" w:eastAsia="宋体" w:cs="宋体"/>
                <w:b/>
                <w:bCs/>
                <w:color w:val="auto"/>
                <w:sz w:val="24"/>
                <w:szCs w:val="24"/>
                <w:highlight w:val="none"/>
                <w:lang w:val="en-US" w:eastAsia="zh-CN"/>
              </w:rPr>
              <w:t>5年以上在生态环境检测机构缴纳社保的缴费证明</w:t>
            </w:r>
            <w:r>
              <w:rPr>
                <w:rFonts w:hint="eastAsia" w:ascii="宋体" w:hAnsi="宋体" w:eastAsia="宋体" w:cs="宋体"/>
                <w:b/>
                <w:bCs/>
                <w:color w:val="auto"/>
                <w:sz w:val="24"/>
                <w:szCs w:val="24"/>
                <w:highlight w:val="none"/>
              </w:rPr>
              <w:t>复印件并加</w:t>
            </w:r>
            <w:r>
              <w:rPr>
                <w:rFonts w:hint="eastAsia" w:ascii="宋体" w:hAnsi="宋体" w:eastAsia="宋体" w:cs="宋体"/>
                <w:b/>
                <w:bCs/>
                <w:color w:val="auto"/>
                <w:sz w:val="24"/>
                <w:szCs w:val="24"/>
                <w:highlight w:val="none"/>
                <w:lang w:val="en-US" w:eastAsia="zh-CN"/>
              </w:rPr>
              <w:t>盖</w:t>
            </w:r>
            <w:r>
              <w:rPr>
                <w:rFonts w:hint="eastAsia" w:ascii="宋体" w:hAnsi="宋体" w:eastAsia="宋体" w:cs="宋体"/>
                <w:b/>
                <w:bCs/>
                <w:color w:val="auto"/>
                <w:sz w:val="24"/>
                <w:szCs w:val="24"/>
                <w:highlight w:val="none"/>
              </w:rPr>
              <w:t>单位公章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提供不全或不提供不得分。</w:t>
            </w:r>
          </w:p>
        </w:tc>
        <w:tc>
          <w:tcPr>
            <w:tcW w:w="739" w:type="dxa"/>
            <w:shd w:val="clear" w:color="auto" w:fill="auto"/>
            <w:vAlign w:val="center"/>
          </w:tcPr>
          <w:p w14:paraId="27683F00">
            <w:pPr>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w:t>
            </w:r>
          </w:p>
        </w:tc>
        <w:tc>
          <w:tcPr>
            <w:tcW w:w="916" w:type="dxa"/>
            <w:vAlign w:val="center"/>
          </w:tcPr>
          <w:p w14:paraId="202DAAF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06A2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3AA10E8E">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816" w:type="dxa"/>
            <w:vMerge w:val="continue"/>
            <w:vAlign w:val="center"/>
          </w:tcPr>
          <w:p w14:paraId="0CAD122D">
            <w:pPr>
              <w:spacing w:line="240" w:lineRule="auto"/>
              <w:jc w:val="center"/>
              <w:rPr>
                <w:rFonts w:hint="eastAsia" w:ascii="宋体" w:hAnsi="宋体" w:eastAsia="宋体" w:cs="宋体"/>
                <w:color w:val="auto"/>
                <w:sz w:val="24"/>
                <w:szCs w:val="24"/>
                <w:highlight w:val="none"/>
                <w:shd w:val="clear" w:color="auto" w:fill="FFFFFF"/>
              </w:rPr>
            </w:pPr>
          </w:p>
        </w:tc>
        <w:tc>
          <w:tcPr>
            <w:tcW w:w="876" w:type="dxa"/>
            <w:shd w:val="clear" w:color="auto" w:fill="auto"/>
            <w:vAlign w:val="center"/>
          </w:tcPr>
          <w:p w14:paraId="40959475">
            <w:pPr>
              <w:pStyle w:val="3"/>
              <w:keepNext w:val="0"/>
              <w:keepLines w:val="0"/>
              <w:pageBreakBefore w:val="0"/>
              <w:widowControl w:val="0"/>
              <w:kinsoku/>
              <w:wordWrap/>
              <w:overflowPunct/>
              <w:topLinePunct w:val="0"/>
              <w:autoSpaceDE/>
              <w:autoSpaceDN/>
              <w:bidi w:val="0"/>
              <w:adjustRightInd w:val="0"/>
              <w:snapToGrid/>
              <w:spacing w:before="0" w:after="0"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p>
          <w:p w14:paraId="0B8ED566">
            <w:pPr>
              <w:pStyle w:val="3"/>
              <w:keepNext w:val="0"/>
              <w:keepLines w:val="0"/>
              <w:pageBreakBefore w:val="0"/>
              <w:widowControl w:val="0"/>
              <w:kinsoku/>
              <w:wordWrap/>
              <w:overflowPunct/>
              <w:topLinePunct w:val="0"/>
              <w:autoSpaceDE/>
              <w:autoSpaceDN/>
              <w:bidi w:val="0"/>
              <w:adjustRightInd w:val="0"/>
              <w:snapToGrid/>
              <w:spacing w:before="0" w:after="0"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p>
          <w:p w14:paraId="4715E200">
            <w:pPr>
              <w:pStyle w:val="3"/>
              <w:keepNext w:val="0"/>
              <w:keepLines w:val="0"/>
              <w:pageBreakBefore w:val="0"/>
              <w:widowControl w:val="0"/>
              <w:kinsoku/>
              <w:wordWrap/>
              <w:overflowPunct/>
              <w:topLinePunct w:val="0"/>
              <w:autoSpaceDE/>
              <w:autoSpaceDN/>
              <w:bidi w:val="0"/>
              <w:adjustRightInd w:val="0"/>
              <w:snapToGrid/>
              <w:spacing w:before="0" w:after="0"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p>
          <w:p w14:paraId="50B5DA00">
            <w:pPr>
              <w:pStyle w:val="3"/>
              <w:keepNext w:val="0"/>
              <w:keepLines w:val="0"/>
              <w:pageBreakBefore w:val="0"/>
              <w:widowControl w:val="0"/>
              <w:kinsoku/>
              <w:wordWrap/>
              <w:overflowPunct/>
              <w:topLinePunct w:val="0"/>
              <w:autoSpaceDE/>
              <w:autoSpaceDN/>
              <w:bidi w:val="0"/>
              <w:adjustRightInd w:val="0"/>
              <w:snapToGrid/>
              <w:spacing w:before="0" w:after="0" w:line="360" w:lineRule="exact"/>
              <w:ind w:left="0" w:leftChars="0" w:firstLine="0" w:firstLineChars="0"/>
              <w:jc w:val="center"/>
              <w:textAlignment w:val="auto"/>
              <w:rPr>
                <w:rFonts w:hint="eastAsia" w:ascii="宋体" w:hAnsi="宋体" w:eastAsia="宋体" w:cs="宋体"/>
                <w:b w:val="0"/>
                <w:bCs w:val="0"/>
                <w:color w:val="auto"/>
                <w:kern w:val="44"/>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响应时效承诺</w:t>
            </w:r>
          </w:p>
        </w:tc>
        <w:tc>
          <w:tcPr>
            <w:tcW w:w="6296" w:type="dxa"/>
            <w:shd w:val="clear" w:color="auto" w:fill="auto"/>
            <w:vAlign w:val="center"/>
          </w:tcPr>
          <w:p w14:paraId="146B4B83">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基于环境检测工作中关于样品时效的高要求，检测机构的响应时效是本项目关注重点，本项目响应点在萧山区，投标人根据自身实际情况，以到达采购方地址的导航时间为依据，承诺赶到任务执行地时间。投标文件中提供承诺函（格式自拟）和导航截图由专家综合评审。</w:t>
            </w:r>
          </w:p>
          <w:p w14:paraId="6B0AFFDF">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投标人承诺的响应时间极快的得5分；响应时间较快的得4分；响应时间一般的得3分；响应时间慢的得2分；响应时间较慢的得1分。</w:t>
            </w:r>
          </w:p>
        </w:tc>
        <w:tc>
          <w:tcPr>
            <w:tcW w:w="739" w:type="dxa"/>
            <w:shd w:val="clear" w:color="auto" w:fill="auto"/>
            <w:vAlign w:val="center"/>
          </w:tcPr>
          <w:p w14:paraId="3D6F1B7D">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p>
          <w:p w14:paraId="7E3C30A6">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p>
          <w:p w14:paraId="6705990D">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p>
          <w:p w14:paraId="70F345DE">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p>
          <w:p w14:paraId="41D124C1">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0-5</w:t>
            </w:r>
          </w:p>
        </w:tc>
        <w:tc>
          <w:tcPr>
            <w:tcW w:w="916" w:type="dxa"/>
            <w:shd w:val="clear" w:color="auto" w:fill="auto"/>
            <w:vAlign w:val="center"/>
          </w:tcPr>
          <w:p w14:paraId="19AB8D91">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p>
          <w:p w14:paraId="3971F49F">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p>
          <w:p w14:paraId="3022BF91">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p>
          <w:p w14:paraId="4EB52279">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p>
          <w:p w14:paraId="34B1B66D">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p>
          <w:p w14:paraId="295E6BEC">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340D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40974844">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816" w:type="dxa"/>
            <w:vMerge w:val="continue"/>
            <w:vAlign w:val="center"/>
          </w:tcPr>
          <w:p w14:paraId="20642EB9">
            <w:pPr>
              <w:spacing w:line="240" w:lineRule="auto"/>
              <w:jc w:val="center"/>
              <w:rPr>
                <w:rFonts w:hint="eastAsia" w:ascii="宋体" w:hAnsi="宋体" w:eastAsia="宋体" w:cs="宋体"/>
                <w:color w:val="auto"/>
                <w:sz w:val="24"/>
                <w:szCs w:val="24"/>
                <w:highlight w:val="none"/>
                <w:shd w:val="clear" w:color="auto" w:fill="FFFFFF"/>
              </w:rPr>
            </w:pPr>
          </w:p>
        </w:tc>
        <w:tc>
          <w:tcPr>
            <w:tcW w:w="876" w:type="dxa"/>
            <w:shd w:val="clear" w:color="auto" w:fill="auto"/>
            <w:vAlign w:val="center"/>
          </w:tcPr>
          <w:p w14:paraId="318BE0DA">
            <w:pPr>
              <w:keepNext w:val="0"/>
              <w:keepLines w:val="0"/>
              <w:pageBreakBefore w:val="0"/>
              <w:kinsoku/>
              <w:wordWrap/>
              <w:overflowPunct/>
              <w:topLinePunct w:val="0"/>
              <w:autoSpaceDE/>
              <w:autoSpaceDN/>
              <w:bidi w:val="0"/>
              <w:snapToGrid/>
              <w:spacing w:line="3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w:t>
            </w:r>
          </w:p>
          <w:p w14:paraId="114A9F2E">
            <w:pPr>
              <w:keepNext w:val="0"/>
              <w:keepLines w:val="0"/>
              <w:pageBreakBefore w:val="0"/>
              <w:kinsoku/>
              <w:wordWrap/>
              <w:overflowPunct/>
              <w:topLinePunct w:val="0"/>
              <w:autoSpaceDE/>
              <w:autoSpaceDN/>
              <w:bidi w:val="0"/>
              <w:snapToGrid/>
              <w:spacing w:line="3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w:t>
            </w:r>
          </w:p>
          <w:p w14:paraId="3B9352F6">
            <w:pPr>
              <w:keepNext w:val="0"/>
              <w:keepLines w:val="0"/>
              <w:pageBreakBefore w:val="0"/>
              <w:kinsoku/>
              <w:wordWrap/>
              <w:overflowPunct/>
              <w:topLinePunct w:val="0"/>
              <w:autoSpaceDE/>
              <w:autoSpaceDN/>
              <w:bidi w:val="0"/>
              <w:snapToGrid/>
              <w:spacing w:line="36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保障</w:t>
            </w:r>
          </w:p>
        </w:tc>
        <w:tc>
          <w:tcPr>
            <w:tcW w:w="6296" w:type="dxa"/>
            <w:shd w:val="clear" w:color="auto" w:fill="auto"/>
            <w:vAlign w:val="center"/>
          </w:tcPr>
          <w:p w14:paraId="184E109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投标人提供</w:t>
            </w:r>
            <w:r>
              <w:rPr>
                <w:rFonts w:hint="eastAsia" w:ascii="宋体" w:hAnsi="宋体" w:eastAsia="宋体" w:cs="宋体"/>
                <w:color w:val="auto"/>
                <w:sz w:val="24"/>
                <w:highlight w:val="none"/>
              </w:rPr>
              <w:t>对本项目的售后服务方案</w:t>
            </w:r>
            <w:r>
              <w:rPr>
                <w:rFonts w:hint="eastAsia" w:ascii="宋体" w:hAnsi="宋体" w:eastAsia="宋体" w:cs="宋体"/>
                <w:color w:val="auto"/>
                <w:sz w:val="24"/>
                <w:highlight w:val="none"/>
                <w:lang w:val="en-US" w:eastAsia="zh-CN"/>
              </w:rPr>
              <w:t>进行</w:t>
            </w:r>
            <w:r>
              <w:rPr>
                <w:rFonts w:hint="eastAsia" w:ascii="宋体" w:hAnsi="宋体" w:eastAsia="宋体" w:cs="宋体"/>
                <w:color w:val="auto"/>
                <w:sz w:val="24"/>
                <w:highlight w:val="none"/>
              </w:rPr>
              <w:t>综合评定。</w:t>
            </w:r>
          </w:p>
          <w:p w14:paraId="6595B2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投标人提供方案内容全面，针对性强的得</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分；方案内容基本合理的得3分；方案内容有所欠缺的得2分；内容缺失严重的得1分；不提供不得分。</w:t>
            </w:r>
          </w:p>
        </w:tc>
        <w:tc>
          <w:tcPr>
            <w:tcW w:w="739" w:type="dxa"/>
            <w:shd w:val="clear" w:color="auto" w:fill="auto"/>
            <w:vAlign w:val="center"/>
          </w:tcPr>
          <w:p w14:paraId="46EA8541">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0-4</w:t>
            </w:r>
          </w:p>
        </w:tc>
        <w:tc>
          <w:tcPr>
            <w:tcW w:w="916" w:type="dxa"/>
            <w:shd w:val="clear" w:color="auto" w:fill="auto"/>
            <w:vAlign w:val="center"/>
          </w:tcPr>
          <w:p w14:paraId="25146FB7">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主观分</w:t>
            </w:r>
          </w:p>
        </w:tc>
      </w:tr>
      <w:tr w14:paraId="5F4A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96" w:type="dxa"/>
            <w:vAlign w:val="center"/>
          </w:tcPr>
          <w:p w14:paraId="70690230">
            <w:pPr>
              <w:pStyle w:val="255"/>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816" w:type="dxa"/>
            <w:vMerge w:val="continue"/>
            <w:vAlign w:val="center"/>
          </w:tcPr>
          <w:p w14:paraId="6CBF1087">
            <w:pPr>
              <w:spacing w:line="240" w:lineRule="auto"/>
              <w:jc w:val="center"/>
              <w:rPr>
                <w:rFonts w:hint="eastAsia" w:ascii="宋体" w:hAnsi="宋体" w:eastAsia="宋体" w:cs="宋体"/>
                <w:color w:val="auto"/>
                <w:sz w:val="24"/>
                <w:szCs w:val="24"/>
                <w:highlight w:val="none"/>
                <w:shd w:val="clear" w:color="auto" w:fill="FFFFFF"/>
              </w:rPr>
            </w:pPr>
          </w:p>
        </w:tc>
        <w:tc>
          <w:tcPr>
            <w:tcW w:w="876" w:type="dxa"/>
            <w:shd w:val="clear" w:color="auto" w:fill="auto"/>
            <w:vAlign w:val="center"/>
          </w:tcPr>
          <w:p w14:paraId="5E6A199E">
            <w:pPr>
              <w:keepNext w:val="0"/>
              <w:keepLines w:val="0"/>
              <w:pageBreakBefore w:val="0"/>
              <w:kinsoku/>
              <w:wordWrap/>
              <w:overflowPunct/>
              <w:topLinePunct w:val="0"/>
              <w:autoSpaceDE/>
              <w:autoSpaceDN/>
              <w:bidi w:val="0"/>
              <w:snapToGrid/>
              <w:spacing w:line="360" w:lineRule="exact"/>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合理化建议</w:t>
            </w:r>
          </w:p>
        </w:tc>
        <w:tc>
          <w:tcPr>
            <w:tcW w:w="6296" w:type="dxa"/>
            <w:shd w:val="clear" w:color="auto" w:fill="auto"/>
            <w:vAlign w:val="center"/>
          </w:tcPr>
          <w:p w14:paraId="56689026">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投标人提供</w:t>
            </w:r>
            <w:r>
              <w:rPr>
                <w:rFonts w:hint="eastAsia" w:ascii="宋体" w:hAnsi="宋体" w:eastAsia="宋体" w:cs="宋体"/>
                <w:color w:val="auto"/>
                <w:sz w:val="24"/>
                <w:highlight w:val="none"/>
              </w:rPr>
              <w:t>针对项目的现状、特点等问题提出有效建议或措施的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w:t>
            </w:r>
            <w:r>
              <w:rPr>
                <w:rFonts w:hint="eastAsia" w:ascii="宋体" w:hAnsi="宋体" w:eastAsia="宋体" w:cs="宋体"/>
                <w:color w:val="auto"/>
                <w:sz w:val="24"/>
                <w:highlight w:val="none"/>
                <w:lang w:val="en-US" w:eastAsia="zh-CN"/>
              </w:rPr>
              <w:t>提供一</w:t>
            </w:r>
            <w:r>
              <w:rPr>
                <w:rFonts w:hint="eastAsia" w:ascii="宋体" w:hAnsi="宋体" w:eastAsia="宋体" w:cs="宋体"/>
                <w:color w:val="auto"/>
                <w:sz w:val="24"/>
                <w:highlight w:val="none"/>
              </w:rPr>
              <w:t>项得1分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本项最高</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c>
          <w:tcPr>
            <w:tcW w:w="739" w:type="dxa"/>
            <w:shd w:val="clear" w:color="auto" w:fill="auto"/>
            <w:vAlign w:val="center"/>
          </w:tcPr>
          <w:p w14:paraId="041768FF">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0-2</w:t>
            </w:r>
          </w:p>
        </w:tc>
        <w:tc>
          <w:tcPr>
            <w:tcW w:w="916" w:type="dxa"/>
            <w:shd w:val="clear" w:color="auto" w:fill="auto"/>
            <w:vAlign w:val="center"/>
          </w:tcPr>
          <w:p w14:paraId="07E2E2C1">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客观分</w:t>
            </w:r>
          </w:p>
        </w:tc>
      </w:tr>
      <w:tr w14:paraId="4F2E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96" w:type="dxa"/>
            <w:shd w:val="clear" w:color="auto" w:fill="auto"/>
            <w:vAlign w:val="center"/>
          </w:tcPr>
          <w:p w14:paraId="5ACB6AE5">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w:t>
            </w:r>
          </w:p>
        </w:tc>
        <w:tc>
          <w:tcPr>
            <w:tcW w:w="816" w:type="dxa"/>
            <w:shd w:val="clear" w:color="auto" w:fill="auto"/>
            <w:vAlign w:val="center"/>
          </w:tcPr>
          <w:p w14:paraId="49AC2DF4">
            <w:pPr>
              <w:keepNext w:val="0"/>
              <w:keepLines w:val="0"/>
              <w:pageBreakBefore w:val="0"/>
              <w:kinsoku/>
              <w:wordWrap/>
              <w:overflowPunct/>
              <w:topLinePunct w:val="0"/>
              <w:autoSpaceDE/>
              <w:autoSpaceDN/>
              <w:bidi w:val="0"/>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价格分（10分</w:t>
            </w:r>
          </w:p>
        </w:tc>
        <w:tc>
          <w:tcPr>
            <w:tcW w:w="876" w:type="dxa"/>
            <w:shd w:val="clear" w:color="auto" w:fill="auto"/>
            <w:vAlign w:val="center"/>
          </w:tcPr>
          <w:p w14:paraId="0B37DF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w:t>
            </w:r>
          </w:p>
          <w:p w14:paraId="17911A3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权值=0.10</w:t>
            </w:r>
          </w:p>
        </w:tc>
        <w:tc>
          <w:tcPr>
            <w:tcW w:w="6296" w:type="dxa"/>
            <w:shd w:val="clear" w:color="auto" w:fill="auto"/>
            <w:vAlign w:val="center"/>
          </w:tcPr>
          <w:p w14:paraId="64969A17">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折扣）</w:t>
            </w:r>
            <w:r>
              <w:rPr>
                <w:rFonts w:hint="eastAsia" w:ascii="宋体" w:hAnsi="宋体" w:eastAsia="宋体" w:cs="宋体"/>
                <w:color w:val="auto"/>
                <w:sz w:val="24"/>
                <w:szCs w:val="24"/>
                <w:highlight w:val="none"/>
              </w:rPr>
              <w:t>为评标基准价</w:t>
            </w:r>
          </w:p>
          <w:p w14:paraId="05081E72">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w:t>
            </w:r>
            <w:r>
              <w:rPr>
                <w:rFonts w:hint="eastAsia" w:ascii="宋体" w:hAnsi="宋体" w:eastAsia="宋体" w:cs="宋体"/>
                <w:color w:val="auto"/>
                <w:sz w:val="24"/>
                <w:szCs w:val="24"/>
                <w:highlight w:val="none"/>
                <w:lang w:val="en-US" w:eastAsia="zh-CN"/>
              </w:rPr>
              <w:t>折扣</w:t>
            </w:r>
            <w:r>
              <w:rPr>
                <w:rFonts w:hint="eastAsia" w:ascii="宋体" w:hAnsi="宋体" w:eastAsia="宋体" w:cs="宋体"/>
                <w:color w:val="auto"/>
                <w:sz w:val="24"/>
                <w:szCs w:val="24"/>
                <w:highlight w:val="none"/>
              </w:rPr>
              <w:t xml:space="preserve">)×价格权值×100 </w:t>
            </w:r>
          </w:p>
          <w:p w14:paraId="2205285E">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1D55700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739" w:type="dxa"/>
            <w:shd w:val="clear" w:color="auto" w:fill="auto"/>
            <w:vAlign w:val="center"/>
          </w:tcPr>
          <w:p w14:paraId="7F1D178A">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916" w:type="dxa"/>
            <w:shd w:val="clear" w:color="auto" w:fill="auto"/>
            <w:vAlign w:val="center"/>
          </w:tcPr>
          <w:p w14:paraId="52F817A7">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bookmarkEnd w:id="26"/>
    </w:tbl>
    <w:p w14:paraId="096CA4D9">
      <w:pPr>
        <w:spacing w:line="360" w:lineRule="auto"/>
        <w:rPr>
          <w:rFonts w:ascii="宋体" w:hAnsi="宋体" w:cs="宋体"/>
          <w:color w:val="auto"/>
          <w:sz w:val="24"/>
          <w:highlight w:val="none"/>
        </w:rPr>
      </w:pPr>
      <w:bookmarkStart w:id="393" w:name="第五部分"/>
      <w:bookmarkStart w:id="394" w:name="_Toc86217003"/>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375A46B5">
      <w:pPr>
        <w:spacing w:line="360" w:lineRule="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27115377">
      <w:pPr>
        <w:spacing w:line="360" w:lineRule="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6C73622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B5C7FD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53DD03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6A933A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D2E0E4F">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490F6EB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A0B34F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769756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B71E61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9D3DC36">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39D3C2A">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CB7068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C32E31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2CDB018">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196C578">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154179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B7E4D5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994D8FA">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6ECAA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61DABD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457073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3FF6B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F312E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F991E01">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E99A0C">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DD4E43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873E0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1800B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E8767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B9892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999BDD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8B21D60">
      <w:pPr>
        <w:spacing w:line="360" w:lineRule="auto"/>
        <w:ind w:firstLine="480" w:firstLineChars="200"/>
        <w:rPr>
          <w:rFonts w:hint="eastAsia" w:ascii="宋体" w:hAnsi="宋体" w:cs="宋体"/>
          <w:color w:val="auto"/>
          <w:kern w:val="0"/>
          <w:sz w:val="24"/>
          <w:highlight w:val="none"/>
        </w:rPr>
        <w:sectPr>
          <w:headerReference r:id="rId5" w:type="first"/>
          <w:footerReference r:id="rId8" w:type="first"/>
          <w:headerReference r:id="rId4" w:type="default"/>
          <w:footerReference r:id="rId6" w:type="default"/>
          <w:footerReference r:id="rId7" w:type="even"/>
          <w:pgSz w:w="11906" w:h="16838"/>
          <w:pgMar w:top="1276" w:right="1418" w:bottom="1247" w:left="1418" w:header="851" w:footer="992" w:gutter="0"/>
          <w:cols w:space="720" w:num="1"/>
          <w:titlePg/>
          <w:docGrid w:linePitch="312" w:charSpace="0"/>
        </w:sectPr>
      </w:pPr>
      <w:r>
        <w:rPr>
          <w:rFonts w:hint="eastAsia"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 投标报价低于项</w:t>
      </w:r>
    </w:p>
    <w:p w14:paraId="7DD96B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目预算50%，未在报价文件中详细阐述不影响产品质量或者诚信履约的具体原因的；</w:t>
      </w:r>
    </w:p>
    <w:p w14:paraId="1BBAAFF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3D9D50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8CC1C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FF8961F">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E70078A">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187797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62666EE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0D717595">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4672BA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6C9301BF">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678FDA0">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3748B09">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3F98571">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9BA4A7F">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8BA3CFF">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1E6E5632">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4842AB">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CF47DCC">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4C0E7D3">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FA38AC7">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05FAD6A">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FD4D6A2">
      <w:pPr>
        <w:spacing w:line="360" w:lineRule="auto"/>
        <w:ind w:firstLine="420"/>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062048C2">
      <w:pPr>
        <w:rPr>
          <w:rFonts w:cs="宋体"/>
          <w:color w:val="auto"/>
          <w:highlight w:val="none"/>
        </w:rPr>
      </w:pPr>
      <w:r>
        <w:rPr>
          <w:rFonts w:hint="eastAsia" w:cs="宋体"/>
          <w:color w:val="auto"/>
          <w:highlight w:val="none"/>
        </w:rPr>
        <w:br w:type="page"/>
      </w:r>
    </w:p>
    <w:p w14:paraId="178F6BCE">
      <w:pPr>
        <w:numPr>
          <w:ilvl w:val="0"/>
          <w:numId w:val="9"/>
        </w:num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0D22D16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D924FDC">
      <w:pPr>
        <w:pStyle w:val="2"/>
        <w:ind w:left="0" w:firstLine="0"/>
        <w:rPr>
          <w:color w:val="auto"/>
          <w:highlight w:val="none"/>
        </w:rPr>
      </w:pPr>
    </w:p>
    <w:p w14:paraId="08095D6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942A4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6C12BA8">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6283881">
      <w:pPr>
        <w:spacing w:before="120" w:line="22" w:lineRule="atLeast"/>
        <w:rPr>
          <w:rFonts w:ascii="宋体" w:hAnsi="宋体" w:cs="宋体"/>
          <w:color w:val="auto"/>
          <w:sz w:val="24"/>
          <w:highlight w:val="none"/>
        </w:rPr>
      </w:pPr>
    </w:p>
    <w:p w14:paraId="41F3A857">
      <w:pPr>
        <w:pStyle w:val="2"/>
        <w:rPr>
          <w:color w:val="auto"/>
          <w:highlight w:val="none"/>
        </w:rPr>
      </w:pPr>
    </w:p>
    <w:p w14:paraId="1DEEC94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47DE03A">
      <w:pPr>
        <w:pStyle w:val="596"/>
        <w:spacing w:before="120" w:line="22" w:lineRule="atLeast"/>
        <w:rPr>
          <w:rFonts w:ascii="宋体" w:hAnsi="宋体" w:eastAsia="宋体" w:cs="宋体"/>
          <w:color w:val="auto"/>
          <w:szCs w:val="24"/>
          <w:highlight w:val="none"/>
        </w:rPr>
      </w:pPr>
    </w:p>
    <w:p w14:paraId="14BB3B3B">
      <w:pPr>
        <w:pStyle w:val="596"/>
        <w:spacing w:before="120" w:line="22" w:lineRule="atLeast"/>
        <w:rPr>
          <w:rFonts w:ascii="宋体" w:hAnsi="宋体" w:eastAsia="宋体" w:cs="宋体"/>
          <w:color w:val="auto"/>
          <w:szCs w:val="24"/>
          <w:highlight w:val="none"/>
        </w:rPr>
      </w:pPr>
    </w:p>
    <w:p w14:paraId="1D059392">
      <w:pPr>
        <w:rPr>
          <w:rFonts w:ascii="宋体" w:hAnsi="宋体" w:cs="宋体"/>
          <w:color w:val="auto"/>
          <w:sz w:val="24"/>
          <w:highlight w:val="none"/>
        </w:rPr>
      </w:pPr>
    </w:p>
    <w:p w14:paraId="5A56460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DE6D0FB">
      <w:pPr>
        <w:spacing w:before="120" w:line="22" w:lineRule="atLeast"/>
        <w:rPr>
          <w:rFonts w:ascii="宋体" w:hAnsi="宋体" w:cs="宋体"/>
          <w:color w:val="auto"/>
          <w:sz w:val="24"/>
          <w:highlight w:val="none"/>
        </w:rPr>
      </w:pPr>
    </w:p>
    <w:p w14:paraId="5126315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F7BA309">
      <w:pPr>
        <w:spacing w:before="120" w:line="22" w:lineRule="atLeast"/>
        <w:rPr>
          <w:rFonts w:ascii="宋体" w:hAnsi="宋体" w:cs="宋体"/>
          <w:color w:val="auto"/>
          <w:sz w:val="24"/>
          <w:highlight w:val="none"/>
        </w:rPr>
      </w:pPr>
    </w:p>
    <w:p w14:paraId="5A2E7FA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2885E2F">
      <w:pPr>
        <w:spacing w:before="120" w:line="22" w:lineRule="atLeast"/>
        <w:rPr>
          <w:rFonts w:ascii="宋体" w:hAnsi="宋体" w:cs="宋体"/>
          <w:color w:val="auto"/>
          <w:sz w:val="24"/>
          <w:highlight w:val="none"/>
        </w:rPr>
      </w:pPr>
    </w:p>
    <w:p w14:paraId="2F2A4C8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80988C8">
      <w:pPr>
        <w:rPr>
          <w:rFonts w:ascii="宋体" w:hAnsi="宋体" w:cs="宋体"/>
          <w:b/>
          <w:color w:val="auto"/>
          <w:sz w:val="24"/>
          <w:highlight w:val="none"/>
        </w:rPr>
      </w:pPr>
      <w:r>
        <w:rPr>
          <w:rFonts w:ascii="宋体" w:hAnsi="宋体" w:cs="宋体"/>
          <w:b/>
          <w:color w:val="auto"/>
          <w:sz w:val="24"/>
          <w:highlight w:val="none"/>
        </w:rPr>
        <w:br w:type="page"/>
      </w:r>
    </w:p>
    <w:p w14:paraId="10E3CD99">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CD81BEF">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09641CC">
      <w:pPr>
        <w:spacing w:line="560" w:lineRule="exact"/>
        <w:ind w:firstLine="482" w:firstLineChars="200"/>
        <w:outlineLvl w:val="0"/>
        <w:rPr>
          <w:rFonts w:ascii="宋体" w:hAnsi="宋体"/>
          <w:color w:val="auto"/>
          <w:sz w:val="24"/>
          <w:highlight w:val="none"/>
        </w:rPr>
      </w:pPr>
      <w:bookmarkStart w:id="395" w:name="_Toc19273"/>
      <w:bookmarkStart w:id="396" w:name="_Toc22967"/>
      <w:bookmarkStart w:id="397" w:name="_Toc20421"/>
      <w:bookmarkStart w:id="398" w:name="_Toc28855"/>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3AAE5EC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7AD3E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5A09D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7C7C91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1F01F8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1D9F9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25063E8">
      <w:pPr>
        <w:spacing w:line="560" w:lineRule="exact"/>
        <w:ind w:firstLine="482" w:firstLineChars="200"/>
        <w:outlineLvl w:val="0"/>
        <w:rPr>
          <w:rFonts w:ascii="宋体" w:hAnsi="宋体"/>
          <w:b/>
          <w:color w:val="auto"/>
          <w:sz w:val="24"/>
          <w:highlight w:val="none"/>
        </w:rPr>
      </w:pPr>
      <w:bookmarkStart w:id="400" w:name="_Toc2918"/>
      <w:bookmarkStart w:id="401" w:name="_Toc6773"/>
      <w:bookmarkStart w:id="402" w:name="_Toc6311"/>
      <w:bookmarkStart w:id="403" w:name="_Toc18585"/>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7599DA7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AFD4AF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6B7F8A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FD2D5C1">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B23E557">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1BAC267B">
      <w:pPr>
        <w:spacing w:line="560" w:lineRule="exact"/>
        <w:ind w:firstLine="480" w:firstLineChars="200"/>
        <w:rPr>
          <w:rFonts w:ascii="宋体" w:hAnsi="宋体" w:cs="宋体"/>
          <w:color w:val="auto"/>
          <w:sz w:val="24"/>
          <w:highlight w:val="none"/>
          <w:u w:val="single"/>
        </w:rPr>
      </w:pPr>
      <w:bookmarkStart w:id="405" w:name="_Toc13918"/>
      <w:bookmarkStart w:id="406" w:name="_Toc5635"/>
      <w:bookmarkStart w:id="407" w:name="_Toc21124"/>
      <w:bookmarkStart w:id="408" w:name="_Toc4929"/>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A1072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B4EFD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5CB7E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3F97B18A">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33A5F1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9D44EF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A6F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881E21">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3FAA5EB">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345AB08">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A51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AB7E26">
            <w:pPr>
              <w:pStyle w:val="317"/>
              <w:spacing w:line="560" w:lineRule="exact"/>
              <w:ind w:firstLine="200"/>
              <w:jc w:val="center"/>
              <w:rPr>
                <w:rFonts w:hAnsi="宋体"/>
                <w:color w:val="auto"/>
                <w:sz w:val="24"/>
                <w:szCs w:val="24"/>
                <w:highlight w:val="none"/>
              </w:rPr>
            </w:pPr>
          </w:p>
        </w:tc>
        <w:tc>
          <w:tcPr>
            <w:tcW w:w="3402" w:type="dxa"/>
            <w:vAlign w:val="center"/>
          </w:tcPr>
          <w:p w14:paraId="0BCF8448">
            <w:pPr>
              <w:pStyle w:val="317"/>
              <w:spacing w:line="560" w:lineRule="exact"/>
              <w:ind w:firstLine="200"/>
              <w:jc w:val="center"/>
              <w:rPr>
                <w:rFonts w:hAnsi="宋体"/>
                <w:color w:val="auto"/>
                <w:sz w:val="24"/>
                <w:szCs w:val="24"/>
                <w:highlight w:val="none"/>
              </w:rPr>
            </w:pPr>
          </w:p>
        </w:tc>
        <w:tc>
          <w:tcPr>
            <w:tcW w:w="2552" w:type="dxa"/>
            <w:vAlign w:val="center"/>
          </w:tcPr>
          <w:p w14:paraId="424EE594">
            <w:pPr>
              <w:pStyle w:val="317"/>
              <w:spacing w:line="560" w:lineRule="exact"/>
              <w:ind w:firstLine="200"/>
              <w:jc w:val="center"/>
              <w:rPr>
                <w:rFonts w:hAnsi="宋体"/>
                <w:color w:val="auto"/>
                <w:sz w:val="24"/>
                <w:szCs w:val="24"/>
                <w:highlight w:val="none"/>
              </w:rPr>
            </w:pPr>
          </w:p>
        </w:tc>
      </w:tr>
      <w:tr w14:paraId="35C1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B36DB0">
            <w:pPr>
              <w:pStyle w:val="317"/>
              <w:spacing w:line="560" w:lineRule="exact"/>
              <w:ind w:firstLine="200"/>
              <w:jc w:val="center"/>
              <w:rPr>
                <w:rFonts w:hAnsi="宋体"/>
                <w:color w:val="auto"/>
                <w:sz w:val="24"/>
                <w:szCs w:val="24"/>
                <w:highlight w:val="none"/>
              </w:rPr>
            </w:pPr>
          </w:p>
        </w:tc>
        <w:tc>
          <w:tcPr>
            <w:tcW w:w="3402" w:type="dxa"/>
            <w:vAlign w:val="center"/>
          </w:tcPr>
          <w:p w14:paraId="3FD90295">
            <w:pPr>
              <w:pStyle w:val="317"/>
              <w:spacing w:line="560" w:lineRule="exact"/>
              <w:ind w:firstLine="200"/>
              <w:jc w:val="center"/>
              <w:rPr>
                <w:rFonts w:hAnsi="宋体"/>
                <w:color w:val="auto"/>
                <w:sz w:val="24"/>
                <w:szCs w:val="24"/>
                <w:highlight w:val="none"/>
              </w:rPr>
            </w:pPr>
          </w:p>
        </w:tc>
        <w:tc>
          <w:tcPr>
            <w:tcW w:w="2552" w:type="dxa"/>
            <w:vAlign w:val="center"/>
          </w:tcPr>
          <w:p w14:paraId="5D644AF1">
            <w:pPr>
              <w:pStyle w:val="317"/>
              <w:spacing w:line="560" w:lineRule="exact"/>
              <w:ind w:firstLine="200"/>
              <w:jc w:val="center"/>
              <w:rPr>
                <w:rFonts w:hAnsi="宋体"/>
                <w:color w:val="auto"/>
                <w:sz w:val="24"/>
                <w:szCs w:val="24"/>
                <w:highlight w:val="none"/>
              </w:rPr>
            </w:pPr>
          </w:p>
        </w:tc>
      </w:tr>
      <w:tr w14:paraId="41EF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A11193">
            <w:pPr>
              <w:pStyle w:val="317"/>
              <w:spacing w:line="560" w:lineRule="exact"/>
              <w:ind w:firstLine="200"/>
              <w:jc w:val="center"/>
              <w:rPr>
                <w:rFonts w:hAnsi="宋体"/>
                <w:color w:val="auto"/>
                <w:sz w:val="24"/>
                <w:szCs w:val="24"/>
                <w:highlight w:val="none"/>
              </w:rPr>
            </w:pPr>
          </w:p>
        </w:tc>
        <w:tc>
          <w:tcPr>
            <w:tcW w:w="3402" w:type="dxa"/>
            <w:vAlign w:val="center"/>
          </w:tcPr>
          <w:p w14:paraId="5159E93D">
            <w:pPr>
              <w:pStyle w:val="317"/>
              <w:spacing w:line="560" w:lineRule="exact"/>
              <w:ind w:firstLine="200"/>
              <w:jc w:val="center"/>
              <w:rPr>
                <w:rFonts w:hAnsi="宋体"/>
                <w:color w:val="auto"/>
                <w:sz w:val="24"/>
                <w:szCs w:val="24"/>
                <w:highlight w:val="none"/>
              </w:rPr>
            </w:pPr>
          </w:p>
        </w:tc>
        <w:tc>
          <w:tcPr>
            <w:tcW w:w="2552" w:type="dxa"/>
            <w:vAlign w:val="center"/>
          </w:tcPr>
          <w:p w14:paraId="3052D6FD">
            <w:pPr>
              <w:pStyle w:val="317"/>
              <w:spacing w:line="560" w:lineRule="exact"/>
              <w:ind w:firstLine="200"/>
              <w:jc w:val="center"/>
              <w:rPr>
                <w:rFonts w:hAnsi="宋体"/>
                <w:color w:val="auto"/>
                <w:sz w:val="24"/>
                <w:szCs w:val="24"/>
                <w:highlight w:val="none"/>
              </w:rPr>
            </w:pPr>
          </w:p>
        </w:tc>
      </w:tr>
      <w:tr w14:paraId="5637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D76DAD">
            <w:pPr>
              <w:pStyle w:val="317"/>
              <w:spacing w:line="560" w:lineRule="exact"/>
              <w:ind w:firstLine="200"/>
              <w:jc w:val="center"/>
              <w:rPr>
                <w:rFonts w:hAnsi="宋体"/>
                <w:color w:val="auto"/>
                <w:sz w:val="24"/>
                <w:szCs w:val="24"/>
                <w:highlight w:val="none"/>
              </w:rPr>
            </w:pPr>
          </w:p>
        </w:tc>
        <w:tc>
          <w:tcPr>
            <w:tcW w:w="3402" w:type="dxa"/>
            <w:vAlign w:val="center"/>
          </w:tcPr>
          <w:p w14:paraId="38CB839A">
            <w:pPr>
              <w:pStyle w:val="317"/>
              <w:spacing w:line="560" w:lineRule="exact"/>
              <w:ind w:firstLine="200"/>
              <w:jc w:val="center"/>
              <w:rPr>
                <w:rFonts w:hAnsi="宋体"/>
                <w:color w:val="auto"/>
                <w:sz w:val="24"/>
                <w:szCs w:val="24"/>
                <w:highlight w:val="none"/>
              </w:rPr>
            </w:pPr>
          </w:p>
        </w:tc>
        <w:tc>
          <w:tcPr>
            <w:tcW w:w="2552" w:type="dxa"/>
            <w:vAlign w:val="center"/>
          </w:tcPr>
          <w:p w14:paraId="143E562D">
            <w:pPr>
              <w:pStyle w:val="317"/>
              <w:spacing w:line="560" w:lineRule="exact"/>
              <w:ind w:firstLine="200"/>
              <w:jc w:val="center"/>
              <w:rPr>
                <w:rFonts w:hAnsi="宋体"/>
                <w:color w:val="auto"/>
                <w:sz w:val="24"/>
                <w:szCs w:val="24"/>
                <w:highlight w:val="none"/>
              </w:rPr>
            </w:pPr>
          </w:p>
        </w:tc>
      </w:tr>
      <w:tr w14:paraId="1324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5EA0F71">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0F32828">
            <w:pPr>
              <w:pStyle w:val="317"/>
              <w:spacing w:line="560" w:lineRule="exact"/>
              <w:ind w:firstLine="200"/>
              <w:jc w:val="center"/>
              <w:rPr>
                <w:rFonts w:hAnsi="宋体"/>
                <w:color w:val="auto"/>
                <w:sz w:val="24"/>
                <w:szCs w:val="24"/>
                <w:highlight w:val="none"/>
              </w:rPr>
            </w:pPr>
          </w:p>
        </w:tc>
      </w:tr>
    </w:tbl>
    <w:p w14:paraId="28BBDC46">
      <w:pPr>
        <w:spacing w:line="560" w:lineRule="exact"/>
        <w:ind w:firstLine="480" w:firstLineChars="200"/>
        <w:rPr>
          <w:rFonts w:ascii="宋体" w:hAnsi="宋体"/>
          <w:color w:val="auto"/>
          <w:sz w:val="24"/>
          <w:highlight w:val="none"/>
        </w:rPr>
      </w:pPr>
      <w:bookmarkStart w:id="410" w:name="_Toc3654"/>
      <w:bookmarkStart w:id="411" w:name="_Toc30158"/>
      <w:bookmarkStart w:id="412" w:name="_Toc14993"/>
      <w:bookmarkStart w:id="413" w:name="_Toc30506"/>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E63E9F1">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5563A918">
      <w:pPr>
        <w:pStyle w:val="957"/>
        <w:spacing w:before="0" w:beforeAutospacing="0" w:after="0" w:afterAutospacing="0" w:line="360" w:lineRule="auto"/>
        <w:ind w:firstLine="480"/>
        <w:rPr>
          <w:b/>
          <w:color w:val="auto"/>
          <w:highlight w:val="none"/>
        </w:rPr>
      </w:pPr>
      <w:bookmarkStart w:id="415" w:name="_Toc11108"/>
      <w:bookmarkStart w:id="416" w:name="_Toc31421"/>
      <w:bookmarkStart w:id="417" w:name="_Toc8772"/>
      <w:bookmarkStart w:id="418" w:name="_Toc4760"/>
      <w:bookmarkStart w:id="419" w:name="_Toc3625"/>
      <w:r>
        <w:rPr>
          <w:rFonts w:hint="eastAsia"/>
          <w:b/>
          <w:color w:val="auto"/>
          <w:highlight w:val="none"/>
        </w:rPr>
        <w:t>1.4履约保证金</w:t>
      </w:r>
    </w:p>
    <w:p w14:paraId="38D1E38B">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0C4122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4121E3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AA6337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B75AB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8ABBBC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62DC49E4">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5BED41F">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7BB57AD">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27FB720">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4A5ACC4">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CDC4CF7">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61BB20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B77737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5"/>
      <w:bookmarkEnd w:id="416"/>
      <w:bookmarkEnd w:id="417"/>
      <w:bookmarkEnd w:id="418"/>
      <w:bookmarkEnd w:id="419"/>
    </w:p>
    <w:p w14:paraId="2A2A96A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F6F5E3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A74264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7A23E00">
      <w:pPr>
        <w:spacing w:line="560" w:lineRule="exact"/>
        <w:ind w:firstLine="480" w:firstLineChars="200"/>
        <w:outlineLvl w:val="0"/>
        <w:rPr>
          <w:rFonts w:ascii="宋体" w:hAnsi="宋体"/>
          <w:bCs/>
          <w:color w:val="auto"/>
          <w:sz w:val="24"/>
          <w:highlight w:val="none"/>
        </w:rPr>
      </w:pPr>
      <w:bookmarkStart w:id="420" w:name="_Toc3079"/>
      <w:bookmarkStart w:id="421" w:name="_Toc2375"/>
      <w:bookmarkStart w:id="422" w:name="_Toc8586"/>
      <w:bookmarkStart w:id="423" w:name="_Toc5698"/>
      <w:bookmarkStart w:id="424"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04D8DB9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743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2CC50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96D3FB">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0"/>
      <w:bookmarkEnd w:id="421"/>
      <w:bookmarkEnd w:id="422"/>
      <w:bookmarkEnd w:id="423"/>
      <w:bookmarkEnd w:id="424"/>
    </w:p>
    <w:p w14:paraId="5C45D10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1903C06">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D196A9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B4B7449">
      <w:pPr>
        <w:spacing w:line="560" w:lineRule="exact"/>
        <w:ind w:firstLine="480" w:firstLineChars="200"/>
        <w:rPr>
          <w:rFonts w:ascii="宋体" w:hAnsi="宋体" w:cs="宋体"/>
          <w:color w:val="auto"/>
          <w:sz w:val="24"/>
          <w:highlight w:val="none"/>
        </w:rPr>
      </w:pPr>
      <w:bookmarkStart w:id="425" w:name="_Toc26807"/>
      <w:bookmarkStart w:id="426" w:name="_Toc18683"/>
      <w:bookmarkStart w:id="427" w:name="_Toc30329"/>
      <w:bookmarkStart w:id="428" w:name="_Toc9497"/>
      <w:bookmarkStart w:id="429"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85F69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8B20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9794882">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5"/>
    <w:bookmarkEnd w:id="426"/>
    <w:bookmarkEnd w:id="427"/>
    <w:bookmarkEnd w:id="428"/>
    <w:bookmarkEnd w:id="429"/>
    <w:p w14:paraId="1E60C11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45F0D022">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F1CD11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221566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77A431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71227826">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557F5984">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CB8C41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8649AB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1D27BA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D2243E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7A3D83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1B48A1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0F0D98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98D59D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84E8D0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1D1139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42E57B2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2F84FF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2DCE14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80AE99E">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E2C68DF">
      <w:pPr>
        <w:spacing w:line="560" w:lineRule="exact"/>
        <w:ind w:firstLine="482" w:firstLineChars="200"/>
        <w:outlineLvl w:val="0"/>
        <w:rPr>
          <w:rFonts w:ascii="宋体" w:hAnsi="宋体"/>
          <w:b/>
          <w:color w:val="auto"/>
          <w:sz w:val="24"/>
          <w:highlight w:val="none"/>
        </w:rPr>
      </w:pPr>
      <w:bookmarkStart w:id="430" w:name="_Toc5228"/>
      <w:bookmarkStart w:id="431" w:name="_Toc25079"/>
      <w:bookmarkStart w:id="432" w:name="_Toc19680"/>
      <w:bookmarkStart w:id="433" w:name="_Toc14021"/>
      <w:bookmarkStart w:id="434" w:name="_Toc31297"/>
      <w:r>
        <w:rPr>
          <w:rFonts w:ascii="宋体" w:hAnsi="宋体"/>
          <w:b/>
          <w:color w:val="auto"/>
          <w:sz w:val="24"/>
          <w:highlight w:val="none"/>
        </w:rPr>
        <w:t>2.1 定义</w:t>
      </w:r>
      <w:bookmarkEnd w:id="430"/>
      <w:bookmarkEnd w:id="431"/>
      <w:bookmarkEnd w:id="432"/>
      <w:bookmarkEnd w:id="433"/>
      <w:bookmarkEnd w:id="434"/>
    </w:p>
    <w:p w14:paraId="046520F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7BABE8A">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4FACFD8">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45F32A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6484AF2">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2329478">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B8C13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1E1F2AFF">
      <w:pPr>
        <w:spacing w:line="560" w:lineRule="exact"/>
        <w:ind w:firstLine="482" w:firstLineChars="200"/>
        <w:outlineLvl w:val="0"/>
        <w:rPr>
          <w:rFonts w:ascii="宋体" w:hAnsi="宋体"/>
          <w:b/>
          <w:color w:val="auto"/>
          <w:sz w:val="24"/>
          <w:highlight w:val="none"/>
        </w:rPr>
      </w:pPr>
      <w:bookmarkStart w:id="435" w:name="_Toc3769"/>
      <w:bookmarkStart w:id="436" w:name="_Toc19539"/>
      <w:bookmarkStart w:id="437" w:name="_Toc31402"/>
      <w:bookmarkStart w:id="438" w:name="_Toc16752"/>
      <w:bookmarkStart w:id="439" w:name="_Toc23289"/>
      <w:r>
        <w:rPr>
          <w:rFonts w:ascii="宋体" w:hAnsi="宋体"/>
          <w:b/>
          <w:color w:val="auto"/>
          <w:sz w:val="24"/>
          <w:highlight w:val="none"/>
        </w:rPr>
        <w:t>2.2 技术规范</w:t>
      </w:r>
      <w:bookmarkEnd w:id="435"/>
      <w:bookmarkEnd w:id="436"/>
      <w:bookmarkEnd w:id="437"/>
      <w:bookmarkEnd w:id="438"/>
      <w:bookmarkEnd w:id="439"/>
    </w:p>
    <w:p w14:paraId="695B9AC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A89C848">
      <w:pPr>
        <w:spacing w:line="560" w:lineRule="exact"/>
        <w:ind w:firstLine="482" w:firstLineChars="200"/>
        <w:outlineLvl w:val="0"/>
        <w:rPr>
          <w:rFonts w:ascii="宋体" w:hAnsi="宋体"/>
          <w:b/>
          <w:color w:val="auto"/>
          <w:sz w:val="24"/>
          <w:highlight w:val="none"/>
        </w:rPr>
      </w:pPr>
      <w:bookmarkStart w:id="440" w:name="_Toc4133"/>
      <w:bookmarkStart w:id="441" w:name="_Toc12412"/>
      <w:bookmarkStart w:id="442" w:name="_Toc27945"/>
      <w:bookmarkStart w:id="443" w:name="_Toc13673"/>
      <w:bookmarkStart w:id="444" w:name="_Toc9161"/>
      <w:r>
        <w:rPr>
          <w:rFonts w:ascii="宋体" w:hAnsi="宋体"/>
          <w:b/>
          <w:color w:val="auto"/>
          <w:sz w:val="24"/>
          <w:highlight w:val="none"/>
        </w:rPr>
        <w:t>2.3 知识产权</w:t>
      </w:r>
      <w:bookmarkEnd w:id="440"/>
      <w:bookmarkEnd w:id="441"/>
      <w:bookmarkEnd w:id="442"/>
      <w:bookmarkEnd w:id="443"/>
      <w:bookmarkEnd w:id="444"/>
    </w:p>
    <w:p w14:paraId="0DEA12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453360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DE679">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3E58A8E">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3F11F2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84FA2F3">
      <w:pPr>
        <w:spacing w:line="560" w:lineRule="exact"/>
        <w:ind w:firstLine="482" w:firstLineChars="200"/>
        <w:outlineLvl w:val="0"/>
        <w:rPr>
          <w:rFonts w:ascii="宋体" w:hAnsi="宋体"/>
          <w:b/>
          <w:color w:val="auto"/>
          <w:sz w:val="24"/>
          <w:highlight w:val="none"/>
        </w:rPr>
      </w:pPr>
      <w:bookmarkStart w:id="445" w:name="_Toc26555"/>
      <w:bookmarkStart w:id="446" w:name="_Toc15447"/>
      <w:bookmarkStart w:id="447" w:name="_Toc32670"/>
      <w:bookmarkStart w:id="448" w:name="_Toc22011"/>
      <w:bookmarkStart w:id="449" w:name="_Toc31233"/>
      <w:r>
        <w:rPr>
          <w:rFonts w:ascii="宋体" w:hAnsi="宋体"/>
          <w:b/>
          <w:color w:val="auto"/>
          <w:sz w:val="24"/>
          <w:highlight w:val="none"/>
        </w:rPr>
        <w:t>2.5 结算方式和付款条件</w:t>
      </w:r>
      <w:bookmarkEnd w:id="445"/>
      <w:bookmarkEnd w:id="446"/>
      <w:bookmarkEnd w:id="447"/>
      <w:bookmarkEnd w:id="448"/>
      <w:bookmarkEnd w:id="449"/>
    </w:p>
    <w:p w14:paraId="4F6D505A">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7332B77">
      <w:pPr>
        <w:spacing w:line="560" w:lineRule="exact"/>
        <w:ind w:firstLine="482" w:firstLineChars="200"/>
        <w:outlineLvl w:val="0"/>
        <w:rPr>
          <w:rFonts w:ascii="宋体" w:hAnsi="宋体"/>
          <w:b/>
          <w:color w:val="auto"/>
          <w:sz w:val="24"/>
          <w:highlight w:val="none"/>
        </w:rPr>
      </w:pPr>
      <w:bookmarkStart w:id="450" w:name="_Toc13467"/>
      <w:bookmarkStart w:id="451" w:name="_Toc16163"/>
      <w:bookmarkStart w:id="452" w:name="_Toc13154"/>
      <w:bookmarkStart w:id="453" w:name="_Toc30507"/>
      <w:bookmarkStart w:id="454" w:name="_Toc18990"/>
      <w:r>
        <w:rPr>
          <w:rFonts w:ascii="宋体" w:hAnsi="宋体"/>
          <w:b/>
          <w:color w:val="auto"/>
          <w:sz w:val="24"/>
          <w:highlight w:val="none"/>
        </w:rPr>
        <w:t>2.6 技术资料和保密义务</w:t>
      </w:r>
      <w:bookmarkEnd w:id="450"/>
      <w:bookmarkEnd w:id="451"/>
      <w:bookmarkEnd w:id="452"/>
      <w:bookmarkEnd w:id="453"/>
      <w:bookmarkEnd w:id="454"/>
    </w:p>
    <w:p w14:paraId="48DA92E9">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0640C2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A02CBD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1ACFACE">
      <w:pPr>
        <w:spacing w:line="560" w:lineRule="exact"/>
        <w:ind w:firstLine="482" w:firstLineChars="200"/>
        <w:outlineLvl w:val="0"/>
        <w:rPr>
          <w:rFonts w:ascii="宋体" w:hAnsi="宋体"/>
          <w:b/>
          <w:color w:val="auto"/>
          <w:sz w:val="24"/>
          <w:highlight w:val="none"/>
        </w:rPr>
      </w:pPr>
      <w:bookmarkStart w:id="45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5"/>
    </w:p>
    <w:p w14:paraId="00CEEEB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BBA5D0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ECCD934">
      <w:pPr>
        <w:spacing w:line="560" w:lineRule="exact"/>
        <w:ind w:firstLine="482" w:firstLineChars="200"/>
        <w:outlineLvl w:val="0"/>
        <w:rPr>
          <w:rFonts w:ascii="宋体" w:hAnsi="宋体"/>
          <w:b/>
          <w:color w:val="auto"/>
          <w:sz w:val="24"/>
          <w:highlight w:val="none"/>
        </w:rPr>
      </w:pPr>
      <w:bookmarkStart w:id="45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6"/>
    </w:p>
    <w:p w14:paraId="6F17833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2EDFB78">
      <w:pPr>
        <w:spacing w:line="560" w:lineRule="exact"/>
        <w:ind w:firstLine="482" w:firstLineChars="200"/>
        <w:outlineLvl w:val="0"/>
        <w:rPr>
          <w:rFonts w:ascii="宋体" w:hAnsi="宋体"/>
          <w:b/>
          <w:color w:val="auto"/>
          <w:sz w:val="24"/>
          <w:highlight w:val="none"/>
        </w:rPr>
      </w:pPr>
      <w:bookmarkStart w:id="45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7"/>
    </w:p>
    <w:p w14:paraId="418696F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B60795A">
      <w:pPr>
        <w:spacing w:line="560" w:lineRule="exact"/>
        <w:ind w:firstLine="482" w:firstLineChars="200"/>
        <w:outlineLvl w:val="0"/>
        <w:rPr>
          <w:rFonts w:ascii="宋体" w:hAnsi="宋体"/>
          <w:b/>
          <w:color w:val="auto"/>
          <w:sz w:val="24"/>
          <w:highlight w:val="none"/>
        </w:rPr>
      </w:pPr>
      <w:bookmarkStart w:id="458" w:name="_Toc10663"/>
      <w:bookmarkStart w:id="459" w:name="_Toc26689"/>
      <w:bookmarkStart w:id="460" w:name="_Toc42"/>
      <w:bookmarkStart w:id="461" w:name="_Toc23368"/>
      <w:bookmarkStart w:id="462" w:name="_Toc21830"/>
      <w:r>
        <w:rPr>
          <w:rFonts w:ascii="宋体" w:hAnsi="宋体"/>
          <w:b/>
          <w:color w:val="auto"/>
          <w:sz w:val="24"/>
          <w:highlight w:val="none"/>
        </w:rPr>
        <w:t>2.10 合同转让和分包</w:t>
      </w:r>
      <w:bookmarkEnd w:id="458"/>
      <w:bookmarkEnd w:id="459"/>
      <w:bookmarkEnd w:id="460"/>
      <w:bookmarkEnd w:id="461"/>
      <w:bookmarkEnd w:id="462"/>
    </w:p>
    <w:p w14:paraId="7C8FC0B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A078801">
      <w:pPr>
        <w:spacing w:line="560" w:lineRule="exact"/>
        <w:ind w:firstLine="482" w:firstLineChars="200"/>
        <w:outlineLvl w:val="0"/>
        <w:rPr>
          <w:rFonts w:ascii="宋体" w:hAnsi="宋体"/>
          <w:b/>
          <w:color w:val="auto"/>
          <w:sz w:val="24"/>
          <w:highlight w:val="none"/>
        </w:rPr>
      </w:pPr>
      <w:bookmarkStart w:id="463" w:name="_Toc32494"/>
      <w:bookmarkStart w:id="464" w:name="_Toc14371"/>
      <w:bookmarkStart w:id="465" w:name="_Toc25571"/>
      <w:bookmarkStart w:id="466" w:name="_Toc4720"/>
      <w:bookmarkStart w:id="467" w:name="_Toc26633"/>
      <w:r>
        <w:rPr>
          <w:rFonts w:ascii="宋体" w:hAnsi="宋体"/>
          <w:b/>
          <w:color w:val="auto"/>
          <w:sz w:val="24"/>
          <w:highlight w:val="none"/>
        </w:rPr>
        <w:t>2.11 不可抗力</w:t>
      </w:r>
      <w:bookmarkEnd w:id="463"/>
      <w:bookmarkEnd w:id="464"/>
      <w:bookmarkEnd w:id="465"/>
      <w:bookmarkEnd w:id="466"/>
      <w:bookmarkEnd w:id="467"/>
    </w:p>
    <w:p w14:paraId="6D85C7E8">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6B315F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75CF37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4B12DD0">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A96318F">
      <w:pPr>
        <w:spacing w:line="560" w:lineRule="exact"/>
        <w:ind w:firstLine="482" w:firstLineChars="200"/>
        <w:outlineLvl w:val="0"/>
        <w:rPr>
          <w:rFonts w:ascii="宋体" w:hAnsi="宋体"/>
          <w:b/>
          <w:color w:val="auto"/>
          <w:sz w:val="24"/>
          <w:highlight w:val="none"/>
        </w:rPr>
      </w:pPr>
      <w:bookmarkStart w:id="468" w:name="_Toc24465"/>
      <w:bookmarkStart w:id="469" w:name="_Toc3638"/>
      <w:bookmarkStart w:id="470" w:name="_Toc23854"/>
      <w:bookmarkStart w:id="471" w:name="_Toc14115"/>
      <w:bookmarkStart w:id="472" w:name="_Toc25783"/>
      <w:r>
        <w:rPr>
          <w:rFonts w:ascii="宋体" w:hAnsi="宋体"/>
          <w:b/>
          <w:color w:val="auto"/>
          <w:sz w:val="24"/>
          <w:highlight w:val="none"/>
        </w:rPr>
        <w:t>2.12 税费</w:t>
      </w:r>
      <w:bookmarkEnd w:id="468"/>
      <w:bookmarkEnd w:id="469"/>
      <w:bookmarkEnd w:id="470"/>
      <w:bookmarkEnd w:id="471"/>
      <w:bookmarkEnd w:id="472"/>
    </w:p>
    <w:p w14:paraId="2A3D98ED">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8180AE9">
      <w:pPr>
        <w:spacing w:line="560" w:lineRule="exact"/>
        <w:ind w:firstLine="482" w:firstLineChars="200"/>
        <w:outlineLvl w:val="0"/>
        <w:rPr>
          <w:rFonts w:ascii="宋体" w:hAnsi="宋体"/>
          <w:b/>
          <w:color w:val="auto"/>
          <w:sz w:val="24"/>
          <w:highlight w:val="none"/>
        </w:rPr>
      </w:pPr>
      <w:bookmarkStart w:id="473" w:name="_Toc14814"/>
      <w:bookmarkStart w:id="474" w:name="_Toc7315"/>
      <w:bookmarkStart w:id="475" w:name="_Toc30105"/>
      <w:bookmarkStart w:id="476" w:name="_Toc26883"/>
      <w:bookmarkStart w:id="477" w:name="_Toc25525"/>
      <w:r>
        <w:rPr>
          <w:rFonts w:ascii="宋体" w:hAnsi="宋体"/>
          <w:b/>
          <w:color w:val="auto"/>
          <w:sz w:val="24"/>
          <w:highlight w:val="none"/>
        </w:rPr>
        <w:t>2.13 乙方破产</w:t>
      </w:r>
      <w:bookmarkEnd w:id="473"/>
      <w:bookmarkEnd w:id="474"/>
      <w:bookmarkEnd w:id="475"/>
      <w:bookmarkEnd w:id="476"/>
      <w:bookmarkEnd w:id="477"/>
    </w:p>
    <w:p w14:paraId="6F08CF7B">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3F27A77">
      <w:pPr>
        <w:spacing w:line="560" w:lineRule="exact"/>
        <w:ind w:firstLine="482" w:firstLineChars="200"/>
        <w:outlineLvl w:val="0"/>
        <w:rPr>
          <w:rFonts w:ascii="宋体" w:hAnsi="宋体"/>
          <w:b/>
          <w:color w:val="auto"/>
          <w:sz w:val="24"/>
          <w:highlight w:val="none"/>
        </w:rPr>
      </w:pPr>
      <w:bookmarkStart w:id="478" w:name="_Toc2016"/>
      <w:bookmarkStart w:id="479" w:name="_Toc23323"/>
      <w:bookmarkStart w:id="480" w:name="_Toc1123"/>
      <w:r>
        <w:rPr>
          <w:rFonts w:ascii="宋体" w:hAnsi="宋体"/>
          <w:b/>
          <w:color w:val="auto"/>
          <w:sz w:val="24"/>
          <w:highlight w:val="none"/>
        </w:rPr>
        <w:t>2.14 合同中止、终止</w:t>
      </w:r>
      <w:bookmarkEnd w:id="478"/>
      <w:bookmarkEnd w:id="479"/>
      <w:bookmarkEnd w:id="480"/>
    </w:p>
    <w:p w14:paraId="7DBDEF9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68C76F4">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77F4E08">
      <w:pPr>
        <w:spacing w:line="560" w:lineRule="exact"/>
        <w:ind w:firstLine="482" w:firstLineChars="200"/>
        <w:outlineLvl w:val="0"/>
        <w:rPr>
          <w:rFonts w:ascii="宋体" w:hAnsi="宋体"/>
          <w:b/>
          <w:color w:val="auto"/>
          <w:sz w:val="24"/>
          <w:highlight w:val="none"/>
        </w:rPr>
      </w:pPr>
      <w:bookmarkStart w:id="481" w:name="_Toc1969"/>
      <w:bookmarkStart w:id="482" w:name="_Toc17363"/>
      <w:bookmarkStart w:id="483" w:name="_Toc14525"/>
      <w:r>
        <w:rPr>
          <w:rFonts w:ascii="宋体" w:hAnsi="宋体"/>
          <w:b/>
          <w:color w:val="auto"/>
          <w:sz w:val="24"/>
          <w:highlight w:val="none"/>
        </w:rPr>
        <w:t>2.15 检验和验收</w:t>
      </w:r>
      <w:bookmarkEnd w:id="481"/>
      <w:bookmarkEnd w:id="482"/>
      <w:bookmarkEnd w:id="483"/>
    </w:p>
    <w:p w14:paraId="6BB5DA1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32CD386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610C1A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BF1E06D">
      <w:pPr>
        <w:spacing w:line="560" w:lineRule="exact"/>
        <w:ind w:firstLine="482" w:firstLineChars="200"/>
        <w:outlineLvl w:val="0"/>
        <w:rPr>
          <w:rFonts w:ascii="宋体" w:hAnsi="宋体"/>
          <w:b/>
          <w:color w:val="auto"/>
          <w:sz w:val="24"/>
          <w:highlight w:val="none"/>
        </w:rPr>
      </w:pPr>
      <w:bookmarkStart w:id="484" w:name="_Toc25198"/>
      <w:bookmarkStart w:id="485" w:name="_Toc12666"/>
      <w:bookmarkStart w:id="486" w:name="_Toc31892"/>
      <w:bookmarkStart w:id="487" w:name="_Toc2308"/>
      <w:bookmarkStart w:id="488" w:name="_Toc9808"/>
      <w:r>
        <w:rPr>
          <w:rFonts w:ascii="宋体" w:hAnsi="宋体"/>
          <w:b/>
          <w:color w:val="auto"/>
          <w:sz w:val="24"/>
          <w:highlight w:val="none"/>
        </w:rPr>
        <w:t>2.16 通知和送达</w:t>
      </w:r>
      <w:bookmarkEnd w:id="484"/>
      <w:bookmarkEnd w:id="485"/>
      <w:bookmarkEnd w:id="486"/>
      <w:bookmarkEnd w:id="487"/>
      <w:bookmarkEnd w:id="488"/>
    </w:p>
    <w:p w14:paraId="31B28CFE">
      <w:pPr>
        <w:spacing w:line="560" w:lineRule="exact"/>
        <w:ind w:firstLine="480" w:firstLineChars="200"/>
        <w:rPr>
          <w:rFonts w:ascii="宋体" w:hAnsi="宋体"/>
          <w:color w:val="auto"/>
          <w:sz w:val="24"/>
          <w:highlight w:val="none"/>
        </w:rPr>
      </w:pPr>
      <w:bookmarkStart w:id="489" w:name="_Toc27674"/>
      <w:bookmarkStart w:id="49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B927DFC">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9"/>
      <w:bookmarkEnd w:id="490"/>
    </w:p>
    <w:p w14:paraId="3464EE7D">
      <w:pPr>
        <w:spacing w:line="560" w:lineRule="exact"/>
        <w:ind w:firstLine="482" w:firstLineChars="200"/>
        <w:outlineLvl w:val="0"/>
        <w:rPr>
          <w:rFonts w:ascii="宋体" w:hAnsi="宋体"/>
          <w:b/>
          <w:color w:val="auto"/>
          <w:sz w:val="24"/>
          <w:highlight w:val="none"/>
        </w:rPr>
      </w:pPr>
      <w:bookmarkStart w:id="491" w:name="_Toc27644"/>
      <w:bookmarkStart w:id="492" w:name="_Toc5063"/>
      <w:bookmarkStart w:id="493" w:name="_Toc12254"/>
      <w:bookmarkStart w:id="494" w:name="_Toc28906"/>
      <w:bookmarkStart w:id="495"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1"/>
      <w:bookmarkEnd w:id="492"/>
      <w:bookmarkEnd w:id="493"/>
      <w:bookmarkEnd w:id="494"/>
      <w:bookmarkEnd w:id="495"/>
    </w:p>
    <w:p w14:paraId="66419EA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A5344E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7B56A9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522B94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FCAFD91">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B361215">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D9F60C7">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7403903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4FE1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A3799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48AB00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34FA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F15941">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1FAD8566">
            <w:pPr>
              <w:spacing w:line="360" w:lineRule="auto"/>
              <w:rPr>
                <w:rFonts w:ascii="宋体" w:hAnsi="宋体" w:cs="宋体"/>
                <w:color w:val="auto"/>
                <w:sz w:val="24"/>
                <w:highlight w:val="none"/>
              </w:rPr>
            </w:pPr>
          </w:p>
        </w:tc>
      </w:tr>
      <w:tr w14:paraId="59E3A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7CBC3D">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4660E3F1">
            <w:pPr>
              <w:spacing w:line="360" w:lineRule="auto"/>
              <w:rPr>
                <w:rFonts w:ascii="宋体" w:hAnsi="宋体" w:cs="宋体"/>
                <w:color w:val="auto"/>
                <w:sz w:val="24"/>
                <w:highlight w:val="none"/>
              </w:rPr>
            </w:pPr>
          </w:p>
        </w:tc>
      </w:tr>
      <w:tr w14:paraId="6DB1F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8087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71410471">
            <w:pPr>
              <w:spacing w:line="360" w:lineRule="auto"/>
              <w:rPr>
                <w:rFonts w:ascii="宋体" w:hAnsi="宋体" w:cs="宋体"/>
                <w:color w:val="auto"/>
                <w:sz w:val="24"/>
                <w:highlight w:val="none"/>
              </w:rPr>
            </w:pPr>
          </w:p>
        </w:tc>
      </w:tr>
      <w:tr w14:paraId="0DBA1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8E903F">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031214CB">
            <w:pPr>
              <w:spacing w:line="360" w:lineRule="auto"/>
              <w:rPr>
                <w:rFonts w:ascii="宋体" w:hAnsi="宋体" w:cs="宋体"/>
                <w:color w:val="auto"/>
                <w:sz w:val="24"/>
                <w:highlight w:val="none"/>
              </w:rPr>
            </w:pPr>
          </w:p>
        </w:tc>
      </w:tr>
      <w:tr w14:paraId="4ED7F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D730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544DB105">
            <w:pPr>
              <w:spacing w:line="360" w:lineRule="auto"/>
              <w:rPr>
                <w:rFonts w:ascii="宋体" w:hAnsi="宋体" w:cs="宋体"/>
                <w:color w:val="auto"/>
                <w:sz w:val="24"/>
                <w:highlight w:val="none"/>
              </w:rPr>
            </w:pPr>
          </w:p>
        </w:tc>
      </w:tr>
      <w:tr w14:paraId="45165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AD475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7D3AA2D5">
            <w:pPr>
              <w:spacing w:line="360" w:lineRule="auto"/>
              <w:rPr>
                <w:rFonts w:ascii="宋体" w:hAnsi="宋体" w:cs="宋体"/>
                <w:color w:val="auto"/>
                <w:sz w:val="24"/>
                <w:highlight w:val="none"/>
              </w:rPr>
            </w:pPr>
          </w:p>
        </w:tc>
      </w:tr>
      <w:tr w14:paraId="5A929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CAB9D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6AF96A2A">
            <w:pPr>
              <w:spacing w:line="360" w:lineRule="auto"/>
              <w:rPr>
                <w:rFonts w:ascii="宋体" w:hAnsi="宋体" w:cs="宋体"/>
                <w:color w:val="auto"/>
                <w:sz w:val="24"/>
                <w:highlight w:val="none"/>
              </w:rPr>
            </w:pPr>
          </w:p>
        </w:tc>
      </w:tr>
      <w:tr w14:paraId="5D535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B043BC">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170ED2B6">
            <w:pPr>
              <w:spacing w:line="360" w:lineRule="auto"/>
              <w:rPr>
                <w:rFonts w:ascii="宋体" w:hAnsi="宋体" w:cs="宋体"/>
                <w:color w:val="auto"/>
                <w:sz w:val="24"/>
                <w:highlight w:val="none"/>
              </w:rPr>
            </w:pPr>
          </w:p>
        </w:tc>
      </w:tr>
      <w:tr w14:paraId="0D2B6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DA788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681E973C">
            <w:pPr>
              <w:spacing w:line="360" w:lineRule="auto"/>
              <w:rPr>
                <w:rFonts w:ascii="宋体" w:hAnsi="宋体" w:cs="宋体"/>
                <w:color w:val="auto"/>
                <w:sz w:val="24"/>
                <w:highlight w:val="none"/>
              </w:rPr>
            </w:pPr>
          </w:p>
        </w:tc>
      </w:tr>
      <w:tr w14:paraId="6102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CE92BF">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68F88EB3">
            <w:pPr>
              <w:spacing w:line="360" w:lineRule="auto"/>
              <w:rPr>
                <w:rFonts w:ascii="宋体" w:hAnsi="宋体" w:cs="宋体"/>
                <w:color w:val="auto"/>
                <w:sz w:val="24"/>
                <w:highlight w:val="none"/>
              </w:rPr>
            </w:pPr>
          </w:p>
        </w:tc>
      </w:tr>
      <w:tr w14:paraId="5F24C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B4F8AC">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3242A31">
            <w:pPr>
              <w:spacing w:line="360" w:lineRule="auto"/>
              <w:rPr>
                <w:rFonts w:ascii="宋体" w:hAnsi="宋体" w:cs="宋体"/>
                <w:color w:val="auto"/>
                <w:sz w:val="24"/>
                <w:highlight w:val="none"/>
              </w:rPr>
            </w:pPr>
          </w:p>
        </w:tc>
      </w:tr>
      <w:tr w14:paraId="5F2CD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BFBACC">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F1A57C1">
            <w:pPr>
              <w:spacing w:line="360" w:lineRule="auto"/>
              <w:rPr>
                <w:rFonts w:ascii="宋体" w:hAnsi="宋体" w:cs="宋体"/>
                <w:color w:val="auto"/>
                <w:sz w:val="24"/>
                <w:highlight w:val="none"/>
              </w:rPr>
            </w:pPr>
          </w:p>
        </w:tc>
      </w:tr>
      <w:tr w14:paraId="447C9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C5D872">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0DF2723F">
            <w:pPr>
              <w:spacing w:line="360" w:lineRule="auto"/>
              <w:rPr>
                <w:rFonts w:ascii="宋体" w:hAnsi="宋体" w:cs="宋体"/>
                <w:color w:val="auto"/>
                <w:sz w:val="24"/>
                <w:highlight w:val="none"/>
              </w:rPr>
            </w:pPr>
          </w:p>
        </w:tc>
      </w:tr>
      <w:tr w14:paraId="18A2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2AA1F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082C7697">
            <w:pPr>
              <w:spacing w:line="360" w:lineRule="auto"/>
              <w:rPr>
                <w:rFonts w:ascii="宋体" w:hAnsi="宋体" w:cs="宋体"/>
                <w:color w:val="auto"/>
                <w:sz w:val="24"/>
                <w:highlight w:val="none"/>
              </w:rPr>
            </w:pPr>
          </w:p>
        </w:tc>
      </w:tr>
      <w:tr w14:paraId="5C7F4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617E2A">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33C00DCD">
            <w:pPr>
              <w:spacing w:line="360" w:lineRule="auto"/>
              <w:rPr>
                <w:rFonts w:ascii="宋体" w:hAnsi="宋体" w:cs="宋体"/>
                <w:color w:val="auto"/>
                <w:sz w:val="24"/>
                <w:highlight w:val="none"/>
              </w:rPr>
            </w:pPr>
          </w:p>
        </w:tc>
      </w:tr>
      <w:tr w14:paraId="3AE2C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08283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339D00C5">
            <w:pPr>
              <w:spacing w:line="360" w:lineRule="auto"/>
              <w:ind w:left="-420" w:leftChars="-200" w:right="-420" w:rightChars="-200" w:firstLine="480" w:firstLineChars="200"/>
              <w:rPr>
                <w:rFonts w:ascii="宋体" w:hAnsi="宋体" w:cs="宋体"/>
                <w:color w:val="auto"/>
                <w:sz w:val="24"/>
                <w:highlight w:val="none"/>
              </w:rPr>
            </w:pPr>
          </w:p>
        </w:tc>
      </w:tr>
      <w:tr w14:paraId="18695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56232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53F33BF4">
            <w:pPr>
              <w:spacing w:line="360" w:lineRule="auto"/>
              <w:ind w:left="-420" w:leftChars="-200" w:right="-420" w:rightChars="-200" w:firstLine="480" w:firstLineChars="200"/>
              <w:rPr>
                <w:rFonts w:ascii="宋体" w:hAnsi="宋体" w:cs="宋体"/>
                <w:color w:val="auto"/>
                <w:sz w:val="24"/>
                <w:highlight w:val="none"/>
              </w:rPr>
            </w:pPr>
          </w:p>
        </w:tc>
      </w:tr>
      <w:tr w14:paraId="5F067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474EC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107FFD3">
            <w:pPr>
              <w:spacing w:line="360" w:lineRule="auto"/>
              <w:rPr>
                <w:rFonts w:ascii="宋体" w:hAnsi="宋体" w:cs="宋体"/>
                <w:color w:val="auto"/>
                <w:sz w:val="24"/>
                <w:highlight w:val="none"/>
              </w:rPr>
            </w:pPr>
          </w:p>
        </w:tc>
      </w:tr>
      <w:tr w14:paraId="16B32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74D174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073C61BC">
            <w:pPr>
              <w:spacing w:line="360" w:lineRule="auto"/>
              <w:rPr>
                <w:rFonts w:ascii="宋体" w:hAnsi="宋体" w:cs="宋体"/>
                <w:color w:val="auto"/>
                <w:sz w:val="24"/>
                <w:highlight w:val="none"/>
              </w:rPr>
            </w:pPr>
          </w:p>
        </w:tc>
      </w:tr>
      <w:tr w14:paraId="62254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AF41E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346B8CB1">
            <w:pPr>
              <w:spacing w:line="360" w:lineRule="auto"/>
              <w:rPr>
                <w:rFonts w:ascii="宋体" w:hAnsi="宋体" w:cs="宋体"/>
                <w:color w:val="auto"/>
                <w:sz w:val="24"/>
                <w:highlight w:val="none"/>
              </w:rPr>
            </w:pPr>
          </w:p>
        </w:tc>
      </w:tr>
      <w:tr w14:paraId="28E3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F7CF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D4AF3BE">
            <w:pPr>
              <w:spacing w:line="360" w:lineRule="auto"/>
              <w:rPr>
                <w:rFonts w:ascii="宋体" w:hAnsi="宋体" w:cs="宋体"/>
                <w:color w:val="auto"/>
                <w:sz w:val="24"/>
                <w:highlight w:val="none"/>
              </w:rPr>
            </w:pPr>
          </w:p>
        </w:tc>
      </w:tr>
      <w:tr w14:paraId="6B228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1D24FD0">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13D95C30">
            <w:pPr>
              <w:spacing w:line="360" w:lineRule="auto"/>
              <w:rPr>
                <w:rFonts w:ascii="宋体" w:hAnsi="宋体" w:cs="宋体"/>
                <w:color w:val="auto"/>
                <w:sz w:val="24"/>
                <w:highlight w:val="none"/>
              </w:rPr>
            </w:pPr>
          </w:p>
        </w:tc>
      </w:tr>
    </w:tbl>
    <w:p w14:paraId="257ABAA9">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215DA2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7E93B74">
      <w:pPr>
        <w:spacing w:line="360" w:lineRule="auto"/>
        <w:jc w:val="center"/>
        <w:outlineLvl w:val="0"/>
        <w:rPr>
          <w:rFonts w:ascii="宋体" w:hAnsi="宋体" w:cs="宋体"/>
          <w:b/>
          <w:color w:val="auto"/>
          <w:kern w:val="0"/>
          <w:sz w:val="36"/>
          <w:szCs w:val="36"/>
          <w:highlight w:val="none"/>
        </w:rPr>
      </w:pPr>
    </w:p>
    <w:p w14:paraId="4DB04F9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9A42B9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33D4D42">
      <w:pPr>
        <w:spacing w:line="360" w:lineRule="auto"/>
        <w:jc w:val="center"/>
        <w:outlineLvl w:val="0"/>
        <w:rPr>
          <w:rFonts w:ascii="宋体" w:hAnsi="宋体" w:cs="宋体"/>
          <w:b/>
          <w:color w:val="auto"/>
          <w:kern w:val="0"/>
          <w:sz w:val="36"/>
          <w:szCs w:val="36"/>
          <w:highlight w:val="none"/>
        </w:rPr>
      </w:pPr>
    </w:p>
    <w:p w14:paraId="105343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7B7DC3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5AA8E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1D1DB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DFB3D2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968103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3A25CC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344E2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BDB635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CF109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51548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6D3F7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22C52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825D8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5A755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0CA2A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0146E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36486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66668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2DF414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EDA5B74">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F17448E">
      <w:pPr>
        <w:snapToGrid w:val="0"/>
        <w:spacing w:line="360" w:lineRule="auto"/>
        <w:ind w:right="480" w:firstLine="559" w:firstLineChars="233"/>
        <w:jc w:val="left"/>
        <w:rPr>
          <w:rFonts w:ascii="宋体" w:hAnsi="宋体" w:cs="宋体"/>
          <w:color w:val="auto"/>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968CFE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743359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3E0DEB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851341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4CD791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5D4D9A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6128AA7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FE4054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F2577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A05178E">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E853DF8">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C55831A">
      <w:pPr>
        <w:spacing w:line="360" w:lineRule="auto"/>
        <w:jc w:val="center"/>
        <w:outlineLvl w:val="0"/>
        <w:rPr>
          <w:rFonts w:ascii="宋体" w:hAnsi="宋体" w:cs="宋体"/>
          <w:b/>
          <w:color w:val="auto"/>
          <w:kern w:val="0"/>
          <w:sz w:val="24"/>
          <w:highlight w:val="none"/>
        </w:rPr>
      </w:pPr>
    </w:p>
    <w:p w14:paraId="0ACF5F5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0FD4B0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46D532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E08E77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CBEEA0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E8D0C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01CCC4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7FA355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ED4E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75037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1F043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3F9CC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A77476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25E2E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D5C84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6" w:name="_Hlk101257010"/>
      <w:r>
        <w:rPr>
          <w:rFonts w:hint="eastAsia" w:ascii="宋体" w:hAnsi="宋体" w:cs="宋体"/>
          <w:color w:val="auto"/>
          <w:sz w:val="24"/>
          <w:highlight w:val="none"/>
        </w:rPr>
        <w:t>（如果有)</w:t>
      </w:r>
      <w:bookmarkEnd w:id="496"/>
      <w:r>
        <w:rPr>
          <w:rFonts w:hint="eastAsia" w:ascii="宋体" w:hAnsi="宋体" w:cs="宋体"/>
          <w:snapToGrid w:val="0"/>
          <w:color w:val="auto"/>
          <w:kern w:val="28"/>
          <w:sz w:val="24"/>
          <w:szCs w:val="20"/>
          <w:highlight w:val="none"/>
        </w:rPr>
        <w:t>；</w:t>
      </w:r>
    </w:p>
    <w:p w14:paraId="1932A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5ECC8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9EBDDF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44B7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4DB44A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2B5BE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E1207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9397D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FFDD5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9F35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A02708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579F58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C5D30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06BC7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CFFF9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D5D41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EFEB75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96A43E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6EB33B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B413B3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E4BBB21">
      <w:pPr>
        <w:numPr>
          <w:ilvl w:val="0"/>
          <w:numId w:val="10"/>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9D756C8">
      <w:pPr>
        <w:numPr>
          <w:ilvl w:val="0"/>
          <w:numId w:val="10"/>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3389E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r>
        <w:rPr>
          <w:rFonts w:hint="eastAsia" w:ascii="宋体" w:hAnsi="宋体" w:cs="宋体"/>
          <w:color w:val="auto"/>
          <w:sz w:val="24"/>
          <w:highlight w:val="none"/>
        </w:rPr>
        <w:t xml:space="preserve">                </w:t>
      </w:r>
    </w:p>
    <w:p w14:paraId="369C9F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0EE91C1">
      <w:pPr>
        <w:snapToGrid w:val="0"/>
        <w:spacing w:line="360" w:lineRule="auto"/>
        <w:ind w:left="420" w:leftChars="200" w:firstLine="4200" w:firstLineChars="1750"/>
        <w:rPr>
          <w:rFonts w:ascii="宋体" w:hAnsi="宋体" w:cs="宋体"/>
          <w:color w:val="auto"/>
          <w:kern w:val="0"/>
          <w:sz w:val="24"/>
          <w:highlight w:val="none"/>
          <w:u w:val="single"/>
        </w:rPr>
      </w:pPr>
    </w:p>
    <w:p w14:paraId="3AD2DA8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1D92F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698E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B334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E9517C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2E94DAA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C94F6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EAB24E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79DF6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43E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CD55AF">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38D5A37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3CFD888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D6BBB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w:t>
      </w:r>
      <w:r>
        <w:rPr>
          <w:rFonts w:hint="eastAsia" w:ascii="宋体" w:hAnsi="宋体" w:cs="宋体"/>
          <w:color w:val="auto"/>
          <w:kern w:val="0"/>
          <w:sz w:val="24"/>
          <w:highlight w:val="none"/>
          <w:lang w:val="zh-CN"/>
        </w:rPr>
        <w:t>项，其法律后果由我方承担。</w:t>
      </w:r>
    </w:p>
    <w:p w14:paraId="3B3F8A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74049C7">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198FA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C2715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37A19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E657BD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30DFC3">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2C3373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A11AF1">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7C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88AA3F">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DC670B1">
            <w:pPr>
              <w:pStyle w:val="146"/>
              <w:adjustRightInd w:val="0"/>
              <w:spacing w:line="360" w:lineRule="auto"/>
              <w:rPr>
                <w:rFonts w:hAnsi="宋体" w:cs="宋体"/>
                <w:bCs/>
                <w:color w:val="auto"/>
                <w:sz w:val="24"/>
                <w:highlight w:val="none"/>
              </w:rPr>
            </w:pPr>
          </w:p>
        </w:tc>
      </w:tr>
    </w:tbl>
    <w:p w14:paraId="6CB32D1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4D3E8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F337DF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89BEE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E5D21A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6B7BC1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7582745">
      <w:pPr>
        <w:snapToGrid w:val="0"/>
        <w:spacing w:line="360" w:lineRule="auto"/>
        <w:rPr>
          <w:rFonts w:ascii="宋体" w:hAnsi="宋体" w:cs="宋体"/>
          <w:color w:val="auto"/>
          <w:kern w:val="0"/>
          <w:sz w:val="24"/>
          <w:highlight w:val="none"/>
        </w:rPr>
      </w:pPr>
    </w:p>
    <w:p w14:paraId="7A41F91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C5E38A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E69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F5621F">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序号</w:t>
            </w:r>
          </w:p>
        </w:tc>
        <w:tc>
          <w:tcPr>
            <w:tcW w:w="4991" w:type="dxa"/>
            <w:vAlign w:val="center"/>
          </w:tcPr>
          <w:p w14:paraId="0B32BC46">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实质性要求</w:t>
            </w:r>
          </w:p>
        </w:tc>
        <w:tc>
          <w:tcPr>
            <w:tcW w:w="2551" w:type="dxa"/>
            <w:vAlign w:val="center"/>
          </w:tcPr>
          <w:p w14:paraId="516A4DEA">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82FDBF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887614E">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页码位置</w:t>
            </w:r>
          </w:p>
        </w:tc>
      </w:tr>
      <w:tr w14:paraId="0391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6CD633">
            <w:pPr>
              <w:jc w:val="center"/>
              <w:rPr>
                <w:rFonts w:ascii="宋体" w:hAnsi="宋体" w:cs="宋体"/>
                <w:b w:val="0"/>
                <w:bCs/>
                <w:color w:val="auto"/>
                <w:sz w:val="24"/>
                <w:highlight w:val="none"/>
              </w:rPr>
            </w:pPr>
            <w:r>
              <w:rPr>
                <w:rFonts w:hint="eastAsia" w:ascii="宋体" w:hAnsi="宋体" w:cs="宋体"/>
                <w:color w:val="auto"/>
                <w:sz w:val="24"/>
                <w:highlight w:val="none"/>
              </w:rPr>
              <w:t>1</w:t>
            </w:r>
          </w:p>
        </w:tc>
        <w:tc>
          <w:tcPr>
            <w:tcW w:w="4991" w:type="dxa"/>
            <w:vAlign w:val="top"/>
          </w:tcPr>
          <w:p w14:paraId="03B827F2">
            <w:pPr>
              <w:spacing w:line="360" w:lineRule="auto"/>
              <w:rPr>
                <w:rFonts w:ascii="宋体" w:hAnsi="宋体" w:cs="宋体"/>
                <w:b w:val="0"/>
                <w:bCs/>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F4FF5A9">
            <w:pPr>
              <w:rPr>
                <w:rFonts w:ascii="宋体" w:hAnsi="宋体" w:cs="宋体"/>
                <w:b w:val="0"/>
                <w:bCs/>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0FF28AC4">
            <w:pPr>
              <w:rPr>
                <w:rFonts w:ascii="宋体" w:hAnsi="宋体" w:cs="宋体"/>
                <w:color w:val="auto"/>
                <w:sz w:val="24"/>
                <w:highlight w:val="none"/>
              </w:rPr>
            </w:pPr>
          </w:p>
          <w:p w14:paraId="76CAA69F">
            <w:pPr>
              <w:rPr>
                <w:rFonts w:ascii="宋体" w:hAnsi="宋体" w:cs="宋体"/>
                <w:color w:val="auto"/>
                <w:sz w:val="24"/>
                <w:highlight w:val="none"/>
              </w:rPr>
            </w:pPr>
            <w:r>
              <w:rPr>
                <w:rFonts w:hint="eastAsia" w:ascii="宋体" w:hAnsi="宋体" w:cs="宋体"/>
                <w:color w:val="auto"/>
                <w:sz w:val="24"/>
                <w:highlight w:val="none"/>
              </w:rPr>
              <w:t>见投标文件</w:t>
            </w:r>
          </w:p>
          <w:p w14:paraId="59D0E6D5">
            <w:pPr>
              <w:rPr>
                <w:rFonts w:ascii="宋体" w:hAnsi="宋体" w:cs="宋体"/>
                <w:b w:val="0"/>
                <w:bCs/>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1A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A3C4C4">
            <w:pPr>
              <w:jc w:val="center"/>
              <w:rPr>
                <w:rFonts w:ascii="宋体" w:hAnsi="宋体" w:cs="宋体"/>
                <w:b w:val="0"/>
                <w:bCs/>
                <w:color w:val="auto"/>
                <w:sz w:val="24"/>
                <w:highlight w:val="none"/>
              </w:rPr>
            </w:pPr>
            <w:r>
              <w:rPr>
                <w:rFonts w:hint="eastAsia" w:ascii="宋体" w:hAnsi="宋体" w:cs="宋体"/>
                <w:color w:val="auto"/>
                <w:sz w:val="24"/>
                <w:highlight w:val="none"/>
              </w:rPr>
              <w:t>2</w:t>
            </w:r>
          </w:p>
        </w:tc>
        <w:tc>
          <w:tcPr>
            <w:tcW w:w="4991" w:type="dxa"/>
            <w:vAlign w:val="top"/>
          </w:tcPr>
          <w:p w14:paraId="7B5C97C6">
            <w:pPr>
              <w:spacing w:line="360" w:lineRule="auto"/>
              <w:rPr>
                <w:rFonts w:ascii="宋体" w:hAnsi="宋体" w:cs="宋体"/>
                <w:b w:val="0"/>
                <w:bCs/>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4C6525A">
            <w:pPr>
              <w:rPr>
                <w:rFonts w:ascii="宋体" w:hAnsi="宋体" w:cs="宋体"/>
                <w:b w:val="0"/>
                <w:bCs/>
                <w:color w:val="auto"/>
                <w:sz w:val="24"/>
                <w:highlight w:val="none"/>
              </w:rPr>
            </w:pPr>
            <w:r>
              <w:rPr>
                <w:rFonts w:hint="eastAsia" w:ascii="宋体" w:hAnsi="宋体" w:cs="宋体"/>
                <w:color w:val="auto"/>
                <w:sz w:val="24"/>
                <w:highlight w:val="none"/>
              </w:rPr>
              <w:t>投标函</w:t>
            </w:r>
          </w:p>
        </w:tc>
        <w:tc>
          <w:tcPr>
            <w:tcW w:w="1418" w:type="dxa"/>
            <w:vAlign w:val="top"/>
          </w:tcPr>
          <w:p w14:paraId="611252FB">
            <w:pPr>
              <w:rPr>
                <w:rFonts w:ascii="宋体" w:hAnsi="宋体" w:cs="宋体"/>
                <w:b w:val="0"/>
                <w:bCs/>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433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6D5628">
            <w:pPr>
              <w:jc w:val="center"/>
              <w:rPr>
                <w:rFonts w:ascii="宋体" w:hAnsi="宋体" w:cs="宋体"/>
                <w:b w:val="0"/>
                <w:bCs/>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5A8CB4A">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0E096FFD">
            <w:pPr>
              <w:spacing w:line="360" w:lineRule="auto"/>
              <w:rPr>
                <w:rFonts w:ascii="宋体" w:hAnsi="宋体" w:cs="宋体"/>
                <w:b w:val="0"/>
                <w:bCs/>
                <w:color w:val="auto"/>
                <w:sz w:val="24"/>
                <w:highlight w:val="none"/>
              </w:rPr>
            </w:pPr>
          </w:p>
        </w:tc>
        <w:tc>
          <w:tcPr>
            <w:tcW w:w="2551" w:type="dxa"/>
            <w:vAlign w:val="center"/>
          </w:tcPr>
          <w:p w14:paraId="170856D4">
            <w:pPr>
              <w:rPr>
                <w:rFonts w:ascii="宋体" w:hAnsi="宋体" w:cs="宋体"/>
                <w:b w:val="0"/>
                <w:bCs/>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020BBA92">
            <w:pPr>
              <w:rPr>
                <w:rFonts w:ascii="宋体" w:hAnsi="宋体" w:cs="宋体"/>
                <w:b w:val="0"/>
                <w:bCs/>
                <w:color w:val="auto"/>
                <w:highlight w:val="none"/>
              </w:rPr>
            </w:pPr>
            <w:r>
              <w:rPr>
                <w:rFonts w:hint="eastAsia" w:ascii="宋体" w:hAnsi="宋体" w:cs="宋体"/>
                <w:b w:val="0"/>
                <w:bCs w:val="0"/>
                <w:color w:val="auto"/>
                <w:sz w:val="24"/>
                <w:highlight w:val="none"/>
                <w:lang w:val="en-US" w:eastAsia="zh-CN"/>
              </w:rPr>
              <w:t>/</w:t>
            </w:r>
          </w:p>
        </w:tc>
      </w:tr>
      <w:tr w14:paraId="69E3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78B3B2">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791AFE55">
            <w:pPr>
              <w:spacing w:line="360" w:lineRule="auto"/>
              <w:rPr>
                <w:rFonts w:ascii="宋体" w:hAnsi="宋体" w:cs="宋体"/>
                <w:b/>
                <w:bCs/>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49FA69B">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762E6D7">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538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8CA1A6">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2865F170">
            <w:pPr>
              <w:spacing w:line="360" w:lineRule="auto"/>
              <w:rPr>
                <w:rFonts w:ascii="宋体" w:hAnsi="宋体" w:cs="宋体"/>
                <w:b/>
                <w:bCs/>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EDA9E36">
            <w:pPr>
              <w:rPr>
                <w:rFonts w:hint="eastAsia" w:ascii="宋体" w:hAnsi="宋体" w:cs="宋体"/>
                <w:b/>
                <w:bCs/>
                <w:color w:val="auto"/>
                <w:sz w:val="24"/>
                <w:highlight w:val="none"/>
                <w:lang w:val="en-US" w:eastAsia="zh-CN"/>
              </w:rPr>
            </w:pPr>
          </w:p>
        </w:tc>
        <w:tc>
          <w:tcPr>
            <w:tcW w:w="1418" w:type="dxa"/>
            <w:vAlign w:val="top"/>
          </w:tcPr>
          <w:p w14:paraId="4C142404">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C5D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1917A7">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5E558CDD">
            <w:pPr>
              <w:spacing w:line="360" w:lineRule="auto"/>
              <w:rPr>
                <w:rFonts w:ascii="宋体" w:hAnsi="宋体" w:cs="宋体"/>
                <w:b/>
                <w:bCs/>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1ECE9E4">
            <w:pPr>
              <w:rPr>
                <w:rFonts w:hint="eastAsia" w:ascii="宋体" w:hAnsi="宋体" w:cs="宋体"/>
                <w:b/>
                <w:bCs/>
                <w:color w:val="auto"/>
                <w:sz w:val="24"/>
                <w:highlight w:val="none"/>
                <w:lang w:val="en-US" w:eastAsia="zh-CN"/>
              </w:rPr>
            </w:pPr>
          </w:p>
        </w:tc>
        <w:tc>
          <w:tcPr>
            <w:tcW w:w="1418" w:type="dxa"/>
            <w:vAlign w:val="top"/>
          </w:tcPr>
          <w:p w14:paraId="4588D71E">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37EB34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842BC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EE4AA36">
      <w:pPr>
        <w:snapToGrid w:val="0"/>
        <w:spacing w:line="360" w:lineRule="auto"/>
        <w:jc w:val="left"/>
        <w:rPr>
          <w:rFonts w:ascii="宋体" w:hAnsi="宋体" w:cs="宋体"/>
          <w:b w:val="0"/>
          <w:bCs/>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BE4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DA88B3">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32454A80">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10637DC">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7AC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34B662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2B5F83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6CE415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E11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00C7A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ABBCEF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1C16C0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871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943CA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42850B32">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2926D1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B28689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A90A90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FB4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2FA7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63FB9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38C068D">
            <w:pPr>
              <w:spacing w:line="360" w:lineRule="auto"/>
              <w:jc w:val="center"/>
              <w:rPr>
                <w:rFonts w:ascii="宋体" w:hAnsi="宋体" w:cs="宋体"/>
                <w:b/>
                <w:color w:val="auto"/>
                <w:sz w:val="24"/>
                <w:highlight w:val="none"/>
              </w:rPr>
            </w:pPr>
          </w:p>
          <w:p w14:paraId="24AF06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D95A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AF7D4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49F9D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B3A54FE">
            <w:pPr>
              <w:spacing w:line="360" w:lineRule="auto"/>
              <w:jc w:val="center"/>
              <w:rPr>
                <w:rFonts w:ascii="宋体" w:hAnsi="宋体" w:cs="宋体"/>
                <w:b/>
                <w:color w:val="auto"/>
                <w:sz w:val="24"/>
                <w:highlight w:val="none"/>
              </w:rPr>
            </w:pPr>
          </w:p>
          <w:p w14:paraId="4799BE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C318005">
            <w:pPr>
              <w:spacing w:line="360" w:lineRule="auto"/>
              <w:jc w:val="center"/>
              <w:rPr>
                <w:rFonts w:ascii="宋体" w:hAnsi="宋体" w:cs="宋体"/>
                <w:b/>
                <w:color w:val="auto"/>
                <w:sz w:val="24"/>
                <w:highlight w:val="none"/>
              </w:rPr>
            </w:pPr>
          </w:p>
        </w:tc>
      </w:tr>
      <w:tr w14:paraId="6275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60C1E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C1CB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1DE3B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03C6B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06B71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0E17F8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98021B5">
            <w:pPr>
              <w:spacing w:line="360" w:lineRule="auto"/>
              <w:jc w:val="center"/>
              <w:rPr>
                <w:rFonts w:ascii="宋体" w:hAnsi="宋体" w:cs="宋体"/>
                <w:color w:val="auto"/>
                <w:sz w:val="24"/>
                <w:highlight w:val="none"/>
              </w:rPr>
            </w:pPr>
          </w:p>
        </w:tc>
      </w:tr>
      <w:tr w14:paraId="7531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14DA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C5B6F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0A3F6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B0157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DEEF3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880F48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B9B14DE">
            <w:pPr>
              <w:spacing w:line="360" w:lineRule="auto"/>
              <w:jc w:val="center"/>
              <w:rPr>
                <w:rFonts w:ascii="宋体" w:hAnsi="宋体" w:cs="宋体"/>
                <w:color w:val="auto"/>
                <w:sz w:val="24"/>
                <w:highlight w:val="none"/>
              </w:rPr>
            </w:pPr>
          </w:p>
        </w:tc>
      </w:tr>
      <w:tr w14:paraId="3FC7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146A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74949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E5B91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C269C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C7C0D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4693D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B66D5E">
            <w:pPr>
              <w:spacing w:line="360" w:lineRule="auto"/>
              <w:jc w:val="center"/>
              <w:rPr>
                <w:rFonts w:ascii="宋体" w:hAnsi="宋体" w:cs="宋体"/>
                <w:color w:val="auto"/>
                <w:sz w:val="24"/>
                <w:highlight w:val="none"/>
              </w:rPr>
            </w:pPr>
          </w:p>
        </w:tc>
      </w:tr>
    </w:tbl>
    <w:p w14:paraId="1411B4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E9E83C">
      <w:pPr>
        <w:jc w:val="center"/>
        <w:rPr>
          <w:rFonts w:ascii="宋体" w:hAnsi="宋体" w:cs="宋体"/>
          <w:b/>
          <w:color w:val="auto"/>
          <w:kern w:val="0"/>
          <w:sz w:val="32"/>
          <w:szCs w:val="32"/>
          <w:highlight w:val="none"/>
        </w:rPr>
      </w:pPr>
    </w:p>
    <w:p w14:paraId="6738E905">
      <w:pPr>
        <w:jc w:val="center"/>
        <w:rPr>
          <w:rFonts w:ascii="宋体" w:hAnsi="宋体" w:cs="宋体"/>
          <w:b/>
          <w:color w:val="auto"/>
          <w:kern w:val="0"/>
          <w:sz w:val="32"/>
          <w:szCs w:val="32"/>
          <w:highlight w:val="none"/>
        </w:rPr>
      </w:pPr>
    </w:p>
    <w:p w14:paraId="50DA64C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D5A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E647E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A8100E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3D5303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B12A80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DC8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02FC1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BA7DF82">
            <w:pPr>
              <w:jc w:val="center"/>
              <w:rPr>
                <w:rFonts w:ascii="宋体" w:hAnsi="宋体" w:cs="宋体"/>
                <w:b/>
                <w:color w:val="auto"/>
                <w:kern w:val="0"/>
                <w:sz w:val="32"/>
                <w:szCs w:val="32"/>
                <w:highlight w:val="none"/>
              </w:rPr>
            </w:pPr>
          </w:p>
        </w:tc>
        <w:tc>
          <w:tcPr>
            <w:tcW w:w="3546" w:type="dxa"/>
          </w:tcPr>
          <w:p w14:paraId="2DB86157">
            <w:pPr>
              <w:jc w:val="center"/>
              <w:rPr>
                <w:rFonts w:ascii="宋体" w:hAnsi="宋体" w:cs="宋体"/>
                <w:b/>
                <w:color w:val="auto"/>
                <w:kern w:val="0"/>
                <w:sz w:val="32"/>
                <w:szCs w:val="32"/>
                <w:highlight w:val="none"/>
              </w:rPr>
            </w:pPr>
          </w:p>
        </w:tc>
        <w:tc>
          <w:tcPr>
            <w:tcW w:w="1276" w:type="dxa"/>
          </w:tcPr>
          <w:p w14:paraId="7A51CA97">
            <w:pPr>
              <w:jc w:val="center"/>
              <w:rPr>
                <w:rFonts w:ascii="宋体" w:hAnsi="宋体" w:cs="宋体"/>
                <w:b/>
                <w:color w:val="auto"/>
                <w:kern w:val="0"/>
                <w:sz w:val="32"/>
                <w:szCs w:val="32"/>
                <w:highlight w:val="none"/>
              </w:rPr>
            </w:pPr>
          </w:p>
        </w:tc>
      </w:tr>
      <w:tr w14:paraId="21B8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6FAA3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C7CE68E">
            <w:pPr>
              <w:jc w:val="center"/>
              <w:rPr>
                <w:rFonts w:ascii="宋体" w:hAnsi="宋体" w:cs="宋体"/>
                <w:b/>
                <w:color w:val="auto"/>
                <w:kern w:val="0"/>
                <w:sz w:val="32"/>
                <w:szCs w:val="32"/>
                <w:highlight w:val="none"/>
              </w:rPr>
            </w:pPr>
          </w:p>
        </w:tc>
        <w:tc>
          <w:tcPr>
            <w:tcW w:w="3546" w:type="dxa"/>
          </w:tcPr>
          <w:p w14:paraId="3BBFE732">
            <w:pPr>
              <w:jc w:val="center"/>
              <w:rPr>
                <w:rFonts w:ascii="宋体" w:hAnsi="宋体" w:cs="宋体"/>
                <w:b/>
                <w:color w:val="auto"/>
                <w:kern w:val="0"/>
                <w:sz w:val="32"/>
                <w:szCs w:val="32"/>
                <w:highlight w:val="none"/>
              </w:rPr>
            </w:pPr>
          </w:p>
        </w:tc>
        <w:tc>
          <w:tcPr>
            <w:tcW w:w="1276" w:type="dxa"/>
          </w:tcPr>
          <w:p w14:paraId="7840C5B3">
            <w:pPr>
              <w:jc w:val="center"/>
              <w:rPr>
                <w:rFonts w:ascii="宋体" w:hAnsi="宋体" w:cs="宋体"/>
                <w:b/>
                <w:color w:val="auto"/>
                <w:kern w:val="0"/>
                <w:sz w:val="32"/>
                <w:szCs w:val="32"/>
                <w:highlight w:val="none"/>
              </w:rPr>
            </w:pPr>
          </w:p>
        </w:tc>
      </w:tr>
      <w:tr w14:paraId="006B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8F339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80E616F">
            <w:pPr>
              <w:jc w:val="center"/>
              <w:rPr>
                <w:rFonts w:ascii="宋体" w:hAnsi="宋体" w:cs="宋体"/>
                <w:b/>
                <w:color w:val="auto"/>
                <w:kern w:val="0"/>
                <w:sz w:val="32"/>
                <w:szCs w:val="32"/>
                <w:highlight w:val="none"/>
              </w:rPr>
            </w:pPr>
          </w:p>
        </w:tc>
        <w:tc>
          <w:tcPr>
            <w:tcW w:w="3546" w:type="dxa"/>
          </w:tcPr>
          <w:p w14:paraId="7074C097">
            <w:pPr>
              <w:jc w:val="center"/>
              <w:rPr>
                <w:rFonts w:ascii="宋体" w:hAnsi="宋体" w:cs="宋体"/>
                <w:b/>
                <w:color w:val="auto"/>
                <w:kern w:val="0"/>
                <w:sz w:val="32"/>
                <w:szCs w:val="32"/>
                <w:highlight w:val="none"/>
              </w:rPr>
            </w:pPr>
          </w:p>
        </w:tc>
        <w:tc>
          <w:tcPr>
            <w:tcW w:w="1276" w:type="dxa"/>
          </w:tcPr>
          <w:p w14:paraId="48E2BCE3">
            <w:pPr>
              <w:jc w:val="center"/>
              <w:rPr>
                <w:rFonts w:ascii="宋体" w:hAnsi="宋体" w:cs="宋体"/>
                <w:b/>
                <w:color w:val="auto"/>
                <w:kern w:val="0"/>
                <w:sz w:val="32"/>
                <w:szCs w:val="32"/>
                <w:highlight w:val="none"/>
              </w:rPr>
            </w:pPr>
          </w:p>
        </w:tc>
      </w:tr>
    </w:tbl>
    <w:p w14:paraId="7C4361A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1811B23">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730D358C">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2B03BFAF">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ADF788B">
      <w:pPr>
        <w:widowControl/>
        <w:adjustRightInd/>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A9E8CAC">
      <w:pPr>
        <w:snapToGrid w:val="0"/>
        <w:spacing w:line="360" w:lineRule="auto"/>
        <w:rPr>
          <w:rFonts w:ascii="宋体" w:hAnsi="宋体" w:cs="宋体"/>
          <w:color w:val="auto"/>
          <w:sz w:val="24"/>
          <w:highlight w:val="none"/>
        </w:rPr>
      </w:pPr>
    </w:p>
    <w:p w14:paraId="2B62142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3F184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26F0C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94AC08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DAA9C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738737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C96ECA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67F217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768014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B98141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29F023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3BBD4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145F48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73EA0F8">
      <w:pPr>
        <w:spacing w:line="360" w:lineRule="auto"/>
        <w:jc w:val="center"/>
        <w:rPr>
          <w:rFonts w:ascii="宋体" w:hAnsi="宋体" w:cs="宋体"/>
          <w:b/>
          <w:bCs/>
          <w:color w:val="auto"/>
          <w:sz w:val="24"/>
          <w:highlight w:val="none"/>
        </w:rPr>
      </w:pPr>
    </w:p>
    <w:p w14:paraId="0124B80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CE4120">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DFF3F2D">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94CC77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CE5185C">
      <w:pPr>
        <w:spacing w:line="360" w:lineRule="auto"/>
        <w:jc w:val="center"/>
        <w:outlineLvl w:val="0"/>
        <w:rPr>
          <w:rFonts w:ascii="宋体" w:hAnsi="宋体" w:cs="宋体"/>
          <w:b/>
          <w:color w:val="auto"/>
          <w:kern w:val="0"/>
          <w:sz w:val="36"/>
          <w:szCs w:val="36"/>
          <w:highlight w:val="none"/>
        </w:rPr>
      </w:pPr>
    </w:p>
    <w:p w14:paraId="3C243C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3C4C1B4">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51D0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786F73ED">
      <w:pPr>
        <w:rPr>
          <w:rFonts w:hint="eastAsia" w:ascii="宋体" w:hAnsi="宋体" w:eastAsia="宋体" w:cs="宋体"/>
          <w:color w:val="auto"/>
          <w:kern w:val="2"/>
          <w:sz w:val="32"/>
          <w:szCs w:val="32"/>
          <w:highlight w:val="none"/>
        </w:rPr>
        <w:sectPr>
          <w:footerReference r:id="rId10" w:type="first"/>
          <w:footerReference r:id="rId9"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1D965C5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05A7BF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E85584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2638C9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69E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AB41F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2961B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5397B1A2">
            <w:pPr>
              <w:spacing w:line="360" w:lineRule="auto"/>
              <w:jc w:val="center"/>
              <w:rPr>
                <w:rFonts w:ascii="宋体" w:hAnsi="宋体" w:cs="宋体"/>
                <w:b/>
                <w:color w:val="auto"/>
                <w:sz w:val="24"/>
                <w:highlight w:val="none"/>
              </w:rPr>
            </w:pPr>
          </w:p>
          <w:p w14:paraId="0A956E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5AF09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76505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84FA3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44171081">
            <w:pPr>
              <w:spacing w:line="360" w:lineRule="auto"/>
              <w:jc w:val="center"/>
              <w:rPr>
                <w:rFonts w:ascii="宋体" w:hAnsi="宋体" w:cs="宋体"/>
                <w:b/>
                <w:color w:val="auto"/>
                <w:sz w:val="24"/>
                <w:highlight w:val="none"/>
              </w:rPr>
            </w:pPr>
          </w:p>
          <w:p w14:paraId="7BFC1B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21F9D07">
            <w:pPr>
              <w:spacing w:line="360" w:lineRule="auto"/>
              <w:jc w:val="center"/>
              <w:rPr>
                <w:rFonts w:ascii="宋体" w:hAnsi="宋体" w:cs="宋体"/>
                <w:b/>
                <w:color w:val="auto"/>
                <w:sz w:val="24"/>
                <w:highlight w:val="none"/>
              </w:rPr>
            </w:pPr>
          </w:p>
          <w:p w14:paraId="5F74FB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4BDDF1B">
            <w:pPr>
              <w:spacing w:line="360" w:lineRule="auto"/>
              <w:jc w:val="center"/>
              <w:rPr>
                <w:rFonts w:ascii="宋体" w:hAnsi="宋体" w:cs="宋体"/>
                <w:b/>
                <w:color w:val="auto"/>
                <w:sz w:val="24"/>
                <w:highlight w:val="none"/>
              </w:rPr>
            </w:pPr>
          </w:p>
        </w:tc>
      </w:tr>
      <w:tr w14:paraId="6EDA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FC917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CF5D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4E7CD2D">
            <w:pPr>
              <w:snapToGrid w:val="0"/>
              <w:spacing w:line="360" w:lineRule="auto"/>
              <w:jc w:val="center"/>
              <w:rPr>
                <w:rFonts w:ascii="宋体" w:hAnsi="宋体" w:cs="宋体"/>
                <w:color w:val="auto"/>
                <w:sz w:val="24"/>
                <w:highlight w:val="none"/>
              </w:rPr>
            </w:pPr>
          </w:p>
        </w:tc>
        <w:tc>
          <w:tcPr>
            <w:tcW w:w="2410" w:type="dxa"/>
            <w:vAlign w:val="center"/>
          </w:tcPr>
          <w:p w14:paraId="66E41908">
            <w:pPr>
              <w:snapToGrid w:val="0"/>
              <w:spacing w:line="360" w:lineRule="auto"/>
              <w:jc w:val="center"/>
              <w:rPr>
                <w:rFonts w:ascii="宋体" w:hAnsi="宋体" w:cs="宋体"/>
                <w:color w:val="auto"/>
                <w:sz w:val="24"/>
                <w:highlight w:val="none"/>
              </w:rPr>
            </w:pPr>
          </w:p>
        </w:tc>
        <w:tc>
          <w:tcPr>
            <w:tcW w:w="2268" w:type="dxa"/>
            <w:vAlign w:val="center"/>
          </w:tcPr>
          <w:p w14:paraId="4230ED52">
            <w:pPr>
              <w:snapToGrid w:val="0"/>
              <w:spacing w:line="360" w:lineRule="auto"/>
              <w:jc w:val="center"/>
              <w:rPr>
                <w:rFonts w:ascii="宋体" w:hAnsi="宋体" w:cs="宋体"/>
                <w:color w:val="auto"/>
                <w:sz w:val="24"/>
                <w:highlight w:val="none"/>
              </w:rPr>
            </w:pPr>
          </w:p>
        </w:tc>
        <w:tc>
          <w:tcPr>
            <w:tcW w:w="2126" w:type="dxa"/>
            <w:vAlign w:val="center"/>
          </w:tcPr>
          <w:p w14:paraId="286FCE0B">
            <w:pPr>
              <w:spacing w:line="360" w:lineRule="auto"/>
              <w:jc w:val="center"/>
              <w:rPr>
                <w:rFonts w:ascii="宋体" w:hAnsi="宋体" w:cs="宋体"/>
                <w:color w:val="auto"/>
                <w:sz w:val="24"/>
                <w:highlight w:val="none"/>
              </w:rPr>
            </w:pPr>
          </w:p>
        </w:tc>
        <w:tc>
          <w:tcPr>
            <w:tcW w:w="2127" w:type="dxa"/>
          </w:tcPr>
          <w:p w14:paraId="0F008F45">
            <w:pPr>
              <w:spacing w:line="360" w:lineRule="auto"/>
              <w:jc w:val="center"/>
              <w:rPr>
                <w:rFonts w:ascii="宋体" w:hAnsi="宋体" w:cs="宋体"/>
                <w:color w:val="auto"/>
                <w:sz w:val="24"/>
                <w:highlight w:val="none"/>
              </w:rPr>
            </w:pPr>
          </w:p>
        </w:tc>
        <w:tc>
          <w:tcPr>
            <w:tcW w:w="2126" w:type="dxa"/>
            <w:vAlign w:val="center"/>
          </w:tcPr>
          <w:p w14:paraId="0CAA3CDD">
            <w:pPr>
              <w:spacing w:line="360" w:lineRule="auto"/>
              <w:jc w:val="center"/>
              <w:rPr>
                <w:rFonts w:ascii="宋体" w:hAnsi="宋体" w:cs="宋体"/>
                <w:color w:val="auto"/>
                <w:sz w:val="24"/>
                <w:highlight w:val="none"/>
              </w:rPr>
            </w:pPr>
          </w:p>
        </w:tc>
      </w:tr>
      <w:tr w14:paraId="29B8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9CEA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E74ED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1FF06CC">
            <w:pPr>
              <w:snapToGrid w:val="0"/>
              <w:spacing w:line="360" w:lineRule="auto"/>
              <w:jc w:val="center"/>
              <w:rPr>
                <w:rFonts w:ascii="宋体" w:hAnsi="宋体" w:cs="宋体"/>
                <w:color w:val="auto"/>
                <w:sz w:val="24"/>
                <w:highlight w:val="none"/>
              </w:rPr>
            </w:pPr>
          </w:p>
        </w:tc>
        <w:tc>
          <w:tcPr>
            <w:tcW w:w="2410" w:type="dxa"/>
            <w:vAlign w:val="center"/>
          </w:tcPr>
          <w:p w14:paraId="06A04DC2">
            <w:pPr>
              <w:snapToGrid w:val="0"/>
              <w:spacing w:line="360" w:lineRule="auto"/>
              <w:jc w:val="center"/>
              <w:rPr>
                <w:rFonts w:ascii="宋体" w:hAnsi="宋体" w:cs="宋体"/>
                <w:color w:val="auto"/>
                <w:sz w:val="24"/>
                <w:highlight w:val="none"/>
              </w:rPr>
            </w:pPr>
          </w:p>
        </w:tc>
        <w:tc>
          <w:tcPr>
            <w:tcW w:w="2268" w:type="dxa"/>
            <w:vAlign w:val="center"/>
          </w:tcPr>
          <w:p w14:paraId="30E60D15">
            <w:pPr>
              <w:snapToGrid w:val="0"/>
              <w:spacing w:line="360" w:lineRule="auto"/>
              <w:jc w:val="center"/>
              <w:rPr>
                <w:rFonts w:ascii="宋体" w:hAnsi="宋体" w:cs="宋体"/>
                <w:color w:val="auto"/>
                <w:sz w:val="24"/>
                <w:highlight w:val="none"/>
              </w:rPr>
            </w:pPr>
          </w:p>
        </w:tc>
        <w:tc>
          <w:tcPr>
            <w:tcW w:w="2126" w:type="dxa"/>
            <w:vAlign w:val="center"/>
          </w:tcPr>
          <w:p w14:paraId="256D8319">
            <w:pPr>
              <w:spacing w:line="360" w:lineRule="auto"/>
              <w:jc w:val="center"/>
              <w:rPr>
                <w:rFonts w:ascii="宋体" w:hAnsi="宋体" w:cs="宋体"/>
                <w:color w:val="auto"/>
                <w:sz w:val="24"/>
                <w:highlight w:val="none"/>
              </w:rPr>
            </w:pPr>
          </w:p>
        </w:tc>
        <w:tc>
          <w:tcPr>
            <w:tcW w:w="2127" w:type="dxa"/>
          </w:tcPr>
          <w:p w14:paraId="345D65A0">
            <w:pPr>
              <w:spacing w:line="360" w:lineRule="auto"/>
              <w:jc w:val="center"/>
              <w:rPr>
                <w:rFonts w:ascii="宋体" w:hAnsi="宋体" w:cs="宋体"/>
                <w:color w:val="auto"/>
                <w:sz w:val="24"/>
                <w:highlight w:val="none"/>
              </w:rPr>
            </w:pPr>
          </w:p>
        </w:tc>
        <w:tc>
          <w:tcPr>
            <w:tcW w:w="2126" w:type="dxa"/>
            <w:vAlign w:val="center"/>
          </w:tcPr>
          <w:p w14:paraId="578DDFCA">
            <w:pPr>
              <w:spacing w:line="360" w:lineRule="auto"/>
              <w:jc w:val="center"/>
              <w:rPr>
                <w:rFonts w:ascii="宋体" w:hAnsi="宋体" w:cs="宋体"/>
                <w:color w:val="auto"/>
                <w:sz w:val="24"/>
                <w:highlight w:val="none"/>
              </w:rPr>
            </w:pPr>
          </w:p>
        </w:tc>
      </w:tr>
      <w:tr w14:paraId="25C8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448E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A2B0204">
            <w:pPr>
              <w:snapToGrid w:val="0"/>
              <w:spacing w:line="360" w:lineRule="auto"/>
              <w:jc w:val="center"/>
              <w:rPr>
                <w:rFonts w:ascii="宋体" w:hAnsi="宋体" w:cs="宋体"/>
                <w:color w:val="auto"/>
                <w:sz w:val="24"/>
                <w:highlight w:val="none"/>
              </w:rPr>
            </w:pPr>
          </w:p>
        </w:tc>
        <w:tc>
          <w:tcPr>
            <w:tcW w:w="2268" w:type="dxa"/>
            <w:vAlign w:val="center"/>
          </w:tcPr>
          <w:p w14:paraId="4871B64C">
            <w:pPr>
              <w:snapToGrid w:val="0"/>
              <w:spacing w:line="360" w:lineRule="auto"/>
              <w:jc w:val="center"/>
              <w:rPr>
                <w:rFonts w:ascii="宋体" w:hAnsi="宋体" w:cs="宋体"/>
                <w:color w:val="auto"/>
                <w:sz w:val="24"/>
                <w:highlight w:val="none"/>
              </w:rPr>
            </w:pPr>
          </w:p>
        </w:tc>
        <w:tc>
          <w:tcPr>
            <w:tcW w:w="2410" w:type="dxa"/>
            <w:vAlign w:val="center"/>
          </w:tcPr>
          <w:p w14:paraId="3FC4BFBB">
            <w:pPr>
              <w:snapToGrid w:val="0"/>
              <w:spacing w:line="360" w:lineRule="auto"/>
              <w:jc w:val="center"/>
              <w:rPr>
                <w:rFonts w:ascii="宋体" w:hAnsi="宋体" w:cs="宋体"/>
                <w:color w:val="auto"/>
                <w:sz w:val="24"/>
                <w:highlight w:val="none"/>
              </w:rPr>
            </w:pPr>
          </w:p>
        </w:tc>
        <w:tc>
          <w:tcPr>
            <w:tcW w:w="2268" w:type="dxa"/>
            <w:vAlign w:val="center"/>
          </w:tcPr>
          <w:p w14:paraId="7F10505C">
            <w:pPr>
              <w:snapToGrid w:val="0"/>
              <w:spacing w:line="360" w:lineRule="auto"/>
              <w:jc w:val="center"/>
              <w:rPr>
                <w:rFonts w:ascii="宋体" w:hAnsi="宋体" w:cs="宋体"/>
                <w:color w:val="auto"/>
                <w:sz w:val="24"/>
                <w:highlight w:val="none"/>
              </w:rPr>
            </w:pPr>
          </w:p>
        </w:tc>
        <w:tc>
          <w:tcPr>
            <w:tcW w:w="2126" w:type="dxa"/>
            <w:vAlign w:val="center"/>
          </w:tcPr>
          <w:p w14:paraId="3DFE7B3A">
            <w:pPr>
              <w:spacing w:line="360" w:lineRule="auto"/>
              <w:jc w:val="center"/>
              <w:rPr>
                <w:rFonts w:ascii="宋体" w:hAnsi="宋体" w:cs="宋体"/>
                <w:color w:val="auto"/>
                <w:sz w:val="24"/>
                <w:highlight w:val="none"/>
              </w:rPr>
            </w:pPr>
          </w:p>
        </w:tc>
        <w:tc>
          <w:tcPr>
            <w:tcW w:w="2127" w:type="dxa"/>
          </w:tcPr>
          <w:p w14:paraId="4F45CCD9">
            <w:pPr>
              <w:spacing w:line="360" w:lineRule="auto"/>
              <w:jc w:val="center"/>
              <w:rPr>
                <w:rFonts w:ascii="宋体" w:hAnsi="宋体" w:cs="宋体"/>
                <w:color w:val="auto"/>
                <w:sz w:val="24"/>
                <w:highlight w:val="none"/>
              </w:rPr>
            </w:pPr>
          </w:p>
        </w:tc>
        <w:tc>
          <w:tcPr>
            <w:tcW w:w="2126" w:type="dxa"/>
            <w:vAlign w:val="center"/>
          </w:tcPr>
          <w:p w14:paraId="5686BBCD">
            <w:pPr>
              <w:spacing w:line="360" w:lineRule="auto"/>
              <w:jc w:val="center"/>
              <w:rPr>
                <w:rFonts w:ascii="宋体" w:hAnsi="宋体" w:cs="宋体"/>
                <w:color w:val="auto"/>
                <w:sz w:val="24"/>
                <w:highlight w:val="none"/>
              </w:rPr>
            </w:pPr>
          </w:p>
        </w:tc>
      </w:tr>
      <w:tr w14:paraId="7056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423A75">
            <w:pPr>
              <w:spacing w:line="360" w:lineRule="auto"/>
              <w:jc w:val="center"/>
              <w:rPr>
                <w:rFonts w:ascii="宋体" w:hAnsi="宋体" w:cs="宋体"/>
                <w:color w:val="auto"/>
                <w:sz w:val="24"/>
                <w:highlight w:val="none"/>
              </w:rPr>
            </w:pPr>
          </w:p>
        </w:tc>
        <w:tc>
          <w:tcPr>
            <w:tcW w:w="992" w:type="dxa"/>
            <w:vAlign w:val="center"/>
          </w:tcPr>
          <w:p w14:paraId="5660FC1C">
            <w:pPr>
              <w:snapToGrid w:val="0"/>
              <w:spacing w:line="360" w:lineRule="auto"/>
              <w:jc w:val="center"/>
              <w:rPr>
                <w:rFonts w:ascii="宋体" w:hAnsi="宋体" w:cs="宋体"/>
                <w:color w:val="auto"/>
                <w:sz w:val="24"/>
                <w:highlight w:val="none"/>
              </w:rPr>
            </w:pPr>
          </w:p>
        </w:tc>
        <w:tc>
          <w:tcPr>
            <w:tcW w:w="2268" w:type="dxa"/>
            <w:vAlign w:val="center"/>
          </w:tcPr>
          <w:p w14:paraId="7D564EAA">
            <w:pPr>
              <w:snapToGrid w:val="0"/>
              <w:spacing w:line="360" w:lineRule="auto"/>
              <w:jc w:val="center"/>
              <w:rPr>
                <w:rFonts w:ascii="宋体" w:hAnsi="宋体" w:cs="宋体"/>
                <w:color w:val="auto"/>
                <w:sz w:val="24"/>
                <w:highlight w:val="none"/>
              </w:rPr>
            </w:pPr>
          </w:p>
        </w:tc>
        <w:tc>
          <w:tcPr>
            <w:tcW w:w="2410" w:type="dxa"/>
            <w:vAlign w:val="center"/>
          </w:tcPr>
          <w:p w14:paraId="4FD83C35">
            <w:pPr>
              <w:snapToGrid w:val="0"/>
              <w:spacing w:line="360" w:lineRule="auto"/>
              <w:jc w:val="center"/>
              <w:rPr>
                <w:rFonts w:ascii="宋体" w:hAnsi="宋体" w:cs="宋体"/>
                <w:color w:val="auto"/>
                <w:sz w:val="24"/>
                <w:highlight w:val="none"/>
              </w:rPr>
            </w:pPr>
          </w:p>
        </w:tc>
        <w:tc>
          <w:tcPr>
            <w:tcW w:w="2268" w:type="dxa"/>
            <w:vAlign w:val="center"/>
          </w:tcPr>
          <w:p w14:paraId="15E0187B">
            <w:pPr>
              <w:snapToGrid w:val="0"/>
              <w:spacing w:line="360" w:lineRule="auto"/>
              <w:jc w:val="center"/>
              <w:rPr>
                <w:rFonts w:ascii="宋体" w:hAnsi="宋体" w:cs="宋体"/>
                <w:color w:val="auto"/>
                <w:sz w:val="24"/>
                <w:highlight w:val="none"/>
              </w:rPr>
            </w:pPr>
          </w:p>
        </w:tc>
        <w:tc>
          <w:tcPr>
            <w:tcW w:w="2126" w:type="dxa"/>
            <w:vAlign w:val="center"/>
          </w:tcPr>
          <w:p w14:paraId="62784C8D">
            <w:pPr>
              <w:spacing w:line="360" w:lineRule="auto"/>
              <w:jc w:val="center"/>
              <w:rPr>
                <w:rFonts w:ascii="宋体" w:hAnsi="宋体" w:cs="宋体"/>
                <w:color w:val="auto"/>
                <w:sz w:val="24"/>
                <w:highlight w:val="none"/>
              </w:rPr>
            </w:pPr>
          </w:p>
        </w:tc>
        <w:tc>
          <w:tcPr>
            <w:tcW w:w="2127" w:type="dxa"/>
          </w:tcPr>
          <w:p w14:paraId="7516C565">
            <w:pPr>
              <w:spacing w:line="360" w:lineRule="auto"/>
              <w:jc w:val="center"/>
              <w:rPr>
                <w:rFonts w:ascii="宋体" w:hAnsi="宋体" w:cs="宋体"/>
                <w:color w:val="auto"/>
                <w:sz w:val="24"/>
                <w:highlight w:val="none"/>
              </w:rPr>
            </w:pPr>
          </w:p>
        </w:tc>
        <w:tc>
          <w:tcPr>
            <w:tcW w:w="2126" w:type="dxa"/>
            <w:vAlign w:val="center"/>
          </w:tcPr>
          <w:p w14:paraId="3E3D9D6F">
            <w:pPr>
              <w:spacing w:line="360" w:lineRule="auto"/>
              <w:jc w:val="center"/>
              <w:rPr>
                <w:rFonts w:ascii="宋体" w:hAnsi="宋体" w:cs="宋体"/>
                <w:color w:val="auto"/>
                <w:sz w:val="24"/>
                <w:highlight w:val="none"/>
              </w:rPr>
            </w:pPr>
          </w:p>
        </w:tc>
      </w:tr>
      <w:tr w14:paraId="50E9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9B5ADD">
            <w:pPr>
              <w:spacing w:line="360" w:lineRule="auto"/>
              <w:jc w:val="center"/>
              <w:rPr>
                <w:rFonts w:ascii="宋体" w:hAnsi="宋体" w:cs="宋体"/>
                <w:color w:val="auto"/>
                <w:sz w:val="24"/>
                <w:highlight w:val="none"/>
              </w:rPr>
            </w:pPr>
          </w:p>
        </w:tc>
        <w:tc>
          <w:tcPr>
            <w:tcW w:w="992" w:type="dxa"/>
            <w:vAlign w:val="center"/>
          </w:tcPr>
          <w:p w14:paraId="52CA8C0D">
            <w:pPr>
              <w:snapToGrid w:val="0"/>
              <w:spacing w:line="360" w:lineRule="auto"/>
              <w:jc w:val="center"/>
              <w:rPr>
                <w:rFonts w:ascii="宋体" w:hAnsi="宋体" w:cs="宋体"/>
                <w:color w:val="auto"/>
                <w:sz w:val="24"/>
                <w:highlight w:val="none"/>
              </w:rPr>
            </w:pPr>
          </w:p>
        </w:tc>
        <w:tc>
          <w:tcPr>
            <w:tcW w:w="2268" w:type="dxa"/>
            <w:vAlign w:val="center"/>
          </w:tcPr>
          <w:p w14:paraId="412BD5BC">
            <w:pPr>
              <w:snapToGrid w:val="0"/>
              <w:spacing w:line="360" w:lineRule="auto"/>
              <w:jc w:val="center"/>
              <w:rPr>
                <w:rFonts w:ascii="宋体" w:hAnsi="宋体" w:cs="宋体"/>
                <w:color w:val="auto"/>
                <w:sz w:val="24"/>
                <w:highlight w:val="none"/>
              </w:rPr>
            </w:pPr>
          </w:p>
        </w:tc>
        <w:tc>
          <w:tcPr>
            <w:tcW w:w="2410" w:type="dxa"/>
            <w:vAlign w:val="center"/>
          </w:tcPr>
          <w:p w14:paraId="76B2BF1A">
            <w:pPr>
              <w:snapToGrid w:val="0"/>
              <w:spacing w:line="360" w:lineRule="auto"/>
              <w:jc w:val="center"/>
              <w:rPr>
                <w:rFonts w:ascii="宋体" w:hAnsi="宋体" w:cs="宋体"/>
                <w:color w:val="auto"/>
                <w:sz w:val="24"/>
                <w:highlight w:val="none"/>
              </w:rPr>
            </w:pPr>
          </w:p>
        </w:tc>
        <w:tc>
          <w:tcPr>
            <w:tcW w:w="2268" w:type="dxa"/>
            <w:vAlign w:val="center"/>
          </w:tcPr>
          <w:p w14:paraId="6EAB5ECA">
            <w:pPr>
              <w:snapToGrid w:val="0"/>
              <w:spacing w:line="360" w:lineRule="auto"/>
              <w:jc w:val="center"/>
              <w:rPr>
                <w:rFonts w:ascii="宋体" w:hAnsi="宋体" w:cs="宋体"/>
                <w:color w:val="auto"/>
                <w:sz w:val="24"/>
                <w:highlight w:val="none"/>
              </w:rPr>
            </w:pPr>
          </w:p>
        </w:tc>
        <w:tc>
          <w:tcPr>
            <w:tcW w:w="2126" w:type="dxa"/>
            <w:vAlign w:val="center"/>
          </w:tcPr>
          <w:p w14:paraId="43A2B2EB">
            <w:pPr>
              <w:spacing w:line="360" w:lineRule="auto"/>
              <w:jc w:val="center"/>
              <w:rPr>
                <w:rFonts w:ascii="宋体" w:hAnsi="宋体" w:cs="宋体"/>
                <w:color w:val="auto"/>
                <w:sz w:val="24"/>
                <w:highlight w:val="none"/>
              </w:rPr>
            </w:pPr>
          </w:p>
        </w:tc>
        <w:tc>
          <w:tcPr>
            <w:tcW w:w="2127" w:type="dxa"/>
          </w:tcPr>
          <w:p w14:paraId="1426A3F1">
            <w:pPr>
              <w:spacing w:line="360" w:lineRule="auto"/>
              <w:jc w:val="center"/>
              <w:rPr>
                <w:rFonts w:ascii="宋体" w:hAnsi="宋体" w:cs="宋体"/>
                <w:color w:val="auto"/>
                <w:sz w:val="24"/>
                <w:highlight w:val="none"/>
              </w:rPr>
            </w:pPr>
          </w:p>
        </w:tc>
        <w:tc>
          <w:tcPr>
            <w:tcW w:w="2126" w:type="dxa"/>
            <w:vAlign w:val="center"/>
          </w:tcPr>
          <w:p w14:paraId="20EC9CD6">
            <w:pPr>
              <w:spacing w:line="360" w:lineRule="auto"/>
              <w:jc w:val="center"/>
              <w:rPr>
                <w:rFonts w:ascii="宋体" w:hAnsi="宋体" w:cs="宋体"/>
                <w:color w:val="auto"/>
                <w:sz w:val="24"/>
                <w:highlight w:val="none"/>
              </w:rPr>
            </w:pPr>
          </w:p>
        </w:tc>
      </w:tr>
      <w:tr w14:paraId="716E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2F4E7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22DB0C1">
            <w:pPr>
              <w:spacing w:line="360" w:lineRule="auto"/>
              <w:jc w:val="center"/>
              <w:rPr>
                <w:rFonts w:ascii="宋体" w:hAnsi="宋体" w:cs="宋体"/>
                <w:color w:val="auto"/>
                <w:sz w:val="24"/>
                <w:highlight w:val="none"/>
              </w:rPr>
            </w:pPr>
          </w:p>
        </w:tc>
      </w:tr>
      <w:tr w14:paraId="07E1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A5D1D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6A690FE">
            <w:pPr>
              <w:spacing w:line="360" w:lineRule="auto"/>
              <w:jc w:val="center"/>
              <w:rPr>
                <w:rFonts w:ascii="宋体" w:hAnsi="宋体" w:cs="宋体"/>
                <w:color w:val="auto"/>
                <w:sz w:val="24"/>
                <w:highlight w:val="none"/>
              </w:rPr>
            </w:pPr>
          </w:p>
        </w:tc>
      </w:tr>
    </w:tbl>
    <w:p w14:paraId="5DCD56B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B2D3A7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B0C4B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50F354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7EC0176">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5ED0B521">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FC0BDB3">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BCA09DE">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1ABB2C1A">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97" w:name="_Hlk101259491"/>
      <w:r>
        <w:rPr>
          <w:rFonts w:hint="eastAsia" w:ascii="宋体" w:hAnsi="宋体" w:eastAsia="宋体" w:cs="宋体"/>
          <w:color w:val="auto"/>
          <w:sz w:val="32"/>
          <w:szCs w:val="32"/>
          <w:highlight w:val="none"/>
        </w:rPr>
        <w:t>（如果有）</w:t>
      </w:r>
      <w:bookmarkEnd w:id="497"/>
    </w:p>
    <w:p w14:paraId="28E12F64">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4393D90">
      <w:pPr>
        <w:rPr>
          <w:color w:val="auto"/>
          <w:highlight w:val="none"/>
        </w:rPr>
      </w:pPr>
      <w:r>
        <w:rPr>
          <w:rFonts w:hint="eastAsia" w:ascii="宋体" w:hAnsi="宋体" w:cs="宋体"/>
          <w:b/>
          <w:color w:val="auto"/>
          <w:sz w:val="24"/>
          <w:highlight w:val="none"/>
        </w:rPr>
        <w:br w:type="page"/>
      </w:r>
    </w:p>
    <w:p w14:paraId="666E9CCE">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3BA3F65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07E12AF">
      <w:pPr>
        <w:spacing w:line="360" w:lineRule="auto"/>
        <w:jc w:val="center"/>
        <w:rPr>
          <w:rFonts w:ascii="宋体" w:hAnsi="宋体" w:cs="宋体"/>
          <w:b/>
          <w:color w:val="auto"/>
          <w:spacing w:val="6"/>
          <w:sz w:val="32"/>
          <w:szCs w:val="32"/>
          <w:highlight w:val="none"/>
        </w:rPr>
      </w:pPr>
      <w:bookmarkStart w:id="498" w:name="OLE_LINK14"/>
      <w:bookmarkStart w:id="499" w:name="OLE_LINK13"/>
      <w:r>
        <w:rPr>
          <w:rFonts w:hint="eastAsia" w:ascii="宋体" w:hAnsi="宋体" w:cs="宋体"/>
          <w:b/>
          <w:color w:val="auto"/>
          <w:spacing w:val="6"/>
          <w:sz w:val="32"/>
          <w:szCs w:val="32"/>
          <w:highlight w:val="none"/>
        </w:rPr>
        <w:t>残疾人福利性单位声明函</w:t>
      </w:r>
    </w:p>
    <w:bookmarkEnd w:id="498"/>
    <w:bookmarkEnd w:id="499"/>
    <w:p w14:paraId="0D6601ED">
      <w:pPr>
        <w:spacing w:line="360" w:lineRule="auto"/>
        <w:rPr>
          <w:rFonts w:ascii="宋体" w:hAnsi="宋体" w:cs="宋体"/>
          <w:b/>
          <w:color w:val="auto"/>
          <w:spacing w:val="6"/>
          <w:sz w:val="30"/>
          <w:szCs w:val="30"/>
          <w:highlight w:val="none"/>
        </w:rPr>
      </w:pPr>
    </w:p>
    <w:p w14:paraId="76C517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19DE8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3DC6247">
      <w:pPr>
        <w:spacing w:line="360" w:lineRule="auto"/>
        <w:ind w:firstLine="480" w:firstLineChars="200"/>
        <w:rPr>
          <w:rFonts w:ascii="宋体" w:hAnsi="宋体" w:cs="宋体"/>
          <w:color w:val="auto"/>
          <w:sz w:val="24"/>
          <w:highlight w:val="none"/>
        </w:rPr>
      </w:pPr>
    </w:p>
    <w:p w14:paraId="52EC43F6">
      <w:pPr>
        <w:spacing w:line="360" w:lineRule="auto"/>
        <w:ind w:firstLine="480" w:firstLineChars="200"/>
        <w:rPr>
          <w:rFonts w:ascii="宋体" w:hAnsi="宋体" w:cs="宋体"/>
          <w:color w:val="auto"/>
          <w:sz w:val="24"/>
          <w:highlight w:val="none"/>
        </w:rPr>
      </w:pPr>
    </w:p>
    <w:p w14:paraId="625AA8F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5A5B2F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BF9A841">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0804E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9B785B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4AC45D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B6939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386C7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30A1B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2084D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70EE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7F0450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22A11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03BCB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2F423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0C3B2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0C092E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7B595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975302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89C7A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A6E93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54FC32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2A407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326FD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9B8C6E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9F4583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89E85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79EB5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253AEB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BF3C3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EC606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01D8A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3C4F9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37175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DD575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00A7810">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37E277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1C9BD77">
      <w:pPr>
        <w:spacing w:line="360" w:lineRule="auto"/>
        <w:jc w:val="center"/>
        <w:rPr>
          <w:rFonts w:ascii="宋体" w:hAnsi="宋体" w:cs="宋体"/>
          <w:b/>
          <w:color w:val="auto"/>
          <w:sz w:val="24"/>
          <w:highlight w:val="none"/>
        </w:rPr>
      </w:pPr>
    </w:p>
    <w:p w14:paraId="236C799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67B411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9D319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49873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654BA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437B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D39F65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E8F5C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E61D1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523E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13EB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C4A27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51358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8377B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9B3E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D922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4B98E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F940C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A936F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65C472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88C0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C0090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C7D3B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3014C9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22CADA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928B3B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98730F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2589A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5262A4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6D4C6D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430B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86242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62217A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投诉事项2</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46C57F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0B9BAC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38A7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12D27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C562E67">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4E82CC8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F1415D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B28C3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35601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60366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B6C45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7B494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DBE06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F5BE091">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AAE3A3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17EC24E">
      <w:pPr>
        <w:spacing w:line="360" w:lineRule="auto"/>
        <w:rPr>
          <w:rFonts w:ascii="宋体" w:hAnsi="宋体" w:cs="宋体"/>
          <w:color w:val="auto"/>
          <w:sz w:val="24"/>
          <w:highlight w:val="none"/>
          <w:u w:val="single"/>
        </w:rPr>
      </w:pPr>
    </w:p>
    <w:p w14:paraId="2D3BE9E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DD6680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4469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C4E75F">
      <w:pPr>
        <w:spacing w:line="360" w:lineRule="auto"/>
        <w:ind w:firstLine="494"/>
        <w:rPr>
          <w:rFonts w:ascii="宋体" w:hAnsi="宋体" w:cs="宋体"/>
          <w:color w:val="auto"/>
          <w:sz w:val="24"/>
          <w:highlight w:val="none"/>
        </w:rPr>
      </w:pPr>
    </w:p>
    <w:p w14:paraId="194BAC00">
      <w:pPr>
        <w:spacing w:line="360" w:lineRule="auto"/>
        <w:ind w:firstLine="494"/>
        <w:rPr>
          <w:rFonts w:ascii="宋体" w:hAnsi="宋体" w:cs="宋体"/>
          <w:color w:val="auto"/>
          <w:sz w:val="24"/>
          <w:highlight w:val="none"/>
        </w:rPr>
      </w:pPr>
    </w:p>
    <w:p w14:paraId="72A02B2A">
      <w:pPr>
        <w:spacing w:line="360" w:lineRule="auto"/>
        <w:rPr>
          <w:rFonts w:ascii="宋体" w:hAnsi="宋体" w:cs="宋体"/>
          <w:color w:val="auto"/>
          <w:sz w:val="24"/>
          <w:highlight w:val="none"/>
        </w:rPr>
      </w:pPr>
    </w:p>
    <w:p w14:paraId="4A03572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10F987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E6F2A6B">
      <w:pPr>
        <w:rPr>
          <w:rFonts w:ascii="宋体" w:hAnsi="宋体" w:cs="宋体"/>
          <w:color w:val="auto"/>
          <w:sz w:val="24"/>
          <w:highlight w:val="none"/>
        </w:rPr>
      </w:pPr>
      <w:r>
        <w:rPr>
          <w:rFonts w:hint="eastAsia" w:ascii="宋体" w:hAnsi="宋体" w:cs="宋体"/>
          <w:b/>
          <w:bCs/>
          <w:color w:val="auto"/>
          <w:sz w:val="24"/>
          <w:highlight w:val="none"/>
        </w:rPr>
        <w:t>附：</w:t>
      </w:r>
    </w:p>
    <w:p w14:paraId="3776673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BDE048C">
      <w:pPr>
        <w:autoSpaceDE w:val="0"/>
        <w:autoSpaceDN w:val="0"/>
        <w:jc w:val="center"/>
        <w:rPr>
          <w:rFonts w:ascii="宋体" w:hAnsi="宋体" w:cs="宋体"/>
          <w:b/>
          <w:color w:val="auto"/>
          <w:spacing w:val="6"/>
          <w:sz w:val="32"/>
          <w:szCs w:val="32"/>
          <w:highlight w:val="none"/>
        </w:rPr>
      </w:pPr>
    </w:p>
    <w:p w14:paraId="08B6EF70">
      <w:pPr>
        <w:autoSpaceDE w:val="0"/>
        <w:autoSpaceDN w:val="0"/>
        <w:jc w:val="center"/>
        <w:rPr>
          <w:rFonts w:ascii="宋体" w:hAnsi="宋体" w:cs="宋体"/>
          <w:b/>
          <w:color w:val="auto"/>
          <w:spacing w:val="6"/>
          <w:sz w:val="32"/>
          <w:szCs w:val="32"/>
          <w:highlight w:val="none"/>
        </w:rPr>
      </w:pPr>
    </w:p>
    <w:p w14:paraId="053D5BD4">
      <w:pPr>
        <w:autoSpaceDE w:val="0"/>
        <w:autoSpaceDN w:val="0"/>
        <w:jc w:val="center"/>
        <w:rPr>
          <w:rFonts w:ascii="宋体" w:hAnsi="宋体" w:cs="宋体"/>
          <w:b/>
          <w:color w:val="auto"/>
          <w:spacing w:val="6"/>
          <w:sz w:val="32"/>
          <w:szCs w:val="32"/>
          <w:highlight w:val="none"/>
        </w:rPr>
      </w:pPr>
    </w:p>
    <w:p w14:paraId="5DF7A74D">
      <w:pPr>
        <w:autoSpaceDE w:val="0"/>
        <w:autoSpaceDN w:val="0"/>
        <w:jc w:val="center"/>
        <w:rPr>
          <w:rFonts w:ascii="宋体" w:hAnsi="宋体" w:cs="宋体"/>
          <w:b/>
          <w:color w:val="auto"/>
          <w:spacing w:val="6"/>
          <w:sz w:val="32"/>
          <w:szCs w:val="32"/>
          <w:highlight w:val="none"/>
        </w:rPr>
      </w:pPr>
    </w:p>
    <w:p w14:paraId="126A3BB1">
      <w:pPr>
        <w:autoSpaceDE w:val="0"/>
        <w:autoSpaceDN w:val="0"/>
        <w:jc w:val="center"/>
        <w:rPr>
          <w:rFonts w:ascii="宋体" w:hAnsi="宋体" w:cs="宋体"/>
          <w:b/>
          <w:color w:val="auto"/>
          <w:spacing w:val="6"/>
          <w:sz w:val="32"/>
          <w:szCs w:val="32"/>
          <w:highlight w:val="none"/>
        </w:rPr>
      </w:pPr>
    </w:p>
    <w:p w14:paraId="52FAA172">
      <w:pPr>
        <w:autoSpaceDE w:val="0"/>
        <w:autoSpaceDN w:val="0"/>
        <w:jc w:val="center"/>
        <w:rPr>
          <w:rFonts w:ascii="宋体" w:hAnsi="宋体" w:cs="宋体"/>
          <w:b/>
          <w:color w:val="auto"/>
          <w:spacing w:val="6"/>
          <w:sz w:val="32"/>
          <w:szCs w:val="32"/>
          <w:highlight w:val="none"/>
        </w:rPr>
      </w:pPr>
    </w:p>
    <w:p w14:paraId="256AD6E1">
      <w:pPr>
        <w:autoSpaceDE w:val="0"/>
        <w:autoSpaceDN w:val="0"/>
        <w:jc w:val="center"/>
        <w:rPr>
          <w:rFonts w:ascii="宋体" w:hAnsi="宋体" w:cs="宋体"/>
          <w:b/>
          <w:color w:val="auto"/>
          <w:spacing w:val="6"/>
          <w:sz w:val="32"/>
          <w:szCs w:val="32"/>
          <w:highlight w:val="none"/>
        </w:rPr>
      </w:pPr>
    </w:p>
    <w:p w14:paraId="78D69D50">
      <w:pPr>
        <w:autoSpaceDE w:val="0"/>
        <w:autoSpaceDN w:val="0"/>
        <w:jc w:val="center"/>
        <w:rPr>
          <w:rFonts w:ascii="宋体" w:hAnsi="宋体" w:cs="宋体"/>
          <w:b/>
          <w:color w:val="auto"/>
          <w:spacing w:val="6"/>
          <w:sz w:val="32"/>
          <w:szCs w:val="32"/>
          <w:highlight w:val="none"/>
        </w:rPr>
      </w:pPr>
    </w:p>
    <w:p w14:paraId="65A12B1B">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1E0CED1">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E8A683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55098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307DC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F9697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32916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B9A5A07">
      <w:pPr>
        <w:snapToGrid w:val="0"/>
        <w:spacing w:line="360" w:lineRule="auto"/>
        <w:ind w:firstLine="576"/>
        <w:rPr>
          <w:rFonts w:ascii="宋体" w:hAnsi="宋体" w:cs="宋体"/>
          <w:color w:val="auto"/>
          <w:kern w:val="0"/>
          <w:sz w:val="24"/>
          <w:highlight w:val="none"/>
          <w:lang w:val="zh-CN"/>
        </w:rPr>
      </w:pPr>
      <w:bookmarkStart w:id="50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9890F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532CB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0"/>
    <w:p w14:paraId="061D02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749448ED">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FB24AEC">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7483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FBBC5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0675A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CAA79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9CFA1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113DA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096EB0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B1D9E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56D3A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545CF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50F6E3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98CFF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5F2D35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7C9593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0A070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color w:val="auto"/>
          <w:kern w:val="0"/>
          <w:sz w:val="24"/>
          <w:highlight w:val="none"/>
          <w:lang w:val="zh-CN"/>
        </w:rPr>
        <w:t>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2C580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0E0EBA02">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6D41F45">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E244A4F">
      <w:pPr>
        <w:pStyle w:val="2"/>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695497F">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77F186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p>
    <w:p w14:paraId="276F06EF">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EEF8983">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1"/>
    </w:p>
    <w:p w14:paraId="68B0C1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020F47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65AFD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BD71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3C13F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11630F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E9AFCD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9E6EB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B0E1A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751DDB7">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2E1E617E">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00111DC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FCB3CF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0214CB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565A5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13FEEF">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BDA76B6">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78D67881">
      <w:pPr>
        <w:spacing w:line="360" w:lineRule="auto"/>
        <w:jc w:val="center"/>
        <w:rPr>
          <w:rFonts w:ascii="宋体" w:hAnsi="宋体" w:cs="宋体"/>
          <w:color w:val="auto"/>
          <w:sz w:val="24"/>
          <w:highlight w:val="none"/>
          <w:u w:val="single"/>
        </w:rPr>
      </w:pPr>
    </w:p>
    <w:p w14:paraId="217995F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F26101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676BF5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1FDD006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4286CE2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6DD866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361093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7DD4CD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0AE8F7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EE4088B">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18EBBF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B179F48">
      <w:pPr>
        <w:numPr>
          <w:ilvl w:val="0"/>
          <w:numId w:val="0"/>
        </w:numPr>
        <w:spacing w:line="360" w:lineRule="auto"/>
        <w:ind w:right="420" w:rightChars="0" w:firstLine="420" w:firstLineChars="0"/>
        <w:rPr>
          <w:rFonts w:ascii="宋体" w:hAnsi="宋体" w:cs="宋体"/>
          <w:color w:val="auto"/>
          <w:sz w:val="24"/>
          <w:highlight w:val="none"/>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17DB69DB">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11177E">
      <w:pPr>
        <w:rPr>
          <w:color w:val="auto"/>
          <w:highlight w:val="none"/>
        </w:rPr>
      </w:pPr>
      <w:r>
        <w:rPr>
          <w:rFonts w:hint="eastAsia"/>
          <w:color w:val="auto"/>
          <w:highlight w:val="none"/>
        </w:rPr>
        <w:br w:type="page"/>
      </w:r>
    </w:p>
    <w:p w14:paraId="51B8648A">
      <w:pPr>
        <w:pStyle w:val="2"/>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2D5C899A">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39E31870">
      <w:pPr>
        <w:pStyle w:val="2"/>
        <w:jc w:val="center"/>
        <w:rPr>
          <w:rFonts w:hint="eastAsia" w:asciiTheme="minorEastAsia" w:hAnsiTheme="minorEastAsia" w:eastAsiaTheme="minorEastAsia" w:cstheme="minorEastAsia"/>
          <w:color w:val="auto"/>
          <w:highlight w:val="none"/>
        </w:rPr>
      </w:pPr>
    </w:p>
    <w:p w14:paraId="34B3659D">
      <w:pPr>
        <w:pStyle w:val="2"/>
        <w:jc w:val="center"/>
        <w:rPr>
          <w:rFonts w:hint="eastAsia" w:asciiTheme="minorEastAsia" w:hAnsiTheme="minorEastAsia" w:eastAsiaTheme="minorEastAsia" w:cstheme="minorEastAsia"/>
          <w:color w:val="auto"/>
          <w:highlight w:val="none"/>
        </w:rPr>
      </w:pPr>
    </w:p>
    <w:p w14:paraId="5C523CA1">
      <w:pPr>
        <w:pStyle w:val="2"/>
        <w:jc w:val="center"/>
        <w:rPr>
          <w:rFonts w:hint="eastAsia" w:asciiTheme="minorEastAsia" w:hAnsiTheme="minorEastAsia" w:eastAsiaTheme="minorEastAsia" w:cstheme="minorEastAsia"/>
          <w:color w:val="auto"/>
          <w:highlight w:val="none"/>
        </w:rPr>
      </w:pPr>
    </w:p>
    <w:p w14:paraId="097505EC">
      <w:pPr>
        <w:pStyle w:val="2"/>
        <w:jc w:val="center"/>
        <w:rPr>
          <w:rFonts w:hint="eastAsia" w:asciiTheme="minorEastAsia" w:hAnsiTheme="minorEastAsia" w:eastAsiaTheme="minorEastAsia" w:cstheme="minorEastAsia"/>
          <w:color w:val="auto"/>
          <w:highlight w:val="none"/>
        </w:rPr>
      </w:pPr>
    </w:p>
    <w:p w14:paraId="0695F40A">
      <w:pPr>
        <w:pStyle w:val="2"/>
        <w:jc w:val="center"/>
        <w:rPr>
          <w:rFonts w:hint="eastAsia" w:asciiTheme="minorEastAsia" w:hAnsiTheme="minorEastAsia" w:eastAsiaTheme="minorEastAsia" w:cstheme="minorEastAsia"/>
          <w:color w:val="auto"/>
          <w:highlight w:val="none"/>
        </w:rPr>
      </w:pPr>
    </w:p>
    <w:p w14:paraId="0244ABAD">
      <w:pPr>
        <w:pStyle w:val="2"/>
        <w:jc w:val="center"/>
        <w:rPr>
          <w:rFonts w:hint="eastAsia" w:asciiTheme="minorEastAsia" w:hAnsiTheme="minorEastAsia" w:eastAsiaTheme="minorEastAsia" w:cstheme="minorEastAsia"/>
          <w:color w:val="auto"/>
          <w:highlight w:val="none"/>
        </w:rPr>
      </w:pPr>
    </w:p>
    <w:p w14:paraId="1D006210">
      <w:pPr>
        <w:pStyle w:val="2"/>
        <w:jc w:val="center"/>
        <w:rPr>
          <w:rFonts w:hint="eastAsia" w:asciiTheme="minorEastAsia" w:hAnsiTheme="minorEastAsia" w:eastAsiaTheme="minorEastAsia" w:cstheme="minorEastAsia"/>
          <w:color w:val="auto"/>
          <w:highlight w:val="none"/>
        </w:rPr>
      </w:pPr>
    </w:p>
    <w:p w14:paraId="7ABA1EB3">
      <w:pPr>
        <w:pStyle w:val="2"/>
        <w:jc w:val="center"/>
        <w:rPr>
          <w:rFonts w:hint="eastAsia" w:asciiTheme="minorEastAsia" w:hAnsiTheme="minorEastAsia" w:eastAsiaTheme="minorEastAsia" w:cstheme="minorEastAsia"/>
          <w:color w:val="auto"/>
          <w:highlight w:val="none"/>
        </w:rPr>
      </w:pPr>
    </w:p>
    <w:p w14:paraId="571835F1">
      <w:pPr>
        <w:pStyle w:val="2"/>
        <w:jc w:val="center"/>
        <w:rPr>
          <w:rFonts w:hint="eastAsia" w:asciiTheme="minorEastAsia" w:hAnsiTheme="minorEastAsia" w:eastAsiaTheme="minorEastAsia" w:cstheme="minorEastAsia"/>
          <w:color w:val="auto"/>
          <w:highlight w:val="none"/>
        </w:rPr>
      </w:pPr>
    </w:p>
    <w:p w14:paraId="686D4094">
      <w:pPr>
        <w:pStyle w:val="2"/>
        <w:jc w:val="center"/>
        <w:rPr>
          <w:rFonts w:hint="eastAsia" w:asciiTheme="minorEastAsia" w:hAnsiTheme="minorEastAsia" w:eastAsiaTheme="minorEastAsia" w:cstheme="minorEastAsia"/>
          <w:color w:val="auto"/>
          <w:highlight w:val="none"/>
        </w:rPr>
      </w:pPr>
    </w:p>
    <w:p w14:paraId="1D0ECCCE">
      <w:pPr>
        <w:pStyle w:val="2"/>
        <w:jc w:val="center"/>
        <w:rPr>
          <w:rFonts w:hint="eastAsia" w:asciiTheme="minorEastAsia" w:hAnsiTheme="minorEastAsia" w:eastAsiaTheme="minorEastAsia" w:cstheme="minorEastAsia"/>
          <w:color w:val="auto"/>
          <w:highlight w:val="none"/>
        </w:rPr>
      </w:pPr>
    </w:p>
    <w:p w14:paraId="6BED224C">
      <w:pPr>
        <w:pStyle w:val="2"/>
        <w:jc w:val="center"/>
        <w:rPr>
          <w:rFonts w:hint="eastAsia" w:asciiTheme="minorEastAsia" w:hAnsiTheme="minorEastAsia" w:eastAsiaTheme="minorEastAsia" w:cstheme="minorEastAsia"/>
          <w:color w:val="auto"/>
          <w:highlight w:val="none"/>
        </w:rPr>
      </w:pPr>
    </w:p>
    <w:p w14:paraId="20D44E9F">
      <w:pPr>
        <w:pStyle w:val="2"/>
        <w:jc w:val="center"/>
        <w:rPr>
          <w:rFonts w:hint="eastAsia" w:asciiTheme="minorEastAsia" w:hAnsiTheme="minorEastAsia" w:eastAsiaTheme="minorEastAsia" w:cstheme="minorEastAsia"/>
          <w:color w:val="auto"/>
          <w:highlight w:val="none"/>
        </w:rPr>
      </w:pPr>
    </w:p>
    <w:p w14:paraId="663BCC57">
      <w:pPr>
        <w:pStyle w:val="2"/>
        <w:jc w:val="center"/>
        <w:rPr>
          <w:rFonts w:hint="eastAsia" w:asciiTheme="minorEastAsia" w:hAnsiTheme="minorEastAsia" w:eastAsiaTheme="minorEastAsia" w:cstheme="minorEastAsia"/>
          <w:color w:val="auto"/>
          <w:highlight w:val="none"/>
        </w:rPr>
      </w:pPr>
    </w:p>
    <w:p w14:paraId="2814CD9B">
      <w:pPr>
        <w:pStyle w:val="2"/>
        <w:jc w:val="center"/>
        <w:rPr>
          <w:rFonts w:hint="eastAsia" w:asciiTheme="minorEastAsia" w:hAnsiTheme="minorEastAsia" w:eastAsiaTheme="minorEastAsia" w:cstheme="minorEastAsia"/>
          <w:color w:val="auto"/>
          <w:highlight w:val="none"/>
        </w:rPr>
      </w:pPr>
    </w:p>
    <w:p w14:paraId="1232C407">
      <w:pPr>
        <w:pStyle w:val="2"/>
        <w:jc w:val="center"/>
        <w:rPr>
          <w:rFonts w:hint="eastAsia" w:asciiTheme="minorEastAsia" w:hAnsiTheme="minorEastAsia" w:eastAsiaTheme="minorEastAsia" w:cstheme="minorEastAsia"/>
          <w:color w:val="auto"/>
          <w:highlight w:val="none"/>
        </w:rPr>
      </w:pPr>
    </w:p>
    <w:p w14:paraId="21E9BD49">
      <w:pPr>
        <w:pStyle w:val="2"/>
        <w:jc w:val="center"/>
        <w:rPr>
          <w:rFonts w:hint="eastAsia" w:asciiTheme="minorEastAsia" w:hAnsiTheme="minorEastAsia" w:eastAsiaTheme="minorEastAsia" w:cstheme="minorEastAsia"/>
          <w:color w:val="auto"/>
          <w:highlight w:val="none"/>
        </w:rPr>
      </w:pPr>
    </w:p>
    <w:p w14:paraId="2342430E">
      <w:pPr>
        <w:pStyle w:val="2"/>
        <w:jc w:val="center"/>
        <w:rPr>
          <w:rFonts w:hint="eastAsia" w:asciiTheme="minorEastAsia" w:hAnsiTheme="minorEastAsia" w:eastAsiaTheme="minorEastAsia" w:cstheme="minorEastAsia"/>
          <w:color w:val="auto"/>
          <w:highlight w:val="none"/>
          <w:lang w:val="en-US" w:eastAsia="zh-CN"/>
        </w:rPr>
      </w:pPr>
    </w:p>
    <w:p w14:paraId="79FDB5BD">
      <w:pPr>
        <w:rPr>
          <w:rFonts w:hint="eastAsia"/>
          <w:color w:val="auto"/>
          <w:lang w:val="en-US" w:eastAsia="zh-CN"/>
        </w:rPr>
      </w:pPr>
    </w:p>
    <w:p w14:paraId="6AE38F2E">
      <w:pPr>
        <w:pStyle w:val="2"/>
        <w:ind w:left="0" w:leftChars="0" w:firstLine="0" w:firstLineChars="0"/>
        <w:jc w:val="both"/>
        <w:rPr>
          <w:rFonts w:hint="eastAsia" w:ascii="宋体" w:hAnsi="宋体" w:eastAsia="宋体" w:cs="宋体"/>
          <w:color w:val="auto"/>
          <w:highlight w:val="none"/>
        </w:rPr>
      </w:pPr>
    </w:p>
    <w:p w14:paraId="011F2F78">
      <w:pPr>
        <w:rPr>
          <w:rFonts w:hint="eastAsia"/>
          <w:color w:val="auto"/>
        </w:rPr>
      </w:pPr>
    </w:p>
    <w:p w14:paraId="0C9FB563">
      <w:pPr>
        <w:pStyle w:val="2"/>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样品（演示）授权委托书</w:t>
      </w:r>
    </w:p>
    <w:p w14:paraId="37A3B1F0">
      <w:pPr>
        <w:rPr>
          <w:rFonts w:hint="eastAsia"/>
          <w:color w:val="auto"/>
        </w:rPr>
      </w:pPr>
    </w:p>
    <w:p w14:paraId="7ACC1EAD">
      <w:pPr>
        <w:jc w:val="center"/>
        <w:rPr>
          <w:rFonts w:hint="eastAsia" w:ascii="宋体" w:hAnsi="宋体" w:eastAsia="宋体" w:cs="宋体"/>
          <w:color w:val="auto"/>
          <w:sz w:val="36"/>
          <w:szCs w:val="22"/>
          <w:highlight w:val="none"/>
        </w:rPr>
      </w:pPr>
      <w:r>
        <w:rPr>
          <w:rFonts w:hint="eastAsia" w:ascii="宋体" w:hAnsi="宋体" w:eastAsia="宋体" w:cs="宋体"/>
          <w:color w:val="auto"/>
          <w:sz w:val="36"/>
          <w:szCs w:val="22"/>
          <w:highlight w:val="none"/>
        </w:rPr>
        <w:t>样品（演示）授权委托书</w:t>
      </w:r>
    </w:p>
    <w:p w14:paraId="722ADA58">
      <w:pPr>
        <w:jc w:val="center"/>
        <w:rPr>
          <w:rFonts w:hint="eastAsia" w:ascii="宋体" w:hAnsi="宋体" w:eastAsia="宋体" w:cs="宋体"/>
          <w:color w:val="auto"/>
          <w:sz w:val="40"/>
          <w:highlight w:val="none"/>
        </w:rPr>
      </w:pPr>
    </w:p>
    <w:p w14:paraId="07241CE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XXX（单位名称或采购机构名称）</w:t>
      </w:r>
      <w:r>
        <w:rPr>
          <w:rFonts w:hint="eastAsia" w:ascii="宋体" w:hAnsi="宋体" w:eastAsia="宋体" w:cs="宋体"/>
          <w:color w:val="auto"/>
          <w:sz w:val="24"/>
          <w:szCs w:val="24"/>
          <w:highlight w:val="none"/>
          <w:lang w:val="zh-CN"/>
        </w:rPr>
        <w:t>：</w:t>
      </w:r>
    </w:p>
    <w:p w14:paraId="5BBF93D9">
      <w:pPr>
        <w:snapToGrid w:val="0"/>
        <w:spacing w:line="360" w:lineRule="auto"/>
        <w:ind w:left="254" w:leftChars="121"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兹委派</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先生/女士，身份证号：</w:t>
      </w:r>
      <w:r>
        <w:rPr>
          <w:rFonts w:hint="eastAsia" w:ascii="宋体" w:hAnsi="宋体" w:eastAsia="宋体" w:cs="宋体"/>
          <w:color w:val="auto"/>
          <w:sz w:val="24"/>
          <w:szCs w:val="24"/>
          <w:highlight w:val="none"/>
          <w:u w:val="single"/>
          <w:lang w:val="zh-CN"/>
        </w:rPr>
        <w:t xml:space="preserve">                   </w:t>
      </w:r>
    </w:p>
    <w:p w14:paraId="69982EA7">
      <w:pPr>
        <w:snapToGrid w:val="0"/>
        <w:spacing w:line="360" w:lineRule="auto"/>
        <w:ind w:left="254" w:leftChars="12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手机：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，代表我公司前来递交</w:t>
      </w:r>
      <w:r>
        <w:rPr>
          <w:rFonts w:hint="eastAsia" w:ascii="宋体" w:hAnsi="宋体" w:eastAsia="宋体" w:cs="宋体"/>
          <w:color w:val="auto"/>
          <w:sz w:val="24"/>
          <w:szCs w:val="24"/>
          <w:highlight w:val="none"/>
          <w:u w:val="single"/>
          <w:lang w:val="zh-CN"/>
        </w:rPr>
        <w:t xml:space="preserve"> 采购项目</w:t>
      </w:r>
      <w:r>
        <w:rPr>
          <w:rFonts w:hint="eastAsia" w:ascii="宋体" w:hAnsi="宋体" w:eastAsia="宋体" w:cs="宋体"/>
          <w:color w:val="auto"/>
          <w:sz w:val="24"/>
          <w:szCs w:val="24"/>
          <w:highlight w:val="none"/>
          <w:lang w:val="zh-CN"/>
        </w:rPr>
        <w:t>【项目编号：              】（标项号：  ）投标样品或参加演示，并全权负责标后取回样品等其他处理事宜。</w:t>
      </w:r>
    </w:p>
    <w:p w14:paraId="3B69D8EA">
      <w:pPr>
        <w:snapToGrid w:val="0"/>
        <w:spacing w:line="360" w:lineRule="auto"/>
        <w:rPr>
          <w:rFonts w:hint="eastAsia" w:ascii="宋体" w:hAnsi="宋体" w:eastAsia="宋体" w:cs="宋体"/>
          <w:color w:val="auto"/>
          <w:sz w:val="22"/>
          <w:szCs w:val="28"/>
          <w:highlight w:val="none"/>
          <w:lang w:val="zh-CN"/>
        </w:rPr>
      </w:pPr>
      <w:r>
        <w:rPr>
          <w:rFonts w:hint="eastAsia" w:ascii="宋体" w:hAnsi="宋体" w:eastAsia="宋体" w:cs="宋体"/>
          <w:color w:val="auto"/>
          <w:sz w:val="22"/>
          <w:szCs w:val="28"/>
          <w:highlight w:val="none"/>
          <w:lang w:val="zh-CN"/>
        </w:rPr>
        <w:t xml:space="preserve">  </w:t>
      </w:r>
    </w:p>
    <w:p w14:paraId="699C59A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2"/>
          <w:szCs w:val="28"/>
          <w:highlight w:val="none"/>
          <w:lang w:val="zh-CN"/>
        </w:rPr>
        <w:t xml:space="preserve">   </w:t>
      </w:r>
      <w:r>
        <w:rPr>
          <w:rFonts w:hint="eastAsia" w:ascii="宋体" w:hAnsi="宋体" w:eastAsia="宋体" w:cs="宋体"/>
          <w:color w:val="auto"/>
          <w:sz w:val="24"/>
          <w:szCs w:val="24"/>
          <w:highlight w:val="none"/>
          <w:lang w:val="zh-CN"/>
        </w:rPr>
        <w:t xml:space="preserve"> 特此告知。</w:t>
      </w:r>
    </w:p>
    <w:p w14:paraId="7ECE361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投标人名称(公章)：</w:t>
      </w:r>
    </w:p>
    <w:p w14:paraId="50BF8735">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签发日期：  年  月   日</w:t>
      </w:r>
    </w:p>
    <w:p w14:paraId="08E842F3">
      <w:pPr>
        <w:snapToGrid w:val="0"/>
        <w:spacing w:line="360" w:lineRule="auto"/>
        <w:ind w:right="240"/>
        <w:jc w:val="right"/>
        <w:rPr>
          <w:rFonts w:hint="eastAsia" w:ascii="宋体" w:hAnsi="宋体" w:eastAsia="宋体" w:cs="宋体"/>
          <w:color w:val="auto"/>
          <w:highlight w:val="none"/>
          <w:lang w:val="zh-CN"/>
        </w:rPr>
      </w:pPr>
    </w:p>
    <w:p w14:paraId="549AA701">
      <w:pPr>
        <w:snapToGrid w:val="0"/>
        <w:spacing w:line="360" w:lineRule="auto"/>
        <w:ind w:right="1920"/>
        <w:rPr>
          <w:rFonts w:hint="eastAsia" w:ascii="宋体" w:hAnsi="宋体" w:eastAsia="宋体" w:cs="宋体"/>
          <w:color w:val="auto"/>
          <w:highlight w:val="none"/>
          <w:lang w:val="zh-CN"/>
        </w:rPr>
      </w:pPr>
    </w:p>
    <w:p w14:paraId="6A36D12E">
      <w:pPr>
        <w:snapToGrid w:val="0"/>
        <w:spacing w:line="360" w:lineRule="auto"/>
        <w:ind w:right="240"/>
        <w:jc w:val="right"/>
        <w:rPr>
          <w:rFonts w:hint="eastAsia" w:ascii="宋体" w:hAnsi="宋体" w:eastAsia="宋体" w:cs="宋体"/>
          <w:color w:val="auto"/>
          <w:highlight w:val="none"/>
          <w:lang w:val="zh-CN"/>
        </w:rPr>
      </w:pPr>
    </w:p>
    <w:p w14:paraId="5FEEDC1B">
      <w:pPr>
        <w:snapToGrid w:val="0"/>
        <w:spacing w:line="360" w:lineRule="auto"/>
        <w:ind w:right="24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受委托人</w:t>
      </w:r>
      <w:r>
        <w:rPr>
          <w:rFonts w:hint="eastAsia" w:ascii="宋体" w:hAnsi="宋体" w:eastAsia="宋体" w:cs="宋体"/>
          <w:color w:val="auto"/>
          <w:sz w:val="24"/>
          <w:szCs w:val="24"/>
          <w:highlight w:val="none"/>
          <w:lang w:val="zh-CN"/>
        </w:rPr>
        <w:t>身份证复印件：</w:t>
      </w:r>
    </w:p>
    <w:p w14:paraId="0ECDAAC5">
      <w:pPr>
        <w:snapToGrid w:val="0"/>
        <w:spacing w:line="360" w:lineRule="auto"/>
        <w:ind w:right="24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说明：本委托书在有样品或演示时由受委托人携带至指定地点。</w:t>
      </w:r>
    </w:p>
    <w:p w14:paraId="119CF521">
      <w:pPr>
        <w:spacing w:line="360" w:lineRule="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同时有样品和演示的，可委托不同人员。</w:t>
      </w:r>
    </w:p>
    <w:p w14:paraId="69075EE3">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2B4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FC04E0B">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97B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881E0">
    <w:pPr>
      <w:pStyle w:val="39"/>
      <w:framePr w:wrap="around" w:vAnchor="text" w:hAnchor="margin" w:xAlign="right" w:y="1"/>
      <w:rPr>
        <w:rStyle w:val="72"/>
      </w:rPr>
    </w:pPr>
    <w:r>
      <w:fldChar w:fldCharType="begin"/>
    </w:r>
    <w:r>
      <w:rPr>
        <w:rStyle w:val="72"/>
      </w:rPr>
      <w:instrText xml:space="preserve">PAGE  </w:instrText>
    </w:r>
    <w:r>
      <w:fldChar w:fldCharType="end"/>
    </w:r>
  </w:p>
  <w:p w14:paraId="6150479F">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35E5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91899912"/>
    <w:bookmarkStart w:id="503" w:name="_Toc36110187"/>
    <w:bookmarkStart w:id="504" w:name="_Toc164085800"/>
    <w:bookmarkStart w:id="505" w:name="_Toc131845147"/>
    <w:r>
      <w:rPr>
        <w:rFonts w:hint="eastAsia" w:ascii="仿宋_GB2312" w:eastAsia="仿宋_GB2312"/>
        <w:kern w:val="0"/>
        <w:szCs w:val="21"/>
      </w:rPr>
      <w:t xml:space="preserve"> 页</w:t>
    </w:r>
    <w:bookmarkEnd w:id="502"/>
    <w:bookmarkEnd w:id="503"/>
    <w:bookmarkEnd w:id="504"/>
    <w:bookmarkEnd w:id="505"/>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B1A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D9E0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2D43">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B4AD">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244CD"/>
    <w:rsid w:val="01236AFB"/>
    <w:rsid w:val="015B7696"/>
    <w:rsid w:val="019F7441"/>
    <w:rsid w:val="01B37585"/>
    <w:rsid w:val="01D55165"/>
    <w:rsid w:val="01DF6BF8"/>
    <w:rsid w:val="01EC2C57"/>
    <w:rsid w:val="023A109F"/>
    <w:rsid w:val="025739FF"/>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942BA"/>
    <w:rsid w:val="04AA775C"/>
    <w:rsid w:val="04AF1889"/>
    <w:rsid w:val="04F66F48"/>
    <w:rsid w:val="05043453"/>
    <w:rsid w:val="05251E14"/>
    <w:rsid w:val="05A16594"/>
    <w:rsid w:val="05A7762D"/>
    <w:rsid w:val="060E5941"/>
    <w:rsid w:val="06110FAF"/>
    <w:rsid w:val="063302DF"/>
    <w:rsid w:val="06493CA7"/>
    <w:rsid w:val="065A6178"/>
    <w:rsid w:val="066E57BB"/>
    <w:rsid w:val="066F1CF3"/>
    <w:rsid w:val="06732DD2"/>
    <w:rsid w:val="06930BB8"/>
    <w:rsid w:val="06DF2215"/>
    <w:rsid w:val="07245D42"/>
    <w:rsid w:val="07264C62"/>
    <w:rsid w:val="0764344E"/>
    <w:rsid w:val="0779354C"/>
    <w:rsid w:val="07DE24CD"/>
    <w:rsid w:val="08061376"/>
    <w:rsid w:val="081710BE"/>
    <w:rsid w:val="08452D77"/>
    <w:rsid w:val="086401F8"/>
    <w:rsid w:val="08751CAA"/>
    <w:rsid w:val="087E4C40"/>
    <w:rsid w:val="08A871D0"/>
    <w:rsid w:val="08D66AD6"/>
    <w:rsid w:val="08DA33A3"/>
    <w:rsid w:val="08E80F13"/>
    <w:rsid w:val="091D2293"/>
    <w:rsid w:val="09335624"/>
    <w:rsid w:val="0944690F"/>
    <w:rsid w:val="09535675"/>
    <w:rsid w:val="095F057D"/>
    <w:rsid w:val="09642282"/>
    <w:rsid w:val="09733572"/>
    <w:rsid w:val="09772C16"/>
    <w:rsid w:val="098353B5"/>
    <w:rsid w:val="09976DD7"/>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6C7DF0"/>
    <w:rsid w:val="0B7F3F11"/>
    <w:rsid w:val="0B884417"/>
    <w:rsid w:val="0BE8391A"/>
    <w:rsid w:val="0BF6188C"/>
    <w:rsid w:val="0BF73C91"/>
    <w:rsid w:val="0C170175"/>
    <w:rsid w:val="0C571A41"/>
    <w:rsid w:val="0C5C1171"/>
    <w:rsid w:val="0C5E1CBC"/>
    <w:rsid w:val="0C615B50"/>
    <w:rsid w:val="0C8445DA"/>
    <w:rsid w:val="0C87121B"/>
    <w:rsid w:val="0CAA0BCF"/>
    <w:rsid w:val="0CC007F7"/>
    <w:rsid w:val="0CC617AC"/>
    <w:rsid w:val="0CE618DF"/>
    <w:rsid w:val="0CFE707A"/>
    <w:rsid w:val="0D063BDA"/>
    <w:rsid w:val="0D08375F"/>
    <w:rsid w:val="0D184CFB"/>
    <w:rsid w:val="0D4A7419"/>
    <w:rsid w:val="0D827401"/>
    <w:rsid w:val="0D84094E"/>
    <w:rsid w:val="0D8A00E9"/>
    <w:rsid w:val="0D8D589E"/>
    <w:rsid w:val="0DA01C73"/>
    <w:rsid w:val="0DA22505"/>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2342A"/>
    <w:rsid w:val="11266F33"/>
    <w:rsid w:val="114F1D45"/>
    <w:rsid w:val="114F7C08"/>
    <w:rsid w:val="118963A1"/>
    <w:rsid w:val="11975A6D"/>
    <w:rsid w:val="11AF0A31"/>
    <w:rsid w:val="11C6522A"/>
    <w:rsid w:val="11E104CC"/>
    <w:rsid w:val="11E20309"/>
    <w:rsid w:val="12255233"/>
    <w:rsid w:val="12530213"/>
    <w:rsid w:val="127723A9"/>
    <w:rsid w:val="12862074"/>
    <w:rsid w:val="12883966"/>
    <w:rsid w:val="129E45B4"/>
    <w:rsid w:val="12C34799"/>
    <w:rsid w:val="12D81596"/>
    <w:rsid w:val="12DD0FCD"/>
    <w:rsid w:val="13072A44"/>
    <w:rsid w:val="135F4BE2"/>
    <w:rsid w:val="139B1A0A"/>
    <w:rsid w:val="139D25C7"/>
    <w:rsid w:val="13BF3CE4"/>
    <w:rsid w:val="13C0517C"/>
    <w:rsid w:val="141008D8"/>
    <w:rsid w:val="14125FE6"/>
    <w:rsid w:val="14221993"/>
    <w:rsid w:val="146D271E"/>
    <w:rsid w:val="14982588"/>
    <w:rsid w:val="149A5AD9"/>
    <w:rsid w:val="14A7619D"/>
    <w:rsid w:val="150536C3"/>
    <w:rsid w:val="150C1963"/>
    <w:rsid w:val="151447A0"/>
    <w:rsid w:val="154A6454"/>
    <w:rsid w:val="15762120"/>
    <w:rsid w:val="15C10692"/>
    <w:rsid w:val="1632430B"/>
    <w:rsid w:val="16A8729C"/>
    <w:rsid w:val="16B33777"/>
    <w:rsid w:val="16B94831"/>
    <w:rsid w:val="16BC70A7"/>
    <w:rsid w:val="16C6339E"/>
    <w:rsid w:val="172F2D79"/>
    <w:rsid w:val="17557BEF"/>
    <w:rsid w:val="17CE7E68"/>
    <w:rsid w:val="17D349C1"/>
    <w:rsid w:val="1830729E"/>
    <w:rsid w:val="1870062C"/>
    <w:rsid w:val="18817102"/>
    <w:rsid w:val="18830A15"/>
    <w:rsid w:val="18852B28"/>
    <w:rsid w:val="188B5321"/>
    <w:rsid w:val="189218F4"/>
    <w:rsid w:val="189E35C3"/>
    <w:rsid w:val="193E0B05"/>
    <w:rsid w:val="19801636"/>
    <w:rsid w:val="19932372"/>
    <w:rsid w:val="19A20DD5"/>
    <w:rsid w:val="19AE03F1"/>
    <w:rsid w:val="19CC487B"/>
    <w:rsid w:val="19CE23A1"/>
    <w:rsid w:val="1A071A03"/>
    <w:rsid w:val="1A1F16AE"/>
    <w:rsid w:val="1A3B5C77"/>
    <w:rsid w:val="1A512FD2"/>
    <w:rsid w:val="1A984BAD"/>
    <w:rsid w:val="1AB8220E"/>
    <w:rsid w:val="1AE4166C"/>
    <w:rsid w:val="1AF06CFB"/>
    <w:rsid w:val="1AF11B8D"/>
    <w:rsid w:val="1B11359C"/>
    <w:rsid w:val="1B2A271F"/>
    <w:rsid w:val="1B530544"/>
    <w:rsid w:val="1B713184"/>
    <w:rsid w:val="1B7F6BBA"/>
    <w:rsid w:val="1BA209CF"/>
    <w:rsid w:val="1BAF1D5E"/>
    <w:rsid w:val="1BB4777D"/>
    <w:rsid w:val="1BD75AB8"/>
    <w:rsid w:val="1C0459C2"/>
    <w:rsid w:val="1C1B3B4A"/>
    <w:rsid w:val="1C88086E"/>
    <w:rsid w:val="1CD221A8"/>
    <w:rsid w:val="1D266CE1"/>
    <w:rsid w:val="1D326236"/>
    <w:rsid w:val="1D3963AF"/>
    <w:rsid w:val="1D6A673C"/>
    <w:rsid w:val="1D7A639C"/>
    <w:rsid w:val="1D7C130D"/>
    <w:rsid w:val="1D7E2045"/>
    <w:rsid w:val="1D9247AE"/>
    <w:rsid w:val="1DB567EC"/>
    <w:rsid w:val="1DBD6EEA"/>
    <w:rsid w:val="1DF51A98"/>
    <w:rsid w:val="1DFF3EF7"/>
    <w:rsid w:val="1E3D060F"/>
    <w:rsid w:val="1E3F7D2E"/>
    <w:rsid w:val="1E4134E4"/>
    <w:rsid w:val="1E5062B3"/>
    <w:rsid w:val="1E523514"/>
    <w:rsid w:val="1E714A66"/>
    <w:rsid w:val="1E802593"/>
    <w:rsid w:val="1E8B6156"/>
    <w:rsid w:val="1EA703CC"/>
    <w:rsid w:val="1EB7330C"/>
    <w:rsid w:val="1ECA6034"/>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751A8C"/>
    <w:rsid w:val="23836192"/>
    <w:rsid w:val="23901F29"/>
    <w:rsid w:val="239C0061"/>
    <w:rsid w:val="23B908A4"/>
    <w:rsid w:val="23E95BEF"/>
    <w:rsid w:val="23FD0064"/>
    <w:rsid w:val="24465B9C"/>
    <w:rsid w:val="245375B0"/>
    <w:rsid w:val="24642C0A"/>
    <w:rsid w:val="24646306"/>
    <w:rsid w:val="248B0E8F"/>
    <w:rsid w:val="24B22173"/>
    <w:rsid w:val="24B95AD9"/>
    <w:rsid w:val="24BE24DA"/>
    <w:rsid w:val="24CF5825"/>
    <w:rsid w:val="24D663E6"/>
    <w:rsid w:val="24D77F2B"/>
    <w:rsid w:val="25836F36"/>
    <w:rsid w:val="258B00E2"/>
    <w:rsid w:val="25A917A6"/>
    <w:rsid w:val="25BE27CC"/>
    <w:rsid w:val="25F74A5C"/>
    <w:rsid w:val="2628662C"/>
    <w:rsid w:val="262D45DE"/>
    <w:rsid w:val="26435EC5"/>
    <w:rsid w:val="264D6D44"/>
    <w:rsid w:val="26871DC8"/>
    <w:rsid w:val="26A53EF9"/>
    <w:rsid w:val="26A94201"/>
    <w:rsid w:val="26AC274F"/>
    <w:rsid w:val="26C863CA"/>
    <w:rsid w:val="27044A29"/>
    <w:rsid w:val="271D34C8"/>
    <w:rsid w:val="276142BF"/>
    <w:rsid w:val="27783712"/>
    <w:rsid w:val="27907362"/>
    <w:rsid w:val="27E70AD2"/>
    <w:rsid w:val="28333E1D"/>
    <w:rsid w:val="28454BD6"/>
    <w:rsid w:val="28455253"/>
    <w:rsid w:val="28551971"/>
    <w:rsid w:val="285B1C53"/>
    <w:rsid w:val="28607F31"/>
    <w:rsid w:val="288602EB"/>
    <w:rsid w:val="289F7086"/>
    <w:rsid w:val="28C32028"/>
    <w:rsid w:val="28CC490F"/>
    <w:rsid w:val="28DE40AA"/>
    <w:rsid w:val="29345E77"/>
    <w:rsid w:val="294C65AD"/>
    <w:rsid w:val="29806583"/>
    <w:rsid w:val="298B3C4C"/>
    <w:rsid w:val="29F26D24"/>
    <w:rsid w:val="2A15033F"/>
    <w:rsid w:val="2A1662C1"/>
    <w:rsid w:val="2A1C7367"/>
    <w:rsid w:val="2A2815FA"/>
    <w:rsid w:val="2A522B7B"/>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0465C5"/>
    <w:rsid w:val="2D343236"/>
    <w:rsid w:val="2DA47127"/>
    <w:rsid w:val="2DD15014"/>
    <w:rsid w:val="2DF72DE4"/>
    <w:rsid w:val="2E0220AF"/>
    <w:rsid w:val="2E4B082A"/>
    <w:rsid w:val="2E50117F"/>
    <w:rsid w:val="2E5D4E86"/>
    <w:rsid w:val="2E5D790B"/>
    <w:rsid w:val="2E9A3C18"/>
    <w:rsid w:val="2EBB0FEE"/>
    <w:rsid w:val="2EC63002"/>
    <w:rsid w:val="2EF79E26"/>
    <w:rsid w:val="2F0A6B38"/>
    <w:rsid w:val="2F946CCB"/>
    <w:rsid w:val="2FD25781"/>
    <w:rsid w:val="2FDC745C"/>
    <w:rsid w:val="2FFD7934"/>
    <w:rsid w:val="30121A9A"/>
    <w:rsid w:val="30354AD0"/>
    <w:rsid w:val="30733ACD"/>
    <w:rsid w:val="308C3862"/>
    <w:rsid w:val="309379D8"/>
    <w:rsid w:val="30A270F7"/>
    <w:rsid w:val="30DF1478"/>
    <w:rsid w:val="30EC586F"/>
    <w:rsid w:val="314550B7"/>
    <w:rsid w:val="319C6071"/>
    <w:rsid w:val="31AA0DEF"/>
    <w:rsid w:val="31AC537E"/>
    <w:rsid w:val="31E3679B"/>
    <w:rsid w:val="31E732FD"/>
    <w:rsid w:val="320F75A3"/>
    <w:rsid w:val="32103FEE"/>
    <w:rsid w:val="32517576"/>
    <w:rsid w:val="32BE5C2C"/>
    <w:rsid w:val="32C76E25"/>
    <w:rsid w:val="32FB6478"/>
    <w:rsid w:val="33263B3F"/>
    <w:rsid w:val="336963EB"/>
    <w:rsid w:val="33816EEB"/>
    <w:rsid w:val="33EB55CD"/>
    <w:rsid w:val="33EC4C02"/>
    <w:rsid w:val="340D2360"/>
    <w:rsid w:val="3410665D"/>
    <w:rsid w:val="34211214"/>
    <w:rsid w:val="342E63AB"/>
    <w:rsid w:val="34950E68"/>
    <w:rsid w:val="34986E94"/>
    <w:rsid w:val="34AF62C9"/>
    <w:rsid w:val="34B54432"/>
    <w:rsid w:val="34CB4388"/>
    <w:rsid w:val="34FA6E12"/>
    <w:rsid w:val="354D7158"/>
    <w:rsid w:val="358D5588"/>
    <w:rsid w:val="363A3B40"/>
    <w:rsid w:val="365302AE"/>
    <w:rsid w:val="36607A0A"/>
    <w:rsid w:val="36624145"/>
    <w:rsid w:val="366E227C"/>
    <w:rsid w:val="366F2E0D"/>
    <w:rsid w:val="367B6A5C"/>
    <w:rsid w:val="36A04C6E"/>
    <w:rsid w:val="36A74ADA"/>
    <w:rsid w:val="36AD60D5"/>
    <w:rsid w:val="36B224F9"/>
    <w:rsid w:val="36EC0CC9"/>
    <w:rsid w:val="36FB6CB9"/>
    <w:rsid w:val="373F410B"/>
    <w:rsid w:val="37EE7094"/>
    <w:rsid w:val="38296C89"/>
    <w:rsid w:val="383002EB"/>
    <w:rsid w:val="38586797"/>
    <w:rsid w:val="38AA327E"/>
    <w:rsid w:val="38BC0149"/>
    <w:rsid w:val="38D87D1C"/>
    <w:rsid w:val="39416E46"/>
    <w:rsid w:val="39636459"/>
    <w:rsid w:val="396B7F6C"/>
    <w:rsid w:val="39A959E1"/>
    <w:rsid w:val="39AB2028"/>
    <w:rsid w:val="39B417A9"/>
    <w:rsid w:val="39FC5695"/>
    <w:rsid w:val="3A006D8E"/>
    <w:rsid w:val="3A3651E5"/>
    <w:rsid w:val="3A527857"/>
    <w:rsid w:val="3A744481"/>
    <w:rsid w:val="3A8C7BEF"/>
    <w:rsid w:val="3A906246"/>
    <w:rsid w:val="3B2349B7"/>
    <w:rsid w:val="3B616CFF"/>
    <w:rsid w:val="3B6259F6"/>
    <w:rsid w:val="3B8E1539"/>
    <w:rsid w:val="3B976654"/>
    <w:rsid w:val="3BC01EFC"/>
    <w:rsid w:val="3BCA786A"/>
    <w:rsid w:val="3BD31E2F"/>
    <w:rsid w:val="3BD80CB6"/>
    <w:rsid w:val="3BF15831"/>
    <w:rsid w:val="3C105946"/>
    <w:rsid w:val="3C471448"/>
    <w:rsid w:val="3C5F759A"/>
    <w:rsid w:val="3C6C525A"/>
    <w:rsid w:val="3C7C5835"/>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90920"/>
    <w:rsid w:val="3E9A59DE"/>
    <w:rsid w:val="3EAF4836"/>
    <w:rsid w:val="3EC33DFA"/>
    <w:rsid w:val="3EC534C3"/>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DC0850"/>
    <w:rsid w:val="42E1381E"/>
    <w:rsid w:val="42ED6459"/>
    <w:rsid w:val="42FE58DD"/>
    <w:rsid w:val="43174B3D"/>
    <w:rsid w:val="434B790E"/>
    <w:rsid w:val="435E7A42"/>
    <w:rsid w:val="4360274F"/>
    <w:rsid w:val="43977AB6"/>
    <w:rsid w:val="43A3342B"/>
    <w:rsid w:val="43C77C27"/>
    <w:rsid w:val="43DE09EE"/>
    <w:rsid w:val="44002FAD"/>
    <w:rsid w:val="441F5424"/>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3831BA"/>
    <w:rsid w:val="4850203D"/>
    <w:rsid w:val="487A3E25"/>
    <w:rsid w:val="488B5503"/>
    <w:rsid w:val="48937E21"/>
    <w:rsid w:val="489A0361"/>
    <w:rsid w:val="48B94FF3"/>
    <w:rsid w:val="48E37AAB"/>
    <w:rsid w:val="48FD4B4C"/>
    <w:rsid w:val="490A68E0"/>
    <w:rsid w:val="491055FE"/>
    <w:rsid w:val="495F5B3E"/>
    <w:rsid w:val="49680B13"/>
    <w:rsid w:val="496F77D7"/>
    <w:rsid w:val="497654FD"/>
    <w:rsid w:val="49B303BC"/>
    <w:rsid w:val="49B64211"/>
    <w:rsid w:val="49E56AF9"/>
    <w:rsid w:val="49F6167F"/>
    <w:rsid w:val="4A064FA0"/>
    <w:rsid w:val="4A0C2D29"/>
    <w:rsid w:val="4A16615C"/>
    <w:rsid w:val="4A436B62"/>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A6948"/>
    <w:rsid w:val="4FE625E0"/>
    <w:rsid w:val="5021480F"/>
    <w:rsid w:val="50650662"/>
    <w:rsid w:val="50962ECB"/>
    <w:rsid w:val="50A42E38"/>
    <w:rsid w:val="50A4577F"/>
    <w:rsid w:val="50B73D1F"/>
    <w:rsid w:val="50BD5BC9"/>
    <w:rsid w:val="50C11EEE"/>
    <w:rsid w:val="50E06E6F"/>
    <w:rsid w:val="50E97CFC"/>
    <w:rsid w:val="50FA4028"/>
    <w:rsid w:val="510D65B7"/>
    <w:rsid w:val="511157AB"/>
    <w:rsid w:val="5142540C"/>
    <w:rsid w:val="518832C8"/>
    <w:rsid w:val="518F170F"/>
    <w:rsid w:val="519D3C50"/>
    <w:rsid w:val="51A0432A"/>
    <w:rsid w:val="51A86090"/>
    <w:rsid w:val="51B7396D"/>
    <w:rsid w:val="522E4CC3"/>
    <w:rsid w:val="5244713B"/>
    <w:rsid w:val="52497B10"/>
    <w:rsid w:val="52615633"/>
    <w:rsid w:val="526F4DE4"/>
    <w:rsid w:val="52977FD4"/>
    <w:rsid w:val="52A25790"/>
    <w:rsid w:val="52A96B6F"/>
    <w:rsid w:val="52B45975"/>
    <w:rsid w:val="52D94AA4"/>
    <w:rsid w:val="52EA3A62"/>
    <w:rsid w:val="52F50BB8"/>
    <w:rsid w:val="53097272"/>
    <w:rsid w:val="53544462"/>
    <w:rsid w:val="53624E0A"/>
    <w:rsid w:val="5397158E"/>
    <w:rsid w:val="54013861"/>
    <w:rsid w:val="54487265"/>
    <w:rsid w:val="544D6070"/>
    <w:rsid w:val="54605E1E"/>
    <w:rsid w:val="54B3506A"/>
    <w:rsid w:val="54BC6374"/>
    <w:rsid w:val="54CA0D16"/>
    <w:rsid w:val="54DD4057"/>
    <w:rsid w:val="54E7490F"/>
    <w:rsid w:val="55012924"/>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F519E"/>
    <w:rsid w:val="58917D2F"/>
    <w:rsid w:val="5894085C"/>
    <w:rsid w:val="58AE4F0C"/>
    <w:rsid w:val="58B85899"/>
    <w:rsid w:val="58E363A9"/>
    <w:rsid w:val="58E6255C"/>
    <w:rsid w:val="595E1678"/>
    <w:rsid w:val="596C0CB3"/>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CD39D4"/>
    <w:rsid w:val="5AD63A24"/>
    <w:rsid w:val="5B2E1A1D"/>
    <w:rsid w:val="5B843A1C"/>
    <w:rsid w:val="5B873E3F"/>
    <w:rsid w:val="5BB24978"/>
    <w:rsid w:val="5C02690E"/>
    <w:rsid w:val="5C196DA7"/>
    <w:rsid w:val="5C2A048C"/>
    <w:rsid w:val="5C80234E"/>
    <w:rsid w:val="5C8A680C"/>
    <w:rsid w:val="5C9B365E"/>
    <w:rsid w:val="5D0C4701"/>
    <w:rsid w:val="5D0F0395"/>
    <w:rsid w:val="5D221076"/>
    <w:rsid w:val="5D397964"/>
    <w:rsid w:val="5D5A391C"/>
    <w:rsid w:val="5D5F10C0"/>
    <w:rsid w:val="5D891B7B"/>
    <w:rsid w:val="5DAD38EE"/>
    <w:rsid w:val="5E006862"/>
    <w:rsid w:val="5E0207B9"/>
    <w:rsid w:val="5E1834A1"/>
    <w:rsid w:val="5E261785"/>
    <w:rsid w:val="5E2F405E"/>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71F5C"/>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0C68EA"/>
    <w:rsid w:val="633B16F7"/>
    <w:rsid w:val="634D51A7"/>
    <w:rsid w:val="635600A5"/>
    <w:rsid w:val="635B1DB5"/>
    <w:rsid w:val="63711FED"/>
    <w:rsid w:val="63880DDC"/>
    <w:rsid w:val="638D750D"/>
    <w:rsid w:val="63AC6CC0"/>
    <w:rsid w:val="64055776"/>
    <w:rsid w:val="64240056"/>
    <w:rsid w:val="643A3D28"/>
    <w:rsid w:val="643E143A"/>
    <w:rsid w:val="64491666"/>
    <w:rsid w:val="647749B0"/>
    <w:rsid w:val="648B6EEF"/>
    <w:rsid w:val="64A537E1"/>
    <w:rsid w:val="64C158BF"/>
    <w:rsid w:val="64CE2EAA"/>
    <w:rsid w:val="653C3090"/>
    <w:rsid w:val="653D0849"/>
    <w:rsid w:val="65757142"/>
    <w:rsid w:val="65854376"/>
    <w:rsid w:val="658767BE"/>
    <w:rsid w:val="65892531"/>
    <w:rsid w:val="66195831"/>
    <w:rsid w:val="662E75B1"/>
    <w:rsid w:val="66342C2E"/>
    <w:rsid w:val="663E784C"/>
    <w:rsid w:val="668B6A45"/>
    <w:rsid w:val="67011F07"/>
    <w:rsid w:val="672F3F24"/>
    <w:rsid w:val="673E055F"/>
    <w:rsid w:val="673F7A07"/>
    <w:rsid w:val="674C0AD9"/>
    <w:rsid w:val="674E7C4A"/>
    <w:rsid w:val="67551CE3"/>
    <w:rsid w:val="67A22552"/>
    <w:rsid w:val="67B22DCC"/>
    <w:rsid w:val="67BE71AA"/>
    <w:rsid w:val="67D90273"/>
    <w:rsid w:val="67DE5875"/>
    <w:rsid w:val="67E55852"/>
    <w:rsid w:val="67EB1AB4"/>
    <w:rsid w:val="67FA1285"/>
    <w:rsid w:val="68142F47"/>
    <w:rsid w:val="68551F4F"/>
    <w:rsid w:val="68702FE3"/>
    <w:rsid w:val="687C10C9"/>
    <w:rsid w:val="68840C16"/>
    <w:rsid w:val="68872541"/>
    <w:rsid w:val="68876EFB"/>
    <w:rsid w:val="68884654"/>
    <w:rsid w:val="68996CA3"/>
    <w:rsid w:val="689F444F"/>
    <w:rsid w:val="68B96DBB"/>
    <w:rsid w:val="68CA2805"/>
    <w:rsid w:val="68E937A3"/>
    <w:rsid w:val="691664E5"/>
    <w:rsid w:val="691A37DC"/>
    <w:rsid w:val="693E15D3"/>
    <w:rsid w:val="69627681"/>
    <w:rsid w:val="6977531D"/>
    <w:rsid w:val="69CC2BFF"/>
    <w:rsid w:val="69F43947"/>
    <w:rsid w:val="69FD55B8"/>
    <w:rsid w:val="6A0B1C62"/>
    <w:rsid w:val="6A2406C8"/>
    <w:rsid w:val="6A7A6FA8"/>
    <w:rsid w:val="6ADE0BD1"/>
    <w:rsid w:val="6AE96859"/>
    <w:rsid w:val="6B147746"/>
    <w:rsid w:val="6B24787C"/>
    <w:rsid w:val="6B573233"/>
    <w:rsid w:val="6B5B6274"/>
    <w:rsid w:val="6B935D53"/>
    <w:rsid w:val="6BC009EB"/>
    <w:rsid w:val="6BDBAC02"/>
    <w:rsid w:val="6BF77A52"/>
    <w:rsid w:val="6BFB7BD7"/>
    <w:rsid w:val="6C196F71"/>
    <w:rsid w:val="6C226FCB"/>
    <w:rsid w:val="6C31226F"/>
    <w:rsid w:val="6C552F0B"/>
    <w:rsid w:val="6C7F73FB"/>
    <w:rsid w:val="6C8C67B7"/>
    <w:rsid w:val="6C9D744C"/>
    <w:rsid w:val="6D167928"/>
    <w:rsid w:val="6D26299B"/>
    <w:rsid w:val="6D4772EC"/>
    <w:rsid w:val="6D9078AF"/>
    <w:rsid w:val="6DA070A2"/>
    <w:rsid w:val="6DAA3FEF"/>
    <w:rsid w:val="6DC0172B"/>
    <w:rsid w:val="6DCB690C"/>
    <w:rsid w:val="6DD41A5B"/>
    <w:rsid w:val="6DF43C2E"/>
    <w:rsid w:val="6DF51CA3"/>
    <w:rsid w:val="6E146DCC"/>
    <w:rsid w:val="6E8335BD"/>
    <w:rsid w:val="6E8E12EF"/>
    <w:rsid w:val="6E972936"/>
    <w:rsid w:val="6ED446C5"/>
    <w:rsid w:val="6F2A7D94"/>
    <w:rsid w:val="6F7BC249"/>
    <w:rsid w:val="6F8331F1"/>
    <w:rsid w:val="6FAE1A09"/>
    <w:rsid w:val="6FD75BF8"/>
    <w:rsid w:val="6FFFAD64"/>
    <w:rsid w:val="705B5186"/>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C5143E"/>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913162"/>
    <w:rsid w:val="7CBD6589"/>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57101A"/>
    <w:rsid w:val="7F715AF2"/>
    <w:rsid w:val="7F886E69"/>
    <w:rsid w:val="7FD12D6F"/>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23647</Words>
  <Characters>25257</Characters>
  <Lines>295</Lines>
  <Paragraphs>83</Paragraphs>
  <TotalTime>9</TotalTime>
  <ScaleCrop>false</ScaleCrop>
  <LinksUpToDate>false</LinksUpToDate>
  <CharactersWithSpaces>25776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A小把胡子A 13335718896</cp:lastModifiedBy>
  <cp:lastPrinted>2022-01-03T19:06:00Z</cp:lastPrinted>
  <dcterms:modified xsi:type="dcterms:W3CDTF">2025-07-08T08:07:58Z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3ACA2CF0DF2B4778A38E43142B6636F1_13</vt:lpwstr>
  </property>
  <property fmtid="{D5CDD505-2E9C-101B-9397-08002B2CF9AE}" pid="5" name="KSOTemplateDocerSaveRecord">
    <vt:lpwstr>eyJoZGlkIjoiZTk2NDI3NTkyY2JhZDgwZDhiNGFmODMxMGRmZTQ2YTMiLCJ1c2VySWQiOiI5OTI5OTgxOTgifQ==</vt:lpwstr>
  </property>
</Properties>
</file>