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p>
    <w:p>
      <w:pPr>
        <w:shd w:val="clear"/>
        <w:spacing w:line="360" w:lineRule="auto"/>
        <w:rPr>
          <w:rFonts w:ascii="宋体" w:hAnsi="宋体" w:cs="宋体"/>
          <w:color w:val="auto"/>
          <w:sz w:val="28"/>
          <w:szCs w:val="28"/>
          <w:highlight w:val="none"/>
        </w:rPr>
      </w:pPr>
    </w:p>
    <w:p>
      <w:pPr>
        <w:shd w:val="clear"/>
        <w:jc w:val="center"/>
        <w:rPr>
          <w:rFonts w:ascii="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color w:val="auto"/>
          <w:sz w:val="28"/>
          <w:szCs w:val="28"/>
          <w:highlight w:val="none"/>
        </w:rPr>
      </w:pPr>
    </w:p>
    <w:p>
      <w:pPr>
        <w:shd w:val="clea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color w:val="auto"/>
          <w:sz w:val="28"/>
          <w:szCs w:val="28"/>
          <w:highlight w:val="none"/>
        </w:rPr>
      </w:pPr>
    </w:p>
    <w:p>
      <w:pPr>
        <w:shd w:val="clea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ZJWS2022-LQ69</w:t>
      </w:r>
    </w:p>
    <w:p>
      <w:pPr>
        <w:shd w:val="clear"/>
        <w:spacing w:line="360" w:lineRule="auto"/>
        <w:rPr>
          <w:rFonts w:ascii="宋体" w:hAnsi="宋体" w:cs="宋体"/>
          <w:color w:val="auto"/>
          <w:sz w:val="28"/>
          <w:szCs w:val="28"/>
          <w:highlight w:val="none"/>
        </w:rPr>
      </w:pPr>
    </w:p>
    <w:p>
      <w:pPr>
        <w:shd w:val="clear"/>
        <w:autoSpaceDE w:val="0"/>
        <w:autoSpaceDN w:val="0"/>
        <w:adjustRightInd w:val="0"/>
        <w:spacing w:line="360" w:lineRule="auto"/>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台州市路桥区第三人民医院医疗服务共同体核酸检测基地设备采购项目</w:t>
      </w:r>
    </w:p>
    <w:p>
      <w:pPr>
        <w:pStyle w:val="10"/>
        <w:rPr>
          <w:rFonts w:hint="eastAsia"/>
          <w:color w:val="auto"/>
          <w:highlight w:val="none"/>
          <w:lang w:eastAsia="zh-CN"/>
        </w:rPr>
      </w:pPr>
    </w:p>
    <w:p>
      <w:pPr>
        <w:shd w:val="clea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台州市路桥区第三人民医院医疗服务共同体</w:t>
      </w:r>
    </w:p>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color w:val="auto"/>
          <w:sz w:val="28"/>
          <w:szCs w:val="28"/>
          <w:highlight w:val="none"/>
        </w:rPr>
      </w:pPr>
    </w:p>
    <w:p>
      <w:pPr>
        <w:shd w:val="clea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pPr>
        <w:shd w:val="clea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2022年</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月</w:t>
      </w:r>
    </w:p>
    <w:p>
      <w:pPr>
        <w:shd w:val="clear"/>
        <w:spacing w:line="360" w:lineRule="auto"/>
        <w:rPr>
          <w:rFonts w:ascii="宋体" w:hAnsi="宋体" w:cs="宋体"/>
          <w:color w:val="auto"/>
          <w:sz w:val="28"/>
          <w:szCs w:val="28"/>
          <w:highlight w:val="none"/>
        </w:rPr>
      </w:pPr>
    </w:p>
    <w:p>
      <w:pPr>
        <w:shd w:val="clear"/>
        <w:spacing w:line="360" w:lineRule="auto"/>
        <w:rPr>
          <w:rFonts w:ascii="宋体" w:hAnsi="宋体" w:cs="宋体"/>
          <w:color w:val="auto"/>
          <w:sz w:val="24"/>
          <w:szCs w:val="24"/>
          <w:highlight w:val="none"/>
        </w:rPr>
      </w:pPr>
    </w:p>
    <w:p>
      <w:pPr>
        <w:shd w:val="clea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pPr>
        <w:shd w:val="clear"/>
        <w:spacing w:line="360" w:lineRule="auto"/>
        <w:rPr>
          <w:rFonts w:ascii="宋体" w:hAnsi="宋体" w:cs="宋体"/>
          <w:color w:val="auto"/>
          <w:sz w:val="24"/>
          <w:szCs w:val="24"/>
          <w:highlight w:val="none"/>
        </w:rPr>
      </w:pPr>
    </w:p>
    <w:p>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公开招标采购公告</w:t>
      </w:r>
    </w:p>
    <w:p>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投标人须知</w:t>
      </w:r>
    </w:p>
    <w:p>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评标办法及评分标准</w:t>
      </w:r>
    </w:p>
    <w:p>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公开招标需求</w:t>
      </w:r>
    </w:p>
    <w:p>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政府采购合同主要条款指引</w:t>
      </w:r>
    </w:p>
    <w:p>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投标文件格式附件</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pStyle w:val="10"/>
        <w:rPr>
          <w:color w:val="auto"/>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pStyle w:val="26"/>
        <w:shd w:val="clear"/>
        <w:rPr>
          <w:color w:val="auto"/>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公开招标采购公告</w:t>
      </w:r>
    </w:p>
    <w:p>
      <w:pPr>
        <w:keepNext w:val="0"/>
        <w:keepLines w:val="0"/>
        <w:pageBreakBefore w:val="0"/>
        <w:kinsoku/>
        <w:wordWrap/>
        <w:overflowPunct/>
        <w:topLinePunct w:val="0"/>
        <w:autoSpaceDE/>
        <w:autoSpaceDN/>
        <w:bidi w:val="0"/>
        <w:adjustRightInd/>
        <w:snapToGrid/>
        <w:spacing w:line="440" w:lineRule="exact"/>
        <w:textAlignment w:val="auto"/>
        <w:rPr>
          <w:rStyle w:val="3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107950</wp:posOffset>
                </wp:positionV>
                <wp:extent cx="5833745" cy="1572260"/>
                <wp:effectExtent l="7620" t="7620" r="26035" b="20320"/>
                <wp:wrapTopAndBottom/>
                <wp:docPr id="9" name="文本框 9"/>
                <wp:cNvGraphicFramePr/>
                <a:graphic xmlns:a="http://schemas.openxmlformats.org/drawingml/2006/main">
                  <a:graphicData uri="http://schemas.microsoft.com/office/word/2010/wordprocessingShape">
                    <wps:wsp>
                      <wps:cNvSpPr txBox="1"/>
                      <wps:spPr>
                        <a:xfrm>
                          <a:off x="0" y="0"/>
                          <a:ext cx="5833745" cy="1457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pStyle w:val="23"/>
                              <w:spacing w:line="440" w:lineRule="exact"/>
                              <w:rPr>
                                <w:kern w:val="2"/>
                              </w:rPr>
                            </w:pPr>
                            <w:r>
                              <w:rPr>
                                <w:rFonts w:hint="eastAsia"/>
                                <w:kern w:val="2"/>
                              </w:rPr>
                              <w:t>项目概况</w:t>
                            </w:r>
                          </w:p>
                          <w:p>
                            <w:pPr>
                              <w:pStyle w:val="23"/>
                              <w:spacing w:line="440" w:lineRule="exact"/>
                            </w:pPr>
                            <w:r>
                              <w:rPr>
                                <w:rFonts w:hint="eastAsia"/>
                                <w:color w:val="000000"/>
                                <w:lang w:eastAsia="zh-CN"/>
                              </w:rPr>
                              <w:t>台州市路桥区第三人民医院医疗服务共同体核酸检测基地设备采购项目</w:t>
                            </w:r>
                            <w:r>
                              <w:rPr>
                                <w:rFonts w:hint="eastAsia"/>
                              </w:rPr>
                              <w:t>的潜在投标人应在政采云平台（http：//zfcg.czt.zj.gov.cn）获取（下载）招标文件，并于2022年</w:t>
                            </w:r>
                            <w:r>
                              <w:rPr>
                                <w:rFonts w:hint="eastAsia"/>
                                <w:lang w:eastAsia="zh-CN"/>
                              </w:rPr>
                              <w:t>6月</w:t>
                            </w:r>
                            <w:r>
                              <w:rPr>
                                <w:rFonts w:hint="eastAsia"/>
                                <w:lang w:val="en-US" w:eastAsia="zh-CN"/>
                              </w:rPr>
                              <w:t>14</w:t>
                            </w:r>
                            <w:r>
                              <w:rPr>
                                <w:rFonts w:hint="eastAsia"/>
                                <w:lang w:eastAsia="zh-CN"/>
                              </w:rPr>
                              <w:t>日  9：30</w:t>
                            </w:r>
                            <w:r>
                              <w:rPr>
                                <w:rFonts w:hint="eastAsia"/>
                              </w:rPr>
                              <w:t>（北</w:t>
                            </w:r>
                            <w:r>
                              <w:rPr>
                                <w:rFonts w:hint="eastAsia"/>
                                <w:color w:val="000000"/>
                              </w:rPr>
                              <w:t>京时间）前递交（上传）投标文件。   </w:t>
                            </w:r>
                          </w:p>
                        </w:txbxContent>
                      </wps:txbx>
                      <wps:bodyPr/>
                    </wps:wsp>
                  </a:graphicData>
                </a:graphic>
              </wp:anchor>
            </w:drawing>
          </mc:Choice>
          <mc:Fallback>
            <w:pict>
              <v:shape id="_x0000_s1026" o:spid="_x0000_s1026" o:spt="202" type="#_x0000_t202" style="position:absolute;left:0pt;margin-left:0.6pt;margin-top:8.5pt;height:123.8pt;width:459.35pt;mso-wrap-distance-bottom:0pt;mso-wrap-distance-top:0pt;z-index:251660288;mso-width-relative:page;mso-height-relative:page;" fillcolor="#FFFFFF" filled="t" stroked="t" coordsize="21600,21600" o:gfxdata="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Xork81gAAAAgBAAAPAAAAAAAAAAEAIAAA&#10;ACIAAABkcnMvZG93bnJldi54bWxQSwECFAAUAAAACACHTuJABz9sc0cCAADBBAAADgAAAAAAAAAB&#10;ACAAAAAlAQAAZHJzL2Uyb0RvYy54bWxQSwUGAAAAAAYABgBZAQAA3gUAAAAA&#10;">
                <v:fill type="gradient" on="t" color2="#FFFFFF" angle="90" focus="100%" focussize="0,0">
                  <o:fill type="gradientUnscaled" v:ext="backwardCompatible"/>
                </v:fill>
                <v:stroke weight="1.25pt" color="#000000" joinstyle="miter"/>
                <v:imagedata o:title=""/>
                <o:lock v:ext="edit" aspectratio="f"/>
                <v:textbox>
                  <w:txbxContent>
                    <w:p>
                      <w:pPr>
                        <w:pStyle w:val="23"/>
                        <w:spacing w:line="440" w:lineRule="exact"/>
                        <w:rPr>
                          <w:kern w:val="2"/>
                        </w:rPr>
                      </w:pPr>
                      <w:r>
                        <w:rPr>
                          <w:rFonts w:hint="eastAsia"/>
                          <w:kern w:val="2"/>
                        </w:rPr>
                        <w:t>项目概况</w:t>
                      </w:r>
                    </w:p>
                    <w:p>
                      <w:pPr>
                        <w:pStyle w:val="23"/>
                        <w:spacing w:line="440" w:lineRule="exact"/>
                      </w:pPr>
                      <w:r>
                        <w:rPr>
                          <w:rFonts w:hint="eastAsia"/>
                          <w:color w:val="000000"/>
                          <w:lang w:eastAsia="zh-CN"/>
                        </w:rPr>
                        <w:t>台州市路桥区第三人民医院医疗服务共同体核酸检测基地设备采购项目</w:t>
                      </w:r>
                      <w:r>
                        <w:rPr>
                          <w:rFonts w:hint="eastAsia"/>
                        </w:rPr>
                        <w:t>的潜在投标人应在政采云平台（http：//zfcg.czt.zj.gov.cn）获取（下载）招标文件，并于2022年</w:t>
                      </w:r>
                      <w:r>
                        <w:rPr>
                          <w:rFonts w:hint="eastAsia"/>
                          <w:lang w:eastAsia="zh-CN"/>
                        </w:rPr>
                        <w:t>6月</w:t>
                      </w:r>
                      <w:r>
                        <w:rPr>
                          <w:rFonts w:hint="eastAsia"/>
                          <w:lang w:val="en-US" w:eastAsia="zh-CN"/>
                        </w:rPr>
                        <w:t>14</w:t>
                      </w:r>
                      <w:r>
                        <w:rPr>
                          <w:rFonts w:hint="eastAsia"/>
                          <w:lang w:eastAsia="zh-CN"/>
                        </w:rPr>
                        <w:t>日  9：30</w:t>
                      </w:r>
                      <w:r>
                        <w:rPr>
                          <w:rFonts w:hint="eastAsia"/>
                        </w:rPr>
                        <w:t>（北</w:t>
                      </w:r>
                      <w:r>
                        <w:rPr>
                          <w:rFonts w:hint="eastAsia"/>
                          <w:color w:val="000000"/>
                        </w:rPr>
                        <w:t>京时间）前递交（上传）投标文件。   </w:t>
                      </w:r>
                    </w:p>
                  </w:txbxContent>
                </v:textbox>
                <w10:wrap type="topAndBottom"/>
              </v:shape>
            </w:pict>
          </mc:Fallback>
        </mc:AlternateContent>
      </w:r>
      <w:r>
        <w:rPr>
          <w:rStyle w:val="30"/>
          <w:rFonts w:hint="eastAsia" w:ascii="宋体" w:hAnsi="宋体" w:eastAsia="宋体" w:cs="宋体"/>
          <w:color w:val="auto"/>
          <w:sz w:val="24"/>
          <w:szCs w:val="24"/>
          <w:highlight w:val="none"/>
        </w:rPr>
        <w:t>一、项目基本情况</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项目编号：ZJWS2022-</w:t>
      </w:r>
      <w:r>
        <w:rPr>
          <w:rFonts w:hint="eastAsia" w:ascii="宋体" w:hAnsi="宋体" w:eastAsia="宋体" w:cs="宋体"/>
          <w:color w:val="auto"/>
          <w:sz w:val="24"/>
          <w:szCs w:val="24"/>
          <w:highlight w:val="none"/>
          <w:lang w:eastAsia="zh-CN"/>
        </w:rPr>
        <w:t>LQ69</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台州市路桥区第三人民医院医疗服务共同体核酸检测基地设备采购项目</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预算金额（元）：</w:t>
      </w:r>
      <w:r>
        <w:rPr>
          <w:rFonts w:hint="eastAsia" w:cs="宋体"/>
          <w:i w:val="0"/>
          <w:iCs w:val="0"/>
          <w:caps w:val="0"/>
          <w:color w:val="auto"/>
          <w:spacing w:val="0"/>
          <w:sz w:val="24"/>
          <w:szCs w:val="24"/>
          <w:highlight w:val="none"/>
          <w:lang w:val="en-US" w:eastAsia="zh-CN"/>
        </w:rPr>
        <w:t>26448400</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最高限价（元）：</w:t>
      </w:r>
      <w:r>
        <w:rPr>
          <w:rFonts w:hint="eastAsia" w:cs="宋体"/>
          <w:i w:val="0"/>
          <w:iCs w:val="0"/>
          <w:caps w:val="0"/>
          <w:color w:val="auto"/>
          <w:spacing w:val="0"/>
          <w:sz w:val="24"/>
          <w:szCs w:val="24"/>
          <w:highlight w:val="none"/>
          <w:lang w:val="en-US" w:eastAsia="zh-CN"/>
        </w:rPr>
        <w:t>16511900</w:t>
      </w:r>
      <w:r>
        <w:rPr>
          <w:rFonts w:hint="eastAsia" w:ascii="宋体" w:hAnsi="宋体" w:eastAsia="宋体" w:cs="宋体"/>
          <w:i w:val="0"/>
          <w:iCs w:val="0"/>
          <w:caps w:val="0"/>
          <w:color w:val="auto"/>
          <w:spacing w:val="0"/>
          <w:sz w:val="24"/>
          <w:szCs w:val="24"/>
          <w:highlight w:val="none"/>
        </w:rPr>
        <w:t>,</w:t>
      </w:r>
      <w:r>
        <w:rPr>
          <w:rFonts w:hint="eastAsia" w:cs="宋体"/>
          <w:i w:val="0"/>
          <w:iCs w:val="0"/>
          <w:caps w:val="0"/>
          <w:color w:val="auto"/>
          <w:spacing w:val="0"/>
          <w:sz w:val="24"/>
          <w:szCs w:val="24"/>
          <w:highlight w:val="none"/>
          <w:lang w:val="en-US" w:eastAsia="zh-CN"/>
        </w:rPr>
        <w:t>9936500</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台州市路桥区第三人民医院医疗服务共同体核酸检测基地设备采购</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标项一</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标项名称:台州市路桥区第三人民医院医疗服务共同体核酸检测基地</w:t>
      </w:r>
      <w:r>
        <w:rPr>
          <w:rFonts w:hint="eastAsia" w:ascii="宋体" w:hAnsi="宋体" w:eastAsia="宋体" w:cs="宋体"/>
          <w:color w:val="auto"/>
          <w:sz w:val="24"/>
          <w:szCs w:val="24"/>
          <w:highlight w:val="none"/>
          <w:lang w:val="en-US" w:eastAsia="zh-CN"/>
        </w:rPr>
        <w:t>设备</w:t>
      </w:r>
      <w:r>
        <w:rPr>
          <w:rFonts w:hint="eastAsia" w:cs="宋体"/>
          <w:color w:val="auto"/>
          <w:sz w:val="24"/>
          <w:szCs w:val="24"/>
          <w:highlight w:val="none"/>
          <w:lang w:val="en-US" w:eastAsia="zh-CN"/>
        </w:rPr>
        <w:t>一</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 1</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预算金额（元）: </w:t>
      </w:r>
      <w:r>
        <w:rPr>
          <w:rFonts w:hint="eastAsia" w:cs="宋体"/>
          <w:color w:val="auto"/>
          <w:sz w:val="24"/>
          <w:szCs w:val="24"/>
          <w:highlight w:val="none"/>
          <w:lang w:val="en-US" w:eastAsia="zh-CN"/>
        </w:rPr>
        <w:t>16511900</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eastAsia="宋体" w:cs="宋体"/>
          <w:color w:val="auto"/>
          <w:sz w:val="24"/>
          <w:szCs w:val="24"/>
          <w:highlight w:val="none"/>
        </w:rPr>
        <w:t>具体详见招标需求</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备注：本标项</w:t>
      </w:r>
      <w:r>
        <w:rPr>
          <w:rFonts w:hint="eastAsia" w:ascii="宋体" w:hAnsi="宋体" w:cs="宋体"/>
          <w:color w:val="auto"/>
          <w:kern w:val="0"/>
          <w:sz w:val="24"/>
          <w:highlight w:val="none"/>
        </w:rPr>
        <w:t>实时荧光定量</w:t>
      </w:r>
      <w:r>
        <w:rPr>
          <w:rFonts w:ascii="宋体" w:hAnsi="宋体" w:cs="宋体"/>
          <w:color w:val="auto"/>
          <w:kern w:val="0"/>
          <w:sz w:val="24"/>
          <w:highlight w:val="none"/>
        </w:rPr>
        <w:t>PCR</w:t>
      </w:r>
      <w:r>
        <w:rPr>
          <w:rFonts w:hint="eastAsia" w:ascii="宋体" w:hAnsi="宋体" w:cs="宋体"/>
          <w:color w:val="auto"/>
          <w:kern w:val="0"/>
          <w:sz w:val="24"/>
          <w:highlight w:val="none"/>
        </w:rPr>
        <w:t>仪</w:t>
      </w:r>
      <w:r>
        <w:rPr>
          <w:rFonts w:hint="eastAsia" w:ascii="宋体" w:hAnsi="宋体" w:cs="宋体"/>
          <w:color w:val="auto"/>
          <w:kern w:val="0"/>
          <w:sz w:val="24"/>
          <w:highlight w:val="none"/>
          <w:lang w:val="en-US" w:eastAsia="zh-CN"/>
        </w:rPr>
        <w:t>8台</w:t>
      </w:r>
      <w:r>
        <w:rPr>
          <w:rFonts w:hint="eastAsia" w:ascii="宋体" w:hAnsi="宋体"/>
          <w:color w:val="auto"/>
          <w:kern w:val="0"/>
          <w:sz w:val="24"/>
          <w:highlight w:val="none"/>
        </w:rPr>
        <w:t>允许</w:t>
      </w:r>
      <w:r>
        <w:rPr>
          <w:rFonts w:hint="eastAsia" w:ascii="宋体" w:hAnsi="宋体"/>
          <w:color w:val="auto"/>
          <w:kern w:val="0"/>
          <w:sz w:val="24"/>
          <w:highlight w:val="none"/>
          <w:lang w:val="en-US" w:eastAsia="zh-CN"/>
        </w:rPr>
        <w:t>采购</w:t>
      </w:r>
      <w:r>
        <w:rPr>
          <w:rFonts w:hint="eastAsia" w:ascii="宋体" w:hAnsi="宋体"/>
          <w:color w:val="auto"/>
          <w:kern w:val="0"/>
          <w:sz w:val="24"/>
          <w:highlight w:val="none"/>
        </w:rPr>
        <w:t>进口产品</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标项二</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标项名称:台州市路桥区第三人民医院医疗服务共同体核酸检测基地</w:t>
      </w:r>
      <w:r>
        <w:rPr>
          <w:rFonts w:hint="eastAsia" w:ascii="宋体" w:hAnsi="宋体" w:eastAsia="宋体" w:cs="宋体"/>
          <w:color w:val="auto"/>
          <w:sz w:val="24"/>
          <w:szCs w:val="24"/>
          <w:highlight w:val="none"/>
          <w:lang w:val="en-US" w:eastAsia="zh-CN"/>
        </w:rPr>
        <w:t>设备</w:t>
      </w:r>
      <w:r>
        <w:rPr>
          <w:rFonts w:hint="eastAsia" w:cs="宋体"/>
          <w:color w:val="auto"/>
          <w:sz w:val="24"/>
          <w:szCs w:val="24"/>
          <w:highlight w:val="none"/>
          <w:lang w:val="en-US" w:eastAsia="zh-CN"/>
        </w:rPr>
        <w:t>二</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 1</w:t>
      </w:r>
    </w:p>
    <w:p>
      <w:pPr>
        <w:pStyle w:val="23"/>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color w:val="auto"/>
          <w:sz w:val="24"/>
          <w:szCs w:val="24"/>
          <w:highlight w:val="none"/>
          <w:lang w:eastAsia="zh-CN"/>
        </w:rPr>
        <w:t>预算金额（元）: </w:t>
      </w:r>
      <w:r>
        <w:rPr>
          <w:rFonts w:hint="eastAsia" w:cs="宋体"/>
          <w:i w:val="0"/>
          <w:iCs w:val="0"/>
          <w:caps w:val="0"/>
          <w:color w:val="auto"/>
          <w:spacing w:val="0"/>
          <w:sz w:val="24"/>
          <w:szCs w:val="24"/>
          <w:highlight w:val="none"/>
          <w:lang w:val="en-US" w:eastAsia="zh-CN"/>
        </w:rPr>
        <w:t>9936500</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eastAsia="宋体" w:cs="宋体"/>
          <w:color w:val="auto"/>
          <w:sz w:val="24"/>
          <w:szCs w:val="24"/>
          <w:highlight w:val="none"/>
        </w:rPr>
        <w:t>具体详见招标需求</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备注：本标项不允许进口产品参与</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本项目接受联合体投标。</w:t>
      </w:r>
    </w:p>
    <w:p>
      <w:pPr>
        <w:pStyle w:val="23"/>
        <w:keepNext w:val="0"/>
        <w:keepLines w:val="0"/>
        <w:pageBreakBefore w:val="0"/>
        <w:kinsoku/>
        <w:wordWrap/>
        <w:overflowPunct/>
        <w:topLinePunct w:val="0"/>
        <w:autoSpaceDE/>
        <w:autoSpaceDN/>
        <w:bidi w:val="0"/>
        <w:adjustRightInd/>
        <w:snapToGrid/>
        <w:spacing w:before="180" w:beforeAutospacing="0" w:after="180" w:afterAutospacing="0" w:line="440" w:lineRule="exact"/>
        <w:textAlignment w:val="auto"/>
        <w:rPr>
          <w:rFonts w:hint="eastAsia" w:ascii="宋体" w:hAnsi="宋体" w:eastAsia="宋体" w:cs="宋体"/>
          <w:color w:val="auto"/>
          <w:sz w:val="24"/>
          <w:szCs w:val="24"/>
          <w:highlight w:val="none"/>
        </w:rPr>
      </w:pPr>
      <w:r>
        <w:rPr>
          <w:rStyle w:val="30"/>
          <w:rFonts w:hint="eastAsia" w:ascii="宋体" w:hAnsi="宋体" w:eastAsia="宋体" w:cs="宋体"/>
          <w:color w:val="auto"/>
          <w:sz w:val="24"/>
          <w:szCs w:val="24"/>
          <w:highlight w:val="none"/>
        </w:rPr>
        <w:t>二、申请人的资格要求：</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2.落实政府采购政策需满足的资格要求：无。 </w:t>
      </w:r>
    </w:p>
    <w:p>
      <w:pPr>
        <w:pStyle w:val="23"/>
        <w:keepNext w:val="0"/>
        <w:keepLines w:val="0"/>
        <w:pageBreakBefore w:val="0"/>
        <w:kinsoku/>
        <w:wordWrap/>
        <w:overflowPunct/>
        <w:topLinePunct w:val="0"/>
        <w:autoSpaceDE/>
        <w:autoSpaceDN/>
        <w:bidi w:val="0"/>
        <w:adjustRightInd/>
        <w:snapToGrid/>
        <w:spacing w:before="204" w:beforeAutospacing="0" w:after="204"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3.本项目的特定资格要求：无。</w:t>
      </w:r>
    </w:p>
    <w:p>
      <w:pPr>
        <w:pStyle w:val="23"/>
        <w:keepNext w:val="0"/>
        <w:keepLines w:val="0"/>
        <w:pageBreakBefore w:val="0"/>
        <w:kinsoku/>
        <w:wordWrap/>
        <w:overflowPunct/>
        <w:topLinePunct w:val="0"/>
        <w:autoSpaceDE/>
        <w:autoSpaceDN/>
        <w:bidi w:val="0"/>
        <w:adjustRightInd/>
        <w:snapToGrid/>
        <w:spacing w:before="204" w:beforeAutospacing="0" w:after="204" w:afterAutospacing="0" w:line="440" w:lineRule="exact"/>
        <w:jc w:val="both"/>
        <w:textAlignment w:val="auto"/>
        <w:rPr>
          <w:rFonts w:hint="eastAsia" w:ascii="宋体" w:hAnsi="宋体" w:eastAsia="宋体" w:cs="宋体"/>
          <w:color w:val="auto"/>
          <w:sz w:val="24"/>
          <w:szCs w:val="24"/>
          <w:highlight w:val="none"/>
        </w:rPr>
      </w:pPr>
      <w:r>
        <w:rPr>
          <w:rStyle w:val="30"/>
          <w:rFonts w:hint="eastAsia" w:ascii="宋体" w:hAnsi="宋体" w:eastAsia="宋体" w:cs="宋体"/>
          <w:color w:val="auto"/>
          <w:sz w:val="24"/>
          <w:szCs w:val="24"/>
          <w:highlight w:val="none"/>
        </w:rPr>
        <w:t>三、获取招标文件</w:t>
      </w:r>
      <w:r>
        <w:rPr>
          <w:rFonts w:hint="eastAsia" w:ascii="宋体" w:hAnsi="宋体" w:eastAsia="宋体" w:cs="宋体"/>
          <w:color w:val="auto"/>
          <w:sz w:val="24"/>
          <w:szCs w:val="24"/>
          <w:highlight w:val="none"/>
        </w:rPr>
        <w:t> </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ascii="宋体" w:hAnsi="宋体" w:eastAsia="宋体" w:cs="宋体"/>
          <w:color w:val="auto"/>
          <w:sz w:val="24"/>
          <w:szCs w:val="24"/>
          <w:highlight w:val="none"/>
        </w:rPr>
        <w:t>时间：/至2022年</w:t>
      </w:r>
      <w:r>
        <w:rPr>
          <w:rFonts w:hint="eastAsia"/>
          <w:color w:val="auto"/>
          <w:highlight w:val="none"/>
          <w:lang w:eastAsia="zh-CN"/>
        </w:rPr>
        <w:t>6月</w:t>
      </w:r>
      <w:r>
        <w:rPr>
          <w:rFonts w:hint="eastAsia"/>
          <w:color w:val="auto"/>
          <w:highlight w:val="none"/>
          <w:lang w:val="en-US" w:eastAsia="zh-CN"/>
        </w:rPr>
        <w:t>14</w:t>
      </w:r>
      <w:r>
        <w:rPr>
          <w:rFonts w:hint="eastAsia"/>
          <w:color w:val="auto"/>
          <w:highlight w:val="none"/>
          <w:lang w:eastAsia="zh-CN"/>
        </w:rPr>
        <w:t>日</w:t>
      </w:r>
      <w:r>
        <w:rPr>
          <w:rFonts w:hint="eastAsia" w:ascii="宋体" w:hAnsi="宋体" w:eastAsia="宋体" w:cs="宋体"/>
          <w:color w:val="auto"/>
          <w:sz w:val="24"/>
          <w:szCs w:val="24"/>
          <w:highlight w:val="none"/>
        </w:rPr>
        <w:t> ，每天上午00:00至12:00，下午12:00至23:59（北京时间，线上</w:t>
      </w:r>
      <w:r>
        <w:rPr>
          <w:rFonts w:hint="eastAsia"/>
          <w:color w:val="auto"/>
          <w:highlight w:val="none"/>
        </w:rPr>
        <w:t>获取法定节假日均可，线下获取文件法定节假日除外）</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地点（网址）：政采云平台（http：//zfcg.czt.zj.gov.cn） </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方式：供应商登录政采云平台https://www.zcygov.cn/在线申请获取采购文件（进入“项目采购”应用，在获取采购文件菜单中选择项目，申请获取采购文件） </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售价（元）：0 </w:t>
      </w:r>
    </w:p>
    <w:p>
      <w:pPr>
        <w:pStyle w:val="23"/>
        <w:keepNext w:val="0"/>
        <w:keepLines w:val="0"/>
        <w:pageBreakBefore w:val="0"/>
        <w:numPr>
          <w:ilvl w:val="0"/>
          <w:numId w:val="3"/>
        </w:numPr>
        <w:kinsoku/>
        <w:wordWrap/>
        <w:overflowPunct/>
        <w:topLinePunct w:val="0"/>
        <w:autoSpaceDE/>
        <w:autoSpaceDN/>
        <w:bidi w:val="0"/>
        <w:adjustRightInd/>
        <w:snapToGrid/>
        <w:spacing w:before="204" w:beforeAutospacing="0" w:after="204" w:afterAutospacing="0" w:line="440" w:lineRule="exact"/>
        <w:jc w:val="both"/>
        <w:textAlignment w:val="auto"/>
        <w:rPr>
          <w:rStyle w:val="30"/>
          <w:rFonts w:ascii="宋体" w:hAnsi="宋体" w:cs="宋体"/>
          <w:color w:val="auto"/>
          <w:highlight w:val="none"/>
        </w:rPr>
      </w:pPr>
      <w:r>
        <w:rPr>
          <w:rStyle w:val="30"/>
          <w:rFonts w:hint="eastAsia" w:ascii="宋体" w:hAnsi="宋体" w:cs="宋体"/>
          <w:color w:val="auto"/>
          <w:highlight w:val="none"/>
        </w:rPr>
        <w:t>提交投标文件截止时间、开标时间和地点</w:t>
      </w:r>
    </w:p>
    <w:p>
      <w:pPr>
        <w:pStyle w:val="23"/>
        <w:keepNext w:val="0"/>
        <w:keepLines w:val="0"/>
        <w:pageBreakBefore w:val="0"/>
        <w:kinsoku/>
        <w:wordWrap/>
        <w:overflowPunct/>
        <w:topLinePunct w:val="0"/>
        <w:autoSpaceDE/>
        <w:autoSpaceDN/>
        <w:bidi w:val="0"/>
        <w:adjustRightInd/>
        <w:snapToGrid/>
        <w:spacing w:before="204" w:beforeAutospacing="0" w:after="204" w:afterAutospacing="0" w:line="440" w:lineRule="exact"/>
        <w:ind w:firstLine="480" w:firstLineChars="200"/>
        <w:jc w:val="both"/>
        <w:textAlignment w:val="auto"/>
        <w:rPr>
          <w:color w:val="auto"/>
          <w:highlight w:val="none"/>
        </w:rPr>
      </w:pPr>
      <w:r>
        <w:rPr>
          <w:rFonts w:hint="eastAsia"/>
          <w:color w:val="auto"/>
          <w:highlight w:val="none"/>
        </w:rPr>
        <w:t>提交投标文件截止时间：2022年</w:t>
      </w:r>
      <w:r>
        <w:rPr>
          <w:rFonts w:hint="eastAsia"/>
          <w:color w:val="auto"/>
          <w:highlight w:val="none"/>
          <w:lang w:eastAsia="zh-CN"/>
        </w:rPr>
        <w:t>6月</w:t>
      </w:r>
      <w:r>
        <w:rPr>
          <w:rFonts w:hint="eastAsia"/>
          <w:color w:val="auto"/>
          <w:highlight w:val="none"/>
          <w:lang w:val="en-US" w:eastAsia="zh-CN"/>
        </w:rPr>
        <w:t>14</w:t>
      </w:r>
      <w:r>
        <w:rPr>
          <w:rFonts w:hint="eastAsia"/>
          <w:color w:val="auto"/>
          <w:highlight w:val="none"/>
          <w:lang w:eastAsia="zh-CN"/>
        </w:rPr>
        <w:t>日  9：30</w:t>
      </w:r>
      <w:r>
        <w:rPr>
          <w:rFonts w:hint="eastAsia"/>
          <w:color w:val="auto"/>
          <w:highlight w:val="none"/>
        </w:rPr>
        <w:t>（北京时间）</w:t>
      </w:r>
    </w:p>
    <w:p>
      <w:pPr>
        <w:pStyle w:val="23"/>
        <w:keepNext w:val="0"/>
        <w:keepLines w:val="0"/>
        <w:pageBreakBefore w:val="0"/>
        <w:kinsoku/>
        <w:wordWrap/>
        <w:overflowPunct/>
        <w:topLinePunct w:val="0"/>
        <w:autoSpaceDE/>
        <w:autoSpaceDN/>
        <w:bidi w:val="0"/>
        <w:adjustRightInd/>
        <w:snapToGrid/>
        <w:spacing w:before="204" w:beforeAutospacing="0" w:after="204" w:afterAutospacing="0" w:line="440" w:lineRule="exact"/>
        <w:ind w:firstLine="480" w:firstLineChars="200"/>
        <w:jc w:val="both"/>
        <w:textAlignment w:val="auto"/>
        <w:rPr>
          <w:color w:val="auto"/>
          <w:highlight w:val="none"/>
        </w:rPr>
      </w:pPr>
      <w:r>
        <w:rPr>
          <w:rFonts w:hint="eastAsia"/>
          <w:color w:val="auto"/>
          <w:highlight w:val="none"/>
        </w:rPr>
        <w:t>投标地点（网址）：电子加密投标文件上传至：政府采购云平台（www.zcygov.cn)</w:t>
      </w:r>
    </w:p>
    <w:p>
      <w:pPr>
        <w:pStyle w:val="23"/>
        <w:keepNext w:val="0"/>
        <w:keepLines w:val="0"/>
        <w:pageBreakBefore w:val="0"/>
        <w:kinsoku/>
        <w:wordWrap/>
        <w:overflowPunct/>
        <w:topLinePunct w:val="0"/>
        <w:autoSpaceDE/>
        <w:autoSpaceDN/>
        <w:bidi w:val="0"/>
        <w:adjustRightInd/>
        <w:snapToGrid/>
        <w:spacing w:before="204" w:beforeAutospacing="0" w:after="204" w:afterAutospacing="0" w:line="440" w:lineRule="exact"/>
        <w:ind w:firstLine="480" w:firstLineChars="200"/>
        <w:jc w:val="both"/>
        <w:textAlignment w:val="auto"/>
        <w:rPr>
          <w:rFonts w:hint="eastAsia" w:eastAsia="宋体"/>
          <w:color w:val="auto"/>
          <w:highlight w:val="none"/>
          <w:lang w:eastAsia="zh-CN"/>
        </w:rPr>
      </w:pPr>
      <w:r>
        <w:rPr>
          <w:rFonts w:hint="eastAsia"/>
          <w:color w:val="auto"/>
          <w:highlight w:val="none"/>
        </w:rPr>
        <w:t>开标时间：2022年</w:t>
      </w:r>
      <w:r>
        <w:rPr>
          <w:rFonts w:hint="eastAsia"/>
          <w:color w:val="auto"/>
          <w:highlight w:val="none"/>
          <w:lang w:eastAsia="zh-CN"/>
        </w:rPr>
        <w:t>6月</w:t>
      </w:r>
      <w:r>
        <w:rPr>
          <w:rFonts w:hint="eastAsia"/>
          <w:color w:val="auto"/>
          <w:highlight w:val="none"/>
          <w:lang w:val="en-US" w:eastAsia="zh-CN"/>
        </w:rPr>
        <w:t>14</w:t>
      </w:r>
      <w:r>
        <w:rPr>
          <w:rFonts w:hint="eastAsia"/>
          <w:color w:val="auto"/>
          <w:highlight w:val="none"/>
          <w:lang w:eastAsia="zh-CN"/>
        </w:rPr>
        <w:t>日  9：30</w:t>
      </w:r>
    </w:p>
    <w:p>
      <w:pPr>
        <w:pStyle w:val="23"/>
        <w:keepNext w:val="0"/>
        <w:keepLines w:val="0"/>
        <w:pageBreakBefore w:val="0"/>
        <w:kinsoku/>
        <w:wordWrap/>
        <w:overflowPunct/>
        <w:topLinePunct w:val="0"/>
        <w:autoSpaceDE/>
        <w:autoSpaceDN/>
        <w:bidi w:val="0"/>
        <w:adjustRightInd/>
        <w:snapToGrid/>
        <w:spacing w:before="204" w:beforeAutospacing="0" w:after="204" w:afterAutospacing="0" w:line="440" w:lineRule="exact"/>
        <w:ind w:firstLine="480" w:firstLineChars="200"/>
        <w:jc w:val="both"/>
        <w:textAlignment w:val="auto"/>
        <w:rPr>
          <w:color w:val="auto"/>
          <w:highlight w:val="none"/>
        </w:rPr>
      </w:pPr>
      <w:r>
        <w:rPr>
          <w:rFonts w:hint="eastAsia"/>
          <w:color w:val="auto"/>
          <w:highlight w:val="none"/>
        </w:rPr>
        <w:t>开标地点（网址）：台州市路桥区财富大道999号区政府商城办公区（商城国际）五楼政府采购中心</w:t>
      </w:r>
      <w:r>
        <w:rPr>
          <w:rFonts w:hint="eastAsia"/>
          <w:color w:val="auto"/>
          <w:highlight w:val="none"/>
          <w:lang w:eastAsia="zh-CN"/>
        </w:rPr>
        <w:t>开标室（二）</w:t>
      </w:r>
      <w:r>
        <w:rPr>
          <w:rFonts w:hint="eastAsia"/>
          <w:color w:val="auto"/>
          <w:highlight w:val="none"/>
        </w:rPr>
        <w:t>  </w:t>
      </w:r>
    </w:p>
    <w:p>
      <w:pPr>
        <w:pStyle w:val="23"/>
        <w:keepNext w:val="0"/>
        <w:keepLines w:val="0"/>
        <w:pageBreakBefore w:val="0"/>
        <w:kinsoku/>
        <w:wordWrap/>
        <w:overflowPunct/>
        <w:topLinePunct w:val="0"/>
        <w:autoSpaceDE/>
        <w:autoSpaceDN/>
        <w:bidi w:val="0"/>
        <w:adjustRightInd/>
        <w:snapToGrid/>
        <w:spacing w:before="204" w:beforeAutospacing="0" w:after="204" w:afterAutospacing="0" w:line="440" w:lineRule="exact"/>
        <w:jc w:val="both"/>
        <w:textAlignment w:val="auto"/>
        <w:rPr>
          <w:color w:val="auto"/>
          <w:highlight w:val="none"/>
        </w:rPr>
      </w:pPr>
      <w:r>
        <w:rPr>
          <w:rStyle w:val="30"/>
          <w:rFonts w:hint="eastAsia" w:ascii="宋体" w:hAnsi="宋体" w:cs="宋体"/>
          <w:color w:val="auto"/>
          <w:highlight w:val="none"/>
        </w:rPr>
        <w:t>五、公告期限</w:t>
      </w:r>
      <w:r>
        <w:rPr>
          <w:rFonts w:hint="eastAsia"/>
          <w:color w:val="auto"/>
          <w:highlight w:val="none"/>
        </w:rPr>
        <w:t> </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自本公告发布之日起5个工作日。</w:t>
      </w:r>
    </w:p>
    <w:p>
      <w:pPr>
        <w:pStyle w:val="23"/>
        <w:keepNext w:val="0"/>
        <w:keepLines w:val="0"/>
        <w:pageBreakBefore w:val="0"/>
        <w:kinsoku/>
        <w:wordWrap/>
        <w:overflowPunct/>
        <w:topLinePunct w:val="0"/>
        <w:autoSpaceDE/>
        <w:autoSpaceDN/>
        <w:bidi w:val="0"/>
        <w:adjustRightInd/>
        <w:snapToGrid/>
        <w:spacing w:before="204" w:beforeAutospacing="0" w:after="204" w:afterAutospacing="0" w:line="440" w:lineRule="exact"/>
        <w:jc w:val="both"/>
        <w:textAlignment w:val="auto"/>
        <w:rPr>
          <w:color w:val="auto"/>
          <w:highlight w:val="none"/>
        </w:rPr>
      </w:pPr>
      <w:r>
        <w:rPr>
          <w:rStyle w:val="30"/>
          <w:rFonts w:hint="eastAsia" w:ascii="宋体" w:hAnsi="宋体" w:cs="宋体"/>
          <w:color w:val="auto"/>
          <w:highlight w:val="none"/>
        </w:rPr>
        <w:t>六、其他补充事宜</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4.其他事项：</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4.2投标人通过政采云平台电子投标工具制作投标文件，电子投标工具请供应商自行前往浙江政府采购网下载并安装（下载网址：http://zfcg.czt.zj.gov.cn/bidClientTemplate/2019-05-27/12946.html）。</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4.3投标人应在开标前完成CA数字证书办理。（办理流程详见http://zfcg.czt.zj.gov.cn/bidClientTemplate/2019-05-27/12945.html，完成CA数字证书办理预计一周左右，请各投标人自行把握时间）</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4.5</w:t>
      </w:r>
      <w:r>
        <w:rPr>
          <w:color w:val="auto"/>
          <w:highlight w:val="none"/>
        </w:rPr>
        <w:t>供应商如对采购文件有异议应按规定的时间提出，逾期提出的，采购组织机构可不予受理、答复。</w:t>
      </w:r>
    </w:p>
    <w:p>
      <w:pPr>
        <w:pStyle w:val="23"/>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Style w:val="30"/>
          <w:rFonts w:hint="eastAsia" w:ascii="宋体" w:hAnsi="宋体" w:cs="宋体"/>
          <w:color w:val="auto"/>
          <w:highlight w:val="none"/>
        </w:rPr>
        <w:t>七、对本次采购提出询问、质疑、投诉，请按以下方式联系</w:t>
      </w:r>
    </w:p>
    <w:p>
      <w:pPr>
        <w:pStyle w:val="23"/>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1.采购人信息</w:t>
      </w:r>
    </w:p>
    <w:p>
      <w:pPr>
        <w:pStyle w:val="23"/>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color w:val="auto"/>
          <w:highlight w:val="none"/>
        </w:rPr>
      </w:pPr>
      <w:r>
        <w:rPr>
          <w:rFonts w:hint="eastAsia"/>
          <w:color w:val="auto"/>
          <w:highlight w:val="none"/>
        </w:rPr>
        <w:t>名   称：</w:t>
      </w:r>
      <w:r>
        <w:rPr>
          <w:rFonts w:hint="eastAsia"/>
          <w:color w:val="auto"/>
          <w:highlight w:val="none"/>
          <w:lang w:eastAsia="zh-CN"/>
        </w:rPr>
        <w:t>台州市路桥区第三人民医院医疗服务共同体</w:t>
      </w:r>
      <w:r>
        <w:rPr>
          <w:rFonts w:hint="eastAsia"/>
          <w:color w:val="auto"/>
          <w:highlight w:val="none"/>
        </w:rPr>
        <w:t> </w:t>
      </w:r>
    </w:p>
    <w:p>
      <w:pPr>
        <w:pStyle w:val="23"/>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eastAsia="宋体"/>
          <w:color w:val="auto"/>
          <w:highlight w:val="none"/>
          <w:lang w:eastAsia="zh-CN"/>
        </w:rPr>
      </w:pPr>
      <w:r>
        <w:rPr>
          <w:rFonts w:hint="eastAsia"/>
          <w:color w:val="auto"/>
          <w:highlight w:val="none"/>
        </w:rPr>
        <w:t>地   址：</w:t>
      </w:r>
      <w:r>
        <w:rPr>
          <w:rFonts w:hint="eastAsia"/>
          <w:color w:val="auto"/>
          <w:highlight w:val="none"/>
          <w:lang w:eastAsia="zh-CN"/>
        </w:rPr>
        <w:t>台州市路桥区横街镇环镇西路1号</w:t>
      </w:r>
    </w:p>
    <w:p>
      <w:pPr>
        <w:pStyle w:val="23"/>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color w:val="auto"/>
          <w:highlight w:val="none"/>
          <w:lang w:eastAsia="zh-CN"/>
        </w:rPr>
      </w:pPr>
      <w:r>
        <w:rPr>
          <w:rFonts w:hint="eastAsia"/>
          <w:color w:val="auto"/>
          <w:highlight w:val="none"/>
          <w:lang w:eastAsia="zh-CN"/>
        </w:rPr>
        <w:t>项目联系人（询问）：毛先生  </w:t>
      </w:r>
    </w:p>
    <w:p>
      <w:pPr>
        <w:pStyle w:val="23"/>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color w:val="auto"/>
          <w:highlight w:val="none"/>
          <w:lang w:eastAsia="zh-CN"/>
        </w:rPr>
      </w:pPr>
      <w:r>
        <w:rPr>
          <w:rFonts w:hint="eastAsia"/>
          <w:color w:val="auto"/>
          <w:highlight w:val="none"/>
          <w:lang w:eastAsia="zh-CN"/>
        </w:rPr>
        <w:t>项目联系方式（询问）：0576-82137036</w:t>
      </w:r>
    </w:p>
    <w:p>
      <w:pPr>
        <w:pStyle w:val="23"/>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color w:val="auto"/>
          <w:highlight w:val="none"/>
          <w:lang w:eastAsia="zh-CN"/>
        </w:rPr>
      </w:pPr>
      <w:r>
        <w:rPr>
          <w:rFonts w:hint="eastAsia"/>
          <w:color w:val="auto"/>
          <w:highlight w:val="none"/>
          <w:lang w:eastAsia="zh-CN"/>
        </w:rPr>
        <w:t>质疑联系人：林先生</w:t>
      </w:r>
    </w:p>
    <w:p>
      <w:pPr>
        <w:pStyle w:val="23"/>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color w:val="auto"/>
          <w:highlight w:val="none"/>
          <w:lang w:eastAsia="zh-CN"/>
        </w:rPr>
      </w:pPr>
      <w:r>
        <w:rPr>
          <w:rFonts w:hint="eastAsia"/>
          <w:color w:val="auto"/>
          <w:highlight w:val="none"/>
          <w:lang w:eastAsia="zh-CN"/>
        </w:rPr>
        <w:t>质疑联系方式：0576-82137003 </w:t>
      </w:r>
    </w:p>
    <w:p>
      <w:pPr>
        <w:pStyle w:val="23"/>
        <w:keepNext w:val="0"/>
        <w:keepLines w:val="0"/>
        <w:pageBreakBefore w:val="0"/>
        <w:kinsoku/>
        <w:wordWrap/>
        <w:overflowPunct/>
        <w:topLinePunct w:val="0"/>
        <w:autoSpaceDE/>
        <w:autoSpaceDN/>
        <w:bidi w:val="0"/>
        <w:adjustRightInd/>
        <w:snapToGrid/>
        <w:spacing w:line="440" w:lineRule="exact"/>
        <w:ind w:firstLine="720"/>
        <w:textAlignment w:val="auto"/>
        <w:rPr>
          <w:color w:val="auto"/>
          <w:highlight w:val="none"/>
        </w:rPr>
      </w:pPr>
      <w:r>
        <w:rPr>
          <w:rFonts w:hint="eastAsia"/>
          <w:color w:val="auto"/>
          <w:highlight w:val="none"/>
        </w:rPr>
        <w:t>2.采购代理机构信息            </w:t>
      </w:r>
    </w:p>
    <w:p>
      <w:pPr>
        <w:pStyle w:val="23"/>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名   称：浙江五石中正工程咨询有限公司             </w:t>
      </w:r>
    </w:p>
    <w:p>
      <w:pPr>
        <w:pStyle w:val="23"/>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地   址：杭州市拱墅区白石路318号中国（杭州）人力资源服务产业园北楼512室             </w:t>
      </w:r>
    </w:p>
    <w:p>
      <w:pPr>
        <w:pStyle w:val="23"/>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传    真：0571-85342190             </w:t>
      </w:r>
    </w:p>
    <w:p>
      <w:pPr>
        <w:pStyle w:val="23"/>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项目联系人（询问）：周丽              </w:t>
      </w:r>
    </w:p>
    <w:p>
      <w:pPr>
        <w:pStyle w:val="23"/>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项目联系方式（询问）：0576-88781913 </w:t>
      </w:r>
    </w:p>
    <w:p>
      <w:pPr>
        <w:pStyle w:val="23"/>
        <w:keepNext w:val="0"/>
        <w:keepLines w:val="0"/>
        <w:pageBreakBefore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    质疑联系人：徐少媚             </w:t>
      </w:r>
    </w:p>
    <w:p>
      <w:pPr>
        <w:pStyle w:val="23"/>
        <w:keepNext w:val="0"/>
        <w:keepLines w:val="0"/>
        <w:pageBreakBefore w:val="0"/>
        <w:kinsoku/>
        <w:wordWrap/>
        <w:overflowPunct/>
        <w:topLinePunct w:val="0"/>
        <w:autoSpaceDE/>
        <w:autoSpaceDN/>
        <w:bidi w:val="0"/>
        <w:adjustRightInd/>
        <w:snapToGrid/>
        <w:spacing w:line="440" w:lineRule="exact"/>
        <w:ind w:firstLine="720"/>
        <w:textAlignment w:val="auto"/>
        <w:rPr>
          <w:color w:val="auto"/>
          <w:highlight w:val="none"/>
        </w:rPr>
      </w:pPr>
      <w:r>
        <w:rPr>
          <w:rFonts w:hint="eastAsia"/>
          <w:color w:val="auto"/>
          <w:highlight w:val="none"/>
        </w:rPr>
        <w:t>质疑联系方式：057</w:t>
      </w:r>
      <w:r>
        <w:rPr>
          <w:rFonts w:hint="eastAsia"/>
          <w:color w:val="auto"/>
          <w:highlight w:val="none"/>
          <w:lang w:val="en-US" w:eastAsia="zh-CN"/>
        </w:rPr>
        <w:t>6</w:t>
      </w:r>
      <w:r>
        <w:rPr>
          <w:rFonts w:hint="eastAsia"/>
          <w:color w:val="auto"/>
          <w:highlight w:val="none"/>
        </w:rPr>
        <w:t>-88785265</w:t>
      </w:r>
    </w:p>
    <w:p>
      <w:pPr>
        <w:pStyle w:val="23"/>
        <w:keepNext w:val="0"/>
        <w:keepLines w:val="0"/>
        <w:pageBreakBefore w:val="0"/>
        <w:kinsoku/>
        <w:wordWrap/>
        <w:overflowPunct/>
        <w:topLinePunct w:val="0"/>
        <w:autoSpaceDE/>
        <w:autoSpaceDN/>
        <w:bidi w:val="0"/>
        <w:adjustRightInd/>
        <w:snapToGrid/>
        <w:spacing w:line="440" w:lineRule="exact"/>
        <w:ind w:firstLine="720" w:firstLineChars="300"/>
        <w:textAlignment w:val="auto"/>
        <w:rPr>
          <w:color w:val="auto"/>
          <w:highlight w:val="none"/>
        </w:rPr>
      </w:pPr>
      <w:r>
        <w:rPr>
          <w:rFonts w:hint="eastAsia"/>
          <w:color w:val="auto"/>
          <w:highlight w:val="none"/>
        </w:rPr>
        <w:t>3.同级政府采购监督管理部门</w:t>
      </w:r>
    </w:p>
    <w:p>
      <w:pPr>
        <w:pStyle w:val="23"/>
        <w:keepNext w:val="0"/>
        <w:keepLines w:val="0"/>
        <w:pageBreakBefore w:val="0"/>
        <w:kinsoku/>
        <w:wordWrap/>
        <w:overflowPunct/>
        <w:topLinePunct w:val="0"/>
        <w:autoSpaceDE/>
        <w:autoSpaceDN/>
        <w:bidi w:val="0"/>
        <w:adjustRightInd/>
        <w:snapToGrid/>
        <w:spacing w:line="440" w:lineRule="exact"/>
        <w:ind w:firstLine="720" w:firstLineChars="300"/>
        <w:textAlignment w:val="auto"/>
        <w:rPr>
          <w:color w:val="auto"/>
          <w:highlight w:val="none"/>
        </w:rPr>
      </w:pPr>
      <w:r>
        <w:rPr>
          <w:rFonts w:hint="eastAsia"/>
          <w:color w:val="auto"/>
          <w:highlight w:val="none"/>
        </w:rPr>
        <w:t>名   称：台州市路桥区财政局监督绩效管理与采购监管科</w:t>
      </w:r>
    </w:p>
    <w:p>
      <w:pPr>
        <w:pStyle w:val="23"/>
        <w:keepNext w:val="0"/>
        <w:keepLines w:val="0"/>
        <w:pageBreakBefore w:val="0"/>
        <w:kinsoku/>
        <w:wordWrap/>
        <w:overflowPunct/>
        <w:topLinePunct w:val="0"/>
        <w:autoSpaceDE/>
        <w:autoSpaceDN/>
        <w:bidi w:val="0"/>
        <w:adjustRightInd/>
        <w:snapToGrid/>
        <w:spacing w:line="440" w:lineRule="exact"/>
        <w:ind w:firstLine="720" w:firstLineChars="300"/>
        <w:textAlignment w:val="auto"/>
        <w:rPr>
          <w:color w:val="auto"/>
          <w:highlight w:val="none"/>
        </w:rPr>
      </w:pPr>
      <w:r>
        <w:rPr>
          <w:rFonts w:hint="eastAsia"/>
          <w:color w:val="auto"/>
          <w:highlight w:val="none"/>
        </w:rPr>
        <w:t>地   址：浙江省台州市路桥区西路桥大道58号</w:t>
      </w:r>
    </w:p>
    <w:p>
      <w:pPr>
        <w:pStyle w:val="23"/>
        <w:keepNext w:val="0"/>
        <w:keepLines w:val="0"/>
        <w:pageBreakBefore w:val="0"/>
        <w:kinsoku/>
        <w:wordWrap/>
        <w:overflowPunct/>
        <w:topLinePunct w:val="0"/>
        <w:autoSpaceDE/>
        <w:autoSpaceDN/>
        <w:bidi w:val="0"/>
        <w:adjustRightInd/>
        <w:snapToGrid/>
        <w:spacing w:line="440" w:lineRule="exact"/>
        <w:ind w:firstLine="720" w:firstLineChars="300"/>
        <w:textAlignment w:val="auto"/>
        <w:rPr>
          <w:color w:val="auto"/>
          <w:highlight w:val="none"/>
        </w:rPr>
      </w:pPr>
      <w:r>
        <w:rPr>
          <w:rFonts w:hint="eastAsia"/>
          <w:color w:val="auto"/>
          <w:highlight w:val="none"/>
        </w:rPr>
        <w:t>联系人：</w:t>
      </w:r>
      <w:r>
        <w:rPr>
          <w:rFonts w:hint="eastAsia"/>
          <w:color w:val="auto"/>
          <w:szCs w:val="32"/>
          <w:highlight w:val="none"/>
        </w:rPr>
        <w:t>吴女士</w:t>
      </w:r>
    </w:p>
    <w:p>
      <w:pPr>
        <w:pStyle w:val="23"/>
        <w:keepNext w:val="0"/>
        <w:keepLines w:val="0"/>
        <w:pageBreakBefore w:val="0"/>
        <w:kinsoku/>
        <w:wordWrap/>
        <w:overflowPunct/>
        <w:topLinePunct w:val="0"/>
        <w:autoSpaceDE/>
        <w:autoSpaceDN/>
        <w:bidi w:val="0"/>
        <w:adjustRightInd/>
        <w:snapToGrid/>
        <w:spacing w:line="440" w:lineRule="exact"/>
        <w:ind w:firstLine="720" w:firstLineChars="300"/>
        <w:textAlignment w:val="auto"/>
        <w:rPr>
          <w:color w:val="auto"/>
          <w:highlight w:val="none"/>
        </w:rPr>
      </w:pPr>
      <w:r>
        <w:rPr>
          <w:rFonts w:hint="eastAsia"/>
          <w:color w:val="auto"/>
          <w:highlight w:val="none"/>
        </w:rPr>
        <w:t>监督投诉电话：</w:t>
      </w:r>
      <w:r>
        <w:rPr>
          <w:rFonts w:hint="eastAsia"/>
          <w:color w:val="auto"/>
          <w:szCs w:val="32"/>
          <w:highlight w:val="none"/>
        </w:rPr>
        <w:t>0576-82517851</w:t>
      </w:r>
      <w:r>
        <w:rPr>
          <w:rFonts w:hint="eastAsia"/>
          <w:color w:val="auto"/>
          <w:highlight w:val="none"/>
        </w:rPr>
        <w:t>  </w:t>
      </w:r>
    </w:p>
    <w:p>
      <w:pPr>
        <w:shd w:val="clear"/>
        <w:bidi w:val="0"/>
        <w:spacing w:line="360" w:lineRule="auto"/>
        <w:rPr>
          <w:rFonts w:hint="eastAsia" w:ascii="宋体" w:hAnsi="宋体" w:eastAsia="宋体" w:cs="宋体"/>
          <w:color w:val="auto"/>
          <w:sz w:val="24"/>
          <w:szCs w:val="24"/>
          <w:highlight w:val="none"/>
          <w:lang w:eastAsia="zh-CN"/>
        </w:rPr>
      </w:pPr>
    </w:p>
    <w:p>
      <w:pPr>
        <w:shd w:val="clear"/>
        <w:bidi w:val="0"/>
        <w:spacing w:line="360" w:lineRule="auto"/>
        <w:rPr>
          <w:rFonts w:hint="eastAsia" w:ascii="宋体" w:hAnsi="宋体" w:eastAsia="宋体" w:cs="宋体"/>
          <w:color w:val="auto"/>
          <w:sz w:val="24"/>
          <w:szCs w:val="24"/>
          <w:highlight w:val="none"/>
          <w:lang w:eastAsia="zh-CN"/>
        </w:rPr>
      </w:pPr>
    </w:p>
    <w:p>
      <w:pPr>
        <w:shd w:val="clear"/>
        <w:bidi w:val="0"/>
        <w:spacing w:line="360" w:lineRule="auto"/>
        <w:rPr>
          <w:rFonts w:hint="eastAsia" w:ascii="宋体" w:hAnsi="宋体" w:eastAsia="宋体" w:cs="宋体"/>
          <w:color w:val="auto"/>
          <w:sz w:val="24"/>
          <w:szCs w:val="24"/>
          <w:highlight w:val="none"/>
          <w:lang w:eastAsia="zh-CN"/>
        </w:rPr>
      </w:pPr>
    </w:p>
    <w:p>
      <w:pPr>
        <w:shd w:val="clear"/>
        <w:bidi w:val="0"/>
        <w:spacing w:line="360" w:lineRule="auto"/>
        <w:rPr>
          <w:rFonts w:hint="eastAsia" w:ascii="宋体" w:hAnsi="宋体" w:eastAsia="宋体" w:cs="宋体"/>
          <w:color w:val="auto"/>
          <w:sz w:val="24"/>
          <w:szCs w:val="24"/>
          <w:highlight w:val="none"/>
          <w:lang w:eastAsia="zh-CN"/>
        </w:rPr>
      </w:pPr>
    </w:p>
    <w:p>
      <w:pPr>
        <w:rPr>
          <w:rFonts w:hint="eastAsia"/>
          <w:color w:val="auto"/>
          <w:highlight w:val="none"/>
          <w:lang w:eastAsia="zh-CN"/>
        </w:rPr>
      </w:pPr>
      <w:bookmarkStart w:id="55" w:name="_GoBack"/>
      <w:bookmarkEnd w:id="55"/>
    </w:p>
    <w:p>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4" w:type="dxa"/>
            <w:vAlign w:val="center"/>
          </w:tcPr>
          <w:p>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w:t>
            </w:r>
          </w:p>
        </w:tc>
        <w:tc>
          <w:tcPr>
            <w:tcW w:w="7214" w:type="dxa"/>
            <w:vAlign w:val="center"/>
          </w:tcPr>
          <w:p>
            <w:pPr>
              <w:shd w:val="clea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9"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554"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供应商特定资格要求</w:t>
            </w:r>
          </w:p>
        </w:tc>
        <w:tc>
          <w:tcPr>
            <w:tcW w:w="7214" w:type="dxa"/>
            <w:vAlign w:val="center"/>
          </w:tcPr>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554"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答疑会或现场踏勘</w:t>
            </w:r>
          </w:p>
        </w:tc>
        <w:tc>
          <w:tcPr>
            <w:tcW w:w="7214" w:type="dxa"/>
            <w:vAlign w:val="center"/>
          </w:tcPr>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729"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554"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投标文件递交要求</w:t>
            </w:r>
          </w:p>
        </w:tc>
        <w:tc>
          <w:tcPr>
            <w:tcW w:w="7214" w:type="dxa"/>
            <w:vAlign w:val="center"/>
          </w:tcPr>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本项目实行电子投标，供应商应准备电子投标文件、以介质存储的数据电文形式的备份投标文件、纸质备份投标文件三类：</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1.电子投标文件，按政采云平台项目采购--电子招投标操作指南及本招标文件要求编制、递交。</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5.未传输递交电子投标文件的，投标无效。未按规定提供相应的备份投标文件，造成项目开评标活动无法进行下去的，投标无效。</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①在投标截止时间前送交到开标地点；</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9"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54"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214" w:type="dxa"/>
            <w:vAlign w:val="center"/>
          </w:tcPr>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9"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554"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w:t>
            </w:r>
          </w:p>
        </w:tc>
        <w:tc>
          <w:tcPr>
            <w:tcW w:w="7214" w:type="dxa"/>
            <w:vAlign w:val="center"/>
          </w:tcPr>
          <w:p>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2022年</w:t>
            </w:r>
            <w:r>
              <w:rPr>
                <w:rFonts w:hint="eastAsia" w:ascii="宋体" w:hAnsi="宋体" w:cs="宋体"/>
                <w:color w:val="auto"/>
                <w:sz w:val="24"/>
                <w:szCs w:val="24"/>
                <w:highlight w:val="none"/>
                <w:lang w:val="en-US" w:eastAsia="zh-CN"/>
              </w:rPr>
              <w:t>6月14日</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午</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0整</w:t>
            </w:r>
          </w:p>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554"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开标时间及地点</w:t>
            </w:r>
          </w:p>
        </w:tc>
        <w:tc>
          <w:tcPr>
            <w:tcW w:w="7214" w:type="dxa"/>
            <w:vAlign w:val="center"/>
          </w:tcPr>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2022年</w:t>
            </w:r>
            <w:r>
              <w:rPr>
                <w:rFonts w:hint="eastAsia" w:ascii="宋体" w:hAnsi="宋体" w:cs="宋体"/>
                <w:color w:val="auto"/>
                <w:sz w:val="24"/>
                <w:szCs w:val="24"/>
                <w:highlight w:val="none"/>
                <w:lang w:val="en-US" w:eastAsia="zh-CN"/>
              </w:rPr>
              <w:t>6月14日</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午</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0整</w:t>
            </w:r>
          </w:p>
          <w:p>
            <w:pPr>
              <w:shd w:val="clea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台州市路桥区财富大道999号区政府商城办公区（商城国际）五楼政府采购中心开标室（二）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29"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554"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信用记录相关说明</w:t>
            </w:r>
          </w:p>
        </w:tc>
        <w:tc>
          <w:tcPr>
            <w:tcW w:w="7214" w:type="dxa"/>
            <w:vAlign w:val="center"/>
          </w:tcPr>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1）信用信息查询的截止时点：开标后评标前；</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2）查询渠道：“信用中国”（www.creditchina.gov.cn）、“中国政府采购网”（www.ccgp.gov.cn）、“浙江政府采购网（www.zjzfcg.gov.cn）；</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3）信用信息查询记录和证据留存具体方式：采购代理机构经办人和监督人员将查询网页打印与其他采购相关文件一并保存；</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4）信用信息的使用规则：投标人存在不良信用记录的，其投标将被作为无效投标被拒绝。</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3.不良信用记录指：被列入失信被执行人、重大税收违法案件当事人名单、政府采购严重违法失信行为记录名单或浙江政府采购网曝光台中尚在行政处罚期内的。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29" w:type="dxa"/>
            <w:vAlign w:val="center"/>
          </w:tcPr>
          <w:p>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8</w:t>
            </w:r>
          </w:p>
        </w:tc>
        <w:tc>
          <w:tcPr>
            <w:tcW w:w="1554"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rPr>
              <w:t>履约保证金</w:t>
            </w:r>
          </w:p>
        </w:tc>
        <w:tc>
          <w:tcPr>
            <w:tcW w:w="7214"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合同签订后7个工作日内中标人须向采购人提交</w:t>
            </w:r>
            <w:r>
              <w:rPr>
                <w:rFonts w:hint="default" w:ascii="宋体" w:hAnsi="宋体" w:eastAsia="宋体" w:cs="宋体"/>
                <w:color w:val="auto"/>
                <w:sz w:val="24"/>
                <w:szCs w:val="24"/>
                <w:highlight w:val="none"/>
                <w:lang w:val="en-US" w:eastAsia="zh-CN"/>
              </w:rPr>
              <w:t>合同总金额的2.5%</w:t>
            </w:r>
            <w:r>
              <w:rPr>
                <w:rFonts w:hint="eastAsia" w:ascii="宋体" w:hAnsi="宋体" w:cs="宋体"/>
                <w:color w:val="auto"/>
                <w:sz w:val="24"/>
                <w:szCs w:val="24"/>
                <w:highlight w:val="none"/>
                <w:lang w:val="en-US" w:eastAsia="zh-CN"/>
              </w:rPr>
              <w:t>作为履约保证金</w:t>
            </w:r>
            <w:r>
              <w:rPr>
                <w:rFonts w:hint="default" w:ascii="宋体" w:hAnsi="宋体" w:eastAsia="宋体" w:cs="宋体"/>
                <w:color w:val="auto"/>
                <w:sz w:val="24"/>
                <w:szCs w:val="24"/>
                <w:highlight w:val="none"/>
                <w:lang w:val="en-US" w:eastAsia="zh-CN"/>
              </w:rPr>
              <w:t>，履约保证金以</w:t>
            </w:r>
            <w:r>
              <w:rPr>
                <w:rFonts w:hint="eastAsia" w:ascii="宋体" w:hAnsi="宋体" w:cs="宋体"/>
                <w:color w:val="auto"/>
                <w:sz w:val="24"/>
                <w:szCs w:val="24"/>
                <w:highlight w:val="none"/>
                <w:lang w:val="en-US" w:eastAsia="zh-CN"/>
              </w:rPr>
              <w:t>现金/转账/保函/保险/担保等</w:t>
            </w:r>
            <w:r>
              <w:rPr>
                <w:rFonts w:hint="default" w:ascii="宋体" w:hAnsi="宋体" w:eastAsia="宋体" w:cs="宋体"/>
                <w:color w:val="auto"/>
                <w:sz w:val="24"/>
                <w:szCs w:val="24"/>
                <w:highlight w:val="none"/>
                <w:lang w:val="en-US" w:eastAsia="zh-CN"/>
              </w:rPr>
              <w:t>形式提交</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项目验收结束后</w:t>
            </w:r>
            <w:r>
              <w:rPr>
                <w:rFonts w:hint="default" w:ascii="宋体" w:hAnsi="宋体" w:eastAsia="宋体" w:cs="宋体"/>
                <w:color w:val="auto"/>
                <w:sz w:val="24"/>
                <w:szCs w:val="24"/>
                <w:highlight w:val="none"/>
                <w:lang w:val="en-US" w:eastAsia="zh-CN"/>
              </w:rPr>
              <w:t>7个工作日内退还</w:t>
            </w:r>
            <w:r>
              <w:rPr>
                <w:rFonts w:hint="eastAsia" w:ascii="宋体" w:hAnsi="宋体" w:eastAsia="宋体" w:cs="宋体"/>
                <w:color w:val="auto"/>
                <w:sz w:val="24"/>
                <w:szCs w:val="24"/>
                <w:highlight w:val="none"/>
                <w:lang w:val="en-US" w:eastAsia="zh-CN"/>
              </w:rPr>
              <w:t>或解除保函</w:t>
            </w:r>
            <w:r>
              <w:rPr>
                <w:rFonts w:hint="default"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hd w:val="clea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9</w:t>
            </w:r>
          </w:p>
        </w:tc>
        <w:tc>
          <w:tcPr>
            <w:tcW w:w="1554" w:type="dxa"/>
            <w:vAlign w:val="center"/>
          </w:tcPr>
          <w:p>
            <w:pPr>
              <w:shd w:val="clea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实质性条款</w:t>
            </w:r>
          </w:p>
        </w:tc>
        <w:tc>
          <w:tcPr>
            <w:tcW w:w="7214" w:type="dxa"/>
            <w:vAlign w:val="center"/>
          </w:tcPr>
          <w:p>
            <w:pPr>
              <w:shd w:val="clea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hd w:val="clea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10</w:t>
            </w:r>
          </w:p>
        </w:tc>
        <w:tc>
          <w:tcPr>
            <w:tcW w:w="1554" w:type="dxa"/>
            <w:vAlign w:val="center"/>
          </w:tcPr>
          <w:p>
            <w:pPr>
              <w:shd w:val="clea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样品及演示</w:t>
            </w:r>
          </w:p>
        </w:tc>
        <w:tc>
          <w:tcPr>
            <w:tcW w:w="7214" w:type="dxa"/>
            <w:vAlign w:val="center"/>
          </w:tcPr>
          <w:p>
            <w:pPr>
              <w:shd w:val="clear"/>
              <w:spacing w:line="360" w:lineRule="auto"/>
              <w:ind w:left="1"/>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shd w:val="clea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11</w:t>
            </w:r>
          </w:p>
        </w:tc>
        <w:tc>
          <w:tcPr>
            <w:tcW w:w="155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是否专门面向中小微企业采购</w:t>
            </w:r>
          </w:p>
        </w:tc>
        <w:tc>
          <w:tcPr>
            <w:tcW w:w="7214"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ascii="Wingdings" w:hAnsi="Wingdings" w:eastAsia="宋体" w:cs="Wingdings"/>
                <w:color w:val="auto"/>
                <w:kern w:val="0"/>
                <w:sz w:val="24"/>
                <w:szCs w:val="24"/>
                <w:highlight w:val="none"/>
                <w:lang w:val="en-US" w:eastAsia="zh-CN" w:bidi="ar"/>
              </w:rPr>
              <w:sym w:font="Wingdings" w:char="00A8"/>
            </w:r>
            <w:r>
              <w:rPr>
                <w:rFonts w:hint="eastAsia" w:ascii="宋体" w:hAnsi="宋体" w:eastAsia="宋体" w:cs="宋体"/>
                <w:color w:val="auto"/>
                <w:kern w:val="0"/>
                <w:sz w:val="24"/>
                <w:szCs w:val="24"/>
                <w:highlight w:val="none"/>
                <w:lang w:val="en-US" w:eastAsia="zh-CN" w:bidi="ar"/>
              </w:rPr>
              <w:t xml:space="preserve">是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ascii="宋体" w:hAnsi="宋体" w:cs="宋体"/>
                <w:color w:val="auto"/>
                <w:kern w:val="0"/>
                <w:sz w:val="24"/>
                <w:szCs w:val="24"/>
                <w:highlight w:val="none"/>
              </w:rPr>
            </w:pPr>
            <w:r>
              <w:rPr>
                <w:rFonts w:hint="default" w:ascii="Wingdings" w:hAnsi="Wingdings" w:eastAsia="宋体" w:cs="Wingdings"/>
                <w:color w:val="auto"/>
                <w:kern w:val="0"/>
                <w:sz w:val="24"/>
                <w:szCs w:val="24"/>
                <w:highlight w:val="none"/>
                <w:lang w:val="en-US" w:eastAsia="zh-CN" w:bidi="ar"/>
              </w:rPr>
              <w:sym w:font="Wingdings" w:char="00FE"/>
            </w:r>
            <w:r>
              <w:rPr>
                <w:rFonts w:hint="eastAsia" w:ascii="宋体" w:hAnsi="宋体" w:eastAsia="宋体" w:cs="宋体"/>
                <w:color w:val="auto"/>
                <w:kern w:val="0"/>
                <w:sz w:val="24"/>
                <w:szCs w:val="24"/>
                <w:highlight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shd w:val="clea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12</w:t>
            </w:r>
          </w:p>
        </w:tc>
        <w:tc>
          <w:tcPr>
            <w:tcW w:w="1554" w:type="dxa"/>
            <w:vAlign w:val="center"/>
          </w:tcPr>
          <w:p>
            <w:pPr>
              <w:shd w:val="clear"/>
              <w:spacing w:line="360" w:lineRule="auto"/>
              <w:jc w:val="center"/>
              <w:rPr>
                <w:rFonts w:ascii="宋体" w:hAnsi="宋体" w:cs="宋体"/>
                <w:color w:val="auto"/>
                <w:kern w:val="0"/>
                <w:sz w:val="24"/>
                <w:szCs w:val="24"/>
                <w:highlight w:val="none"/>
              </w:rPr>
            </w:pPr>
            <w:r>
              <w:rPr>
                <w:rFonts w:hint="eastAsia" w:ascii="宋体" w:hAnsi="宋体" w:cs="宋体"/>
                <w:color w:val="auto"/>
                <w:sz w:val="24"/>
                <w:highlight w:val="none"/>
              </w:rPr>
              <w:t>中小企业划分标准所属行业</w:t>
            </w:r>
          </w:p>
        </w:tc>
        <w:tc>
          <w:tcPr>
            <w:tcW w:w="7214" w:type="dxa"/>
            <w:vAlign w:val="center"/>
          </w:tcPr>
          <w:p>
            <w:pPr>
              <w:shd w:val="clear"/>
              <w:spacing w:line="360" w:lineRule="auto"/>
              <w:rPr>
                <w:rFonts w:ascii="宋体" w:hAnsi="宋体" w:cs="宋体"/>
                <w:color w:val="auto"/>
                <w:kern w:val="0"/>
                <w:sz w:val="24"/>
                <w:szCs w:val="24"/>
                <w:highlight w:val="none"/>
              </w:rPr>
            </w:pPr>
            <w:r>
              <w:rPr>
                <w:rFonts w:hint="eastAsia" w:ascii="宋体" w:hAnsi="宋体" w:cs="宋体"/>
                <w:color w:val="auto"/>
                <w:sz w:val="24"/>
                <w:highlight w:val="none"/>
              </w:rPr>
              <w:t>所属行业：工业（制造业）。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554" w:type="dxa"/>
            <w:vAlign w:val="center"/>
          </w:tcPr>
          <w:p>
            <w:pPr>
              <w:shd w:val="clear"/>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节能环保</w:t>
            </w:r>
          </w:p>
        </w:tc>
        <w:tc>
          <w:tcPr>
            <w:tcW w:w="7214" w:type="dxa"/>
            <w:vAlign w:val="center"/>
          </w:tcPr>
          <w:p>
            <w:p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1、节能产品的强制采购政策</w:t>
            </w:r>
          </w:p>
          <w:p>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pPr>
              <w:shd w:val="clea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2、节能产品、环境标志产品的优先采购政策</w:t>
            </w:r>
          </w:p>
          <w:p>
            <w:p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554" w:type="dxa"/>
            <w:vAlign w:val="center"/>
          </w:tcPr>
          <w:p>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7214" w:type="dxa"/>
            <w:vAlign w:val="center"/>
          </w:tcPr>
          <w:p>
            <w:pPr>
              <w:numPr>
                <w:ilvl w:val="0"/>
                <w:numId w:val="4"/>
              </w:num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各供应商自行在浙江政府采购网下载或查阅采购文件和相关更正公告等，不另行通知，如有遗漏采购人、采购代理机构概不负责。</w:t>
            </w:r>
          </w:p>
          <w:p>
            <w:pPr>
              <w:numPr>
                <w:ilvl w:val="0"/>
                <w:numId w:val="4"/>
              </w:num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pPr>
              <w:pStyle w:val="10"/>
              <w:shd w:val="clear"/>
              <w:spacing w:line="360" w:lineRule="auto"/>
              <w:rPr>
                <w:rFonts w:ascii="宋体" w:hAnsi="宋体" w:cs="宋体"/>
                <w:color w:val="auto"/>
                <w:highlight w:val="none"/>
              </w:rPr>
            </w:pPr>
            <w:r>
              <w:rPr>
                <w:rFonts w:hint="eastAsia" w:ascii="宋体" w:hAnsi="宋体" w:cs="宋体"/>
                <w:color w:val="auto"/>
                <w:highlight w:val="none"/>
              </w:rPr>
              <w:t>3、</w:t>
            </w:r>
            <w:r>
              <w:rPr>
                <w:rFonts w:hint="eastAsia" w:ascii="宋体" w:hAnsi="宋体" w:cs="宋体"/>
                <w:b/>
                <w:bCs/>
                <w:color w:val="auto"/>
                <w:highlight w:val="none"/>
              </w:rPr>
              <w:t>开标时间后30分钟内供应商须携带CA自备电脑登录“政采云”平台，用“项目采购-开标评标”功能解密投标文件，投标人未按时解密或解密失败的，其上传的电子投标文件自动失效。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keepNext w:val="0"/>
              <w:keepLines w:val="0"/>
              <w:pageBreakBefore w:val="0"/>
              <w:widowControl w:val="0"/>
              <w:shd w:val="clear"/>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55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银行（中标项目贷款咨询）</w:t>
            </w:r>
          </w:p>
        </w:tc>
        <w:tc>
          <w:tcPr>
            <w:tcW w:w="7214" w:type="dxa"/>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中标供应商可根据项目情况及自身需求向以下银行申请企业贷款，利率从优。</w:t>
            </w:r>
          </w:p>
        </w:tc>
      </w:tr>
    </w:tbl>
    <w:p>
      <w:pPr>
        <w:shd w:val="clear"/>
        <w:spacing w:line="360" w:lineRule="auto"/>
        <w:rPr>
          <w:rFonts w:ascii="宋体" w:hAnsi="宋体" w:cs="宋体"/>
          <w:b/>
          <w:bCs/>
          <w:color w:val="auto"/>
          <w:sz w:val="24"/>
          <w:szCs w:val="32"/>
          <w:highlight w:val="none"/>
        </w:rPr>
      </w:pPr>
    </w:p>
    <w:tbl>
      <w:tblPr>
        <w:tblStyle w:val="27"/>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4668"/>
        <w:gridCol w:w="1275"/>
        <w:gridCol w:w="1065"/>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银 行 名 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政采贷年利率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联系人</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中国建设银行股份有限公司台州路桥支行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徐剑鸿</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中国工商银行股份有限公司台州路桥支行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倪  昊</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中国农业银行股份有限公司台州路桥支行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3.85%起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丁道兵</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中国银行股份有限公司台州市路桥区支行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车  斌</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台州银行股份有限公司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黄红芹</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浙江泰隆商业银行股份有限公司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冯观凤</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中国邮政储蓄银行股份有限公司台州市路桥区支行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4.35%起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沈丹华</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交通银行股份有限公司台州路桥支行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刘鲁浙</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兴业银行股份有限公司台州路桥支行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蒋  峰</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中信银行股份有限公司台州路桥支行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4.15%起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曹筱婕</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浙商银行股份有限公司台州路桥小微企业专营支行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庄道勇</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广发银行股份有限公司台州路桥小微企业专营支行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林  春</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平安银行股份有限公司台州路桥小微企业专营支行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李俊丽</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宁波银行股份有限公司台州路桥小微企业专营支行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李诚杰</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浙江台州路桥富民村镇银行股份有限公司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金根灵</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13157608788</w:t>
            </w:r>
          </w:p>
        </w:tc>
      </w:tr>
    </w:tbl>
    <w:p>
      <w:pPr>
        <w:pStyle w:val="34"/>
        <w:rPr>
          <w:color w:val="auto"/>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shd w:val="clear"/>
        <w:spacing w:line="360" w:lineRule="auto"/>
        <w:rPr>
          <w:rFonts w:ascii="宋体" w:hAnsi="宋体" w:cs="宋体"/>
          <w:b/>
          <w:bCs/>
          <w:color w:val="auto"/>
          <w:sz w:val="24"/>
          <w:szCs w:val="32"/>
          <w:highlight w:val="none"/>
        </w:rPr>
      </w:pPr>
    </w:p>
    <w:p>
      <w:pPr>
        <w:pStyle w:val="34"/>
        <w:rPr>
          <w:rFonts w:ascii="宋体" w:hAnsi="宋体" w:cs="宋体"/>
          <w:b/>
          <w:bCs/>
          <w:color w:val="auto"/>
          <w:sz w:val="24"/>
          <w:szCs w:val="32"/>
          <w:highlight w:val="none"/>
        </w:rPr>
      </w:pPr>
    </w:p>
    <w:p>
      <w:pPr>
        <w:pStyle w:val="10"/>
        <w:rPr>
          <w:rFonts w:ascii="宋体" w:hAnsi="宋体" w:cs="宋体"/>
          <w:b/>
          <w:bCs/>
          <w:color w:val="auto"/>
          <w:sz w:val="24"/>
          <w:szCs w:val="32"/>
          <w:highlight w:val="none"/>
        </w:rPr>
      </w:pPr>
    </w:p>
    <w:p>
      <w:pPr>
        <w:pStyle w:val="11"/>
        <w:rPr>
          <w:rFonts w:ascii="宋体" w:hAnsi="宋体" w:cs="宋体"/>
          <w:b/>
          <w:bCs/>
          <w:color w:val="auto"/>
          <w:sz w:val="24"/>
          <w:szCs w:val="32"/>
          <w:highlight w:val="none"/>
        </w:rPr>
      </w:pPr>
    </w:p>
    <w:p>
      <w:pPr>
        <w:rPr>
          <w:color w:val="auto"/>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（一）招标文件由招标文件总目录所列内容组成。</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（二）招标文件的澄清或修改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及商务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（2）授权委托书（附件3）；（法定代表人亲自办理投标事宜的，则无需提交）；</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良好财务状况证明材料（提供经审计的审计报告或银行资信证明或良好财务状况承诺），依法缴纳税收和社会保障资金的相关材料</w:t>
      </w:r>
      <w:r>
        <w:rPr>
          <w:rFonts w:hint="eastAsia" w:ascii="宋体" w:hAnsi="宋体" w:cs="宋体"/>
          <w:color w:val="auto"/>
          <w:sz w:val="24"/>
          <w:szCs w:val="24"/>
          <w:highlight w:val="none"/>
          <w:lang w:val="zh-CN"/>
        </w:rPr>
        <w:t>（附件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（5）提供采购公告中符合供应商特定条件的有效资质证书复印件（投标供应商特定条件中有要求的必须提供），以及需要说明的其他资料</w:t>
      </w:r>
      <w:r>
        <w:rPr>
          <w:rFonts w:hint="eastAsia" w:ascii="宋体" w:hAnsi="宋体" w:cs="宋体"/>
          <w:color w:val="auto"/>
          <w:sz w:val="24"/>
          <w:szCs w:val="32"/>
          <w:highlight w:val="none"/>
          <w:lang w:eastAsia="zh-CN"/>
        </w:rPr>
        <w:t>。</w:t>
      </w:r>
    </w:p>
    <w:p>
      <w:pPr>
        <w:shd w:val="clear"/>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联合协议（若非联合体投标则无需提供）。</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（1）投标人情况介绍（附件5）；</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项目实施人员一览表（附件6）</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项目负责人资格情况表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附件7</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 </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A. 供货清单（</w:t>
      </w:r>
      <w:r>
        <w:rPr>
          <w:rFonts w:hint="eastAsia" w:ascii="宋体" w:hAnsi="宋体" w:cs="宋体"/>
          <w:color w:val="auto"/>
          <w:sz w:val="24"/>
          <w:szCs w:val="24"/>
          <w:highlight w:val="none"/>
        </w:rPr>
        <w:t>附件8）</w:t>
      </w:r>
    </w:p>
    <w:p>
      <w:pPr>
        <w:shd w:val="clea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B. 投标人应当提供完整的、真实的投标产品原厂技术支持资料（如原始出厂数据表（DATASHEET）、技术白皮书、质量检测报告或者CMA权威机构检测报告等）。</w:t>
      </w:r>
    </w:p>
    <w:p>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C. 投标人应当根据需要提供投标产品的原厂标准配置表及原厂中文使用说明书、操作手册等。</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（4）食品药品监督管理部门核发的完整有效的医疗器械注册或备案证明（适用于按医疗器械管理的设备）；</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（5）投标产品主体列入节能产品证明资料、投标产品主体列入环境标志产品证明资料（如有）；</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（6）技术需求响应表（附件9）；</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（7）证书一览表（附件10）；</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（8）投标人类似项目实施情况一览表（附件11）；</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（9）商务需求响应表（附件12）；</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（10）售后服务情况表（附件13）；</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常用配件和耗品</w:t>
      </w:r>
      <w:r>
        <w:rPr>
          <w:rFonts w:hint="eastAsia" w:ascii="宋体" w:hAnsi="宋体" w:eastAsia="宋体" w:cs="宋体"/>
          <w:color w:val="auto"/>
          <w:sz w:val="24"/>
          <w:szCs w:val="24"/>
          <w:highlight w:val="none"/>
          <w:lang w:val="en-US" w:eastAsia="zh-CN"/>
        </w:rPr>
        <w:t>情况表</w:t>
      </w:r>
      <w:r>
        <w:rPr>
          <w:rFonts w:hint="eastAsia" w:ascii="宋体" w:hAnsi="宋体" w:eastAsia="宋体" w:cs="宋体"/>
          <w:color w:val="auto"/>
          <w:sz w:val="24"/>
          <w:szCs w:val="24"/>
          <w:highlight w:val="none"/>
        </w:rPr>
        <w:t>：价格清单（标明各种相关配件和耗品的型号、价格、注册证号</w:t>
      </w:r>
      <w:r>
        <w:rPr>
          <w:rFonts w:hint="eastAsia" w:ascii="宋体" w:hAnsi="宋体" w:eastAsia="宋体" w:cs="宋体"/>
          <w:color w:val="auto"/>
          <w:sz w:val="24"/>
          <w:szCs w:val="24"/>
          <w:highlight w:val="none"/>
          <w:lang w:val="en-US" w:eastAsia="zh-CN"/>
        </w:rPr>
        <w:t>等）</w:t>
      </w:r>
    </w:p>
    <w:p>
      <w:pPr>
        <w:shd w:val="clear"/>
        <w:snapToGrid w:val="0"/>
        <w:spacing w:line="360" w:lineRule="auto"/>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投标人需要说明的其他内容。（包括可能影响投标人商务与技术文件评分的各类证明材料）</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）投标报价是包括货款、包装、运输、装卸、保险、税金、货到就位以及合同包含的所有风险责任等各项费用及不可预见费等所需的全部费用，全部费用已包含在开标一览表的投标总报价中。</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（二）投标文件的制作、封装及递交要求</w:t>
      </w:r>
    </w:p>
    <w:p>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rPr>
        <w:t xml:space="preserve">1. </w:t>
      </w:r>
      <w:r>
        <w:rPr>
          <w:rFonts w:hint="eastAsia" w:ascii="宋体" w:hAnsi="宋体" w:cs="宋体"/>
          <w:b/>
          <w:bCs/>
          <w:color w:val="auto"/>
          <w:sz w:val="24"/>
          <w:szCs w:val="32"/>
          <w:highlight w:val="none"/>
          <w:lang w:val="en-GB"/>
        </w:rPr>
        <w:t>投标文件的编制</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1.2投标人应当按照本章节 “投标文件组成”规定的内容及顺序在“政采云电子交易客户端”编制投标文件。其中</w:t>
      </w:r>
      <w:r>
        <w:rPr>
          <w:rFonts w:hint="eastAsia" w:ascii="宋体" w:hAnsi="宋体" w:cs="宋体"/>
          <w:color w:val="auto"/>
          <w:sz w:val="24"/>
          <w:szCs w:val="32"/>
          <w:highlight w:val="none"/>
        </w:rPr>
        <w:t>资格及商务技术文件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1.3投标文件分为</w:t>
      </w:r>
      <w:r>
        <w:rPr>
          <w:rFonts w:hint="eastAsia" w:ascii="宋体" w:hAnsi="宋体" w:cs="宋体"/>
          <w:color w:val="auto"/>
          <w:sz w:val="24"/>
          <w:szCs w:val="32"/>
          <w:highlight w:val="none"/>
        </w:rPr>
        <w:t>资格及商务技术文件、报价文件二部分</w:t>
      </w:r>
      <w:r>
        <w:rPr>
          <w:rFonts w:hint="eastAsia" w:ascii="宋体" w:hAnsi="宋体" w:cs="宋体"/>
          <w:color w:val="auto"/>
          <w:sz w:val="24"/>
          <w:szCs w:val="32"/>
          <w:highlight w:val="none"/>
          <w:lang w:val="zh-CN"/>
        </w:rPr>
        <w:t>。各投标人在编制投标文件时请按照采购文件第六部分规定的格式进行，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w:t>
      </w:r>
      <w:r>
        <w:rPr>
          <w:rFonts w:hint="eastAsia" w:ascii="宋体" w:hAnsi="宋体" w:cs="宋体"/>
          <w:color w:val="auto"/>
          <w:sz w:val="24"/>
          <w:szCs w:val="32"/>
          <w:highlight w:val="none"/>
          <w:lang w:val="en-GB" w:eastAsia="zh-CN"/>
        </w:rPr>
        <w:t>委托代理人</w:t>
      </w:r>
      <w:r>
        <w:rPr>
          <w:rFonts w:hint="eastAsia" w:ascii="宋体" w:hAnsi="宋体" w:cs="宋体"/>
          <w:color w:val="auto"/>
          <w:sz w:val="24"/>
          <w:szCs w:val="32"/>
          <w:highlight w:val="none"/>
          <w:lang w:val="en-GB"/>
        </w:rPr>
        <w:t>签署（签字或盖章），否则视为未提供。</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1.4《投标文件》内容不完整、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2.提供纸质投标文件要求：见《前附表》</w:t>
      </w:r>
    </w:p>
    <w:p>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3.投标文件的签章</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 备份投标文件的密封与标志</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4.1备份投标文件须密封包装。没有密封包装的投标文件，将被拒收。</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4.2备份投标文件包装封面物应写明项目名称、投标人名称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联合体投标的，包装物封面需注明联合体投标，并注明联合体成员各方的名称和联合体协议中约定的牵头人的名称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w:t>
      </w:r>
    </w:p>
    <w:p>
      <w:pPr>
        <w:shd w:val="clea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 投标文件的上传和递交</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5.1“投标文件”的上传、递交：见《前附表》。未传输递交电子投标文件的，投标无效。</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投标文件的备选方案</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 投标文件的补充、修改、撤回</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投标截止时间后，投标供应商不得撤回、修改投标文件。</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6.3</w:t>
      </w:r>
      <w:r>
        <w:rPr>
          <w:rFonts w:hint="eastAsia" w:ascii="宋体" w:hAnsi="宋体" w:cs="宋体"/>
          <w:color w:val="auto"/>
          <w:sz w:val="24"/>
          <w:szCs w:val="32"/>
          <w:highlight w:val="none"/>
          <w:lang w:val="en-GB"/>
        </w:rPr>
        <w:t>在开标后规定的投标有效期内，投标人不能撤销投标文件。</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四、开标</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（一）开标事项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采购组织机构在“招标公告”规定的时间和地点公开开标，本次招标采用先评审商务资格和技术服务方案，后评审报价的办法实施。</w:t>
      </w:r>
    </w:p>
    <w:p>
      <w:pPr>
        <w:shd w:val="clear"/>
        <w:spacing w:line="360" w:lineRule="auto"/>
        <w:ind w:firstLine="482" w:firstLineChars="200"/>
        <w:rPr>
          <w:b/>
          <w:bCs/>
          <w:color w:val="auto"/>
          <w:sz w:val="24"/>
          <w:szCs w:val="24"/>
          <w:highlight w:val="none"/>
        </w:rPr>
      </w:pPr>
      <w:r>
        <w:rPr>
          <w:rFonts w:hint="eastAsia"/>
          <w:b/>
          <w:bCs/>
          <w:color w:val="auto"/>
          <w:sz w:val="24"/>
          <w:szCs w:val="24"/>
          <w:highlight w:val="none"/>
        </w:rPr>
        <w:t>特别说明：如遇政府采购云平台电子化开标或评审程序调整的，按调整后程序执行。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 开标程序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评标委员会由采购人代表和评审专家组成，成员人数为</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人以上单数，其中评审专家不得少于成员总数的三分之二。</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w:t>
      </w:r>
      <w:r>
        <w:rPr>
          <w:rFonts w:hint="eastAsia" w:ascii="宋体" w:hAnsi="宋体" w:cs="宋体"/>
          <w:color w:val="auto"/>
          <w:sz w:val="24"/>
          <w:szCs w:val="32"/>
          <w:highlight w:val="none"/>
          <w:lang w:eastAsia="zh-CN"/>
        </w:rPr>
        <w:t>委托代理人</w:t>
      </w:r>
      <w:r>
        <w:rPr>
          <w:rFonts w:hint="eastAsia" w:ascii="宋体" w:hAnsi="宋体" w:cs="宋体"/>
          <w:color w:val="auto"/>
          <w:sz w:val="24"/>
          <w:szCs w:val="32"/>
          <w:highlight w:val="none"/>
        </w:rPr>
        <w:t>签字，并不得超出投标文件的范围或者改变投标文件的实质性内容。</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w:t>
      </w:r>
      <w:r>
        <w:rPr>
          <w:rFonts w:hint="eastAsia" w:ascii="宋体" w:hAnsi="宋体" w:cs="宋体"/>
          <w:color w:val="auto"/>
          <w:sz w:val="24"/>
          <w:szCs w:val="32"/>
          <w:highlight w:val="none"/>
          <w:lang w:eastAsia="zh-CN"/>
        </w:rPr>
        <w:t>委托代理人</w:t>
      </w:r>
      <w:r>
        <w:rPr>
          <w:rFonts w:hint="eastAsia" w:ascii="宋体" w:hAnsi="宋体" w:cs="宋体"/>
          <w:color w:val="auto"/>
          <w:sz w:val="24"/>
          <w:szCs w:val="32"/>
          <w:highlight w:val="none"/>
        </w:rPr>
        <w:t>签字。修正后的报价经投标人确认后产生约束力，投标人不确认的，其投标无效。</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w:t>
      </w:r>
      <w:r>
        <w:rPr>
          <w:rFonts w:hint="eastAsia" w:ascii="宋体" w:hAnsi="宋体" w:cs="宋体"/>
          <w:color w:val="auto"/>
          <w:sz w:val="24"/>
          <w:szCs w:val="32"/>
          <w:highlight w:val="none"/>
          <w:lang w:eastAsia="zh-CN"/>
        </w:rPr>
        <w:t>授权委托代理人</w:t>
      </w:r>
      <w:r>
        <w:rPr>
          <w:rFonts w:hint="eastAsia" w:ascii="宋体" w:hAnsi="宋体" w:cs="宋体"/>
          <w:color w:val="auto"/>
          <w:sz w:val="24"/>
          <w:szCs w:val="32"/>
          <w:highlight w:val="none"/>
        </w:rPr>
        <w:t>身份不符的；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11、不符合法律、法规和招标文件中规定的其他实质性要求的（招标文件中打“▲”内容及被拒绝的条款）。</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r>
        <w:rPr>
          <w:rFonts w:hint="eastAsia" w:ascii="宋体" w:hAnsi="宋体" w:cs="宋体"/>
          <w:color w:val="auto"/>
          <w:sz w:val="24"/>
          <w:szCs w:val="32"/>
          <w:highlight w:val="none"/>
          <w:lang w:eastAsia="zh-CN"/>
        </w:rPr>
        <w:t>。</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2、评标办法。具体评标内容及评分标准等详见《第三章：评标方法及评分标准》。</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5、招标代理费：按照《国家发展改革委关于 进一步放开建设项目专业服务价格的通知》（发改价格2015 299号）执行，按中标金额的</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%向中标人收取，该费用中标人须在中标公告发出5日内一次性付清。（户名：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；账号：1202003209900014176；开户银行：中国工商银行杭州市潮王路支行）,财务联系电话：0571-</w:t>
      </w:r>
      <w:r>
        <w:rPr>
          <w:rFonts w:hint="eastAsia" w:ascii="宋体" w:hAnsi="宋体" w:cs="宋体"/>
          <w:color w:val="auto"/>
          <w:sz w:val="24"/>
          <w:szCs w:val="32"/>
          <w:highlight w:val="none"/>
          <w:lang w:eastAsia="zh-CN"/>
        </w:rPr>
        <w:t>88271625</w:t>
      </w:r>
      <w:r>
        <w:rPr>
          <w:rFonts w:hint="eastAsia" w:ascii="宋体" w:hAnsi="宋体" w:cs="宋体"/>
          <w:color w:val="auto"/>
          <w:sz w:val="24"/>
          <w:szCs w:val="32"/>
          <w:highlight w:val="none"/>
        </w:rPr>
        <w:t>。</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w:t>
      </w:r>
      <w:r>
        <w:rPr>
          <w:rFonts w:hint="eastAsia" w:ascii="宋体" w:hAnsi="宋体" w:cs="宋体"/>
          <w:color w:val="auto"/>
          <w:sz w:val="24"/>
          <w:szCs w:val="32"/>
          <w:highlight w:val="none"/>
          <w:lang w:val="en-US" w:eastAsia="zh-CN"/>
        </w:rPr>
        <w:t>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3、中标人无故拖延、拒签合同的，取消中标资格。</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rPr>
          <w:rFonts w:ascii="宋体" w:hAnsi="宋体" w:cs="宋体"/>
          <w:color w:val="auto"/>
          <w:sz w:val="24"/>
          <w:szCs w:val="24"/>
          <w:highlight w:val="none"/>
        </w:rPr>
      </w:pPr>
    </w:p>
    <w:p>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 评标办法及评分标准</w:t>
      </w:r>
    </w:p>
    <w:p>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rPr>
        <w:t>70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pPr>
        <w:shd w:val="clea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评标基准价／投标报价</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×30%×100 。</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（五）政府采购政策及优惠：</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工业和信息化部发布的《政府采购促进中小企业发展管理办法》【财库（2020）46号】，浙江省财政厅发布的《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人、采购代理机构应当对符合本办法规定的小微企业报价给予 10%（工程项目为 5%）的扣除，用扣除后的价格参加评审。</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30%以上的，采购人、采购代理机构应当对联合体或者大中型企业的报价按最高优惠幅度(货物和服务项目为3%、工程项目为2%)给予扣除，用扣除后的价格参加评审</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投标文件中须同时出具《政府采购促进中小企业发展管理办法》【财库（2020）46号】规定的《中小企业声明函》，否则不得享受价格扣除。</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本项目对符合规定的小微企业（含小型企业）报价给予10% 的扣除。</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（2）根据《关于政府采购支持监狱企业发展有关问题的通知》（财库[2014]68号）的规定，供应商如为监狱企业且所投产品为小型或微型企业生产的，其投标报价扣除10%后参与评审。</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投标文件中须同时提供：供应商的省级以上监狱管理局、戒毒管理局(含新疆生产建设兵团)出具的属于监狱企业的证明文件，未提供完整证明材料的，投标报价不予扣减。</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享受政府采购支持政策的残疾人福利性单位应当同时满足以下条件：</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注：得分以系统计算为准，保留2位小数。</w:t>
      </w:r>
    </w:p>
    <w:p>
      <w:pPr>
        <w:shd w:val="clea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六、本次评分具体分值细化条款如下表：</w:t>
      </w:r>
    </w:p>
    <w:tbl>
      <w:tblPr>
        <w:tblStyle w:val="27"/>
        <w:tblW w:w="877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095"/>
        <w:gridCol w:w="855"/>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09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5" w:type="dxa"/>
            <w:vAlign w:val="center"/>
          </w:tcPr>
          <w:p>
            <w:pPr>
              <w:pStyle w:val="8"/>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通过所投产品设备的主要技术参数及系统功能的符合性进行打分：招标文件中标注“</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2"/>
                <w:sz w:val="24"/>
                <w:szCs w:val="24"/>
                <w:highlight w:val="none"/>
                <w:lang w:val="en-US" w:eastAsia="zh-CN" w:bidi="ar-SA"/>
              </w:rPr>
              <w:t>”号的为重要参数及功能，对这些重要参数及功能每偏离一项扣2分，总分24分，扣完为止；其他参数及功能每条偏离一项扣0.5分，总分</w:t>
            </w:r>
            <w:r>
              <w:rPr>
                <w:rFonts w:hint="eastAsia" w:ascii="宋体" w:hAnsi="宋体" w:cs="宋体"/>
                <w:color w:val="auto"/>
                <w:kern w:val="2"/>
                <w:sz w:val="24"/>
                <w:szCs w:val="24"/>
                <w:highlight w:val="none"/>
                <w:lang w:val="en-US" w:eastAsia="zh-CN" w:bidi="ar-SA"/>
              </w:rPr>
              <w:t>21</w:t>
            </w:r>
            <w:r>
              <w:rPr>
                <w:rFonts w:hint="eastAsia" w:ascii="宋体" w:hAnsi="宋体" w:eastAsia="宋体" w:cs="宋体"/>
                <w:color w:val="auto"/>
                <w:kern w:val="2"/>
                <w:sz w:val="24"/>
                <w:szCs w:val="24"/>
                <w:highlight w:val="none"/>
                <w:lang w:val="en-US" w:eastAsia="zh-CN" w:bidi="ar-SA"/>
              </w:rPr>
              <w:t>分，此项总分4</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分，扣完为止。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注：以产品技术白皮书为准。</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9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投标产品技术参数有实质性优于采购文件要求，根据对用户使用的重要性，每1条加1分，最多加3分。</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9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投标产品功能</w:t>
            </w:r>
            <w:r>
              <w:rPr>
                <w:rFonts w:hint="eastAsia" w:ascii="宋体" w:hAnsi="宋体" w:cs="宋体"/>
                <w:color w:val="auto"/>
                <w:sz w:val="24"/>
                <w:szCs w:val="24"/>
                <w:highlight w:val="none"/>
                <w:lang w:val="en-US" w:eastAsia="zh-CN"/>
              </w:rPr>
              <w:t>及配置</w:t>
            </w:r>
            <w:r>
              <w:rPr>
                <w:rFonts w:hint="eastAsia" w:ascii="宋体" w:hAnsi="宋体" w:eastAsia="宋体" w:cs="宋体"/>
                <w:color w:val="auto"/>
                <w:sz w:val="24"/>
                <w:szCs w:val="24"/>
                <w:highlight w:val="none"/>
              </w:rPr>
              <w:t>有实质性优于采购文件要求，根据对用户使用的重要性，每1条加1分，最多加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9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bookmarkStart w:id="0" w:name="_Toc8634"/>
            <w:bookmarkStart w:id="1" w:name="_Toc28628"/>
            <w:r>
              <w:rPr>
                <w:rFonts w:hint="eastAsia" w:ascii="宋体" w:hAnsi="宋体" w:eastAsia="宋体" w:cs="宋体"/>
                <w:color w:val="auto"/>
                <w:sz w:val="24"/>
                <w:szCs w:val="24"/>
                <w:highlight w:val="none"/>
                <w:lang w:val="en-US" w:eastAsia="zh-CN"/>
              </w:rPr>
              <w:t>投标人针对本项目实施方案：</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项目实施方案科学、完善，技术力量完备、人员安排合理，有明确的安装、调试方案，供货进度优于招标文件要求得3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项目实施方案、实施人员配置、供货、验收、安装进度基本满足招标文件要求得</w:t>
            </w:r>
            <w:r>
              <w:rPr>
                <w:rFonts w:hint="eastAsia" w:ascii="宋体" w:hAnsi="宋体" w:cs="宋体"/>
                <w:color w:val="auto"/>
                <w:sz w:val="24"/>
                <w:szCs w:val="24"/>
                <w:highlight w:val="none"/>
                <w:lang w:val="en-US" w:eastAsia="zh-CN"/>
              </w:rPr>
              <w:t>1.9-1</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rPr>
            </w:pPr>
            <w:r>
              <w:rPr>
                <w:rFonts w:hint="eastAsia" w:ascii="宋体" w:hAnsi="宋体" w:eastAsia="宋体" w:cs="宋体"/>
                <w:color w:val="auto"/>
                <w:sz w:val="24"/>
                <w:szCs w:val="24"/>
                <w:highlight w:val="none"/>
                <w:lang w:val="en-US" w:eastAsia="zh-CN"/>
              </w:rPr>
              <w:t>项目实施方案不完整，没有明确的供货、验收、安装方案得</w:t>
            </w:r>
            <w:r>
              <w:rPr>
                <w:rFonts w:hint="eastAsia" w:ascii="宋体" w:hAnsi="宋体" w:cs="宋体"/>
                <w:color w:val="auto"/>
                <w:sz w:val="24"/>
                <w:szCs w:val="24"/>
                <w:highlight w:val="none"/>
                <w:lang w:val="en-US" w:eastAsia="zh-CN"/>
              </w:rPr>
              <w:t>0.9-0</w:t>
            </w:r>
            <w:r>
              <w:rPr>
                <w:rFonts w:hint="eastAsia" w:ascii="宋体" w:hAnsi="宋体" w:eastAsia="宋体" w:cs="宋体"/>
                <w:color w:val="auto"/>
                <w:sz w:val="24"/>
                <w:szCs w:val="24"/>
                <w:highlight w:val="none"/>
                <w:lang w:val="en-US" w:eastAsia="zh-CN"/>
              </w:rPr>
              <w:t>分。</w:t>
            </w:r>
            <w:bookmarkEnd w:id="0"/>
            <w:bookmarkEnd w:id="1"/>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09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维修成本：保修价格、设备配件价格，维修服务费。评委对维修成本进行评价，参与本次投标的供应商中，价格最优惠的得3分，每下降1名扣1分，以此类推，扣完为止，未提供的得0分。</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7095" w:type="dxa"/>
            <w:vAlign w:val="center"/>
          </w:tcPr>
          <w:p>
            <w:pPr>
              <w:pStyle w:val="11"/>
              <w:keepNext w:val="0"/>
              <w:keepLines w:val="0"/>
              <w:pageBreakBefore w:val="0"/>
              <w:widowControl w:val="0"/>
              <w:shd w:val="clea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质保期优于招标文件规定的，质保期每增加一年加2分，最高加4分。</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7095" w:type="dxa"/>
            <w:vAlign w:val="center"/>
          </w:tcPr>
          <w:p>
            <w:pPr>
              <w:pStyle w:val="11"/>
              <w:keepNext w:val="0"/>
              <w:keepLines w:val="0"/>
              <w:pageBreakBefore w:val="0"/>
              <w:widowControl w:val="0"/>
              <w:shd w:val="clea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根据投标人提供的质保期内外的服务方案、</w:t>
            </w:r>
            <w:r>
              <w:rPr>
                <w:rFonts w:hint="eastAsia" w:ascii="宋体" w:hAnsi="宋体" w:eastAsia="宋体" w:cs="宋体"/>
                <w:color w:val="auto"/>
                <w:sz w:val="24"/>
                <w:szCs w:val="24"/>
                <w:highlight w:val="none"/>
              </w:rPr>
              <w:t>售后服务团队</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rPr>
              <w:t>、故障解决方案、</w:t>
            </w:r>
            <w:r>
              <w:rPr>
                <w:rFonts w:hint="eastAsia" w:ascii="宋体" w:hAnsi="宋体" w:cs="Arial"/>
                <w:bCs/>
                <w:color w:val="auto"/>
                <w:sz w:val="24"/>
                <w:highlight w:val="none"/>
              </w:rPr>
              <w:t>培训方案</w:t>
            </w:r>
            <w:r>
              <w:rPr>
                <w:rFonts w:hint="eastAsia" w:ascii="宋体" w:hAnsi="宋体" w:cs="Arial"/>
                <w:bCs/>
                <w:color w:val="auto"/>
                <w:sz w:val="24"/>
                <w:highlight w:val="none"/>
                <w:lang w:eastAsia="zh-CN"/>
              </w:rPr>
              <w:t>、</w:t>
            </w:r>
            <w:r>
              <w:rPr>
                <w:rFonts w:hint="eastAsia" w:ascii="宋体" w:hAnsi="宋体" w:eastAsia="宋体" w:cs="宋体"/>
                <w:color w:val="auto"/>
                <w:sz w:val="24"/>
                <w:szCs w:val="24"/>
                <w:highlight w:val="none"/>
              </w:rPr>
              <w:t>售后服务机构备品备件储备等，有详细的服务方案</w:t>
            </w:r>
            <w:r>
              <w:rPr>
                <w:rFonts w:hint="eastAsia" w:ascii="宋体" w:hAnsi="宋体" w:cs="宋体"/>
                <w:color w:val="auto"/>
                <w:sz w:val="24"/>
                <w:szCs w:val="24"/>
                <w:highlight w:val="none"/>
                <w:lang w:val="en-US" w:eastAsia="zh-CN"/>
              </w:rPr>
              <w:t>描述</w:t>
            </w:r>
            <w:r>
              <w:rPr>
                <w:rFonts w:hint="eastAsia" w:ascii="宋体" w:hAnsi="宋体" w:eastAsia="宋体" w:cs="宋体"/>
                <w:color w:val="auto"/>
                <w:sz w:val="24"/>
                <w:szCs w:val="24"/>
                <w:highlight w:val="none"/>
              </w:rPr>
              <w:t>得5分，缺项或方案不具体每项扣1分，不提供不得分。</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709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同类项目业绩：投标人自2018年1月1日起签订的同类项目业绩评分，每提供一个合同扫描件加盖公章得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分，最高得2分。</w:t>
            </w:r>
          </w:p>
          <w:p>
            <w:pPr>
              <w:pStyle w:val="2"/>
              <w:keepNext w:val="0"/>
              <w:keepLines w:val="0"/>
              <w:pageBreakBefore w:val="0"/>
              <w:kinsoku/>
              <w:wordWrap/>
              <w:overflowPunct/>
              <w:topLinePunct w:val="0"/>
              <w:autoSpaceDE/>
              <w:autoSpaceDN/>
              <w:bidi w:val="0"/>
              <w:spacing w:line="360" w:lineRule="auto"/>
              <w:textAlignment w:val="auto"/>
              <w:rPr>
                <w:rFonts w:hint="default" w:eastAsia="宋体"/>
                <w:sz w:val="24"/>
                <w:szCs w:val="24"/>
                <w:lang w:val="en-US" w:eastAsia="zh-CN"/>
              </w:rPr>
            </w:pPr>
            <w:r>
              <w:rPr>
                <w:rFonts w:hint="eastAsia" w:ascii="宋体" w:hAnsi="宋体" w:eastAsia="宋体" w:cs="宋体"/>
                <w:color w:val="auto"/>
                <w:kern w:val="2"/>
                <w:sz w:val="24"/>
                <w:szCs w:val="24"/>
                <w:highlight w:val="none"/>
                <w:lang w:val="en-US" w:eastAsia="zh-CN" w:bidi="ar-SA"/>
              </w:rPr>
              <w:t>注：同类项目业绩应对应该标项主体设备，无法体现合同内容或者未按要求提供相应资料不得分。</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709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优惠条件：评委对投标文件中是否有切实有效的优惠条件进行评价，没有实质性优惠条件得0分；有切实有效的优惠条件的，每一条加1分，最多得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55"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bl>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第四章 公开招标需求</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一、招标项目一览表</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bCs/>
          <w:i w:val="0"/>
          <w:iCs w:val="0"/>
          <w:color w:val="auto"/>
          <w:sz w:val="24"/>
          <w:szCs w:val="24"/>
          <w:highlight w:val="none"/>
          <w:u w:val="none"/>
          <w:lang w:val="en-US" w:eastAsia="zh-CN"/>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个标段，具体内容如下表：</w:t>
      </w:r>
    </w:p>
    <w:tbl>
      <w:tblPr>
        <w:tblStyle w:val="27"/>
        <w:tblW w:w="8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7"/>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459" w:type="dxa"/>
            <w:gridSpan w:val="2"/>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标项一：台州市路桥区第三人民医院医疗服务共同体核酸检测基地设备</w:t>
            </w:r>
            <w:r>
              <w:rPr>
                <w:rFonts w:hint="eastAsia" w:ascii="宋体" w:hAnsi="宋体" w:cs="宋体"/>
                <w:b/>
                <w:bCs/>
                <w:i w:val="0"/>
                <w:iCs w:val="0"/>
                <w:color w:val="auto"/>
                <w:sz w:val="24"/>
                <w:szCs w:val="24"/>
                <w:highlight w:val="none"/>
                <w:u w:val="none"/>
                <w:lang w:val="en-US" w:eastAsia="zh-CN"/>
              </w:rPr>
              <w:t>一</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73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实时荧光定量 PCR 仪（</w:t>
            </w:r>
            <w:r>
              <w:rPr>
                <w:rFonts w:hint="eastAsia" w:ascii="宋体" w:hAnsi="宋体" w:cs="宋体"/>
                <w:i w:val="0"/>
                <w:iCs w:val="0"/>
                <w:color w:val="auto"/>
                <w:kern w:val="0"/>
                <w:sz w:val="24"/>
                <w:szCs w:val="24"/>
                <w:highlight w:val="none"/>
                <w:u w:val="none"/>
                <w:lang w:val="en-US" w:eastAsia="zh-CN" w:bidi="ar"/>
              </w:rPr>
              <w:t>注：</w:t>
            </w:r>
            <w:r>
              <w:rPr>
                <w:rFonts w:hint="eastAsia" w:ascii="宋体" w:hAnsi="宋体" w:eastAsia="宋体" w:cs="宋体"/>
                <w:i w:val="0"/>
                <w:iCs w:val="0"/>
                <w:color w:val="auto"/>
                <w:kern w:val="0"/>
                <w:sz w:val="24"/>
                <w:szCs w:val="24"/>
                <w:highlight w:val="none"/>
                <w:u w:val="none"/>
                <w:lang w:val="en-US" w:eastAsia="zh-CN" w:bidi="ar"/>
              </w:rPr>
              <w:t>进口</w:t>
            </w:r>
            <w:r>
              <w:rPr>
                <w:rFonts w:hint="eastAsia" w:ascii="宋体" w:hAnsi="宋体" w:cs="宋体"/>
                <w:i w:val="0"/>
                <w:iCs w:val="0"/>
                <w:color w:val="auto"/>
                <w:kern w:val="0"/>
                <w:sz w:val="24"/>
                <w:szCs w:val="24"/>
                <w:highlight w:val="none"/>
                <w:u w:val="none"/>
                <w:lang w:val="en-US" w:eastAsia="zh-CN" w:bidi="ar"/>
              </w:rPr>
              <w:t>，此项预算价/最高限价360万）</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exact"/>
          <w:jc w:val="center"/>
        </w:trPr>
        <w:tc>
          <w:tcPr>
            <w:tcW w:w="7377" w:type="dxa"/>
            <w:tcBorders>
              <w:tl2br w:val="nil"/>
              <w:tr2bl w:val="nil"/>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实时荧光定量 PCR 仪（主流试剂扩增时间90分钟以内）（国产）</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92</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快速核酸检测仪（可以用普通灭活管）</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仪器联机接口费</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exact"/>
          <w:jc w:val="center"/>
        </w:trPr>
        <w:tc>
          <w:tcPr>
            <w:tcW w:w="7377" w:type="dxa"/>
            <w:tcBorders>
              <w:tl2br w:val="nil"/>
              <w:tr2bl w:val="nil"/>
            </w:tcBorders>
            <w:noWrap w:val="0"/>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单道移液器F2型1-10ul</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30支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单道移液器F2型10-100ul</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30支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单道移液器F2型20-200ul</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单道移液器F2型 100-1000μl</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8道手动移液器F2型10-100ul</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8道手动移液器F2型0.5-10ul</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40支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移液器架</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旋涡混合器</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多管涡旋混匀仪（与96孔试管架配套）</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低速台式离心机（</w:t>
            </w:r>
            <w:r>
              <w:rPr>
                <w:rFonts w:hint="eastAsia" w:ascii="宋体" w:hAnsi="宋体" w:eastAsia="宋体" w:cs="宋体"/>
                <w:i w:val="0"/>
                <w:iCs w:val="0"/>
                <w:color w:val="auto"/>
                <w:kern w:val="0"/>
                <w:sz w:val="24"/>
                <w:szCs w:val="24"/>
                <w:highlight w:val="none"/>
                <w:u w:val="none"/>
                <w:lang w:val="en-US" w:eastAsia="zh-CN" w:bidi="ar"/>
              </w:rPr>
              <w:t>掌上离心机</w:t>
            </w:r>
            <w:r>
              <w:rPr>
                <w:rFonts w:hint="eastAsia" w:ascii="宋体" w:hAnsi="宋体" w:cs="宋体"/>
                <w:i w:val="0"/>
                <w:iCs w:val="0"/>
                <w:color w:val="auto"/>
                <w:kern w:val="0"/>
                <w:sz w:val="24"/>
                <w:szCs w:val="24"/>
                <w:highlight w:val="none"/>
                <w:u w:val="none"/>
                <w:lang w:val="en-US" w:eastAsia="zh-CN" w:bidi="ar"/>
              </w:rPr>
              <w:t>）</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低速台式离心机</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96孔板式离心机（提取板）</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96孔板式离心机（微孔板）</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圆周摇床</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EP管架</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试管架（96孔，孔径18-20mm）</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shd w:val="clear" w:color="auto" w:fill="FFFFFF"/>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转运箱（与96孔试管架配套）</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459" w:type="dxa"/>
            <w:gridSpan w:val="2"/>
            <w:tcBorders>
              <w:tl2br w:val="nil"/>
              <w:tr2bl w:val="nil"/>
            </w:tcBorders>
            <w:shd w:val="clear" w:color="auto" w:fill="FFFFFF"/>
            <w:noWrap/>
            <w:vAlign w:val="center"/>
          </w:tcPr>
          <w:p>
            <w:pPr>
              <w:pStyle w:val="11"/>
              <w:ind w:left="0" w:leftChars="0" w:firstLine="0" w:firstLineChars="0"/>
              <w:rPr>
                <w:rFonts w:hint="eastAsia"/>
                <w:color w:val="auto"/>
                <w:highlight w:val="none"/>
              </w:rPr>
            </w:pPr>
            <w:r>
              <w:rPr>
                <w:rFonts w:hint="eastAsia" w:ascii="宋体" w:hAnsi="宋体" w:eastAsia="宋体" w:cs="宋体"/>
                <w:b/>
                <w:bCs/>
                <w:i w:val="0"/>
                <w:iCs w:val="0"/>
                <w:color w:val="auto"/>
                <w:sz w:val="24"/>
                <w:szCs w:val="24"/>
                <w:highlight w:val="none"/>
                <w:u w:val="none"/>
                <w:lang w:val="en-US" w:eastAsia="zh-CN"/>
              </w:rPr>
              <w:t>标项二：</w:t>
            </w:r>
            <w:r>
              <w:rPr>
                <w:rFonts w:hint="eastAsia" w:ascii="宋体" w:hAnsi="宋体" w:eastAsia="宋体" w:cs="宋体"/>
                <w:b/>
                <w:bCs/>
                <w:color w:val="auto"/>
                <w:sz w:val="24"/>
                <w:szCs w:val="24"/>
                <w:highlight w:val="none"/>
                <w:lang w:eastAsia="zh-CN"/>
              </w:rPr>
              <w:t>台州市路桥区第三人民医院医疗服务共同体核酸检测基地</w:t>
            </w:r>
            <w:r>
              <w:rPr>
                <w:rFonts w:hint="eastAsia" w:ascii="宋体" w:hAnsi="宋体" w:eastAsia="宋体" w:cs="宋体"/>
                <w:b/>
                <w:bCs/>
                <w:color w:val="auto"/>
                <w:sz w:val="24"/>
                <w:szCs w:val="24"/>
                <w:highlight w:val="none"/>
                <w:lang w:val="en-US" w:eastAsia="zh-CN"/>
              </w:rPr>
              <w:t>设备</w:t>
            </w:r>
            <w:r>
              <w:rPr>
                <w:rFonts w:hint="eastAsia" w:ascii="宋体" w:hAnsi="宋体" w:cs="宋体"/>
                <w:b/>
                <w:bCs/>
                <w:color w:val="auto"/>
                <w:sz w:val="24"/>
                <w:szCs w:val="24"/>
                <w:highlight w:val="none"/>
                <w:lang w:val="en-US" w:eastAsia="zh-CN"/>
              </w:rPr>
              <w:t>二</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全自动核酸提取纯化仪96T（设备1,96孔板）</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全自动核酸提取纯化仪</w:t>
            </w:r>
            <w:r>
              <w:rPr>
                <w:rFonts w:hint="eastAsia" w:ascii="宋体" w:hAnsi="宋体" w:cs="宋体"/>
                <w:i w:val="0"/>
                <w:iCs w:val="0"/>
                <w:color w:val="auto"/>
                <w:kern w:val="0"/>
                <w:sz w:val="24"/>
                <w:szCs w:val="24"/>
                <w:highlight w:val="none"/>
                <w:u w:val="none"/>
                <w:lang w:val="en-US" w:eastAsia="zh-CN" w:bidi="ar"/>
              </w:rPr>
              <w:t>96T</w:t>
            </w:r>
            <w:r>
              <w:rPr>
                <w:rFonts w:hint="eastAsia" w:ascii="宋体" w:hAnsi="宋体" w:eastAsia="宋体" w:cs="宋体"/>
                <w:i w:val="0"/>
                <w:iCs w:val="0"/>
                <w:color w:val="auto"/>
                <w:kern w:val="0"/>
                <w:sz w:val="24"/>
                <w:szCs w:val="24"/>
                <w:highlight w:val="none"/>
                <w:u w:val="none"/>
                <w:lang w:val="en-US" w:eastAsia="zh-CN" w:bidi="ar"/>
              </w:rPr>
              <w:t>（设备2</w:t>
            </w:r>
            <w:r>
              <w:rPr>
                <w:rFonts w:hint="eastAsia" w:ascii="宋体" w:hAnsi="宋体" w:cs="宋体"/>
                <w:i w:val="0"/>
                <w:iCs w:val="0"/>
                <w:color w:val="auto"/>
                <w:kern w:val="0"/>
                <w:sz w:val="24"/>
                <w:szCs w:val="24"/>
                <w:highlight w:val="none"/>
                <w:u w:val="none"/>
                <w:lang w:val="en-US" w:eastAsia="zh-CN" w:bidi="ar"/>
              </w:rPr>
              <w:t>，96孔板</w:t>
            </w:r>
            <w:r>
              <w:rPr>
                <w:rFonts w:hint="eastAsia" w:ascii="宋体" w:hAnsi="宋体" w:eastAsia="宋体" w:cs="宋体"/>
                <w:i w:val="0"/>
                <w:iCs w:val="0"/>
                <w:color w:val="auto"/>
                <w:kern w:val="0"/>
                <w:sz w:val="24"/>
                <w:szCs w:val="24"/>
                <w:highlight w:val="none"/>
                <w:u w:val="none"/>
                <w:lang w:val="en-US" w:eastAsia="zh-CN" w:bidi="ar"/>
              </w:rPr>
              <w:t>）</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28</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全自动核酸提取纯化仪</w:t>
            </w:r>
            <w:r>
              <w:rPr>
                <w:rFonts w:hint="eastAsia" w:ascii="宋体" w:hAnsi="宋体" w:cs="宋体"/>
                <w:i w:val="0"/>
                <w:iCs w:val="0"/>
                <w:color w:val="auto"/>
                <w:kern w:val="0"/>
                <w:sz w:val="24"/>
                <w:szCs w:val="24"/>
                <w:highlight w:val="none"/>
                <w:u w:val="none"/>
                <w:lang w:val="en-US" w:eastAsia="zh-CN" w:bidi="ar"/>
              </w:rPr>
              <w:t>48T</w:t>
            </w:r>
            <w:r>
              <w:rPr>
                <w:rFonts w:hint="eastAsia" w:ascii="宋体" w:hAnsi="宋体" w:eastAsia="宋体" w:cs="宋体"/>
                <w:i w:val="0"/>
                <w:iCs w:val="0"/>
                <w:color w:val="auto"/>
                <w:kern w:val="0"/>
                <w:sz w:val="24"/>
                <w:szCs w:val="24"/>
                <w:highlight w:val="none"/>
                <w:u w:val="none"/>
                <w:lang w:val="en-US" w:eastAsia="zh-CN" w:bidi="ar"/>
              </w:rPr>
              <w:t>（设备</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，16孔板）</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核酸移液平台</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全自动样品处理系统</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自动拧盖机</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生物安全柜1.8米</w:t>
            </w:r>
            <w:r>
              <w:rPr>
                <w:rFonts w:hint="eastAsia" w:ascii="宋体" w:hAnsi="宋体" w:eastAsia="宋体" w:cs="宋体"/>
                <w:b w:val="0"/>
                <w:bCs w:val="0"/>
                <w:color w:val="auto"/>
                <w:sz w:val="24"/>
                <w:szCs w:val="24"/>
                <w:highlight w:val="none"/>
                <w:lang w:eastAsia="zh-CN"/>
              </w:rPr>
              <w:t>（A2型）</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32</w:t>
            </w: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生物安全柜1.8米</w:t>
            </w:r>
            <w:r>
              <w:rPr>
                <w:rFonts w:hint="eastAsia" w:ascii="宋体" w:hAnsi="宋体" w:eastAsia="宋体" w:cs="宋体"/>
                <w:b w:val="0"/>
                <w:bCs w:val="0"/>
                <w:color w:val="auto"/>
                <w:sz w:val="24"/>
                <w:szCs w:val="24"/>
                <w:highlight w:val="none"/>
                <w:lang w:eastAsia="zh-CN"/>
              </w:rPr>
              <w:t>（B2型）</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医用冷藏箱300L以上</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12</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超净工作台（1.5米）</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医用冷冻箱</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医用冷藏冷冻箱</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立式蒸汽灭菌器（内排75L及以上）</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11</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过氧化氢消毒机</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可移动紫外灯</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36</w:t>
            </w:r>
            <w:r>
              <w:rPr>
                <w:rFonts w:hint="eastAsia" w:ascii="宋体" w:hAnsi="宋体" w:eastAsia="宋体" w:cs="宋体"/>
                <w:i w:val="0"/>
                <w:iCs w:val="0"/>
                <w:color w:val="auto"/>
                <w:kern w:val="0"/>
                <w:sz w:val="24"/>
                <w:szCs w:val="24"/>
                <w:highlight w:val="none"/>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无线冰箱温度传感器</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30</w:t>
            </w: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环境温度湿度传感器</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温控显示器</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377" w:type="dxa"/>
            <w:tcBorders>
              <w:tl2br w:val="nil"/>
              <w:tr2bl w:val="nil"/>
            </w:tcBorders>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UPS</w:t>
            </w:r>
          </w:p>
        </w:tc>
        <w:tc>
          <w:tcPr>
            <w:tcW w:w="108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1台</w:t>
            </w:r>
          </w:p>
        </w:tc>
      </w:tr>
    </w:tbl>
    <w:p>
      <w:pPr>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w:t>
      </w:r>
      <w:r>
        <w:rPr>
          <w:rFonts w:hint="eastAsia" w:ascii="宋体" w:hAnsi="宋体" w:cs="宋体"/>
          <w:b/>
          <w:bCs/>
          <w:color w:val="auto"/>
          <w:sz w:val="24"/>
          <w:szCs w:val="24"/>
          <w:highlight w:val="none"/>
          <w:lang w:val="en-US" w:eastAsia="zh-CN"/>
        </w:rPr>
        <w:t>参数</w:t>
      </w:r>
      <w:r>
        <w:rPr>
          <w:rFonts w:hint="eastAsia" w:ascii="宋体" w:hAnsi="宋体" w:eastAsia="宋体" w:cs="宋体"/>
          <w:b/>
          <w:bCs/>
          <w:color w:val="auto"/>
          <w:sz w:val="24"/>
          <w:szCs w:val="24"/>
          <w:highlight w:val="none"/>
        </w:rPr>
        <w:t>要求</w:t>
      </w:r>
    </w:p>
    <w:p>
      <w:pPr>
        <w:pStyle w:val="34"/>
        <w:numPr>
          <w:ilvl w:val="0"/>
          <w:numId w:val="0"/>
        </w:numP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标项一</w:t>
      </w:r>
    </w:p>
    <w:p>
      <w:pPr>
        <w:spacing w:line="360" w:lineRule="auto"/>
        <w:jc w:val="both"/>
        <w:rPr>
          <w:rFonts w:hint="eastAsia" w:eastAsia="宋体-18030"/>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实时荧</w:t>
      </w:r>
      <w:r>
        <w:rPr>
          <w:rFonts w:hint="eastAsia" w:eastAsia="宋体-18030"/>
          <w:b/>
          <w:color w:val="auto"/>
          <w:sz w:val="28"/>
          <w:szCs w:val="28"/>
          <w:highlight w:val="none"/>
        </w:rPr>
        <w:t>光定量PCR仪招标参数</w:t>
      </w:r>
      <w:r>
        <w:rPr>
          <w:rFonts w:hint="eastAsia" w:eastAsia="宋体-18030"/>
          <w:b/>
          <w:color w:val="auto"/>
          <w:sz w:val="28"/>
          <w:szCs w:val="28"/>
          <w:highlight w:val="none"/>
          <w:lang w:eastAsia="zh-CN"/>
        </w:rPr>
        <w:t>（</w:t>
      </w:r>
      <w:r>
        <w:rPr>
          <w:rFonts w:hint="eastAsia" w:eastAsia="宋体-18030"/>
          <w:b/>
          <w:color w:val="auto"/>
          <w:sz w:val="28"/>
          <w:szCs w:val="28"/>
          <w:highlight w:val="none"/>
          <w:lang w:val="en-US" w:eastAsia="zh-CN"/>
        </w:rPr>
        <w:t>进口</w:t>
      </w:r>
      <w:r>
        <w:rPr>
          <w:rFonts w:hint="eastAsia" w:eastAsia="宋体-18030"/>
          <w:b/>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1.1、本设备必须有医疗器械注册证，且在国家药品监督管理局认可的有效期之内</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1.2、热循环系统：实心合金加热模块 非空腔设计，不含水银等有害物质。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1.3、通道数： 6色激发光通道和6色检测光通道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1.4、多重分析功能：可同时分析6个靶标</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1.5、模块规格： 标准96孔模块</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1.6、反应体积： 10-100 μL</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88"/>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1.7、</w:t>
      </w:r>
      <w:r>
        <w:rPr>
          <w:rStyle w:val="88"/>
          <w:rFonts w:hint="eastAsia" w:ascii="宋体" w:hAnsi="宋体" w:eastAsia="宋体" w:cs="宋体"/>
          <w:color w:val="auto"/>
          <w:kern w:val="2"/>
          <w:sz w:val="24"/>
          <w:szCs w:val="24"/>
          <w:highlight w:val="none"/>
          <w:lang w:val="en-US" w:eastAsia="zh-CN" w:bidi="ar-SA"/>
        </w:rPr>
        <w:t>支持耗材：支持国际标准96孔(0.2mL)反应板与光学盖膜，0.2mL八连管，0.2mL单管</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1.8、温控模块最高升温速率：6.</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°C/秒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1.9、精确数码温控模块：支持6个独立的精确数码温控区域，各区域温度可单独控制，退火温度可随意设定，而非随机生成，模块之间温度可高低交错设定</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1.10、温控范围： 4°C–99.9°C</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1.11、温度精确度： ±0.25°C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1.12、温度一致性： ±0.40 °C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1.13、光学系统：高亮度白光半导体光源(工作寿命&gt;5年)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1.14、支持的荧光染料：FAM™/SYBR™ Green, VIC™/JOE™/HEX™/TET™, ABY™/NED™/TAMRA™/Cy™3, JUN™, ROX™/Texas Red™, Mustang Purple™, Cy5™/LIZ™, CY™5.5 dye</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1.15、光学激发检测范围：4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0–6</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 nm/5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 nm</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1.16、被动参照染料：软件支持荧光校正去除移液误差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1.17、数据同时采集：CCD或CMOS检测器，所有反应孔同时采集荧光数据，不同孔之间不存在时间差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sv-SE"/>
        </w:rPr>
      </w:pPr>
      <w:r>
        <w:rPr>
          <w:rFonts w:hint="eastAsia" w:ascii="宋体" w:hAnsi="宋体" w:eastAsia="宋体" w:cs="宋体"/>
          <w:color w:val="auto"/>
          <w:sz w:val="24"/>
          <w:szCs w:val="24"/>
          <w:highlight w:val="none"/>
        </w:rPr>
        <w:t xml:space="preserve">  1.18、内置触摸屏电脑</w:t>
      </w:r>
      <w:r>
        <w:rPr>
          <w:rFonts w:hint="eastAsia" w:ascii="宋体" w:hAnsi="宋体" w:eastAsia="宋体" w:cs="宋体"/>
          <w:color w:val="auto"/>
          <w:sz w:val="24"/>
          <w:szCs w:val="24"/>
          <w:highlight w:val="none"/>
          <w:lang w:val="sv-SE"/>
        </w:rPr>
        <w:t>：</w:t>
      </w:r>
      <w:r>
        <w:rPr>
          <w:rFonts w:hint="eastAsia" w:ascii="宋体" w:hAnsi="宋体" w:eastAsia="宋体" w:cs="宋体"/>
          <w:color w:val="auto"/>
          <w:sz w:val="24"/>
          <w:szCs w:val="24"/>
          <w:highlight w:val="none"/>
        </w:rPr>
        <w:t>自带存储</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GB，(相当于2000-2500运行文件)；仪器触摸屏提供了一键式的实验方案，可快速地设置多种应用。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sv-SE"/>
        </w:rPr>
      </w:pPr>
      <w:r>
        <w:rPr>
          <w:rFonts w:hint="eastAsia" w:ascii="宋体" w:hAnsi="宋体" w:eastAsia="宋体" w:cs="宋体"/>
          <w:color w:val="auto"/>
          <w:sz w:val="24"/>
          <w:szCs w:val="24"/>
          <w:highlight w:val="none"/>
          <w:lang w:val="sv-SE"/>
        </w:rPr>
        <w:t>1.19</w:t>
      </w:r>
      <w:r>
        <w:rPr>
          <w:rFonts w:hint="eastAsia" w:ascii="宋体" w:hAnsi="宋体" w:eastAsia="宋体" w:cs="宋体"/>
          <w:color w:val="auto"/>
          <w:sz w:val="24"/>
          <w:szCs w:val="24"/>
          <w:highlight w:val="none"/>
        </w:rPr>
        <w:t>、数据通信接口</w:t>
      </w:r>
      <w:r>
        <w:rPr>
          <w:rFonts w:hint="eastAsia" w:ascii="宋体" w:hAnsi="宋体" w:eastAsia="宋体" w:cs="宋体"/>
          <w:color w:val="auto"/>
          <w:sz w:val="24"/>
          <w:szCs w:val="24"/>
          <w:highlight w:val="none"/>
          <w:lang w:val="sv-SE"/>
        </w:rPr>
        <w:t>：USB</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sv-SE"/>
        </w:rPr>
        <w:t>Wi-Fi</w:t>
      </w:r>
      <w:r>
        <w:rPr>
          <w:rFonts w:hint="eastAsia" w:ascii="宋体" w:hAnsi="宋体" w:eastAsia="宋体" w:cs="宋体"/>
          <w:color w:val="auto"/>
          <w:sz w:val="24"/>
          <w:szCs w:val="24"/>
          <w:highlight w:val="none"/>
        </w:rPr>
        <w:t>或云服务平台</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、国家标准：ISO 13485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、产品授权：投标商需提供厂家正规授权，授权需明示本项目主体</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性能指标</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2.1动态范围：10个对数的线性动态范围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2.2检测灵敏度：单拷贝检测/反应体系</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2.3精密度：最低可分辨1.5倍拷贝数差异,并可提供实际实验数据证据支持</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2.4运行时间：最快少于30分钟40个循环反应</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2.5免费内置基因表达 (RQ) 相对定量分析功能，可同时分析100块板的实验数据，并用热点图和散点图提供数据质量的快速检查。</w:t>
      </w:r>
    </w:p>
    <w:p>
      <w:pPr>
        <w:spacing w:line="360" w:lineRule="auto"/>
        <w:ind w:left="420"/>
        <w:rPr>
          <w:rFonts w:hint="eastAsia" w:ascii="宋体" w:hAnsi="宋体" w:eastAsia="宋体" w:cs="宋体"/>
          <w:color w:val="auto"/>
          <w:sz w:val="24"/>
          <w:szCs w:val="24"/>
          <w:highlight w:val="none"/>
        </w:rPr>
      </w:pPr>
    </w:p>
    <w:p>
      <w:pPr>
        <w:numPr>
          <w:ilvl w:val="0"/>
          <w:numId w:val="0"/>
        </w:numPr>
        <w:rPr>
          <w:rFonts w:hint="eastAsia" w:ascii="宋体" w:hAnsi="宋体" w:eastAsia="宋体" w:cs="宋体"/>
          <w:b/>
          <w:color w:val="auto"/>
          <w:sz w:val="28"/>
          <w:szCs w:val="28"/>
          <w:highlight w:val="none"/>
          <w:lang w:val="en-US" w:eastAsia="zh-CN"/>
        </w:rPr>
      </w:pPr>
    </w:p>
    <w:p>
      <w:pPr>
        <w:numPr>
          <w:ilvl w:val="0"/>
          <w:numId w:val="0"/>
        </w:numPr>
        <w:rPr>
          <w:rFonts w:hint="eastAsia" w:eastAsia="宋体-18030"/>
          <w:b/>
          <w:color w:val="auto"/>
          <w:sz w:val="28"/>
          <w:szCs w:val="28"/>
          <w:highlight w:val="none"/>
          <w:lang w:eastAsia="zh-CN"/>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实</w:t>
      </w:r>
      <w:r>
        <w:rPr>
          <w:rFonts w:hint="eastAsia" w:eastAsia="宋体-18030"/>
          <w:b/>
          <w:color w:val="auto"/>
          <w:sz w:val="28"/>
          <w:szCs w:val="28"/>
          <w:highlight w:val="none"/>
        </w:rPr>
        <w:t>时荧光定量PCR仪（主流试剂扩增时间90分钟以内）</w:t>
      </w:r>
      <w:r>
        <w:rPr>
          <w:rFonts w:hint="eastAsia" w:eastAsia="宋体-18030"/>
          <w:b/>
          <w:color w:val="auto"/>
          <w:sz w:val="28"/>
          <w:szCs w:val="28"/>
          <w:highlight w:val="none"/>
          <w:lang w:eastAsia="zh-CN"/>
        </w:rPr>
        <w:t>（</w:t>
      </w:r>
      <w:r>
        <w:rPr>
          <w:rFonts w:hint="eastAsia" w:eastAsia="宋体-18030"/>
          <w:b/>
          <w:color w:val="auto"/>
          <w:sz w:val="28"/>
          <w:szCs w:val="28"/>
          <w:highlight w:val="none"/>
          <w:lang w:val="en-US" w:eastAsia="zh-CN"/>
        </w:rPr>
        <w:t>国产</w:t>
      </w:r>
      <w:r>
        <w:rPr>
          <w:rFonts w:hint="eastAsia" w:eastAsia="宋体-18030"/>
          <w:b/>
          <w:color w:val="auto"/>
          <w:sz w:val="28"/>
          <w:szCs w:val="28"/>
          <w:highlight w:val="none"/>
          <w:lang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可用于病原体检测、基因表达分析、遗传基因检测、突变检测、拷贝数变异分析、高分辨率熔解曲线分析、基因分型分析等多种研究领域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在PCR过程中实时监测、实时在线显示反应过程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具备出色的温控系统，保证整个反应过程中的温控精确、均匀一致、升降温快速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采用上采光技术。可同时检测≥4色荧光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完全试剂开放，各种科研和临床试剂适用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适用于染料法及探针法荧光标记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耗材通用性强：采用普通的PCR薄壁管、光学薄壁管、白管等96孔板、八联管等，避免疫情期间物资紧缺限制。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2.7</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光源：长寿命免维护高效LED</w:t>
            </w:r>
            <w:r>
              <w:rPr>
                <w:rFonts w:hint="eastAsia" w:ascii="宋体" w:hAnsi="宋体" w:cs="宋体"/>
                <w:color w:val="auto"/>
                <w:kern w:val="0"/>
                <w:sz w:val="24"/>
                <w:szCs w:val="24"/>
                <w:highlight w:val="none"/>
                <w:lang w:eastAsia="zh-CN"/>
              </w:rPr>
              <w:t>光源</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检测器：光电倍增管、高效MPPC</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检测器和光源终身面维护和维修承诺。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激发/检测范围：455-650nm/510-715nm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荧光检测通道：</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个，可同时检测</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个目标基因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检测灵敏度：能检测1拷贝人基因组DNA基因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2.11</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分辨率：在单重反应中可区分1.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倍</w:t>
            </w:r>
            <w:r>
              <w:rPr>
                <w:rFonts w:hint="eastAsia" w:ascii="宋体" w:hAnsi="宋体" w:cs="宋体"/>
                <w:color w:val="auto"/>
                <w:kern w:val="0"/>
                <w:sz w:val="24"/>
                <w:szCs w:val="24"/>
                <w:highlight w:val="none"/>
                <w:lang w:eastAsia="zh-CN"/>
              </w:rPr>
              <w:t>及以下</w:t>
            </w:r>
            <w:r>
              <w:rPr>
                <w:rFonts w:hint="eastAsia" w:ascii="宋体" w:hAnsi="宋体" w:eastAsia="宋体" w:cs="宋体"/>
                <w:color w:val="auto"/>
                <w:kern w:val="0"/>
                <w:sz w:val="24"/>
                <w:szCs w:val="24"/>
                <w:highlight w:val="none"/>
              </w:rPr>
              <w:t>浓度差异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动态范围：10个数量级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最大样品容量：96个，适合96孔板使用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2.14</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反应体系：</w:t>
            </w:r>
            <w:r>
              <w:rPr>
                <w:rFonts w:hint="eastAsia" w:ascii="宋体" w:hAnsi="宋体" w:cs="宋体"/>
                <w:color w:val="auto"/>
                <w:kern w:val="0"/>
                <w:sz w:val="24"/>
                <w:szCs w:val="24"/>
                <w:highlight w:val="none"/>
                <w:lang w:val="en-US" w:eastAsia="zh-CN"/>
              </w:rPr>
              <w:t>最小≤</w:t>
            </w:r>
            <w:r>
              <w:rPr>
                <w:rFonts w:hint="eastAsia" w:ascii="宋体" w:hAnsi="宋体" w:eastAsia="宋体" w:cs="宋体"/>
                <w:color w:val="auto"/>
                <w:kern w:val="0"/>
                <w:sz w:val="24"/>
                <w:szCs w:val="24"/>
                <w:highlight w:val="none"/>
              </w:rPr>
              <w:t>10µ</w:t>
            </w:r>
            <w:r>
              <w:rPr>
                <w:rFonts w:hint="eastAsia" w:ascii="宋体" w:hAnsi="宋体" w:cs="宋体"/>
                <w:color w:val="auto"/>
                <w:kern w:val="0"/>
                <w:sz w:val="24"/>
                <w:szCs w:val="24"/>
                <w:highlight w:val="none"/>
                <w:lang w:val="en-US" w:eastAsia="zh-CN"/>
              </w:rPr>
              <w:t>l，最大</w:t>
            </w:r>
            <w:r>
              <w:rPr>
                <w:rFonts w:hint="eastAsia" w:ascii="宋体" w:hAnsi="宋体" w:eastAsia="宋体" w:cs="宋体"/>
                <w:color w:val="auto"/>
                <w:kern w:val="0"/>
                <w:sz w:val="24"/>
                <w:szCs w:val="24"/>
                <w:highlight w:val="none"/>
              </w:rPr>
              <w:t>≥50µl，符合目前PCR试剂的反应体系需要。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升降温方式：半导体加热/制冷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2.16</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温控模块采用镂空式设计，并结合边缘温度补偿技术。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2.17</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w:t>
            </w:r>
            <w:r>
              <w:rPr>
                <w:rFonts w:hint="eastAsia" w:ascii="宋体" w:hAnsi="宋体" w:cs="宋体"/>
                <w:color w:val="auto"/>
                <w:kern w:val="0"/>
                <w:sz w:val="24"/>
                <w:szCs w:val="24"/>
                <w:highlight w:val="none"/>
                <w:lang w:val="en-US" w:eastAsia="zh-CN"/>
              </w:rPr>
              <w:t>最大</w:t>
            </w:r>
            <w:r>
              <w:rPr>
                <w:rFonts w:hint="eastAsia" w:ascii="宋体" w:hAnsi="宋体" w:eastAsia="宋体" w:cs="宋体"/>
                <w:color w:val="auto"/>
                <w:kern w:val="0"/>
                <w:sz w:val="24"/>
                <w:szCs w:val="24"/>
                <w:highlight w:val="none"/>
              </w:rPr>
              <w:t>升降温速度</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℃/秒，可以设定升降温速度，满足不同试剂的最优需要。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2.18</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样本最大升温速率≥3.6℃/秒，样本最大降温速率≥2.5℃/秒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2.19</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温度均一性：±0.</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2.20</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温度准确性：±0.2℃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温度范围：4-100℃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bookmarkStart w:id="2" w:name="RANGE!B29"/>
            <w:r>
              <w:rPr>
                <w:rFonts w:hint="eastAsia" w:ascii="宋体" w:hAnsi="宋体" w:eastAsia="宋体" w:cs="宋体"/>
                <w:color w:val="auto"/>
                <w:kern w:val="0"/>
                <w:sz w:val="24"/>
                <w:szCs w:val="24"/>
                <w:highlight w:val="none"/>
              </w:rPr>
              <w:t>数据分析模式：绝对定量、相对定量（△△C</w:t>
            </w:r>
            <w:r>
              <w:rPr>
                <w:rFonts w:hint="eastAsia" w:ascii="宋体" w:hAnsi="宋体" w:eastAsia="宋体" w:cs="宋体"/>
                <w:color w:val="auto"/>
                <w:kern w:val="0"/>
                <w:sz w:val="24"/>
                <w:szCs w:val="24"/>
                <w:highlight w:val="none"/>
                <w:vertAlign w:val="subscript"/>
              </w:rPr>
              <w:t>T</w:t>
            </w:r>
            <w:r>
              <w:rPr>
                <w:rFonts w:hint="eastAsia" w:ascii="宋体" w:hAnsi="宋体" w:eastAsia="宋体" w:cs="宋体"/>
                <w:color w:val="auto"/>
                <w:kern w:val="0"/>
                <w:sz w:val="24"/>
                <w:szCs w:val="24"/>
                <w:highlight w:val="none"/>
              </w:rPr>
              <w:t>）、相对定量（双标准曲线）、核酸熔解曲线、高分辨率熔解曲线（HRM）、蛋白热稳定性、基因分型分析功、终点荧光（阴阳性鉴定）分析等。</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bookmarkStart w:id="3" w:name="RANGE!B30"/>
            <w:r>
              <w:rPr>
                <w:rFonts w:hint="eastAsia" w:ascii="宋体" w:hAnsi="宋体" w:eastAsia="宋体" w:cs="宋体"/>
                <w:color w:val="auto"/>
                <w:kern w:val="0"/>
                <w:sz w:val="24"/>
                <w:szCs w:val="24"/>
                <w:highlight w:val="none"/>
              </w:rPr>
              <w:t>软件具有实验报告功能，可通过规则设置预设判定条件，自动完成结果判定，投标文件中提供相应功能软件截屏加以证明。</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2.28</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数据导出：Excel或txt、用户报告包含运行设置，图形和表格数据结果，可直接打印或保存为 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2.29</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需提供生产厂家ISO 9001和ISO 13485质量管理体系认证证书。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必须附件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每台配置笔记本电脑一台，分析软件1套，避免大基地工作期间的电脑操作崩盘、清晰显示状况、多台设备同时分析造成的程序退出等问题。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w:t>
            </w:r>
          </w:p>
        </w:tc>
        <w:tc>
          <w:tcPr>
            <w:tcW w:w="83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w:t>
            </w:r>
          </w:p>
        </w:tc>
        <w:tc>
          <w:tcPr>
            <w:tcW w:w="8335" w:type="dxa"/>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提供针对本项目的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kern w:val="0"/>
                <w:sz w:val="24"/>
                <w:szCs w:val="24"/>
                <w:highlight w:val="none"/>
              </w:rPr>
              <w:t>售后服务承诺书，质保最少一年</w:t>
            </w:r>
            <w:r>
              <w:rPr>
                <w:rFonts w:hint="eastAsia" w:ascii="宋体" w:hAnsi="宋体" w:eastAsia="宋体" w:cs="宋体"/>
                <w:color w:val="auto"/>
                <w:kern w:val="0"/>
                <w:sz w:val="24"/>
                <w:szCs w:val="24"/>
                <w:highlight w:val="none"/>
                <w:lang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18030"/>
          <w:b/>
          <w:color w:val="auto"/>
          <w:sz w:val="28"/>
          <w:szCs w:val="28"/>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18030"/>
          <w:b/>
          <w:color w:val="auto"/>
          <w:sz w:val="28"/>
          <w:szCs w:val="28"/>
          <w:highlight w:val="none"/>
          <w:lang w:eastAsia="zh-CN"/>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快</w:t>
      </w:r>
      <w:r>
        <w:rPr>
          <w:rFonts w:hint="eastAsia" w:eastAsia="宋体-18030"/>
          <w:b/>
          <w:color w:val="auto"/>
          <w:sz w:val="28"/>
          <w:szCs w:val="28"/>
          <w:highlight w:val="none"/>
        </w:rPr>
        <w:t>速核酸检测仪（可以用普通灭活管）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1.检测原理：基于荧光聚合酶链反应原理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bidi="ar"/>
        </w:rPr>
        <w:t>检测通量：≥8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3.适用样本类型：咽拭子、痰液样本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4.适用灭活型（含胍盐）和非灭活型的样本保存液</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5.检测模式：核酸提取、扩增检测均在同一封闭、便携式仪器上完成；样本上机后至结果报告过程，无需任何手工操作。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6.可通过二维码扫描直接录入样本信息。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7.检测模块：独立模块，可实现来样即测。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bidi="ar"/>
        </w:rPr>
        <w:t>8.核酸提取方式：离心柱或磁珠法提取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9.可支持多样本混合检测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bidi="ar"/>
        </w:rPr>
        <w:t>10.试剂最低检测限200拷贝/mL</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11.试剂灵敏度≥98%，特异性＞95%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12.试剂2~8℃储存，即拿即用，无需室温融化、振荡、离心</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试剂常温运输</w:t>
      </w:r>
      <w:r>
        <w:rPr>
          <w:rFonts w:hint="eastAsia" w:ascii="宋体" w:hAnsi="宋体" w:cs="宋体"/>
          <w:b w:val="0"/>
          <w:bCs w:val="0"/>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.荧光强度检测重复性：CV值&lt;3％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.荧光强度检测精密度：&lt;5%</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color w:val="auto"/>
          <w:sz w:val="24"/>
          <w:szCs w:val="24"/>
          <w:highlight w:val="none"/>
        </w:rPr>
      </w:pPr>
      <w:r>
        <w:rPr>
          <w:rFonts w:hint="eastAsia" w:ascii="宋体" w:hAnsi="宋体" w:cs="宋体"/>
          <w:b w:val="0"/>
          <w:bCs w:val="0"/>
          <w:color w:val="auto"/>
          <w:kern w:val="0"/>
          <w:sz w:val="24"/>
          <w:szCs w:val="24"/>
          <w:highlight w:val="none"/>
          <w:lang w:val="en-US" w:eastAsia="zh-CN" w:bidi="ar"/>
        </w:rPr>
        <w:t>15</w:t>
      </w:r>
      <w:r>
        <w:rPr>
          <w:rFonts w:hint="eastAsia" w:ascii="宋体" w:hAnsi="宋体" w:eastAsia="宋体" w:cs="宋体"/>
          <w:b w:val="0"/>
          <w:bCs w:val="0"/>
          <w:color w:val="auto"/>
          <w:kern w:val="0"/>
          <w:sz w:val="24"/>
          <w:szCs w:val="24"/>
          <w:highlight w:val="none"/>
          <w:lang w:val="en-US" w:eastAsia="zh-CN" w:bidi="ar"/>
        </w:rPr>
        <w:t>.结果判读及报告：系统仪器可实时采集荧光信号并自动生成实时荧光曲线，通过对荧光信号变化的分析实现自动判定并报告检测结果。无需其他辅助设备，主机自带控制屏幕可用于程序设置，结果显示等。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6</w:t>
      </w:r>
      <w:r>
        <w:rPr>
          <w:rFonts w:hint="eastAsia" w:ascii="宋体" w:hAnsi="宋体" w:eastAsia="宋体" w:cs="宋体"/>
          <w:b w:val="0"/>
          <w:bCs w:val="0"/>
          <w:color w:val="auto"/>
          <w:kern w:val="0"/>
          <w:sz w:val="24"/>
          <w:szCs w:val="24"/>
          <w:highlight w:val="none"/>
          <w:lang w:val="en-US" w:eastAsia="zh-CN" w:bidi="ar"/>
        </w:rPr>
        <w:t>.设备及配套试剂具有三类医疗器械注册证。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7</w:t>
      </w:r>
      <w:r>
        <w:rPr>
          <w:rFonts w:hint="eastAsia" w:ascii="宋体" w:hAnsi="宋体" w:eastAsia="宋体" w:cs="宋体"/>
          <w:b w:val="0"/>
          <w:bCs w:val="0"/>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rPr>
        <w:t>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b w:val="0"/>
          <w:bCs w:val="0"/>
          <w:color w:val="auto"/>
          <w:kern w:val="0"/>
          <w:sz w:val="24"/>
          <w:szCs w:val="24"/>
          <w:highlight w:val="none"/>
          <w:lang w:val="en-US" w:eastAsia="zh-CN" w:bidi="ar"/>
        </w:rPr>
        <w:t>售后服务承诺书以保证仪器良好的服务。</w:t>
      </w:r>
    </w:p>
    <w:p>
      <w:pPr>
        <w:pStyle w:val="11"/>
        <w:rPr>
          <w:rFonts w:hint="default"/>
          <w:color w:val="auto"/>
          <w:highlight w:val="none"/>
          <w:lang w:val="en-US" w:eastAsia="zh-CN"/>
        </w:rPr>
      </w:pPr>
    </w:p>
    <w:p>
      <w:pPr>
        <w:numPr>
          <w:ilvl w:val="0"/>
          <w:numId w:val="8"/>
        </w:numPr>
        <w:spacing w:line="360" w:lineRule="auto"/>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仪器联机接口费</w:t>
      </w:r>
    </w:p>
    <w:p>
      <w:pPr>
        <w:pStyle w:val="11"/>
        <w:numPr>
          <w:ilvl w:val="0"/>
          <w:numId w:val="0"/>
        </w:numP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中标人须按采购人要求免费提供本项目所有仪器后续接口费用。</w:t>
      </w:r>
    </w:p>
    <w:p>
      <w:pPr>
        <w:rPr>
          <w:rFonts w:hint="default"/>
          <w:color w:val="auto"/>
          <w:highlight w:val="none"/>
          <w:lang w:val="en-US"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eastAsia="zh-CN"/>
        </w:rPr>
        <w:t>单道移液器F2型</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-10ul</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、符合人体工程学设计，轻触推杆设计，宽大放松指靠设计，使移液更轻松；</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、色彩靓丽，不同色彩标记不同的量程，易于辨识，可配合同样颜色标记的吸头配合使用；</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、使用标准配备工具，可在实验室方便快捷地进行校准和维修；</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、独特的AVG液量联动装置，实现微调和粗调完美的结合，可快速容量设置，液量联动装置，避免了手部温度对移液精确度的影响。</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、双控按钮设计，顶部旋转式按钮帽确保流畅稳定的移液，底部液量调节按钮用于精细的移液操作，有效预防移液中间的误操作。</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、低于50ul量程的移液器双活塞设计，确保移液器具有强吹出能力</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、白色背景，黑色超大数字显示，带微量刻度尺；</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8、采用极佳的耐热材质</w:t>
      </w:r>
      <w:r>
        <w:rPr>
          <w:rFonts w:hint="eastAsia" w:ascii="宋体" w:hAnsi="宋体" w:eastAsia="宋体" w:cs="宋体"/>
          <w:b w:val="0"/>
          <w:bCs w:val="0"/>
          <w:color w:val="auto"/>
          <w:sz w:val="24"/>
          <w:szCs w:val="24"/>
          <w:highlight w:val="none"/>
        </w:rPr>
        <w:t>，可整支高温高压灭菌，无需拆卸。并且可整支紫外消毒；</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9、具有ISO9001:2015 和ISO 14001:2015证书；</w:t>
      </w:r>
    </w:p>
    <w:p>
      <w:pPr>
        <w:numPr>
          <w:ilvl w:val="0"/>
          <w:numId w:val="0"/>
        </w:num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、方便在实验室校准，提供网上在线校准软件；</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、配有ID标签，包括3枚预置标签和空白标签，方便区分；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、标配校准保养工具，易于维修保养。当地具有授权的维修中心。</w:t>
      </w:r>
    </w:p>
    <w:p>
      <w:pPr>
        <w:spacing w:line="360" w:lineRule="auto"/>
        <w:jc w:val="both"/>
        <w:rPr>
          <w:rFonts w:hint="eastAsia" w:ascii="宋体" w:hAnsi="宋体" w:eastAsia="宋体" w:cs="宋体"/>
          <w:b/>
          <w:color w:val="auto"/>
          <w:sz w:val="28"/>
          <w:szCs w:val="28"/>
          <w:highlight w:val="none"/>
          <w:lang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单道移液器F2型10-100ul</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、符合人体工程学设计，轻触推杆设计，宽大放松指靠设计，使移液更轻松；</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、色彩靓丽，不同色彩标记不同的量程，易于辨识，可配合同样颜色标记的吸头配合使用；</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、使用标准配备工具，可在实验室方便快捷地进行校准和维修；</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、独特的AVG液量联动装置，实现微调和粗调完美的结合，可快速容量设置，液量联动装置，避免了手部温度对移液精确度的影响。</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、双控按钮设计，顶部旋转式按钮帽确保流畅稳定的移液，底部液量调节按钮用于精细的移液操作，有效预防移液中间的误操作。</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、低于50ul量程的移液器双活塞设计，确保移液器具有强吹出能力</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、白色背景，黑色超大数字显示，带微量刻度尺；</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8、采用极佳的耐热材质</w:t>
      </w:r>
      <w:r>
        <w:rPr>
          <w:rFonts w:hint="eastAsia" w:ascii="宋体" w:hAnsi="宋体" w:eastAsia="宋体" w:cs="宋体"/>
          <w:b w:val="0"/>
          <w:bCs w:val="0"/>
          <w:color w:val="auto"/>
          <w:sz w:val="24"/>
          <w:szCs w:val="24"/>
          <w:highlight w:val="none"/>
        </w:rPr>
        <w:t>，可整支高温高压灭菌，无需拆卸。并且可整支紫外消毒；</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、具有ISO9001:20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 xml:space="preserve"> 和ISO 1</w:t>
      </w:r>
      <w:r>
        <w:rPr>
          <w:rFonts w:hint="eastAsia" w:ascii="宋体" w:hAnsi="宋体" w:cs="宋体"/>
          <w:b w:val="0"/>
          <w:bCs w:val="0"/>
          <w:color w:val="auto"/>
          <w:sz w:val="24"/>
          <w:szCs w:val="24"/>
          <w:highlight w:val="none"/>
          <w:lang w:val="en-US" w:eastAsia="zh-CN"/>
        </w:rPr>
        <w:t>4001</w:t>
      </w:r>
      <w:r>
        <w:rPr>
          <w:rFonts w:hint="eastAsia" w:ascii="宋体" w:hAnsi="宋体" w:eastAsia="宋体" w:cs="宋体"/>
          <w:b w:val="0"/>
          <w:bCs w:val="0"/>
          <w:color w:val="auto"/>
          <w:sz w:val="24"/>
          <w:szCs w:val="24"/>
          <w:highlight w:val="none"/>
        </w:rPr>
        <w:t>:20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证书；</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、配有ID标签，包括3枚预置标签和空白标签，方便区分；</w:t>
      </w:r>
    </w:p>
    <w:p>
      <w:pPr>
        <w:numPr>
          <w:ilvl w:val="0"/>
          <w:numId w:val="0"/>
        </w:numPr>
        <w:spacing w:line="360" w:lineRule="auto"/>
        <w:jc w:val="both"/>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、标配校准保养工具，易于维修保养。当地具有授权的维修中心。</w:t>
      </w:r>
    </w:p>
    <w:p>
      <w:pPr>
        <w:numPr>
          <w:ilvl w:val="0"/>
          <w:numId w:val="0"/>
        </w:numPr>
        <w:spacing w:line="360" w:lineRule="auto"/>
        <w:jc w:val="both"/>
        <w:rPr>
          <w:rFonts w:hint="eastAsia" w:ascii="宋体" w:hAnsi="宋体" w:eastAsia="宋体" w:cs="宋体"/>
          <w:b w:val="0"/>
          <w:bCs w:val="0"/>
          <w:color w:val="auto"/>
          <w:sz w:val="24"/>
          <w:szCs w:val="24"/>
          <w:highlight w:val="none"/>
          <w:lang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eastAsia="zh-CN"/>
        </w:rPr>
        <w:t>单道移液器F2型20-200ul</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、符合人体工程学设计，轻触推杆设计，宽大放松指靠设计，使移液更轻松；</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、色彩靓丽，不同色彩标记不同的量程，易于辨识，可配合同样颜色标记的吸头配合使用；</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、使用标准配备工具，可在实验室方便快捷地进行校准和维修；</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、独特的AVG液量联动装置，实现微调和粗调完美的结合，可快速容量设置，液量联动装置，避免了手部温度对移液精确度的影响。</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、双控按钮设计，顶部旋转式按钮帽确保流畅稳定的移液，底部液量调节按钮用于精细的移液操作，有效预防移液中间的误操作。</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、低于50ul量程的移液器双活塞设计，确保移液器具有强吹出能力</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、白色背景，黑色超大数字显示，带微量刻度尺；</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8、采用极佳的耐热材质</w:t>
      </w:r>
      <w:r>
        <w:rPr>
          <w:rFonts w:hint="eastAsia" w:ascii="宋体" w:hAnsi="宋体" w:eastAsia="宋体" w:cs="宋体"/>
          <w:b w:val="0"/>
          <w:bCs w:val="0"/>
          <w:color w:val="auto"/>
          <w:sz w:val="24"/>
          <w:szCs w:val="24"/>
          <w:highlight w:val="none"/>
        </w:rPr>
        <w:t>，可整支高温高压灭菌，无需拆卸。并且可整支紫外消毒；</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、具有ISO9001:20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 xml:space="preserve"> 和ISO 1</w:t>
      </w:r>
      <w:r>
        <w:rPr>
          <w:rFonts w:hint="eastAsia" w:ascii="宋体" w:hAnsi="宋体" w:cs="宋体"/>
          <w:b w:val="0"/>
          <w:bCs w:val="0"/>
          <w:color w:val="auto"/>
          <w:sz w:val="24"/>
          <w:szCs w:val="24"/>
          <w:highlight w:val="none"/>
          <w:lang w:val="en-US" w:eastAsia="zh-CN"/>
        </w:rPr>
        <w:t>4001</w:t>
      </w:r>
      <w:r>
        <w:rPr>
          <w:rFonts w:hint="eastAsia" w:ascii="宋体" w:hAnsi="宋体" w:eastAsia="宋体" w:cs="宋体"/>
          <w:b w:val="0"/>
          <w:bCs w:val="0"/>
          <w:color w:val="auto"/>
          <w:sz w:val="24"/>
          <w:szCs w:val="24"/>
          <w:highlight w:val="none"/>
        </w:rPr>
        <w:t>:20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证书；</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、配有ID标签，包括3枚预置标签和空白标签，方便区分；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、标配校准保养工具，易于维修保养。当地具有授权的维修中心。</w:t>
      </w:r>
    </w:p>
    <w:p>
      <w:pPr>
        <w:spacing w:line="360" w:lineRule="auto"/>
        <w:jc w:val="both"/>
        <w:rPr>
          <w:rFonts w:hint="eastAsia" w:ascii="宋体" w:hAnsi="宋体" w:eastAsia="宋体" w:cs="宋体"/>
          <w:b/>
          <w:color w:val="auto"/>
          <w:sz w:val="28"/>
          <w:szCs w:val="28"/>
          <w:highlight w:val="none"/>
          <w:lang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eastAsia="zh-CN"/>
        </w:rPr>
        <w:t>单道移液器F2型 100-1000μl</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、符合人体工程学设计，轻触推杆设计，宽大放松指靠设计，使移液更轻松；</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、色彩靓丽，不同色彩标记不同的量程，易于辨识，可配合同样颜色标记的吸头配合使用；</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、使用标准配备工具，可在实验室方便快捷地进行校准和维修；</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、独特的AVG液量联动装置，实现微调和粗调完美的结合，可快速容量设置，液量联动装置，避免了手部温度对移液精确度的影响。</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、双控按钮设计，顶部旋转式按钮帽确保流畅稳定的移液，底部液量调节按钮用于精细的移液操作，有效预防移液中间的误操作。</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、低于50ul量程的移液器双活塞设计，确保移液器具有强吹出能力</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、白色背景，黑色超大数字显示，带微量刻度尺；</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8、采用极佳的耐热材质</w:t>
      </w:r>
      <w:r>
        <w:rPr>
          <w:rFonts w:hint="eastAsia" w:ascii="宋体" w:hAnsi="宋体" w:eastAsia="宋体" w:cs="宋体"/>
          <w:b w:val="0"/>
          <w:bCs w:val="0"/>
          <w:color w:val="auto"/>
          <w:sz w:val="24"/>
          <w:szCs w:val="24"/>
          <w:highlight w:val="none"/>
        </w:rPr>
        <w:t>，可整支高温高压灭菌，无需拆卸。并且可整支紫外消毒；</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、具有ISO9001:20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 xml:space="preserve"> 和ISO 1</w:t>
      </w:r>
      <w:r>
        <w:rPr>
          <w:rFonts w:hint="eastAsia" w:ascii="宋体" w:hAnsi="宋体" w:cs="宋体"/>
          <w:b w:val="0"/>
          <w:bCs w:val="0"/>
          <w:color w:val="auto"/>
          <w:sz w:val="24"/>
          <w:szCs w:val="24"/>
          <w:highlight w:val="none"/>
          <w:lang w:val="en-US" w:eastAsia="zh-CN"/>
        </w:rPr>
        <w:t>4001</w:t>
      </w:r>
      <w:r>
        <w:rPr>
          <w:rFonts w:hint="eastAsia" w:ascii="宋体" w:hAnsi="宋体" w:eastAsia="宋体" w:cs="宋体"/>
          <w:b w:val="0"/>
          <w:bCs w:val="0"/>
          <w:color w:val="auto"/>
          <w:sz w:val="24"/>
          <w:szCs w:val="24"/>
          <w:highlight w:val="none"/>
        </w:rPr>
        <w:t>:20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证书；</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、配有ID标签，包括3枚预置标签和空白标签，方便区分；</w:t>
      </w:r>
    </w:p>
    <w:p>
      <w:pPr>
        <w:numPr>
          <w:ilvl w:val="0"/>
          <w:numId w:val="0"/>
        </w:numPr>
        <w:spacing w:line="360" w:lineRule="auto"/>
        <w:ind w:leftChars="0"/>
        <w:jc w:val="both"/>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、标配校准保养工具，易于维修保养。当地具有授权的维修中心。</w:t>
      </w:r>
    </w:p>
    <w:p>
      <w:pPr>
        <w:numPr>
          <w:ilvl w:val="0"/>
          <w:numId w:val="0"/>
        </w:numPr>
        <w:spacing w:line="360" w:lineRule="auto"/>
        <w:ind w:leftChars="0"/>
        <w:jc w:val="both"/>
        <w:rPr>
          <w:rFonts w:hint="eastAsia" w:ascii="宋体" w:hAnsi="宋体" w:eastAsia="宋体" w:cs="宋体"/>
          <w:b w:val="0"/>
          <w:bCs w:val="0"/>
          <w:color w:val="auto"/>
          <w:sz w:val="24"/>
          <w:szCs w:val="24"/>
          <w:highlight w:val="none"/>
          <w:lang w:eastAsia="zh-CN"/>
        </w:rPr>
      </w:pPr>
    </w:p>
    <w:p>
      <w:pPr>
        <w:numPr>
          <w:ilvl w:val="0"/>
          <w:numId w:val="9"/>
        </w:num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8道手动移液器F2型10-100ul</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、符合人体工程学设计，轻触推杆设计，宽大放松指靠设计，使移液更轻松；</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、色彩靓丽，不同色彩标记不同的量程，易于辨识，可配合同样颜色标记的吸头配合使用；</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、使用标准配备工具，可在实验室方便快捷地进行校准和维修；</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、独特的AVG液量联动装置，实现微调和粗调完美的结合，可快速容量设置，液量联动装置，避免了手部温度对移液精确度的影响。</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、双控按钮设计，顶部旋转式按钮帽确保流畅稳定的移液，底部液量调节按钮用于精细的移液操作，有效预防移液中间的误操作。</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、低于50ul量程的移液器双活塞设计，确保移液器具有强吹出能力</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、白色背景，黑色超大数字显示，带微量刻度尺；</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8、采用极佳的耐热材质</w:t>
      </w:r>
      <w:r>
        <w:rPr>
          <w:rFonts w:hint="eastAsia" w:ascii="宋体" w:hAnsi="宋体" w:eastAsia="宋体" w:cs="宋体"/>
          <w:b w:val="0"/>
          <w:bCs w:val="0"/>
          <w:color w:val="auto"/>
          <w:sz w:val="24"/>
          <w:szCs w:val="24"/>
          <w:highlight w:val="none"/>
        </w:rPr>
        <w:t>，可整支高温高压灭菌，无需拆卸。并且可整支紫外消毒；</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、具有ISO9001:20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 xml:space="preserve"> 和ISO 1</w:t>
      </w:r>
      <w:r>
        <w:rPr>
          <w:rFonts w:hint="eastAsia" w:ascii="宋体" w:hAnsi="宋体" w:cs="宋体"/>
          <w:b w:val="0"/>
          <w:bCs w:val="0"/>
          <w:color w:val="auto"/>
          <w:sz w:val="24"/>
          <w:szCs w:val="24"/>
          <w:highlight w:val="none"/>
          <w:lang w:val="en-US" w:eastAsia="zh-CN"/>
        </w:rPr>
        <w:t>4001</w:t>
      </w:r>
      <w:r>
        <w:rPr>
          <w:rFonts w:hint="eastAsia" w:ascii="宋体" w:hAnsi="宋体" w:eastAsia="宋体" w:cs="宋体"/>
          <w:b w:val="0"/>
          <w:bCs w:val="0"/>
          <w:color w:val="auto"/>
          <w:sz w:val="24"/>
          <w:szCs w:val="24"/>
          <w:highlight w:val="none"/>
        </w:rPr>
        <w:t>:20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证书；</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、配有ID标签，包括3枚预置标签和空白标签，方便区分；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、标配校准保养工具，易于维修保养。当地具有授权的维修中心。</w:t>
      </w:r>
    </w:p>
    <w:p>
      <w:pPr>
        <w:rPr>
          <w:rFonts w:hint="eastAsia"/>
          <w:color w:val="auto"/>
          <w:highlight w:val="none"/>
        </w:rPr>
      </w:pPr>
    </w:p>
    <w:p>
      <w:pPr>
        <w:numPr>
          <w:ilvl w:val="0"/>
          <w:numId w:val="9"/>
        </w:numPr>
        <w:spacing w:line="360" w:lineRule="auto"/>
        <w:ind w:left="0" w:leftChars="0" w:firstLine="0" w:firstLineChars="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8道手动移液器F2型0.5-10ul</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、符合人体工程学设计，轻触推杆设计，宽大放松指靠设计，使移液更轻松；</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、色彩靓丽，不同色彩标记不同的量程，易于辨识，可配合同样颜色标记的吸头配合使用；</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、使用标准配备工具，可在实验室方便快捷地进行校准和维修；</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、独特的AVG液量联动装置，实现微调和粗调完美的结合，可快速容量设置，液量联动装置，避免了手部温度对移液精确度的影响。</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、双控按钮设计，顶部旋转式按钮帽确保流畅稳定的移液，底部液量调节按钮用于精细的移液操作，有效预防移液中间的误操作。</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、低于50ul量程的移液器双活塞设计，确保移液器具有强吹出能力</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、白色背景，黑色超大数字显示，带微量刻度尺；</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8、采用极佳的耐热材质</w:t>
      </w:r>
      <w:r>
        <w:rPr>
          <w:rFonts w:hint="eastAsia" w:ascii="宋体" w:hAnsi="宋体" w:eastAsia="宋体" w:cs="宋体"/>
          <w:b w:val="0"/>
          <w:bCs w:val="0"/>
          <w:color w:val="auto"/>
          <w:sz w:val="24"/>
          <w:szCs w:val="24"/>
          <w:highlight w:val="none"/>
        </w:rPr>
        <w:t>，可整支高温高压灭菌，无需拆卸。并且可整支紫外消毒；</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、具有ISO9001:20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 xml:space="preserve"> 和ISO 1</w:t>
      </w:r>
      <w:r>
        <w:rPr>
          <w:rFonts w:hint="eastAsia" w:ascii="宋体" w:hAnsi="宋体" w:cs="宋体"/>
          <w:b w:val="0"/>
          <w:bCs w:val="0"/>
          <w:color w:val="auto"/>
          <w:sz w:val="24"/>
          <w:szCs w:val="24"/>
          <w:highlight w:val="none"/>
          <w:lang w:val="en-US" w:eastAsia="zh-CN"/>
        </w:rPr>
        <w:t>4001</w:t>
      </w:r>
      <w:r>
        <w:rPr>
          <w:rFonts w:hint="eastAsia" w:ascii="宋体" w:hAnsi="宋体" w:eastAsia="宋体" w:cs="宋体"/>
          <w:b w:val="0"/>
          <w:bCs w:val="0"/>
          <w:color w:val="auto"/>
          <w:sz w:val="24"/>
          <w:szCs w:val="24"/>
          <w:highlight w:val="none"/>
        </w:rPr>
        <w:t>:20</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证书；</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、配有ID标签，包括3枚预置标签和空白标签，方便区分；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、标配校准保养工具，易于维修保养。当地具有授权的维修中心。</w:t>
      </w:r>
    </w:p>
    <w:p>
      <w:pPr>
        <w:spacing w:line="360" w:lineRule="auto"/>
        <w:rPr>
          <w:rFonts w:hint="eastAsia" w:ascii="宋体" w:hAnsi="宋体" w:eastAsia="宋体" w:cs="宋体"/>
          <w:b w:val="0"/>
          <w:bCs w:val="0"/>
          <w:color w:val="auto"/>
          <w:sz w:val="24"/>
          <w:szCs w:val="24"/>
          <w:highlight w:val="none"/>
        </w:rPr>
      </w:pPr>
    </w:p>
    <w:p>
      <w:pPr>
        <w:rPr>
          <w:rFonts w:hint="eastAsia"/>
          <w:color w:val="auto"/>
          <w:highlight w:val="none"/>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11.</w:t>
      </w:r>
      <w:r>
        <w:rPr>
          <w:rFonts w:hint="eastAsia" w:ascii="宋体" w:hAnsi="宋体" w:eastAsia="宋体" w:cs="宋体"/>
          <w:b/>
          <w:color w:val="auto"/>
          <w:sz w:val="28"/>
          <w:szCs w:val="28"/>
          <w:highlight w:val="none"/>
          <w:lang w:eastAsia="zh-CN"/>
        </w:rPr>
        <w:t>移液器架</w:t>
      </w:r>
    </w:p>
    <w:p>
      <w:pPr>
        <w:numPr>
          <w:ilvl w:val="0"/>
          <w:numId w:val="10"/>
        </w:numPr>
        <w:spacing w:line="360"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PP材质（聚丙烯）</w:t>
      </w:r>
    </w:p>
    <w:p>
      <w:pPr>
        <w:numPr>
          <w:ilvl w:val="0"/>
          <w:numId w:val="10"/>
        </w:numPr>
        <w:spacing w:line="360" w:lineRule="auto"/>
        <w:jc w:val="both"/>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放置数量：放置6把移液器</w:t>
      </w:r>
    </w:p>
    <w:p>
      <w:pPr>
        <w:numPr>
          <w:ilvl w:val="0"/>
          <w:numId w:val="0"/>
        </w:numPr>
        <w:spacing w:line="360" w:lineRule="auto"/>
        <w:jc w:val="both"/>
        <w:rPr>
          <w:rFonts w:hint="default" w:ascii="宋体" w:hAnsi="宋体" w:cs="宋体"/>
          <w:b w:val="0"/>
          <w:bCs/>
          <w:color w:val="auto"/>
          <w:sz w:val="24"/>
          <w:szCs w:val="24"/>
          <w:highlight w:val="none"/>
          <w:lang w:val="en-US"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12.</w:t>
      </w:r>
      <w:r>
        <w:rPr>
          <w:rFonts w:hint="eastAsia" w:ascii="宋体" w:hAnsi="宋体" w:eastAsia="宋体" w:cs="宋体"/>
          <w:b/>
          <w:color w:val="auto"/>
          <w:sz w:val="28"/>
          <w:szCs w:val="28"/>
          <w:highlight w:val="none"/>
          <w:lang w:eastAsia="zh-CN"/>
        </w:rPr>
        <w:t>旋涡混合器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名称：旋涡混合器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操作显示方式：旋钮+刻度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圆周直径：3mm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振荡方式：圆周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运行方式：连续运转或点动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速度范围：≥</w:t>
      </w:r>
      <w:r>
        <w:rPr>
          <w:rFonts w:hint="eastAsia" w:ascii="宋体" w:hAnsi="宋体" w:cs="宋体"/>
          <w:color w:val="auto"/>
          <w:sz w:val="24"/>
          <w:szCs w:val="24"/>
          <w:highlight w:val="none"/>
          <w:lang w:val="en-US" w:eastAsia="zh-CN"/>
        </w:rPr>
        <w:t>2500</w:t>
      </w:r>
      <w:r>
        <w:rPr>
          <w:rFonts w:hint="eastAsia" w:ascii="宋体" w:hAnsi="宋体" w:eastAsia="宋体" w:cs="宋体"/>
          <w:color w:val="auto"/>
          <w:sz w:val="24"/>
          <w:szCs w:val="24"/>
          <w:highlight w:val="none"/>
          <w:lang w:val="en-US" w:eastAsia="zh-CN"/>
        </w:rPr>
        <w:t>rpm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输入电源：AC220V；AC110V：50/60Hz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功率：</w:t>
      </w:r>
      <w:r>
        <w:rPr>
          <w:rFonts w:hint="eastAsia" w:ascii="宋体" w:hAnsi="宋体" w:cs="宋体"/>
          <w:color w:val="auto"/>
          <w:sz w:val="24"/>
          <w:szCs w:val="24"/>
          <w:highlight w:val="none"/>
          <w:lang w:val="en-US" w:eastAsia="zh-CN"/>
        </w:rPr>
        <w:t>50-70</w:t>
      </w:r>
      <w:r>
        <w:rPr>
          <w:rFonts w:hint="eastAsia" w:ascii="宋体" w:hAnsi="宋体" w:eastAsia="宋体" w:cs="宋体"/>
          <w:color w:val="auto"/>
          <w:sz w:val="24"/>
          <w:szCs w:val="24"/>
          <w:highlight w:val="none"/>
          <w:lang w:val="en-US" w:eastAsia="zh-CN"/>
        </w:rPr>
        <w:t>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熔断器：250V,1A,Φ5x20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配件：多种配件可以选择</w:t>
      </w:r>
      <w:r>
        <w:rPr>
          <w:rFonts w:hint="eastAsia" w:ascii="宋体" w:hAnsi="宋体" w:eastAsia="宋体" w:cs="宋体"/>
          <w:color w:val="auto"/>
          <w:kern w:val="2"/>
          <w:sz w:val="24"/>
          <w:szCs w:val="24"/>
          <w:highlight w:val="none"/>
          <w:lang w:val="en-US" w:eastAsia="zh-CN" w:bidi="ar-SA"/>
        </w:rPr>
        <w:t>可适用 0.2-50ml 微量管和直径小于 108mm 的试管或小容器。</w:t>
      </w:r>
    </w:p>
    <w:p>
      <w:pPr>
        <w:pStyle w:val="10"/>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振动模块安装方便，产品稳固可靠，偏心轴承设计经久耐用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电机无级调速，低速平稳，高速强劲</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减震机脚设计，具有良好防震效果，适合高速工作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提供针对本项目的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sz w:val="24"/>
          <w:szCs w:val="24"/>
          <w:highlight w:val="none"/>
          <w:lang w:val="en-US" w:eastAsia="zh-CN"/>
        </w:rPr>
        <w:t>售后服务承诺书</w:t>
      </w:r>
      <w:r>
        <w:rPr>
          <w:rFonts w:hint="eastAsia" w:ascii="宋体" w:hAnsi="宋体" w:cs="宋体"/>
          <w:color w:val="auto"/>
          <w:sz w:val="24"/>
          <w:szCs w:val="24"/>
          <w:highlight w:val="none"/>
          <w:lang w:val="en-US" w:eastAsia="zh-CN"/>
        </w:rPr>
        <w:t>。</w:t>
      </w:r>
    </w:p>
    <w:p>
      <w:pPr>
        <w:spacing w:line="360" w:lineRule="auto"/>
        <w:jc w:val="both"/>
        <w:rPr>
          <w:rFonts w:hint="eastAsia" w:ascii="宋体" w:hAnsi="宋体" w:eastAsia="宋体" w:cs="宋体"/>
          <w:b/>
          <w:color w:val="auto"/>
          <w:sz w:val="28"/>
          <w:szCs w:val="28"/>
          <w:highlight w:val="none"/>
          <w:lang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13.</w:t>
      </w:r>
      <w:r>
        <w:rPr>
          <w:rFonts w:hint="eastAsia" w:ascii="宋体" w:hAnsi="宋体" w:eastAsia="宋体" w:cs="宋体"/>
          <w:b/>
          <w:color w:val="auto"/>
          <w:sz w:val="28"/>
          <w:szCs w:val="28"/>
          <w:highlight w:val="none"/>
          <w:lang w:eastAsia="zh-CN"/>
        </w:rPr>
        <w:t>多管涡旋混匀仪（与96孔试管架配套）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eastAsia="宋体" w:cs="宋体"/>
          <w:color w:val="auto"/>
          <w:w w:val="103"/>
          <w:sz w:val="24"/>
          <w:szCs w:val="24"/>
          <w:highlight w:val="none"/>
          <w:lang w:val="en-US" w:eastAsia="zh-CN"/>
        </w:rPr>
        <w:t>1、一次最大可处理100 个样品；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eastAsia="宋体" w:cs="宋体"/>
          <w:color w:val="auto"/>
          <w:w w:val="103"/>
          <w:sz w:val="24"/>
          <w:szCs w:val="24"/>
          <w:highlight w:val="none"/>
          <w:lang w:val="en-US" w:eastAsia="zh-CN"/>
        </w:rPr>
        <w:t>2、LCD 显示速度、时间、微处理器控制速度和时间；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eastAsia="宋体" w:cs="宋体"/>
          <w:color w:val="auto"/>
          <w:w w:val="103"/>
          <w:sz w:val="24"/>
          <w:szCs w:val="24"/>
          <w:highlight w:val="none"/>
          <w:lang w:val="en-US" w:eastAsia="zh-CN"/>
        </w:rPr>
        <w:t>3、微处理器控制：操作面板简洁，微处理器精确控制混合的时间和速度；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eastAsia="宋体" w:cs="宋体"/>
          <w:color w:val="auto"/>
          <w:w w:val="103"/>
          <w:sz w:val="24"/>
          <w:szCs w:val="24"/>
          <w:highlight w:val="none"/>
          <w:lang w:val="en-US" w:eastAsia="zh-CN"/>
        </w:rPr>
        <w:t>4、最高转速可达 2500 rpm；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cs="宋体"/>
          <w:color w:val="auto"/>
          <w:w w:val="103"/>
          <w:sz w:val="24"/>
          <w:szCs w:val="24"/>
          <w:highlight w:val="none"/>
          <w:lang w:val="en-US" w:eastAsia="zh-CN"/>
        </w:rPr>
        <w:t>5</w:t>
      </w:r>
      <w:r>
        <w:rPr>
          <w:rFonts w:hint="eastAsia" w:ascii="宋体" w:hAnsi="宋体" w:eastAsia="宋体" w:cs="宋体"/>
          <w:color w:val="auto"/>
          <w:w w:val="103"/>
          <w:sz w:val="24"/>
          <w:szCs w:val="24"/>
          <w:highlight w:val="none"/>
          <w:lang w:val="en-US" w:eastAsia="zh-CN"/>
        </w:rPr>
        <w:t>、调速精度:</w:t>
      </w:r>
      <w:r>
        <w:rPr>
          <w:rFonts w:hint="eastAsia" w:ascii="宋体" w:hAnsi="宋体" w:eastAsia="宋体" w:cs="宋体"/>
          <w:color w:val="auto"/>
          <w:w w:val="103"/>
          <w:sz w:val="24"/>
          <w:szCs w:val="24"/>
          <w:highlight w:val="none"/>
          <w:lang w:val="en-US" w:eastAsia="zh-CN"/>
        </w:rPr>
        <w:tab/>
      </w:r>
      <w:r>
        <w:rPr>
          <w:rFonts w:hint="eastAsia" w:ascii="宋体" w:hAnsi="宋体" w:eastAsia="宋体" w:cs="宋体"/>
          <w:color w:val="auto"/>
          <w:w w:val="103"/>
          <w:sz w:val="24"/>
          <w:szCs w:val="24"/>
          <w:highlight w:val="none"/>
          <w:lang w:val="en-US" w:eastAsia="zh-CN"/>
        </w:rPr>
        <w:t>±1rpm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cs="宋体"/>
          <w:color w:val="auto"/>
          <w:w w:val="103"/>
          <w:sz w:val="24"/>
          <w:szCs w:val="24"/>
          <w:highlight w:val="none"/>
          <w:lang w:val="en-US" w:eastAsia="zh-CN"/>
        </w:rPr>
        <w:t>6</w:t>
      </w:r>
      <w:r>
        <w:rPr>
          <w:rFonts w:hint="eastAsia" w:ascii="宋体" w:hAnsi="宋体" w:eastAsia="宋体" w:cs="宋体"/>
          <w:color w:val="auto"/>
          <w:w w:val="103"/>
          <w:sz w:val="24"/>
          <w:szCs w:val="24"/>
          <w:highlight w:val="none"/>
          <w:lang w:val="en-US" w:eastAsia="zh-CN"/>
        </w:rPr>
        <w:t>、振幅:</w:t>
      </w:r>
      <w:r>
        <w:rPr>
          <w:rFonts w:hint="eastAsia" w:ascii="宋体" w:hAnsi="宋体" w:eastAsia="宋体" w:cs="宋体"/>
          <w:color w:val="auto"/>
          <w:w w:val="103"/>
          <w:sz w:val="24"/>
          <w:szCs w:val="24"/>
          <w:highlight w:val="none"/>
          <w:lang w:val="en-US" w:eastAsia="zh-CN"/>
        </w:rPr>
        <w:tab/>
      </w:r>
      <w:r>
        <w:rPr>
          <w:rFonts w:hint="eastAsia" w:ascii="宋体" w:hAnsi="宋体" w:eastAsia="宋体" w:cs="宋体"/>
          <w:color w:val="auto"/>
          <w:w w:val="103"/>
          <w:sz w:val="24"/>
          <w:szCs w:val="24"/>
          <w:highlight w:val="none"/>
          <w:lang w:val="en-US" w:eastAsia="zh-CN"/>
        </w:rPr>
        <w:t>3.6mm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cs="宋体"/>
          <w:color w:val="auto"/>
          <w:w w:val="103"/>
          <w:sz w:val="24"/>
          <w:szCs w:val="24"/>
          <w:highlight w:val="none"/>
          <w:lang w:val="en-US" w:eastAsia="zh-CN"/>
        </w:rPr>
        <w:t>7</w:t>
      </w:r>
      <w:r>
        <w:rPr>
          <w:rFonts w:hint="eastAsia" w:ascii="宋体" w:hAnsi="宋体" w:eastAsia="宋体" w:cs="宋体"/>
          <w:color w:val="auto"/>
          <w:w w:val="103"/>
          <w:sz w:val="24"/>
          <w:szCs w:val="24"/>
          <w:highlight w:val="none"/>
          <w:lang w:val="en-US" w:eastAsia="zh-CN"/>
        </w:rPr>
        <w:t>、定时范围:</w:t>
      </w:r>
      <w:r>
        <w:rPr>
          <w:rFonts w:hint="eastAsia" w:ascii="宋体" w:hAnsi="宋体" w:eastAsia="宋体" w:cs="宋体"/>
          <w:color w:val="auto"/>
          <w:w w:val="103"/>
          <w:sz w:val="24"/>
          <w:szCs w:val="24"/>
          <w:highlight w:val="none"/>
          <w:lang w:val="en-US" w:eastAsia="zh-CN"/>
        </w:rPr>
        <w:tab/>
      </w:r>
      <w:r>
        <w:rPr>
          <w:rFonts w:hint="eastAsia" w:ascii="宋体" w:hAnsi="宋体" w:eastAsia="宋体" w:cs="宋体"/>
          <w:color w:val="auto"/>
          <w:w w:val="103"/>
          <w:sz w:val="24"/>
          <w:szCs w:val="24"/>
          <w:highlight w:val="none"/>
          <w:lang w:val="en-US" w:eastAsia="zh-CN"/>
        </w:rPr>
        <w:t>0s ~ 99h59m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cs="宋体"/>
          <w:color w:val="auto"/>
          <w:w w:val="103"/>
          <w:sz w:val="24"/>
          <w:szCs w:val="24"/>
          <w:highlight w:val="none"/>
          <w:lang w:val="en-US" w:eastAsia="zh-CN"/>
        </w:rPr>
        <w:t>8</w:t>
      </w:r>
      <w:r>
        <w:rPr>
          <w:rFonts w:hint="eastAsia" w:ascii="宋体" w:hAnsi="宋体" w:eastAsia="宋体" w:cs="宋体"/>
          <w:color w:val="auto"/>
          <w:w w:val="103"/>
          <w:sz w:val="24"/>
          <w:szCs w:val="24"/>
          <w:highlight w:val="none"/>
          <w:lang w:val="en-US" w:eastAsia="zh-CN"/>
        </w:rPr>
        <w:t>、最大载重:</w:t>
      </w:r>
      <w:r>
        <w:rPr>
          <w:rFonts w:hint="eastAsia" w:ascii="宋体" w:hAnsi="宋体" w:eastAsia="宋体" w:cs="宋体"/>
          <w:color w:val="auto"/>
          <w:w w:val="103"/>
          <w:sz w:val="24"/>
          <w:szCs w:val="24"/>
          <w:highlight w:val="none"/>
          <w:lang w:val="en-US" w:eastAsia="zh-CN"/>
        </w:rPr>
        <w:tab/>
      </w:r>
      <w:r>
        <w:rPr>
          <w:rFonts w:hint="eastAsia" w:ascii="宋体" w:hAnsi="宋体" w:eastAsia="宋体" w:cs="宋体"/>
          <w:color w:val="auto"/>
          <w:w w:val="103"/>
          <w:sz w:val="24"/>
          <w:szCs w:val="24"/>
          <w:highlight w:val="none"/>
          <w:lang w:val="en-US" w:eastAsia="zh-CN"/>
        </w:rPr>
        <w:t>4.5kg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cs="宋体"/>
          <w:color w:val="auto"/>
          <w:w w:val="103"/>
          <w:sz w:val="24"/>
          <w:szCs w:val="24"/>
          <w:highlight w:val="none"/>
          <w:lang w:val="en-US" w:eastAsia="zh-CN"/>
        </w:rPr>
        <w:t>9</w:t>
      </w:r>
      <w:r>
        <w:rPr>
          <w:rFonts w:hint="eastAsia" w:ascii="宋体" w:hAnsi="宋体" w:eastAsia="宋体" w:cs="宋体"/>
          <w:color w:val="auto"/>
          <w:w w:val="103"/>
          <w:sz w:val="24"/>
          <w:szCs w:val="24"/>
          <w:highlight w:val="none"/>
          <w:lang w:val="en-US" w:eastAsia="zh-CN"/>
        </w:rPr>
        <w:t>、输入电源:</w:t>
      </w:r>
      <w:r>
        <w:rPr>
          <w:rFonts w:hint="eastAsia" w:ascii="宋体" w:hAnsi="宋体" w:eastAsia="宋体" w:cs="宋体"/>
          <w:color w:val="auto"/>
          <w:w w:val="103"/>
          <w:sz w:val="24"/>
          <w:szCs w:val="24"/>
          <w:highlight w:val="none"/>
          <w:lang w:val="en-US" w:eastAsia="zh-CN"/>
        </w:rPr>
        <w:tab/>
      </w:r>
      <w:r>
        <w:rPr>
          <w:rFonts w:hint="eastAsia" w:ascii="宋体" w:hAnsi="宋体" w:eastAsia="宋体" w:cs="宋体"/>
          <w:color w:val="auto"/>
          <w:w w:val="103"/>
          <w:sz w:val="24"/>
          <w:szCs w:val="24"/>
          <w:highlight w:val="none"/>
          <w:lang w:val="en-US" w:eastAsia="zh-CN"/>
        </w:rPr>
        <w:t>AC 100-230V, 50/60Hz</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eastAsia="宋体" w:cs="宋体"/>
          <w:color w:val="auto"/>
          <w:w w:val="103"/>
          <w:sz w:val="24"/>
          <w:szCs w:val="24"/>
          <w:highlight w:val="none"/>
          <w:lang w:val="en-US" w:eastAsia="zh-CN"/>
        </w:rPr>
        <w:t>1</w:t>
      </w:r>
      <w:r>
        <w:rPr>
          <w:rFonts w:hint="eastAsia" w:ascii="宋体" w:hAnsi="宋体" w:cs="宋体"/>
          <w:color w:val="auto"/>
          <w:w w:val="103"/>
          <w:sz w:val="24"/>
          <w:szCs w:val="24"/>
          <w:highlight w:val="none"/>
          <w:lang w:val="en-US" w:eastAsia="zh-CN"/>
        </w:rPr>
        <w:t>0</w:t>
      </w:r>
      <w:r>
        <w:rPr>
          <w:rFonts w:hint="eastAsia" w:ascii="宋体" w:hAnsi="宋体" w:eastAsia="宋体" w:cs="宋体"/>
          <w:color w:val="auto"/>
          <w:w w:val="103"/>
          <w:sz w:val="24"/>
          <w:szCs w:val="24"/>
          <w:highlight w:val="none"/>
          <w:lang w:val="en-US" w:eastAsia="zh-CN"/>
        </w:rPr>
        <w:t>、功率:</w:t>
      </w:r>
      <w:r>
        <w:rPr>
          <w:rFonts w:hint="eastAsia" w:ascii="宋体" w:hAnsi="宋体" w:eastAsia="宋体" w:cs="宋体"/>
          <w:color w:val="auto"/>
          <w:w w:val="103"/>
          <w:sz w:val="24"/>
          <w:szCs w:val="24"/>
          <w:highlight w:val="none"/>
          <w:lang w:val="en-US" w:eastAsia="zh-CN"/>
        </w:rPr>
        <w:tab/>
      </w:r>
      <w:r>
        <w:rPr>
          <w:rFonts w:hint="eastAsia" w:ascii="宋体" w:hAnsi="宋体" w:cs="宋体"/>
          <w:color w:val="auto"/>
          <w:w w:val="103"/>
          <w:sz w:val="24"/>
          <w:szCs w:val="24"/>
          <w:highlight w:val="none"/>
          <w:lang w:val="en-US" w:eastAsia="zh-CN"/>
        </w:rPr>
        <w:t>70-80</w:t>
      </w:r>
      <w:r>
        <w:rPr>
          <w:rFonts w:hint="eastAsia" w:ascii="宋体" w:hAnsi="宋体" w:eastAsia="宋体" w:cs="宋体"/>
          <w:color w:val="auto"/>
          <w:w w:val="103"/>
          <w:sz w:val="24"/>
          <w:szCs w:val="24"/>
          <w:highlight w:val="none"/>
          <w:lang w:val="en-US" w:eastAsia="zh-CN"/>
        </w:rPr>
        <w:t>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w w:val="103"/>
          <w:sz w:val="24"/>
          <w:szCs w:val="24"/>
          <w:highlight w:val="none"/>
          <w:lang w:val="en-US" w:eastAsia="zh-CN"/>
        </w:rPr>
      </w:pPr>
      <w:r>
        <w:rPr>
          <w:rFonts w:hint="eastAsia" w:ascii="宋体" w:hAnsi="宋体" w:eastAsia="宋体" w:cs="宋体"/>
          <w:color w:val="auto"/>
          <w:w w:val="103"/>
          <w:sz w:val="24"/>
          <w:szCs w:val="24"/>
          <w:highlight w:val="none"/>
          <w:lang w:val="en-US" w:eastAsia="zh-CN"/>
        </w:rPr>
        <w:t>1</w:t>
      </w:r>
      <w:r>
        <w:rPr>
          <w:rFonts w:hint="eastAsia" w:ascii="宋体" w:hAnsi="宋体" w:cs="宋体"/>
          <w:color w:val="auto"/>
          <w:w w:val="103"/>
          <w:sz w:val="24"/>
          <w:szCs w:val="24"/>
          <w:highlight w:val="none"/>
          <w:lang w:val="en-US" w:eastAsia="zh-CN"/>
        </w:rPr>
        <w:t>1</w:t>
      </w:r>
      <w:r>
        <w:rPr>
          <w:rFonts w:hint="eastAsia" w:ascii="宋体" w:hAnsi="宋体" w:eastAsia="宋体" w:cs="宋体"/>
          <w:color w:val="auto"/>
          <w:w w:val="103"/>
          <w:sz w:val="24"/>
          <w:szCs w:val="24"/>
          <w:highlight w:val="none"/>
          <w:lang w:val="en-US" w:eastAsia="zh-CN"/>
        </w:rPr>
        <w:t>、熔断器:</w:t>
      </w:r>
      <w:r>
        <w:rPr>
          <w:rFonts w:hint="eastAsia" w:ascii="宋体" w:hAnsi="宋体" w:eastAsia="宋体" w:cs="宋体"/>
          <w:color w:val="auto"/>
          <w:w w:val="103"/>
          <w:sz w:val="24"/>
          <w:szCs w:val="24"/>
          <w:highlight w:val="none"/>
          <w:lang w:val="en-US" w:eastAsia="zh-CN"/>
        </w:rPr>
        <w:tab/>
      </w:r>
      <w:r>
        <w:rPr>
          <w:rFonts w:hint="eastAsia" w:ascii="宋体" w:hAnsi="宋体" w:eastAsia="宋体" w:cs="宋体"/>
          <w:color w:val="auto"/>
          <w:w w:val="103"/>
          <w:sz w:val="24"/>
          <w:szCs w:val="24"/>
          <w:highlight w:val="none"/>
          <w:lang w:val="en-US" w:eastAsia="zh-CN"/>
        </w:rPr>
        <w:t>250V, 1A, Ф5×20</w:t>
      </w:r>
    </w:p>
    <w:p>
      <w:pPr>
        <w:spacing w:line="360" w:lineRule="auto"/>
        <w:jc w:val="both"/>
        <w:rPr>
          <w:rFonts w:hint="eastAsia" w:ascii="宋体" w:hAnsi="宋体" w:eastAsia="宋体" w:cs="宋体"/>
          <w:b/>
          <w:color w:val="auto"/>
          <w:sz w:val="28"/>
          <w:szCs w:val="28"/>
          <w:highlight w:val="none"/>
          <w:lang w:eastAsia="zh-CN"/>
        </w:rPr>
      </w:pPr>
    </w:p>
    <w:p>
      <w:pPr>
        <w:spacing w:line="360" w:lineRule="auto"/>
        <w:jc w:val="both"/>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14.</w:t>
      </w:r>
      <w:r>
        <w:rPr>
          <w:rFonts w:hint="eastAsia" w:ascii="宋体" w:hAnsi="宋体" w:eastAsia="宋体" w:cs="宋体"/>
          <w:b/>
          <w:color w:val="auto"/>
          <w:sz w:val="28"/>
          <w:szCs w:val="28"/>
          <w:highlight w:val="none"/>
          <w:lang w:eastAsia="zh-CN"/>
        </w:rPr>
        <w:t>低速台式离心机</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lang w:eastAsia="zh-CN"/>
        </w:rPr>
        <w:t>掌上离心机</w:t>
      </w:r>
      <w:r>
        <w:rPr>
          <w:rFonts w:hint="eastAsia" w:ascii="宋体" w:hAnsi="宋体" w:cs="宋体"/>
          <w:b/>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一、产品特点：</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体积小巧，可自行更换转子，满足不同实验的要求。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采用翻盖开关功能，开盖即自动停止。</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外盖采用复合材料，不易破碎。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拥有三种标配转子（6*1.5/2.0mL角转子、2*8*0.2mL排管转子）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二、技术参数：</w:t>
      </w:r>
    </w:p>
    <w:tbl>
      <w:tblPr>
        <w:tblStyle w:val="2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适配转子</w:t>
            </w:r>
          </w:p>
        </w:tc>
        <w:tc>
          <w:tcPr>
            <w:tcW w:w="5572" w:type="dxa"/>
            <w:noWrap w:val="0"/>
            <w:vAlign w:val="top"/>
          </w:tcPr>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6*1.5/2.0mL角转子、2*8*0.2mL排管转子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最大转速</w:t>
            </w:r>
          </w:p>
        </w:tc>
        <w:tc>
          <w:tcPr>
            <w:tcW w:w="55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电源</w:t>
            </w:r>
          </w:p>
        </w:tc>
        <w:tc>
          <w:tcPr>
            <w:tcW w:w="55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AC-100-240V，50/60hz</w:t>
            </w:r>
          </w:p>
        </w:tc>
      </w:tr>
    </w:tbl>
    <w:p>
      <w:pPr>
        <w:pStyle w:val="23"/>
        <w:shd w:val="clear" w:color="auto" w:fill="FFFFFF"/>
        <w:spacing w:before="0" w:beforeAutospacing="0" w:after="0" w:afterAutospacing="0" w:line="360" w:lineRule="atLeast"/>
        <w:jc w:val="center"/>
        <w:rPr>
          <w:rStyle w:val="30"/>
          <w:rFonts w:hint="eastAsia"/>
          <w:b/>
          <w:bCs w:val="0"/>
          <w:color w:val="auto"/>
          <w:sz w:val="32"/>
          <w:szCs w:val="32"/>
          <w:highlight w:val="none"/>
        </w:rPr>
      </w:pPr>
    </w:p>
    <w:p>
      <w:pPr>
        <w:pStyle w:val="23"/>
        <w:shd w:val="clear" w:color="auto" w:fill="FFFFFF"/>
        <w:spacing w:before="0" w:beforeAutospacing="0" w:after="0" w:afterAutospacing="0" w:line="360" w:lineRule="atLeast"/>
        <w:jc w:val="both"/>
        <w:rPr>
          <w:color w:val="auto"/>
          <w:sz w:val="28"/>
          <w:szCs w:val="28"/>
          <w:highlight w:val="none"/>
        </w:rPr>
      </w:pPr>
      <w:r>
        <w:rPr>
          <w:rStyle w:val="30"/>
          <w:rFonts w:hint="eastAsia" w:ascii="宋体" w:hAnsi="宋体" w:eastAsia="宋体" w:cs="宋体"/>
          <w:b/>
          <w:bCs w:val="0"/>
          <w:color w:val="auto"/>
          <w:sz w:val="28"/>
          <w:szCs w:val="28"/>
          <w:highlight w:val="none"/>
          <w:lang w:val="en-US" w:eastAsia="zh-CN"/>
        </w:rPr>
        <w:t>15.</w:t>
      </w:r>
      <w:r>
        <w:rPr>
          <w:rStyle w:val="30"/>
          <w:rFonts w:hint="eastAsia" w:ascii="宋体" w:hAnsi="宋体" w:eastAsia="宋体" w:cs="宋体"/>
          <w:b/>
          <w:bCs w:val="0"/>
          <w:color w:val="auto"/>
          <w:sz w:val="28"/>
          <w:szCs w:val="28"/>
          <w:highlight w:val="none"/>
        </w:rPr>
        <w:t>低速台</w:t>
      </w:r>
      <w:r>
        <w:rPr>
          <w:rStyle w:val="30"/>
          <w:rFonts w:hint="eastAsia"/>
          <w:b/>
          <w:bCs w:val="0"/>
          <w:color w:val="auto"/>
          <w:sz w:val="28"/>
          <w:szCs w:val="28"/>
          <w:highlight w:val="none"/>
        </w:rPr>
        <w:t>式</w:t>
      </w:r>
      <w:r>
        <w:rPr>
          <w:rStyle w:val="30"/>
          <w:b/>
          <w:bCs w:val="0"/>
          <w:color w:val="auto"/>
          <w:sz w:val="28"/>
          <w:szCs w:val="28"/>
          <w:highlight w:val="none"/>
        </w:rPr>
        <w:t>离心机技术参数</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1、触摸面板、数码显示，操作简便。</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2、采用微机控制、直流无刷电机，转速控制精度高。</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719" w:leftChars="114"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3、自动计算RCF值，</w:t>
      </w:r>
      <w:r>
        <w:rPr>
          <w:rFonts w:hint="eastAsia" w:ascii="宋体" w:hAnsi="宋体" w:eastAsia="宋体" w:cs="宋体"/>
          <w:color w:val="auto"/>
          <w:sz w:val="24"/>
          <w:szCs w:val="24"/>
          <w:highlight w:val="none"/>
          <w:lang w:eastAsia="zh-CN"/>
        </w:rPr>
        <w:t>运行中科随时修改参数，无需停机，</w:t>
      </w:r>
      <w:r>
        <w:rPr>
          <w:rFonts w:hint="eastAsia" w:ascii="宋体" w:hAnsi="宋体" w:eastAsia="宋体" w:cs="宋体"/>
          <w:color w:val="auto"/>
          <w:sz w:val="24"/>
          <w:szCs w:val="24"/>
          <w:highlight w:val="none"/>
        </w:rPr>
        <w:t>具有RCF/rpm转换键，最短加/减速时间20/25s。</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4、采用特殊的减震器（三级减震），减震效果良好，具有自动平衡功能。</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5、机械门锁，简单耐用。故障报错，自动停机。</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6、10档升降速，10种自定义工作模式。</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719" w:leftChars="114"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适用于</w:t>
      </w:r>
      <w:r>
        <w:rPr>
          <w:rFonts w:hint="eastAsia" w:ascii="宋体" w:hAnsi="宋体" w:eastAsia="宋体" w:cs="宋体"/>
          <w:color w:val="auto"/>
          <w:sz w:val="24"/>
          <w:szCs w:val="24"/>
          <w:highlight w:val="none"/>
          <w:lang w:val="en-US" w:eastAsia="zh-CN"/>
        </w:rPr>
        <w:t>2/5ml</w:t>
      </w:r>
      <w:r>
        <w:rPr>
          <w:rFonts w:hint="eastAsia" w:cs="宋体"/>
          <w:color w:val="auto"/>
          <w:sz w:val="24"/>
          <w:szCs w:val="24"/>
          <w:highlight w:val="none"/>
          <w:lang w:val="en-US" w:eastAsia="zh-CN"/>
        </w:rPr>
        <w:t>采样</w:t>
      </w:r>
      <w:r>
        <w:rPr>
          <w:rFonts w:hint="eastAsia" w:ascii="宋体" w:hAnsi="宋体" w:eastAsia="宋体" w:cs="宋体"/>
          <w:color w:val="auto"/>
          <w:sz w:val="24"/>
          <w:szCs w:val="24"/>
          <w:highlight w:val="none"/>
          <w:lang w:val="en-US" w:eastAsia="zh-CN"/>
        </w:rPr>
        <w:t>管离心，离心完毕后声音提示，具有瞬时离心和离心不平衡补偿功能</w:t>
      </w:r>
      <w:r>
        <w:rPr>
          <w:rFonts w:hint="eastAsia" w:ascii="宋体" w:hAnsi="宋体" w:eastAsia="宋体" w:cs="宋体"/>
          <w:color w:val="auto"/>
          <w:sz w:val="24"/>
          <w:szCs w:val="24"/>
          <w:highlight w:val="none"/>
        </w:rPr>
        <w:t>。</w:t>
      </w:r>
    </w:p>
    <w:p>
      <w:pPr>
        <w:pStyle w:val="23"/>
        <w:keepNext w:val="0"/>
        <w:keepLines w:val="0"/>
        <w:pageBreakBefore w:val="0"/>
        <w:numPr>
          <w:ilvl w:val="0"/>
          <w:numId w:val="12"/>
        </w:numPr>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最高转速：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00r/min</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、电源：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DC220V</w:t>
      </w:r>
      <w:r>
        <w:rPr>
          <w:rFonts w:hint="eastAsia" w:ascii="宋体" w:hAnsi="宋体" w:eastAsia="宋体" w:cs="宋体"/>
          <w:color w:val="auto"/>
          <w:sz w:val="24"/>
          <w:szCs w:val="24"/>
          <w:highlight w:val="none"/>
          <w:lang w:val="en-US" w:eastAsia="zh-CN"/>
        </w:rPr>
        <w:t xml:space="preserve">±22V </w:t>
      </w:r>
      <w:r>
        <w:rPr>
          <w:rFonts w:hint="eastAsia" w:ascii="宋体" w:hAnsi="宋体" w:eastAsia="宋体" w:cs="宋体"/>
          <w:color w:val="auto"/>
          <w:sz w:val="24"/>
          <w:szCs w:val="24"/>
          <w:highlight w:val="none"/>
        </w:rPr>
        <w:t xml:space="preserve"> 50Hz </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A</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10、最大容量：           </w:t>
      </w:r>
      <w:r>
        <w:rPr>
          <w:rFonts w:hint="eastAsia" w:ascii="宋体" w:hAnsi="宋体" w:eastAsia="宋体" w:cs="宋体"/>
          <w:color w:val="auto"/>
          <w:sz w:val="24"/>
          <w:szCs w:val="24"/>
          <w:highlight w:val="none"/>
          <w:lang w:val="en-US" w:eastAsia="zh-CN"/>
        </w:rPr>
        <w:t>6*50ml/</w:t>
      </w:r>
      <w:r>
        <w:rPr>
          <w:rFonts w:hint="eastAsia" w:ascii="宋体" w:hAnsi="宋体" w:eastAsia="宋体" w:cs="宋体"/>
          <w:color w:val="auto"/>
          <w:sz w:val="24"/>
          <w:szCs w:val="24"/>
          <w:highlight w:val="none"/>
        </w:rPr>
        <w:t>24×10ml</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11、显示类型：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数码显示</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12、时间控制：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0sec-99min</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13、电机功率：          直流无刷电机1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14、转速精度：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0rpm</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15、噪音：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 xml:space="preserve"> dB(A)</w:t>
      </w:r>
    </w:p>
    <w:p>
      <w:pPr>
        <w:spacing w:line="360" w:lineRule="auto"/>
        <w:jc w:val="both"/>
        <w:rPr>
          <w:rFonts w:hint="eastAsia" w:ascii="宋体" w:hAnsi="宋体" w:eastAsia="宋体" w:cs="宋体"/>
          <w:b/>
          <w:color w:val="auto"/>
          <w:sz w:val="28"/>
          <w:szCs w:val="28"/>
          <w:highlight w:val="none"/>
          <w:lang w:eastAsia="zh-CN"/>
        </w:rPr>
      </w:pPr>
    </w:p>
    <w:p>
      <w:pPr>
        <w:spacing w:line="360" w:lineRule="auto"/>
        <w:jc w:val="both"/>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16.</w:t>
      </w:r>
      <w:r>
        <w:rPr>
          <w:rFonts w:hint="eastAsia" w:ascii="宋体" w:hAnsi="宋体" w:eastAsia="宋体" w:cs="宋体"/>
          <w:b/>
          <w:color w:val="auto"/>
          <w:sz w:val="28"/>
          <w:szCs w:val="28"/>
          <w:highlight w:val="none"/>
          <w:lang w:eastAsia="zh-CN"/>
        </w:rPr>
        <w:t>96孔板式离心机（提取板）</w:t>
      </w:r>
    </w:p>
    <w:p>
      <w:pPr>
        <w:widowControl/>
        <w:shd w:val="clear" w:color="auto" w:fill="FFFFFF"/>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1、触摸面板、LCD液晶显示：时间、转速/离心力、运行状态、错误代码，</w:t>
      </w:r>
    </w:p>
    <w:p>
      <w:pPr>
        <w:widowControl/>
        <w:shd w:val="clear" w:color="auto" w:fill="FFFFFF"/>
        <w:spacing w:line="360" w:lineRule="auto"/>
        <w:ind w:left="719" w:leftChars="228" w:hanging="240" w:hangingChars="1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运行中可随时修改参数，无需停机，操作简便。</w:t>
      </w:r>
    </w:p>
    <w:p>
      <w:pPr>
        <w:widowControl/>
        <w:numPr>
          <w:ilvl w:val="0"/>
          <w:numId w:val="13"/>
        </w:numPr>
        <w:shd w:val="clear" w:color="auto" w:fill="FFFFFF"/>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采用微机控制、交流变频电机，转速控制精度高。</w:t>
      </w:r>
    </w:p>
    <w:p>
      <w:pPr>
        <w:widowControl/>
        <w:numPr>
          <w:ilvl w:val="0"/>
          <w:numId w:val="0"/>
        </w:numPr>
        <w:shd w:val="clear" w:color="auto" w:fill="FFFFFF"/>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3、自动计算RCF值，具有RCF/rpm转换键，最短加/减速时间20/25s。时间设定可精确到秒，倒计时小于一分钟时以秒显示。</w:t>
      </w:r>
    </w:p>
    <w:p>
      <w:pPr>
        <w:widowControl/>
        <w:shd w:val="clear" w:color="auto" w:fill="FFFFFF"/>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4、采用特殊的减震器（三级减震），减震效果良好，具有自动平衡功能。</w:t>
      </w:r>
    </w:p>
    <w:p>
      <w:pPr>
        <w:widowControl/>
        <w:shd w:val="clear" w:color="auto" w:fill="FFFFFF"/>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5、采用电子门锁/机械门锁双重设计，简单耐用。故障报错，自动停机。</w:t>
      </w:r>
    </w:p>
    <w:p>
      <w:pPr>
        <w:widowControl/>
        <w:shd w:val="clear" w:color="auto" w:fill="FFFFFF"/>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6、设有门盖保护、超速和转子参数锁定等多种保护功能，防止意外修改参数避免操作失误，故障自动报警功能。10档升降（0档为自由停车），12种自定义工作模式。</w:t>
      </w:r>
    </w:p>
    <w:p>
      <w:pPr>
        <w:widowControl/>
        <w:shd w:val="clear" w:color="auto" w:fill="FFFFFF"/>
        <w:spacing w:line="360" w:lineRule="auto"/>
        <w:jc w:val="both"/>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、最高转速：5</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00r/min</w:t>
      </w:r>
    </w:p>
    <w:p>
      <w:pPr>
        <w:widowControl/>
        <w:shd w:val="clear" w:color="auto" w:fill="FFFFFF"/>
        <w:spacing w:line="360" w:lineRule="auto"/>
        <w:jc w:val="both"/>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、最大容量： 4×250ml</w:t>
      </w:r>
    </w:p>
    <w:p>
      <w:pPr>
        <w:widowControl/>
        <w:shd w:val="clear" w:color="auto" w:fill="FFFFFF"/>
        <w:spacing w:line="360" w:lineRule="auto"/>
        <w:jc w:val="both"/>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 xml:space="preserve">、显示类型： </w:t>
      </w:r>
      <w:r>
        <w:rPr>
          <w:rFonts w:hint="eastAsia" w:ascii="宋体" w:hAnsi="宋体" w:eastAsia="宋体" w:cs="宋体"/>
          <w:color w:val="auto"/>
          <w:kern w:val="0"/>
          <w:sz w:val="24"/>
          <w:highlight w:val="none"/>
          <w:lang w:val="en-US" w:eastAsia="zh-CN"/>
        </w:rPr>
        <w:t>LCD液晶</w:t>
      </w:r>
      <w:r>
        <w:rPr>
          <w:rFonts w:hint="eastAsia" w:ascii="宋体" w:hAnsi="宋体" w:eastAsia="宋体" w:cs="宋体"/>
          <w:color w:val="auto"/>
          <w:kern w:val="0"/>
          <w:sz w:val="24"/>
          <w:highlight w:val="none"/>
        </w:rPr>
        <w:t>显示</w:t>
      </w:r>
    </w:p>
    <w:p>
      <w:pPr>
        <w:widowControl/>
        <w:shd w:val="clear" w:color="auto" w:fill="FFFFFF"/>
        <w:spacing w:line="360" w:lineRule="auto"/>
        <w:jc w:val="both"/>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、时间控制： 0sec-99min</w:t>
      </w:r>
    </w:p>
    <w:p>
      <w:pPr>
        <w:widowControl/>
        <w:shd w:val="clear" w:color="auto" w:fill="FFFFFF"/>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、电机功率： 交流变频电机</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50W</w:t>
      </w:r>
    </w:p>
    <w:p>
      <w:pPr>
        <w:widowControl/>
        <w:shd w:val="clear" w:color="auto" w:fill="FFFFFF"/>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、转速精度：±</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0rpm</w:t>
      </w:r>
    </w:p>
    <w:p>
      <w:pPr>
        <w:widowControl/>
        <w:shd w:val="clear" w:color="auto" w:fill="FFFFFF"/>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、噪音： ≤65 dB(A)</w:t>
      </w:r>
    </w:p>
    <w:p>
      <w:pPr>
        <w:widowControl/>
        <w:shd w:val="clear" w:color="auto" w:fill="FFFFFF"/>
        <w:spacing w:line="360" w:lineRule="auto"/>
        <w:jc w:val="both"/>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 xml:space="preserve">、电源：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DC220V</w:t>
      </w:r>
      <w:r>
        <w:rPr>
          <w:rFonts w:hint="eastAsia" w:ascii="宋体" w:hAnsi="宋体" w:eastAsia="宋体" w:cs="宋体"/>
          <w:b w:val="0"/>
          <w:bCs w:val="0"/>
          <w:color w:val="auto"/>
          <w:sz w:val="24"/>
          <w:szCs w:val="24"/>
          <w:highlight w:val="none"/>
          <w:lang w:val="en-US" w:eastAsia="zh-CN"/>
        </w:rPr>
        <w:t xml:space="preserve">±22V </w:t>
      </w:r>
      <w:r>
        <w:rPr>
          <w:rFonts w:hint="eastAsia" w:ascii="宋体" w:hAnsi="宋体" w:eastAsia="宋体" w:cs="宋体"/>
          <w:b w:val="0"/>
          <w:bCs w:val="0"/>
          <w:color w:val="auto"/>
          <w:sz w:val="24"/>
          <w:szCs w:val="24"/>
          <w:highlight w:val="none"/>
        </w:rPr>
        <w:t xml:space="preserve"> 50Hz </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A</w:t>
      </w:r>
    </w:p>
    <w:p>
      <w:pPr>
        <w:numPr>
          <w:ilvl w:val="0"/>
          <w:numId w:val="0"/>
        </w:numPr>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15、</w:t>
      </w:r>
      <w:r>
        <w:rPr>
          <w:rFonts w:hint="eastAsia" w:ascii="宋体" w:hAnsi="宋体" w:eastAsia="宋体" w:cs="宋体"/>
          <w:color w:val="auto"/>
          <w:sz w:val="24"/>
          <w:szCs w:val="24"/>
          <w:highlight w:val="none"/>
          <w:lang w:val="en-US" w:eastAsia="zh-CN"/>
        </w:rPr>
        <w:t>提供针对本项目的</w:t>
      </w:r>
      <w:r>
        <w:rPr>
          <w:rFonts w:hint="eastAsia" w:ascii="宋体" w:hAnsi="宋体" w:cs="宋体"/>
          <w:color w:val="auto"/>
          <w:kern w:val="0"/>
          <w:sz w:val="24"/>
          <w:szCs w:val="24"/>
          <w:highlight w:val="none"/>
          <w:lang w:val="en-US" w:eastAsia="zh-CN"/>
        </w:rPr>
        <w:t>生产商</w:t>
      </w:r>
      <w:r>
        <w:rPr>
          <w:rFonts w:hint="eastAsia" w:ascii="宋体" w:hAnsi="宋体" w:eastAsia="宋体" w:cs="宋体"/>
          <w:color w:val="auto"/>
          <w:sz w:val="24"/>
          <w:szCs w:val="24"/>
          <w:highlight w:val="none"/>
          <w:lang w:val="en-US" w:eastAsia="zh-CN"/>
        </w:rPr>
        <w:t>售后服务承诺书</w:t>
      </w:r>
    </w:p>
    <w:p>
      <w:pPr>
        <w:spacing w:line="360" w:lineRule="auto"/>
        <w:jc w:val="both"/>
        <w:rPr>
          <w:rFonts w:hint="eastAsia" w:ascii="宋体" w:hAnsi="宋体" w:eastAsia="宋体" w:cs="宋体"/>
          <w:b/>
          <w:color w:val="auto"/>
          <w:sz w:val="28"/>
          <w:szCs w:val="28"/>
          <w:highlight w:val="none"/>
          <w:lang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17.</w:t>
      </w:r>
      <w:r>
        <w:rPr>
          <w:rFonts w:hint="eastAsia" w:ascii="宋体" w:hAnsi="宋体" w:eastAsia="宋体" w:cs="宋体"/>
          <w:b/>
          <w:color w:val="auto"/>
          <w:sz w:val="28"/>
          <w:szCs w:val="28"/>
          <w:highlight w:val="none"/>
          <w:lang w:eastAsia="zh-CN"/>
        </w:rPr>
        <w:t>96孔板式离心机（微孔板）</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电源：DC24V,2A</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时间范围：1s~99s（可点动离心）</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转速：2800 rpm</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最大半径：63mm</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容量：2x96 孔 PCR 板</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噪音：≤ 55dB</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升速时间：≤15s.</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降速时间：6s</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功率：</w:t>
      </w:r>
      <w:r>
        <w:rPr>
          <w:rFonts w:hint="eastAsia" w:ascii="宋体" w:hAnsi="宋体" w:cs="宋体"/>
          <w:color w:val="auto"/>
          <w:sz w:val="24"/>
          <w:szCs w:val="24"/>
          <w:highlight w:val="none"/>
          <w:lang w:val="en-US" w:eastAsia="zh-CN"/>
        </w:rPr>
        <w:t>40-50</w:t>
      </w:r>
      <w:r>
        <w:rPr>
          <w:rFonts w:hint="eastAsia" w:ascii="宋体" w:hAnsi="宋体" w:eastAsia="宋体" w:cs="宋体"/>
          <w:color w:val="auto"/>
          <w:sz w:val="24"/>
          <w:szCs w:val="24"/>
          <w:highlight w:val="none"/>
          <w:lang w:val="en-US" w:eastAsia="zh-CN"/>
        </w:rPr>
        <w:t>W</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141" w:line="360" w:lineRule="auto"/>
        <w:ind w:leftChars="0" w:right="1124" w:rightChars="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适用于带裙边及不带裙边的各种标准 PCR</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z w:val="24"/>
          <w:szCs w:val="24"/>
          <w:highlight w:val="none"/>
        </w:rPr>
        <w:t>微孔板；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124" w:rightChars="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点动和定时两种操作模式，让实验更加便捷高效；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124" w:rightChars="0"/>
        <w:textAlignment w:val="auto"/>
        <w:rPr>
          <w:rFonts w:hint="eastAsia" w:ascii="宋体" w:hAnsi="宋体" w:eastAsia="宋体" w:cs="宋体"/>
          <w:color w:val="auto"/>
          <w:sz w:val="24"/>
          <w:szCs w:val="24"/>
          <w:highlight w:val="none"/>
        </w:rPr>
      </w:pPr>
      <w:r>
        <w:rPr>
          <w:rFonts w:hint="eastAsia" w:cs="宋体"/>
          <w:color w:val="auto"/>
          <w:w w:val="105"/>
          <w:sz w:val="24"/>
          <w:szCs w:val="24"/>
          <w:highlight w:val="none"/>
          <w:lang w:val="en-US" w:eastAsia="zh-CN"/>
        </w:rPr>
        <w:t>12.</w:t>
      </w:r>
      <w:r>
        <w:rPr>
          <w:rFonts w:hint="eastAsia" w:ascii="宋体" w:hAnsi="宋体" w:eastAsia="宋体" w:cs="宋体"/>
          <w:color w:val="auto"/>
          <w:w w:val="105"/>
          <w:sz w:val="24"/>
          <w:szCs w:val="24"/>
          <w:highlight w:val="none"/>
        </w:rPr>
        <w:t>瞬间加速至</w:t>
      </w:r>
      <w:r>
        <w:rPr>
          <w:rFonts w:hint="eastAsia" w:ascii="宋体" w:hAnsi="宋体" w:eastAsia="宋体" w:cs="宋体"/>
          <w:color w:val="auto"/>
          <w:spacing w:val="-74"/>
          <w:w w:val="105"/>
          <w:sz w:val="24"/>
          <w:szCs w:val="24"/>
          <w:highlight w:val="none"/>
        </w:rPr>
        <w:t xml:space="preserve"> </w:t>
      </w:r>
      <w:r>
        <w:rPr>
          <w:rFonts w:hint="eastAsia" w:ascii="宋体" w:hAnsi="宋体" w:eastAsia="宋体" w:cs="宋体"/>
          <w:color w:val="auto"/>
          <w:w w:val="105"/>
          <w:sz w:val="24"/>
          <w:szCs w:val="24"/>
          <w:highlight w:val="none"/>
        </w:rPr>
        <w:t>2</w:t>
      </w:r>
      <w:r>
        <w:rPr>
          <w:rFonts w:hint="eastAsia" w:ascii="宋体" w:hAnsi="宋体" w:eastAsia="宋体" w:cs="宋体"/>
          <w:color w:val="auto"/>
          <w:w w:val="105"/>
          <w:sz w:val="24"/>
          <w:szCs w:val="24"/>
          <w:highlight w:val="none"/>
          <w:lang w:val="en-US" w:eastAsia="zh-CN"/>
        </w:rPr>
        <w:t>8</w:t>
      </w:r>
      <w:r>
        <w:rPr>
          <w:rFonts w:hint="eastAsia" w:ascii="宋体" w:hAnsi="宋体" w:eastAsia="宋体" w:cs="宋体"/>
          <w:color w:val="auto"/>
          <w:w w:val="105"/>
          <w:sz w:val="24"/>
          <w:szCs w:val="24"/>
          <w:highlight w:val="none"/>
        </w:rPr>
        <w:t>00rpm，电子刹车，</w:t>
      </w:r>
      <w:r>
        <w:rPr>
          <w:rFonts w:hint="eastAsia" w:ascii="宋体" w:hAnsi="宋体" w:eastAsia="宋体" w:cs="宋体"/>
          <w:color w:val="auto"/>
          <w:w w:val="105"/>
          <w:sz w:val="24"/>
          <w:szCs w:val="24"/>
          <w:highlight w:val="none"/>
          <w:lang w:val="en-US" w:eastAsia="zh-CN"/>
        </w:rPr>
        <w:t>6</w:t>
      </w:r>
      <w:r>
        <w:rPr>
          <w:rFonts w:hint="eastAsia" w:ascii="宋体" w:hAnsi="宋体" w:eastAsia="宋体" w:cs="宋体"/>
          <w:color w:val="auto"/>
          <w:w w:val="105"/>
          <w:sz w:val="24"/>
          <w:szCs w:val="24"/>
          <w:highlight w:val="none"/>
        </w:rPr>
        <w:t>s</w:t>
      </w:r>
      <w:r>
        <w:rPr>
          <w:rFonts w:hint="eastAsia" w:ascii="宋体" w:hAnsi="宋体" w:eastAsia="宋体" w:cs="宋体"/>
          <w:color w:val="auto"/>
          <w:spacing w:val="-74"/>
          <w:w w:val="105"/>
          <w:sz w:val="24"/>
          <w:szCs w:val="24"/>
          <w:highlight w:val="none"/>
        </w:rPr>
        <w:t xml:space="preserve"> </w:t>
      </w:r>
      <w:r>
        <w:rPr>
          <w:rFonts w:hint="eastAsia" w:ascii="宋体" w:hAnsi="宋体" w:eastAsia="宋体" w:cs="宋体"/>
          <w:color w:val="auto"/>
          <w:w w:val="105"/>
          <w:sz w:val="24"/>
          <w:szCs w:val="24"/>
          <w:highlight w:val="none"/>
        </w:rPr>
        <w:t>即可停止；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w w:val="105"/>
          <w:sz w:val="24"/>
          <w:szCs w:val="24"/>
          <w:highlight w:val="none"/>
        </w:rPr>
      </w:pPr>
      <w:r>
        <w:rPr>
          <w:rFonts w:hint="eastAsia" w:ascii="宋体" w:hAnsi="宋体" w:cs="宋体"/>
          <w:color w:val="auto"/>
          <w:w w:val="105"/>
          <w:sz w:val="24"/>
          <w:szCs w:val="24"/>
          <w:highlight w:val="none"/>
          <w:lang w:val="en-US" w:eastAsia="zh-CN"/>
        </w:rPr>
        <w:t>13</w:t>
      </w:r>
      <w:r>
        <w:rPr>
          <w:rFonts w:hint="eastAsia" w:ascii="宋体" w:hAnsi="宋体" w:eastAsia="宋体" w:cs="宋体"/>
          <w:color w:val="auto"/>
          <w:w w:val="105"/>
          <w:sz w:val="24"/>
          <w:szCs w:val="24"/>
          <w:highlight w:val="none"/>
          <w:lang w:val="en-US" w:eastAsia="zh-CN"/>
        </w:rPr>
        <w:t>.</w:t>
      </w:r>
      <w:r>
        <w:rPr>
          <w:rFonts w:hint="eastAsia" w:ascii="宋体" w:hAnsi="宋体" w:eastAsia="宋体" w:cs="宋体"/>
          <w:color w:val="auto"/>
          <w:w w:val="105"/>
          <w:sz w:val="24"/>
          <w:szCs w:val="24"/>
          <w:highlight w:val="none"/>
        </w:rPr>
        <w:t>全盖95°打开，方便实验操作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w w:val="105"/>
          <w:sz w:val="24"/>
          <w:szCs w:val="24"/>
          <w:highlight w:val="none"/>
          <w:lang w:val="en-US" w:eastAsia="zh-CN"/>
        </w:rPr>
        <w:t>1</w:t>
      </w:r>
      <w:r>
        <w:rPr>
          <w:rFonts w:hint="eastAsia" w:ascii="宋体" w:hAnsi="宋体" w:cs="宋体"/>
          <w:color w:val="auto"/>
          <w:w w:val="105"/>
          <w:sz w:val="24"/>
          <w:szCs w:val="24"/>
          <w:highlight w:val="none"/>
          <w:lang w:val="en-US" w:eastAsia="zh-CN"/>
        </w:rPr>
        <w:t>4</w:t>
      </w:r>
      <w:r>
        <w:rPr>
          <w:rFonts w:hint="eastAsia" w:ascii="宋体" w:hAnsi="宋体" w:eastAsia="宋体" w:cs="宋体"/>
          <w:color w:val="auto"/>
          <w:w w:val="105"/>
          <w:sz w:val="24"/>
          <w:szCs w:val="24"/>
          <w:highlight w:val="none"/>
          <w:lang w:val="en-US" w:eastAsia="zh-CN"/>
        </w:rPr>
        <w:t>.</w:t>
      </w:r>
      <w:r>
        <w:rPr>
          <w:rFonts w:hint="eastAsia" w:ascii="宋体" w:hAnsi="宋体" w:eastAsia="宋体" w:cs="宋体"/>
          <w:color w:val="auto"/>
          <w:sz w:val="24"/>
          <w:szCs w:val="24"/>
          <w:highlight w:val="none"/>
          <w:lang w:val="en-US" w:eastAsia="zh-CN"/>
        </w:rPr>
        <w:t>提供针对本项目的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sz w:val="24"/>
          <w:szCs w:val="24"/>
          <w:highlight w:val="none"/>
          <w:lang w:val="en-US" w:eastAsia="zh-CN"/>
        </w:rPr>
        <w:t>售后服务承诺书。</w:t>
      </w:r>
    </w:p>
    <w:p>
      <w:pPr>
        <w:spacing w:line="360" w:lineRule="auto"/>
        <w:jc w:val="both"/>
        <w:rPr>
          <w:rFonts w:hint="eastAsia" w:ascii="宋体" w:hAnsi="宋体" w:eastAsia="宋体" w:cs="宋体"/>
          <w:b/>
          <w:color w:val="auto"/>
          <w:sz w:val="28"/>
          <w:szCs w:val="28"/>
          <w:highlight w:val="none"/>
          <w:lang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18.</w:t>
      </w:r>
      <w:r>
        <w:rPr>
          <w:rFonts w:hint="eastAsia" w:ascii="宋体" w:hAnsi="宋体" w:eastAsia="宋体" w:cs="宋体"/>
          <w:b/>
          <w:color w:val="auto"/>
          <w:sz w:val="28"/>
          <w:szCs w:val="28"/>
          <w:highlight w:val="none"/>
          <w:lang w:eastAsia="zh-CN"/>
        </w:rPr>
        <w:t>圆周摇床</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转速：50-250rpm</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轨道直径：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20mm</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定时范围：1min-99h59m</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最大载重：2.5kg</w:t>
      </w:r>
      <w:r>
        <w:rPr>
          <w:rFonts w:hint="eastAsia" w:ascii="宋体" w:hAnsi="宋体" w:eastAsia="宋体" w:cs="宋体"/>
          <w:color w:val="auto"/>
          <w:kern w:val="2"/>
          <w:sz w:val="24"/>
          <w:szCs w:val="24"/>
          <w:highlight w:val="none"/>
          <w:lang w:val="en-US" w:eastAsia="zh-CN" w:bidi="ar-SA"/>
        </w:rPr>
        <w:tab/>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工作环境温度：4-45℃</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电压：AC100-230V</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直流无刷电机驱动，长寿命，免保养，安静稳定无噪音；</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转速可调，缓和的震荡适用于不同领域的多种混匀工作。适合冷冻室使 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外观简洁大方，LED 显示定时定 时转速、时间和工作转态，操作面 板清爽而简单，不易出错；</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设有定时功能，1min~100 小时范 围内任意设定，时间控制器可自动 报警，实现无人操作；</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可更换不同容器的托盘，备有各类托盘可供选配。</w:t>
      </w:r>
    </w:p>
    <w:p>
      <w:pPr>
        <w:spacing w:line="360" w:lineRule="auto"/>
        <w:jc w:val="both"/>
        <w:rPr>
          <w:rFonts w:hint="eastAsia" w:ascii="宋体" w:hAnsi="宋体" w:eastAsia="宋体" w:cs="宋体"/>
          <w:b/>
          <w:color w:val="auto"/>
          <w:sz w:val="28"/>
          <w:szCs w:val="28"/>
          <w:highlight w:val="none"/>
          <w:lang w:eastAsia="zh-CN"/>
        </w:rPr>
      </w:pPr>
    </w:p>
    <w:p>
      <w:pPr>
        <w:spacing w:line="360" w:lineRule="auto"/>
        <w:jc w:val="both"/>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19.</w:t>
      </w:r>
      <w:r>
        <w:rPr>
          <w:rFonts w:hint="eastAsia" w:ascii="宋体" w:hAnsi="宋体" w:eastAsia="宋体" w:cs="宋体"/>
          <w:b/>
          <w:color w:val="auto"/>
          <w:sz w:val="28"/>
          <w:szCs w:val="28"/>
          <w:highlight w:val="none"/>
          <w:lang w:eastAsia="zh-CN"/>
        </w:rPr>
        <w:t>EP管架</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材质：PP</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容量：60孔正反面，一面0.5ml，一面2.0ml</w:t>
      </w:r>
    </w:p>
    <w:p>
      <w:pPr>
        <w:spacing w:line="360" w:lineRule="auto"/>
        <w:jc w:val="both"/>
        <w:rPr>
          <w:rFonts w:hint="eastAsia" w:ascii="宋体" w:hAnsi="宋体" w:cs="宋体"/>
          <w:b/>
          <w:color w:val="auto"/>
          <w:sz w:val="28"/>
          <w:szCs w:val="28"/>
          <w:highlight w:val="none"/>
          <w:lang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20.</w:t>
      </w:r>
      <w:r>
        <w:rPr>
          <w:rFonts w:hint="eastAsia" w:ascii="宋体" w:hAnsi="宋体" w:eastAsia="宋体" w:cs="宋体"/>
          <w:b/>
          <w:color w:val="auto"/>
          <w:sz w:val="28"/>
          <w:szCs w:val="28"/>
          <w:highlight w:val="none"/>
          <w:lang w:eastAsia="zh-CN"/>
        </w:rPr>
        <w:t>试管架（96孔，孔径18-20mm）</w:t>
      </w:r>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材质：</w:t>
      </w:r>
      <w:r>
        <w:rPr>
          <w:rFonts w:hint="eastAsia" w:ascii="宋体" w:hAnsi="宋体" w:eastAsia="宋体" w:cs="宋体"/>
          <w:color w:val="auto"/>
          <w:sz w:val="24"/>
          <w:szCs w:val="24"/>
          <w:highlight w:val="none"/>
          <w:lang w:val="en-US" w:eastAsia="zh-CN"/>
        </w:rPr>
        <w:t>PP</w:t>
      </w:r>
    </w:p>
    <w:p>
      <w:pPr>
        <w:numPr>
          <w:ilvl w:val="0"/>
          <w:numId w:val="17"/>
        </w:numPr>
        <w:spacing w:line="36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容量：9</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孔/架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孔径18-20mm</w:t>
      </w:r>
    </w:p>
    <w:p>
      <w:pPr>
        <w:spacing w:line="360" w:lineRule="auto"/>
        <w:jc w:val="both"/>
        <w:rPr>
          <w:rFonts w:hint="eastAsia" w:ascii="宋体" w:hAnsi="宋体" w:eastAsia="宋体" w:cs="宋体"/>
          <w:color w:val="auto"/>
          <w:sz w:val="22"/>
          <w:szCs w:val="22"/>
          <w:highlight w:val="none"/>
          <w:lang w:val="en-US" w:eastAsia="zh-CN"/>
        </w:rPr>
      </w:pPr>
    </w:p>
    <w:p>
      <w:p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21.</w:t>
      </w:r>
      <w:r>
        <w:rPr>
          <w:rFonts w:hint="eastAsia" w:ascii="宋体" w:hAnsi="宋体" w:eastAsia="宋体" w:cs="宋体"/>
          <w:b/>
          <w:color w:val="auto"/>
          <w:sz w:val="28"/>
          <w:szCs w:val="28"/>
          <w:highlight w:val="none"/>
          <w:lang w:eastAsia="zh-CN"/>
        </w:rPr>
        <w:t>转运箱（与96孔试管架配套）</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升</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内尺寸：长</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0X宽2</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 xml:space="preserve"> X高2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 mm</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罐体数量</w:t>
      </w:r>
      <w:r>
        <w:rPr>
          <w:rFonts w:hint="eastAsia" w:ascii="宋体" w:hAnsi="宋体" w:eastAsia="宋体" w:cs="宋体"/>
          <w:color w:val="auto"/>
          <w:sz w:val="24"/>
          <w:szCs w:val="24"/>
          <w:highlight w:val="none"/>
        </w:rPr>
        <w:t>：运输罐</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枚</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箱体材料：内外表面PP塑料，中间高质量的PU保温层（厚3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mm</w:t>
      </w:r>
      <w:r>
        <w:rPr>
          <w:rFonts w:hint="eastAsia" w:ascii="宋体" w:hAnsi="宋体" w:cs="宋体"/>
          <w:color w:val="auto"/>
          <w:sz w:val="24"/>
          <w:szCs w:val="24"/>
          <w:highlight w:val="none"/>
          <w:lang w:eastAsia="zh-CN"/>
        </w:rPr>
        <w:t>及以上</w:t>
      </w:r>
      <w:r>
        <w:rPr>
          <w:rFonts w:hint="eastAsia" w:ascii="宋体" w:hAnsi="宋体" w:eastAsia="宋体" w:cs="宋体"/>
          <w:color w:val="auto"/>
          <w:sz w:val="24"/>
          <w:szCs w:val="24"/>
          <w:highlight w:val="none"/>
        </w:rPr>
        <w:t>）</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温度要求:在环境温度20℃-25℃，保持箱内温度2℃ -8℃在24小时以上。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隔热层:PU无氟聚氨酯发泡层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箱子上带有封签孔功能。注:提供技术参数确认函加盖制造商公章。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提供符合国家级别第三方机构关于危险品规格、危险物品安全航空运输要求鉴定报告95千帕A类生物安全运输罐密封性能报告(报告送检单位与生产单位抬头一致);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提供符合国家级别第三方机构关于危险品规格、危险物品安全航空运输要求鉴定的生物安全运输箱报告，(报告送检单位与生产单位抬头一致):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保温箱提供由塑料制品质量监督单位提供的权威食品级卫生性能检测报告(报告送检单位与生产单位抬头一致);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蓄冷材料冰排外表面可溶物接触食品级环保无毒报告(报告送检单位与生产单位抬头一致);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化学品安全技术说明书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CNAS货物条件鉴定证书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18030"/>
          <w:b/>
          <w:color w:val="auto"/>
          <w:sz w:val="28"/>
          <w:szCs w:val="28"/>
          <w:highlight w:val="none"/>
        </w:rPr>
      </w:pP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通过GB 24613-2009，GB 4806.7-2016.检验检测报告</w:t>
      </w:r>
    </w:p>
    <w:p>
      <w:pPr>
        <w:numPr>
          <w:ilvl w:val="0"/>
          <w:numId w:val="0"/>
        </w:numPr>
        <w:rPr>
          <w:rFonts w:hint="eastAsia" w:eastAsia="宋体-18030"/>
          <w:b/>
          <w:color w:val="auto"/>
          <w:sz w:val="28"/>
          <w:szCs w:val="28"/>
          <w:highlight w:val="none"/>
        </w:rPr>
      </w:pPr>
    </w:p>
    <w:p>
      <w:pPr>
        <w:pStyle w:val="34"/>
        <w:rPr>
          <w:rFonts w:hint="eastAsia" w:eastAsia="宋体-18030"/>
          <w:color w:val="auto"/>
          <w:highlight w:val="none"/>
          <w:lang w:val="en-US" w:eastAsia="zh-CN"/>
        </w:rPr>
      </w:pPr>
      <w:r>
        <w:rPr>
          <w:rFonts w:hint="eastAsia" w:eastAsia="宋体-18030"/>
          <w:b/>
          <w:color w:val="auto"/>
          <w:sz w:val="28"/>
          <w:szCs w:val="28"/>
          <w:highlight w:val="none"/>
          <w:lang w:val="en-US" w:eastAsia="zh-CN"/>
        </w:rPr>
        <w:t>标项二</w:t>
      </w:r>
    </w:p>
    <w:p>
      <w:pPr>
        <w:numPr>
          <w:ilvl w:val="0"/>
          <w:numId w:val="21"/>
        </w:num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全自动核酸提取纯化仪96T（设备1,96孔板）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 样品通量</w:t>
      </w:r>
      <w:r>
        <w:rPr>
          <w:rFonts w:hint="eastAsia" w:ascii="宋体" w:hAnsi="宋体" w:eastAsia="宋体" w:cs="宋体"/>
          <w:color w:val="auto"/>
          <w:sz w:val="24"/>
          <w:szCs w:val="24"/>
          <w:highlight w:val="none"/>
          <w:lang w:val="en-US" w:eastAsia="zh-CN"/>
        </w:rPr>
        <w:t>：可根据样本数自行设置，磁珠法一次可以处理1-96个样本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 工作体积：30-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000ul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可最多处理500ul的样本体积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工作原理：磁珠法，磁棒磁套方式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磁棒数量：</w:t>
      </w:r>
      <w:r>
        <w:rPr>
          <w:rFonts w:hint="eastAsia" w:ascii="宋体" w:hAnsi="宋体" w:eastAsia="宋体" w:cs="宋体"/>
          <w:color w:val="auto"/>
          <w:sz w:val="24"/>
          <w:szCs w:val="24"/>
          <w:highlight w:val="none"/>
          <w:lang w:val="en-US" w:eastAsia="zh-CN"/>
        </w:rPr>
        <w:t>96</w:t>
      </w:r>
      <w:r>
        <w:rPr>
          <w:rFonts w:hint="eastAsia" w:ascii="宋体" w:hAnsi="宋体" w:eastAsia="宋体" w:cs="宋体"/>
          <w:color w:val="auto"/>
          <w:sz w:val="24"/>
          <w:szCs w:val="24"/>
          <w:highlight w:val="none"/>
        </w:rPr>
        <w:t>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lang w:eastAsia="zh-CN"/>
        </w:rPr>
        <w:t>自动调节磁棒磁吸高度， 磁珠吸附更充分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 更换磁棒模块，仪器支持24/48/96通量互换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提纯孔间差：CV≤5%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加热温度：室温-125℃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温控精度：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.震荡混合：上下震荡混匀，11种不同混合方式，变速混匀方式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.磁珠回收率：＞9</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.提取时间：</w:t>
      </w:r>
      <w:r>
        <w:rPr>
          <w:rFonts w:hint="eastAsia" w:ascii="宋体" w:hAnsi="宋体" w:eastAsia="宋体" w:cs="宋体"/>
          <w:color w:val="auto"/>
          <w:sz w:val="24"/>
          <w:szCs w:val="24"/>
          <w:highlight w:val="none"/>
          <w:lang w:val="en-US" w:eastAsia="zh-CN"/>
        </w:rPr>
        <w:t>15-30</w:t>
      </w:r>
      <w:r>
        <w:rPr>
          <w:rFonts w:hint="eastAsia" w:ascii="宋体" w:hAnsi="宋体" w:eastAsia="宋体" w:cs="宋体"/>
          <w:color w:val="auto"/>
          <w:sz w:val="24"/>
          <w:szCs w:val="24"/>
          <w:highlight w:val="none"/>
        </w:rPr>
        <w:t>分钟/批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.污染防控：内置紫外，空气过滤系统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.操作界面：7寸</w:t>
      </w:r>
      <w:r>
        <w:rPr>
          <w:rFonts w:hint="eastAsia" w:ascii="宋体" w:hAnsi="宋体" w:cs="宋体"/>
          <w:color w:val="auto"/>
          <w:sz w:val="24"/>
          <w:szCs w:val="24"/>
          <w:highlight w:val="none"/>
          <w:lang w:eastAsia="zh-CN"/>
        </w:rPr>
        <w:t>及以上</w:t>
      </w:r>
      <w:r>
        <w:rPr>
          <w:rFonts w:hint="eastAsia" w:ascii="宋体" w:hAnsi="宋体" w:eastAsia="宋体" w:cs="宋体"/>
          <w:color w:val="auto"/>
          <w:sz w:val="24"/>
          <w:szCs w:val="24"/>
          <w:highlight w:val="none"/>
        </w:rPr>
        <w:t>彩色触摸屏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仪器内含所有软件和硬件操作视频，便于用户查看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15.内置程序：最大可存储1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仪器体积小巧，可放入中大型生物安全柜中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.提供针对本项目的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sz w:val="24"/>
          <w:szCs w:val="24"/>
          <w:highlight w:val="none"/>
          <w:lang w:val="en-US" w:eastAsia="zh-CN"/>
        </w:rPr>
        <w:t>售后服务承诺书</w:t>
      </w:r>
      <w:r>
        <w:rPr>
          <w:rFonts w:hint="eastAsia" w:ascii="宋体" w:hAnsi="宋体" w:cs="宋体"/>
          <w:color w:val="auto"/>
          <w:sz w:val="24"/>
          <w:szCs w:val="24"/>
          <w:highlight w:val="none"/>
          <w:lang w:val="en-US" w:eastAsia="zh-CN"/>
        </w:rPr>
        <w:t>。</w:t>
      </w:r>
    </w:p>
    <w:p>
      <w:pPr>
        <w:spacing w:line="360" w:lineRule="auto"/>
        <w:jc w:val="both"/>
        <w:rPr>
          <w:rFonts w:hint="eastAsia" w:eastAsia="宋体-18030"/>
          <w:b/>
          <w:color w:val="auto"/>
          <w:sz w:val="28"/>
          <w:szCs w:val="28"/>
          <w:highlight w:val="none"/>
          <w:lang w:eastAsia="zh-CN"/>
        </w:rPr>
      </w:pPr>
    </w:p>
    <w:p>
      <w:pPr>
        <w:numPr>
          <w:ilvl w:val="0"/>
          <w:numId w:val="21"/>
        </w:numPr>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全自动核酸提取纯化仪96T（设备2，96孔板）</w:t>
      </w:r>
    </w:p>
    <w:p>
      <w:pPr>
        <w:pStyle w:val="10"/>
        <w:keepNext w:val="0"/>
        <w:keepLines w:val="0"/>
        <w:pageBreakBefore w:val="0"/>
        <w:widowControl w:val="0"/>
        <w:kinsoku/>
        <w:wordWrap/>
        <w:overflowPunct/>
        <w:topLinePunct w:val="0"/>
        <w:bidi w:val="0"/>
        <w:spacing w:before="0"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bCs/>
          <w:color w:val="auto"/>
          <w:sz w:val="24"/>
          <w:szCs w:val="24"/>
          <w:highlight w:val="none"/>
          <w:lang w:eastAsia="zh-CN"/>
        </w:rPr>
        <w:t>可</w:t>
      </w:r>
      <w:r>
        <w:rPr>
          <w:rFonts w:hint="eastAsia" w:ascii="宋体" w:hAnsi="宋体" w:eastAsia="宋体" w:cs="宋体"/>
          <w:color w:val="auto"/>
          <w:sz w:val="24"/>
          <w:szCs w:val="24"/>
          <w:highlight w:val="none"/>
          <w:lang w:eastAsia="zh-CN"/>
        </w:rPr>
        <w:t>以对鼻炎拭子血液、组织、细胞、分泌物、细菌、病毒、及扩增产物等多种标本进行DNA/RNA进行高质量提取纯化</w:t>
      </w:r>
    </w:p>
    <w:p>
      <w:pPr>
        <w:pStyle w:val="10"/>
        <w:keepNext w:val="0"/>
        <w:keepLines w:val="0"/>
        <w:pageBreakBefore w:val="0"/>
        <w:widowControl w:val="0"/>
        <w:kinsoku/>
        <w:wordWrap/>
        <w:overflowPunct/>
        <w:topLinePunct w:val="0"/>
        <w:bidi w:val="0"/>
        <w:spacing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2．样品通量: 1~96；</w:t>
      </w:r>
    </w:p>
    <w:p>
      <w:pPr>
        <w:pStyle w:val="10"/>
        <w:keepNext w:val="0"/>
        <w:keepLines w:val="0"/>
        <w:pageBreakBefore w:val="0"/>
        <w:widowControl w:val="0"/>
        <w:kinsoku/>
        <w:wordWrap/>
        <w:overflowPunct/>
        <w:topLinePunct w:val="0"/>
        <w:bidi w:val="0"/>
        <w:spacing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3．处理体积:20</w:t>
      </w:r>
      <w:r>
        <w:rPr>
          <w:rFonts w:hint="eastAsia" w:ascii="宋体" w:hAnsi="宋体" w:eastAsia="宋体" w:cs="宋体"/>
          <w:color w:val="auto"/>
          <w:sz w:val="24"/>
          <w:szCs w:val="24"/>
          <w:highlight w:val="none"/>
        </w:rPr>
        <w:t>μ</w:t>
      </w:r>
      <w:r>
        <w:rPr>
          <w:rFonts w:hint="eastAsia" w:ascii="宋体" w:hAnsi="宋体" w:eastAsia="宋体" w:cs="宋体"/>
          <w:color w:val="auto"/>
          <w:sz w:val="24"/>
          <w:szCs w:val="24"/>
          <w:highlight w:val="none"/>
          <w:lang w:eastAsia="zh-CN"/>
        </w:rPr>
        <w:t>L ~ 5mL；</w:t>
      </w:r>
    </w:p>
    <w:p>
      <w:pPr>
        <w:pStyle w:val="10"/>
        <w:keepNext w:val="0"/>
        <w:keepLines w:val="0"/>
        <w:pageBreakBefore w:val="0"/>
        <w:widowControl w:val="0"/>
        <w:kinsoku/>
        <w:wordWrap/>
        <w:overflowPunct/>
        <w:topLinePunct w:val="0"/>
        <w:bidi w:val="0"/>
        <w:spacing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4．磁珠回收效率: &gt;99%；</w:t>
      </w:r>
    </w:p>
    <w:p>
      <w:pPr>
        <w:pStyle w:val="10"/>
        <w:keepNext w:val="0"/>
        <w:keepLines w:val="0"/>
        <w:pageBreakBefore w:val="0"/>
        <w:widowControl w:val="0"/>
        <w:kinsoku/>
        <w:wordWrap/>
        <w:overflowPunct/>
        <w:topLinePunct w:val="0"/>
        <w:bidi w:val="0"/>
        <w:spacing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5. 振荡混合: </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lang w:eastAsia="zh-CN"/>
        </w:rPr>
        <w:t xml:space="preserve">档震荡混合模式，数字化设置混合和磁吸速度，有利于用户根据样本和磁珠情况进行优化调整。 </w:t>
      </w:r>
    </w:p>
    <w:p>
      <w:pPr>
        <w:pStyle w:val="10"/>
        <w:keepNext w:val="0"/>
        <w:keepLines w:val="0"/>
        <w:pageBreakBefore w:val="0"/>
        <w:widowControl w:val="0"/>
        <w:kinsoku/>
        <w:wordWrap/>
        <w:overflowPunct/>
        <w:topLinePunct w:val="0"/>
        <w:bidi w:val="0"/>
        <w:spacing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污染控制:循环风路、过滤系统和紫外消毒；</w:t>
      </w:r>
      <w:r>
        <w:rPr>
          <w:rFonts w:hint="eastAsia" w:ascii="宋体" w:hAnsi="宋体" w:eastAsia="宋体" w:cs="宋体"/>
          <w:color w:val="auto"/>
          <w:spacing w:val="-9"/>
          <w:sz w:val="24"/>
          <w:szCs w:val="24"/>
          <w:highlight w:val="none"/>
          <w:lang w:eastAsia="zh-CN"/>
        </w:rPr>
        <w:t>通过精密运动控制、一次性耗材以及内部杀菌等，严格控制孔间污染及批次间污染，杜绝交叉污染；</w:t>
      </w:r>
    </w:p>
    <w:p>
      <w:pPr>
        <w:pStyle w:val="10"/>
        <w:keepNext w:val="0"/>
        <w:keepLines w:val="0"/>
        <w:pageBreakBefore w:val="0"/>
        <w:widowControl w:val="0"/>
        <w:kinsoku/>
        <w:wordWrap/>
        <w:overflowPunct/>
        <w:topLinePunct w:val="0"/>
        <w:bidi w:val="0"/>
        <w:spacing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7.操作界面: 10 寸</w:t>
      </w:r>
      <w:r>
        <w:rPr>
          <w:rFonts w:hint="eastAsia" w:ascii="宋体" w:hAnsi="宋体" w:cs="宋体"/>
          <w:color w:val="auto"/>
          <w:sz w:val="24"/>
          <w:szCs w:val="24"/>
          <w:highlight w:val="none"/>
          <w:lang w:eastAsia="zh-CN"/>
        </w:rPr>
        <w:t>及以上</w:t>
      </w:r>
      <w:r>
        <w:rPr>
          <w:rFonts w:hint="eastAsia" w:ascii="宋体" w:hAnsi="宋体" w:eastAsia="宋体" w:cs="宋体"/>
          <w:color w:val="auto"/>
          <w:sz w:val="24"/>
          <w:szCs w:val="24"/>
          <w:highlight w:val="none"/>
          <w:lang w:eastAsia="zh-CN"/>
        </w:rPr>
        <w:t>中文彩色液晶显示+触控操作；</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bookmarkStart w:id="4" w:name="_Hlk79844759"/>
      <w:r>
        <w:rPr>
          <w:rFonts w:hint="eastAsia"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8.仪器提供PCR板提取模块,可以在96孔2.0mlPCR板中纯化核酸</w:t>
      </w:r>
      <w:bookmarkEnd w:id="4"/>
      <w:r>
        <w:rPr>
          <w:rFonts w:hint="eastAsia" w:ascii="宋体" w:hAnsi="宋体" w:eastAsia="宋体" w:cs="宋体"/>
          <w:color w:val="auto"/>
          <w:spacing w:val="-9"/>
          <w:sz w:val="24"/>
          <w:szCs w:val="24"/>
          <w:highlight w:val="none"/>
          <w:lang w:eastAsia="zh-CN"/>
        </w:rPr>
        <w:t>；</w:t>
      </w:r>
    </w:p>
    <w:p>
      <w:pPr>
        <w:keepNext w:val="0"/>
        <w:keepLines w:val="0"/>
        <w:pageBreakBefore w:val="0"/>
        <w:widowControl w:val="0"/>
        <w:tabs>
          <w:tab w:val="left" w:pos="543"/>
        </w:tabs>
        <w:kinsoku/>
        <w:wordWrap/>
        <w:overflowPunct/>
        <w:topLinePunct w:val="0"/>
        <w:bidi w:val="0"/>
        <w:spacing w:before="123" w:line="360" w:lineRule="auto"/>
        <w:ind w:right="112"/>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z w:val="24"/>
          <w:szCs w:val="24"/>
          <w:highlight w:val="none"/>
          <w:lang w:eastAsia="zh-CN"/>
        </w:rPr>
        <w:t>9.简易编程:</w:t>
      </w:r>
      <w:r>
        <w:rPr>
          <w:rFonts w:hint="eastAsia" w:ascii="宋体" w:hAnsi="宋体" w:eastAsia="宋体" w:cs="宋体"/>
          <w:color w:val="auto"/>
          <w:spacing w:val="-11"/>
          <w:sz w:val="24"/>
          <w:szCs w:val="24"/>
          <w:highlight w:val="none"/>
          <w:lang w:eastAsia="zh-CN"/>
        </w:rPr>
        <w:t>简化操作流程，轻松上手，用户仅需配置部分参数即可实现核酸的自动提取及纯化；</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10.仪器提供高通量及大容量两种操作模块可供选择，高通量模块配备 96磁头及单孔容量2.2ml的96深孔板；大容量模块配备单孔容量11ml的24孔板。仪器可选配96高通量模块另有插条式设计，可以单条使用（单条8孔）,适合于客户单次样本量较少的情况，降低成本。24大容量模块对应的磁棒套耗材为可插拔式，可实现1-24通量自由组合，插条式和磁棒插拔式设计适合于客户单次样本量较少的情况，降低成本</w:t>
      </w:r>
      <w:r>
        <w:rPr>
          <w:rFonts w:hint="eastAsia" w:ascii="宋体" w:hAnsi="宋体" w:eastAsia="宋体" w:cs="宋体"/>
          <w:color w:val="auto"/>
          <w:spacing w:val="-9"/>
          <w:sz w:val="24"/>
          <w:szCs w:val="24"/>
          <w:highlight w:val="none"/>
          <w:lang w:eastAsia="zh-CN"/>
        </w:rPr>
        <w:t>；</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bCs/>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仪器温控范围：4℃ 至+120℃，可加热制冷。提取完成后模块可以自动存储核酸在4℃，避免核酸降解；</w:t>
      </w:r>
    </w:p>
    <w:p>
      <w:pPr>
        <w:pStyle w:val="10"/>
        <w:keepNext w:val="0"/>
        <w:keepLines w:val="0"/>
        <w:pageBreakBefore w:val="0"/>
        <w:widowControl w:val="0"/>
        <w:kinsoku/>
        <w:wordWrap/>
        <w:overflowPunct/>
        <w:topLinePunct w:val="0"/>
        <w:bidi w:val="0"/>
        <w:spacing w:line="360" w:lineRule="auto"/>
        <w:ind w:left="0" w:right="11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通量大:</w:t>
      </w:r>
      <w:r>
        <w:rPr>
          <w:rFonts w:hint="eastAsia" w:ascii="宋体" w:hAnsi="宋体" w:eastAsia="宋体" w:cs="宋体"/>
          <w:color w:val="auto"/>
          <w:spacing w:val="-8"/>
          <w:sz w:val="24"/>
          <w:szCs w:val="24"/>
          <w:highlight w:val="none"/>
          <w:lang w:eastAsia="zh-CN"/>
        </w:rPr>
        <w:t xml:space="preserve">每次可同时提取 </w:t>
      </w:r>
      <w:r>
        <w:rPr>
          <w:rFonts w:hint="eastAsia" w:ascii="宋体" w:hAnsi="宋体" w:eastAsia="宋体" w:cs="宋体"/>
          <w:color w:val="auto"/>
          <w:sz w:val="24"/>
          <w:szCs w:val="24"/>
          <w:highlight w:val="none"/>
          <w:lang w:eastAsia="zh-CN"/>
        </w:rPr>
        <w:t xml:space="preserve">96 </w:t>
      </w:r>
      <w:r>
        <w:rPr>
          <w:rFonts w:hint="eastAsia" w:ascii="宋体" w:hAnsi="宋体" w:eastAsia="宋体" w:cs="宋体"/>
          <w:color w:val="auto"/>
          <w:spacing w:val="-14"/>
          <w:sz w:val="24"/>
          <w:szCs w:val="24"/>
          <w:highlight w:val="none"/>
          <w:lang w:eastAsia="zh-CN"/>
        </w:rPr>
        <w:t>份样品。</w:t>
      </w:r>
    </w:p>
    <w:p>
      <w:pPr>
        <w:keepNext w:val="0"/>
        <w:keepLines w:val="0"/>
        <w:pageBreakBefore w:val="0"/>
        <w:widowControl w:val="0"/>
        <w:tabs>
          <w:tab w:val="left" w:pos="543"/>
        </w:tabs>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13.稳定可靠:无需人工干预，自动完成所有实验流程，实验结果稳定可靠；</w:t>
      </w:r>
    </w:p>
    <w:p>
      <w:pPr>
        <w:keepNext w:val="0"/>
        <w:keepLines w:val="0"/>
        <w:pageBreakBefore w:val="0"/>
        <w:widowControl w:val="0"/>
        <w:tabs>
          <w:tab w:val="left" w:pos="543"/>
        </w:tabs>
        <w:kinsoku/>
        <w:wordWrap/>
        <w:overflowPunct/>
        <w:topLinePunct w:val="0"/>
        <w:bidi w:val="0"/>
        <w:spacing w:line="360" w:lineRule="auto"/>
        <w:textAlignment w:val="auto"/>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z w:val="24"/>
          <w:szCs w:val="24"/>
          <w:highlight w:val="none"/>
          <w:lang w:eastAsia="zh-CN"/>
        </w:rPr>
        <w:t>14.仪器具有不插磁套提醒功能，防止忘插磁套造成磁棒污染</w:t>
      </w:r>
      <w:r>
        <w:rPr>
          <w:rFonts w:hint="eastAsia" w:ascii="宋体" w:hAnsi="宋体" w:eastAsia="宋体" w:cs="宋体"/>
          <w:color w:val="auto"/>
          <w:spacing w:val="-9"/>
          <w:sz w:val="24"/>
          <w:szCs w:val="24"/>
          <w:highlight w:val="none"/>
          <w:lang w:eastAsia="zh-CN"/>
        </w:rPr>
        <w:t>；</w:t>
      </w:r>
    </w:p>
    <w:p>
      <w:pPr>
        <w:keepNext w:val="0"/>
        <w:keepLines w:val="0"/>
        <w:pageBreakBefore w:val="0"/>
        <w:widowControl w:val="0"/>
        <w:tabs>
          <w:tab w:val="left" w:pos="543"/>
        </w:tabs>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15.仪器厂家试剂盒需配套齐全，病毒DNA/RNA提取试剂盒具备多种货号和包装规格可供客户选择，可提供快速提取试剂盒和标准版提取试剂盒两种</w:t>
      </w:r>
      <w:r>
        <w:rPr>
          <w:rFonts w:hint="eastAsia" w:ascii="宋体" w:hAnsi="宋体" w:eastAsia="宋体" w:cs="宋体"/>
          <w:color w:val="auto"/>
          <w:spacing w:val="-9"/>
          <w:sz w:val="24"/>
          <w:szCs w:val="24"/>
          <w:highlight w:val="none"/>
          <w:lang w:eastAsia="zh-CN"/>
        </w:rPr>
        <w:t>；</w:t>
      </w:r>
    </w:p>
    <w:p>
      <w:pPr>
        <w:pStyle w:val="10"/>
        <w:keepNext w:val="0"/>
        <w:keepLines w:val="0"/>
        <w:pageBreakBefore w:val="0"/>
        <w:widowControl w:val="0"/>
        <w:kinsoku/>
        <w:wordWrap/>
        <w:overflowPunct/>
        <w:topLinePunct w:val="0"/>
        <w:bidi w:val="0"/>
        <w:spacing w:before="66"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直排的排列模式，方便操作；</w:t>
      </w:r>
    </w:p>
    <w:p>
      <w:pPr>
        <w:pStyle w:val="10"/>
        <w:keepNext w:val="0"/>
        <w:keepLines w:val="0"/>
        <w:pageBreakBefore w:val="0"/>
        <w:widowControl w:val="0"/>
        <w:kinsoku/>
        <w:wordWrap/>
        <w:overflowPunct/>
        <w:topLinePunct w:val="0"/>
        <w:bidi w:val="0"/>
        <w:spacing w:before="122" w:line="36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 厂家通过 ISO13485 体系考核，并提供证书复印件</w:t>
      </w:r>
      <w:r>
        <w:rPr>
          <w:rFonts w:hint="eastAsia" w:ascii="宋体" w:hAnsi="宋体" w:eastAsia="宋体" w:cs="宋体"/>
          <w:color w:val="auto"/>
          <w:spacing w:val="-9"/>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jc w:val="both"/>
        <w:textAlignment w:val="auto"/>
        <w:rPr>
          <w:rFonts w:hint="eastAsia" w:ascii="宋体" w:hAnsi="宋体" w:eastAsia="宋体" w:cs="宋体"/>
          <w:color w:val="auto"/>
          <w:sz w:val="24"/>
          <w:szCs w:val="24"/>
          <w:highlight w:val="none"/>
          <w:lang w:eastAsia="zh-CN"/>
        </w:rPr>
      </w:pPr>
      <w:r>
        <w:rPr>
          <w:rFonts w:hint="eastAsia"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18. 与本参数相符的原厂新型冠状病毒2019-nCoV核酸检测试剂盒（荧光PCR法）组成配套完善的核酸检测系统，结果准确可靠。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50" w:after="120" w:afterLines="50" w:line="36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kern w:val="0"/>
          <w:sz w:val="24"/>
          <w:szCs w:val="24"/>
          <w:highlight w:val="none"/>
          <w:lang w:eastAsia="zh-CN"/>
        </w:rPr>
        <w:t>提供针对本参数及项目的</w:t>
      </w:r>
      <w:r>
        <w:rPr>
          <w:rFonts w:hint="eastAsia" w:ascii="宋体" w:hAnsi="宋体" w:cs="宋体"/>
          <w:color w:val="auto"/>
          <w:kern w:val="0"/>
          <w:sz w:val="24"/>
          <w:szCs w:val="24"/>
          <w:highlight w:val="none"/>
          <w:lang w:val="en-US" w:eastAsia="zh-CN"/>
        </w:rPr>
        <w:t>生产商</w:t>
      </w:r>
      <w:r>
        <w:rPr>
          <w:rFonts w:hint="eastAsia" w:ascii="宋体" w:hAnsi="宋体" w:eastAsia="宋体" w:cs="宋体"/>
          <w:color w:val="auto"/>
          <w:kern w:val="0"/>
          <w:sz w:val="24"/>
          <w:szCs w:val="24"/>
          <w:highlight w:val="none"/>
          <w:lang w:eastAsia="zh-CN"/>
        </w:rPr>
        <w:t>售后服务承诺书，质保最少一年。</w:t>
      </w:r>
    </w:p>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全自动核酸提取纯化仪48T（设备3，16孔板）</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Cs/>
          <w:color w:val="auto"/>
          <w:sz w:val="24"/>
          <w:szCs w:val="24"/>
          <w:highlight w:val="none"/>
        </w:rPr>
        <w:t>1、从血液、组织、细胞、分泌物、细菌、病毒、羊水、法医检材及扩增产物等多种标本进行DNA/RNA进行高质量提取纯化。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2、仪器采用转移磁珠即磁珠复合物而非转移液体的方式进行提取纯化，可纯化多种生物样品的基因组DNA、RNA、蛋白质等。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3、样本通量：1～48。</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4、工作体积：20μL～1000μL。</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5、永磁磁柱：4500Gs～5000Gs，磁珠回收率：＞99%。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6、温控范围：4℃～120℃，3个温度模块可单独控制。</w:t>
      </w:r>
      <w:r>
        <w:rPr>
          <w:rFonts w:hint="eastAsia" w:ascii="宋体" w:hAnsi="宋体" w:eastAsia="宋体" w:cs="宋体"/>
          <w:bCs/>
          <w:color w:val="auto"/>
          <w:sz w:val="24"/>
          <w:szCs w:val="24"/>
          <w:highlight w:val="none"/>
        </w:rPr>
        <w:t>提取完成后模块可以自动存储核酸在4℃。避免核酸降解。</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7、污染控制：负压HEPA排气过滤模块，内置紫外消毒模块。</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8、照明系统：内置LED灯，通过屏幕自由开关。</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9、操作界面：10寸</w:t>
      </w:r>
      <w:r>
        <w:rPr>
          <w:rFonts w:hint="eastAsia" w:ascii="宋体" w:hAnsi="宋体" w:cs="宋体"/>
          <w:color w:val="auto"/>
          <w:kern w:val="0"/>
          <w:sz w:val="24"/>
          <w:szCs w:val="24"/>
          <w:highlight w:val="none"/>
          <w:lang w:eastAsia="zh-CN"/>
        </w:rPr>
        <w:t>及以上</w:t>
      </w:r>
      <w:r>
        <w:rPr>
          <w:rFonts w:hint="eastAsia" w:ascii="宋体" w:hAnsi="宋体" w:eastAsia="宋体" w:cs="宋体"/>
          <w:color w:val="auto"/>
          <w:kern w:val="0"/>
          <w:sz w:val="24"/>
          <w:szCs w:val="24"/>
          <w:highlight w:val="none"/>
        </w:rPr>
        <w:t>全彩液晶屏触控。</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10、操作语言：内置中/英文两种操作语言，可自由切换。</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11、运行日志：有内置运行记录功能，支持USB导出。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12、仪器需兼容进口和国产品牌试剂。工厂应有自产的各种样本各种规格试剂可供客户选择，提取质量高，性价比高。应具备帮助客户定制特殊样本试剂的能力。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13、仪器厂家需具备产品的第一类医疗器械备案凭证和第一类医疗器械生产备案凭证。</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、电源：AC110～240V，50Hz/60Hz，1000VA</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、使用环境：10℃～40℃，湿度≤80%</w:t>
      </w:r>
    </w:p>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eastAsia="zh-CN"/>
        </w:rPr>
        <w:t>核酸移液平台</w:t>
      </w:r>
    </w:p>
    <w:tbl>
      <w:tblPr>
        <w:tblStyle w:val="27"/>
        <w:tblW w:w="9220" w:type="dxa"/>
        <w:tblInd w:w="-3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836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69"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招标规格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top"/>
          </w:tcPr>
          <w:p>
            <w:pPr>
              <w:keepNext w:val="0"/>
              <w:keepLines w:val="0"/>
              <w:pageBreakBefore w:val="0"/>
              <w:kinsoku/>
              <w:wordWrap/>
              <w:overflowPunct/>
              <w:topLinePunct w:val="0"/>
              <w:autoSpaceDE/>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产地：国产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top"/>
          </w:tcPr>
          <w:p>
            <w:pPr>
              <w:keepNext w:val="0"/>
              <w:keepLines w:val="0"/>
              <w:pageBreakBefore w:val="0"/>
              <w:kinsoku/>
              <w:wordWrap/>
              <w:overflowPunct/>
              <w:topLinePunct w:val="0"/>
              <w:autoSpaceDE/>
              <w:bidi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临床用途：新型冠状病毒核酸检测（96道全自动高通量液体处理，可应用于试剂分装、微孔板复制与重排、8道梯度稀释、96孔板转384孔板、细胞转移/更换培养基、ELISA 操作（微孔板包被与洗涤）、96孔板核酸纯化等实验</w:t>
            </w:r>
            <w:r>
              <w:rPr>
                <w:rFonts w:hint="eastAsia" w:ascii="宋体" w:hAnsi="宋体" w:cs="宋体"/>
                <w:b w:val="0"/>
                <w:bCs w:val="0"/>
                <w:color w:val="auto"/>
                <w:sz w:val="24"/>
                <w:szCs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top"/>
          </w:tcPr>
          <w:p>
            <w:pPr>
              <w:keepNext w:val="0"/>
              <w:keepLines w:val="0"/>
              <w:pageBreakBefore w:val="0"/>
              <w:kinsoku/>
              <w:wordWrap/>
              <w:overflowPunct/>
              <w:topLinePunct w:val="0"/>
              <w:autoSpaceDE/>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p>
        </w:tc>
        <w:tc>
          <w:tcPr>
            <w:tcW w:w="8369"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8369" w:type="dxa"/>
            <w:noWrap w:val="0"/>
            <w:vAlign w:val="center"/>
          </w:tcPr>
          <w:p>
            <w:pPr>
              <w:keepNext w:val="0"/>
              <w:keepLines w:val="0"/>
              <w:pageBreakBefore w:val="0"/>
              <w:kinsoku/>
              <w:wordWrap/>
              <w:overflowPunct/>
              <w:topLinePunct w:val="0"/>
              <w:autoSpaceDE/>
              <w:bidi w:val="0"/>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性能要求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369" w:type="dxa"/>
            <w:noWrap w:val="0"/>
            <w:vAlign w:val="center"/>
          </w:tcPr>
          <w:p>
            <w:pPr>
              <w:keepNext w:val="0"/>
              <w:keepLines w:val="0"/>
              <w:pageBreakBefore w:val="0"/>
              <w:widowControl/>
              <w:kinsoku/>
              <w:wordWrap/>
              <w:overflowPunct/>
              <w:topLinePunct w:val="0"/>
              <w:autoSpaceDE/>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移液精度：200ul分液 5μl CV&lt; 3% ；20ul分液 1μl CV&lt; 3%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移液准确度：200ul 分液 5μl +/- 2% ；20ul分液 1μl+/- 2%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微孔板规格：96和384孔板：客户自定义或者标准的SBS规格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分液增量（分辨率）：0.1ul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分液原理：空气置换式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机器使用安全低压直流电源，内部无交流强电，确保设备使用安全。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移液模块：高精度96道移液模块，可实现8道和96道全自动移液操作。采用柔性无损取放、密封技术，避免冲撞式取放对加样通道的磨损</w:t>
            </w:r>
            <w:r>
              <w:rPr>
                <w:rFonts w:hint="eastAsia" w:ascii="宋体" w:hAnsi="宋体" w:cs="宋体"/>
                <w:color w:val="auto"/>
                <w:sz w:val="24"/>
                <w:szCs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数：可支持4板位，板位上可安装多种类型载架和功能模块，如微孔板、试剂槽、吸头盒载架，温控模块、磁力模块等完成核酸提取所必备的模块。同一板位既可放置深孔/浅孔板，又可放置试剂槽、吸头盒等耗材，无载架类型限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开放耗材：支持多品牌通用耗材，允许用户通过公开市场购买推荐品牌、型号的枪头和板类适配耗材。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bookmarkStart w:id="5" w:name="RANGE!A10"/>
            <w:r>
              <w:rPr>
                <w:rFonts w:hint="eastAsia" w:ascii="宋体" w:hAnsi="宋体" w:eastAsia="宋体" w:cs="宋体"/>
                <w:color w:val="auto"/>
                <w:sz w:val="24"/>
                <w:szCs w:val="24"/>
                <w:highlight w:val="none"/>
              </w:rPr>
              <w:t>设备使用触摸平板操作，软硬件分离，可设置任意数量的实验流程，可选全中文操作界面。可使用户自由设置工作站板位信息，设计所需实验流程，支持拖拽式编程方式，软件可在线更新，软件基于Android操作系统。</w:t>
            </w:r>
            <w:bookmarkEnd w:id="5"/>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软件具备友好的编程界面，实现移液细节调节的简单化，用户仅需输入相关数据即可完成细节优化。提供友好的用户界面，利于无专业编程背景的用户进行方法开发。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系统软件内置常用耗材数据库，用户可随时对新耗材进行定义，并添加到数据库中。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系统软件能自动计算移液的数据，自动计算移液完成前后来源板和目的板的体积，实现一吸多喷等功能，加快实验速度。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系统软件具有逻辑自检功能，能对方法编辑过程中的逻辑错误进行提示，并自动提供解决该错误的建议。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浙江省内有原厂售后配件耗材及技术人员支持，可3小时内到达现场。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软件可定期在线免费升级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851" w:type="dxa"/>
            <w:noWrap w:val="0"/>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具备一类</w:t>
            </w:r>
            <w:r>
              <w:rPr>
                <w:rFonts w:hint="eastAsia" w:ascii="宋体" w:hAnsi="宋体" w:cs="宋体"/>
                <w:color w:val="auto"/>
                <w:sz w:val="24"/>
                <w:szCs w:val="24"/>
                <w:highlight w:val="none"/>
                <w:lang w:val="en-US" w:eastAsia="zh-CN"/>
              </w:rPr>
              <w:t>及以上</w:t>
            </w:r>
            <w:r>
              <w:rPr>
                <w:rFonts w:hint="eastAsia" w:ascii="宋体" w:hAnsi="宋体" w:eastAsia="宋体" w:cs="宋体"/>
                <w:bCs/>
                <w:color w:val="auto"/>
                <w:sz w:val="24"/>
                <w:szCs w:val="24"/>
                <w:highlight w:val="none"/>
              </w:rPr>
              <w:t>医疗器械备案凭证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p>
        </w:tc>
        <w:tc>
          <w:tcPr>
            <w:tcW w:w="8369" w:type="dxa"/>
            <w:noWrap w:val="0"/>
            <w:vAlign w:val="top"/>
          </w:tcPr>
          <w:p>
            <w:pPr>
              <w:keepNext w:val="0"/>
              <w:keepLines w:val="0"/>
              <w:pageBreakBefore w:val="0"/>
              <w:kinsoku/>
              <w:wordWrap/>
              <w:overflowPunct/>
              <w:topLinePunct w:val="0"/>
              <w:autoSpaceDE/>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51" w:type="dxa"/>
            <w:noWrap w:val="0"/>
            <w:vAlign w:val="center"/>
          </w:tcPr>
          <w:p>
            <w:pPr>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369" w:type="dxa"/>
            <w:noWrap w:val="0"/>
            <w:vAlign w:val="center"/>
          </w:tcPr>
          <w:p>
            <w:pPr>
              <w:keepNext w:val="0"/>
              <w:keepLines w:val="0"/>
              <w:pageBreakBefore w:val="0"/>
              <w:kinsoku/>
              <w:wordWrap/>
              <w:overflowPunct/>
              <w:topLinePunct w:val="0"/>
              <w:autoSpaceDE/>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每套配主机一台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51" w:type="dxa"/>
            <w:noWrap w:val="0"/>
            <w:vAlign w:val="center"/>
          </w:tcPr>
          <w:p>
            <w:pPr>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369" w:type="dxa"/>
            <w:noWrap w:val="0"/>
            <w:vAlign w:val="center"/>
          </w:tcPr>
          <w:p>
            <w:pPr>
              <w:keepNext w:val="0"/>
              <w:keepLines w:val="0"/>
              <w:pageBreakBefore w:val="0"/>
              <w:kinsoku/>
              <w:wordWrap/>
              <w:overflowPunct/>
              <w:topLinePunct w:val="0"/>
              <w:autoSpaceDE/>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每套配联想PAD8寸一台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51" w:type="dxa"/>
            <w:noWrap w:val="0"/>
            <w:vAlign w:val="center"/>
          </w:tcPr>
          <w:p>
            <w:pPr>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3</w:t>
            </w:r>
          </w:p>
        </w:tc>
        <w:tc>
          <w:tcPr>
            <w:tcW w:w="8369" w:type="dxa"/>
            <w:noWrap w:val="0"/>
            <w:vAlign w:val="center"/>
          </w:tcPr>
          <w:p>
            <w:pPr>
              <w:keepNext w:val="0"/>
              <w:keepLines w:val="0"/>
              <w:pageBreakBefore w:val="0"/>
              <w:kinsoku/>
              <w:wordWrap/>
              <w:overflowPunct/>
              <w:topLinePunct w:val="0"/>
              <w:autoSpaceDE/>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每套配电源适配器一个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51" w:type="dxa"/>
            <w:noWrap w:val="0"/>
            <w:vAlign w:val="center"/>
          </w:tcPr>
          <w:p>
            <w:pPr>
              <w:keepNext w:val="0"/>
              <w:keepLines w:val="0"/>
              <w:pageBreakBefore w:val="0"/>
              <w:kinsoku/>
              <w:wordWrap/>
              <w:overflowPunct/>
              <w:topLinePunct w:val="0"/>
              <w:autoSpaceDE/>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369" w:type="dxa"/>
            <w:noWrap w:val="0"/>
            <w:vAlign w:val="center"/>
          </w:tcPr>
          <w:p>
            <w:pPr>
              <w:keepNext w:val="0"/>
              <w:keepLines w:val="0"/>
              <w:pageBreakBefore w:val="0"/>
              <w:kinsoku/>
              <w:wordWrap/>
              <w:overflowPunct/>
              <w:topLinePunct w:val="0"/>
              <w:autoSpaceDE/>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每套配提供96孔PCR板恒温架1个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pStyle w:val="89"/>
              <w:keepNext w:val="0"/>
              <w:keepLines w:val="0"/>
              <w:pageBreakBefore w:val="0"/>
              <w:kinsoku/>
              <w:wordWrap/>
              <w:overflowPunct/>
              <w:topLinePunct w:val="0"/>
              <w:autoSpaceDE/>
              <w:bidi w:val="0"/>
              <w:spacing w:line="36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p>
        </w:tc>
        <w:tc>
          <w:tcPr>
            <w:tcW w:w="8369" w:type="dxa"/>
            <w:noWrap w:val="0"/>
            <w:vAlign w:val="top"/>
          </w:tcPr>
          <w:p>
            <w:pPr>
              <w:pStyle w:val="89"/>
              <w:keepNext w:val="0"/>
              <w:keepLines w:val="0"/>
              <w:pageBreakBefore w:val="0"/>
              <w:kinsoku/>
              <w:wordWrap/>
              <w:overflowPunct/>
              <w:topLinePunct w:val="0"/>
              <w:autoSpaceDE/>
              <w:bidi w:val="0"/>
              <w:spacing w:line="36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提供投标产品的彩页资料、详细技术指标证明；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卖方提供完整的使用手册和维护手册各一套。投标即响应（如中标后）设备安装时提供维修资料；安装设备时必须提供设备的跟机操作规程；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安装设备时必须提供操作使用培训与维修技术培训。提供每年不少于两次的免费维护保养；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中标方负责搬运、安装和医院认为必要的使用前相关检测费用；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验收标准：应与产品原始样本技术数据及标书技术文件一致，应符合我国有关技术规范和技术标准；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软件终身免费升级；保证零配件供应时间不少于10年；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autoSpaceDE/>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369" w:type="dxa"/>
            <w:noWrap w:val="0"/>
            <w:vAlign w:val="center"/>
          </w:tcPr>
          <w:p>
            <w:pPr>
              <w:keepNext w:val="0"/>
              <w:keepLines w:val="0"/>
              <w:pageBreakBefore w:val="0"/>
              <w:kinsoku/>
              <w:wordWrap/>
              <w:overflowPunct/>
              <w:topLinePunct w:val="0"/>
              <w:autoSpaceDE/>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整机免费保修≥1年（制造商承诺），质保期自验收合格之日算起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r>
    </w:tbl>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ascii="宋体" w:hAnsi="宋体"/>
          <w:b/>
          <w:bCs/>
          <w:color w:val="auto"/>
          <w:sz w:val="24"/>
          <w:szCs w:val="24"/>
          <w:highlight w:val="none"/>
        </w:rPr>
      </w:pPr>
      <w:r>
        <w:rPr>
          <w:rFonts w:hint="eastAsia" w:eastAsia="宋体-18030"/>
          <w:b/>
          <w:color w:val="auto"/>
          <w:sz w:val="28"/>
          <w:szCs w:val="28"/>
          <w:highlight w:val="none"/>
          <w:lang w:eastAsia="zh-CN"/>
        </w:rPr>
        <w:t>全自动样品处理系统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color w:val="auto"/>
          <w:sz w:val="24"/>
          <w:szCs w:val="24"/>
          <w:highlight w:val="none"/>
        </w:rPr>
      </w:pPr>
      <w:r>
        <w:rPr>
          <w:rFonts w:hint="eastAsia" w:ascii="宋体" w:hAnsi="宋体"/>
          <w:b/>
          <w:color w:val="auto"/>
          <w:sz w:val="24"/>
          <w:szCs w:val="24"/>
          <w:highlight w:val="none"/>
        </w:rPr>
        <w:t>一、技术参数：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★1、处理速度：≤20秒/样本，一次仅处理单一样本，有效避免样本间的交叉污染。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2、具有混匀功能，有效混合样本，可选择开盖前旋转混匀或者开盖后吹吸混匀。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★3、高效视觉识别系统，可识别管内拭子位置，尤其适合10合1的混采样本取样。吸头取样时规避拭子位置，避免干涉。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4、高效视觉识别系统，可识别异常样本，针对粘稠的唾液样本或者鼻拭子样本，取液吸头带出拭子时识别异常状态并报警暂停，有效避免污染。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5、可识别液面高度，并根据液面高度进行取样。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6、支持16/24/32/48/96通道核酸抽提板的样本排列方式，可兼容大部分市售核酸抽提试剂盒和核酸抽提仪。</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★7、仪器带有≥7寸的触控操作屏，操作系统可至少内置3套不同的样本管适配程序，并可在运行过程中切换，方便用户将各类长短不同，单采和混采（包含10</w:t>
      </w:r>
      <w:r>
        <w:rPr>
          <w:rFonts w:hint="eastAsia" w:ascii="宋体" w:hAnsi="宋体"/>
          <w:color w:val="auto"/>
          <w:sz w:val="24"/>
          <w:szCs w:val="24"/>
          <w:highlight w:val="none"/>
          <w:lang w:eastAsia="zh-CN"/>
        </w:rPr>
        <w:t>合</w:t>
      </w:r>
      <w:r>
        <w:rPr>
          <w:rFonts w:hint="eastAsia" w:ascii="宋体" w:hAnsi="宋体"/>
          <w:color w:val="auto"/>
          <w:sz w:val="24"/>
          <w:szCs w:val="24"/>
          <w:highlight w:val="none"/>
        </w:rPr>
        <w:t>1）拭子量不同的样本管开盖移取至同一个核酸抽提板。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★8、可适配多种规格采集管/采血管，适配5mL和10mL 规格符合标准且质量合格的样品管，不局限于某种单一品牌。可选择2mL模式，处理1.5/2mL螺帽样本管。可选择50mL模式，处理50mL样本管。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9、移液体积和精度：</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00μL，CV值：100μL≤</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▲10、仪器拥有第一类</w:t>
      </w:r>
      <w:r>
        <w:rPr>
          <w:rFonts w:hint="eastAsia" w:ascii="宋体" w:hAnsi="宋体"/>
          <w:color w:val="auto"/>
          <w:sz w:val="24"/>
          <w:szCs w:val="24"/>
          <w:highlight w:val="none"/>
          <w:lang w:val="en-US" w:eastAsia="zh-CN"/>
        </w:rPr>
        <w:t>及以上</w:t>
      </w:r>
      <w:r>
        <w:rPr>
          <w:rFonts w:hint="eastAsia" w:ascii="宋体" w:hAnsi="宋体"/>
          <w:color w:val="auto"/>
          <w:sz w:val="24"/>
          <w:szCs w:val="24"/>
          <w:highlight w:val="none"/>
        </w:rPr>
        <w:t>医疗器械备案凭证。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★11、自带紫外消毒灯，双层HEPA过滤的负压系统，气溶胶过滤效果可达99.995%，无需占用生物安全柜即可达到感染性样本操作的生物安全要求。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12、仪器具有紫外消毒和双层HEPA过滤的独立彩色触控屏，可控制开关、监测使用状态和调整使用参数等。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★13、配有2套高速条码扫码器，用于识别样本条码和收集板条码，并可连接LIS系统。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14、无需输入样品数，设备可自动识别无样品并停止，停止后可重新选择样本管位置继续正常运行。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15、具有暂停和急停功能。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15、程序操作简单，可选中英文界面。支持在线/远程升级系统，可根据客户要求，在硬件功能可以实现的基础上，远程升级实验流程。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17、批量放置待分配样本和储液耗材后，一键式启动设备，单人可操作多台设备。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18、仪器可升级为采血管处理模式，可识别分层的血清/血浆进行取样，或识别液表白膜层进行取样。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9、仪器宽≤1100mm ，深≤680mm ，结构紧凑，便于安装至PCR实验室标本制备区。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20、仪器配置有带脚轮的底座，使用后枪头自动脱离至废弃区，废弃区为套用生物安全垃圾袋设计，可防止感染性样本泄露。</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21、</w:t>
      </w:r>
      <w:r>
        <w:rPr>
          <w:rFonts w:hint="eastAsia" w:cs="Calibri"/>
          <w:color w:val="auto"/>
          <w:sz w:val="24"/>
          <w:szCs w:val="24"/>
          <w:highlight w:val="none"/>
        </w:rPr>
        <w:t>提供针对本项目的</w:t>
      </w:r>
      <w:r>
        <w:rPr>
          <w:rFonts w:hint="eastAsia" w:ascii="宋体" w:hAnsi="宋体" w:cs="宋体"/>
          <w:color w:val="auto"/>
          <w:kern w:val="0"/>
          <w:sz w:val="24"/>
          <w:szCs w:val="24"/>
          <w:highlight w:val="none"/>
          <w:lang w:val="en-US" w:eastAsia="zh-CN"/>
        </w:rPr>
        <w:t>制造商</w:t>
      </w:r>
      <w:r>
        <w:rPr>
          <w:rFonts w:hint="eastAsia" w:cs="Calibri"/>
          <w:color w:val="auto"/>
          <w:sz w:val="24"/>
          <w:szCs w:val="24"/>
          <w:highlight w:val="none"/>
        </w:rPr>
        <w:t>售后服务承诺书。</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三、配置要求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、主机（配有一个样本管抓手，单通道移液模块） 1套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2、条码高速扫描模块 2套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3、拭子视觉识别模块 1套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4、双过滤负压安全系统 1套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szCs w:val="24"/>
          <w:highlight w:val="none"/>
        </w:rPr>
      </w:pPr>
      <w:r>
        <w:rPr>
          <w:rFonts w:hint="eastAsia" w:ascii="宋体" w:hAnsi="宋体"/>
          <w:color w:val="auto"/>
          <w:sz w:val="24"/>
          <w:szCs w:val="24"/>
          <w:highlight w:val="none"/>
        </w:rPr>
        <w:t>5、紫外灯 1套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6、SBS标准支架 4个</w:t>
      </w:r>
      <w:r>
        <w:rPr>
          <w:rFonts w:hint="eastAsia" w:ascii="宋体" w:hAnsi="宋体"/>
          <w:color w:val="auto"/>
          <w:sz w:val="24"/>
          <w:szCs w:val="24"/>
          <w:highlight w:val="none"/>
          <w:lang w:eastAsia="zh-CN"/>
        </w:rPr>
        <w:t>（需满足</w:t>
      </w:r>
      <w:r>
        <w:rPr>
          <w:rFonts w:hint="eastAsia" w:ascii="宋体" w:hAnsi="宋体"/>
          <w:color w:val="auto"/>
          <w:sz w:val="24"/>
          <w:szCs w:val="24"/>
          <w:highlight w:val="none"/>
          <w:lang w:val="en-US" w:eastAsia="zh-CN"/>
        </w:rPr>
        <w:t>20合1混采管</w:t>
      </w:r>
      <w:r>
        <w:rPr>
          <w:rFonts w:hint="eastAsia" w:ascii="宋体" w:hAnsi="宋体"/>
          <w:color w:val="auto"/>
          <w:sz w:val="24"/>
          <w:szCs w:val="24"/>
          <w:highlight w:val="none"/>
          <w:lang w:eastAsia="zh-CN"/>
        </w:rPr>
        <w:t>）</w:t>
      </w:r>
    </w:p>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eastAsia="zh-CN"/>
        </w:rPr>
        <w:t>自动拧盖机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单通道开盖</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开盖方式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螺旋开盖</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开盖速度</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3.0-4.0</w:t>
      </w:r>
      <w:r>
        <w:rPr>
          <w:rFonts w:hint="eastAsia" w:ascii="宋体" w:hAnsi="宋体" w:eastAsia="宋体" w:cs="宋体"/>
          <w:color w:val="auto"/>
          <w:sz w:val="24"/>
          <w:szCs w:val="24"/>
          <w:highlight w:val="none"/>
        </w:rPr>
        <w:t>s</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含有</w:t>
      </w:r>
      <w:r>
        <w:rPr>
          <w:rFonts w:hint="eastAsia" w:ascii="宋体" w:hAnsi="宋体" w:eastAsia="宋体" w:cs="宋体"/>
          <w:color w:val="auto"/>
          <w:sz w:val="24"/>
          <w:szCs w:val="24"/>
          <w:highlight w:val="none"/>
        </w:rPr>
        <w:t>计数功能</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屏幕显示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LCD显示器</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接口</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航空接头*1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搭配脚踏开关使用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漫反射感应工作</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设备尺寸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295</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363</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设备功率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AC 220V 50Hz </w:t>
      </w:r>
      <w:r>
        <w:rPr>
          <w:rFonts w:hint="eastAsia" w:ascii="宋体" w:hAnsi="宋体" w:eastAsia="宋体" w:cs="宋体"/>
          <w:color w:val="auto"/>
          <w:sz w:val="24"/>
          <w:szCs w:val="24"/>
          <w:highlight w:val="none"/>
          <w:lang w:val="en-US" w:eastAsia="zh-CN"/>
        </w:rPr>
        <w:t>40VA</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可嵌入安全柜使用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、适配样品管直径</w:t>
      </w:r>
      <w:r>
        <w:rPr>
          <w:rFonts w:hint="eastAsia" w:ascii="宋体" w:hAnsi="宋体" w:cs="宋体"/>
          <w:color w:val="auto"/>
          <w:sz w:val="24"/>
          <w:szCs w:val="24"/>
          <w:highlight w:val="none"/>
          <w:lang w:val="en-US" w:eastAsia="zh-CN"/>
        </w:rPr>
        <w:t>18-30mm</w:t>
      </w:r>
      <w:r>
        <w:rPr>
          <w:rFonts w:hint="eastAsia" w:ascii="宋体" w:hAnsi="宋体" w:eastAsia="宋体" w:cs="宋体"/>
          <w:color w:val="auto"/>
          <w:sz w:val="24"/>
          <w:szCs w:val="24"/>
          <w:highlight w:val="none"/>
          <w:lang w:val="en-US" w:eastAsia="zh-CN"/>
        </w:rPr>
        <w:t>，高度不限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、拧盖圈数1-6圈</w:t>
      </w:r>
    </w:p>
    <w:p>
      <w:pPr>
        <w:numPr>
          <w:ilvl w:val="0"/>
          <w:numId w:val="0"/>
        </w:numPr>
        <w:rPr>
          <w:rFonts w:hint="eastAsia" w:eastAsia="宋体-18030"/>
          <w:b/>
          <w:color w:val="auto"/>
          <w:sz w:val="28"/>
          <w:szCs w:val="28"/>
          <w:highlight w:val="none"/>
        </w:rPr>
      </w:pPr>
    </w:p>
    <w:p>
      <w:pPr>
        <w:numPr>
          <w:ilvl w:val="0"/>
          <w:numId w:val="21"/>
        </w:numPr>
        <w:spacing w:line="360" w:lineRule="auto"/>
        <w:ind w:left="0" w:leftChars="0" w:firstLine="0" w:firstLineChars="0"/>
        <w:jc w:val="both"/>
        <w:rPr>
          <w:rFonts w:hint="eastAsia" w:eastAsia="宋体"/>
          <w:b/>
          <w:color w:val="auto"/>
          <w:sz w:val="28"/>
          <w:szCs w:val="28"/>
          <w:highlight w:val="none"/>
          <w:lang w:eastAsia="zh-CN"/>
        </w:rPr>
      </w:pPr>
      <w:r>
        <w:rPr>
          <w:rFonts w:hint="eastAsia" w:eastAsia="宋体-18030"/>
          <w:b/>
          <w:color w:val="auto"/>
          <w:sz w:val="28"/>
          <w:szCs w:val="28"/>
          <w:highlight w:val="none"/>
          <w:lang w:eastAsia="zh-CN"/>
        </w:rPr>
        <w:t>生物安全柜1.8米</w:t>
      </w:r>
      <w:r>
        <w:rPr>
          <w:rFonts w:hint="eastAsia" w:ascii="宋体" w:hAnsi="宋体" w:eastAsia="宋体" w:cs="宋体"/>
          <w:b/>
          <w:color w:val="auto"/>
          <w:sz w:val="28"/>
          <w:szCs w:val="28"/>
          <w:highlight w:val="none"/>
          <w:lang w:eastAsia="zh-CN"/>
        </w:rPr>
        <w:t>（A2型）</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1、安全柜基本参数：</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（1）分类：A2型，30%外排，70%循环</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（2）外部尺寸≥（L×D×H）1</w:t>
      </w: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00mm×7</w:t>
      </w:r>
      <w:r>
        <w:rPr>
          <w:rFonts w:hint="eastAsia" w:ascii="宋体" w:hAnsi="宋体" w:eastAsia="宋体" w:cs="宋体"/>
          <w:bCs/>
          <w:color w:val="auto"/>
          <w:kern w:val="0"/>
          <w:sz w:val="24"/>
          <w:szCs w:val="24"/>
          <w:highlight w:val="none"/>
          <w:lang w:val="en-US" w:eastAsia="zh-CN"/>
        </w:rPr>
        <w:t>75</w:t>
      </w:r>
      <w:r>
        <w:rPr>
          <w:rFonts w:hint="eastAsia" w:ascii="宋体" w:hAnsi="宋体" w:eastAsia="宋体" w:cs="宋体"/>
          <w:bCs/>
          <w:color w:val="auto"/>
          <w:kern w:val="0"/>
          <w:sz w:val="24"/>
          <w:szCs w:val="24"/>
          <w:highlight w:val="none"/>
        </w:rPr>
        <w:t>mm×22</w:t>
      </w: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0mm；</w:t>
      </w:r>
    </w:p>
    <w:p>
      <w:pPr>
        <w:keepNext w:val="0"/>
        <w:keepLines w:val="0"/>
        <w:pageBreakBefore w:val="0"/>
        <w:widowControl/>
        <w:kinsoku/>
        <w:wordWrap/>
        <w:overflowPunct/>
        <w:topLinePunct w:val="0"/>
        <w:autoSpaceDE/>
        <w:autoSpaceDN/>
        <w:bidi w:val="0"/>
        <w:adjustRightInd/>
        <w:snapToGrid/>
        <w:spacing w:before="75" w:after="75" w:line="360" w:lineRule="auto"/>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（3）内部尺寸≥（L×D×H）1</w:t>
      </w:r>
      <w:r>
        <w:rPr>
          <w:rFonts w:hint="eastAsia" w:ascii="宋体" w:hAnsi="宋体" w:eastAsia="宋体" w:cs="宋体"/>
          <w:bCs/>
          <w:color w:val="auto"/>
          <w:kern w:val="0"/>
          <w:sz w:val="24"/>
          <w:szCs w:val="24"/>
          <w:highlight w:val="none"/>
          <w:lang w:val="en-US" w:eastAsia="zh-CN"/>
        </w:rPr>
        <w:t>625</w:t>
      </w:r>
      <w:r>
        <w:rPr>
          <w:rFonts w:hint="eastAsia" w:ascii="宋体" w:hAnsi="宋体" w:eastAsia="宋体" w:cs="宋体"/>
          <w:bCs/>
          <w:color w:val="auto"/>
          <w:kern w:val="0"/>
          <w:sz w:val="24"/>
          <w:szCs w:val="24"/>
          <w:highlight w:val="none"/>
        </w:rPr>
        <w:t>mm ×600mm×660mm 。</w:t>
      </w:r>
    </w:p>
    <w:p>
      <w:pPr>
        <w:keepNext w:val="0"/>
        <w:keepLines w:val="0"/>
        <w:pageBreakBefore w:val="0"/>
        <w:widowControl/>
        <w:kinsoku/>
        <w:wordWrap/>
        <w:overflowPunct/>
        <w:topLinePunct w:val="0"/>
        <w:autoSpaceDE/>
        <w:autoSpaceDN/>
        <w:bidi w:val="0"/>
        <w:adjustRightInd/>
        <w:snapToGrid/>
        <w:spacing w:before="75" w:after="75" w:line="360" w:lineRule="auto"/>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（4）台面距离地面高度：</w:t>
      </w:r>
      <w:r>
        <w:rPr>
          <w:rFonts w:hint="eastAsia" w:ascii="宋体" w:hAnsi="宋体" w:cs="宋体"/>
          <w:bCs/>
          <w:color w:val="auto"/>
          <w:kern w:val="0"/>
          <w:sz w:val="24"/>
          <w:szCs w:val="24"/>
          <w:highlight w:val="none"/>
          <w:lang w:val="en-US" w:eastAsia="zh-CN"/>
        </w:rPr>
        <w:t>700-800</w:t>
      </w:r>
      <w:r>
        <w:rPr>
          <w:rFonts w:hint="eastAsia" w:ascii="宋体" w:hAnsi="宋体" w:eastAsia="宋体" w:cs="宋体"/>
          <w:bCs/>
          <w:color w:val="auto"/>
          <w:kern w:val="0"/>
          <w:sz w:val="24"/>
          <w:szCs w:val="24"/>
          <w:highlight w:val="none"/>
        </w:rPr>
        <w:t>mm（尺寸可根据要求订制修改）</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（5）风速： 平均下降风速：0.33±0.025m/s； 平均吸入口风速0.53±0.025m/s</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（6）系统排风总量：≥</w:t>
      </w:r>
      <w:r>
        <w:rPr>
          <w:rFonts w:hint="eastAsia" w:ascii="宋体" w:hAnsi="宋体" w:eastAsia="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 xml:space="preserve">0 </w:t>
      </w:r>
      <w:r>
        <w:rPr>
          <w:rFonts w:hint="eastAsia" w:ascii="宋体" w:hAnsi="宋体" w:eastAsia="宋体" w:cs="宋体"/>
          <w:bCs/>
          <w:color w:val="auto"/>
          <w:kern w:val="0"/>
          <w:sz w:val="24"/>
          <w:szCs w:val="24"/>
          <w:highlight w:val="none"/>
          <w:lang w:val="en-US" w:eastAsia="zh-CN"/>
        </w:rPr>
        <w:t>m³</w:t>
      </w:r>
      <w:r>
        <w:rPr>
          <w:rFonts w:hint="eastAsia" w:ascii="宋体" w:hAnsi="宋体" w:eastAsia="宋体" w:cs="宋体"/>
          <w:bCs/>
          <w:color w:val="auto"/>
          <w:kern w:val="0"/>
          <w:sz w:val="24"/>
          <w:szCs w:val="24"/>
          <w:highlight w:val="none"/>
        </w:rPr>
        <w:t>/h</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（7）额定功率：</w:t>
      </w:r>
      <w:r>
        <w:rPr>
          <w:rFonts w:hint="eastAsia" w:ascii="宋体" w:hAnsi="宋体" w:cs="宋体"/>
          <w:bCs/>
          <w:color w:val="auto"/>
          <w:kern w:val="0"/>
          <w:sz w:val="24"/>
          <w:szCs w:val="24"/>
          <w:highlight w:val="none"/>
          <w:lang w:val="en-US" w:eastAsia="zh-CN"/>
        </w:rPr>
        <w:t>1700-</w:t>
      </w: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00W（包含操作区插座负载500W）</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（8）噪音等级：≤6</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dB（A）</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（9）照明：≥</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00lx</w:t>
      </w:r>
    </w:p>
    <w:p>
      <w:pPr>
        <w:keepNext w:val="0"/>
        <w:keepLines w:val="0"/>
        <w:pageBreakBefore w:val="0"/>
        <w:widowControl/>
        <w:kinsoku/>
        <w:wordWrap/>
        <w:overflowPunct/>
        <w:topLinePunct w:val="0"/>
        <w:autoSpaceDE/>
        <w:autoSpaceDN/>
        <w:bidi w:val="0"/>
        <w:adjustRightInd/>
        <w:snapToGrid/>
        <w:spacing w:before="75" w:after="75" w:line="360" w:lineRule="auto"/>
        <w:ind w:left="1203" w:leftChars="173" w:hanging="840" w:hangingChars="35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（10）过滤效率:送风和排风过滤器均采用知名品牌的硼硅酸盐玻璃纤维材质的ULPA高效过滤器，对0.12μm颗粒过滤效率≥99.9995%</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2、生物安全性：</w:t>
      </w:r>
    </w:p>
    <w:p>
      <w:pPr>
        <w:keepNext w:val="0"/>
        <w:keepLines w:val="0"/>
        <w:pageBreakBefore w:val="0"/>
        <w:widowControl/>
        <w:kinsoku/>
        <w:wordWrap/>
        <w:overflowPunct/>
        <w:topLinePunct w:val="0"/>
        <w:autoSpaceDE/>
        <w:autoSpaceDN/>
        <w:bidi w:val="0"/>
        <w:adjustRightInd/>
        <w:snapToGrid/>
        <w:spacing w:before="75" w:after="75" w:line="360" w:lineRule="auto"/>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（1） 人员安全性：用碘化钾（KI）法测试，前窗操作口的保护因子应不小于1×10</w:t>
      </w:r>
      <w:r>
        <w:rPr>
          <w:rFonts w:hint="eastAsia" w:ascii="宋体" w:hAnsi="宋体" w:eastAsia="宋体" w:cs="宋体"/>
          <w:color w:val="auto"/>
          <w:kern w:val="0"/>
          <w:sz w:val="24"/>
          <w:szCs w:val="24"/>
          <w:highlight w:val="none"/>
          <w:vertAlign w:val="superscript"/>
        </w:rPr>
        <w:t>5</w:t>
      </w:r>
      <w:r>
        <w:rPr>
          <w:rFonts w:hint="eastAsia" w:ascii="宋体" w:hAnsi="宋体" w:eastAsia="宋体" w:cs="宋体"/>
          <w:bCs/>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（2） 产品安全性：菌落数≤5CFU/次 </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 交叉污染安全性：菌落数≤2CFU/次</w:t>
      </w:r>
    </w:p>
    <w:p>
      <w:pPr>
        <w:keepNext w:val="0"/>
        <w:keepLines w:val="0"/>
        <w:pageBreakBefore w:val="0"/>
        <w:widowControl/>
        <w:kinsoku/>
        <w:wordWrap/>
        <w:overflowPunct/>
        <w:topLinePunct w:val="0"/>
        <w:autoSpaceDE/>
        <w:autoSpaceDN/>
        <w:bidi w:val="0"/>
        <w:adjustRightInd/>
        <w:snapToGrid/>
        <w:spacing w:before="75" w:after="75"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二、结构功能特点：</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 xml:space="preserve">、柜体采用10°倾斜角设计；   </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安全柜裸露工作区三侧壁板采用优质304#不锈钢一体化结构，内部可清洗部位采用8mm大圆角处理，不留死角，易于清洁；</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工作区采用四面（左右二侧、后部、底部）负压环绕设计工作区内，保护性更好、更安全；</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工作台面材质为优质304#不锈钢，采用盆状式设计，即使实验有废液溢出，也不会流入积液槽中，便于清理；</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5</w:t>
      </w:r>
      <w:r>
        <w:rPr>
          <w:rFonts w:hint="eastAsia" w:ascii="宋体" w:hAnsi="宋体" w:eastAsia="宋体" w:cs="宋体"/>
          <w:bCs/>
          <w:color w:val="auto"/>
          <w:kern w:val="0"/>
          <w:sz w:val="24"/>
          <w:szCs w:val="24"/>
          <w:highlight w:val="none"/>
        </w:rPr>
        <w:t>、福马脚轮设计：脚轮与支架一体化设计，安全柜即可通过脚轮安全移动，也可以通过调节脚轮支脚进行固定和调平；</w:t>
      </w:r>
    </w:p>
    <w:p>
      <w:pPr>
        <w:keepNext w:val="0"/>
        <w:keepLines w:val="0"/>
        <w:pageBreakBefore w:val="0"/>
        <w:widowControl/>
        <w:kinsoku/>
        <w:wordWrap/>
        <w:overflowPunct/>
        <w:topLinePunct w:val="0"/>
        <w:autoSpaceDE/>
        <w:autoSpaceDN/>
        <w:bidi w:val="0"/>
        <w:adjustRightInd/>
        <w:snapToGrid/>
        <w:spacing w:before="75" w:after="75" w:line="360" w:lineRule="auto"/>
        <w:ind w:firstLine="283" w:firstLineChars="118"/>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、柜体和支架可分离，支架高度可根据实际情况订制修改；</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、合理的结构设计：安全柜过滤器和风机的维修、更换，都可在安全柜的前侧进行，更加方便、快捷</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、前窗玻璃采用双层夹胶防爆安全玻璃；即使玻璃破损，也不会伤人，并且生物安全柜还能正常工作，直到实验结束，更好的保护了人员及实验的安全；</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sz w:val="24"/>
          <w:szCs w:val="24"/>
          <w:highlight w:val="none"/>
          <w:lang w:val="zh-CN"/>
        </w:rPr>
        <w:t>★</w:t>
      </w:r>
      <w:r>
        <w:rPr>
          <w:rFonts w:hint="eastAsia" w:ascii="宋体" w:hAnsi="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、4.</w:t>
      </w:r>
      <w:r>
        <w:rPr>
          <w:rFonts w:hint="eastAsia" w:ascii="宋体" w:hAnsi="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寸</w:t>
      </w:r>
      <w:r>
        <w:rPr>
          <w:rFonts w:hint="eastAsia" w:ascii="宋体" w:hAnsi="宋体" w:cs="宋体"/>
          <w:bCs/>
          <w:color w:val="auto"/>
          <w:kern w:val="0"/>
          <w:sz w:val="24"/>
          <w:szCs w:val="24"/>
          <w:highlight w:val="none"/>
          <w:lang w:eastAsia="zh-CN"/>
        </w:rPr>
        <w:t>及以上</w:t>
      </w:r>
      <w:r>
        <w:rPr>
          <w:rFonts w:hint="eastAsia" w:ascii="宋体" w:hAnsi="宋体" w:eastAsia="宋体" w:cs="宋体"/>
          <w:bCs/>
          <w:color w:val="auto"/>
          <w:kern w:val="0"/>
          <w:sz w:val="24"/>
          <w:szCs w:val="24"/>
          <w:highlight w:val="none"/>
        </w:rPr>
        <w:t>L</w:t>
      </w:r>
      <w:r>
        <w:rPr>
          <w:rFonts w:hint="eastAsia" w:ascii="宋体" w:hAnsi="宋体" w:eastAsia="宋体" w:cs="宋体"/>
          <w:bCs/>
          <w:color w:val="auto"/>
          <w:kern w:val="0"/>
          <w:sz w:val="24"/>
          <w:szCs w:val="24"/>
          <w:highlight w:val="none"/>
          <w:lang w:val="en-US" w:eastAsia="zh-CN"/>
        </w:rPr>
        <w:t>C</w:t>
      </w:r>
      <w:r>
        <w:rPr>
          <w:rFonts w:hint="eastAsia" w:ascii="宋体" w:hAnsi="宋体" w:eastAsia="宋体" w:cs="宋体"/>
          <w:bCs/>
          <w:color w:val="auto"/>
          <w:kern w:val="0"/>
          <w:sz w:val="24"/>
          <w:szCs w:val="24"/>
          <w:highlight w:val="none"/>
        </w:rPr>
        <w:t>D液晶显示屏，全参数显示,实时动态显示操作区的下降气流流速和流入气流流速，显示安全柜的整体运行时间，UV灯的运行时间，操作区的温度和湿度，送风和排风过滤器的阻力，显示过滤器的使用时间</w:t>
      </w:r>
      <w:r>
        <w:rPr>
          <w:rFonts w:hint="eastAsia" w:ascii="宋体" w:hAnsi="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 xml:space="preserve"> 1</w:t>
      </w:r>
      <w:r>
        <w:rPr>
          <w:rFonts w:hint="eastAsia" w:ascii="宋体" w:hAnsi="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、脚踏电动、手动按键、遥控电动三种方式灵活控制玻璃门升降，玻璃门升降到安全操作高度时，自动停止升降；</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、遥控控制：安全柜的所有按键操作，都可通过遥控控制实现；</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、具有预约定时功能，能自动设定安全柜定时开机、关机及紫外灯消毒时间，节省工作时间；</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、严格的气密性检测：安全柜内加压500Pa，保持30min后气压不低于450Pa</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、前窗气流隔断设计：防止了气流通过前窗侧壁及上侧进行泄露；</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、风机选用：风机的电机当安全柜在正常运行而不调整电机的速度控制，经过滤器的风压下降50%时，风机的排气量下降不超过10%</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、报警系统：</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（1）玻璃门不在安全高度报警：当安全柜前侧高于或低于安全高度时，安全柜会声光报警；</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（2）过滤器压力超高报警：当过滤器的阻力变大，安全柜会声光报警</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（3）过滤器失效更换报警：当过滤器寿命使用到期后，会有过滤器更换声光报警；</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（4）气流波动报警：当安全柜的气流波动超过标称值的20%时，声光报警</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18、安全的连锁保护设计：对误操作均设置连锁保护，即使误操作，也不会造成伤害</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（1）安全柜风机与玻璃门互锁：当安全柜玻璃门落到最底部时，安全柜风机自动关闭，更改保护了安全柜的使用，增加了安全柜的使用寿命</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（2）紫外灯与安全柜玻璃门、风机及照明灯互锁：当玻璃落到底部且照明灯不开启时，紫外灯才能开启，防止紫外灯误操作对人体造成危害，更加保护了人员的安全；</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19、</w:t>
      </w:r>
      <w:r>
        <w:rPr>
          <w:rFonts w:hint="eastAsia" w:ascii="宋体" w:hAnsi="宋体" w:eastAsia="宋体" w:cs="宋体"/>
          <w:color w:val="auto"/>
          <w:sz w:val="24"/>
          <w:szCs w:val="24"/>
          <w:highlight w:val="none"/>
          <w:lang w:val="en-US" w:eastAsia="zh-CN"/>
        </w:rPr>
        <w:t>提供针对</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sz w:val="24"/>
          <w:szCs w:val="24"/>
          <w:highlight w:val="none"/>
          <w:lang w:val="en-US" w:eastAsia="zh-CN"/>
        </w:rPr>
        <w:t>售后服务承诺书</w:t>
      </w:r>
      <w:r>
        <w:rPr>
          <w:rFonts w:hint="eastAsia" w:ascii="宋体" w:hAnsi="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三、资格证明和技术文件</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1 ISO9001质量管理认证</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2 ISO14001环境管理体系认证</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3</w:t>
      </w:r>
      <w:r>
        <w:rPr>
          <w:rFonts w:hint="eastAsia" w:ascii="宋体" w:hAnsi="宋体" w:eastAsia="宋体" w:cs="宋体"/>
          <w:bCs/>
          <w:color w:val="auto"/>
          <w:kern w:val="0"/>
          <w:sz w:val="24"/>
          <w:szCs w:val="24"/>
          <w:highlight w:val="none"/>
        </w:rPr>
        <w:t xml:space="preserve"> ISO13485及CE认证</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4</w:t>
      </w:r>
      <w:r>
        <w:rPr>
          <w:rFonts w:hint="eastAsia" w:ascii="宋体" w:hAnsi="宋体" w:eastAsia="宋体" w:cs="宋体"/>
          <w:bCs/>
          <w:color w:val="auto"/>
          <w:kern w:val="0"/>
          <w:sz w:val="24"/>
          <w:szCs w:val="24"/>
          <w:highlight w:val="none"/>
        </w:rPr>
        <w:t xml:space="preserve"> 国家食品药品监督管理局核发的生物安全柜产品注册证</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 xml:space="preserve"> 5</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sz w:val="24"/>
          <w:szCs w:val="24"/>
          <w:highlight w:val="none"/>
        </w:rPr>
        <w:t>具有国家食品药品监督管理总局认可的实验室出具的符合《GB/T 18268.1-2010 测量、控制和实验室用的电设备电磁兼容性要求 第1部分：通用要求》标准的检测报告</w:t>
      </w:r>
      <w:r>
        <w:rPr>
          <w:rFonts w:hint="eastAsia" w:ascii="宋体" w:hAnsi="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四、设备配置清单</w:t>
      </w:r>
    </w:p>
    <w:p>
      <w:pPr>
        <w:keepNext w:val="0"/>
        <w:keepLines w:val="0"/>
        <w:pageBreakBefore w:val="0"/>
        <w:widowControl/>
        <w:kinsoku/>
        <w:wordWrap/>
        <w:overflowPunct/>
        <w:topLinePunct w:val="0"/>
        <w:autoSpaceDE/>
        <w:autoSpaceDN/>
        <w:bidi w:val="0"/>
        <w:adjustRightInd/>
        <w:snapToGrid/>
        <w:spacing w:before="75" w:after="75" w:line="360" w:lineRule="auto"/>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主机1台、底座1套、内风机1台、送风过滤器1套、排风过滤器1套、国标插座2个、遥控器1件、脚踏开关1件、紫外灯1件、照明灯2件、搁手架1套。</w:t>
      </w:r>
    </w:p>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ascii="宋体" w:hAnsi="宋体" w:eastAsia="宋体" w:cs="宋体"/>
          <w:b/>
          <w:color w:val="auto"/>
          <w:sz w:val="28"/>
          <w:szCs w:val="28"/>
          <w:highlight w:val="none"/>
          <w:lang w:eastAsia="zh-CN"/>
        </w:rPr>
      </w:pPr>
      <w:r>
        <w:rPr>
          <w:rFonts w:hint="eastAsia" w:eastAsia="宋体-18030"/>
          <w:b/>
          <w:color w:val="auto"/>
          <w:sz w:val="28"/>
          <w:szCs w:val="28"/>
          <w:highlight w:val="none"/>
          <w:lang w:eastAsia="zh-CN"/>
        </w:rPr>
        <w:t>生物安全柜1.8米</w:t>
      </w:r>
      <w:r>
        <w:rPr>
          <w:rFonts w:hint="eastAsia" w:ascii="宋体" w:hAnsi="宋体" w:eastAsia="宋体" w:cs="宋体"/>
          <w:b/>
          <w:color w:val="auto"/>
          <w:sz w:val="28"/>
          <w:szCs w:val="28"/>
          <w:highlight w:val="none"/>
          <w:lang w:eastAsia="zh-CN"/>
        </w:rPr>
        <w:t>（B2型）</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1、安全柜基本参数：</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（1）分类：B2型，100%外排</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（2）外部尺寸≥（L×D×H）18</w:t>
      </w:r>
      <w:r>
        <w:rPr>
          <w:rFonts w:hint="eastAsia" w:ascii="宋体" w:hAnsi="宋体" w:eastAsia="宋体" w:cs="宋体"/>
          <w:bCs/>
          <w:color w:val="auto"/>
          <w:kern w:val="0"/>
          <w:sz w:val="24"/>
          <w:szCs w:val="24"/>
          <w:highlight w:val="none"/>
          <w:lang w:val="en-US" w:eastAsia="zh-CN"/>
        </w:rPr>
        <w:t>00</w:t>
      </w:r>
      <w:r>
        <w:rPr>
          <w:rFonts w:hint="eastAsia" w:ascii="宋体" w:hAnsi="宋体" w:eastAsia="宋体" w:cs="宋体"/>
          <w:bCs/>
          <w:color w:val="auto"/>
          <w:kern w:val="0"/>
          <w:sz w:val="24"/>
          <w:szCs w:val="24"/>
          <w:highlight w:val="none"/>
        </w:rPr>
        <w:t>mm×7</w:t>
      </w:r>
      <w:r>
        <w:rPr>
          <w:rFonts w:hint="eastAsia" w:ascii="宋体" w:hAnsi="宋体" w:eastAsia="宋体" w:cs="宋体"/>
          <w:bCs/>
          <w:color w:val="auto"/>
          <w:kern w:val="0"/>
          <w:sz w:val="24"/>
          <w:szCs w:val="24"/>
          <w:highlight w:val="none"/>
          <w:lang w:val="en-US" w:eastAsia="zh-CN"/>
        </w:rPr>
        <w:t>75</w:t>
      </w:r>
      <w:r>
        <w:rPr>
          <w:rFonts w:hint="eastAsia" w:ascii="宋体" w:hAnsi="宋体" w:eastAsia="宋体" w:cs="宋体"/>
          <w:bCs/>
          <w:color w:val="auto"/>
          <w:kern w:val="0"/>
          <w:sz w:val="24"/>
          <w:szCs w:val="24"/>
          <w:highlight w:val="none"/>
        </w:rPr>
        <w:t>mm×22</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0mm</w:t>
      </w:r>
    </w:p>
    <w:p>
      <w:pPr>
        <w:keepNext w:val="0"/>
        <w:keepLines w:val="0"/>
        <w:pageBreakBefore w:val="0"/>
        <w:widowControl/>
        <w:kinsoku/>
        <w:wordWrap/>
        <w:overflowPunct/>
        <w:topLinePunct w:val="0"/>
        <w:autoSpaceDE/>
        <w:autoSpaceDN/>
        <w:bidi w:val="0"/>
        <w:adjustRightInd/>
        <w:snapToGrid/>
        <w:spacing w:before="75" w:after="75" w:line="360" w:lineRule="auto"/>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（3）内部尺寸≥（L×D×H）1</w:t>
      </w:r>
      <w:r>
        <w:rPr>
          <w:rFonts w:hint="eastAsia" w:ascii="宋体" w:hAnsi="宋体" w:eastAsia="宋体" w:cs="宋体"/>
          <w:bCs/>
          <w:color w:val="auto"/>
          <w:kern w:val="0"/>
          <w:sz w:val="24"/>
          <w:szCs w:val="24"/>
          <w:highlight w:val="none"/>
          <w:lang w:val="en-US" w:eastAsia="zh-CN"/>
        </w:rPr>
        <w:t>625</w:t>
      </w:r>
      <w:r>
        <w:rPr>
          <w:rFonts w:hint="eastAsia" w:ascii="宋体" w:hAnsi="宋体" w:eastAsia="宋体" w:cs="宋体"/>
          <w:bCs/>
          <w:color w:val="auto"/>
          <w:kern w:val="0"/>
          <w:sz w:val="24"/>
          <w:szCs w:val="24"/>
          <w:highlight w:val="none"/>
        </w:rPr>
        <w:t xml:space="preserve">mm ×600mm×660mm </w:t>
      </w:r>
    </w:p>
    <w:p>
      <w:pPr>
        <w:keepNext w:val="0"/>
        <w:keepLines w:val="0"/>
        <w:pageBreakBefore w:val="0"/>
        <w:widowControl/>
        <w:kinsoku/>
        <w:wordWrap/>
        <w:overflowPunct/>
        <w:topLinePunct w:val="0"/>
        <w:autoSpaceDE/>
        <w:autoSpaceDN/>
        <w:bidi w:val="0"/>
        <w:adjustRightInd/>
        <w:snapToGrid/>
        <w:spacing w:before="75" w:after="75" w:line="360" w:lineRule="auto"/>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（4）台面距离地面高度：</w:t>
      </w:r>
      <w:r>
        <w:rPr>
          <w:rFonts w:hint="eastAsia" w:ascii="宋体" w:hAnsi="宋体" w:cs="宋体"/>
          <w:bCs/>
          <w:color w:val="auto"/>
          <w:kern w:val="0"/>
          <w:sz w:val="24"/>
          <w:szCs w:val="24"/>
          <w:highlight w:val="none"/>
          <w:lang w:val="en-US" w:eastAsia="zh-CN"/>
        </w:rPr>
        <w:t>700-800</w:t>
      </w:r>
      <w:r>
        <w:rPr>
          <w:rFonts w:hint="eastAsia" w:ascii="宋体" w:hAnsi="宋体" w:eastAsia="宋体" w:cs="宋体"/>
          <w:bCs/>
          <w:color w:val="auto"/>
          <w:kern w:val="0"/>
          <w:sz w:val="24"/>
          <w:szCs w:val="24"/>
          <w:highlight w:val="none"/>
        </w:rPr>
        <w:t>mm（尺寸可根据要求订制修改）</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（5）风速： 平均下降风速：0.33±0.025m/s； 平均吸入口风速0.53±0.025m/s</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（6）系统排风总量：</w:t>
      </w:r>
      <w:r>
        <w:rPr>
          <w:rFonts w:hint="eastAsia" w:ascii="宋体" w:hAnsi="宋体" w:cs="宋体"/>
          <w:bCs/>
          <w:color w:val="auto"/>
          <w:kern w:val="0"/>
          <w:sz w:val="24"/>
          <w:szCs w:val="24"/>
          <w:highlight w:val="none"/>
          <w:lang w:val="en-US" w:eastAsia="zh-CN"/>
        </w:rPr>
        <w:t>1700-1900</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m³</w:t>
      </w:r>
      <w:r>
        <w:rPr>
          <w:rFonts w:hint="eastAsia" w:ascii="宋体" w:hAnsi="宋体" w:eastAsia="宋体" w:cs="宋体"/>
          <w:bCs/>
          <w:color w:val="auto"/>
          <w:kern w:val="0"/>
          <w:sz w:val="24"/>
          <w:szCs w:val="24"/>
          <w:highlight w:val="none"/>
        </w:rPr>
        <w:t>/h</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（7）额定功率：</w:t>
      </w:r>
      <w:r>
        <w:rPr>
          <w:rFonts w:hint="eastAsia" w:ascii="宋体" w:hAnsi="宋体" w:cs="宋体"/>
          <w:bCs/>
          <w:color w:val="auto"/>
          <w:kern w:val="0"/>
          <w:sz w:val="24"/>
          <w:szCs w:val="24"/>
          <w:highlight w:val="none"/>
          <w:lang w:val="en-US" w:eastAsia="zh-CN"/>
        </w:rPr>
        <w:t>1700-1900</w:t>
      </w:r>
      <w:r>
        <w:rPr>
          <w:rFonts w:hint="eastAsia" w:ascii="宋体" w:hAnsi="宋体" w:eastAsia="宋体" w:cs="宋体"/>
          <w:bCs/>
          <w:color w:val="auto"/>
          <w:kern w:val="0"/>
          <w:sz w:val="24"/>
          <w:szCs w:val="24"/>
          <w:highlight w:val="none"/>
        </w:rPr>
        <w:t>W（包含操作区插座负载500W）</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（8）噪音等级：≤6</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dB（A）</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（9）照明：≥1000lx</w:t>
      </w:r>
    </w:p>
    <w:p>
      <w:pPr>
        <w:keepNext w:val="0"/>
        <w:keepLines w:val="0"/>
        <w:pageBreakBefore w:val="0"/>
        <w:widowControl/>
        <w:kinsoku/>
        <w:wordWrap/>
        <w:overflowPunct/>
        <w:topLinePunct w:val="0"/>
        <w:autoSpaceDE/>
        <w:autoSpaceDN/>
        <w:bidi w:val="0"/>
        <w:adjustRightInd/>
        <w:snapToGrid/>
        <w:spacing w:before="75" w:after="75" w:line="360" w:lineRule="auto"/>
        <w:ind w:left="1203" w:leftChars="173" w:hanging="840" w:hangingChars="35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（10）过滤效率:送风和排风过滤器均采用知名品牌的硼硅酸盐玻璃纤维材质的ULPA高效过滤器，对0.12μm颗粒过滤效率≥99.9995%</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2、生物安全性：</w:t>
      </w:r>
    </w:p>
    <w:p>
      <w:pPr>
        <w:keepNext w:val="0"/>
        <w:keepLines w:val="0"/>
        <w:pageBreakBefore w:val="0"/>
        <w:widowControl/>
        <w:kinsoku/>
        <w:wordWrap/>
        <w:overflowPunct/>
        <w:topLinePunct w:val="0"/>
        <w:autoSpaceDE/>
        <w:autoSpaceDN/>
        <w:bidi w:val="0"/>
        <w:adjustRightInd/>
        <w:snapToGrid/>
        <w:spacing w:before="75" w:after="75" w:line="360" w:lineRule="auto"/>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（1） 人员安全性：用碘化钾（KI）法测试，前窗操作口的保护因子应不小于1×10</w:t>
      </w:r>
      <w:r>
        <w:rPr>
          <w:rFonts w:hint="eastAsia" w:ascii="宋体" w:hAnsi="宋体" w:eastAsia="宋体" w:cs="宋体"/>
          <w:color w:val="auto"/>
          <w:kern w:val="0"/>
          <w:sz w:val="24"/>
          <w:szCs w:val="24"/>
          <w:highlight w:val="none"/>
          <w:vertAlign w:val="superscript"/>
        </w:rPr>
        <w:t>5</w:t>
      </w:r>
      <w:r>
        <w:rPr>
          <w:rFonts w:hint="eastAsia" w:ascii="宋体" w:hAnsi="宋体" w:eastAsia="宋体" w:cs="宋体"/>
          <w:bCs/>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（2） 产品安全性：菌落数≤5CFU/次 </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 交叉污染安全性：菌落数≤2CFU/次</w:t>
      </w:r>
    </w:p>
    <w:p>
      <w:pPr>
        <w:keepNext w:val="0"/>
        <w:keepLines w:val="0"/>
        <w:pageBreakBefore w:val="0"/>
        <w:widowControl/>
        <w:kinsoku/>
        <w:wordWrap/>
        <w:overflowPunct/>
        <w:topLinePunct w:val="0"/>
        <w:autoSpaceDE/>
        <w:autoSpaceDN/>
        <w:bidi w:val="0"/>
        <w:adjustRightInd/>
        <w:snapToGrid/>
        <w:spacing w:before="75" w:after="75"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二、结构功能特点：</w:t>
      </w:r>
    </w:p>
    <w:p>
      <w:pPr>
        <w:keepNext w:val="0"/>
        <w:keepLines w:val="0"/>
        <w:pageBreakBefore w:val="0"/>
        <w:widowControl/>
        <w:kinsoku/>
        <w:wordWrap/>
        <w:overflowPunct/>
        <w:topLinePunct w:val="0"/>
        <w:autoSpaceDE/>
        <w:autoSpaceDN/>
        <w:bidi w:val="0"/>
        <w:adjustRightInd/>
        <w:snapToGrid/>
        <w:spacing w:before="75" w:after="75" w:line="360" w:lineRule="auto"/>
        <w:ind w:left="967" w:leftChars="232" w:hanging="480" w:hanging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1、柜体采用10°倾斜角设计，符合人体工程学原理，视角更大，操作方便且更加人性化；   </w:t>
      </w:r>
    </w:p>
    <w:p>
      <w:pPr>
        <w:keepNext w:val="0"/>
        <w:keepLines w:val="0"/>
        <w:pageBreakBefore w:val="0"/>
        <w:widowControl/>
        <w:kinsoku/>
        <w:wordWrap/>
        <w:overflowPunct/>
        <w:topLinePunct w:val="0"/>
        <w:autoSpaceDE/>
        <w:autoSpaceDN/>
        <w:bidi w:val="0"/>
        <w:adjustRightInd/>
        <w:snapToGrid/>
        <w:spacing w:before="75" w:after="75" w:line="360" w:lineRule="auto"/>
        <w:ind w:left="967" w:leftChars="232" w:hanging="480" w:hanging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2、安全柜裸露工作区三侧壁板采用优质304#不锈钢一体化结构，内部可清洗部位采用8mm大圆角处理，不留死角，易于清洁；</w:t>
      </w:r>
    </w:p>
    <w:p>
      <w:pPr>
        <w:keepNext w:val="0"/>
        <w:keepLines w:val="0"/>
        <w:pageBreakBefore w:val="0"/>
        <w:widowControl/>
        <w:kinsoku/>
        <w:wordWrap/>
        <w:overflowPunct/>
        <w:topLinePunct w:val="0"/>
        <w:autoSpaceDE/>
        <w:autoSpaceDN/>
        <w:bidi w:val="0"/>
        <w:adjustRightInd/>
        <w:snapToGrid/>
        <w:spacing w:before="75" w:after="75" w:line="360" w:lineRule="auto"/>
        <w:ind w:left="967" w:leftChars="232" w:hanging="480" w:hanging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3、工作区采用四面（左右二侧、后部、底部）负压环绕设计工作区内，保护性更好、更安全；</w:t>
      </w:r>
    </w:p>
    <w:p>
      <w:pPr>
        <w:keepNext w:val="0"/>
        <w:keepLines w:val="0"/>
        <w:pageBreakBefore w:val="0"/>
        <w:widowControl/>
        <w:kinsoku/>
        <w:wordWrap/>
        <w:overflowPunct/>
        <w:topLinePunct w:val="0"/>
        <w:autoSpaceDE/>
        <w:autoSpaceDN/>
        <w:bidi w:val="0"/>
        <w:adjustRightInd/>
        <w:snapToGrid/>
        <w:spacing w:before="75" w:after="75" w:line="360" w:lineRule="auto"/>
        <w:ind w:left="967" w:leftChars="232" w:hanging="480" w:hanging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4、工作台面材质为优质304#不锈钢，采用盆状式设计，即使实验有废液溢出，也不会流入积液槽中，便于清理；</w:t>
      </w:r>
    </w:p>
    <w:p>
      <w:pPr>
        <w:keepNext w:val="0"/>
        <w:keepLines w:val="0"/>
        <w:pageBreakBefore w:val="0"/>
        <w:widowControl/>
        <w:kinsoku/>
        <w:wordWrap/>
        <w:overflowPunct/>
        <w:topLinePunct w:val="0"/>
        <w:autoSpaceDE/>
        <w:autoSpaceDN/>
        <w:bidi w:val="0"/>
        <w:adjustRightInd/>
        <w:snapToGrid/>
        <w:spacing w:before="75" w:after="75" w:line="360" w:lineRule="auto"/>
        <w:ind w:left="945" w:leftChars="50" w:hanging="840" w:hangingChars="3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5、福马脚轮设计：脚轮与支架一体化设计，安全柜即可通过脚轮安全移动，也可以通过调节脚轮支脚进行固定和调平；</w:t>
      </w:r>
    </w:p>
    <w:p>
      <w:pPr>
        <w:keepNext w:val="0"/>
        <w:keepLines w:val="0"/>
        <w:pageBreakBefore w:val="0"/>
        <w:widowControl/>
        <w:kinsoku/>
        <w:wordWrap/>
        <w:overflowPunct/>
        <w:topLinePunct w:val="0"/>
        <w:autoSpaceDE/>
        <w:autoSpaceDN/>
        <w:bidi w:val="0"/>
        <w:adjustRightInd/>
        <w:snapToGrid/>
        <w:spacing w:before="75" w:after="75" w:line="360" w:lineRule="auto"/>
        <w:ind w:left="944" w:leftChars="164" w:hanging="600" w:hangingChars="2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6、柜体和支架可分离，支架高度可根据实际情况订制修改；</w:t>
      </w:r>
    </w:p>
    <w:p>
      <w:pPr>
        <w:keepNext w:val="0"/>
        <w:keepLines w:val="0"/>
        <w:pageBreakBefore w:val="0"/>
        <w:widowControl/>
        <w:kinsoku/>
        <w:wordWrap/>
        <w:overflowPunct/>
        <w:topLinePunct w:val="0"/>
        <w:autoSpaceDE/>
        <w:autoSpaceDN/>
        <w:bidi w:val="0"/>
        <w:adjustRightInd/>
        <w:snapToGrid/>
        <w:spacing w:before="75" w:after="75" w:line="360" w:lineRule="auto"/>
        <w:ind w:left="968" w:leftChars="118" w:hanging="720" w:hangingChars="3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7、合理的结构设计：安全柜过滤器和风机的维修、更换，都可在安全柜的前侧进行，更加方便、快捷</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left="982" w:leftChars="182" w:hanging="600" w:hangingChars="25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8、前窗玻璃采用双层夹胶防爆安全玻璃；即使玻璃破损，也不会伤人，并且生物安全柜还能正常工作，直到实验结束，更好的保护了人员及实验的安全；</w:t>
      </w:r>
    </w:p>
    <w:p>
      <w:pPr>
        <w:keepNext w:val="0"/>
        <w:keepLines w:val="0"/>
        <w:pageBreakBefore w:val="0"/>
        <w:widowControl/>
        <w:kinsoku/>
        <w:wordWrap/>
        <w:overflowPunct/>
        <w:topLinePunct w:val="0"/>
        <w:autoSpaceDE/>
        <w:autoSpaceDN/>
        <w:bidi w:val="0"/>
        <w:adjustRightInd/>
        <w:snapToGrid/>
        <w:spacing w:before="75" w:after="75" w:line="360" w:lineRule="auto"/>
        <w:ind w:left="848" w:leftChars="118" w:hanging="600" w:hangingChars="2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9、4.</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寸</w:t>
      </w:r>
      <w:r>
        <w:rPr>
          <w:rFonts w:hint="eastAsia" w:ascii="宋体" w:hAnsi="宋体" w:cs="宋体"/>
          <w:bCs/>
          <w:color w:val="auto"/>
          <w:kern w:val="0"/>
          <w:sz w:val="24"/>
          <w:szCs w:val="24"/>
          <w:highlight w:val="none"/>
          <w:lang w:eastAsia="zh-CN"/>
        </w:rPr>
        <w:t>及以上</w:t>
      </w:r>
      <w:r>
        <w:rPr>
          <w:rFonts w:hint="eastAsia" w:ascii="宋体" w:hAnsi="宋体" w:eastAsia="宋体" w:cs="宋体"/>
          <w:bCs/>
          <w:color w:val="auto"/>
          <w:kern w:val="0"/>
          <w:sz w:val="24"/>
          <w:szCs w:val="24"/>
          <w:highlight w:val="none"/>
        </w:rPr>
        <w:t>L</w:t>
      </w:r>
      <w:r>
        <w:rPr>
          <w:rFonts w:hint="eastAsia" w:ascii="宋体" w:hAnsi="宋体" w:eastAsia="宋体" w:cs="宋体"/>
          <w:bCs/>
          <w:color w:val="auto"/>
          <w:kern w:val="0"/>
          <w:sz w:val="24"/>
          <w:szCs w:val="24"/>
          <w:highlight w:val="none"/>
          <w:lang w:val="en-US" w:eastAsia="zh-CN"/>
        </w:rPr>
        <w:t>C</w:t>
      </w:r>
      <w:r>
        <w:rPr>
          <w:rFonts w:hint="eastAsia" w:ascii="宋体" w:hAnsi="宋体" w:eastAsia="宋体" w:cs="宋体"/>
          <w:bCs/>
          <w:color w:val="auto"/>
          <w:kern w:val="0"/>
          <w:sz w:val="24"/>
          <w:szCs w:val="24"/>
          <w:highlight w:val="none"/>
        </w:rPr>
        <w:t>D液晶显示屏，全参数显示,实时动态显示操作区的下降气流流速和流入气流流速，显示安全柜的整体运行时间，UV灯的运行时间，操作区的温度和湿度，送风和排风过滤器的阻力，显示过滤器的使用时间；</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10、电动控制前窗玻璃门，可同时采用脚踏控制、按键控制或遥控控制，玻璃门升降到安全操作高度时，自动停止升降；</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11、脚踏电动、手动按键、遥控电动三种方式灵活控制玻璃门升降，玻璃门升降到安全操作高度时，自动停止升降；</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12、具有预约定时功能，能自动设定安全柜定时开机、关机及紫外灯消毒时间，大大节省了工作时间，提高了工作效率；</w:t>
      </w:r>
    </w:p>
    <w:p>
      <w:pPr>
        <w:keepNext w:val="0"/>
        <w:keepLines w:val="0"/>
        <w:pageBreakBefore w:val="0"/>
        <w:widowControl/>
        <w:kinsoku/>
        <w:wordWrap/>
        <w:overflowPunct/>
        <w:topLinePunct w:val="0"/>
        <w:autoSpaceDE/>
        <w:autoSpaceDN/>
        <w:bidi w:val="0"/>
        <w:adjustRightInd/>
        <w:snapToGrid/>
        <w:spacing w:before="75" w:after="75" w:line="360" w:lineRule="auto"/>
        <w:ind w:firstLine="523" w:firstLineChars="218"/>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13、严格的气密性检测：安全柜内加压500Pa，保持30min后气压不低于450Pa</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523" w:firstLineChars="218"/>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14、前窗气流隔断设计：防止了气流通过前窗侧壁及上侧进行泄露，使试验更加安全；</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15、优良的风机选用：风机的电机当安全柜在正常运行而不调整电机的速度控制，经过滤器的风压下降50%时，风机的排气量下降不超过10%</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16、完善的报警系统：</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（1）玻璃门不在安全高度报警：玻璃门安全高度为200mm，当安全柜前侧高于或低于安全高度时，安全柜会声光报警；</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（2）过滤器压力超高报警：当过滤器的阻力变大，安全柜会声光报警</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（3）过滤器失效更换报警：当过滤器寿命使用到期后，会有过滤器更换声光报警；</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（4）气流波动报警：当安全柜的气流波动超过标称值的20%时，声光报警</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17、安全的连锁保护设计：对误操作均设置连锁保护，即使误操作，也不会造成伤害</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（1）安全柜风机与玻璃门互锁：当安全柜玻璃门落到最底部时，安全柜风机自动关闭，更改保护了安全柜的使用，增加了安全柜的使用寿命</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（2）紫外灯与安全柜玻璃门、风机及照明灯互锁：当玻璃落到底部且照明灯不开启时，紫外灯才能开启，防止紫外灯误操作对人体造成危害，更加保护了人员的安全；</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三、资格证明和技术文件</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1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ISO9001质量管理认证</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2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ISO14001环境管理体系认证</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3  </w:t>
      </w:r>
      <w:r>
        <w:rPr>
          <w:rFonts w:hint="eastAsia" w:ascii="宋体" w:hAnsi="宋体" w:eastAsia="宋体" w:cs="宋体"/>
          <w:bCs/>
          <w:color w:val="auto"/>
          <w:kern w:val="0"/>
          <w:sz w:val="24"/>
          <w:szCs w:val="24"/>
          <w:highlight w:val="none"/>
        </w:rPr>
        <w:t>ISO13485及CE认证</w:t>
      </w:r>
    </w:p>
    <w:p>
      <w:pPr>
        <w:keepNext w:val="0"/>
        <w:keepLines w:val="0"/>
        <w:pageBreakBefore w:val="0"/>
        <w:widowControl/>
        <w:kinsoku/>
        <w:wordWrap/>
        <w:overflowPunct/>
        <w:topLinePunct w:val="0"/>
        <w:autoSpaceDE/>
        <w:autoSpaceDN/>
        <w:bidi w:val="0"/>
        <w:adjustRightInd/>
        <w:snapToGrid/>
        <w:spacing w:before="75" w:after="75" w:line="360" w:lineRule="auto"/>
        <w:ind w:firstLine="120" w:firstLineChars="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 4</w:t>
      </w:r>
      <w:r>
        <w:rPr>
          <w:rFonts w:hint="eastAsia" w:ascii="宋体" w:hAnsi="宋体" w:eastAsia="宋体" w:cs="宋体"/>
          <w:bCs/>
          <w:color w:val="auto"/>
          <w:kern w:val="0"/>
          <w:sz w:val="24"/>
          <w:szCs w:val="24"/>
          <w:highlight w:val="none"/>
        </w:rPr>
        <w:t xml:space="preserve"> 国家食品药品监督管理局核发的生物安全柜产品注册证</w:t>
      </w:r>
    </w:p>
    <w:p>
      <w:pPr>
        <w:pStyle w:val="82"/>
        <w:keepNext w:val="0"/>
        <w:keepLines w:val="0"/>
        <w:pageBreakBefore w:val="0"/>
        <w:widowControl/>
        <w:kinsoku/>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5</w:t>
      </w:r>
      <w:r>
        <w:rPr>
          <w:rFonts w:hint="eastAsia" w:ascii="宋体" w:hAnsi="宋体" w:eastAsia="宋体" w:cs="宋体"/>
          <w:bCs/>
          <w:color w:val="auto"/>
          <w:sz w:val="24"/>
          <w:szCs w:val="24"/>
          <w:highlight w:val="none"/>
        </w:rPr>
        <w:t xml:space="preserve"> 具有国家食品药品监督管理总局认可的实验室出具的符合《GB/T 18268.1-2010测量、控制和实验室用的电设备电磁兼容性要求 第1部分：通用要求》标准的检测报告</w:t>
      </w:r>
      <w:r>
        <w:rPr>
          <w:rFonts w:hint="eastAsia" w:hAnsi="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75" w:after="75"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四、设备配置清单</w:t>
      </w:r>
    </w:p>
    <w:p>
      <w:pPr>
        <w:keepNext w:val="0"/>
        <w:keepLines w:val="0"/>
        <w:pageBreakBefore w:val="0"/>
        <w:widowControl/>
        <w:kinsoku/>
        <w:wordWrap/>
        <w:overflowPunct/>
        <w:topLinePunct w:val="0"/>
        <w:autoSpaceDE/>
        <w:autoSpaceDN/>
        <w:bidi w:val="0"/>
        <w:adjustRightInd/>
        <w:snapToGrid/>
        <w:spacing w:before="75" w:after="75" w:line="360" w:lineRule="auto"/>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主机1台、底座1套、内风机1台、外排风机1台、送风过滤器1套、排风过滤器1套、</w:t>
      </w:r>
      <w:r>
        <w:rPr>
          <w:rFonts w:hint="eastAsia" w:ascii="宋体" w:hAnsi="宋体" w:eastAsia="宋体" w:cs="宋体"/>
          <w:bCs/>
          <w:color w:val="auto"/>
          <w:kern w:val="0"/>
          <w:sz w:val="24"/>
          <w:szCs w:val="24"/>
          <w:highlight w:val="none"/>
          <w:lang w:eastAsia="zh-CN"/>
        </w:rPr>
        <w:t>排风管</w:t>
      </w:r>
      <w:r>
        <w:rPr>
          <w:rFonts w:hint="eastAsia" w:ascii="宋体" w:hAnsi="宋体" w:eastAsia="宋体" w:cs="宋体"/>
          <w:bCs/>
          <w:color w:val="auto"/>
          <w:kern w:val="0"/>
          <w:sz w:val="24"/>
          <w:szCs w:val="24"/>
          <w:highlight w:val="none"/>
          <w:lang w:val="en-US" w:eastAsia="zh-CN"/>
        </w:rPr>
        <w:t>1个、</w:t>
      </w:r>
      <w:r>
        <w:rPr>
          <w:rFonts w:hint="eastAsia" w:ascii="宋体" w:hAnsi="宋体" w:eastAsia="宋体" w:cs="宋体"/>
          <w:bCs/>
          <w:color w:val="auto"/>
          <w:kern w:val="0"/>
          <w:sz w:val="24"/>
          <w:szCs w:val="24"/>
          <w:highlight w:val="none"/>
        </w:rPr>
        <w:t>国标插座2个、遥控器1件、脚踏开关1件、紫外灯2件、照明灯2件、搁手架1套。</w:t>
      </w:r>
    </w:p>
    <w:p>
      <w:pPr>
        <w:spacing w:line="360" w:lineRule="auto"/>
        <w:jc w:val="both"/>
        <w:rPr>
          <w:rFonts w:hint="eastAsia" w:ascii="宋体" w:hAnsi="宋体" w:eastAsia="宋体" w:cs="宋体"/>
          <w:b/>
          <w:color w:val="auto"/>
          <w:sz w:val="28"/>
          <w:szCs w:val="28"/>
          <w:highlight w:val="none"/>
          <w:lang w:eastAsia="zh-CN"/>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eastAsia="zh-CN"/>
        </w:rPr>
        <w:t>医用冷藏箱3</w:t>
      </w:r>
      <w:r>
        <w:rPr>
          <w:rFonts w:hint="eastAsia" w:eastAsia="宋体-18030"/>
          <w:b/>
          <w:color w:val="auto"/>
          <w:sz w:val="28"/>
          <w:szCs w:val="28"/>
          <w:highlight w:val="none"/>
          <w:lang w:val="en-US" w:eastAsia="zh-CN"/>
        </w:rPr>
        <w:t>0</w:t>
      </w:r>
      <w:r>
        <w:rPr>
          <w:rFonts w:hint="eastAsia" w:eastAsia="宋体-18030"/>
          <w:b/>
          <w:color w:val="auto"/>
          <w:sz w:val="28"/>
          <w:szCs w:val="28"/>
          <w:highlight w:val="none"/>
          <w:lang w:eastAsia="zh-CN"/>
        </w:rPr>
        <w:t>0L以上</w:t>
      </w:r>
    </w:p>
    <w:tbl>
      <w:tblPr>
        <w:tblStyle w:val="27"/>
        <w:tblW w:w="8964" w:type="dxa"/>
        <w:tblInd w:w="-3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88" w:type="dxa"/>
            <w:tcBorders>
              <w:top w:val="single" w:color="auto" w:sz="12" w:space="0"/>
            </w:tcBorders>
            <w:noWrap w:val="0"/>
            <w:vAlign w:val="top"/>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776" w:type="dxa"/>
            <w:tcBorders>
              <w:top w:val="single" w:color="auto" w:sz="12" w:space="0"/>
            </w:tcBorders>
            <w:noWrap w:val="0"/>
            <w:vAlign w:val="top"/>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技术规格及其它要求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7776"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776"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适用范围：</w:t>
            </w:r>
            <w:r>
              <w:rPr>
                <w:rFonts w:hint="eastAsia" w:ascii="宋体" w:hAnsi="宋体" w:eastAsia="宋体" w:cs="宋体"/>
                <w:color w:val="auto"/>
                <w:kern w:val="0"/>
                <w:sz w:val="24"/>
                <w:szCs w:val="24"/>
                <w:highlight w:val="none"/>
                <w:lang w:val="zh-CN"/>
              </w:rPr>
              <w:t>用于冷藏</w:t>
            </w:r>
            <w:r>
              <w:rPr>
                <w:rFonts w:hint="eastAsia" w:ascii="宋体" w:hAnsi="宋体" w:eastAsia="宋体" w:cs="宋体"/>
                <w:color w:val="auto"/>
                <w:kern w:val="0"/>
                <w:sz w:val="24"/>
                <w:szCs w:val="24"/>
                <w:highlight w:val="none"/>
                <w:lang w:val="en-US" w:eastAsia="zh-CN"/>
              </w:rPr>
              <w:t>或冷冻</w:t>
            </w:r>
            <w:r>
              <w:rPr>
                <w:rFonts w:hint="eastAsia" w:ascii="宋体" w:hAnsi="宋体" w:eastAsia="宋体" w:cs="宋体"/>
                <w:color w:val="auto"/>
                <w:kern w:val="0"/>
                <w:sz w:val="24"/>
                <w:szCs w:val="24"/>
                <w:highlight w:val="none"/>
                <w:lang w:val="zh-CN"/>
              </w:rPr>
              <w:t>保存血浆、试剂、疫苗、生物材料、药品</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7776"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技术参数、功能及配置：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w:t>
            </w:r>
          </w:p>
        </w:tc>
        <w:tc>
          <w:tcPr>
            <w:tcW w:w="7776"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医用冷藏箱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2.2.1</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容积要求：≥</w:t>
            </w:r>
            <w:r>
              <w:rPr>
                <w:rFonts w:hint="eastAsia" w:ascii="宋体" w:hAnsi="宋体" w:eastAsia="宋体" w:cs="宋体"/>
                <w:color w:val="auto"/>
                <w:sz w:val="24"/>
                <w:szCs w:val="24"/>
                <w:highlight w:val="none"/>
              </w:rPr>
              <w:t>370</w:t>
            </w:r>
            <w:r>
              <w:rPr>
                <w:rFonts w:hint="eastAsia" w:ascii="宋体" w:hAnsi="宋体" w:eastAsia="宋体" w:cs="宋体"/>
                <w:color w:val="auto"/>
                <w:sz w:val="24"/>
                <w:szCs w:val="24"/>
                <w:highlight w:val="none"/>
                <w:lang w:val="zh-CN"/>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控制要求：</w:t>
            </w:r>
            <w:r>
              <w:rPr>
                <w:rFonts w:hint="eastAsia" w:ascii="宋体" w:hAnsi="宋体" w:eastAsia="宋体" w:cs="宋体"/>
                <w:color w:val="auto"/>
                <w:sz w:val="24"/>
                <w:szCs w:val="24"/>
                <w:highlight w:val="none"/>
              </w:rPr>
              <w:t>温度</w:t>
            </w:r>
            <w:r>
              <w:rPr>
                <w:rFonts w:hint="eastAsia" w:ascii="宋体" w:hAnsi="宋体" w:eastAsia="宋体" w:cs="宋体"/>
                <w:color w:val="auto"/>
                <w:sz w:val="24"/>
                <w:szCs w:val="24"/>
                <w:highlight w:val="none"/>
                <w:lang w:val="zh-CN"/>
              </w:rPr>
              <w:t>控制范围：</w:t>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显示精度0.1℃</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调节单位为0.1℃</w:t>
            </w:r>
            <w:r>
              <w:rPr>
                <w:rFonts w:hint="eastAsia" w:ascii="宋体" w:hAnsi="宋体" w:cs="宋体"/>
                <w:color w:val="auto"/>
                <w:sz w:val="24"/>
                <w:szCs w:val="24"/>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8" w:type="dxa"/>
            <w:noWrap w:val="0"/>
            <w:vAlign w:val="top"/>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报警控制要求：具备高、低温报警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具备传感器故障报警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具备开门报警</w:t>
            </w:r>
            <w:r>
              <w:rPr>
                <w:rFonts w:hint="eastAsia" w:ascii="宋体" w:hAnsi="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4</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压缩机要求：功率≤200W，有效节能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制冷剂要求：无氟制冷剂，无氟发泡设计，绿色环保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6</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冷凝器要求：外置式丝管式冷凝器，吹胀板式蒸发器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7</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脚轮要求：万向轮</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4个，止动螺钉</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8</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开门方式：立式单开门，门封条设计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9</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冰箱高度≤1940mm，便于嵌入</w:t>
            </w:r>
            <w:r>
              <w:rPr>
                <w:rFonts w:hint="eastAsia" w:ascii="宋体" w:hAnsi="宋体" w:eastAsia="宋体" w:cs="宋体"/>
                <w:color w:val="auto"/>
                <w:sz w:val="24"/>
                <w:szCs w:val="24"/>
                <w:highlight w:val="none"/>
                <w:lang w:val="en-US" w:eastAsia="zh-CN"/>
              </w:rPr>
              <w:t>用户</w:t>
            </w:r>
            <w:r>
              <w:rPr>
                <w:rFonts w:hint="eastAsia" w:ascii="宋体" w:hAnsi="宋体" w:eastAsia="宋体" w:cs="宋体"/>
                <w:color w:val="auto"/>
                <w:sz w:val="24"/>
                <w:szCs w:val="24"/>
                <w:highlight w:val="none"/>
              </w:rPr>
              <w:t>预留的设计空间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10</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冰箱</w:t>
            </w:r>
            <w:r>
              <w:rPr>
                <w:rFonts w:hint="eastAsia" w:ascii="宋体" w:hAnsi="宋体" w:eastAsia="宋体" w:cs="宋体"/>
                <w:color w:val="auto"/>
                <w:sz w:val="24"/>
                <w:szCs w:val="24"/>
                <w:highlight w:val="none"/>
                <w:lang w:val="en-US" w:eastAsia="zh-CN"/>
              </w:rPr>
              <w:t>正面宽</w:t>
            </w:r>
            <w:r>
              <w:rPr>
                <w:rFonts w:hint="eastAsia" w:ascii="宋体" w:hAnsi="宋体" w:eastAsia="宋体" w:cs="宋体"/>
                <w:color w:val="auto"/>
                <w:sz w:val="24"/>
                <w:szCs w:val="24"/>
                <w:highlight w:val="none"/>
              </w:rPr>
              <w:t>度</w:t>
            </w:r>
            <w:r>
              <w:rPr>
                <w:rFonts w:hint="eastAsia" w:ascii="宋体" w:hAnsi="宋体" w:eastAsia="宋体" w:cs="宋体"/>
                <w:color w:val="auto"/>
                <w:sz w:val="24"/>
                <w:szCs w:val="24"/>
                <w:highlight w:val="none"/>
                <w:lang w:val="en-US" w:eastAsia="zh-CN"/>
              </w:rPr>
              <w:t>≥670</w:t>
            </w:r>
            <w:r>
              <w:rPr>
                <w:rFonts w:hint="eastAsia" w:ascii="宋体" w:hAnsi="宋体" w:eastAsia="宋体" w:cs="宋体"/>
                <w:color w:val="auto"/>
                <w:sz w:val="24"/>
                <w:szCs w:val="24"/>
                <w:highlight w:val="none"/>
              </w:rPr>
              <w:t>mm，方便科室统一摆放，合理利用科室空间，便于管理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搁架要求：具备</w:t>
            </w:r>
            <w:r>
              <w:rPr>
                <w:rFonts w:hint="eastAsia" w:ascii="宋体" w:hAnsi="宋体" w:eastAsia="宋体" w:cs="宋体"/>
                <w:color w:val="auto"/>
                <w:sz w:val="24"/>
                <w:szCs w:val="24"/>
                <w:highlight w:val="none"/>
                <w:lang w:val="en-US" w:eastAsia="zh-CN"/>
              </w:rPr>
              <w:t>4层</w:t>
            </w:r>
            <w:r>
              <w:rPr>
                <w:rFonts w:hint="eastAsia" w:ascii="宋体" w:hAnsi="宋体" w:eastAsia="宋体" w:cs="宋体"/>
                <w:color w:val="auto"/>
                <w:sz w:val="24"/>
                <w:szCs w:val="24"/>
                <w:highlight w:val="none"/>
              </w:rPr>
              <w:t>搁架，可自由调整间隙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12</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玻璃门要求：透明中空钢化离线镀膜反射玻璃门，防止玻璃门凝露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13</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箱体材质要求：外壳为优质喷涂冷轧钢板；内胆材质为电锌板喷涂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14</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安全要求：安全</w:t>
            </w:r>
            <w:r>
              <w:rPr>
                <w:rFonts w:hint="eastAsia" w:ascii="宋体" w:hAnsi="宋体" w:eastAsia="宋体" w:cs="宋体"/>
                <w:color w:val="auto"/>
                <w:sz w:val="24"/>
                <w:szCs w:val="24"/>
                <w:highlight w:val="none"/>
                <w:lang w:val="zh-CN"/>
              </w:rPr>
              <w:t>门锁设计，防止随意开启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15</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箱内排水孔：具有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16</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照明要求：节能灯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17</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测温孔要求：配备温度测试孔，便于监测箱内温度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88" w:type="dxa"/>
            <w:tcBorders>
              <w:lef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3</w:t>
            </w:r>
          </w:p>
        </w:tc>
        <w:tc>
          <w:tcPr>
            <w:tcW w:w="7776"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资质及其他要求：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p>
        </w:tc>
        <w:tc>
          <w:tcPr>
            <w:tcW w:w="7776"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需提供有效的医疗器械注册证、</w:t>
            </w:r>
            <w:r>
              <w:rPr>
                <w:rFonts w:hint="eastAsia" w:ascii="宋体" w:hAnsi="宋体" w:eastAsia="宋体" w:cs="宋体"/>
                <w:color w:val="auto"/>
                <w:sz w:val="24"/>
                <w:szCs w:val="24"/>
                <w:highlight w:val="none"/>
                <w:lang w:val="zh-CN"/>
              </w:rPr>
              <w:t>IS</w:t>
            </w: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lang w:val="zh-CN"/>
              </w:rPr>
              <w:t>9001质量管理体系认证、ISO14001环境管理体系认证；OHSAS18001职业健康体系认证、ISO13485医疗器械质量管理体系认证等，以及</w:t>
            </w:r>
            <w:r>
              <w:rPr>
                <w:rFonts w:hint="eastAsia" w:ascii="宋体" w:hAnsi="宋体" w:eastAsia="宋体" w:cs="宋体"/>
                <w:color w:val="auto"/>
                <w:sz w:val="24"/>
                <w:szCs w:val="24"/>
                <w:highlight w:val="none"/>
              </w:rPr>
              <w:t>产品代理授权书、医疗器械经营企业许可证或生产企业许可证等证件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7776"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提供装订版全系产品样册和详细标准配置清单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p>
        </w:tc>
        <w:tc>
          <w:tcPr>
            <w:tcW w:w="7776"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提供主要配件及易耗易损件报价单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cs="宋体"/>
                <w:color w:val="auto"/>
                <w:sz w:val="24"/>
                <w:szCs w:val="24"/>
                <w:highlight w:val="none"/>
                <w:lang w:val="en-US" w:eastAsia="zh-CN"/>
              </w:rPr>
              <w:t>4</w:t>
            </w:r>
          </w:p>
        </w:tc>
        <w:tc>
          <w:tcPr>
            <w:tcW w:w="7776"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免费提供软件升级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5</w:t>
            </w:r>
          </w:p>
        </w:tc>
        <w:tc>
          <w:tcPr>
            <w:tcW w:w="7776"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sz w:val="24"/>
                <w:szCs w:val="24"/>
                <w:highlight w:val="none"/>
                <w:lang w:val="en-US" w:eastAsia="zh-CN"/>
              </w:rPr>
              <w:t>售后服务承诺书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7776"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p>
        </w:tc>
      </w:tr>
    </w:tbl>
    <w:p>
      <w:pPr>
        <w:spacing w:line="360" w:lineRule="auto"/>
        <w:jc w:val="both"/>
        <w:rPr>
          <w:rFonts w:hint="eastAsia" w:eastAsia="宋体-18030"/>
          <w:b/>
          <w:color w:val="auto"/>
          <w:sz w:val="28"/>
          <w:szCs w:val="28"/>
          <w:highlight w:val="none"/>
          <w:lang w:eastAsia="zh-CN"/>
        </w:rPr>
      </w:pPr>
    </w:p>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val="en-US" w:eastAsia="zh-CN"/>
        </w:rPr>
        <w:t>超净工作台</w:t>
      </w:r>
    </w:p>
    <w:p>
      <w:pPr>
        <w:keepNext w:val="0"/>
        <w:keepLines w:val="0"/>
        <w:pageBreakBefore w:val="0"/>
        <w:widowControl/>
        <w:kinsoku/>
        <w:wordWrap/>
        <w:overflowPunct/>
        <w:topLinePunct w:val="0"/>
        <w:autoSpaceDE/>
        <w:autoSpaceDN/>
        <w:bidi w:val="0"/>
        <w:adjustRightInd/>
        <w:snapToGrid/>
        <w:spacing w:before="75" w:after="75"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1、技术参数</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 xml:space="preserve"> 过滤器尺寸：≥</w:t>
      </w:r>
      <w:r>
        <w:rPr>
          <w:rFonts w:hint="eastAsia" w:ascii="宋体" w:hAnsi="宋体" w:eastAsia="宋体" w:cs="宋体"/>
          <w:bCs/>
          <w:color w:val="auto"/>
          <w:kern w:val="0"/>
          <w:sz w:val="24"/>
          <w:szCs w:val="24"/>
          <w:highlight w:val="none"/>
          <w:lang w:val="en-US" w:eastAsia="zh-CN"/>
        </w:rPr>
        <w:t>1300</w:t>
      </w:r>
      <w:r>
        <w:rPr>
          <w:rFonts w:hint="eastAsia" w:ascii="宋体" w:hAnsi="宋体" w:eastAsia="宋体" w:cs="宋体"/>
          <w:bCs/>
          <w:color w:val="auto"/>
          <w:kern w:val="0"/>
          <w:sz w:val="24"/>
          <w:szCs w:val="24"/>
          <w:highlight w:val="none"/>
        </w:rPr>
        <w:t>mm×4</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0mm×69mm；</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 xml:space="preserve"> 额定功率：</w:t>
      </w:r>
      <w:r>
        <w:rPr>
          <w:rFonts w:hint="eastAsia" w:ascii="宋体" w:hAnsi="宋体" w:cs="宋体"/>
          <w:bCs/>
          <w:color w:val="auto"/>
          <w:kern w:val="0"/>
          <w:sz w:val="24"/>
          <w:szCs w:val="24"/>
          <w:highlight w:val="none"/>
          <w:lang w:val="en-US" w:eastAsia="zh-CN"/>
        </w:rPr>
        <w:t>700-800</w:t>
      </w:r>
      <w:r>
        <w:rPr>
          <w:rFonts w:hint="eastAsia" w:ascii="宋体" w:hAnsi="宋体" w:eastAsia="宋体" w:cs="宋体"/>
          <w:bCs/>
          <w:color w:val="auto"/>
          <w:kern w:val="0"/>
          <w:sz w:val="24"/>
          <w:szCs w:val="24"/>
          <w:highlight w:val="none"/>
        </w:rPr>
        <w:t xml:space="preserve"> W；</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 xml:space="preserve"> 气流流速：0.30～0.45m/s；</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紫外灯功率：</w:t>
      </w:r>
      <w:r>
        <w:rPr>
          <w:rFonts w:hint="eastAsia" w:ascii="宋体" w:hAnsi="宋体" w:cs="宋体"/>
          <w:bCs/>
          <w:color w:val="auto"/>
          <w:kern w:val="0"/>
          <w:sz w:val="24"/>
          <w:szCs w:val="24"/>
          <w:highlight w:val="none"/>
          <w:lang w:val="en-US" w:eastAsia="zh-CN"/>
        </w:rPr>
        <w:t>35-45</w:t>
      </w:r>
      <w:r>
        <w:rPr>
          <w:rFonts w:hint="eastAsia" w:ascii="宋体" w:hAnsi="宋体" w:eastAsia="宋体" w:cs="宋体"/>
          <w:bCs/>
          <w:color w:val="auto"/>
          <w:kern w:val="0"/>
          <w:sz w:val="24"/>
          <w:szCs w:val="24"/>
          <w:highlight w:val="none"/>
        </w:rPr>
        <w:t>W；</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 xml:space="preserve"> LED日光灯功率：</w:t>
      </w:r>
      <w:r>
        <w:rPr>
          <w:rFonts w:hint="eastAsia" w:ascii="宋体" w:hAnsi="宋体" w:cs="宋体"/>
          <w:bCs/>
          <w:color w:val="auto"/>
          <w:kern w:val="0"/>
          <w:sz w:val="24"/>
          <w:szCs w:val="24"/>
          <w:highlight w:val="none"/>
          <w:lang w:val="en-US" w:eastAsia="zh-CN"/>
        </w:rPr>
        <w:t>15-20</w:t>
      </w:r>
      <w:r>
        <w:rPr>
          <w:rFonts w:hint="eastAsia" w:ascii="宋体" w:hAnsi="宋体" w:eastAsia="宋体" w:cs="宋体"/>
          <w:bCs/>
          <w:color w:val="auto"/>
          <w:kern w:val="0"/>
          <w:sz w:val="24"/>
          <w:szCs w:val="24"/>
          <w:highlight w:val="none"/>
        </w:rPr>
        <w:t>W；</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 xml:space="preserve"> 前窗玻璃最大开口高度：400mm；</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 xml:space="preserve"> 前窗玻璃开口安全操作高度：200-350mm；</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 xml:space="preserve"> 噪音≤65dB(A)；</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 xml:space="preserve"> 转速:≥24</w:t>
      </w:r>
      <w:r>
        <w:rPr>
          <w:rFonts w:hint="eastAsia" w:ascii="宋体" w:hAnsi="宋体" w:cs="宋体"/>
          <w:bCs/>
          <w:color w:val="auto"/>
          <w:kern w:val="0"/>
          <w:sz w:val="24"/>
          <w:szCs w:val="24"/>
          <w:highlight w:val="none"/>
          <w:lang w:val="en-US" w:eastAsia="zh-CN"/>
        </w:rPr>
        <w:t>00</w:t>
      </w:r>
      <w:r>
        <w:rPr>
          <w:rFonts w:hint="eastAsia" w:ascii="宋体" w:hAnsi="宋体" w:eastAsia="宋体" w:cs="宋体"/>
          <w:bCs/>
          <w:color w:val="auto"/>
          <w:kern w:val="0"/>
          <w:sz w:val="24"/>
          <w:szCs w:val="24"/>
          <w:highlight w:val="none"/>
        </w:rPr>
        <w:t xml:space="preserve"> RPM，流量：≥750 m³/h，功率</w:t>
      </w:r>
      <w:r>
        <w:rPr>
          <w:rFonts w:hint="eastAsia" w:ascii="宋体" w:hAnsi="宋体" w:cs="宋体"/>
          <w:bCs/>
          <w:color w:val="auto"/>
          <w:kern w:val="0"/>
          <w:sz w:val="24"/>
          <w:szCs w:val="24"/>
          <w:highlight w:val="none"/>
          <w:lang w:val="en-US" w:eastAsia="zh-CN"/>
        </w:rPr>
        <w:t>80-100</w:t>
      </w:r>
      <w:r>
        <w:rPr>
          <w:rFonts w:hint="eastAsia" w:ascii="宋体" w:hAnsi="宋体" w:eastAsia="宋体" w:cs="宋体"/>
          <w:bCs/>
          <w:color w:val="auto"/>
          <w:kern w:val="0"/>
          <w:sz w:val="24"/>
          <w:szCs w:val="24"/>
          <w:highlight w:val="none"/>
        </w:rPr>
        <w:t>W；</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 xml:space="preserve"> 产品安全性：菌落数≤0.5CFU/30min；</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 xml:space="preserve"> 照明：≥300lx；</w:t>
      </w:r>
    </w:p>
    <w:p>
      <w:pPr>
        <w:keepNext w:val="0"/>
        <w:keepLines w:val="0"/>
        <w:pageBreakBefore w:val="0"/>
        <w:widowControl/>
        <w:kinsoku/>
        <w:wordWrap/>
        <w:overflowPunct/>
        <w:topLinePunct w:val="0"/>
        <w:autoSpaceDE/>
        <w:autoSpaceDN/>
        <w:bidi w:val="0"/>
        <w:adjustRightInd/>
        <w:snapToGrid/>
        <w:spacing w:before="75" w:after="75"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2、结构特点</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2.1 洁净台分类：垂直层流、单面操作；</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2.2 过滤效率:过滤器均采用无隔板高效过滤器，对直径0.3μm颗粒过滤效率为99.999%；</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2.3 具有预过滤器，能够有效拦截大的颗粒物及杂质，有效延长高效过滤器的使用寿命；</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 xml:space="preserve"> 工作区台面</w:t>
      </w:r>
      <w:r>
        <w:rPr>
          <w:rFonts w:hint="eastAsia" w:ascii="宋体" w:hAnsi="宋体" w:eastAsia="宋体" w:cs="宋体"/>
          <w:bCs/>
          <w:color w:val="auto"/>
          <w:kern w:val="0"/>
          <w:sz w:val="24"/>
          <w:szCs w:val="24"/>
          <w:highlight w:val="none"/>
          <w:lang w:eastAsia="zh-CN"/>
        </w:rPr>
        <w:t>选用优质</w:t>
      </w:r>
      <w:r>
        <w:rPr>
          <w:rFonts w:hint="eastAsia" w:ascii="宋体" w:hAnsi="宋体" w:eastAsia="宋体" w:cs="宋体"/>
          <w:bCs/>
          <w:color w:val="auto"/>
          <w:kern w:val="0"/>
          <w:sz w:val="24"/>
          <w:szCs w:val="24"/>
          <w:highlight w:val="none"/>
          <w:lang w:val="en-US" w:eastAsia="zh-CN"/>
        </w:rPr>
        <w:t>304</w:t>
      </w:r>
      <w:r>
        <w:rPr>
          <w:rFonts w:hint="eastAsia" w:ascii="宋体" w:hAnsi="宋体" w:eastAsia="宋体" w:cs="宋体"/>
          <w:bCs/>
          <w:color w:val="auto"/>
          <w:kern w:val="0"/>
          <w:sz w:val="24"/>
          <w:szCs w:val="24"/>
          <w:highlight w:val="none"/>
        </w:rPr>
        <w:t>不锈钢材质，美观</w:t>
      </w:r>
      <w:r>
        <w:rPr>
          <w:rFonts w:hint="eastAsia" w:ascii="宋体" w:hAnsi="宋体" w:eastAsia="宋体" w:cs="宋体"/>
          <w:bCs/>
          <w:color w:val="auto"/>
          <w:kern w:val="0"/>
          <w:sz w:val="24"/>
          <w:szCs w:val="24"/>
          <w:highlight w:val="none"/>
          <w:lang w:eastAsia="zh-CN"/>
        </w:rPr>
        <w:t>、易清理、</w:t>
      </w:r>
      <w:r>
        <w:rPr>
          <w:rFonts w:hint="eastAsia" w:ascii="宋体" w:hAnsi="宋体" w:eastAsia="宋体" w:cs="宋体"/>
          <w:bCs/>
          <w:color w:val="auto"/>
          <w:kern w:val="0"/>
          <w:sz w:val="24"/>
          <w:szCs w:val="24"/>
          <w:highlight w:val="none"/>
        </w:rPr>
        <w:t>耐腐蚀；</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eastAsia="zh-CN"/>
        </w:rPr>
        <w:t>箱体采用优质冷轧钢板静电喷涂，美观、稳定性好</w:t>
      </w:r>
      <w:r>
        <w:rPr>
          <w:rFonts w:hint="eastAsia" w:ascii="宋体" w:hAnsi="宋体" w:eastAsia="宋体" w:cs="宋体"/>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 xml:space="preserve"> 控制面板采用轻触式开关，按键由风机键、照明键、紫外键、电源键、插座键、风量减小键、风量增大键组成，易于操作；显示屏显示内容有：风机的风速、显示时间、紫外灯的工作时间、过滤器的工作时间；</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 xml:space="preserve"> 洁净台前视窗是采用5mm厚钢化玻璃的手动视窗，玻璃门-配重结构，上下开启灵活方便，行程范围内任意高度悬停；</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 xml:space="preserve"> 紫外灯与风机、日光灯互锁功能，即当风机、日光灯工作时，紫外灯无法开启，保护操作人员；</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rPr>
        <w:t xml:space="preserve"> 具有紫外灯、风机预约定时功能；</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2.1</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 xml:space="preserve"> 具有压力单位转换功能，</w:t>
      </w:r>
      <w:r>
        <w:rPr>
          <w:rFonts w:hint="eastAsia" w:ascii="宋体" w:hAnsi="宋体" w:eastAsia="宋体" w:cs="宋体"/>
          <w:color w:val="auto"/>
          <w:sz w:val="24"/>
          <w:szCs w:val="24"/>
          <w:highlight w:val="none"/>
        </w:rPr>
        <w:t>进行PA和m/s之间的单位切换；</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 xml:space="preserve"> 紫外灯延时5S</w:t>
      </w:r>
      <w:r>
        <w:rPr>
          <w:rFonts w:hint="eastAsia" w:ascii="宋体" w:hAnsi="宋体" w:cs="宋体"/>
          <w:bCs/>
          <w:color w:val="auto"/>
          <w:kern w:val="0"/>
          <w:sz w:val="24"/>
          <w:szCs w:val="24"/>
          <w:highlight w:val="none"/>
          <w:lang w:eastAsia="zh-CN"/>
        </w:rPr>
        <w:t>及以上</w:t>
      </w:r>
      <w:r>
        <w:rPr>
          <w:rFonts w:hint="eastAsia" w:ascii="宋体" w:hAnsi="宋体" w:eastAsia="宋体" w:cs="宋体"/>
          <w:bCs/>
          <w:color w:val="auto"/>
          <w:kern w:val="0"/>
          <w:sz w:val="24"/>
          <w:szCs w:val="24"/>
          <w:highlight w:val="none"/>
        </w:rPr>
        <w:t>开启，保护操作人员安全；</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2.1</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 xml:space="preserve"> 设置前窗开口安全高度，在低于或高于安全高度时报警，保证设备使用时性能稳定；</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2.1</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 xml:space="preserve"> 福马脚轮设计，方便柜体移动与固定。</w:t>
      </w:r>
    </w:p>
    <w:p>
      <w:pPr>
        <w:keepNext w:val="0"/>
        <w:keepLines w:val="0"/>
        <w:pageBreakBefore w:val="0"/>
        <w:widowControl/>
        <w:kinsoku/>
        <w:wordWrap/>
        <w:overflowPunct/>
        <w:topLinePunct w:val="0"/>
        <w:autoSpaceDE/>
        <w:autoSpaceDN/>
        <w:bidi w:val="0"/>
        <w:adjustRightInd/>
        <w:snapToGrid/>
        <w:spacing w:before="75" w:after="75" w:line="360" w:lineRule="auto"/>
        <w:ind w:firstLine="240" w:firstLineChars="1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2.14 </w:t>
      </w:r>
      <w:r>
        <w:rPr>
          <w:rFonts w:hint="eastAsia" w:ascii="宋体" w:hAnsi="宋体" w:eastAsia="宋体" w:cs="宋体"/>
          <w:color w:val="auto"/>
          <w:sz w:val="24"/>
          <w:szCs w:val="24"/>
          <w:highlight w:val="none"/>
          <w:lang w:val="en-US" w:eastAsia="zh-CN"/>
        </w:rPr>
        <w:t>提供针对本项目的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sz w:val="24"/>
          <w:szCs w:val="24"/>
          <w:highlight w:val="none"/>
          <w:lang w:val="en-US" w:eastAsia="zh-CN"/>
        </w:rPr>
        <w:t>售后服务承诺书</w:t>
      </w:r>
      <w:r>
        <w:rPr>
          <w:rFonts w:hint="eastAsia" w:ascii="宋体" w:hAnsi="宋体" w:cs="宋体"/>
          <w:color w:val="auto"/>
          <w:sz w:val="24"/>
          <w:szCs w:val="24"/>
          <w:highlight w:val="none"/>
          <w:lang w:val="en-US" w:eastAsia="zh-CN"/>
        </w:rPr>
        <w:t>。</w:t>
      </w:r>
    </w:p>
    <w:p>
      <w:pPr>
        <w:widowControl/>
        <w:spacing w:before="75" w:after="75"/>
        <w:ind w:firstLine="240" w:firstLineChars="100"/>
        <w:rPr>
          <w:rFonts w:hint="eastAsia" w:ascii="宋体" w:hAnsi="宋体" w:cs="宋体"/>
          <w:bCs/>
          <w:color w:val="auto"/>
          <w:kern w:val="0"/>
          <w:sz w:val="24"/>
          <w:highlight w:val="none"/>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eastAsia="zh-CN"/>
        </w:rPr>
        <w:t>医用冷冻箱</w:t>
      </w:r>
    </w:p>
    <w:tbl>
      <w:tblPr>
        <w:tblStyle w:val="27"/>
        <w:tblW w:w="9012" w:type="dxa"/>
        <w:tblInd w:w="-7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6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04" w:type="dxa"/>
            <w:tcBorders>
              <w:top w:val="single" w:color="auto" w:sz="12" w:space="0"/>
            </w:tcBorders>
            <w:noWrap w:val="0"/>
            <w:vAlign w:val="top"/>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608" w:type="dxa"/>
            <w:tcBorders>
              <w:top w:val="single" w:color="auto" w:sz="12" w:space="0"/>
            </w:tcBorders>
            <w:noWrap w:val="0"/>
            <w:vAlign w:val="top"/>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技术规格及其它要求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7608"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608"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适用范围：</w:t>
            </w:r>
            <w:r>
              <w:rPr>
                <w:rFonts w:hint="eastAsia" w:ascii="宋体" w:hAnsi="宋体" w:eastAsia="宋体" w:cs="宋体"/>
                <w:color w:val="auto"/>
                <w:kern w:val="0"/>
                <w:sz w:val="24"/>
                <w:szCs w:val="24"/>
                <w:highlight w:val="none"/>
                <w:lang w:val="zh-CN"/>
              </w:rPr>
              <w:t>用于冷藏</w:t>
            </w:r>
            <w:r>
              <w:rPr>
                <w:rFonts w:hint="eastAsia" w:ascii="宋体" w:hAnsi="宋体" w:eastAsia="宋体" w:cs="宋体"/>
                <w:color w:val="auto"/>
                <w:kern w:val="0"/>
                <w:sz w:val="24"/>
                <w:szCs w:val="24"/>
                <w:highlight w:val="none"/>
                <w:lang w:val="en-US" w:eastAsia="zh-CN"/>
              </w:rPr>
              <w:t>或冷冻</w:t>
            </w:r>
            <w:r>
              <w:rPr>
                <w:rFonts w:hint="eastAsia" w:ascii="宋体" w:hAnsi="宋体" w:eastAsia="宋体" w:cs="宋体"/>
                <w:color w:val="auto"/>
                <w:kern w:val="0"/>
                <w:sz w:val="24"/>
                <w:szCs w:val="24"/>
                <w:highlight w:val="none"/>
                <w:lang w:val="zh-CN"/>
              </w:rPr>
              <w:t>保存血浆、试剂、疫苗、生物材料、药品</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7608"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技术参数、功能及配置：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p>
        </w:tc>
        <w:tc>
          <w:tcPr>
            <w:tcW w:w="7608"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低温保存箱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有效容积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L</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外部尺寸：</w:t>
            </w:r>
            <w:r>
              <w:rPr>
                <w:rFonts w:hint="eastAsia" w:ascii="宋体" w:hAnsi="宋体" w:eastAsia="宋体" w:cs="宋体"/>
                <w:bCs/>
                <w:color w:val="auto"/>
                <w:kern w:val="0"/>
                <w:sz w:val="24"/>
                <w:szCs w:val="24"/>
                <w:highlight w:val="none"/>
              </w:rPr>
              <w:t>≤</w:t>
            </w:r>
            <w:r>
              <w:rPr>
                <w:rFonts w:hint="eastAsia" w:ascii="宋体" w:hAnsi="宋体" w:eastAsia="宋体" w:cs="宋体"/>
                <w:b w:val="0"/>
                <w:i w:val="0"/>
                <w:caps w:val="0"/>
                <w:color w:val="auto"/>
                <w:spacing w:val="0"/>
                <w:sz w:val="24"/>
                <w:szCs w:val="24"/>
                <w:highlight w:val="none"/>
                <w:shd w:val="clear" w:color="auto" w:fill="FFFFFF"/>
              </w:rPr>
              <w:t>600*625*1875</w:t>
            </w:r>
            <w:r>
              <w:rPr>
                <w:rFonts w:hint="eastAsia" w:ascii="宋体" w:hAnsi="宋体" w:eastAsia="宋体" w:cs="宋体"/>
                <w:b w:val="0"/>
                <w:i w:val="0"/>
                <w:caps w:val="0"/>
                <w:color w:val="auto"/>
                <w:spacing w:val="0"/>
                <w:sz w:val="24"/>
                <w:szCs w:val="24"/>
                <w:highlight w:val="none"/>
                <w:shd w:val="clear" w:color="auto" w:fill="FFFFFF"/>
                <w:lang w:val="en-US" w:eastAsia="zh-CN"/>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控制要求：</w:t>
            </w:r>
            <w:r>
              <w:rPr>
                <w:rFonts w:hint="eastAsia" w:ascii="宋体" w:hAnsi="宋体" w:eastAsia="宋体" w:cs="宋体"/>
                <w:b w:val="0"/>
                <w:i w:val="0"/>
                <w:caps w:val="0"/>
                <w:color w:val="auto"/>
                <w:spacing w:val="0"/>
                <w:sz w:val="24"/>
                <w:szCs w:val="24"/>
                <w:highlight w:val="none"/>
                <w:shd w:val="clear" w:color="auto" w:fill="FFFFFF"/>
              </w:rPr>
              <w:t>微电脑控制，数码温度显示，箱内温度</w:t>
            </w:r>
            <w:r>
              <w:rPr>
                <w:rFonts w:hint="eastAsia" w:ascii="宋体" w:hAnsi="宋体" w:eastAsia="宋体" w:cs="宋体"/>
                <w:b w:val="0"/>
                <w:i w:val="0"/>
                <w:caps w:val="0"/>
                <w:color w:val="auto"/>
                <w:spacing w:val="0"/>
                <w:sz w:val="24"/>
                <w:szCs w:val="24"/>
                <w:highlight w:val="none"/>
                <w:shd w:val="clear" w:color="auto" w:fill="FFFFFF"/>
                <w:lang w:val="en-US"/>
              </w:rPr>
              <w:t>-10</w:t>
            </w:r>
            <w:r>
              <w:rPr>
                <w:rFonts w:hint="eastAsia" w:ascii="宋体" w:hAnsi="宋体" w:eastAsia="宋体" w:cs="宋体"/>
                <w:b w:val="0"/>
                <w:i w:val="0"/>
                <w:caps w:val="0"/>
                <w:color w:val="auto"/>
                <w:spacing w:val="0"/>
                <w:sz w:val="24"/>
                <w:szCs w:val="24"/>
                <w:highlight w:val="none"/>
                <w:shd w:val="clear" w:color="auto" w:fill="FFFFFF"/>
              </w:rPr>
              <w:t>℃</w:t>
            </w:r>
            <w:r>
              <w:rPr>
                <w:rFonts w:hint="eastAsia" w:ascii="宋体" w:hAnsi="宋体" w:eastAsia="宋体" w:cs="宋体"/>
                <w:b w:val="0"/>
                <w:i w:val="0"/>
                <w:caps w:val="0"/>
                <w:color w:val="auto"/>
                <w:spacing w:val="0"/>
                <w:sz w:val="24"/>
                <w:szCs w:val="24"/>
                <w:highlight w:val="none"/>
                <w:shd w:val="clear" w:color="auto" w:fill="FFFFFF"/>
                <w:lang w:val="en-US"/>
              </w:rPr>
              <w:t>~-25</w:t>
            </w:r>
            <w:r>
              <w:rPr>
                <w:rFonts w:hint="eastAsia" w:ascii="宋体" w:hAnsi="宋体" w:eastAsia="宋体" w:cs="宋体"/>
                <w:b w:val="0"/>
                <w:i w:val="0"/>
                <w:caps w:val="0"/>
                <w:color w:val="auto"/>
                <w:spacing w:val="0"/>
                <w:sz w:val="24"/>
                <w:szCs w:val="24"/>
                <w:highlight w:val="none"/>
                <w:shd w:val="clear" w:color="auto" w:fill="FFFFFF"/>
              </w:rPr>
              <w:t>℃可调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显示精度0.1℃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调节单位为0.1℃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报警控制要求： 具备高、低温报警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具备传感器故障报警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具备开门报警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压缩机要求：功率≤</w:t>
            </w:r>
            <w:r>
              <w:rPr>
                <w:rFonts w:hint="eastAsia" w:ascii="宋体" w:hAnsi="宋体" w:eastAsia="宋体" w:cs="宋体"/>
                <w:color w:val="auto"/>
                <w:sz w:val="24"/>
                <w:szCs w:val="24"/>
                <w:highlight w:val="none"/>
                <w:lang w:val="en-US" w:eastAsia="zh-CN"/>
              </w:rPr>
              <w:t>265</w:t>
            </w:r>
            <w:r>
              <w:rPr>
                <w:rFonts w:hint="eastAsia" w:ascii="宋体" w:hAnsi="宋体" w:eastAsia="宋体" w:cs="宋体"/>
                <w:color w:val="auto"/>
                <w:sz w:val="24"/>
                <w:szCs w:val="24"/>
                <w:highlight w:val="none"/>
              </w:rPr>
              <w:t>W，有效节能</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制冷剂要求：无氟制冷剂，无氟发泡设计，绿色环保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USB</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具有，可以随时导出历史数据。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脚轮要求：万向轮</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个，止动螺钉</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冰箱高度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875</w:t>
            </w:r>
            <w:r>
              <w:rPr>
                <w:rFonts w:hint="eastAsia" w:ascii="宋体" w:hAnsi="宋体" w:eastAsia="宋体" w:cs="宋体"/>
                <w:color w:val="auto"/>
                <w:sz w:val="24"/>
                <w:szCs w:val="24"/>
                <w:highlight w:val="none"/>
              </w:rPr>
              <w:t>mm，便于嵌入医院预留的设计空间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rPr>
              <w:t>冰箱</w:t>
            </w:r>
            <w:r>
              <w:rPr>
                <w:rFonts w:hint="eastAsia" w:ascii="宋体" w:hAnsi="宋体" w:eastAsia="宋体" w:cs="宋体"/>
                <w:color w:val="auto"/>
                <w:sz w:val="24"/>
                <w:szCs w:val="24"/>
                <w:highlight w:val="none"/>
                <w:lang w:val="en-US" w:eastAsia="zh-CN"/>
              </w:rPr>
              <w:t>深</w:t>
            </w:r>
            <w:r>
              <w:rPr>
                <w:rFonts w:hint="eastAsia" w:ascii="宋体" w:hAnsi="宋体" w:eastAsia="宋体" w:cs="宋体"/>
                <w:color w:val="auto"/>
                <w:sz w:val="24"/>
                <w:szCs w:val="24"/>
                <w:highlight w:val="none"/>
              </w:rPr>
              <w:t>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厚度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mm，便于</w:t>
            </w:r>
            <w:r>
              <w:rPr>
                <w:rFonts w:hint="eastAsia" w:ascii="宋体" w:hAnsi="宋体" w:eastAsia="宋体" w:cs="宋体"/>
                <w:color w:val="auto"/>
                <w:sz w:val="24"/>
                <w:szCs w:val="24"/>
                <w:highlight w:val="none"/>
                <w:lang w:val="en-US" w:eastAsia="zh-CN"/>
              </w:rPr>
              <w:t>科室统一管理。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搁架要求：</w:t>
            </w:r>
            <w:r>
              <w:rPr>
                <w:rFonts w:hint="eastAsia" w:ascii="宋体" w:hAnsi="宋体" w:eastAsia="宋体" w:cs="宋体"/>
                <w:color w:val="auto"/>
                <w:sz w:val="24"/>
                <w:szCs w:val="24"/>
                <w:highlight w:val="none"/>
                <w:lang w:val="en-US" w:eastAsia="zh-CN"/>
              </w:rPr>
              <w:t>6层隔架</w:t>
            </w:r>
            <w:r>
              <w:rPr>
                <w:rFonts w:hint="eastAsia" w:ascii="宋体" w:hAnsi="宋体" w:eastAsia="宋体" w:cs="宋体"/>
                <w:b w:val="0"/>
                <w:i w:val="0"/>
                <w:caps w:val="0"/>
                <w:color w:val="auto"/>
                <w:spacing w:val="0"/>
                <w:sz w:val="24"/>
                <w:szCs w:val="24"/>
                <w:highlight w:val="none"/>
                <w:shd w:val="clear" w:color="auto" w:fill="FFFFFF"/>
                <w:lang w:val="en-US" w:eastAsia="zh-CN"/>
              </w:rPr>
              <w:t>及6个篮筐</w:t>
            </w:r>
            <w:r>
              <w:rPr>
                <w:rFonts w:hint="eastAsia" w:ascii="宋体" w:hAnsi="宋体" w:eastAsia="宋体" w:cs="宋体"/>
                <w:b w:val="0"/>
                <w:i w:val="0"/>
                <w:caps w:val="0"/>
                <w:color w:val="auto"/>
                <w:spacing w:val="0"/>
                <w:sz w:val="24"/>
                <w:szCs w:val="24"/>
                <w:highlight w:val="none"/>
                <w:shd w:val="clear" w:color="auto" w:fill="FFFFFF"/>
              </w:rPr>
              <w:t>设计，取放物品更方便。安全门锁设计，防止随意开启。宽电压带设计，适应电源环境广。底脚轮设计，移动方便轻松。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.13</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照明要求：</w:t>
            </w:r>
            <w:r>
              <w:rPr>
                <w:rFonts w:hint="eastAsia" w:ascii="宋体" w:hAnsi="宋体" w:eastAsia="宋体" w:cs="宋体"/>
                <w:color w:val="auto"/>
                <w:sz w:val="24"/>
                <w:szCs w:val="24"/>
                <w:highlight w:val="none"/>
                <w:lang w:val="en-US" w:eastAsia="zh-CN"/>
              </w:rPr>
              <w:t>冷藏室具有</w:t>
            </w:r>
            <w:r>
              <w:rPr>
                <w:rFonts w:hint="eastAsia" w:ascii="宋体" w:hAnsi="宋体" w:eastAsia="宋体" w:cs="宋体"/>
                <w:color w:val="auto"/>
                <w:sz w:val="24"/>
                <w:szCs w:val="24"/>
                <w:highlight w:val="none"/>
              </w:rPr>
              <w:t>节能灯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2.1.14</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测温孔要求：</w:t>
            </w:r>
            <w:r>
              <w:rPr>
                <w:rFonts w:hint="eastAsia" w:ascii="宋体" w:hAnsi="宋体" w:eastAsia="宋体" w:cs="宋体"/>
                <w:color w:val="auto"/>
                <w:sz w:val="24"/>
                <w:szCs w:val="24"/>
                <w:highlight w:val="none"/>
                <w:lang w:val="en-US" w:eastAsia="zh-CN"/>
              </w:rPr>
              <w:t>冷冻室</w:t>
            </w:r>
            <w:r>
              <w:rPr>
                <w:rFonts w:hint="eastAsia" w:ascii="宋体" w:hAnsi="宋体" w:eastAsia="宋体" w:cs="宋体"/>
                <w:color w:val="auto"/>
                <w:sz w:val="24"/>
                <w:szCs w:val="24"/>
                <w:highlight w:val="none"/>
              </w:rPr>
              <w:t>配备温度测试孔，便于监测箱内温度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04"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3</w:t>
            </w:r>
          </w:p>
        </w:tc>
        <w:tc>
          <w:tcPr>
            <w:tcW w:w="7608"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资质及其他要求：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04"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p>
        </w:tc>
        <w:tc>
          <w:tcPr>
            <w:tcW w:w="7608"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需提供有效的医疗器械注册证、</w:t>
            </w:r>
            <w:r>
              <w:rPr>
                <w:rFonts w:hint="eastAsia" w:ascii="宋体" w:hAnsi="宋体" w:eastAsia="宋体" w:cs="宋体"/>
                <w:color w:val="auto"/>
                <w:sz w:val="24"/>
                <w:szCs w:val="24"/>
                <w:highlight w:val="none"/>
                <w:lang w:val="zh-CN"/>
              </w:rPr>
              <w:t>IS</w:t>
            </w: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lang w:val="zh-CN"/>
              </w:rPr>
              <w:t>9001质量管理体系认证、ISO14001环境管理体系认证；OHSAS18001职业健康体系认证、ISO13485医疗器械质量管理体系认证等，以及</w:t>
            </w:r>
            <w:r>
              <w:rPr>
                <w:rFonts w:hint="eastAsia" w:ascii="宋体" w:hAnsi="宋体" w:eastAsia="宋体" w:cs="宋体"/>
                <w:color w:val="auto"/>
                <w:sz w:val="24"/>
                <w:szCs w:val="24"/>
                <w:highlight w:val="none"/>
              </w:rPr>
              <w:t>产品代理授权书、医疗器械经营企业许可证或生产企业许可证等证件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04"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7608"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提供装订版全系产品样册和详细标准配置清单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04"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p>
        </w:tc>
        <w:tc>
          <w:tcPr>
            <w:tcW w:w="7608"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提供主要配件及易耗易损件报价单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04"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cs="宋体"/>
                <w:color w:val="auto"/>
                <w:sz w:val="24"/>
                <w:szCs w:val="24"/>
                <w:highlight w:val="none"/>
                <w:lang w:val="en-US" w:eastAsia="zh-CN"/>
              </w:rPr>
              <w:t>4</w:t>
            </w:r>
          </w:p>
        </w:tc>
        <w:tc>
          <w:tcPr>
            <w:tcW w:w="7608"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免费提供软件升级</w:t>
            </w:r>
          </w:p>
        </w:tc>
      </w:tr>
    </w:tbl>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ascii="宋体" w:hAnsi="宋体" w:eastAsia="宋体" w:cs="宋体"/>
          <w:b/>
          <w:color w:val="auto"/>
          <w:sz w:val="28"/>
          <w:szCs w:val="28"/>
          <w:highlight w:val="none"/>
          <w:lang w:eastAsia="zh-CN"/>
        </w:rPr>
      </w:pPr>
      <w:r>
        <w:rPr>
          <w:rFonts w:hint="eastAsia" w:eastAsia="宋体-18030"/>
          <w:b/>
          <w:color w:val="auto"/>
          <w:sz w:val="28"/>
          <w:szCs w:val="28"/>
          <w:highlight w:val="none"/>
          <w:lang w:eastAsia="zh-CN"/>
        </w:rPr>
        <w:t>医用冷藏冷冻</w:t>
      </w:r>
      <w:r>
        <w:rPr>
          <w:rFonts w:hint="eastAsia" w:ascii="宋体" w:hAnsi="宋体" w:eastAsia="宋体" w:cs="宋体"/>
          <w:b/>
          <w:color w:val="auto"/>
          <w:sz w:val="28"/>
          <w:szCs w:val="28"/>
          <w:highlight w:val="none"/>
          <w:lang w:eastAsia="zh-CN"/>
        </w:rPr>
        <w:t>箱</w:t>
      </w:r>
    </w:p>
    <w:tbl>
      <w:tblPr>
        <w:tblStyle w:val="27"/>
        <w:tblW w:w="9492" w:type="dxa"/>
        <w:tblInd w:w="-5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8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12" w:type="dxa"/>
            <w:tcBorders>
              <w:top w:val="single" w:color="auto" w:sz="12" w:space="0"/>
            </w:tcBorders>
            <w:noWrap w:val="0"/>
            <w:vAlign w:val="top"/>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280" w:type="dxa"/>
            <w:tcBorders>
              <w:top w:val="single" w:color="auto" w:sz="12" w:space="0"/>
            </w:tcBorders>
            <w:noWrap w:val="0"/>
            <w:vAlign w:val="top"/>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技术规格及其它要求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8280"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280"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适用范围：</w:t>
            </w:r>
            <w:r>
              <w:rPr>
                <w:rFonts w:hint="eastAsia" w:ascii="宋体" w:hAnsi="宋体" w:eastAsia="宋体" w:cs="宋体"/>
                <w:color w:val="auto"/>
                <w:kern w:val="0"/>
                <w:sz w:val="24"/>
                <w:szCs w:val="24"/>
                <w:highlight w:val="none"/>
                <w:lang w:val="zh-CN"/>
              </w:rPr>
              <w:t>用于冷藏</w:t>
            </w:r>
            <w:r>
              <w:rPr>
                <w:rFonts w:hint="eastAsia" w:ascii="宋体" w:hAnsi="宋体" w:eastAsia="宋体" w:cs="宋体"/>
                <w:color w:val="auto"/>
                <w:kern w:val="0"/>
                <w:sz w:val="24"/>
                <w:szCs w:val="24"/>
                <w:highlight w:val="none"/>
                <w:lang w:val="en-US" w:eastAsia="zh-CN"/>
              </w:rPr>
              <w:t>或冷冻</w:t>
            </w:r>
            <w:r>
              <w:rPr>
                <w:rFonts w:hint="eastAsia" w:ascii="宋体" w:hAnsi="宋体" w:eastAsia="宋体" w:cs="宋体"/>
                <w:color w:val="auto"/>
                <w:kern w:val="0"/>
                <w:sz w:val="24"/>
                <w:szCs w:val="24"/>
                <w:highlight w:val="none"/>
                <w:lang w:val="zh-CN"/>
              </w:rPr>
              <w:t>保存血浆、试剂、疫苗、生物材料、药品</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8280"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技术参数、功能及配置：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p>
        </w:tc>
        <w:tc>
          <w:tcPr>
            <w:tcW w:w="8280" w:type="dxa"/>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医用冷藏</w:t>
            </w:r>
            <w:r>
              <w:rPr>
                <w:rFonts w:hint="eastAsia" w:ascii="宋体" w:hAnsi="宋体" w:eastAsia="宋体" w:cs="宋体"/>
                <w:b/>
                <w:color w:val="auto"/>
                <w:sz w:val="24"/>
                <w:szCs w:val="24"/>
                <w:highlight w:val="none"/>
                <w:lang w:val="en-US" w:eastAsia="zh-CN"/>
              </w:rPr>
              <w:t>冷冻</w:t>
            </w:r>
            <w:r>
              <w:rPr>
                <w:rFonts w:hint="eastAsia" w:ascii="宋体" w:hAnsi="宋体" w:eastAsia="宋体" w:cs="宋体"/>
                <w:b/>
                <w:color w:val="auto"/>
                <w:sz w:val="24"/>
                <w:szCs w:val="24"/>
                <w:highlight w:val="none"/>
                <w:lang w:val="zh-CN"/>
              </w:rPr>
              <w:t>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容积要求：≥</w:t>
            </w:r>
            <w:r>
              <w:rPr>
                <w:rFonts w:hint="eastAsia" w:ascii="宋体" w:hAnsi="宋体" w:eastAsia="宋体" w:cs="宋体"/>
                <w:color w:val="auto"/>
                <w:sz w:val="24"/>
                <w:szCs w:val="24"/>
                <w:highlight w:val="none"/>
                <w:lang w:val="en-US" w:eastAsia="zh-CN"/>
              </w:rPr>
              <w:t>265</w:t>
            </w:r>
            <w:r>
              <w:rPr>
                <w:rFonts w:hint="eastAsia" w:ascii="宋体" w:hAnsi="宋体" w:eastAsia="宋体" w:cs="宋体"/>
                <w:color w:val="auto"/>
                <w:sz w:val="24"/>
                <w:szCs w:val="24"/>
                <w:highlight w:val="none"/>
                <w:lang w:val="zh-CN"/>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温度控制要求：</w:t>
            </w:r>
            <w:r>
              <w:rPr>
                <w:rFonts w:hint="eastAsia" w:ascii="宋体" w:hAnsi="宋体" w:eastAsia="宋体" w:cs="宋体"/>
                <w:color w:val="auto"/>
                <w:sz w:val="24"/>
                <w:szCs w:val="24"/>
                <w:highlight w:val="none"/>
                <w:lang w:val="en-US" w:eastAsia="zh-CN"/>
              </w:rPr>
              <w:t>冷藏室</w:t>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冷冻室-10~-26℃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显示精度0.1℃</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调节单位为0.1℃</w:t>
            </w:r>
            <w:r>
              <w:rPr>
                <w:rFonts w:hint="eastAsia" w:ascii="宋体" w:hAnsi="宋体" w:cs="宋体"/>
                <w:color w:val="auto"/>
                <w:sz w:val="24"/>
                <w:szCs w:val="24"/>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控制范围：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报警控制要求： 具备高、低温报警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具备传感器故障报警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具备开门报警</w:t>
            </w:r>
            <w:r>
              <w:rPr>
                <w:rFonts w:hint="eastAsia" w:ascii="宋体" w:hAnsi="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压缩机要求：功率≤</w:t>
            </w:r>
            <w:r>
              <w:rPr>
                <w:rFonts w:hint="eastAsia" w:ascii="宋体" w:hAnsi="宋体" w:eastAsia="宋体" w:cs="宋体"/>
                <w:color w:val="auto"/>
                <w:sz w:val="24"/>
                <w:szCs w:val="24"/>
                <w:highlight w:val="none"/>
                <w:lang w:val="en-US" w:eastAsia="zh-CN"/>
              </w:rPr>
              <w:t>125</w:t>
            </w:r>
            <w:r>
              <w:rPr>
                <w:rFonts w:hint="eastAsia" w:ascii="宋体" w:hAnsi="宋体" w:eastAsia="宋体" w:cs="宋体"/>
                <w:color w:val="auto"/>
                <w:sz w:val="24"/>
                <w:szCs w:val="24"/>
                <w:highlight w:val="none"/>
              </w:rPr>
              <w:t>W，有效节能</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制冷剂要求：无氟制冷剂，无氟发泡设计，绿色环保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开门方式：立式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上下单独</w:t>
            </w:r>
            <w:r>
              <w:rPr>
                <w:rFonts w:hint="eastAsia" w:ascii="宋体" w:hAnsi="宋体" w:eastAsia="宋体" w:cs="宋体"/>
                <w:color w:val="auto"/>
                <w:sz w:val="24"/>
                <w:szCs w:val="24"/>
                <w:highlight w:val="none"/>
              </w:rPr>
              <w:t>单开门，门封条设计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冰箱高度</w:t>
            </w:r>
            <w:r>
              <w:rPr>
                <w:rFonts w:hint="eastAsia" w:ascii="宋体" w:hAnsi="宋体" w:eastAsia="宋体" w:cs="宋体"/>
                <w:color w:val="auto"/>
                <w:sz w:val="24"/>
                <w:szCs w:val="24"/>
                <w:highlight w:val="none"/>
                <w:lang w:val="en-US" w:eastAsia="zh-CN"/>
              </w:rPr>
              <w:t>≤1690</w:t>
            </w:r>
            <w:r>
              <w:rPr>
                <w:rFonts w:hint="eastAsia" w:ascii="宋体" w:hAnsi="宋体" w:eastAsia="宋体" w:cs="宋体"/>
                <w:color w:val="auto"/>
                <w:sz w:val="24"/>
                <w:szCs w:val="24"/>
                <w:highlight w:val="none"/>
              </w:rPr>
              <w:t>mm，便于嵌入医院预留的设计空间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冰箱</w:t>
            </w:r>
            <w:r>
              <w:rPr>
                <w:rFonts w:hint="eastAsia" w:ascii="宋体" w:hAnsi="宋体" w:eastAsia="宋体" w:cs="宋体"/>
                <w:color w:val="auto"/>
                <w:sz w:val="24"/>
                <w:szCs w:val="24"/>
                <w:highlight w:val="none"/>
                <w:lang w:val="en-US" w:eastAsia="zh-CN"/>
              </w:rPr>
              <w:t>正面宽度≤580</w:t>
            </w:r>
            <w:r>
              <w:rPr>
                <w:rFonts w:hint="eastAsia" w:ascii="宋体" w:hAnsi="宋体" w:eastAsia="宋体" w:cs="宋体"/>
                <w:color w:val="auto"/>
                <w:sz w:val="24"/>
                <w:szCs w:val="24"/>
                <w:highlight w:val="none"/>
              </w:rPr>
              <w:t>mm，便于</w:t>
            </w:r>
            <w:r>
              <w:rPr>
                <w:rFonts w:hint="eastAsia" w:ascii="宋体" w:hAnsi="宋体" w:eastAsia="宋体" w:cs="宋体"/>
                <w:color w:val="auto"/>
                <w:sz w:val="24"/>
                <w:szCs w:val="24"/>
                <w:highlight w:val="none"/>
                <w:lang w:val="en-US" w:eastAsia="zh-CN"/>
              </w:rPr>
              <w:t>科室统一管理。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箱体材质要求：外壳为优质喷涂冷轧钢板；内胆材质为电锌板喷涂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安全要求：安全</w:t>
            </w:r>
            <w:r>
              <w:rPr>
                <w:rFonts w:hint="eastAsia" w:ascii="宋体" w:hAnsi="宋体" w:eastAsia="宋体" w:cs="宋体"/>
                <w:color w:val="auto"/>
                <w:sz w:val="24"/>
                <w:szCs w:val="24"/>
                <w:highlight w:val="none"/>
                <w:lang w:val="zh-CN"/>
              </w:rPr>
              <w:t>门锁设计（</w:t>
            </w:r>
            <w:r>
              <w:rPr>
                <w:rFonts w:hint="eastAsia" w:ascii="宋体" w:hAnsi="宋体" w:eastAsia="宋体" w:cs="宋体"/>
                <w:color w:val="auto"/>
                <w:sz w:val="24"/>
                <w:szCs w:val="24"/>
                <w:highlight w:val="none"/>
                <w:lang w:val="en-US" w:eastAsia="zh-CN"/>
              </w:rPr>
              <w:t>冷藏冷冻室单独锁</w:t>
            </w:r>
            <w:r>
              <w:rPr>
                <w:rFonts w:hint="eastAsia" w:ascii="宋体" w:hAnsi="宋体" w:eastAsia="宋体" w:cs="宋体"/>
                <w:color w:val="auto"/>
                <w:sz w:val="24"/>
                <w:szCs w:val="24"/>
                <w:highlight w:val="none"/>
                <w:lang w:val="zh-CN"/>
              </w:rPr>
              <w:t>），防止随意开启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箱内排水孔：具有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1.13</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照明要求：</w:t>
            </w:r>
            <w:r>
              <w:rPr>
                <w:rFonts w:hint="eastAsia" w:ascii="宋体" w:hAnsi="宋体" w:eastAsia="宋体" w:cs="宋体"/>
                <w:color w:val="auto"/>
                <w:sz w:val="24"/>
                <w:szCs w:val="24"/>
                <w:highlight w:val="none"/>
                <w:lang w:val="en-US" w:eastAsia="zh-CN"/>
              </w:rPr>
              <w:t>冷藏室具有</w:t>
            </w:r>
            <w:r>
              <w:rPr>
                <w:rFonts w:hint="eastAsia" w:ascii="宋体" w:hAnsi="宋体" w:eastAsia="宋体" w:cs="宋体"/>
                <w:color w:val="auto"/>
                <w:sz w:val="24"/>
                <w:szCs w:val="24"/>
                <w:highlight w:val="none"/>
              </w:rPr>
              <w:t>节能灯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2"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3</w:t>
            </w:r>
          </w:p>
        </w:tc>
        <w:tc>
          <w:tcPr>
            <w:tcW w:w="828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资质及其他要求：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2"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p>
        </w:tc>
        <w:tc>
          <w:tcPr>
            <w:tcW w:w="8280"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需提供有效的医疗器械注册证、</w:t>
            </w:r>
            <w:r>
              <w:rPr>
                <w:rFonts w:hint="eastAsia" w:ascii="宋体" w:hAnsi="宋体" w:eastAsia="宋体" w:cs="宋体"/>
                <w:color w:val="auto"/>
                <w:sz w:val="24"/>
                <w:szCs w:val="24"/>
                <w:highlight w:val="none"/>
                <w:lang w:val="zh-CN"/>
              </w:rPr>
              <w:t>IS</w:t>
            </w: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lang w:val="zh-CN"/>
              </w:rPr>
              <w:t>9001质量管理体系认证、ISO14001环境管理体系认证；OHSAS18001职业健康体系认证、ISO13485医疗器械质量管理体系认证等，以及</w:t>
            </w:r>
            <w:r>
              <w:rPr>
                <w:rFonts w:hint="eastAsia" w:ascii="宋体" w:hAnsi="宋体" w:eastAsia="宋体" w:cs="宋体"/>
                <w:color w:val="auto"/>
                <w:sz w:val="24"/>
                <w:szCs w:val="24"/>
                <w:highlight w:val="none"/>
              </w:rPr>
              <w:t>产品代理授权书、医疗器械经营企业许可证或生产企业许可证等证件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2"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8280"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提供装订版全系产品样册和详细标准配置清单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2"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p>
        </w:tc>
        <w:tc>
          <w:tcPr>
            <w:tcW w:w="8280"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提供主要配件及易耗易损件报价单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2" w:type="dxa"/>
            <w:noWrap w:val="0"/>
            <w:vAlign w:val="center"/>
          </w:tcPr>
          <w:p>
            <w:pPr>
              <w:pStyle w:val="23"/>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cs="宋体"/>
                <w:color w:val="auto"/>
                <w:sz w:val="24"/>
                <w:szCs w:val="24"/>
                <w:highlight w:val="none"/>
                <w:lang w:val="en-US" w:eastAsia="zh-CN"/>
              </w:rPr>
              <w:t>4</w:t>
            </w:r>
          </w:p>
        </w:tc>
        <w:tc>
          <w:tcPr>
            <w:tcW w:w="8280" w:type="dxa"/>
            <w:noWrap w:val="0"/>
            <w:vAlign w:val="center"/>
          </w:tcPr>
          <w:p>
            <w:pPr>
              <w:pStyle w:val="23"/>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免费提供软件升级</w:t>
            </w:r>
          </w:p>
        </w:tc>
      </w:tr>
    </w:tbl>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eastAsia="zh-CN"/>
        </w:rPr>
        <w:t>立式蒸汽灭菌器（内排75L及以上）</w:t>
      </w:r>
    </w:p>
    <w:tbl>
      <w:tblPr>
        <w:tblStyle w:val="27"/>
        <w:tblW w:w="9439" w:type="dxa"/>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980"/>
        <w:gridCol w:w="6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43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一：设备参数及配置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容积：</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75</w:t>
            </w:r>
            <w:r>
              <w:rPr>
                <w:rFonts w:hint="eastAsia" w:ascii="宋体" w:hAnsi="宋体" w:eastAsia="宋体" w:cs="宋体"/>
                <w:i w:val="0"/>
                <w:iCs w:val="0"/>
                <w:color w:val="auto"/>
                <w:kern w:val="0"/>
                <w:sz w:val="24"/>
                <w:szCs w:val="24"/>
                <w:highlight w:val="none"/>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06Cr19Ni10不锈钢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★设计压力：</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-0.1～0.28MPa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设计温度：</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使用寿命：</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8年</w:t>
            </w:r>
            <w:r>
              <w:rPr>
                <w:rFonts w:hint="eastAsia" w:ascii="宋体" w:hAnsi="宋体" w:cs="宋体"/>
                <w:i w:val="0"/>
                <w:iCs w:val="0"/>
                <w:color w:val="auto"/>
                <w:kern w:val="0"/>
                <w:sz w:val="24"/>
                <w:szCs w:val="24"/>
                <w:highlight w:val="none"/>
                <w:u w:val="none"/>
                <w:lang w:val="en-US" w:eastAsia="zh-CN" w:bidi="ar"/>
              </w:rPr>
              <w:t>及以上</w:t>
            </w:r>
            <w:r>
              <w:rPr>
                <w:rFonts w:hint="eastAsia" w:ascii="宋体" w:hAnsi="宋体" w:eastAsia="宋体" w:cs="宋体"/>
                <w:i w:val="0"/>
                <w:iCs w:val="0"/>
                <w:color w:val="auto"/>
                <w:kern w:val="0"/>
                <w:sz w:val="24"/>
                <w:szCs w:val="24"/>
                <w:highlight w:val="none"/>
                <w:u w:val="none"/>
                <w:lang w:val="en-US" w:eastAsia="zh-CN" w:bidi="ar"/>
              </w:rPr>
              <w:t>（16000次灭菌循环）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主体保温：</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10mm玻璃棉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测试接口：</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标准Rc1验证口，可特制其它尺寸测试接口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密封门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门数量：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门板：</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拉伸门板，材料厚度≥2.5mm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06Cr19Ni10不锈钢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开关门方式：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手动平移式密封门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★安全联锁：</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压力安全联锁装置：门只有关闭到位，电源才能接通加热产生蒸汽；内室有压力，门无法打开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门密封方式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自胀式密封胶圈，采用透明医用硅橡胶模压而成。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门罩：</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采用玻璃钢高效隔热材料模具成型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管路系统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控制阀门：</w:t>
            </w:r>
          </w:p>
        </w:tc>
        <w:tc>
          <w:tcPr>
            <w:tcW w:w="6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进口直动式电磁阀≥1个，质量稳定可靠，手动球阀≥1个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90"/>
                <w:rFonts w:hint="eastAsia" w:ascii="宋体" w:hAnsi="宋体" w:eastAsia="宋体" w:cs="宋体"/>
                <w:color w:val="auto"/>
                <w:sz w:val="24"/>
                <w:szCs w:val="24"/>
                <w:highlight w:val="none"/>
                <w:lang w:val="en-US" w:eastAsia="zh-CN" w:bidi="ar"/>
              </w:rPr>
              <w:t>1.3.2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蒸汽产生方式：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主体内加热，直接产生饱和蒸汽，无需外接蒸汽源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90"/>
                <w:rFonts w:hint="eastAsia" w:ascii="宋体" w:hAnsi="宋体" w:eastAsia="宋体" w:cs="宋体"/>
                <w:color w:val="auto"/>
                <w:sz w:val="24"/>
                <w:szCs w:val="24"/>
                <w:highlight w:val="none"/>
                <w:lang w:val="en-US" w:eastAsia="zh-CN" w:bidi="ar"/>
              </w:rPr>
              <w:t>1.3.3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注水排水方式：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手动注水、手动排水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90"/>
                <w:rFonts w:hint="eastAsia" w:ascii="宋体" w:hAnsi="宋体" w:eastAsia="宋体" w:cs="宋体"/>
                <w:color w:val="auto"/>
                <w:sz w:val="24"/>
                <w:szCs w:val="24"/>
                <w:highlight w:val="none"/>
                <w:lang w:val="en-US" w:eastAsia="zh-CN" w:bidi="ar"/>
              </w:rPr>
              <w:t>1.3.5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冷凝装置</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内置蒸汽冷凝系统，灭菌结束后对内腔排出的水和蒸汽进行冷却处理，实现无蒸汽外排。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90"/>
                <w:rFonts w:hint="eastAsia" w:ascii="宋体" w:hAnsi="宋体" w:eastAsia="宋体" w:cs="宋体"/>
                <w:color w:val="auto"/>
                <w:sz w:val="24"/>
                <w:szCs w:val="24"/>
                <w:highlight w:val="none"/>
                <w:lang w:val="en-US" w:eastAsia="zh-CN" w:bidi="ar"/>
              </w:rPr>
              <w:t>1.3.6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★压力表：</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量程：-0.1～0.5MPa  精度等级：1.6</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操作方式</w:t>
            </w:r>
          </w:p>
        </w:tc>
        <w:tc>
          <w:tcPr>
            <w:tcW w:w="645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面板感应式操作；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控制方式：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采用PLC控制,模块化设计的专用灭菌器控制器；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高度集成化的PLC，采用MASTER系列高速处理器芯片，可实现0.1～0.9μS/步的高速运算处理；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无线通讯功能：可以通过无线接收终端（选配）对设备进行监控和操作（启动、停止程序等），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同时能够查看并记录设备的运行状态以及灭菌流程参数；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界面显示：</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液晶显示屏：≥160*160点阵3.2英寸液晶屏显示，显示温度、报警信息、支持多语言切换；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流程控制：</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对于非液体程序，置换、脉动、升温、灭菌、排汽、全过程自动控制；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周期计数器</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六位数字显示，显示设备运行的周期次数；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★延时启动功能</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具有延时启动功能，可按设定时间自动运行，预约时间设定范围0～160小时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★传感器故障自检及保护功能</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设备自动检测传感器故障，并声光指示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报警显示</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出现故障时，显示屏显示报警代码及报警信息，蜂鸣报警，可随时被消除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★排汽模式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可设定排汽阀开启的温度和时间，具有快排、慢排、不排3种排汽方式，避免液体灭菌时液体的溢出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★排气模式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具有快排、慢排、不排3种排汽方式，避免液体灭菌时液体的溢出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★保温功能</w:t>
            </w:r>
          </w:p>
        </w:tc>
        <w:tc>
          <w:tcPr>
            <w:tcW w:w="6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可根据需要设定保温功能，实现液体培养基灭菌、培养基灭菌-保温功能；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保温温度可设定范围40℃～134℃；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保温时间可设定范围0～160时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1.4.1</w:t>
            </w:r>
            <w:r>
              <w:rPr>
                <w:rFonts w:hint="eastAsia" w:ascii="宋体" w:hAnsi="宋体" w:cs="宋体"/>
                <w:i w:val="0"/>
                <w:iCs w:val="0"/>
                <w:color w:val="auto"/>
                <w:kern w:val="0"/>
                <w:sz w:val="24"/>
                <w:szCs w:val="24"/>
                <w:highlight w:val="none"/>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安全保护</w:t>
            </w:r>
          </w:p>
        </w:tc>
        <w:tc>
          <w:tcPr>
            <w:tcW w:w="64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after="220" w:afterAutospacing="0"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超温自动保护装置：超过设定温度，系统自动切断加热电源；</w:t>
            </w:r>
          </w:p>
          <w:p>
            <w:pPr>
              <w:keepNext w:val="0"/>
              <w:keepLines w:val="0"/>
              <w:pageBreakBefore w:val="0"/>
              <w:widowControl/>
              <w:suppressLineNumbers w:val="0"/>
              <w:kinsoku/>
              <w:wordWrap/>
              <w:overflowPunct/>
              <w:topLinePunct w:val="0"/>
              <w:autoSpaceDE/>
              <w:autoSpaceDN/>
              <w:bidi w:val="0"/>
              <w:adjustRightInd/>
              <w:snapToGrid/>
              <w:spacing w:after="220" w:afterAutospacing="0"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防干烧保护装置：水位过低时，系统自动切断加热电源；</w:t>
            </w:r>
          </w:p>
          <w:p>
            <w:pPr>
              <w:keepNext w:val="0"/>
              <w:keepLines w:val="0"/>
              <w:pageBreakBefore w:val="0"/>
              <w:widowControl/>
              <w:suppressLineNumbers w:val="0"/>
              <w:kinsoku/>
              <w:wordWrap/>
              <w:overflowPunct/>
              <w:topLinePunct w:val="0"/>
              <w:autoSpaceDE/>
              <w:autoSpaceDN/>
              <w:bidi w:val="0"/>
              <w:adjustRightInd/>
              <w:snapToGrid/>
              <w:spacing w:after="220" w:afterAutospacing="0"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超压自动泄放装置：超过安全阀开启压力，安全阀开启泄压；</w:t>
            </w:r>
          </w:p>
          <w:p>
            <w:pPr>
              <w:keepNext w:val="0"/>
              <w:keepLines w:val="0"/>
              <w:pageBreakBefore w:val="0"/>
              <w:widowControl/>
              <w:suppressLineNumbers w:val="0"/>
              <w:kinsoku/>
              <w:wordWrap/>
              <w:overflowPunct/>
              <w:topLinePunct w:val="0"/>
              <w:autoSpaceDE/>
              <w:autoSpaceDN/>
              <w:bidi w:val="0"/>
              <w:adjustRightInd/>
              <w:snapToGrid/>
              <w:spacing w:after="220" w:afterAutospacing="0" w:line="360" w:lineRule="auto"/>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过流保护装置：设备电流过载时，过流保护开关动作，系统自动切断电源；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水位检测报警功能</w:t>
            </w:r>
          </w:p>
        </w:tc>
        <w:tc>
          <w:tcPr>
            <w:tcW w:w="6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灭菌器内水位未达到规定水位，低水位报警，自动切断加热电源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温度指示器</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after="220" w:afterAutospacing="0"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配置固定温度传感器，可选配可移动温度传感器；</w:t>
            </w:r>
          </w:p>
          <w:p>
            <w:pPr>
              <w:keepNext w:val="0"/>
              <w:keepLines w:val="0"/>
              <w:pageBreakBefore w:val="0"/>
              <w:widowControl/>
              <w:suppressLineNumbers w:val="0"/>
              <w:kinsoku/>
              <w:wordWrap/>
              <w:overflowPunct/>
              <w:topLinePunct w:val="0"/>
              <w:autoSpaceDE/>
              <w:autoSpaceDN/>
              <w:bidi w:val="0"/>
              <w:adjustRightInd/>
              <w:snapToGrid/>
              <w:spacing w:after="220" w:afterAutospacing="0"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温度传感器全部为A级精度，显示精确度0.1℃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温控模式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单温度控制，可选配双温度控制，实现对液体温度精确控制。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自校准功能</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拥有一套完善的后台自校准系统，实现压力、温度等系统参数的校准，在不拆分仪器的情况下，使用权限工具可进行现场调节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记录方式：</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选配内置微型热敏打印机，在打印机缺纸情况可自动存储六个灭菌流程的数据，当安装打印纸后自动将数据打印出来；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选配带USB接口可选配U盘电子存储，显示屏可以自动存储四十个灭菌流程的数据。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权限管理：</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多级密码权限管理，只有输入正确密码，才能不同权限，进行参数修改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程序系统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程序名称：</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设有实验室程序、自定义程序，≥10程序可供选择和设定。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实验室程序包括固体类、固体废弃物、培养基、液体、琼脂程序共5个；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适用范围</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可实现对医疗器械、实验室器皿、培养基、非密闭液体或制剂、与血液或体液可能接触的材料的灭菌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参数范围</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灭菌温度设定范围：105℃～138℃</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溶解温度设定范围：60℃～100℃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灭菌时间可设范围：0～9999分钟</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脉动次数可设范围：1～6次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排汽阀开启温度范围：40℃～134℃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保温温度可设定范围：40℃～134℃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保温时间可设定范围：0～160小时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预约时间可设定范围：0～160小时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1.6</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整体参数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装载装置：</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Style w:val="90"/>
                <w:rFonts w:hint="eastAsia" w:ascii="宋体" w:hAnsi="宋体" w:eastAsia="宋体" w:cs="宋体"/>
                <w:color w:val="auto"/>
                <w:sz w:val="24"/>
                <w:szCs w:val="24"/>
                <w:highlight w:val="none"/>
                <w:lang w:val="en-US" w:eastAsia="zh-CN" w:bidi="ar"/>
              </w:rPr>
              <w:t>304拉伸网底篮筐2个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腔体尺寸（Φ×L）：</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≥Φ386×695mm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外形尺寸（L×W×H）：</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≤610×546×1030mm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r>
              <w:rPr>
                <w:rFonts w:hint="eastAsia" w:ascii="宋体" w:hAnsi="宋体" w:cs="宋体"/>
                <w:i w:val="0"/>
                <w:iCs w:val="0"/>
                <w:color w:val="auto"/>
                <w:kern w:val="0"/>
                <w:sz w:val="24"/>
                <w:szCs w:val="24"/>
                <w:highlight w:val="none"/>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设备电源：</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单相：AC220V，50Hz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r>
              <w:rPr>
                <w:rFonts w:hint="eastAsia" w:ascii="宋体" w:hAnsi="宋体" w:cs="宋体"/>
                <w:i w:val="0"/>
                <w:iCs w:val="0"/>
                <w:color w:val="auto"/>
                <w:kern w:val="0"/>
                <w:sz w:val="24"/>
                <w:szCs w:val="24"/>
                <w:highlight w:val="none"/>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设备功率：</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≤5.3kVA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r>
              <w:rPr>
                <w:rFonts w:hint="eastAsia" w:ascii="宋体" w:hAnsi="宋体" w:cs="宋体"/>
                <w:i w:val="0"/>
                <w:iCs w:val="0"/>
                <w:color w:val="auto"/>
                <w:kern w:val="0"/>
                <w:sz w:val="24"/>
                <w:szCs w:val="24"/>
                <w:highlight w:val="none"/>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★通过卫生安全评价：</w:t>
            </w:r>
          </w:p>
        </w:tc>
        <w:tc>
          <w:tcPr>
            <w:tcW w:w="6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提供卫生安全评价报告，灭菌效果检测报告，电气安全性能检测报告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门胶圈  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波纹管  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不锈钢提篮  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8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bCs/>
                <w:color w:val="auto"/>
                <w:sz w:val="24"/>
                <w:szCs w:val="24"/>
                <w:highlight w:val="none"/>
                <w:lang w:val="en-US" w:eastAsia="zh-CN"/>
              </w:rPr>
              <w:t>售后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sz w:val="24"/>
                <w:szCs w:val="24"/>
                <w:highlight w:val="none"/>
                <w:lang w:val="en-US" w:eastAsia="zh-CN"/>
              </w:rPr>
              <w:t>售后服务承诺书</w:t>
            </w:r>
            <w:r>
              <w:rPr>
                <w:rFonts w:hint="eastAsia" w:ascii="宋体" w:hAnsi="宋体" w:cs="宋体"/>
                <w:color w:val="auto"/>
                <w:sz w:val="24"/>
                <w:szCs w:val="24"/>
                <w:highlight w:val="none"/>
                <w:lang w:val="en-US" w:eastAsia="zh-CN"/>
              </w:rPr>
              <w:t>。</w:t>
            </w:r>
          </w:p>
        </w:tc>
      </w:tr>
    </w:tbl>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eastAsia="zh-CN"/>
        </w:rPr>
        <w:t>过氧化氢消毒机</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技术原理：采用超干雾技术将过氧化氢消毒液雾化，在通过高压空气，利用伯努利效应使得过氧化氢在极细化喷咀形成超干雾过氧化氢颗粒，扩散均匀，形成布朗运动，有效消毒距离更远； </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i w:val="0"/>
          <w:iCs w:val="0"/>
          <w:color w:val="auto"/>
          <w:kern w:val="2"/>
          <w:sz w:val="24"/>
          <w:szCs w:val="24"/>
          <w:highlight w:val="none"/>
          <w:vertAlign w:val="baseline"/>
          <w:lang w:val="en-US" w:eastAsia="zh-CN" w:bidi="ar-SA"/>
        </w:rPr>
        <w:t>2、</w:t>
      </w:r>
      <w:r>
        <w:rPr>
          <w:rFonts w:hint="eastAsia" w:ascii="宋体" w:hAnsi="宋体" w:eastAsia="宋体" w:cs="宋体"/>
          <w:color w:val="auto"/>
          <w:sz w:val="24"/>
          <w:szCs w:val="24"/>
          <w:highlight w:val="none"/>
          <w:lang w:val="en-US" w:eastAsia="zh-CN"/>
        </w:rPr>
        <w:t>消毒空间：单次≥200立方米 ，内置储液箱容纳≥4L消毒液。</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b w:val="0"/>
          <w:bCs w:val="0"/>
          <w:i w:val="0"/>
          <w:iCs w:val="0"/>
          <w:color w:val="auto"/>
          <w:kern w:val="2"/>
          <w:sz w:val="24"/>
          <w:szCs w:val="24"/>
          <w:highlight w:val="none"/>
          <w:vertAlign w:val="baseline"/>
          <w:lang w:val="en-US" w:eastAsia="zh-CN" w:bidi="ar-SA"/>
        </w:rPr>
        <w:t>3、</w:t>
      </w:r>
      <w:r>
        <w:rPr>
          <w:rFonts w:hint="default" w:ascii="宋体" w:hAnsi="宋体" w:eastAsia="宋体" w:cs="宋体"/>
          <w:b w:val="0"/>
          <w:bCs w:val="0"/>
          <w:i w:val="0"/>
          <w:iCs w:val="0"/>
          <w:color w:val="auto"/>
          <w:kern w:val="2"/>
          <w:sz w:val="24"/>
          <w:szCs w:val="24"/>
          <w:highlight w:val="none"/>
          <w:vertAlign w:val="baseline"/>
          <w:lang w:val="en-US" w:eastAsia="zh-CN" w:bidi="ar-SA"/>
        </w:rPr>
        <w:t>▲</w:t>
      </w:r>
      <w:r>
        <w:rPr>
          <w:rFonts w:hint="eastAsia" w:ascii="宋体" w:hAnsi="宋体" w:eastAsia="宋体" w:cs="宋体"/>
          <w:color w:val="auto"/>
          <w:sz w:val="24"/>
          <w:szCs w:val="24"/>
          <w:highlight w:val="none"/>
        </w:rPr>
        <w:t>设备雾化颗粒≤</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um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确保雾化颗粒的均匀性和雾化量，保证消毒效果，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提供粒径</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default" w:ascii="宋体" w:hAnsi="宋体" w:cs="宋体"/>
          <w:b w:val="0"/>
          <w:bCs w:val="0"/>
          <w:i w:val="0"/>
          <w:iCs w:val="0"/>
          <w:color w:val="auto"/>
          <w:kern w:val="2"/>
          <w:sz w:val="24"/>
          <w:szCs w:val="24"/>
          <w:highlight w:val="none"/>
          <w:vertAlign w:val="baseline"/>
          <w:lang w:val="en-US" w:eastAsia="zh-CN" w:bidi="ar-SA"/>
        </w:rPr>
        <w:t>4</w:t>
      </w:r>
      <w:r>
        <w:rPr>
          <w:rFonts w:hint="eastAsia" w:ascii="宋体" w:hAnsi="宋体" w:cs="宋体"/>
          <w:b w:val="0"/>
          <w:bCs w:val="0"/>
          <w:i w:val="0"/>
          <w:iCs w:val="0"/>
          <w:color w:val="auto"/>
          <w:kern w:val="2"/>
          <w:sz w:val="24"/>
          <w:szCs w:val="24"/>
          <w:highlight w:val="none"/>
          <w:vertAlign w:val="baseline"/>
          <w:lang w:val="en-US" w:eastAsia="zh-CN" w:bidi="ar-SA"/>
        </w:rPr>
        <w:t>、</w:t>
      </w:r>
      <w:r>
        <w:rPr>
          <w:rFonts w:hint="eastAsia" w:ascii="宋体" w:hAnsi="宋体" w:eastAsia="宋体" w:cs="宋体"/>
          <w:color w:val="auto"/>
          <w:sz w:val="24"/>
          <w:szCs w:val="24"/>
          <w:highlight w:val="none"/>
          <w:lang w:val="en-US" w:eastAsia="zh-CN"/>
        </w:rPr>
        <w:t>具备快速解析功能，解析完成后空间浓度小于1PPM安全线，以保证消毒时间完成后人员可以进入</w:t>
      </w:r>
      <w:r>
        <w:rPr>
          <w:rFonts w:hint="eastAsia" w:ascii="宋体" w:hAnsi="宋体" w:cs="宋体"/>
          <w:color w:val="auto"/>
          <w:sz w:val="24"/>
          <w:szCs w:val="24"/>
          <w:highlight w:val="none"/>
          <w:lang w:val="en-US" w:eastAsia="zh-CN"/>
        </w:rPr>
        <w:t>.</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cs="宋体"/>
          <w:b w:val="0"/>
          <w:bCs w:val="0"/>
          <w:i w:val="0"/>
          <w:iCs w:val="0"/>
          <w:color w:val="auto"/>
          <w:kern w:val="2"/>
          <w:sz w:val="24"/>
          <w:szCs w:val="24"/>
          <w:highlight w:val="none"/>
          <w:vertAlign w:val="baseline"/>
          <w:lang w:val="en-US" w:eastAsia="zh-CN" w:bidi="ar-SA"/>
        </w:rPr>
        <w:t>5</w:t>
      </w:r>
      <w:r>
        <w:rPr>
          <w:rFonts w:hint="eastAsia" w:ascii="宋体" w:hAnsi="宋体" w:cs="宋体"/>
          <w:b w:val="0"/>
          <w:bCs w:val="0"/>
          <w:i w:val="0"/>
          <w:iCs w:val="0"/>
          <w:color w:val="auto"/>
          <w:kern w:val="2"/>
          <w:sz w:val="24"/>
          <w:szCs w:val="24"/>
          <w:highlight w:val="none"/>
          <w:vertAlign w:val="baseline"/>
          <w:lang w:val="en-US" w:eastAsia="zh-CN" w:bidi="ar-SA"/>
        </w:rPr>
        <w:t>、</w:t>
      </w:r>
      <w:r>
        <w:rPr>
          <w:rFonts w:hint="default" w:ascii="宋体" w:hAnsi="宋体" w:eastAsia="宋体" w:cs="宋体"/>
          <w:b w:val="0"/>
          <w:bCs w:val="0"/>
          <w:i w:val="0"/>
          <w:iCs w:val="0"/>
          <w:color w:val="auto"/>
          <w:kern w:val="2"/>
          <w:sz w:val="24"/>
          <w:szCs w:val="24"/>
          <w:highlight w:val="none"/>
          <w:vertAlign w:val="baseline"/>
          <w:lang w:val="en-US" w:eastAsia="zh-CN" w:bidi="ar-SA"/>
        </w:rPr>
        <w:t>★</w:t>
      </w:r>
      <w:r>
        <w:rPr>
          <w:rFonts w:hint="eastAsia" w:ascii="宋体" w:hAnsi="宋体" w:cs="宋体"/>
          <w:color w:val="auto"/>
          <w:sz w:val="24"/>
          <w:szCs w:val="24"/>
          <w:highlight w:val="none"/>
          <w:lang w:val="en-US" w:eastAsia="zh-CN"/>
        </w:rPr>
        <w:t>配置专用等离子体无线消毒推车，消毒推车可进行日常动态等离子空气消毒，也可为消毒器提供电源支持（交流电直流电两用）。</w:t>
      </w:r>
      <w:r>
        <w:rPr>
          <w:rFonts w:hint="eastAsia" w:ascii="宋体" w:hAnsi="宋体" w:eastAsia="宋体" w:cs="宋体"/>
          <w:color w:val="auto"/>
          <w:sz w:val="24"/>
          <w:szCs w:val="24"/>
          <w:highlight w:val="none"/>
          <w:lang w:val="en-US" w:eastAsia="zh-CN"/>
        </w:rPr>
        <w:t>等离子推车充电时间：≤5h。</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不外接电源，充电后等离子功能单独工作：≥9.5h。</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不外接电源，充电后过氧化氢功能单独工作：≥1.2h。</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不外接电源，充电后等离子、过氧化氢同时工作：≥1h。</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物表模拟现场消毒试验：枯草杆菌黑色变种芽孢杀灭对数值均≥5.9（提供CMA认证检验报告）。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物表模拟现场消毒试验：嗜热脂肪肝菌芽孢杀灭对数值均≥5.9（提供CMA认证检验报告）。</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空气消毒模拟现场消毒试验：白色葡萄球菌杀灭率≥100%（提供CMA认证检验报告）。</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空气消毒模拟现场消毒试验：自然菌消亡率≥100%（提供CMA认证检验报告）。</w:t>
      </w:r>
    </w:p>
    <w:p>
      <w:pPr>
        <w:pStyle w:val="1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default" w:hAnsi="宋体" w:cs="宋体"/>
          <w:color w:val="auto"/>
          <w:kern w:val="2"/>
          <w:sz w:val="24"/>
          <w:szCs w:val="24"/>
          <w:highlight w:val="none"/>
          <w:lang w:val="en-US" w:eastAsia="zh-CN" w:bidi="ar-SA"/>
        </w:rPr>
        <w:t>7</w:t>
      </w:r>
      <w:r>
        <w:rPr>
          <w:rFonts w:hint="eastAsia" w:hAnsi="宋体" w:cs="宋体"/>
          <w:color w:val="auto"/>
          <w:kern w:val="2"/>
          <w:sz w:val="24"/>
          <w:szCs w:val="24"/>
          <w:highlight w:val="none"/>
          <w:lang w:val="en-US" w:eastAsia="zh-CN" w:bidi="ar-SA"/>
        </w:rPr>
        <w:t xml:space="preserve">、 </w:t>
      </w:r>
      <w:r>
        <w:rPr>
          <w:rFonts w:hint="default" w:ascii="宋体" w:hAnsi="宋体" w:eastAsia="宋体" w:cs="宋体"/>
          <w:b w:val="0"/>
          <w:bCs w:val="0"/>
          <w:i w:val="0"/>
          <w:iCs w:val="0"/>
          <w:color w:val="auto"/>
          <w:kern w:val="2"/>
          <w:sz w:val="24"/>
          <w:szCs w:val="24"/>
          <w:highlight w:val="none"/>
          <w:vertAlign w:val="baseline"/>
          <w:lang w:val="en-US" w:eastAsia="zh-CN" w:bidi="ar-SA"/>
        </w:rPr>
        <w:t>★</w:t>
      </w:r>
      <w:r>
        <w:rPr>
          <w:rFonts w:hint="eastAsia" w:hAnsi="宋体" w:cs="宋体"/>
          <w:color w:val="auto"/>
          <w:kern w:val="2"/>
          <w:sz w:val="24"/>
          <w:szCs w:val="24"/>
          <w:highlight w:val="none"/>
          <w:lang w:val="en-US" w:eastAsia="zh-CN" w:bidi="ar-SA"/>
        </w:rPr>
        <w:t>本仪器用于清除实验室空气中的气溶胶核酸 DNA/RNA，清除效率达到 99% 以上（提供第三方测试报告）</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default" w:ascii="宋体" w:hAnsi="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产品需要具备</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eastAsia="zh-CN"/>
        </w:rPr>
        <w:t>ISO9001/ISO13485医疗器械</w:t>
      </w:r>
      <w:r>
        <w:rPr>
          <w:rFonts w:hint="eastAsia" w:ascii="宋体" w:hAnsi="宋体" w:eastAsia="宋体" w:cs="宋体"/>
          <w:color w:val="auto"/>
          <w:sz w:val="24"/>
          <w:szCs w:val="24"/>
          <w:highlight w:val="none"/>
        </w:rPr>
        <w:t>质量体系认证</w:t>
      </w:r>
      <w:r>
        <w:rPr>
          <w:rFonts w:hint="eastAsia" w:ascii="宋体" w:hAnsi="宋体" w:eastAsia="宋体" w:cs="宋体"/>
          <w:color w:val="auto"/>
          <w:sz w:val="24"/>
          <w:szCs w:val="24"/>
          <w:highlight w:val="none"/>
          <w:lang w:val="en-US" w:eastAsia="zh-CN"/>
        </w:rPr>
        <w:t>（提供证书）</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 xml:space="preserve">CE认证证书 </w:t>
      </w:r>
      <w:r>
        <w:rPr>
          <w:rFonts w:hint="eastAsia" w:ascii="宋体" w:hAnsi="宋体" w:eastAsia="宋体" w:cs="宋体"/>
          <w:color w:val="auto"/>
          <w:sz w:val="24"/>
          <w:szCs w:val="24"/>
          <w:highlight w:val="none"/>
          <w:lang w:val="en-US" w:eastAsia="zh-CN"/>
        </w:rPr>
        <w:t>（提供证书）</w:t>
      </w:r>
    </w:p>
    <w:p>
      <w:pPr>
        <w:pageBreakBefore w:val="0"/>
        <w:widowControl/>
        <w:kinsoku/>
        <w:wordWrap/>
        <w:overflowPunct/>
        <w:topLinePunct w:val="0"/>
        <w:autoSpaceDE/>
        <w:autoSpaceDN/>
        <w:bidi w:val="0"/>
        <w:adjustRightInd/>
        <w:snapToGrid/>
        <w:spacing w:before="75" w:after="75" w:line="360" w:lineRule="auto"/>
        <w:textAlignment w:val="auto"/>
        <w:rPr>
          <w:rFonts w:hint="eastAsia" w:eastAsia="宋体-18030"/>
          <w:b/>
          <w:color w:val="auto"/>
          <w:sz w:val="28"/>
          <w:szCs w:val="28"/>
          <w:highlight w:val="none"/>
          <w:lang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提供针对本项目的</w:t>
      </w:r>
      <w:r>
        <w:rPr>
          <w:rFonts w:hint="eastAsia" w:ascii="宋体" w:hAnsi="宋体" w:cs="宋体"/>
          <w:color w:val="auto"/>
          <w:kern w:val="0"/>
          <w:sz w:val="24"/>
          <w:szCs w:val="24"/>
          <w:highlight w:val="none"/>
          <w:lang w:val="en-US" w:eastAsia="zh-CN"/>
        </w:rPr>
        <w:t>制造商</w:t>
      </w:r>
      <w:r>
        <w:rPr>
          <w:rFonts w:hint="eastAsia" w:ascii="宋体" w:hAnsi="宋体" w:eastAsia="宋体" w:cs="宋体"/>
          <w:color w:val="auto"/>
          <w:sz w:val="24"/>
          <w:szCs w:val="24"/>
          <w:highlight w:val="none"/>
          <w:lang w:val="en-US" w:eastAsia="zh-CN"/>
        </w:rPr>
        <w:t>售后服务承诺书</w:t>
      </w:r>
      <w:r>
        <w:rPr>
          <w:rFonts w:hint="eastAsia" w:ascii="宋体" w:hAnsi="宋体" w:cs="宋体"/>
          <w:color w:val="auto"/>
          <w:sz w:val="24"/>
          <w:szCs w:val="24"/>
          <w:highlight w:val="none"/>
          <w:lang w:val="en-US" w:eastAsia="zh-CN"/>
        </w:rPr>
        <w:t>。</w:t>
      </w:r>
    </w:p>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eastAsia="zh-CN"/>
        </w:rPr>
        <w:t>可移动紫外灯</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型式为移动式；</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电源：220v±22v  50Hz±1Hz；</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输入功率：</w:t>
      </w:r>
      <w:r>
        <w:rPr>
          <w:rFonts w:hint="eastAsia" w:ascii="宋体" w:hAnsi="宋体" w:cs="宋体"/>
          <w:color w:val="auto"/>
          <w:sz w:val="24"/>
          <w:szCs w:val="24"/>
          <w:highlight w:val="none"/>
          <w:lang w:val="en-US" w:eastAsia="zh-CN"/>
        </w:rPr>
        <w:t>70-90</w:t>
      </w:r>
      <w:r>
        <w:rPr>
          <w:rFonts w:hint="eastAsia" w:ascii="宋体" w:hAnsi="宋体" w:eastAsia="宋体" w:cs="宋体"/>
          <w:color w:val="auto"/>
          <w:sz w:val="24"/>
          <w:szCs w:val="24"/>
          <w:highlight w:val="none"/>
          <w:lang w:val="en-US" w:eastAsia="zh-CN"/>
        </w:rPr>
        <w:t>VA；</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使用环境：环境温度：5-40℃；相对湿度：</w:t>
      </w:r>
      <w:r>
        <w:rPr>
          <w:rFonts w:hint="eastAsia" w:ascii="宋体" w:hAnsi="宋体" w:cs="宋体"/>
          <w:color w:val="auto"/>
          <w:sz w:val="24"/>
          <w:szCs w:val="24"/>
          <w:highlight w:val="none"/>
          <w:lang w:val="en-US" w:eastAsia="zh-CN"/>
        </w:rPr>
        <w:t>70-90</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安全防护分类为I类；</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灯臂长度为：715mm±2mm，灯臂调节角度为：0°-180°；</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定时范围：0-120分钟，其最大定时误差≤15min；</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灯管紫外线强度≥280um/</w:t>
      </w:r>
      <w:r>
        <w:rPr>
          <w:rFonts w:hint="eastAsia" w:ascii="宋体" w:hAnsi="宋体" w:eastAsia="宋体" w:cs="宋体"/>
          <w:i w:val="0"/>
          <w:iCs w:val="0"/>
          <w:caps w:val="0"/>
          <w:color w:val="auto"/>
          <w:spacing w:val="0"/>
          <w:sz w:val="24"/>
          <w:szCs w:val="24"/>
          <w:highlight w:val="none"/>
          <w:shd w:val="clear" w:color="auto" w:fill="FFFFFF"/>
        </w:rPr>
        <w:t>cm²</w:t>
      </w:r>
      <w:r>
        <w:rPr>
          <w:rFonts w:hint="eastAsia" w:ascii="宋体" w:hAnsi="宋体" w:eastAsia="宋体" w:cs="宋体"/>
          <w:i w:val="0"/>
          <w:iCs w:val="0"/>
          <w:caps w:val="0"/>
          <w:color w:val="auto"/>
          <w:spacing w:val="0"/>
          <w:sz w:val="24"/>
          <w:szCs w:val="24"/>
          <w:highlight w:val="none"/>
          <w:shd w:val="clear" w:color="auto" w:fill="FFFFFF"/>
          <w:lang w:eastAsia="zh-CN"/>
        </w:rPr>
        <w:t>（可提供省级检测报告）；</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eastAsia="zh-CN"/>
        </w:rPr>
        <w:t>对枯草杆菌和铜绿假单胞菌，大肠杆菌，金黄色葡萄球菌杀灭率大于</w:t>
      </w:r>
      <w:r>
        <w:rPr>
          <w:rFonts w:hint="eastAsia" w:ascii="宋体" w:hAnsi="宋体" w:eastAsia="宋体" w:cs="宋体"/>
          <w:i w:val="0"/>
          <w:iCs w:val="0"/>
          <w:caps w:val="0"/>
          <w:color w:val="auto"/>
          <w:spacing w:val="0"/>
          <w:sz w:val="24"/>
          <w:szCs w:val="24"/>
          <w:highlight w:val="none"/>
          <w:shd w:val="clear" w:color="auto" w:fill="FFFFFF"/>
          <w:lang w:val="en-US" w:eastAsia="zh-CN"/>
        </w:rPr>
        <w:t>3.0（</w:t>
      </w:r>
      <w:r>
        <w:rPr>
          <w:rFonts w:hint="eastAsia" w:ascii="宋体" w:hAnsi="宋体" w:eastAsia="宋体" w:cs="宋体"/>
          <w:i w:val="0"/>
          <w:iCs w:val="0"/>
          <w:caps w:val="0"/>
          <w:color w:val="auto"/>
          <w:spacing w:val="0"/>
          <w:sz w:val="24"/>
          <w:szCs w:val="24"/>
          <w:highlight w:val="none"/>
          <w:shd w:val="clear" w:color="auto" w:fill="FFFFFF"/>
          <w:lang w:eastAsia="zh-CN"/>
        </w:rPr>
        <w:t>可提供省级检测报告）；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10.可对消毒车遥控开关使用。</w:t>
      </w:r>
    </w:p>
    <w:p>
      <w:pPr>
        <w:spacing w:line="360" w:lineRule="auto"/>
        <w:jc w:val="both"/>
        <w:rPr>
          <w:rFonts w:hint="eastAsia" w:eastAsia="宋体-18030"/>
          <w:b/>
          <w:color w:val="auto"/>
          <w:sz w:val="28"/>
          <w:szCs w:val="28"/>
          <w:highlight w:val="none"/>
          <w:lang w:val="en-US" w:eastAsia="zh-CN"/>
        </w:rPr>
      </w:pPr>
    </w:p>
    <w:p>
      <w:pPr>
        <w:numPr>
          <w:ilvl w:val="0"/>
          <w:numId w:val="21"/>
        </w:numPr>
        <w:spacing w:line="360" w:lineRule="auto"/>
        <w:ind w:left="0" w:leftChars="0" w:firstLine="0" w:firstLineChars="0"/>
        <w:jc w:val="both"/>
        <w:rPr>
          <w:rFonts w:hint="default" w:eastAsia="宋体-18030"/>
          <w:b/>
          <w:color w:val="auto"/>
          <w:sz w:val="28"/>
          <w:szCs w:val="28"/>
          <w:highlight w:val="none"/>
          <w:lang w:val="en-US" w:eastAsia="zh-CN"/>
        </w:rPr>
      </w:pPr>
      <w:r>
        <w:rPr>
          <w:rFonts w:hint="eastAsia" w:eastAsia="宋体-18030"/>
          <w:b/>
          <w:color w:val="auto"/>
          <w:sz w:val="28"/>
          <w:szCs w:val="28"/>
          <w:highlight w:val="none"/>
          <w:lang w:val="en-US" w:eastAsia="zh-CN"/>
        </w:rPr>
        <w:t>无线冰箱温度传感器</w:t>
      </w:r>
    </w:p>
    <w:p>
      <w:pPr>
        <w:pStyle w:val="73"/>
        <w:keepNext w:val="0"/>
        <w:keepLines w:val="0"/>
        <w:pageBreakBefore w:val="0"/>
        <w:widowControl/>
        <w:kinsoku/>
        <w:overflowPunct/>
        <w:topLinePunct w:val="0"/>
        <w:autoSpaceDE/>
        <w:autoSpaceDN/>
        <w:bidi w:val="0"/>
        <w:adjustRightInd/>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1.采用物联网WSN技术；</w:t>
      </w:r>
    </w:p>
    <w:p>
      <w:pPr>
        <w:pStyle w:val="73"/>
        <w:keepNext w:val="0"/>
        <w:keepLines w:val="0"/>
        <w:pageBreakBefore w:val="0"/>
        <w:widowControl/>
        <w:kinsoku/>
        <w:overflowPunct/>
        <w:topLinePunct w:val="0"/>
        <w:autoSpaceDE/>
        <w:autoSpaceDN/>
        <w:bidi w:val="0"/>
        <w:adjustRightInd/>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w:t>
      </w: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支持GPRS网络，数据直接发送到云服务器，支持移动、联通2G；</w:t>
      </w:r>
    </w:p>
    <w:p>
      <w:pPr>
        <w:pStyle w:val="73"/>
        <w:keepNext w:val="0"/>
        <w:keepLines w:val="0"/>
        <w:pageBreakBefore w:val="0"/>
        <w:widowControl/>
        <w:kinsoku/>
        <w:overflowPunct/>
        <w:topLinePunct w:val="0"/>
        <w:autoSpaceDE/>
        <w:autoSpaceDN/>
        <w:bidi w:val="0"/>
        <w:adjustRightInd/>
        <w:spacing w:after="21"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3.直接内置SIM卡，即插即用；</w:t>
      </w:r>
    </w:p>
    <w:p>
      <w:pPr>
        <w:pStyle w:val="73"/>
        <w:keepNext w:val="0"/>
        <w:keepLines w:val="0"/>
        <w:pageBreakBefore w:val="0"/>
        <w:widowControl/>
        <w:kinsoku/>
        <w:overflowPunct/>
        <w:topLinePunct w:val="0"/>
        <w:autoSpaceDE/>
        <w:autoSpaceDN/>
        <w:bidi w:val="0"/>
        <w:adjustRightInd/>
        <w:spacing w:after="12"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4.支持同步上传数据到多个服务器；</w:t>
      </w:r>
    </w:p>
    <w:p>
      <w:pPr>
        <w:pStyle w:val="73"/>
        <w:keepNext w:val="0"/>
        <w:keepLines w:val="0"/>
        <w:pageBreakBefore w:val="0"/>
        <w:widowControl/>
        <w:kinsoku/>
        <w:overflowPunct/>
        <w:topLinePunct w:val="0"/>
        <w:autoSpaceDE/>
        <w:autoSpaceDN/>
        <w:bidi w:val="0"/>
        <w:adjustRightInd/>
        <w:spacing w:after="12"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5.可定时上传采集器的数据，上传时间可以单独设定；</w:t>
      </w:r>
    </w:p>
    <w:p>
      <w:pPr>
        <w:pStyle w:val="73"/>
        <w:keepNext w:val="0"/>
        <w:keepLines w:val="0"/>
        <w:pageBreakBefore w:val="0"/>
        <w:widowControl/>
        <w:kinsoku/>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6.存储容量：≥10万条，可扩容；</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7.防护等级：IP66（防水、防尘、防震）；产品抗跌落达到国标要求1.2米及以上；　</w:t>
      </w:r>
    </w:p>
    <w:p>
      <w:pPr>
        <w:pStyle w:val="73"/>
        <w:keepNext w:val="0"/>
        <w:keepLines w:val="0"/>
        <w:pageBreakBefore w:val="0"/>
        <w:widowControl/>
        <w:kinsoku/>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w:t>
      </w:r>
      <w:r>
        <w:rPr>
          <w:rFonts w:hint="eastAsia" w:ascii="宋体" w:hAnsi="宋体" w:eastAsia="宋体" w:cs="宋体"/>
          <w:color w:val="auto"/>
          <w:sz w:val="24"/>
          <w:szCs w:val="24"/>
          <w:highlight w:val="none"/>
        </w:rPr>
        <w:t>8.内置高容量6000毫安时可充电锂电池，一次充电可连续使用寿命大于</w:t>
      </w:r>
      <w:r>
        <w:rPr>
          <w:rFonts w:hint="eastAsia" w:ascii="宋体" w:hAnsi="宋体" w:cs="宋体"/>
          <w:color w:val="auto"/>
          <w:sz w:val="24"/>
          <w:szCs w:val="24"/>
          <w:highlight w:val="none"/>
          <w:lang w:eastAsia="zh-CN"/>
        </w:rPr>
        <w:t>30*24h</w:t>
      </w:r>
      <w:r>
        <w:rPr>
          <w:rFonts w:hint="eastAsia" w:ascii="宋体" w:hAnsi="宋体" w:eastAsia="宋体" w:cs="宋体"/>
          <w:color w:val="auto"/>
          <w:sz w:val="24"/>
          <w:szCs w:val="24"/>
          <w:highlight w:val="none"/>
        </w:rPr>
        <w:t>（视网络环境而定，具备USB充电接口；</w:t>
      </w:r>
    </w:p>
    <w:p>
      <w:pPr>
        <w:pStyle w:val="73"/>
        <w:keepNext w:val="0"/>
        <w:keepLines w:val="0"/>
        <w:pageBreakBefore w:val="0"/>
        <w:widowControl/>
        <w:kinsoku/>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9.电源适配器：输入110/220V,输出5V/2A；</w:t>
      </w:r>
    </w:p>
    <w:p>
      <w:pPr>
        <w:pStyle w:val="73"/>
        <w:keepNext w:val="0"/>
        <w:keepLines w:val="0"/>
        <w:pageBreakBefore w:val="0"/>
        <w:widowControl/>
        <w:kinsoku/>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10.工作温度：-10℃～+50℃；</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11.定位精度≤300米，可读距离≥500米；</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12.设备自带屏幕显示，方便直观查询；</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13.设备本地自带声光报警系统，支持超温报警，断电报警、支持系统的微信报警、短信报警、电话语音报警。可轮播显示全部温度数据；</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14.设备内置温湿度采集探头，同时外接两根温度探头；</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15.温（湿）度测量范围：（1）内置，-20～65℃；0～100%RH；（2）外置，-40～65℃；</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16.温湿度测量误差：（1），温度，0℃~65℃误差±0.5℃，-40℃~0℃误差±1℃；（2）湿度，±5%RH（1%RH～90%RH）。提供省级及以上级别计量院出具的校准报告；</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17.可自动检测电池剩余电量，低于指定电量后设备自动发送电量告警短信；</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18.防护外壳为抗腐蚀材料,每个模块均有唯一编码；</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平台软件部分</w:t>
      </w:r>
    </w:p>
    <w:p>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一．系统要求</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平台端基于B/S架构，客户端可以无需安装即可访问；</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温（湿）度监控、气体浓度监控统一平台系统；</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支持安卓端、IOS端和微信端多种查看数据的方式；</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提供标准数据接口，方便数据对接；</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专业数据存储平台，客户不需要额外配备服务器；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授权用户可在登录互联网的电脑、iPad、iPhone上操作；</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支持中英文切换；</w:t>
      </w:r>
    </w:p>
    <w:p>
      <w:pPr>
        <w:keepNext w:val="0"/>
        <w:keepLines w:val="0"/>
        <w:pageBreakBefore w:val="0"/>
        <w:numPr>
          <w:ilvl w:val="2"/>
          <w:numId w:val="23"/>
        </w:numPr>
        <w:tabs>
          <w:tab w:val="left" w:pos="771"/>
        </w:tabs>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具有独立的软件著作权。</w:t>
      </w:r>
    </w:p>
    <w:p>
      <w:pPr>
        <w:keepNext w:val="0"/>
        <w:keepLines w:val="0"/>
        <w:pageBreakBefore w:val="0"/>
        <w:numPr>
          <w:ilvl w:val="1"/>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数据安全：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数据传输经过独有的加密规则处理，确保安全；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整体数据定期异地备份。</w:t>
      </w:r>
    </w:p>
    <w:p>
      <w:pPr>
        <w:keepNext w:val="0"/>
        <w:keepLines w:val="0"/>
        <w:pageBreakBefore w:val="0"/>
        <w:numPr>
          <w:ilvl w:val="1"/>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系统平台：</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rPr>
        <w:t>可在管理首页模块快速查看设备总数、报警信息（次数）、短信剩余，设备或环境的温（湿）度，监控设备运营状态（正常（异常）、信号强弱、电压值），最新数据采集时间等，通过各项数据快速了解可设备、环境及监控设备状态情况；</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可以查看设备数据历史曲线。查询曲线支持多种快速查询方式，比如1小时、4小时、8小时、1天、1周等，也可以自定义时间段进行查询。可以将曲线进行打印，可以打印最值信息等；</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可在设备管理模块新增修改删除监控设备、报警项目、报警器，可查看历史报警信息，可自定义监控设备排序等，可以标注被监控设备的目前运行状态（正常、维修、停用等）；</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rPr>
        <w:t>报警可以设定温度、湿度、电压、异常判断值，报警频次可以自行设置,异常恢复可通知，报警可以同时实现微信、邮件、短信、电话、无线声光同步，邮件、短信、电话等报警方式均可同时送达号码不受限制、一部无线声光报警方式可以连接总用户名下所有监控设备；</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设备支持离线、低电报警，当设备出现离线和低电的情况下，可以发送邮件、短信、微信等多种报警方式。</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可依据相关人员工作时间设定报警时间段，报警可以单独关闭也可批量关闭，报警设置可以单独设置也可批量设置，无线声光报警器可以选择单独声光报警器也可选择智能声光报警器（监测数据显示及报警信息同屏显示）或触摸屏智能声光报警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报警历史信息可以进行处理，报警处理情况可以标注。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rPr>
        <w:t>数据导出模块设有查询日报、数据查询、数据导出等功能，日期、时间节点、设备选择等可以自行设定，所有报表均可导出打印；数据导出可以选择频率和排序方式进行导出。</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账户设置模块可设置客户详细信息、用户密码修订等功能，并可在地图上标注用户的详细位置；</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用户管理模块可以自主添加、修改二级用户，可对系统内用户按角色进行分类管理，赋予不同的查看、操作权限、密码重置等。</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短信、语音可以在线充值。也可以对短信余额和语音余额不足时进行提醒。</w:t>
      </w:r>
    </w:p>
    <w:p>
      <w:pPr>
        <w:keepNext w:val="0"/>
        <w:keepLines w:val="0"/>
        <w:pageBreakBefore w:val="0"/>
        <w:numPr>
          <w:ilvl w:val="1"/>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日志管理：</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记录用户的登录，退出，模块操作、设备管理、报警管理、数据管理、用户管理等记录；</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可将日志导出报表查询，包含用户的计算机IP地址，计算机名的信息；</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非管理员用户只可查询本用户日志。</w:t>
      </w:r>
    </w:p>
    <w:p>
      <w:pPr>
        <w:spacing w:line="360" w:lineRule="auto"/>
        <w:jc w:val="both"/>
        <w:rPr>
          <w:rFonts w:hint="eastAsia" w:eastAsia="宋体-18030"/>
          <w:b/>
          <w:color w:val="auto"/>
          <w:sz w:val="28"/>
          <w:szCs w:val="28"/>
          <w:highlight w:val="none"/>
          <w:lang w:eastAsia="zh-CN"/>
        </w:rPr>
      </w:pPr>
    </w:p>
    <w:p>
      <w:pPr>
        <w:numPr>
          <w:ilvl w:val="0"/>
          <w:numId w:val="21"/>
        </w:numPr>
        <w:spacing w:line="360" w:lineRule="auto"/>
        <w:ind w:left="0" w:leftChars="0" w:firstLine="0" w:firstLineChars="0"/>
        <w:jc w:val="both"/>
        <w:rPr>
          <w:rFonts w:hint="eastAsia" w:eastAsia="宋体-18030"/>
          <w:b/>
          <w:color w:val="auto"/>
          <w:sz w:val="28"/>
          <w:szCs w:val="28"/>
          <w:highlight w:val="none"/>
          <w:lang w:eastAsia="zh-CN"/>
        </w:rPr>
      </w:pPr>
      <w:r>
        <w:rPr>
          <w:rFonts w:hint="eastAsia" w:eastAsia="宋体-18030"/>
          <w:b/>
          <w:color w:val="auto"/>
          <w:sz w:val="28"/>
          <w:szCs w:val="28"/>
          <w:highlight w:val="none"/>
          <w:lang w:eastAsia="zh-CN"/>
        </w:rPr>
        <w:t>环境温度湿度传感器</w:t>
      </w:r>
    </w:p>
    <w:p>
      <w:pPr>
        <w:pStyle w:val="73"/>
        <w:keepNext w:val="0"/>
        <w:keepLines w:val="0"/>
        <w:pageBreakBefore w:val="0"/>
        <w:widowControl/>
        <w:kinsoku/>
        <w:overflowPunct/>
        <w:topLinePunct w:val="0"/>
        <w:autoSpaceDE/>
        <w:autoSpaceDN/>
        <w:bidi w:val="0"/>
        <w:adjustRightInd/>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1.采用物联网WSN技术；</w:t>
      </w:r>
    </w:p>
    <w:p>
      <w:pPr>
        <w:pStyle w:val="73"/>
        <w:keepNext w:val="0"/>
        <w:keepLines w:val="0"/>
        <w:pageBreakBefore w:val="0"/>
        <w:widowControl/>
        <w:kinsoku/>
        <w:overflowPunct/>
        <w:topLinePunct w:val="0"/>
        <w:autoSpaceDE/>
        <w:autoSpaceDN/>
        <w:bidi w:val="0"/>
        <w:adjustRightInd/>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w:t>
      </w: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支持GPRS网络，数据直接发送到云服务器，支持移动、联通2G；</w:t>
      </w:r>
    </w:p>
    <w:p>
      <w:pPr>
        <w:pStyle w:val="73"/>
        <w:keepNext w:val="0"/>
        <w:keepLines w:val="0"/>
        <w:pageBreakBefore w:val="0"/>
        <w:widowControl/>
        <w:kinsoku/>
        <w:overflowPunct/>
        <w:topLinePunct w:val="0"/>
        <w:autoSpaceDE/>
        <w:autoSpaceDN/>
        <w:bidi w:val="0"/>
        <w:adjustRightInd/>
        <w:spacing w:after="21"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3.直接内置SIM卡，即插即用；</w:t>
      </w:r>
    </w:p>
    <w:p>
      <w:pPr>
        <w:pStyle w:val="73"/>
        <w:keepNext w:val="0"/>
        <w:keepLines w:val="0"/>
        <w:pageBreakBefore w:val="0"/>
        <w:widowControl/>
        <w:kinsoku/>
        <w:overflowPunct/>
        <w:topLinePunct w:val="0"/>
        <w:autoSpaceDE/>
        <w:autoSpaceDN/>
        <w:bidi w:val="0"/>
        <w:adjustRightInd/>
        <w:spacing w:after="12"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4.支持同步上传数据到多个服务器；</w:t>
      </w:r>
    </w:p>
    <w:p>
      <w:pPr>
        <w:pStyle w:val="73"/>
        <w:keepNext w:val="0"/>
        <w:keepLines w:val="0"/>
        <w:pageBreakBefore w:val="0"/>
        <w:widowControl/>
        <w:kinsoku/>
        <w:overflowPunct/>
        <w:topLinePunct w:val="0"/>
        <w:autoSpaceDE/>
        <w:autoSpaceDN/>
        <w:bidi w:val="0"/>
        <w:adjustRightInd/>
        <w:spacing w:after="12"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5.可定时上传采集器的数据，上传时间可以单独设定；</w:t>
      </w:r>
    </w:p>
    <w:p>
      <w:pPr>
        <w:pStyle w:val="73"/>
        <w:keepNext w:val="0"/>
        <w:keepLines w:val="0"/>
        <w:pageBreakBefore w:val="0"/>
        <w:widowControl/>
        <w:kinsoku/>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6.存储容量：≥10万条，可扩容；</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7.防护等级：IP66（防水、防尘、防震）；产品抗跌落达到国标要求1.2米及以上；　</w:t>
      </w:r>
    </w:p>
    <w:p>
      <w:pPr>
        <w:pStyle w:val="73"/>
        <w:keepNext w:val="0"/>
        <w:keepLines w:val="0"/>
        <w:pageBreakBefore w:val="0"/>
        <w:widowControl/>
        <w:kinsoku/>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w:t>
      </w:r>
      <w:r>
        <w:rPr>
          <w:rFonts w:hint="eastAsia" w:ascii="宋体" w:hAnsi="宋体" w:eastAsia="宋体" w:cs="宋体"/>
          <w:color w:val="auto"/>
          <w:sz w:val="24"/>
          <w:szCs w:val="24"/>
          <w:highlight w:val="none"/>
        </w:rPr>
        <w:t>8.内置高容量6000毫安时可充电锂电池，一次充电可连续使用寿命大于</w:t>
      </w:r>
      <w:r>
        <w:rPr>
          <w:rFonts w:hint="eastAsia" w:ascii="宋体" w:hAnsi="宋体" w:cs="宋体"/>
          <w:color w:val="auto"/>
          <w:sz w:val="24"/>
          <w:szCs w:val="24"/>
          <w:highlight w:val="none"/>
          <w:lang w:eastAsia="zh-CN"/>
        </w:rPr>
        <w:t>30*24h</w:t>
      </w:r>
      <w:r>
        <w:rPr>
          <w:rFonts w:hint="eastAsia" w:ascii="宋体" w:hAnsi="宋体" w:eastAsia="宋体" w:cs="宋体"/>
          <w:color w:val="auto"/>
          <w:sz w:val="24"/>
          <w:szCs w:val="24"/>
          <w:highlight w:val="none"/>
        </w:rPr>
        <w:t>（视网络环境而定，具备USB充电接口；</w:t>
      </w:r>
    </w:p>
    <w:p>
      <w:pPr>
        <w:pStyle w:val="73"/>
        <w:keepNext w:val="0"/>
        <w:keepLines w:val="0"/>
        <w:pageBreakBefore w:val="0"/>
        <w:widowControl/>
        <w:kinsoku/>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9.电源适配器：输入110/220V,输出5V/2A；</w:t>
      </w:r>
    </w:p>
    <w:p>
      <w:pPr>
        <w:pStyle w:val="73"/>
        <w:keepNext w:val="0"/>
        <w:keepLines w:val="0"/>
        <w:pageBreakBefore w:val="0"/>
        <w:widowControl/>
        <w:kinsoku/>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10.工作温度：-10℃～+50℃；</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11.定位精度≤300米，可读距离≥500米；</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12.设备自带屏幕显示，方便直观查询；</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13.设备本地自带声光报警系统，支持超温报警，断电报警、支持系统的微信报警、短信报警、电话语音报警。可轮播显示全部温度数据；</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14.设备内置温湿度采集探头，同时外接两根温度探头；</w:t>
      </w:r>
    </w:p>
    <w:p>
      <w:pPr>
        <w:pStyle w:val="73"/>
        <w:keepNext w:val="0"/>
        <w:keepLines w:val="0"/>
        <w:pageBreakBefore w:val="0"/>
        <w:widowControl/>
        <w:kinsoku/>
        <w:wordWrap w:val="0"/>
        <w:overflowPunct/>
        <w:topLinePunct w:val="0"/>
        <w:autoSpaceDE/>
        <w:autoSpaceDN/>
        <w:bidi w:val="0"/>
        <w:adjustRightInd/>
        <w:snapToGrid w:val="0"/>
        <w:spacing w:after="23"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15.温（湿）度测量范围：（1）内置，-20～65℃；0～100%RH；（2）外置，-40～65℃；</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16.温湿度测量误差：（1），温度，0℃~65℃误差±0.5℃，-40℃~0℃误差±1℃；（2）湿度，±5%RH（1%RH～90%RH）。提供省级及以上级别计量院出具的校准报告；</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17.可自动检测电池剩余电量，低于指定电量后设备自动发送电量告警短信；</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18.防护外壳为抗腐蚀材料,每个模块均有唯一编码；</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平台软件部分</w:t>
      </w:r>
    </w:p>
    <w:p>
      <w:pPr>
        <w:keepNext w:val="0"/>
        <w:keepLines w:val="0"/>
        <w:pageBreakBefore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一．系统要求</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平台端基于B/S架构，客户端可以无需安装即可访问；</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温（湿）度监控、气体浓度监控统一平台系统；</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支持安卓端、IOS端和微信端多种查看数据的方式；</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提供标准数据接口，方便数据对接；</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专业数据存储平台，客户不需要额外配备服务器；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授权用户可在登录互联网的电脑、iPad、iPhone上操作；</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支持中英文切换；</w:t>
      </w:r>
    </w:p>
    <w:p>
      <w:pPr>
        <w:keepNext w:val="0"/>
        <w:keepLines w:val="0"/>
        <w:pageBreakBefore w:val="0"/>
        <w:numPr>
          <w:ilvl w:val="2"/>
          <w:numId w:val="23"/>
        </w:numPr>
        <w:tabs>
          <w:tab w:val="left" w:pos="771"/>
        </w:tabs>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具有独立的软件著作权。</w:t>
      </w:r>
    </w:p>
    <w:p>
      <w:pPr>
        <w:keepNext w:val="0"/>
        <w:keepLines w:val="0"/>
        <w:pageBreakBefore w:val="0"/>
        <w:numPr>
          <w:ilvl w:val="1"/>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数据安全：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数据传输经过独有的加密规则处理，确保安全；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整体数据定期异地备份。</w:t>
      </w:r>
    </w:p>
    <w:p>
      <w:pPr>
        <w:keepNext w:val="0"/>
        <w:keepLines w:val="0"/>
        <w:pageBreakBefore w:val="0"/>
        <w:numPr>
          <w:ilvl w:val="1"/>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系统平台：</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rPr>
        <w:t>可在管理首页模块快速查看设备总数、报警信息（次数）、短信剩余，设备或环境的温（湿）度，监控设备运营状态（正常（异常）、信号强弱、电压值），最新数据采集时间等，通过各项数据快速了解可设备、环境及监控设备状态情况；</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可以查看设备数据历史曲线。查询曲线支持多种快速查询方式，比如1小时、4小时、8小时、1天、1周等，也可以自定义时间段进行查询。可以将曲线进行打印，可以打印最值信息等；</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可在设备管理模块新增修改删除监控设备、报警项目、报警器，可查看历史报警信息，可自定义监控设备排序等，可以标注被监控设备的目前运行状态（正常、维修、停用等）；</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rPr>
        <w:t>报警可以设定温度、湿度、电压、异常判断值，报警频次可以自行设置,异常恢复可通知，报警可以同时实现微信、邮件、短信、电话、无线声光同步，邮件、短信、电话等报警方式均可同时送达号码不受限制、一部无线声光报警方式可以连接总用户名下所有监控设备；</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设备支持离线、低电报警，当设备出现离线和低电的情况下，可以发送邮件、短信、微信等多种报警方式。</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可依据相关人员工作时间设定报警时间段，报警可以单独关闭也可批量关闭，报警设置可以单独设置也可批量设置，无线声光报警器可以选择单独声光报警器也可选择智能声光报警器（监测数据显示及报警信息同屏显示）或触摸屏智能声光报警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报警历史信息可以进行处理，报警处理情况可以标注。</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rPr>
        <w:t>数据导出模块设有查询日报、数据查询、数据导出等功能，日期、时间节点、设备选择等可以自行设定，所有报表均可导出打印；数据导出可以选择频率和排序方式进行导出。</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账户设置模块可设置客户详细信息、用户密码修订等功能，并可在地图上标注用户的详细位置；</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用户管理模块可以自主添加、修改二级用户，可对系统内用户按角色进行分类管理，赋予不同的查看、操作权限、密码重置等。</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短信、语音可以在线充值。也可以对短信余额和语音余额不足时进行提醒。</w:t>
      </w:r>
    </w:p>
    <w:p>
      <w:pPr>
        <w:keepNext w:val="0"/>
        <w:keepLines w:val="0"/>
        <w:pageBreakBefore w:val="0"/>
        <w:numPr>
          <w:ilvl w:val="1"/>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日志管理：</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记录用户的登录，退出，模块操作、设备管理、报警管理、数据管理、用户管理等记录；</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可将日志导出报表查询，包含用户的计算机IP地址，计算机名的信息；</w:t>
      </w:r>
    </w:p>
    <w:p>
      <w:pPr>
        <w:keepNext w:val="0"/>
        <w:keepLines w:val="0"/>
        <w:pageBreakBefore w:val="0"/>
        <w:numPr>
          <w:ilvl w:val="2"/>
          <w:numId w:val="23"/>
        </w:numPr>
        <w:kinsoku/>
        <w:wordWrap w:val="0"/>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非管理员用户只可查询本用户日志。</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pPr>
        <w:numPr>
          <w:ilvl w:val="0"/>
          <w:numId w:val="21"/>
        </w:numPr>
        <w:spacing w:line="360" w:lineRule="auto"/>
        <w:ind w:left="0" w:leftChars="0" w:firstLine="0" w:firstLineChars="0"/>
        <w:jc w:val="both"/>
        <w:rPr>
          <w:rFonts w:hint="eastAsia" w:eastAsia="宋体-18030"/>
          <w:b/>
          <w:color w:val="auto"/>
          <w:sz w:val="32"/>
          <w:szCs w:val="32"/>
          <w:highlight w:val="none"/>
          <w:lang w:eastAsia="zh-CN"/>
        </w:rPr>
      </w:pPr>
      <w:r>
        <w:rPr>
          <w:rFonts w:hint="eastAsia" w:eastAsia="宋体-18030"/>
          <w:b/>
          <w:color w:val="auto"/>
          <w:sz w:val="32"/>
          <w:szCs w:val="32"/>
          <w:highlight w:val="none"/>
          <w:lang w:eastAsia="zh-CN"/>
        </w:rPr>
        <w:t>温控显示器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尺寸：≥50英寸</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分辨率：3840*2160</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背光：直下式</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可视角度：178度</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刷新率：60Hz</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CPU:四核64位处理器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GPY：MaLi图形处理器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内存：1.5GB</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闪存8GB</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无线配置：WIFI：单频2.4GHz</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蓝牙：支持</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红外：支持</w:t>
      </w:r>
    </w:p>
    <w:p>
      <w:pPr>
        <w:spacing w:line="360" w:lineRule="auto"/>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19.</w:t>
      </w:r>
      <w:r>
        <w:rPr>
          <w:rFonts w:hint="eastAsia" w:ascii="宋体" w:hAnsi="宋体" w:eastAsia="宋体" w:cs="宋体"/>
          <w:b/>
          <w:color w:val="auto"/>
          <w:sz w:val="32"/>
          <w:szCs w:val="32"/>
          <w:highlight w:val="none"/>
          <w:lang w:eastAsia="zh-CN"/>
        </w:rPr>
        <w:t>UPS</w:t>
      </w:r>
      <w:r>
        <w:rPr>
          <w:rFonts w:hint="eastAsia" w:ascii="宋体" w:hAnsi="宋体" w:eastAsia="宋体" w:cs="宋体"/>
          <w:b/>
          <w:color w:val="auto"/>
          <w:sz w:val="32"/>
          <w:szCs w:val="32"/>
          <w:highlight w:val="none"/>
          <w:lang w:val="en-US" w:eastAsia="zh-CN"/>
        </w:rPr>
        <w:t>技术要求</w:t>
      </w:r>
    </w:p>
    <w:p>
      <w:pPr>
        <w:pStyle w:val="4"/>
        <w:pageBreakBefore w:val="0"/>
        <w:widowControl/>
        <w:numPr>
          <w:ilvl w:val="1"/>
          <w:numId w:val="0"/>
        </w:numPr>
        <w:kinsoku/>
        <w:wordWrap/>
        <w:overflowPunct/>
        <w:topLinePunct w:val="0"/>
        <w:autoSpaceDE/>
        <w:autoSpaceDN/>
        <w:bidi w:val="0"/>
        <w:adjustRightInd/>
        <w:snapToGrid/>
        <w:spacing w:before="312" w:beforeLines="100" w:after="312" w:afterLines="100" w:line="360" w:lineRule="auto"/>
        <w:ind w:leftChars="0"/>
        <w:textAlignment w:val="auto"/>
        <w:rPr>
          <w:rFonts w:hint="eastAsia" w:ascii="宋体" w:hAnsi="宋体" w:eastAsia="宋体" w:cs="宋体"/>
          <w:color w:val="auto"/>
          <w:sz w:val="24"/>
          <w:szCs w:val="24"/>
          <w:highlight w:val="none"/>
        </w:rPr>
      </w:pPr>
      <w:bookmarkStart w:id="6" w:name="_Toc86413364"/>
      <w:bookmarkStart w:id="7" w:name="_Toc360102959"/>
      <w:bookmarkStart w:id="8" w:name="_Toc227057963"/>
      <w:bookmarkStart w:id="9" w:name="_Toc226969357"/>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资质</w:t>
      </w:r>
      <w:r>
        <w:rPr>
          <w:rFonts w:hint="eastAsia" w:ascii="宋体" w:hAnsi="宋体" w:eastAsia="宋体" w:cs="宋体"/>
          <w:color w:val="auto"/>
          <w:sz w:val="24"/>
          <w:szCs w:val="24"/>
          <w:highlight w:val="none"/>
        </w:rPr>
        <w:t>要求</w:t>
      </w:r>
      <w:bookmarkEnd w:id="6"/>
      <w:bookmarkEnd w:id="7"/>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1、所提供的设备制造商必须具有IS09001质量管理体系认证证书、ISO14001环境管理体系认证证书、ISO45001职业健康安全管理体系认证证书。</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2、投标人所提供的设备应有工业和信息化部的泰尔入网证书、投标产品具备中国质量认证中心出具的中国节能产品认证证书。</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、UPS必须品牌厂家自产产品，不接受OEM或ODM 贴牌生产设备；</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、UPS厂家具有CCID对 2019、2020年连续2年UPS市场报销售额排名前三的依据材料</w:t>
      </w:r>
      <w:r>
        <w:rPr>
          <w:rFonts w:hint="eastAsia" w:ascii="宋体" w:hAnsi="宋体" w:cs="宋体"/>
          <w:color w:val="auto"/>
          <w:sz w:val="24"/>
          <w:szCs w:val="24"/>
          <w:highlight w:val="none"/>
          <w:lang w:eastAsia="zh-CN"/>
        </w:rPr>
        <w:t>；</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针对本项目需提供3年质保及售后服务承诺函投标方应明确所提供的系统设备的使用寿命和质量保证期。在质量保证期内，投标方有责任和义务免费向用户提供所有技术支持及故障维修等售后服务工作。</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应对其售后服务能力（包括组织机构、人员配备、售后服务机构地点等）给予说明，</w:t>
      </w:r>
      <w:r>
        <w:rPr>
          <w:rFonts w:hint="eastAsia" w:ascii="宋体" w:hAnsi="宋体" w:eastAsia="宋体" w:cs="宋体"/>
          <w:color w:val="auto"/>
          <w:sz w:val="24"/>
          <w:szCs w:val="24"/>
          <w:highlight w:val="none"/>
          <w:lang w:val="en-US" w:eastAsia="zh-CN"/>
        </w:rPr>
        <w:t>提供针对本项目的售后服务承诺书</w:t>
      </w:r>
      <w:bookmarkStart w:id="10" w:name="_Toc371000589"/>
      <w:bookmarkEnd w:id="10"/>
      <w:r>
        <w:rPr>
          <w:rFonts w:hint="eastAsia" w:ascii="宋体" w:hAnsi="宋体" w:cs="宋体"/>
          <w:color w:val="auto"/>
          <w:sz w:val="24"/>
          <w:szCs w:val="24"/>
          <w:highlight w:val="none"/>
          <w:lang w:val="en-US" w:eastAsia="zh-CN"/>
        </w:rPr>
        <w:t>。</w:t>
      </w:r>
    </w:p>
    <w:p>
      <w:pPr>
        <w:pStyle w:val="4"/>
        <w:pageBreakBefore w:val="0"/>
        <w:widowControl/>
        <w:numPr>
          <w:ilvl w:val="1"/>
          <w:numId w:val="0"/>
        </w:numPr>
        <w:tabs>
          <w:tab w:val="left" w:pos="373"/>
        </w:tabs>
        <w:kinsoku/>
        <w:wordWrap/>
        <w:overflowPunct/>
        <w:topLinePunct w:val="0"/>
        <w:autoSpaceDE/>
        <w:autoSpaceDN/>
        <w:bidi w:val="0"/>
        <w:adjustRightInd/>
        <w:snapToGrid/>
        <w:spacing w:before="312" w:beforeLines="100" w:after="312" w:afterLines="100" w:line="360" w:lineRule="auto"/>
        <w:ind w:leftChars="0"/>
        <w:textAlignment w:val="auto"/>
        <w:rPr>
          <w:rFonts w:hint="eastAsia" w:ascii="宋体" w:hAnsi="宋体" w:eastAsia="宋体" w:cs="宋体"/>
          <w:color w:val="auto"/>
          <w:sz w:val="24"/>
          <w:szCs w:val="24"/>
          <w:highlight w:val="none"/>
        </w:rPr>
      </w:pPr>
      <w:bookmarkStart w:id="11" w:name="_Toc86413366"/>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系统总体要求</w:t>
      </w:r>
      <w:bookmarkEnd w:id="11"/>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2" w:name="_Toc371000592"/>
      <w:r>
        <w:rPr>
          <w:rFonts w:hint="eastAsia" w:ascii="宋体" w:hAnsi="宋体" w:eastAsia="宋体" w:cs="宋体"/>
          <w:color w:val="auto"/>
          <w:sz w:val="24"/>
          <w:szCs w:val="24"/>
          <w:highlight w:val="none"/>
          <w:lang w:eastAsia="zh-CN"/>
        </w:rPr>
        <w:t>1、投标方提供的模块化UPS类型应为在线式双变换式，制式为三相输入，三相输出。</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2、投标方提供的模块化UPS系统单台额定容量应在60-600KVA以上，</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3、UPS外观黑色，机柜式结构，正面为可开启、关闭的带锁网孔门。</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4、支持双输入，机框容量不低于600kW，并可支持不少于4台UPS并机，1+1并机系统中需支持共电池配置。</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5、UPS系统需内置主路、旁路、输出和内部维修旁路开关。</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6、主机框体内置静态旁路模块，系统应采用集中旁路方式，旁路模块应支持热插拔，静态旁路模块内置独立快速型保护熔断器，具备超高短路分断能力。</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7、UPS采用先进控制技术，每个功率模块均包含独立控制单元，不采用集中控制的逻辑单元，提高系统可靠性。</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功率模块为60KW，并可根据负载情况在线升级为62.5KW功率模块，满足机框容量灵活配置。功率模块应包括整流、逆变、充电和控制系统，并支持热插拔，当功率模块故障时，应及时退出系统而不能影响其他模块正常工作，不允许输出中断。</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9、功率模块具有无极调速自动冗余风扇。</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10、支持模块智能休眠模式，系统根据带载量自动调节工作模块数，有效降低低负荷时系统损耗。</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11、对于n+k冗余的UPS系统，任何小于等于k个功率模块故障时（输出短路故障除外），其他功率模块仍可正常工作并能输出UPS系统的额定功率，系统不应转旁路或断电。</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12、★电容采用油浸式铝壳薄膜电容，提升系统可靠性</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13、IGBT采用碳化硅混合型IGBT模块封装模块双转换效率高达 97 %。</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14、★UPS必须有无线并机专利技术并提供相应专利文件。在并机线通讯异常时系统仍可以运行在市电逆变模式，防止并机系统异常导致负载中断。</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15、★市电模式下，UPS系统效率在30%和50%负载时应达到97%</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16、支持市电直供节能ESS模式，效率达99%。</w:t>
      </w:r>
    </w:p>
    <w:p>
      <w:pPr>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17、系统可用性（MTBF与MTTR）应满足如下要求</w:t>
      </w:r>
    </w:p>
    <w:p>
      <w:pPr>
        <w:pageBreakBefore w:val="0"/>
        <w:widowControl/>
        <w:kinsoku/>
        <w:wordWrap/>
        <w:overflowPunct/>
        <w:topLinePunct w:val="0"/>
        <w:autoSpaceDE/>
        <w:autoSpaceDN/>
        <w:bidi w:val="0"/>
        <w:adjustRightInd/>
        <w:snapToGrid/>
        <w:spacing w:line="360" w:lineRule="auto"/>
        <w:ind w:left="8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1）系统平均无故障间隔时间：UPS系统在正常使用环境条件下，平均无故障间隔时间（MTBF）应不小于43万小时（不含蓄电池）。</w:t>
      </w:r>
    </w:p>
    <w:p>
      <w:pPr>
        <w:pageBreakBefore w:val="0"/>
        <w:widowControl/>
        <w:kinsoku/>
        <w:wordWrap/>
        <w:overflowPunct/>
        <w:topLinePunct w:val="0"/>
        <w:autoSpaceDE/>
        <w:autoSpaceDN/>
        <w:bidi w:val="0"/>
        <w:adjustRightInd/>
        <w:snapToGrid/>
        <w:spacing w:line="360" w:lineRule="auto"/>
        <w:ind w:left="8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2）系统平均维修时间（MTTR）：UPS系统在正常使用环境条件下，平均维修时间应不大于小于5min（不含蓄电池）。</w:t>
      </w:r>
    </w:p>
    <w:p>
      <w:pPr>
        <w:pageBreakBefore w:val="0"/>
        <w:widowControl/>
        <w:kinsoku/>
        <w:wordWrap/>
        <w:overflowPunct/>
        <w:topLinePunct w:val="0"/>
        <w:autoSpaceDE/>
        <w:autoSpaceDN/>
        <w:bidi w:val="0"/>
        <w:adjustRightInd/>
        <w:snapToGrid/>
        <w:spacing w:line="360" w:lineRule="auto"/>
        <w:ind w:left="8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3）UPS系统有效的使用年限应不少于10年。滤波电容的有效使用年限应不小于UPS系统的使用年限。</w:t>
      </w:r>
    </w:p>
    <w:bookmarkEnd w:id="12"/>
    <w:p>
      <w:pPr>
        <w:pStyle w:val="4"/>
        <w:pageBreakBefore w:val="0"/>
        <w:widowControl/>
        <w:kinsoku/>
        <w:wordWrap/>
        <w:overflowPunct/>
        <w:topLinePunct w:val="0"/>
        <w:autoSpaceDE/>
        <w:autoSpaceDN/>
        <w:bidi w:val="0"/>
        <w:adjustRightInd/>
        <w:snapToGrid/>
        <w:spacing w:before="312" w:beforeLines="100" w:after="312" w:afterLines="100" w:line="360" w:lineRule="auto"/>
        <w:ind w:left="0"/>
        <w:textAlignment w:val="auto"/>
        <w:rPr>
          <w:rFonts w:hint="eastAsia" w:ascii="宋体" w:hAnsi="宋体" w:eastAsia="宋体" w:cs="宋体"/>
          <w:color w:val="auto"/>
          <w:sz w:val="24"/>
          <w:szCs w:val="24"/>
          <w:highlight w:val="none"/>
        </w:rPr>
      </w:pPr>
      <w:bookmarkStart w:id="13" w:name="_Toc360102963"/>
      <w:bookmarkStart w:id="14" w:name="_Toc86413367"/>
      <w:r>
        <w:rPr>
          <w:rFonts w:hint="eastAsia" w:ascii="宋体" w:hAnsi="宋体" w:eastAsia="宋体" w:cs="宋体"/>
          <w:color w:val="auto"/>
          <w:sz w:val="24"/>
          <w:szCs w:val="24"/>
          <w:highlight w:val="none"/>
        </w:rPr>
        <w:t>电气性能指标</w:t>
      </w:r>
      <w:bookmarkEnd w:id="13"/>
      <w:bookmarkEnd w:id="14"/>
    </w:p>
    <w:p>
      <w:pPr>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模块化UPS系统指标要求如下表所示：</w:t>
      </w:r>
      <w:bookmarkStart w:id="15" w:name="_Toc360102964"/>
    </w:p>
    <w:p>
      <w:pPr>
        <w:pStyle w:val="5"/>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6" w:name="_Toc86413368"/>
      <w:r>
        <w:rPr>
          <w:rFonts w:hint="eastAsia" w:ascii="宋体" w:hAnsi="宋体" w:eastAsia="宋体" w:cs="宋体"/>
          <w:color w:val="auto"/>
          <w:sz w:val="24"/>
          <w:szCs w:val="24"/>
          <w:highlight w:val="none"/>
        </w:rPr>
        <w:t>输入特性</w:t>
      </w:r>
      <w:bookmarkEnd w:id="16"/>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1、输入方式：三相四线+PE、380/400/415V</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2、★输入电压范围（vac）：线电压304V-475V支持满载</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3、额定频率（Hz）：50Hz/60Hz</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4、输入功率因数 </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&gt;0.999满载</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5、输入电流失真 THDi：&lt;3%（线性载满载)</w:t>
      </w:r>
    </w:p>
    <w:p>
      <w:pPr>
        <w:pStyle w:val="5"/>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7" w:name="_Toc86413369"/>
      <w:r>
        <w:rPr>
          <w:rFonts w:hint="eastAsia" w:ascii="宋体" w:hAnsi="宋体" w:eastAsia="宋体" w:cs="宋体"/>
          <w:color w:val="auto"/>
          <w:sz w:val="24"/>
          <w:szCs w:val="24"/>
          <w:highlight w:val="none"/>
        </w:rPr>
        <w:t>输出特性</w:t>
      </w:r>
      <w:bookmarkEnd w:id="17"/>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1、额定输出电压：380V AC/400V AC/415V AC</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2、输出电压精度</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 xml:space="preserve">静态：±0.4％； </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bookmarkStart w:id="18" w:name="_Hlk86520498"/>
      <w:r>
        <w:rPr>
          <w:rFonts w:hint="eastAsia" w:ascii="宋体" w:hAnsi="宋体" w:eastAsia="宋体" w:cs="宋体"/>
          <w:color w:val="auto"/>
          <w:sz w:val="24"/>
          <w:szCs w:val="24"/>
          <w:highlight w:val="none"/>
          <w:lang w:eastAsia="zh-CN"/>
        </w:rPr>
        <w:t>★输出电压波形畸变率：&lt;1%(线性载）；&lt;1.5%（非线性载）</w:t>
      </w:r>
      <w:bookmarkEnd w:id="18"/>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4、输出电压不平衡度：平衡负载：0.1％；不平衡负载：0.2％；</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5、相位不平衡度：120±0.3°（平衡或不平衡负载）</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6、动态电压瞬变</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：±5%（20ms恢复时间）</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8、电流峰值比：3</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9、输出频率：同步状态，跟踪旁路输入（市电模式）；50Hz/60Hz±0.05%（电池模式）</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10、输出功率因数：1</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11：负载适应性：滞后0.8到超前0.8</w:t>
      </w:r>
    </w:p>
    <w:p>
      <w:pPr>
        <w:pageBreakBefore w:val="0"/>
        <w:widowControl/>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12、逆变过载能力：125%负载10min后转旁路。</w:t>
      </w:r>
    </w:p>
    <w:p>
      <w:pPr>
        <w:pStyle w:val="5"/>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9" w:name="_Toc86413370"/>
      <w:r>
        <w:rPr>
          <w:rFonts w:hint="eastAsia" w:ascii="宋体" w:hAnsi="宋体" w:eastAsia="宋体" w:cs="宋体"/>
          <w:color w:val="auto"/>
          <w:sz w:val="24"/>
          <w:szCs w:val="24"/>
          <w:highlight w:val="none"/>
        </w:rPr>
        <w:t>电池与充电器特性</w:t>
      </w:r>
      <w:bookmarkEnd w:id="19"/>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1、▲为了系统的安全性，且节省项目前期投入，要求电池无中线；</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2、★电池节数：默认40节，电池要求能在36~44范围内单节连续可调，以充分利用已有电池系统或减少因单节电池损坏而更换整组电池。</w:t>
      </w:r>
    </w:p>
    <w:p>
      <w:pPr>
        <w:pageBreakBefore w:val="0"/>
        <w:widowControl/>
        <w:kinsoku/>
        <w:wordWrap/>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3、电池冷启动：具备电池冷启动功能</w:t>
      </w:r>
    </w:p>
    <w:p>
      <w:pPr>
        <w:pageBreakBefore w:val="0"/>
        <w:widowControl/>
        <w:kinsoku/>
        <w:wordWrap/>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4、充电能力：单模块充电能力不应低于模块容量的10%。</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5、UPS具备ABM电池智能管理功能，可以自动检测电池状态，定期浮充和休眠</w:t>
      </w:r>
    </w:p>
    <w:p>
      <w:pPr>
        <w:pageBreakBefore w:val="0"/>
        <w:widowControl/>
        <w:kinsoku/>
        <w:wordWrap/>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6、★支持电池类型：支持铅酸电池和锂电池</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7、UPS应具有定期对蓄电池组进行快速充电、自动浮充、均充和休眠，即可确保后备时间又降低长期均充电池极板腐蚀问题</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UPS需要具备电池低电压主动保护功能，当UPS在电池逆变工作方式时，电池电压降至保护点时发出声光告警，系统停止供电；UPS内部需要有能自动断开与外部电池连接的装置——如接触器，以确保无论外部电池总开关是否分断，UPS都能保证电池与主回路脱离；在系统恢复正常后该自动连接装置可以自动完成电池与系统主回路的连接。</w:t>
      </w:r>
    </w:p>
    <w:p>
      <w:pPr>
        <w:pStyle w:val="5"/>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0" w:name="_Toc86413371"/>
      <w:r>
        <w:rPr>
          <w:rFonts w:hint="eastAsia" w:ascii="宋体" w:hAnsi="宋体" w:eastAsia="宋体" w:cs="宋体"/>
          <w:color w:val="auto"/>
          <w:sz w:val="24"/>
          <w:szCs w:val="24"/>
          <w:highlight w:val="none"/>
        </w:rPr>
        <w:t>转换时间</w:t>
      </w:r>
      <w:bookmarkEnd w:id="20"/>
    </w:p>
    <w:p>
      <w:pPr>
        <w:pageBreakBefore w:val="0"/>
        <w:widowControl/>
        <w:kinsoku/>
        <w:wordWrap/>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1、市电模式-&gt;电池模式：0ms</w:t>
      </w:r>
    </w:p>
    <w:p>
      <w:pPr>
        <w:pageBreakBefore w:val="0"/>
        <w:widowControl/>
        <w:kinsoku/>
        <w:wordWrap/>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2、电池模式-&gt;市电模式：0ms</w:t>
      </w:r>
    </w:p>
    <w:p>
      <w:pPr>
        <w:pageBreakBefore w:val="0"/>
        <w:widowControl/>
        <w:kinsoku/>
        <w:wordWrap/>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3、市电模式-&gt;旁路模式：0ms</w:t>
      </w:r>
    </w:p>
    <w:p>
      <w:pPr>
        <w:pageBreakBefore w:val="0"/>
        <w:widowControl/>
        <w:kinsoku/>
        <w:wordWrap/>
        <w:overflowPunct/>
        <w:topLinePunct w:val="0"/>
        <w:autoSpaceDE/>
        <w:autoSpaceDN/>
        <w:bidi w:val="0"/>
        <w:adjustRightInd/>
        <w:snapToGrid/>
        <w:spacing w:line="360" w:lineRule="auto"/>
        <w:ind w:left="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4、旁路模式-&gt;市电模式：0ms</w:t>
      </w:r>
    </w:p>
    <w:p>
      <w:pPr>
        <w:pStyle w:val="4"/>
        <w:pageBreakBefore w:val="0"/>
        <w:widowControl/>
        <w:kinsoku/>
        <w:wordWrap/>
        <w:overflowPunct/>
        <w:topLinePunct w:val="0"/>
        <w:autoSpaceDE/>
        <w:autoSpaceDN/>
        <w:bidi w:val="0"/>
        <w:adjustRightInd/>
        <w:snapToGrid/>
        <w:spacing w:before="312" w:beforeLines="100" w:after="312" w:afterLines="100" w:line="360" w:lineRule="auto"/>
        <w:ind w:left="0"/>
        <w:textAlignment w:val="auto"/>
        <w:rPr>
          <w:rFonts w:hint="eastAsia" w:ascii="宋体" w:hAnsi="宋体" w:eastAsia="宋体" w:cs="宋体"/>
          <w:color w:val="auto"/>
          <w:sz w:val="24"/>
          <w:szCs w:val="24"/>
          <w:highlight w:val="none"/>
          <w:lang w:eastAsia="zh-CN"/>
        </w:rPr>
      </w:pPr>
      <w:bookmarkStart w:id="21" w:name="_Toc86413372"/>
      <w:r>
        <w:rPr>
          <w:rFonts w:hint="eastAsia" w:ascii="宋体" w:hAnsi="宋体" w:eastAsia="宋体" w:cs="宋体"/>
          <w:color w:val="auto"/>
          <w:sz w:val="24"/>
          <w:szCs w:val="24"/>
          <w:highlight w:val="none"/>
          <w:lang w:eastAsia="zh-CN"/>
        </w:rPr>
        <w:t>环境要求</w:t>
      </w:r>
      <w:bookmarkEnd w:id="21"/>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1、工作温度：0℃-40℃</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2、存储温度</w:t>
      </w:r>
      <w:r>
        <w:rPr>
          <w:rFonts w:hint="eastAsia" w:ascii="宋体" w:hAnsi="宋体" w:eastAsia="宋体" w:cs="宋体"/>
          <w:color w:val="auto"/>
          <w:sz w:val="24"/>
          <w:szCs w:val="24"/>
          <w:highlight w:val="none"/>
          <w:lang w:val="zh-CN" w:eastAsia="zh-CN"/>
        </w:rPr>
        <w:tab/>
      </w:r>
      <w:r>
        <w:rPr>
          <w:rFonts w:hint="eastAsia" w:ascii="宋体" w:hAnsi="宋体" w:eastAsia="宋体" w:cs="宋体"/>
          <w:color w:val="auto"/>
          <w:sz w:val="24"/>
          <w:szCs w:val="24"/>
          <w:highlight w:val="none"/>
          <w:lang w:val="zh-CN" w:eastAsia="zh-CN"/>
        </w:rPr>
        <w:t>：-40℃-70℃</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3、相对湿度：5%-95％（无凝露）</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4、海拔高度：1000m-4000m，1000m以上每增加100m，所带负载减少1％</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5、噪音(dB)：100%负载时≤ 68dB</w:t>
      </w:r>
    </w:p>
    <w:p>
      <w:pPr>
        <w:pStyle w:val="4"/>
        <w:pageBreakBefore w:val="0"/>
        <w:widowControl/>
        <w:kinsoku/>
        <w:wordWrap/>
        <w:overflowPunct/>
        <w:topLinePunct w:val="0"/>
        <w:autoSpaceDE/>
        <w:autoSpaceDN/>
        <w:bidi w:val="0"/>
        <w:adjustRightInd/>
        <w:snapToGrid/>
        <w:spacing w:before="312" w:beforeLines="100" w:after="312" w:afterLines="100" w:line="360" w:lineRule="auto"/>
        <w:ind w:left="0"/>
        <w:textAlignment w:val="auto"/>
        <w:rPr>
          <w:rFonts w:hint="eastAsia" w:ascii="宋体" w:hAnsi="宋体" w:eastAsia="宋体" w:cs="宋体"/>
          <w:color w:val="auto"/>
          <w:sz w:val="24"/>
          <w:szCs w:val="24"/>
          <w:highlight w:val="none"/>
          <w:lang w:eastAsia="zh-CN"/>
        </w:rPr>
      </w:pPr>
      <w:bookmarkStart w:id="22" w:name="_Toc86413373"/>
      <w:r>
        <w:rPr>
          <w:rFonts w:hint="eastAsia" w:ascii="宋体" w:hAnsi="宋体" w:eastAsia="宋体" w:cs="宋体"/>
          <w:color w:val="auto"/>
          <w:sz w:val="24"/>
          <w:szCs w:val="24"/>
          <w:highlight w:val="none"/>
        </w:rPr>
        <w:t>安规</w:t>
      </w:r>
      <w:r>
        <w:rPr>
          <w:rFonts w:hint="eastAsia" w:ascii="宋体" w:hAnsi="宋体" w:eastAsia="宋体" w:cs="宋体"/>
          <w:color w:val="auto"/>
          <w:sz w:val="24"/>
          <w:szCs w:val="24"/>
          <w:highlight w:val="none"/>
          <w:lang w:eastAsia="zh-CN"/>
        </w:rPr>
        <w:t>要求</w:t>
      </w:r>
      <w:bookmarkEnd w:id="22"/>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1、抗电强度：系统的输入端、输出端对保护地应能承受50Hz、2820Vdc或2000Vac耐压1分钟，漏电流≤0.5mA，无击穿或飞弧现象。</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2、绝缘电阻：试验电压为500VDC时，系统的输入端、输出端、电池正负接线端对外壳之间的绝缘电阻不小于200MΩ</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3、接地性能：系统接地应具有明显标志，设备外壳以及所有可触及的金属部件与接地螺母之间电阻不大于0.02Ω</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4、接触电流：不大于0.15mA</w:t>
      </w:r>
    </w:p>
    <w:p>
      <w:pPr>
        <w:pStyle w:val="4"/>
        <w:pageBreakBefore w:val="0"/>
        <w:widowControl/>
        <w:kinsoku/>
        <w:wordWrap/>
        <w:overflowPunct/>
        <w:topLinePunct w:val="0"/>
        <w:autoSpaceDE/>
        <w:autoSpaceDN/>
        <w:bidi w:val="0"/>
        <w:adjustRightInd/>
        <w:snapToGrid/>
        <w:spacing w:before="312" w:beforeLines="100" w:after="312" w:afterLines="100" w:line="360" w:lineRule="auto"/>
        <w:ind w:left="0"/>
        <w:textAlignment w:val="auto"/>
        <w:rPr>
          <w:rFonts w:hint="eastAsia" w:ascii="宋体" w:hAnsi="宋体" w:eastAsia="宋体" w:cs="宋体"/>
          <w:color w:val="auto"/>
          <w:sz w:val="24"/>
          <w:szCs w:val="24"/>
          <w:highlight w:val="none"/>
        </w:rPr>
      </w:pPr>
      <w:bookmarkStart w:id="23" w:name="_Toc86413374"/>
      <w:r>
        <w:rPr>
          <w:rFonts w:hint="eastAsia" w:ascii="宋体" w:hAnsi="宋体" w:eastAsia="宋体" w:cs="宋体"/>
          <w:color w:val="auto"/>
          <w:sz w:val="24"/>
          <w:szCs w:val="24"/>
          <w:highlight w:val="none"/>
        </w:rPr>
        <w:t>电磁兼容性</w:t>
      </w:r>
      <w:bookmarkEnd w:id="15"/>
      <w:bookmarkEnd w:id="23"/>
    </w:p>
    <w:tbl>
      <w:tblPr>
        <w:tblStyle w:val="27"/>
        <w:tblW w:w="8369" w:type="dxa"/>
        <w:tblInd w:w="103" w:type="dxa"/>
        <w:tblLayout w:type="autofit"/>
        <w:tblCellMar>
          <w:top w:w="0" w:type="dxa"/>
          <w:left w:w="108" w:type="dxa"/>
          <w:bottom w:w="0" w:type="dxa"/>
          <w:right w:w="108" w:type="dxa"/>
        </w:tblCellMar>
      </w:tblPr>
      <w:tblGrid>
        <w:gridCol w:w="2557"/>
        <w:gridCol w:w="5812"/>
      </w:tblGrid>
      <w:tr>
        <w:tblPrEx>
          <w:tblCellMar>
            <w:top w:w="0" w:type="dxa"/>
            <w:left w:w="108" w:type="dxa"/>
            <w:bottom w:w="0" w:type="dxa"/>
            <w:right w:w="108" w:type="dxa"/>
          </w:tblCellMar>
        </w:tblPrEx>
        <w:trPr>
          <w:trHeight w:val="1002" w:hRule="atLeast"/>
        </w:trPr>
        <w:tc>
          <w:tcPr>
            <w:tcW w:w="25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EMC项目</w:t>
            </w:r>
          </w:p>
        </w:tc>
        <w:tc>
          <w:tcPr>
            <w:tcW w:w="5812" w:type="dxa"/>
            <w:tcBorders>
              <w:top w:val="single" w:color="auto" w:sz="4"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传导干扰 Conduction</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EN/IEC62040-2 C3类要求</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辐射干扰 Radiation</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EN/IEC62040-2 C3类要求</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谐波电流 Harmonic</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IEC61000-3-12 要求</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电压波动和闪烁</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Voltage fluctuations </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IEC61000-3-11要求</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低频信号干扰</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Low-frequency signal interference</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IEC61000-2-2  10V正弦波，140Hz-360Hz低频信号干扰及三相不平衡测试</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静电抗扰</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Electrostatic immunity</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IEC61000-4-2,</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传导抗扰</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Conducted Immunity</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EN61000-4-6: EN/IEC62040-2 2nd Ed (IEC61000-4-6) </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辐射抗扰</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Radiated Immunity</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EN61000-4-3: EN/IEC62040-2 2nd Ed (IEC61000-4-3) Lev3: 10V/m crit A</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快速瞬变脉冲群</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Fast transient</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impulse train</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EN/IEC62040-2 2nd Ed (IEC61000-4-4): </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电源端口：2kV，crit B</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信号端口： 2kV crit B</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浪涌</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Surge protection</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EN/IEC62040-2 2nd Ed (IEC61000-4-5) </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输入电源端口：6kV /6kV</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输出电源端口：2KV/4KV；</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信号和控制端口（室内电缆）：  2KV或者250A(室内出柜) crit B</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信号和控制端口（室外电缆）差模3k</w:t>
            </w:r>
            <w:r>
              <w:rPr>
                <w:rFonts w:hint="eastAsia" w:ascii="宋体" w:hAnsi="宋体" w:eastAsia="宋体" w:cs="宋体"/>
                <w:color w:val="auto"/>
                <w:sz w:val="24"/>
                <w:szCs w:val="24"/>
                <w:highlight w:val="none"/>
                <w:lang w:eastAsia="zh-CN"/>
              </w:rPr>
              <w:t>V</w:t>
            </w:r>
            <w:r>
              <w:rPr>
                <w:rFonts w:hint="eastAsia" w:ascii="宋体" w:hAnsi="宋体" w:eastAsia="宋体" w:cs="宋体"/>
                <w:color w:val="auto"/>
                <w:sz w:val="24"/>
                <w:szCs w:val="24"/>
                <w:highlight w:val="none"/>
              </w:rPr>
              <w:t>共模5k</w:t>
            </w:r>
            <w:r>
              <w:rPr>
                <w:rFonts w:hint="eastAsia" w:ascii="宋体" w:hAnsi="宋体" w:eastAsia="宋体" w:cs="宋体"/>
                <w:color w:val="auto"/>
                <w:sz w:val="24"/>
                <w:szCs w:val="24"/>
                <w:highlight w:val="none"/>
                <w:lang w:eastAsia="zh-CN"/>
              </w:rPr>
              <w:t>V</w:t>
            </w:r>
            <w:r>
              <w:rPr>
                <w:rFonts w:hint="eastAsia" w:ascii="宋体" w:hAnsi="宋体" w:eastAsia="宋体" w:cs="宋体"/>
                <w:color w:val="auto"/>
                <w:sz w:val="24"/>
                <w:szCs w:val="24"/>
                <w:highlight w:val="none"/>
              </w:rPr>
              <w:t>、波形8/20us；判据C</w:t>
            </w:r>
          </w:p>
        </w:tc>
      </w:tr>
      <w:tr>
        <w:tblPrEx>
          <w:tblCellMar>
            <w:top w:w="0" w:type="dxa"/>
            <w:left w:w="108" w:type="dxa"/>
            <w:bottom w:w="0" w:type="dxa"/>
            <w:right w:w="108" w:type="dxa"/>
          </w:tblCellMar>
        </w:tblPrEx>
        <w:trPr>
          <w:trHeight w:val="1002" w:hRule="atLeast"/>
        </w:trPr>
        <w:tc>
          <w:tcPr>
            <w:tcW w:w="2557"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工频磁场</w:t>
            </w:r>
          </w:p>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Power-frequency magnetic field</w:t>
            </w:r>
          </w:p>
        </w:tc>
        <w:tc>
          <w:tcPr>
            <w:tcW w:w="581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IEC 61000-4-8   30A/m crit B</w:t>
            </w:r>
          </w:p>
        </w:tc>
      </w:tr>
    </w:tbl>
    <w:p>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rPr>
      </w:pPr>
    </w:p>
    <w:p>
      <w:pPr>
        <w:pStyle w:val="4"/>
        <w:pageBreakBefore w:val="0"/>
        <w:widowControl/>
        <w:kinsoku/>
        <w:wordWrap/>
        <w:overflowPunct/>
        <w:topLinePunct w:val="0"/>
        <w:autoSpaceDE/>
        <w:autoSpaceDN/>
        <w:bidi w:val="0"/>
        <w:adjustRightInd/>
        <w:snapToGrid/>
        <w:spacing w:before="312" w:beforeLines="100" w:after="312" w:afterLines="100" w:line="360" w:lineRule="auto"/>
        <w:ind w:left="0"/>
        <w:textAlignment w:val="auto"/>
        <w:rPr>
          <w:rFonts w:hint="eastAsia" w:ascii="宋体" w:hAnsi="宋体" w:eastAsia="宋体" w:cs="宋体"/>
          <w:color w:val="auto"/>
          <w:sz w:val="24"/>
          <w:szCs w:val="24"/>
          <w:highlight w:val="none"/>
        </w:rPr>
      </w:pPr>
      <w:bookmarkStart w:id="24" w:name="_Toc86413375"/>
      <w:bookmarkStart w:id="25" w:name="_Toc360102972"/>
      <w:bookmarkStart w:id="26" w:name="_Toc360102965"/>
      <w:r>
        <w:rPr>
          <w:rFonts w:hint="eastAsia" w:ascii="宋体" w:hAnsi="宋体" w:eastAsia="宋体" w:cs="宋体"/>
          <w:color w:val="auto"/>
          <w:sz w:val="24"/>
          <w:szCs w:val="24"/>
          <w:highlight w:val="none"/>
          <w:lang w:eastAsia="zh-CN"/>
        </w:rPr>
        <w:t>人机交互与监控性能</w:t>
      </w:r>
      <w:bookmarkEnd w:id="24"/>
      <w:bookmarkEnd w:id="25"/>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UPS人机界面为不低于7英寸的彩色触摸屏且，默认中文显示，可设置为其他语言，能够图形显示UPS运行状态和查询设备各种参数，助于人机对话型的菜单操作，随机记录大于4000条的UPS运行状态记录，提供可靠的原始数据，便于分析故障原因。并且提供彩色LED灯条，可以远处查看UPS系统的运行状态</w:t>
      </w:r>
      <w:r>
        <w:rPr>
          <w:rFonts w:hint="eastAsia" w:ascii="宋体" w:hAnsi="宋体" w:cs="宋体"/>
          <w:color w:val="auto"/>
          <w:sz w:val="24"/>
          <w:szCs w:val="24"/>
          <w:highlight w:val="none"/>
          <w:lang w:eastAsia="zh-CN"/>
        </w:rPr>
        <w:t>。</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2、具有先进智能监控管理功能和接口：3个智能插槽，可选配插入SNMP网卡，Modbus卡，Relay卡等，具有5个楼宇告警输入信号和一个总输出Relay信号，满足监控和管理需求。</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要求UPS具备虚拟化数据迁移保护功能：当市电中断后，UPS能对后台发出指令自动进行数据备份保护。彻底避免了市电中断后，UPS转蓄电池组供电后，电池放光电后UPS自动关机导致的后台用电设备面临非法关机的风险</w:t>
      </w:r>
      <w:r>
        <w:rPr>
          <w:rFonts w:hint="eastAsia" w:ascii="宋体" w:hAnsi="宋体" w:cs="宋体"/>
          <w:color w:val="auto"/>
          <w:sz w:val="24"/>
          <w:szCs w:val="24"/>
          <w:highlight w:val="none"/>
          <w:lang w:eastAsia="zh-CN"/>
        </w:rPr>
        <w:t>。</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4、直流开机：UPS在没有市电时，可通过所连接的蓄电池组实现单模块的直流开机启动（安装验收时将测试此项功能）</w:t>
      </w:r>
      <w:r>
        <w:rPr>
          <w:rFonts w:hint="eastAsia" w:ascii="宋体" w:hAnsi="宋体" w:cs="宋体"/>
          <w:color w:val="auto"/>
          <w:sz w:val="24"/>
          <w:szCs w:val="24"/>
          <w:highlight w:val="none"/>
          <w:lang w:eastAsia="zh-CN"/>
        </w:rPr>
        <w:t>。</w:t>
      </w:r>
    </w:p>
    <w:p>
      <w:pPr>
        <w:pStyle w:val="4"/>
        <w:pageBreakBefore w:val="0"/>
        <w:widowControl/>
        <w:kinsoku/>
        <w:wordWrap/>
        <w:overflowPunct/>
        <w:topLinePunct w:val="0"/>
        <w:autoSpaceDE/>
        <w:autoSpaceDN/>
        <w:bidi w:val="0"/>
        <w:adjustRightInd/>
        <w:snapToGrid/>
        <w:spacing w:before="312" w:beforeLines="100" w:after="312" w:afterLines="100" w:line="360" w:lineRule="auto"/>
        <w:ind w:left="0"/>
        <w:textAlignment w:val="auto"/>
        <w:rPr>
          <w:rFonts w:hint="eastAsia" w:ascii="宋体" w:hAnsi="宋体" w:eastAsia="宋体" w:cs="宋体"/>
          <w:color w:val="auto"/>
          <w:sz w:val="24"/>
          <w:szCs w:val="24"/>
          <w:highlight w:val="none"/>
          <w:lang w:eastAsia="zh-CN"/>
        </w:rPr>
      </w:pPr>
      <w:bookmarkStart w:id="27" w:name="_Toc86413376"/>
      <w:r>
        <w:rPr>
          <w:rFonts w:hint="eastAsia" w:ascii="宋体" w:hAnsi="宋体" w:eastAsia="宋体" w:cs="宋体"/>
          <w:color w:val="auto"/>
          <w:sz w:val="24"/>
          <w:szCs w:val="24"/>
          <w:highlight w:val="none"/>
        </w:rPr>
        <w:t>保护功能</w:t>
      </w:r>
      <w:bookmarkEnd w:id="26"/>
      <w:bookmarkEnd w:id="27"/>
    </w:p>
    <w:p>
      <w:pPr>
        <w:pageBreakBefore w:val="0"/>
        <w:widowControl/>
        <w:kinsoku/>
        <w:wordWrap/>
        <w:overflowPunct/>
        <w:topLinePunct w:val="0"/>
        <w:autoSpaceDE/>
        <w:autoSpaceDN/>
        <w:bidi w:val="0"/>
        <w:adjustRightInd/>
        <w:snapToGrid/>
        <w:spacing w:line="360" w:lineRule="auto"/>
        <w:ind w:firstLine="33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当异常出现时，UPS应具有如下保护功能，并发出告警。</w:t>
      </w:r>
    </w:p>
    <w:p>
      <w:pPr>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eastAsia="宋体" w:cs="宋体"/>
          <w:color w:val="auto"/>
          <w:sz w:val="24"/>
          <w:szCs w:val="24"/>
          <w:highlight w:val="none"/>
          <w:lang w:eastAsia="zh-CN"/>
        </w:rPr>
      </w:pPr>
      <w:bookmarkStart w:id="28" w:name="_Toc371000603"/>
      <w:r>
        <w:rPr>
          <w:rFonts w:hint="eastAsia" w:ascii="宋体" w:hAnsi="宋体" w:eastAsia="宋体" w:cs="宋体"/>
          <w:color w:val="auto"/>
          <w:sz w:val="24"/>
          <w:szCs w:val="24"/>
          <w:highlight w:val="none"/>
          <w:lang w:eastAsia="zh-CN"/>
        </w:rPr>
        <w:t>1、交流输入过、欠电压保护</w:t>
      </w:r>
      <w:bookmarkEnd w:id="28"/>
      <w:r>
        <w:rPr>
          <w:rFonts w:hint="eastAsia" w:ascii="宋体" w:hAnsi="宋体" w:eastAsia="宋体" w:cs="宋体"/>
          <w:color w:val="auto"/>
          <w:sz w:val="24"/>
          <w:szCs w:val="24"/>
          <w:highlight w:val="none"/>
          <w:lang w:eastAsia="zh-CN"/>
        </w:rPr>
        <w:t>：当UPS系统输入电压超出允许变化范围时，UPS系统应自动转为电池供电；当输入电压恢复到正常范围之内时，UPS系统应自动从电池逆变转为正常工作方式。</w:t>
      </w:r>
    </w:p>
    <w:p>
      <w:pPr>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eastAsia="宋体" w:cs="宋体"/>
          <w:color w:val="auto"/>
          <w:sz w:val="24"/>
          <w:szCs w:val="24"/>
          <w:highlight w:val="none"/>
          <w:lang w:eastAsia="zh-CN"/>
        </w:rPr>
      </w:pPr>
      <w:bookmarkStart w:id="29" w:name="_Toc371000604"/>
      <w:r>
        <w:rPr>
          <w:rFonts w:hint="eastAsia" w:ascii="宋体" w:hAnsi="宋体" w:eastAsia="宋体" w:cs="宋体"/>
          <w:color w:val="auto"/>
          <w:sz w:val="24"/>
          <w:szCs w:val="24"/>
          <w:highlight w:val="none"/>
          <w:lang w:eastAsia="zh-CN"/>
        </w:rPr>
        <w:t>2、输出短路保护：输出负载短路时，UPS系统应自动关闭输出，同时发出声光告警。</w:t>
      </w:r>
      <w:bookmarkEnd w:id="29"/>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30" w:name="_Toc371000606"/>
      <w:r>
        <w:rPr>
          <w:rFonts w:hint="eastAsia" w:ascii="宋体" w:hAnsi="宋体" w:eastAsia="宋体" w:cs="宋体"/>
          <w:color w:val="auto"/>
          <w:sz w:val="24"/>
          <w:szCs w:val="24"/>
          <w:highlight w:val="none"/>
          <w:lang w:eastAsia="zh-CN"/>
        </w:rPr>
        <w:t>3、过温度保护：功率模块内部温度达到保护设定值时，功率模块应能自动告警并保护而退出系统，当故障排除后应能自动恢复工作。</w:t>
      </w:r>
      <w:bookmarkEnd w:id="30"/>
    </w:p>
    <w:p>
      <w:pPr>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eastAsia="宋体" w:cs="宋体"/>
          <w:color w:val="auto"/>
          <w:sz w:val="24"/>
          <w:szCs w:val="24"/>
          <w:highlight w:val="none"/>
          <w:lang w:eastAsia="zh-CN"/>
        </w:rPr>
      </w:pPr>
      <w:bookmarkStart w:id="31" w:name="_Toc371000607"/>
      <w:r>
        <w:rPr>
          <w:rFonts w:hint="eastAsia" w:ascii="宋体" w:hAnsi="宋体" w:eastAsia="宋体" w:cs="宋体"/>
          <w:color w:val="auto"/>
          <w:sz w:val="24"/>
          <w:szCs w:val="24"/>
          <w:highlight w:val="none"/>
          <w:lang w:eastAsia="zh-CN"/>
        </w:rPr>
        <w:t>4、电池电压低保护</w:t>
      </w:r>
      <w:bookmarkEnd w:id="31"/>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1）当UPS系统在电池逆变工作方式时， 电池电压降至保护点时，应发出声光告警， 电池停止供电。</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2）当电池放电终止关机后市电恢复，系统具备自动和手动重新启动功能。</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32" w:name="_Toc371000608"/>
      <w:r>
        <w:rPr>
          <w:rFonts w:hint="eastAsia" w:ascii="宋体" w:hAnsi="宋体" w:eastAsia="宋体" w:cs="宋体"/>
          <w:color w:val="auto"/>
          <w:sz w:val="24"/>
          <w:szCs w:val="24"/>
          <w:highlight w:val="none"/>
          <w:lang w:eastAsia="zh-CN"/>
        </w:rPr>
        <w:t>5、输出过欠压保护：UPS系统逆变输出电压超过设定过、欠电压值时，应发出声光告警并转为旁路供电。</w:t>
      </w:r>
      <w:bookmarkEnd w:id="32"/>
    </w:p>
    <w:p>
      <w:pPr>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eastAsia="宋体" w:cs="宋体"/>
          <w:color w:val="auto"/>
          <w:sz w:val="24"/>
          <w:szCs w:val="24"/>
          <w:highlight w:val="none"/>
          <w:lang w:eastAsia="zh-CN"/>
        </w:rPr>
      </w:pPr>
      <w:bookmarkStart w:id="33" w:name="_Toc371000609"/>
      <w:r>
        <w:rPr>
          <w:rFonts w:hint="eastAsia" w:ascii="宋体" w:hAnsi="宋体" w:eastAsia="宋体" w:cs="宋体"/>
          <w:color w:val="auto"/>
          <w:sz w:val="24"/>
          <w:szCs w:val="24"/>
          <w:highlight w:val="none"/>
          <w:lang w:eastAsia="zh-CN"/>
        </w:rPr>
        <w:t>6、模块熔断器（或断路器）保护：功率模块为限制某些故障进一步扩大，模块内应设置输入输出熔断器（或断路器）等保护功能。</w:t>
      </w:r>
      <w:bookmarkEnd w:id="33"/>
    </w:p>
    <w:p>
      <w:pPr>
        <w:pStyle w:val="4"/>
        <w:pageBreakBefore w:val="0"/>
        <w:widowControl/>
        <w:kinsoku/>
        <w:wordWrap/>
        <w:overflowPunct/>
        <w:topLinePunct w:val="0"/>
        <w:autoSpaceDE/>
        <w:autoSpaceDN/>
        <w:bidi w:val="0"/>
        <w:adjustRightInd/>
        <w:snapToGrid/>
        <w:spacing w:before="312" w:beforeLines="100" w:after="312" w:afterLines="100" w:line="360" w:lineRule="auto"/>
        <w:ind w:left="0"/>
        <w:textAlignment w:val="auto"/>
        <w:rPr>
          <w:rFonts w:hint="eastAsia" w:ascii="宋体" w:hAnsi="宋体" w:eastAsia="宋体" w:cs="宋体"/>
          <w:color w:val="auto"/>
          <w:sz w:val="24"/>
          <w:szCs w:val="24"/>
          <w:highlight w:val="none"/>
          <w:lang w:eastAsia="zh-CN"/>
        </w:rPr>
      </w:pPr>
      <w:bookmarkStart w:id="34" w:name="_Toc86413377"/>
      <w:bookmarkStart w:id="35" w:name="_Toc360102976"/>
      <w:r>
        <w:rPr>
          <w:rFonts w:hint="eastAsia" w:ascii="宋体" w:hAnsi="宋体" w:eastAsia="宋体" w:cs="宋体"/>
          <w:color w:val="auto"/>
          <w:sz w:val="24"/>
          <w:szCs w:val="24"/>
          <w:highlight w:val="none"/>
          <w:lang w:eastAsia="zh-CN"/>
        </w:rPr>
        <w:t>UPS主机设备外观与结构要求</w:t>
      </w:r>
      <w:bookmarkEnd w:id="34"/>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36" w:name="_Toc371000635"/>
      <w:r>
        <w:rPr>
          <w:rFonts w:hint="eastAsia" w:ascii="宋体" w:hAnsi="宋体" w:eastAsia="宋体" w:cs="宋体"/>
          <w:color w:val="auto"/>
          <w:sz w:val="24"/>
          <w:szCs w:val="24"/>
          <w:highlight w:val="none"/>
          <w:lang w:eastAsia="zh-CN"/>
        </w:rPr>
        <w:t>1、机箱镀层牢固，漆面匀称，无剥落、锈蚀及裂痕等现象；机箱表面平整，所有标牌、标记、文字符号应清晰、正确、整齐；各种开关便于操作，灵活可靠，重要开关如旁路控制开关、紧急关机开关要有防护装置和警示标志。</w:t>
      </w:r>
      <w:bookmarkEnd w:id="36"/>
      <w:bookmarkStart w:id="37" w:name="_Toc371000636"/>
    </w:p>
    <w:p>
      <w:pPr>
        <w:pStyle w:val="79"/>
        <w:pageBreakBefore w:val="0"/>
        <w:widowControl/>
        <w:numPr>
          <w:ilvl w:val="0"/>
          <w:numId w:val="2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机柜配电母排要求具有绝缘防护。</w:t>
      </w:r>
      <w:bookmarkEnd w:id="37"/>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bookmarkStart w:id="38" w:name="_Toc371000638"/>
      <w:r>
        <w:rPr>
          <w:rFonts w:hint="eastAsia" w:ascii="宋体" w:hAnsi="宋体" w:eastAsia="宋体" w:cs="宋体"/>
          <w:color w:val="auto"/>
          <w:sz w:val="24"/>
          <w:szCs w:val="24"/>
          <w:highlight w:val="none"/>
          <w:lang w:eastAsia="zh-CN"/>
        </w:rPr>
        <w:t>通风散热：电源结构</w:t>
      </w:r>
      <w:bookmarkEnd w:id="38"/>
      <w:r>
        <w:rPr>
          <w:rFonts w:hint="eastAsia" w:ascii="宋体" w:hAnsi="宋体" w:eastAsia="宋体" w:cs="宋体"/>
          <w:color w:val="auto"/>
          <w:sz w:val="24"/>
          <w:szCs w:val="24"/>
          <w:highlight w:val="none"/>
          <w:lang w:eastAsia="zh-CN"/>
        </w:rPr>
        <w:t>应优化风道设计，电解电容位于进风口,处于低温度环境，请提供风道设计布局图说明</w:t>
      </w:r>
      <w:r>
        <w:rPr>
          <w:rFonts w:hint="eastAsia" w:ascii="宋体" w:hAnsi="宋体" w:cs="宋体"/>
          <w:color w:val="auto"/>
          <w:sz w:val="24"/>
          <w:szCs w:val="24"/>
          <w:highlight w:val="none"/>
          <w:lang w:eastAsia="zh-CN"/>
        </w:rPr>
        <w:t>。</w:t>
      </w:r>
    </w:p>
    <w:bookmarkEnd w:id="8"/>
    <w:bookmarkEnd w:id="9"/>
    <w:bookmarkEnd w:id="35"/>
    <w:p>
      <w:pPr>
        <w:pStyle w:val="4"/>
        <w:pageBreakBefore w:val="0"/>
        <w:widowControl/>
        <w:kinsoku/>
        <w:wordWrap/>
        <w:overflowPunct/>
        <w:topLinePunct w:val="0"/>
        <w:autoSpaceDE/>
        <w:autoSpaceDN/>
        <w:bidi w:val="0"/>
        <w:adjustRightInd/>
        <w:snapToGrid/>
        <w:spacing w:before="312" w:beforeLines="100" w:after="312" w:afterLines="100" w:line="360" w:lineRule="auto"/>
        <w:ind w:left="0"/>
        <w:textAlignment w:val="auto"/>
        <w:rPr>
          <w:rFonts w:hint="eastAsia" w:ascii="宋体" w:hAnsi="宋体" w:eastAsia="宋体" w:cs="宋体"/>
          <w:color w:val="auto"/>
          <w:sz w:val="24"/>
          <w:szCs w:val="24"/>
          <w:highlight w:val="none"/>
          <w:lang w:eastAsia="zh-CN"/>
        </w:rPr>
      </w:pPr>
      <w:bookmarkStart w:id="39" w:name="_Toc371000657"/>
      <w:bookmarkEnd w:id="39"/>
      <w:bookmarkStart w:id="40" w:name="_Toc371000650"/>
      <w:bookmarkEnd w:id="40"/>
      <w:bookmarkStart w:id="41" w:name="_Toc371000647"/>
      <w:bookmarkEnd w:id="41"/>
      <w:bookmarkStart w:id="42" w:name="_Toc371000658"/>
      <w:bookmarkEnd w:id="42"/>
      <w:bookmarkStart w:id="43" w:name="_Toc371000646"/>
      <w:bookmarkEnd w:id="43"/>
      <w:bookmarkStart w:id="44" w:name="_Toc371000656"/>
      <w:bookmarkEnd w:id="44"/>
      <w:bookmarkStart w:id="45" w:name="_Toc371000660"/>
      <w:bookmarkEnd w:id="45"/>
      <w:bookmarkStart w:id="46" w:name="_Toc371000648"/>
      <w:bookmarkEnd w:id="46"/>
      <w:bookmarkStart w:id="47" w:name="_Toc371000659"/>
      <w:bookmarkEnd w:id="47"/>
      <w:bookmarkStart w:id="48" w:name="_Toc371000655"/>
      <w:bookmarkEnd w:id="48"/>
      <w:bookmarkStart w:id="49" w:name="_Toc371000649"/>
      <w:bookmarkEnd w:id="49"/>
      <w:bookmarkStart w:id="50" w:name="_Toc371000653"/>
      <w:bookmarkEnd w:id="50"/>
      <w:bookmarkStart w:id="51" w:name="_Toc371000654"/>
      <w:bookmarkEnd w:id="51"/>
      <w:bookmarkStart w:id="52" w:name="_Toc371000651"/>
      <w:bookmarkEnd w:id="52"/>
      <w:bookmarkStart w:id="53" w:name="_Toc371000652"/>
      <w:bookmarkEnd w:id="53"/>
      <w:bookmarkStart w:id="54" w:name="_Toc86413378"/>
      <w:r>
        <w:rPr>
          <w:rFonts w:hint="eastAsia" w:ascii="宋体" w:hAnsi="宋体" w:eastAsia="宋体" w:cs="宋体"/>
          <w:color w:val="auto"/>
          <w:sz w:val="24"/>
          <w:szCs w:val="24"/>
          <w:highlight w:val="none"/>
          <w:lang w:eastAsia="zh-CN"/>
        </w:rPr>
        <w:t>UPS主机设备安装要求</w:t>
      </w:r>
      <w:bookmarkEnd w:id="54"/>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1、UPS主机兼容上下走线。支持左右靠墙摆放。支持上出风靠墙摆放。</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2、UPS具备高功率密度，占地面积不超过1.32平方米，充分节省机房可用面积。</w:t>
      </w:r>
    </w:p>
    <w:p>
      <w:pPr>
        <w:pStyle w:val="10"/>
        <w:rPr>
          <w:rFonts w:hint="eastAsia"/>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三、商务需求</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保质期</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1.1.保修期：</w:t>
      </w:r>
      <w:r>
        <w:rPr>
          <w:rFonts w:hint="eastAsia" w:ascii="宋体" w:hAnsi="宋体" w:cs="宋体"/>
          <w:color w:val="auto"/>
          <w:sz w:val="24"/>
          <w:szCs w:val="24"/>
          <w:highlight w:val="none"/>
          <w:lang w:val="en-US" w:eastAsia="zh-CN"/>
        </w:rPr>
        <w:t>以上所有设备免费质保期</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年（自设备验收合格之日起计算）。</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1.2.保质期内因设备本身缺陷造成各种故障应由中标人免费技术服务和维修。</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1.3.投标人在投标文件中说明在保质期内提供的服务计划。</w:t>
      </w:r>
    </w:p>
    <w:p>
      <w:pPr>
        <w:spacing w:line="360" w:lineRule="auto"/>
        <w:ind w:firstLine="480" w:firstLineChars="20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32"/>
          <w:highlight w:val="none"/>
        </w:rPr>
        <w:t>保修期结束后保证所提供仪器十年的零配件供应和维修服务（提供报修后</w:t>
      </w:r>
      <w:r>
        <w:rPr>
          <w:rFonts w:ascii="宋体" w:hAnsi="宋体" w:cs="宋体"/>
          <w:color w:val="auto"/>
          <w:sz w:val="24"/>
          <w:szCs w:val="32"/>
          <w:highlight w:val="none"/>
        </w:rPr>
        <w:t>24</w:t>
      </w:r>
      <w:r>
        <w:rPr>
          <w:rFonts w:hint="eastAsia" w:ascii="宋体" w:hAnsi="宋体" w:cs="宋体"/>
          <w:color w:val="auto"/>
          <w:sz w:val="24"/>
          <w:szCs w:val="32"/>
          <w:highlight w:val="none"/>
        </w:rPr>
        <w:t>小时内工程师上门常规付费服务）。</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付款方式</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2.1.合同签订后支付合同金额的40%作为预付款，设备到场验收合格后付清剩余款项，发票应随付款进度提供。</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售后服务</w:t>
      </w:r>
    </w:p>
    <w:p>
      <w:pPr>
        <w:spacing w:line="360" w:lineRule="auto"/>
        <w:ind w:firstLine="480" w:firstLineChars="200"/>
        <w:rPr>
          <w:rFonts w:hint="eastAsia"/>
          <w:color w:val="auto"/>
          <w:highlight w:val="none"/>
        </w:rPr>
      </w:pPr>
      <w:r>
        <w:rPr>
          <w:rFonts w:hint="eastAsia" w:ascii="宋体" w:hAnsi="宋体" w:eastAsia="宋体" w:cs="宋体"/>
          <w:color w:val="auto"/>
          <w:sz w:val="24"/>
          <w:szCs w:val="24"/>
          <w:highlight w:val="none"/>
        </w:rPr>
        <w:t>3.1.在设备整个使用期内，中标人应确保设备的正常使用。在接到用户维修要求后</w:t>
      </w:r>
      <w:r>
        <w:rPr>
          <w:rFonts w:hint="eastAsia" w:ascii="宋体" w:hAnsi="宋体" w:cs="宋体"/>
          <w:color w:val="auto"/>
          <w:sz w:val="24"/>
          <w:szCs w:val="24"/>
          <w:highlight w:val="none"/>
          <w:lang w:val="en-US" w:eastAsia="zh-CN"/>
        </w:rPr>
        <w:t>2小时内</w:t>
      </w:r>
      <w:r>
        <w:rPr>
          <w:rFonts w:hint="eastAsia" w:ascii="宋体" w:hAnsi="宋体" w:eastAsia="宋体" w:cs="宋体"/>
          <w:color w:val="auto"/>
          <w:sz w:val="24"/>
          <w:szCs w:val="24"/>
          <w:highlight w:val="none"/>
        </w:rPr>
        <w:t>应立即作出回应，并在24小时内派员到达采购人现场实施维修。</w:t>
      </w:r>
      <w:r>
        <w:rPr>
          <w:rFonts w:hint="eastAsia" w:ascii="宋体" w:hAnsi="宋体" w:cs="宋体"/>
          <w:color w:val="auto"/>
          <w:sz w:val="24"/>
          <w:szCs w:val="32"/>
          <w:highlight w:val="none"/>
        </w:rPr>
        <w:t>厂家提供</w:t>
      </w:r>
      <w:r>
        <w:rPr>
          <w:rFonts w:ascii="宋体" w:hAnsi="宋体" w:cs="宋体"/>
          <w:color w:val="auto"/>
          <w:sz w:val="24"/>
          <w:szCs w:val="32"/>
          <w:highlight w:val="none"/>
        </w:rPr>
        <w:t>24</w:t>
      </w:r>
      <w:r>
        <w:rPr>
          <w:rFonts w:hint="eastAsia" w:ascii="宋体" w:hAnsi="宋体" w:cs="宋体"/>
          <w:color w:val="auto"/>
          <w:sz w:val="24"/>
          <w:szCs w:val="32"/>
          <w:highlight w:val="none"/>
        </w:rPr>
        <w:t>小时在线服务，一般故障</w:t>
      </w:r>
      <w:r>
        <w:rPr>
          <w:rFonts w:ascii="宋体" w:hAnsi="宋体" w:cs="宋体"/>
          <w:color w:val="auto"/>
          <w:sz w:val="24"/>
          <w:szCs w:val="32"/>
          <w:highlight w:val="none"/>
        </w:rPr>
        <w:t>24</w:t>
      </w:r>
      <w:r>
        <w:rPr>
          <w:rFonts w:hint="eastAsia" w:ascii="宋体" w:hAnsi="宋体" w:cs="宋体"/>
          <w:color w:val="auto"/>
          <w:sz w:val="24"/>
          <w:szCs w:val="32"/>
          <w:highlight w:val="none"/>
        </w:rPr>
        <w:t>小时内修复；如需更换配件，应在</w:t>
      </w:r>
      <w:r>
        <w:rPr>
          <w:rFonts w:ascii="宋体" w:hAnsi="宋体" w:cs="宋体"/>
          <w:color w:val="auto"/>
          <w:sz w:val="24"/>
          <w:szCs w:val="32"/>
          <w:highlight w:val="none"/>
        </w:rPr>
        <w:t>72</w:t>
      </w:r>
      <w:r>
        <w:rPr>
          <w:rFonts w:hint="eastAsia" w:ascii="宋体" w:hAnsi="宋体" w:cs="宋体"/>
          <w:color w:val="auto"/>
          <w:sz w:val="24"/>
          <w:szCs w:val="32"/>
          <w:highlight w:val="none"/>
        </w:rPr>
        <w:t>小时内解决问题，如不能解决，厂家需提供备用机供用户使用。</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3.2.投标人应在投标文件中应详细说明其服务计划及收费标准，提供维修点的分布情况，及配件供应情况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详细说明维保条款和临床/维修培训内容（注明保修年限、培训地点及时间、保修是否包含模块等），保修期后维修不收取维修费/差旅费、只收取配件费，同时保修期后维修必须先维修后付款，同时注明出保后购买保修服务的价格（例：产品总价的5%等）</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常用配件和耗品：价格清单（详细标明各种相关配件和耗品的型号、价格、注册证号，耗材价格作为重要参考依据，务必详细说明），无耗材报价的默认为该仪器无需耗材。</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技术支持</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4.1.中标商应提供免费软件升级。</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培训</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除现场培训外，中标人应根据院方需求对用户的维修人员提供2名国内不少于1周的培训，使其能对设备进行日常的维护保养及能对一般故障进行维修，并向培训人员提供维修图纸及维修手册、维修密码及软件备份</w:t>
      </w:r>
      <w:r>
        <w:rPr>
          <w:rFonts w:hint="eastAsia" w:ascii="宋体" w:hAnsi="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5.2.</w:t>
      </w:r>
      <w:r>
        <w:rPr>
          <w:rFonts w:hint="eastAsia" w:ascii="宋体" w:hAnsi="宋体" w:eastAsia="宋体" w:cs="宋体"/>
          <w:color w:val="auto"/>
          <w:sz w:val="24"/>
          <w:szCs w:val="24"/>
          <w:highlight w:val="none"/>
        </w:rPr>
        <w:t>除现场培训外，中标人应根据院方需求对用户的操作人员提供2名国内不少于2周的操作培训，使其能对设备进行熟练的操作。</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5.3.</w:t>
      </w:r>
      <w:r>
        <w:rPr>
          <w:rFonts w:hint="eastAsia" w:ascii="宋体" w:hAnsi="宋体" w:eastAsia="宋体" w:cs="宋体"/>
          <w:color w:val="auto"/>
          <w:sz w:val="24"/>
          <w:szCs w:val="24"/>
          <w:highlight w:val="none"/>
        </w:rPr>
        <w:t>上述二种培训的培训方式、地点、人员及费用（包含在投标总价中）投标商应在投标文件中详细说明。</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安装调试</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安装地点：医院指定地点。</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安装完成时间：在规定的时间内由于中标人的原因不能完成安装和调试，中标人应承担由此给用户造成的损失。</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安装标准：符合我国国家有关技术规范要求和技术标准。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安装过程中发生的费用由中标人负责。</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投标人应在投标文件中提供其安装调试过程中采购人需配合的内容。</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随机资料：提供全套用于安装、操作、维护技术文件，提供主机、各功能部件的基本结构和使用说明书，维修保养说明书，提供软件操作手册，提供电子版说明书。</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验收</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货方应提供设备的有效检验文件，经采购人认可后，与设备性能指标、合同内容一起作为设备验收标准。采购人对设备验收合格后，双方共同签署验收合格证书并加盖公章。验收中发现设备达不到验收标准或合同规定的性能指标，中标人必须更换设备。并且赔偿由此给用户造成的损失。</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验收费用由产品投标人负担。</w:t>
      </w:r>
    </w:p>
    <w:p>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szCs w:val="24"/>
          <w:highlight w:val="none"/>
          <w:lang w:val="en-US" w:eastAsia="zh-CN"/>
        </w:rPr>
        <w:t>7.3.</w:t>
      </w:r>
      <w:r>
        <w:rPr>
          <w:rFonts w:hint="eastAsia" w:ascii="宋体" w:hAnsi="宋体" w:cs="宋体"/>
          <w:color w:val="auto"/>
          <w:sz w:val="24"/>
          <w:szCs w:val="32"/>
          <w:highlight w:val="none"/>
        </w:rPr>
        <w:t>验收时需提供投标机型的原始</w:t>
      </w:r>
      <w:r>
        <w:rPr>
          <w:rFonts w:ascii="宋体" w:hAnsi="宋体" w:cs="宋体"/>
          <w:color w:val="auto"/>
          <w:sz w:val="24"/>
          <w:szCs w:val="32"/>
          <w:highlight w:val="none"/>
        </w:rPr>
        <w:t>DATASHEET</w:t>
      </w:r>
      <w:r>
        <w:rPr>
          <w:rFonts w:hint="eastAsia" w:ascii="宋体" w:hAnsi="宋体" w:cs="宋体"/>
          <w:color w:val="auto"/>
          <w:sz w:val="24"/>
          <w:szCs w:val="32"/>
          <w:highlight w:val="none"/>
        </w:rPr>
        <w:t>。</w:t>
      </w:r>
    </w:p>
    <w:p>
      <w:pPr>
        <w:spacing w:line="360" w:lineRule="auto"/>
        <w:ind w:firstLine="480" w:firstLineChars="200"/>
        <w:rPr>
          <w:rFonts w:hint="default"/>
          <w:color w:val="auto"/>
          <w:highlight w:val="none"/>
          <w:lang w:val="en-US" w:eastAsia="zh-CN"/>
        </w:rPr>
      </w:pPr>
      <w:r>
        <w:rPr>
          <w:rFonts w:hint="eastAsia" w:ascii="宋体" w:hAnsi="宋体" w:cs="宋体"/>
          <w:color w:val="auto"/>
          <w:sz w:val="24"/>
          <w:szCs w:val="32"/>
          <w:highlight w:val="none"/>
          <w:lang w:val="en-US" w:eastAsia="zh-CN"/>
        </w:rPr>
        <w:t>7.4.</w:t>
      </w:r>
      <w:r>
        <w:rPr>
          <w:rFonts w:hint="eastAsia" w:ascii="宋体" w:hAnsi="宋体" w:cs="宋体"/>
          <w:color w:val="auto"/>
          <w:sz w:val="24"/>
          <w:szCs w:val="32"/>
          <w:highlight w:val="none"/>
        </w:rPr>
        <w:t>首次计量检测费用由供应商承担，同时供应商按成本价提供后续计量服务。</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交货</w:t>
      </w:r>
    </w:p>
    <w:p>
      <w:pPr>
        <w:spacing w:line="360" w:lineRule="auto"/>
        <w:ind w:firstLine="480" w:firstLineChars="200"/>
        <w:rPr>
          <w:rFonts w:ascii="宋体" w:cs="宋体"/>
          <w:color w:val="auto"/>
          <w:sz w:val="24"/>
          <w:szCs w:val="32"/>
          <w:highlight w:val="none"/>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交货期：合同签订后</w:t>
      </w:r>
      <w:r>
        <w:rPr>
          <w:rFonts w:hint="eastAsia" w:ascii="宋体" w:hAnsi="宋体" w:cs="宋体"/>
          <w:color w:val="auto"/>
          <w:sz w:val="24"/>
          <w:szCs w:val="24"/>
          <w:highlight w:val="none"/>
          <w:lang w:val="en-US" w:eastAsia="zh-CN"/>
        </w:rPr>
        <w:t>20天</w:t>
      </w:r>
      <w:r>
        <w:rPr>
          <w:rFonts w:hint="eastAsia" w:ascii="宋体" w:hAnsi="宋体" w:eastAsia="宋体" w:cs="宋体"/>
          <w:color w:val="auto"/>
          <w:sz w:val="24"/>
          <w:szCs w:val="24"/>
          <w:highlight w:val="none"/>
        </w:rPr>
        <w:t>内</w:t>
      </w:r>
      <w:r>
        <w:rPr>
          <w:rFonts w:hint="eastAsia" w:ascii="宋体" w:hAnsi="宋体" w:cs="宋体"/>
          <w:color w:val="auto"/>
          <w:sz w:val="24"/>
          <w:szCs w:val="32"/>
          <w:highlight w:val="none"/>
        </w:rPr>
        <w:t>按院方要求货到指定地点并完成安装调试。（</w:t>
      </w:r>
      <w:r>
        <w:rPr>
          <w:rFonts w:hint="eastAsia" w:ascii="宋体" w:hAnsi="宋体" w:cs="宋体"/>
          <w:color w:val="auto"/>
          <w:sz w:val="24"/>
          <w:szCs w:val="32"/>
          <w:highlight w:val="none"/>
          <w:lang w:val="en-US" w:eastAsia="zh-CN"/>
        </w:rPr>
        <w:t>具体</w:t>
      </w:r>
      <w:r>
        <w:rPr>
          <w:rFonts w:hint="eastAsia" w:ascii="宋体" w:hAnsi="宋体" w:cs="宋体"/>
          <w:color w:val="auto"/>
          <w:sz w:val="24"/>
          <w:szCs w:val="32"/>
          <w:highlight w:val="none"/>
        </w:rPr>
        <w:t>根据</w:t>
      </w:r>
      <w:r>
        <w:rPr>
          <w:rFonts w:hint="eastAsia" w:ascii="宋体" w:hAnsi="宋体" w:cs="宋体"/>
          <w:color w:val="auto"/>
          <w:sz w:val="24"/>
          <w:szCs w:val="32"/>
          <w:highlight w:val="none"/>
          <w:lang w:val="en-US" w:eastAsia="zh-CN"/>
        </w:rPr>
        <w:t>医院</w:t>
      </w:r>
      <w:r>
        <w:rPr>
          <w:rFonts w:hint="eastAsia" w:ascii="宋体" w:hAnsi="宋体" w:cs="宋体"/>
          <w:color w:val="auto"/>
          <w:sz w:val="24"/>
          <w:szCs w:val="32"/>
          <w:highlight w:val="none"/>
        </w:rPr>
        <w:t>基</w:t>
      </w:r>
      <w:r>
        <w:rPr>
          <w:rFonts w:hint="eastAsia" w:ascii="宋体" w:hAnsi="宋体" w:cs="宋体"/>
          <w:color w:val="auto"/>
          <w:sz w:val="24"/>
          <w:szCs w:val="32"/>
          <w:highlight w:val="none"/>
          <w:lang w:val="en-US" w:eastAsia="zh-CN"/>
        </w:rPr>
        <w:t>建</w:t>
      </w:r>
      <w:r>
        <w:rPr>
          <w:rFonts w:hint="eastAsia" w:ascii="宋体" w:hAnsi="宋体" w:cs="宋体"/>
          <w:color w:val="auto"/>
          <w:sz w:val="24"/>
          <w:szCs w:val="32"/>
          <w:highlight w:val="none"/>
        </w:rPr>
        <w:t>施工和场地准备情况可适当调整）</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交货地点：采购人指定地点。</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报价方式</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所有投标价格为含税到用户人民币价（含货物应交纳的一切税费和伴随服务费）并进行分项报价；质保期后的维保费单独报价（不包括在投标价中），选购件单独分项报价（不包括在投标价中）。</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提供核酸检测试剂、核酸提取试剂等以上设备需要使用到的试剂的最低成交价格。</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列出全套设备的详细配置清单（包括所有组成部分的规格型号及分项报价、对应的注册证号）。上述配置中未提及的，与该系统配套的所有硬件、软件及功能模块请单独报价，如不作特殊说明，则视同包含该型号产品厂方最新发布的所有功能软件和所有选配件。</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中标后供应商承诺提供的产品生产日期应是一年内（合同签订日期开始倒推</w:t>
      </w:r>
      <w:r>
        <w:rPr>
          <w:rFonts w:ascii="宋体" w:hAnsi="宋体" w:cs="宋体"/>
          <w:color w:val="auto"/>
          <w:sz w:val="24"/>
          <w:szCs w:val="32"/>
          <w:highlight w:val="none"/>
        </w:rPr>
        <w:t>1</w:t>
      </w:r>
      <w:r>
        <w:rPr>
          <w:rFonts w:hint="eastAsia" w:ascii="宋体" w:hAnsi="宋体" w:cs="宋体"/>
          <w:color w:val="auto"/>
          <w:sz w:val="24"/>
          <w:szCs w:val="32"/>
          <w:highlight w:val="none"/>
        </w:rPr>
        <w:t>年）生产的原装全新未曾使用的产品。</w:t>
      </w:r>
    </w:p>
    <w:p>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所交的货物品种、型号、规格、技术参数、质量不符合合同规定及招标文件规定标准的，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有权拒收该货物，</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可单方面解除合同并赔偿由于耽误时间给医院带来的损失。仪器安装后若发现主要参数与标书响应不符，应无条件退货，中标人承担全部责任。</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pStyle w:val="11"/>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1"/>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1"/>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1"/>
        <w:rPr>
          <w:rFonts w:hint="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 合同主要条款</w:t>
      </w:r>
    </w:p>
    <w:p>
      <w:pPr>
        <w:shd w:val="clear"/>
        <w:spacing w:line="360" w:lineRule="auto"/>
        <w:rPr>
          <w:rFonts w:ascii="宋体" w:hAnsi="宋体" w:cs="宋体"/>
          <w:color w:val="auto"/>
          <w:sz w:val="24"/>
          <w:szCs w:val="24"/>
          <w:highlight w:val="none"/>
        </w:rPr>
      </w:pPr>
    </w:p>
    <w:p>
      <w:pPr>
        <w:shd w:val="clea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台州市路桥区第三人民医院医疗服务共同体核酸检测基地设备采购项目</w:t>
      </w:r>
    </w:p>
    <w:p>
      <w:pPr>
        <w:shd w:val="clea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ZJWS2022-LQ69</w:t>
      </w:r>
    </w:p>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甲方（采购人）：</w:t>
      </w:r>
      <w:r>
        <w:rPr>
          <w:rFonts w:hint="eastAsia" w:ascii="宋体" w:hAnsi="宋体" w:cs="宋体"/>
          <w:color w:val="auto"/>
          <w:sz w:val="24"/>
          <w:szCs w:val="24"/>
          <w:highlight w:val="none"/>
          <w:lang w:eastAsia="zh-CN"/>
        </w:rPr>
        <w:t>台州市路桥区第三人民医院医疗服务共同体</w:t>
      </w:r>
      <w:r>
        <w:rPr>
          <w:rFonts w:hint="eastAsia" w:ascii="宋体" w:hAnsi="宋体" w:cs="宋体"/>
          <w:color w:val="auto"/>
          <w:sz w:val="24"/>
          <w:szCs w:val="24"/>
          <w:highlight w:val="none"/>
        </w:rPr>
        <w:t xml:space="preserve"> </w:t>
      </w:r>
    </w:p>
    <w:p>
      <w:pPr>
        <w:shd w:val="clea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乙方（中标人）：</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台州市路桥区第三人民医院医疗服务共同体核酸检测基地设备采购项目</w:t>
      </w:r>
      <w:r>
        <w:rPr>
          <w:rFonts w:hint="eastAsia" w:ascii="宋体" w:hAnsi="宋体" w:cs="宋体"/>
          <w:color w:val="auto"/>
          <w:sz w:val="24"/>
          <w:szCs w:val="24"/>
          <w:highlight w:val="none"/>
        </w:rPr>
        <w:t>的招标结果，经双方协商一致，达成以下条款：</w:t>
      </w:r>
    </w:p>
    <w:p>
      <w:pPr>
        <w:shd w:val="clea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第一条：承包内容</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台州市路桥区第三人民医院医疗服务共同体核酸检测基地设备采购项目</w:t>
      </w:r>
      <w:r>
        <w:rPr>
          <w:rFonts w:hint="eastAsia" w:ascii="宋体" w:hAnsi="宋体" w:cs="宋体"/>
          <w:color w:val="auto"/>
          <w:sz w:val="24"/>
          <w:szCs w:val="24"/>
          <w:highlight w:val="none"/>
        </w:rPr>
        <w:t>，包括项目的供货、运输、直至验收合格及售后服务等。</w:t>
      </w:r>
    </w:p>
    <w:p>
      <w:pPr>
        <w:shd w:val="clea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第二条：合同金额</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大写 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元；小写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r>
        <w:rPr>
          <w:rFonts w:hint="eastAsia" w:ascii="宋体" w:hAnsi="宋体" w:cs="宋体"/>
          <w:color w:val="auto"/>
          <w:sz w:val="24"/>
          <w:highlight w:val="none"/>
        </w:rPr>
        <w:t>。</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第三条：交货期、验收方式及地点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1、交货期：</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2、验收方式及地点：按</w:t>
      </w:r>
      <w:r>
        <w:rPr>
          <w:rFonts w:hint="eastAsia" w:ascii="宋体" w:hAnsi="宋体" w:cs="宋体"/>
          <w:color w:val="auto"/>
          <w:sz w:val="24"/>
          <w:highlight w:val="none"/>
          <w:lang w:eastAsia="zh-CN"/>
        </w:rPr>
        <w:t>台州市路桥区第三人民医院医疗服务共同体</w:t>
      </w:r>
      <w:r>
        <w:rPr>
          <w:rFonts w:hint="eastAsia" w:ascii="宋体" w:hAnsi="宋体" w:cs="宋体"/>
          <w:color w:val="auto"/>
          <w:sz w:val="24"/>
          <w:highlight w:val="none"/>
        </w:rPr>
        <w:t>指定的方式、地点验收。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3、供货要求：乙方所交的货物品种、型号、规格、技术参数、质量不符合合同规定及招标文件规定标准的，甲方有权拒收该货物，甲方可单方面解除合同并赔偿由于耽误时间给医院带来的损失。</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第四条：质保期</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质保期：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年。</w:t>
      </w:r>
      <w:r>
        <w:rPr>
          <w:rFonts w:hint="eastAsia" w:ascii="宋体" w:hAnsi="宋体" w:cs="宋体"/>
          <w:color w:val="auto"/>
          <w:sz w:val="24"/>
          <w:highlight w:val="none"/>
        </w:rPr>
        <w:t>（自设备验收合格之日起计算）</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第五条：货物包装、发运及运输</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1、乙方在货物发运前对其进行满足运输距离、防潮、防震、防锈和防破损装卸等要求包装，以保证货物安全运达甲方指定地点。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2、使用说明书、质量检验证明书、随配附件和工具以及清单一并附于货物内。</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3、货物在交付采购人前发生的风险、运输费用均由乙方负责。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4、货物在规定的交付期限内由乙方送达甲方指定的地点视为交付。</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第六条：调试和验收</w:t>
      </w: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乙方应提供设备的有效检验文件，由有资质的第三方</w:t>
      </w:r>
      <w:r>
        <w:rPr>
          <w:rFonts w:hint="eastAsia" w:ascii="宋体" w:hAnsi="宋体" w:cs="宋体"/>
          <w:color w:val="auto"/>
          <w:sz w:val="24"/>
          <w:highlight w:val="none"/>
          <w:lang w:val="en-US" w:eastAsia="zh-CN"/>
        </w:rPr>
        <w:t>机构或邀请专家组</w:t>
      </w:r>
      <w:r>
        <w:rPr>
          <w:rFonts w:hint="eastAsia" w:ascii="宋体" w:hAnsi="宋体" w:cs="宋体"/>
          <w:color w:val="auto"/>
          <w:sz w:val="24"/>
          <w:highlight w:val="none"/>
        </w:rPr>
        <w:t>进行技术验收（该费用由</w:t>
      </w:r>
      <w:r>
        <w:rPr>
          <w:rFonts w:hint="eastAsia" w:ascii="宋体" w:hAnsi="宋体" w:cs="宋体"/>
          <w:color w:val="auto"/>
          <w:sz w:val="24"/>
          <w:highlight w:val="none"/>
          <w:lang w:val="en-US" w:eastAsia="zh-CN"/>
        </w:rPr>
        <w:t>乙</w:t>
      </w:r>
      <w:r>
        <w:rPr>
          <w:rFonts w:hint="eastAsia" w:ascii="宋体" w:hAnsi="宋体" w:cs="宋体"/>
          <w:color w:val="auto"/>
          <w:sz w:val="24"/>
          <w:highlight w:val="none"/>
        </w:rPr>
        <w:t>方负责）。甲方根据国家有关规定对设备技术指标，合同内容等一起作为验收标准，验收合格后，双方共同签署验收合格证书并加盖公章。验收中发现设备达不到验收标准或合同规定的性能指标，乙方必须更换设备。并且赔偿由此给甲方造成的损失。</w:t>
      </w:r>
    </w:p>
    <w:p>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第七条：履约保证金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合同签订后7个工作日内乙方须向甲方提交</w:t>
      </w:r>
      <w:r>
        <w:rPr>
          <w:rFonts w:hint="default" w:ascii="宋体" w:hAnsi="宋体" w:eastAsia="宋体" w:cs="宋体"/>
          <w:color w:val="auto"/>
          <w:sz w:val="24"/>
          <w:szCs w:val="24"/>
          <w:highlight w:val="none"/>
          <w:lang w:val="en-US" w:eastAsia="zh-CN"/>
        </w:rPr>
        <w:t>合同总金额的2.5%</w:t>
      </w:r>
      <w:r>
        <w:rPr>
          <w:rFonts w:hint="eastAsia" w:ascii="宋体" w:hAnsi="宋体" w:cs="宋体"/>
          <w:color w:val="auto"/>
          <w:sz w:val="24"/>
          <w:szCs w:val="24"/>
          <w:highlight w:val="none"/>
          <w:lang w:val="en-US" w:eastAsia="zh-CN"/>
        </w:rPr>
        <w:t>（即¥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元）作为履约保证金</w:t>
      </w:r>
      <w:r>
        <w:rPr>
          <w:rFonts w:hint="default" w:ascii="宋体" w:hAnsi="宋体" w:eastAsia="宋体" w:cs="宋体"/>
          <w:color w:val="auto"/>
          <w:sz w:val="24"/>
          <w:szCs w:val="24"/>
          <w:highlight w:val="none"/>
          <w:lang w:val="en-US" w:eastAsia="zh-CN"/>
        </w:rPr>
        <w:t>，履约保证金以</w:t>
      </w:r>
      <w:r>
        <w:rPr>
          <w:rFonts w:hint="eastAsia" w:ascii="宋体" w:hAnsi="宋体" w:cs="宋体"/>
          <w:color w:val="auto"/>
          <w:sz w:val="24"/>
          <w:szCs w:val="24"/>
          <w:highlight w:val="none"/>
          <w:lang w:val="en-US" w:eastAsia="zh-CN"/>
        </w:rPr>
        <w:t>现金/转账/保函/保险/担保等</w:t>
      </w:r>
      <w:r>
        <w:rPr>
          <w:rFonts w:hint="default" w:ascii="宋体" w:hAnsi="宋体" w:eastAsia="宋体" w:cs="宋体"/>
          <w:color w:val="auto"/>
          <w:sz w:val="24"/>
          <w:szCs w:val="24"/>
          <w:highlight w:val="none"/>
          <w:lang w:val="en-US" w:eastAsia="zh-CN"/>
        </w:rPr>
        <w:t>形式提交</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项目验收结束后</w:t>
      </w:r>
      <w:r>
        <w:rPr>
          <w:rFonts w:hint="default" w:ascii="宋体" w:hAnsi="宋体" w:eastAsia="宋体" w:cs="宋体"/>
          <w:color w:val="auto"/>
          <w:sz w:val="24"/>
          <w:szCs w:val="24"/>
          <w:highlight w:val="none"/>
          <w:lang w:val="en-US" w:eastAsia="zh-CN"/>
        </w:rPr>
        <w:t>7个工作日内退还</w:t>
      </w:r>
      <w:r>
        <w:rPr>
          <w:rFonts w:hint="eastAsia" w:ascii="宋体" w:hAnsi="宋体" w:eastAsia="宋体" w:cs="宋体"/>
          <w:color w:val="auto"/>
          <w:sz w:val="24"/>
          <w:szCs w:val="24"/>
          <w:highlight w:val="none"/>
          <w:lang w:val="en-US" w:eastAsia="zh-CN"/>
        </w:rPr>
        <w:t>或解除保函</w:t>
      </w:r>
      <w:r>
        <w:rPr>
          <w:rFonts w:hint="default" w:ascii="宋体" w:hAnsi="宋体" w:eastAsia="宋体" w:cs="宋体"/>
          <w:color w:val="auto"/>
          <w:sz w:val="24"/>
          <w:szCs w:val="24"/>
          <w:highlight w:val="none"/>
          <w:lang w:val="en-US" w:eastAsia="zh-CN"/>
        </w:rPr>
        <w:t>。</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条：付款方式</w:t>
      </w:r>
    </w:p>
    <w:p>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合同签订后支付合同金额的40%作为预付款，设备到场验收合格后付清剩余款项，发票应随付款进度提供。</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条：违约责任</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甲方有权根据甲方按检验标准自己检验的结果或当地质检部门出具的质检证书，要求乙方将不合格的设备更换成合格的设备或按乙方中标价的150%向乙方提出索赔。</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2、乙方逾期交付货物的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包括因验收不合格，乙方需要更换设备导致交付超期等情形）</w:t>
      </w:r>
      <w:r>
        <w:rPr>
          <w:rFonts w:hint="eastAsia" w:ascii="宋体" w:hAnsi="宋体" w:eastAsia="宋体" w:cs="宋体"/>
          <w:color w:val="auto"/>
          <w:sz w:val="24"/>
          <w:szCs w:val="24"/>
          <w:highlight w:val="none"/>
        </w:rPr>
        <w:t xml:space="preserve">，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3、在根据合同中规定的检验期和质保期内，如果乙方对甲方提出的索赔和差异负有责任，乙方应按照甲方同意的下列一种或多种方式解决索赔事宜：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1）退货：乙方按合同规定的同种货币将货款退还给甲方，并承担由此发生的一切损失和费用，包括利息、银行手续费、运费、保险费、检验费、仓储费、装卸费以及为保护退回货物所需的其它必要费用。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2）根据货物低劣程度、损坏程度以及甲方所遭受损失的数额，经买卖双方商定降低货物的价格。</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3）用符合规格、质量和性能要求的新零件、部件或货物来更换有缺陷的部分或修补缺陷部分，乙方应承担一切费用和风险，并负担甲方所发生的一切直接费用。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4、如果在甲方发出索赔通知后30天内，乙方未作答复，上述索赔应视已被乙方接受。乙方未能在甲方提出索赔通知后30天内或甲方同意的更长时间内，按照本合同规定的方法解决索赔事宜，甲方将从未付的</w:t>
      </w:r>
      <w:r>
        <w:rPr>
          <w:rFonts w:hint="eastAsia" w:ascii="宋体" w:hAnsi="宋体" w:eastAsia="宋体" w:cs="宋体"/>
          <w:color w:val="auto"/>
          <w:sz w:val="24"/>
          <w:szCs w:val="24"/>
          <w:highlight w:val="none"/>
          <w:lang w:val="en-US" w:eastAsia="zh-CN"/>
        </w:rPr>
        <w:t>合同款</w:t>
      </w:r>
      <w:r>
        <w:rPr>
          <w:rFonts w:hint="eastAsia" w:ascii="宋体" w:hAnsi="宋体" w:eastAsia="宋体" w:cs="宋体"/>
          <w:color w:val="auto"/>
          <w:sz w:val="24"/>
          <w:szCs w:val="24"/>
          <w:highlight w:val="none"/>
        </w:rPr>
        <w:t>中扣回索赔金额。如果这些金额不足以补偿索赔金额，甲方有权向乙方提出不足部分的补偿。</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5、本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自生效之日起，若发生纠纷，由违约方赔偿守约方因纠纷所支付的费用（包括但不限于律师费、差旅费、诉讼费、保全费、鉴定费、评估费等）。</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条：质量保证及售后服务</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1、乙方应按招标文件规定的货物性能、技术要求、质量标准向甲方提供未经使用的全新产品。</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2、除现场培训外，</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应根据</w:t>
      </w:r>
      <w:r>
        <w:rPr>
          <w:rFonts w:hint="eastAsia" w:ascii="宋体" w:hAnsi="宋体" w:cs="宋体"/>
          <w:color w:val="auto"/>
          <w:sz w:val="24"/>
          <w:highlight w:val="none"/>
          <w:lang w:eastAsia="zh-CN"/>
        </w:rPr>
        <w:t>甲方</w:t>
      </w:r>
      <w:r>
        <w:rPr>
          <w:rFonts w:hint="eastAsia" w:ascii="宋体" w:hAnsi="宋体" w:cs="宋体"/>
          <w:color w:val="auto"/>
          <w:sz w:val="24"/>
          <w:highlight w:val="none"/>
        </w:rPr>
        <w:t>需求对</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的维修人员提供2名国内不少于1周的培训，使其能对设备进行日常的维护保养及能对一般故障进行维修，并向培训人员提供维修图纸及维修手册、维修密码及软件备份</w:t>
      </w:r>
      <w:r>
        <w:rPr>
          <w:rFonts w:hint="eastAsia" w:ascii="宋体" w:hAnsi="宋体" w:cs="宋体"/>
          <w:color w:val="auto"/>
          <w:sz w:val="24"/>
          <w:highlight w:val="none"/>
          <w:lang w:eastAsia="zh-CN"/>
        </w:rPr>
        <w:t>；</w:t>
      </w:r>
      <w:r>
        <w:rPr>
          <w:rFonts w:hint="eastAsia" w:ascii="宋体" w:hAnsi="宋体" w:cs="宋体"/>
          <w:color w:val="auto"/>
          <w:sz w:val="24"/>
          <w:highlight w:val="none"/>
        </w:rPr>
        <w:t>除现场培训外，</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应根据</w:t>
      </w:r>
      <w:r>
        <w:rPr>
          <w:rFonts w:hint="eastAsia" w:ascii="宋体" w:hAnsi="宋体" w:cs="宋体"/>
          <w:color w:val="auto"/>
          <w:sz w:val="24"/>
          <w:highlight w:val="none"/>
          <w:lang w:eastAsia="zh-CN"/>
        </w:rPr>
        <w:t>甲方</w:t>
      </w:r>
      <w:r>
        <w:rPr>
          <w:rFonts w:hint="eastAsia" w:ascii="宋体" w:hAnsi="宋体" w:cs="宋体"/>
          <w:color w:val="auto"/>
          <w:sz w:val="24"/>
          <w:highlight w:val="none"/>
        </w:rPr>
        <w:t>需求对</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的操作人员提供2名国内不少于2周的操作培训，使其能对设备进行熟练的操作。甲方有权要求更换乙方指派的不合格的技术人员，由此产生的费用由乙方承担。</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3、在质量保证期内因货物本身的质量问题发生故障，乙方应负责免费更换。对达不到技术要求者，根据实际情况，经双方协商，可以按以下办法处理：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2）贬值处理：由甲乙双方合议定价。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3）退货处理：乙方应退还甲方支付的合同款，同时应承担该货物的直接费用（运输、保险、检验等）。</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4、保质期内，乙方应定期派出专业人员对系统设备进行检查、调整。保证系统正常工作。在使用产品过程中遇到技术或故障问题，乙方响应时间为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小时，维修人员应在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小时内到达现场进行维修，并解决问题。</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5、在质保期内，乙方应对货物出现的质量及安全问题负责处理解决并承担一切费用。</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6、上述的货物免费保修期为设备验收合格之日起不少于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年，因人为因素出现的故障不在免费保修范围内。超过保修期的维修，维修时只收部件成本费。质保期满后终身成本维修，甲方有权自行确定第三方维护或厂家购买维保合同。</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条：诉讼及其他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1、诉讼</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双方在执行合同中所发生的一切争议，应通过协商解决。如协商不成，可向采购人所在地管辖法院起诉。</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2、适用法律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本合同按照中华人民共和国的法律进行解释。</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3、本合同生效及其他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1）合同在双方签字盖章后生效；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2）本合同正本一式陆份（采购人贰份、供应商贰份、采购代理机构及地方采购办各执一份），具有同等法律效力；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3）如需修改或补充合同内容，经协商，双方应签署书面修改或补充协议，作为本合同的一个组成部分；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4）本合同中如有未尽事宜，由双方协商另行解决；</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5）合同附件。</w:t>
      </w:r>
    </w:p>
    <w:p>
      <w:pPr>
        <w:pStyle w:val="8"/>
        <w:shd w:val="clear"/>
        <w:rPr>
          <w:rFonts w:ascii="宋体" w:hAnsi="宋体" w:cs="宋体"/>
          <w:color w:val="auto"/>
          <w:sz w:val="24"/>
          <w:highlight w:val="none"/>
        </w:rPr>
      </w:pPr>
    </w:p>
    <w:p>
      <w:pPr>
        <w:shd w:val="clear"/>
        <w:rPr>
          <w:color w:val="auto"/>
          <w:highlight w:val="none"/>
        </w:rPr>
      </w:pPr>
    </w:p>
    <w:p>
      <w:pPr>
        <w:shd w:val="clear"/>
        <w:spacing w:line="360" w:lineRule="auto"/>
        <w:ind w:firstLine="240" w:firstLineChars="100"/>
        <w:jc w:val="left"/>
        <w:rPr>
          <w:rFonts w:ascii="宋体" w:hAnsi="宋体" w:cs="宋体"/>
          <w:color w:val="auto"/>
          <w:sz w:val="24"/>
          <w:szCs w:val="32"/>
          <w:highlight w:val="none"/>
        </w:rPr>
      </w:pPr>
      <w:r>
        <w:rPr>
          <w:rFonts w:hint="eastAsia" w:ascii="宋体" w:hAnsi="宋体" w:cs="宋体"/>
          <w:color w:val="auto"/>
          <w:sz w:val="24"/>
          <w:szCs w:val="32"/>
          <w:highlight w:val="none"/>
        </w:rPr>
        <w:t>法定代表人（签章）：　                法定代表人（签章）：</w:t>
      </w:r>
    </w:p>
    <w:p>
      <w:pPr>
        <w:shd w:val="clear"/>
        <w:spacing w:line="360" w:lineRule="auto"/>
        <w:ind w:firstLine="240" w:firstLineChars="100"/>
        <w:jc w:val="left"/>
        <w:rPr>
          <w:rFonts w:ascii="宋体" w:hAnsi="宋体" w:cs="宋体"/>
          <w:color w:val="auto"/>
          <w:sz w:val="24"/>
          <w:szCs w:val="32"/>
          <w:highlight w:val="none"/>
        </w:rPr>
      </w:pPr>
      <w:r>
        <w:rPr>
          <w:rFonts w:hint="eastAsia" w:ascii="宋体" w:hAnsi="宋体" w:cs="宋体"/>
          <w:color w:val="auto"/>
          <w:sz w:val="24"/>
          <w:szCs w:val="32"/>
          <w:highlight w:val="none"/>
        </w:rPr>
        <w:t>委托代理人（签章）：　　              委托代理人（签章）：</w:t>
      </w:r>
    </w:p>
    <w:p>
      <w:pPr>
        <w:shd w:val="clear"/>
        <w:spacing w:line="360" w:lineRule="auto"/>
        <w:ind w:firstLine="240" w:firstLineChars="100"/>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经办人（签章）：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经办人（签章）：</w:t>
      </w:r>
    </w:p>
    <w:p>
      <w:pPr>
        <w:shd w:val="clear"/>
        <w:spacing w:line="360" w:lineRule="auto"/>
        <w:ind w:firstLine="240" w:firstLineChars="100"/>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电     话：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电     话：</w:t>
      </w:r>
    </w:p>
    <w:p>
      <w:pPr>
        <w:shd w:val="clear"/>
        <w:spacing w:line="360" w:lineRule="auto"/>
        <w:ind w:firstLine="240" w:firstLineChars="100"/>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传     真：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传     真：</w:t>
      </w:r>
    </w:p>
    <w:p>
      <w:pPr>
        <w:shd w:val="clear"/>
        <w:spacing w:line="360" w:lineRule="auto"/>
        <w:ind w:firstLine="240" w:firstLineChars="100"/>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开户银行：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开户银行（必填）： </w:t>
      </w:r>
    </w:p>
    <w:p>
      <w:pPr>
        <w:shd w:val="clear"/>
        <w:spacing w:line="360" w:lineRule="auto"/>
        <w:ind w:firstLine="240" w:firstLineChars="100"/>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账     号：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账     号（必填）：</w:t>
      </w:r>
    </w:p>
    <w:p>
      <w:pPr>
        <w:shd w:val="clear"/>
        <w:spacing w:line="360" w:lineRule="auto"/>
        <w:ind w:firstLine="240" w:firstLineChars="100"/>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日     期：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日     期：</w:t>
      </w:r>
    </w:p>
    <w:p>
      <w:pPr>
        <w:shd w:val="clear"/>
        <w:spacing w:line="360" w:lineRule="auto"/>
        <w:jc w:val="left"/>
        <w:rPr>
          <w:rFonts w:ascii="宋体" w:hAnsi="宋体" w:cs="宋体"/>
          <w:color w:val="auto"/>
          <w:sz w:val="24"/>
          <w:szCs w:val="32"/>
          <w:highlight w:val="none"/>
        </w:rPr>
      </w:pPr>
    </w:p>
    <w:p>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 投标文件格式附件</w:t>
      </w:r>
    </w:p>
    <w:p>
      <w:pPr>
        <w:shd w:val="clea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附件1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w:t>
      </w:r>
      <w:r>
        <w:rPr>
          <w:rFonts w:hint="eastAsia" w:ascii="宋体" w:hAnsi="宋体" w:cs="宋体"/>
          <w:b/>
          <w:bCs/>
          <w:color w:val="auto"/>
          <w:sz w:val="28"/>
          <w:szCs w:val="28"/>
          <w:highlight w:val="none"/>
        </w:rPr>
        <w:t>本</w:t>
      </w:r>
    </w:p>
    <w:p>
      <w:pPr>
        <w:shd w:val="clear"/>
        <w:spacing w:line="360" w:lineRule="auto"/>
        <w:rPr>
          <w:rFonts w:ascii="宋体"/>
          <w:b/>
          <w:bCs/>
          <w:color w:val="auto"/>
          <w:sz w:val="30"/>
          <w:szCs w:val="30"/>
          <w:highlight w:val="none"/>
        </w:rPr>
      </w:pPr>
    </w:p>
    <w:p>
      <w:pPr>
        <w:shd w:val="clear"/>
        <w:spacing w:line="360" w:lineRule="auto"/>
        <w:jc w:val="center"/>
        <w:rPr>
          <w:rFonts w:hint="eastAsia" w:ascii="宋体" w:eastAsia="宋体"/>
          <w:color w:val="auto"/>
          <w:spacing w:val="40"/>
          <w:sz w:val="52"/>
          <w:szCs w:val="52"/>
          <w:highlight w:val="none"/>
          <w:lang w:eastAsia="zh-CN"/>
        </w:rPr>
      </w:pPr>
      <w:r>
        <w:rPr>
          <w:rFonts w:hint="eastAsia" w:ascii="宋体" w:hAnsi="宋体" w:cs="宋体"/>
          <w:color w:val="auto"/>
          <w:spacing w:val="40"/>
          <w:sz w:val="52"/>
          <w:szCs w:val="52"/>
          <w:highlight w:val="none"/>
        </w:rPr>
        <w:t>项目名称</w:t>
      </w:r>
      <w:r>
        <w:rPr>
          <w:rFonts w:hint="eastAsia" w:ascii="宋体" w:hAnsi="宋体" w:cs="宋体"/>
          <w:color w:val="auto"/>
          <w:spacing w:val="40"/>
          <w:sz w:val="52"/>
          <w:szCs w:val="52"/>
          <w:highlight w:val="none"/>
          <w:lang w:eastAsia="zh-CN"/>
        </w:rPr>
        <w:t>（</w:t>
      </w:r>
      <w:r>
        <w:rPr>
          <w:rFonts w:hint="eastAsia" w:ascii="宋体" w:hAnsi="宋体" w:cs="宋体"/>
          <w:color w:val="auto"/>
          <w:spacing w:val="40"/>
          <w:sz w:val="52"/>
          <w:szCs w:val="52"/>
          <w:highlight w:val="none"/>
          <w:lang w:val="en-US" w:eastAsia="zh-CN"/>
        </w:rPr>
        <w:t xml:space="preserve">标项 </w:t>
      </w:r>
      <w:r>
        <w:rPr>
          <w:rFonts w:hint="eastAsia" w:ascii="宋体" w:hAnsi="宋体" w:cs="宋体"/>
          <w:color w:val="auto"/>
          <w:spacing w:val="40"/>
          <w:sz w:val="52"/>
          <w:szCs w:val="52"/>
          <w:highlight w:val="none"/>
          <w:lang w:eastAsia="zh-CN"/>
        </w:rPr>
        <w:t>）</w:t>
      </w:r>
    </w:p>
    <w:p>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pPr>
        <w:shd w:val="clear"/>
        <w:autoSpaceDE w:val="0"/>
        <w:autoSpaceDN w:val="0"/>
        <w:adjustRightInd w:val="0"/>
        <w:spacing w:line="360" w:lineRule="auto"/>
        <w:jc w:val="center"/>
        <w:rPr>
          <w:rFonts w:ascii="宋体"/>
          <w:color w:val="auto"/>
          <w:sz w:val="84"/>
          <w:szCs w:val="84"/>
          <w:highlight w:val="none"/>
          <w:lang w:val="zh-CN"/>
        </w:rPr>
      </w:pPr>
    </w:p>
    <w:p>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rPr>
          <w:rFonts w:ascii="宋体"/>
          <w:color w:val="auto"/>
          <w:sz w:val="36"/>
          <w:szCs w:val="36"/>
          <w:highlight w:val="none"/>
        </w:rPr>
      </w:pPr>
    </w:p>
    <w:p>
      <w:pPr>
        <w:shd w:val="clea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（资格及商务技术文件</w:t>
      </w:r>
      <w:r>
        <w:rPr>
          <w:rFonts w:hint="eastAsia" w:ascii="宋体" w:hAnsi="宋体" w:cs="宋体"/>
          <w:color w:val="auto"/>
          <w:spacing w:val="40"/>
          <w:sz w:val="36"/>
          <w:szCs w:val="36"/>
          <w:highlight w:val="none"/>
        </w:rPr>
        <w:t>）</w:t>
      </w:r>
    </w:p>
    <w:p>
      <w:pPr>
        <w:shd w:val="clear"/>
        <w:autoSpaceDE w:val="0"/>
        <w:autoSpaceDN w:val="0"/>
        <w:adjustRightInd w:val="0"/>
        <w:spacing w:line="360" w:lineRule="auto"/>
        <w:rPr>
          <w:rFonts w:ascii="宋体"/>
          <w:color w:val="auto"/>
          <w:sz w:val="36"/>
          <w:szCs w:val="36"/>
          <w:highlight w:val="none"/>
        </w:rPr>
      </w:pPr>
    </w:p>
    <w:p>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color w:val="auto"/>
          <w:sz w:val="24"/>
          <w:szCs w:val="24"/>
          <w:highlight w:val="none"/>
        </w:rPr>
      </w:pPr>
    </w:p>
    <w:p>
      <w:pPr>
        <w:shd w:val="clear"/>
        <w:spacing w:line="360" w:lineRule="auto"/>
        <w:jc w:val="center"/>
        <w:rPr>
          <w:b/>
          <w:bCs/>
          <w:color w:val="auto"/>
          <w:sz w:val="36"/>
          <w:szCs w:val="44"/>
          <w:highlight w:val="none"/>
        </w:rPr>
      </w:pPr>
      <w:r>
        <w:rPr>
          <w:rFonts w:hint="eastAsia"/>
          <w:b/>
          <w:bCs/>
          <w:color w:val="auto"/>
          <w:sz w:val="36"/>
          <w:szCs w:val="44"/>
          <w:highlight w:val="none"/>
        </w:rPr>
        <w:t>资格及商务技术文件目录</w:t>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投标声明书（附件2）；</w:t>
      </w:r>
    </w:p>
    <w:p>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授权委托书（附件3）；（法定代表人亲自办理投标事宜的，则无需提交）；</w:t>
      </w:r>
    </w:p>
    <w:p>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法人或者其他组织的营业执照等证明文件，自然人的身份证明；</w:t>
      </w:r>
    </w:p>
    <w:p>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良好财务状况证明材料（提供经审计的审计报告或银行资信证明或良好财务状况承诺），依法缴纳税收和社会保障资金的相关材料（附件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p>
    <w:p>
      <w:pPr>
        <w:shd w:val="clea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5、提供采购公告中符合供应商特定条件的有效资质证书复印件（投标供应商特定条件中有要求的必须提供），以及需要说明的其他资料</w:t>
      </w:r>
      <w:r>
        <w:rPr>
          <w:rFonts w:hint="eastAsia" w:ascii="宋体" w:hAnsi="宋体" w:cs="宋体"/>
          <w:color w:val="auto"/>
          <w:sz w:val="24"/>
          <w:szCs w:val="24"/>
          <w:highlight w:val="none"/>
          <w:lang w:val="zh-CN"/>
        </w:rPr>
        <w:t>。</w:t>
      </w:r>
    </w:p>
    <w:p>
      <w:pPr>
        <w:shd w:val="clear"/>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6、联合协议（若非联合体投标则无需提供）。</w:t>
      </w: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hAnsi="宋体" w:cs="宋体"/>
          <w:color w:val="auto"/>
          <w:sz w:val="24"/>
          <w:szCs w:val="32"/>
          <w:highlight w:val="none"/>
          <w:lang w:val="zh-CN"/>
        </w:rPr>
      </w:pPr>
    </w:p>
    <w:p>
      <w:pPr>
        <w:pStyle w:val="10"/>
        <w:shd w:val="clear"/>
        <w:rPr>
          <w:rFonts w:ascii="宋体" w:hAnsi="宋体" w:cs="宋体"/>
          <w:color w:val="auto"/>
          <w:szCs w:val="32"/>
          <w:highlight w:val="none"/>
          <w:lang w:val="zh-CN"/>
        </w:rPr>
      </w:pPr>
    </w:p>
    <w:p>
      <w:pPr>
        <w:pStyle w:val="11"/>
        <w:shd w:val="clear"/>
        <w:rPr>
          <w:rFonts w:ascii="宋体" w:hAnsi="宋体" w:cs="宋体"/>
          <w:color w:val="auto"/>
          <w:sz w:val="24"/>
          <w:szCs w:val="32"/>
          <w:highlight w:val="none"/>
          <w:lang w:val="zh-CN"/>
        </w:rPr>
      </w:pPr>
    </w:p>
    <w:p>
      <w:pPr>
        <w:pStyle w:val="21"/>
        <w:shd w:val="clear"/>
        <w:rPr>
          <w:color w:val="auto"/>
          <w:highlight w:val="none"/>
          <w:lang w:val="zh-CN"/>
        </w:rPr>
      </w:pPr>
    </w:p>
    <w:p>
      <w:pPr>
        <w:shd w:val="clear"/>
        <w:rPr>
          <w:color w:val="auto"/>
          <w:highlight w:val="none"/>
          <w:lang w:val="zh-CN"/>
        </w:rPr>
      </w:pPr>
    </w:p>
    <w:p>
      <w:pPr>
        <w:pStyle w:val="10"/>
        <w:shd w:val="clear"/>
        <w:rPr>
          <w:color w:val="auto"/>
          <w:highlight w:val="none"/>
          <w:lang w:val="zh-CN"/>
        </w:rPr>
      </w:pPr>
    </w:p>
    <w:p>
      <w:pPr>
        <w:shd w:val="clear"/>
        <w:spacing w:line="360" w:lineRule="auto"/>
        <w:rPr>
          <w:rFonts w:ascii="宋体" w:hAnsi="宋体" w:cs="宋体"/>
          <w:color w:val="auto"/>
          <w:sz w:val="24"/>
          <w:szCs w:val="32"/>
          <w:highlight w:val="none"/>
          <w:lang w:val="zh-CN"/>
        </w:rPr>
      </w:pPr>
    </w:p>
    <w:p>
      <w:pPr>
        <w:shd w:val="clear"/>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pPr>
        <w:shd w:val="clear"/>
        <w:spacing w:line="440" w:lineRule="exac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hd w:val="clea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p>
    <w:p>
      <w:pPr>
        <w:shd w:val="clea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台州市路桥区第三人民医院医疗服务共同体核酸检测基地设备采购项目</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ZJWS2022-LQ69</w:t>
      </w:r>
      <w:r>
        <w:rPr>
          <w:rFonts w:hint="eastAsia" w:ascii="宋体" w:hAnsi="宋体" w:cs="宋体"/>
          <w:color w:val="auto"/>
          <w:sz w:val="24"/>
          <w:szCs w:val="24"/>
          <w:highlight w:val="none"/>
        </w:rPr>
        <w:t>）的投标，为此，我公司就本次投标有关事项郑重声明如下：</w:t>
      </w:r>
    </w:p>
    <w:p>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3、我公司不是采购人的附属机构；在获知本项目采购信息后，与采购人聘请的为此项目提供咨询服务的公司及其附属机构没有任何联系。</w:t>
      </w:r>
    </w:p>
    <w:p>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5、我公司严格履行政府采购合同，不降低合同约定的产品质量和服务，不擅自变更、中止、终止合同，或拒绝履行合同义务；</w:t>
      </w:r>
    </w:p>
    <w:p>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6、以上事项如有虚假或隐瞒，我公司愿意承担一切后果，并不再寻求任何旨在减轻或免除法律责任的辩解。</w:t>
      </w:r>
    </w:p>
    <w:p>
      <w:pPr>
        <w:shd w:val="clea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本单位若违反以上承诺，将无条件接受项目主管部门和有关监督管理部门的调查，并愿意承担取消中标资格及限制在本地区参与投标等一切法律责任。</w:t>
      </w:r>
    </w:p>
    <w:p>
      <w:pPr>
        <w:shd w:val="clear"/>
        <w:spacing w:line="360" w:lineRule="auto"/>
        <w:ind w:firstLine="3120" w:firstLineChars="1300"/>
        <w:rPr>
          <w:rFonts w:ascii="宋体"/>
          <w:color w:val="auto"/>
          <w:sz w:val="24"/>
          <w:szCs w:val="24"/>
          <w:highlight w:val="none"/>
          <w:lang w:val="zh-CN"/>
        </w:rPr>
      </w:pPr>
      <w:r>
        <w:rPr>
          <w:rFonts w:hint="eastAsia" w:ascii="宋体" w:hAnsi="宋体" w:cs="宋体"/>
          <w:color w:val="auto"/>
          <w:sz w:val="24"/>
          <w:szCs w:val="24"/>
          <w:highlight w:val="none"/>
          <w:lang w:val="zh-CN"/>
        </w:rPr>
        <w:t>投标人名称（公章）：</w:t>
      </w:r>
    </w:p>
    <w:p>
      <w:pPr>
        <w:shd w:val="clear"/>
        <w:spacing w:line="360" w:lineRule="auto"/>
        <w:ind w:firstLine="3120" w:firstLineChars="1300"/>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法定代表人或授权委托代理人（签字或盖章）：</w:t>
      </w:r>
    </w:p>
    <w:p>
      <w:pPr>
        <w:shd w:val="clear"/>
        <w:spacing w:line="360" w:lineRule="auto"/>
        <w:ind w:firstLine="3120" w:firstLineChars="1300"/>
        <w:rPr>
          <w:rFonts w:ascii="宋体"/>
          <w:color w:val="auto"/>
          <w:sz w:val="24"/>
          <w:szCs w:val="24"/>
          <w:highlight w:val="none"/>
        </w:rPr>
      </w:pPr>
      <w:r>
        <w:rPr>
          <w:rFonts w:hint="eastAsia" w:ascii="宋体" w:hAnsi="宋体" w:cs="宋体"/>
          <w:color w:val="auto"/>
          <w:sz w:val="24"/>
          <w:szCs w:val="24"/>
          <w:highlight w:val="none"/>
          <w:lang w:val="zh-CN"/>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日</w:t>
      </w:r>
    </w:p>
    <w:p>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pPr>
        <w:shd w:val="clea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台州市路桥区第三人民医院医疗服务共同体核酸检测基地设备采购项目</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pPr>
        <w:shd w:val="clear"/>
        <w:spacing w:line="360" w:lineRule="auto"/>
        <w:ind w:firstLine="480" w:firstLineChars="200"/>
        <w:rPr>
          <w:rFonts w:ascii="宋体"/>
          <w:color w:val="auto"/>
          <w:sz w:val="24"/>
          <w:szCs w:val="24"/>
          <w:highlight w:val="none"/>
        </w:rPr>
      </w:pP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日期：</w:t>
      </w:r>
    </w:p>
    <w:p>
      <w:pPr>
        <w:shd w:val="clear"/>
        <w:spacing w:line="360" w:lineRule="auto"/>
        <w:ind w:firstLine="480" w:firstLineChars="200"/>
        <w:rPr>
          <w:rFonts w:ascii="宋体"/>
          <w:color w:val="auto"/>
          <w:sz w:val="24"/>
          <w:szCs w:val="24"/>
          <w:highlight w:val="none"/>
        </w:rPr>
      </w:pPr>
    </w:p>
    <w:p>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法定代表身份证复印件粘帖处</w:t>
            </w:r>
          </w:p>
        </w:tc>
      </w:tr>
    </w:tbl>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hd w:val="clear"/>
        <w:spacing w:line="360" w:lineRule="auto"/>
        <w:rPr>
          <w:rFonts w:ascii="宋体"/>
          <w:b/>
          <w:bCs/>
          <w:color w:val="auto"/>
          <w:sz w:val="24"/>
          <w:szCs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授权委托代理人身份证复印件粘帖处</w:t>
            </w:r>
          </w:p>
        </w:tc>
      </w:tr>
    </w:tbl>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hd w:val="clear"/>
        <w:spacing w:line="360" w:lineRule="auto"/>
        <w:rPr>
          <w:rFonts w:ascii="宋体" w:hAnsi="宋体" w:cs="宋体"/>
          <w:b/>
          <w:bCs/>
          <w:color w:val="auto"/>
          <w:sz w:val="28"/>
          <w:szCs w:val="36"/>
          <w:highlight w:val="none"/>
        </w:rPr>
      </w:pPr>
      <w:r>
        <w:rPr>
          <w:rFonts w:ascii="宋体"/>
          <w:b/>
          <w:bCs/>
          <w:color w:val="auto"/>
          <w:sz w:val="28"/>
          <w:szCs w:val="28"/>
          <w:highlight w:val="none"/>
        </w:rPr>
        <w:br w:type="page"/>
      </w:r>
      <w:r>
        <w:rPr>
          <w:rFonts w:hint="eastAsia" w:ascii="宋体" w:hAnsi="宋体" w:cs="宋体"/>
          <w:b/>
          <w:bCs/>
          <w:color w:val="auto"/>
          <w:sz w:val="28"/>
          <w:szCs w:val="36"/>
          <w:highlight w:val="none"/>
        </w:rPr>
        <w:t>附件4</w:t>
      </w:r>
    </w:p>
    <w:p>
      <w:pPr>
        <w:shd w:val="clear"/>
        <w:spacing w:beforeLines="5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良好财务状况证明材料</w:t>
      </w:r>
    </w:p>
    <w:p>
      <w:pPr>
        <w:pStyle w:val="8"/>
        <w:shd w:val="clear"/>
        <w:rPr>
          <w:rFonts w:ascii="宋体" w:hAnsi="宋体" w:cs="宋体"/>
          <w:color w:val="auto"/>
          <w:sz w:val="24"/>
          <w:szCs w:val="24"/>
          <w:highlight w:val="none"/>
          <w:lang w:val="zh-CN"/>
        </w:rPr>
      </w:pPr>
      <w:r>
        <w:rPr>
          <w:rFonts w:hint="eastAsia" w:ascii="宋体" w:hAnsi="宋体" w:cs="宋体"/>
          <w:color w:val="auto"/>
          <w:sz w:val="24"/>
          <w:szCs w:val="32"/>
          <w:highlight w:val="none"/>
          <w:lang w:eastAsia="zh-CN"/>
        </w:rPr>
        <w:t>提供经审计的审计报告或银行资信证明或良好财务状况承诺</w:t>
      </w:r>
    </w:p>
    <w:p>
      <w:pPr>
        <w:shd w:val="clear"/>
        <w:rPr>
          <w:color w:val="auto"/>
          <w:highlight w:val="none"/>
          <w:lang w:val="zh-CN"/>
        </w:rPr>
      </w:pPr>
    </w:p>
    <w:p>
      <w:pPr>
        <w:shd w:val="clear"/>
        <w:snapToGrid w:val="0"/>
        <w:spacing w:before="50" w:after="50" w:line="360" w:lineRule="auto"/>
        <w:jc w:val="center"/>
        <w:rPr>
          <w:rFonts w:ascii="宋体" w:hAnsi="宋体" w:cs="宋体"/>
          <w:b/>
          <w:bCs/>
          <w:color w:val="auto"/>
          <w:sz w:val="32"/>
          <w:szCs w:val="32"/>
          <w:highlight w:val="none"/>
          <w:lang w:val="zh-CN"/>
        </w:rPr>
      </w:pPr>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依法缴纳税收和社会保障资金</w:t>
      </w:r>
    </w:p>
    <w:p>
      <w:pPr>
        <w:pStyle w:val="86"/>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依法缴纳税收和社会保障资金的相关材料要求：</w:t>
      </w:r>
    </w:p>
    <w:p>
      <w:pPr>
        <w:pStyle w:val="86"/>
        <w:shd w:val="clear"/>
        <w:spacing w:line="360" w:lineRule="auto"/>
        <w:ind w:firstLine="540" w:firstLineChars="225"/>
        <w:rPr>
          <w:rFonts w:ascii="宋体" w:hAnsi="宋体" w:cs="宋体"/>
          <w:b/>
          <w:color w:val="auto"/>
          <w:sz w:val="24"/>
          <w:szCs w:val="24"/>
          <w:highlight w:val="none"/>
        </w:rPr>
      </w:pPr>
      <w:r>
        <w:rPr>
          <w:rFonts w:hint="eastAsia" w:ascii="宋体" w:hAnsi="宋体" w:cs="宋体"/>
          <w:color w:val="auto"/>
          <w:sz w:val="24"/>
          <w:szCs w:val="24"/>
          <w:highlight w:val="none"/>
        </w:rPr>
        <w:t>营业执照属于三证合一的，则不需要提供税务登记证复印件。营业执照属于五证合一的，则不需要提供税务登记证和社会保险登记证复印件。</w:t>
      </w:r>
    </w:p>
    <w:p>
      <w:pPr>
        <w:pStyle w:val="86"/>
        <w:shd w:val="clea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1.提供投标人税务登记证（国税、地税）和参加本项目采购活动前近三个月内相应税务机关出具的完税证明，包括缴纳增值税、企业所得税等凭据的复印件；</w:t>
      </w:r>
    </w:p>
    <w:p>
      <w:pPr>
        <w:pStyle w:val="86"/>
        <w:shd w:val="clea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2.提供投标人社会保险登记证和参加政府采购活动前近三个月内缴纳社会保险的凭据（专用收据或社会保险缴纳清单）复印件；</w:t>
      </w:r>
    </w:p>
    <w:p>
      <w:pPr>
        <w:pStyle w:val="86"/>
        <w:shd w:val="clea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3.依法免税或不需要缴纳社会保障资金的投标人，应提供相应文件证明其依法免税或不需要缴纳社会保障资金的材料复印件；</w:t>
      </w:r>
    </w:p>
    <w:p>
      <w:pPr>
        <w:pStyle w:val="86"/>
        <w:shd w:val="clear"/>
        <w:spacing w:line="360" w:lineRule="auto"/>
        <w:ind w:firstLine="420"/>
        <w:rPr>
          <w:rFonts w:ascii="宋体" w:hAnsi="宋体" w:cs="宋体"/>
          <w:color w:val="auto"/>
          <w:sz w:val="24"/>
          <w:highlight w:val="none"/>
        </w:rPr>
      </w:pPr>
      <w:r>
        <w:rPr>
          <w:rFonts w:hint="eastAsia" w:ascii="宋体" w:hAnsi="宋体" w:cs="宋体"/>
          <w:color w:val="auto"/>
          <w:sz w:val="24"/>
          <w:highlight w:val="none"/>
        </w:rPr>
        <w:t>4.复印件需要盖章确认。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pStyle w:val="10"/>
        <w:shd w:val="clear"/>
        <w:rPr>
          <w:rFonts w:ascii="宋体" w:hAnsi="宋体" w:cs="宋体"/>
          <w:color w:val="auto"/>
          <w:sz w:val="24"/>
          <w:szCs w:val="32"/>
          <w:highlight w:val="none"/>
          <w:lang w:val="zh-CN"/>
        </w:rPr>
      </w:pPr>
    </w:p>
    <w:p>
      <w:pPr>
        <w:pStyle w:val="19"/>
        <w:shd w:val="clear"/>
        <w:rPr>
          <w:rFonts w:ascii="宋体" w:hAnsi="宋体" w:cs="宋体"/>
          <w:color w:val="auto"/>
          <w:sz w:val="24"/>
          <w:szCs w:val="32"/>
          <w:highlight w:val="none"/>
          <w:lang w:val="zh-CN"/>
        </w:rPr>
      </w:pPr>
    </w:p>
    <w:p>
      <w:pPr>
        <w:shd w:val="clear"/>
        <w:rPr>
          <w:rFonts w:ascii="宋体" w:hAnsi="宋体" w:cs="宋体"/>
          <w:color w:val="auto"/>
          <w:sz w:val="24"/>
          <w:szCs w:val="32"/>
          <w:highlight w:val="none"/>
          <w:lang w:val="zh-CN"/>
        </w:rPr>
      </w:pPr>
    </w:p>
    <w:p>
      <w:pPr>
        <w:pStyle w:val="10"/>
        <w:shd w:val="clear"/>
        <w:rPr>
          <w:color w:val="auto"/>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zh-CN"/>
        </w:rPr>
        <w:t>联合协议</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台州市路桥区第三人民医院医疗服务共同体核酸检测基地设备采购项目</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eastAsia" w:ascii="宋体" w:hAnsi="宋体" w:eastAsia="宋体" w:cs="宋体"/>
          <w:color w:val="auto"/>
          <w:sz w:val="24"/>
          <w:highlight w:val="none"/>
          <w:u w:val="single"/>
          <w:lang w:eastAsia="zh-CN"/>
        </w:rPr>
        <w:t>ZJWS2022-</w:t>
      </w:r>
      <w:r>
        <w:rPr>
          <w:rFonts w:hint="eastAsia" w:ascii="宋体" w:hAnsi="宋体" w:cs="宋体"/>
          <w:color w:val="auto"/>
          <w:sz w:val="24"/>
          <w:highlight w:val="none"/>
          <w:u w:val="single"/>
          <w:lang w:eastAsia="zh-CN"/>
        </w:rPr>
        <w:t>LQ69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shd w:val="clear"/>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shd w:val="clea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第二部分 商务与技术文件目录</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1、投标人情况介绍（附件5）；</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2、投标方案描述：</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A.项目需求的理解与分析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B.项目组织实施方案（包括项目工期、确保项目供货的措施或方案、项目实施进度安排、项目实施人员及项目负责人的资质、类似经验及社保证明等）。</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项目实施人员一览表（附件6）</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项目负责人资格情况表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附件7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C.安装、调试及验收方案（包括项目验收标准和验收方法等）和措施。</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3、投标产品描述及相关资料：</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A. 供货清单（</w:t>
      </w:r>
      <w:r>
        <w:rPr>
          <w:rFonts w:hint="eastAsia" w:ascii="宋体" w:hAnsi="宋体" w:cs="宋体"/>
          <w:color w:val="auto"/>
          <w:sz w:val="24"/>
          <w:szCs w:val="24"/>
          <w:highlight w:val="none"/>
        </w:rPr>
        <w:t>附件8）</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B. 投标人应当提供完整的、真实的投标产品原厂技术支持资料（如原始出厂数据表（DATASHEET）、技术白皮书、质量检测报告或者CMA权威机构检测报告等）。</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C. 投标人应当根据需要提供投标产品的原厂标准配置表及原厂中文使用说明书、操作手册等。</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4、食品药品监督管理部门核发的完整有效的医疗器械注册或备案证明；（适用于按医疗器械管理的设备）；</w:t>
      </w:r>
    </w:p>
    <w:p>
      <w:pPr>
        <w:keepNext w:val="0"/>
        <w:keepLines w:val="0"/>
        <w:pageBreakBefore w:val="0"/>
        <w:widowControl w:val="0"/>
        <w:shd w:val="clear"/>
        <w:kinsoku/>
        <w:wordWrap/>
        <w:overflowPunct/>
        <w:topLinePunct w:val="0"/>
        <w:autoSpaceDE/>
        <w:autoSpaceDN/>
        <w:bidi w:val="0"/>
        <w:adjustRightInd/>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5、投标产品主体列入节能产品证明资料、投标产品主体列入环境标志产品证明资料（如有）；</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6、技术需求响应表（附件9）；</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70" w:firstLineChars="196"/>
        <w:textAlignment w:val="auto"/>
        <w:rPr>
          <w:rFonts w:ascii="宋体" w:hAnsi="宋体" w:cs="宋体"/>
          <w:color w:val="auto"/>
          <w:sz w:val="24"/>
          <w:szCs w:val="24"/>
          <w:highlight w:val="none"/>
        </w:rPr>
      </w:pPr>
      <w:r>
        <w:rPr>
          <w:rFonts w:hint="eastAsia" w:ascii="宋体" w:hAnsi="宋体" w:cs="宋体"/>
          <w:color w:val="auto"/>
          <w:sz w:val="24"/>
          <w:szCs w:val="24"/>
          <w:highlight w:val="none"/>
        </w:rPr>
        <w:t>7、证书一览表（附件10）；</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70" w:firstLineChars="196"/>
        <w:textAlignment w:val="auto"/>
        <w:rPr>
          <w:rFonts w:ascii="宋体" w:hAnsi="宋体" w:cs="宋体"/>
          <w:color w:val="auto"/>
          <w:sz w:val="24"/>
          <w:szCs w:val="24"/>
          <w:highlight w:val="none"/>
        </w:rPr>
      </w:pPr>
      <w:r>
        <w:rPr>
          <w:rFonts w:hint="eastAsia" w:ascii="宋体" w:hAnsi="宋体" w:cs="宋体"/>
          <w:color w:val="auto"/>
          <w:sz w:val="24"/>
          <w:szCs w:val="24"/>
          <w:highlight w:val="none"/>
        </w:rPr>
        <w:t>8、投标人类似项目实施情况一览表（附件11）；</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70" w:firstLineChars="196"/>
        <w:textAlignment w:val="auto"/>
        <w:rPr>
          <w:rFonts w:ascii="宋体" w:hAnsi="宋体" w:cs="宋体"/>
          <w:color w:val="auto"/>
          <w:sz w:val="24"/>
          <w:szCs w:val="24"/>
          <w:highlight w:val="none"/>
        </w:rPr>
      </w:pPr>
      <w:r>
        <w:rPr>
          <w:rFonts w:hint="eastAsia" w:ascii="宋体" w:hAnsi="宋体" w:cs="宋体"/>
          <w:color w:val="auto"/>
          <w:sz w:val="24"/>
          <w:szCs w:val="24"/>
          <w:highlight w:val="none"/>
        </w:rPr>
        <w:t>9、商务需求响应表 （附件12）；</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70" w:firstLineChars="19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10、售后服务情况表（附件13）；</w:t>
      </w:r>
    </w:p>
    <w:p>
      <w:pPr>
        <w:keepNext w:val="0"/>
        <w:keepLines w:val="0"/>
        <w:pageBreakBefore w:val="0"/>
        <w:widowControl w:val="0"/>
        <w:shd w:val="clear"/>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常用配件和耗品</w:t>
      </w:r>
      <w:r>
        <w:rPr>
          <w:rFonts w:hint="eastAsia" w:ascii="宋体" w:hAnsi="宋体" w:eastAsia="宋体" w:cs="宋体"/>
          <w:color w:val="auto"/>
          <w:sz w:val="24"/>
          <w:szCs w:val="24"/>
          <w:highlight w:val="none"/>
          <w:lang w:val="en-US" w:eastAsia="zh-CN"/>
        </w:rPr>
        <w:t>情况表</w:t>
      </w:r>
      <w:r>
        <w:rPr>
          <w:rFonts w:hint="eastAsia" w:ascii="宋体" w:hAnsi="宋体" w:eastAsia="宋体" w:cs="宋体"/>
          <w:color w:val="auto"/>
          <w:sz w:val="24"/>
          <w:szCs w:val="24"/>
          <w:highlight w:val="none"/>
        </w:rPr>
        <w:t>：价格清单（标明各种相关配件和耗品的型号、价格、注册证号</w:t>
      </w:r>
      <w:r>
        <w:rPr>
          <w:rFonts w:hint="eastAsia" w:ascii="宋体" w:hAnsi="宋体" w:eastAsia="宋体" w:cs="宋体"/>
          <w:color w:val="auto"/>
          <w:sz w:val="24"/>
          <w:szCs w:val="24"/>
          <w:highlight w:val="none"/>
          <w:lang w:val="en-US" w:eastAsia="zh-CN"/>
        </w:rPr>
        <w:t>等）</w:t>
      </w:r>
    </w:p>
    <w:p>
      <w:pPr>
        <w:keepNext w:val="0"/>
        <w:keepLines w:val="0"/>
        <w:pageBreakBefore w:val="0"/>
        <w:widowControl w:val="0"/>
        <w:shd w:val="clear"/>
        <w:kinsoku/>
        <w:wordWrap/>
        <w:overflowPunct/>
        <w:topLinePunct w:val="0"/>
        <w:autoSpaceDE/>
        <w:autoSpaceDN/>
        <w:bidi w:val="0"/>
        <w:adjustRightInd/>
        <w:snapToGrid w:val="0"/>
        <w:spacing w:line="430" w:lineRule="exact"/>
        <w:ind w:firstLine="470" w:firstLineChars="19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、投标人需要说明的其他内容。（包括可能影响投标人商务与技术文件评分的各类证明材料）</w:t>
      </w:r>
    </w:p>
    <w:p>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5</w:t>
      </w:r>
    </w:p>
    <w:p>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pPr>
        <w:shd w:val="clear"/>
        <w:spacing w:line="360" w:lineRule="auto"/>
        <w:rPr>
          <w:rFonts w:ascii="宋体"/>
          <w:color w:val="auto"/>
          <w:sz w:val="24"/>
          <w:szCs w:val="24"/>
          <w:highlight w:val="none"/>
        </w:rPr>
      </w:pPr>
    </w:p>
    <w:tbl>
      <w:tblPr>
        <w:tblStyle w:val="27"/>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pPr>
              <w:shd w:val="clear"/>
              <w:spacing w:line="360" w:lineRule="auto"/>
              <w:jc w:val="center"/>
              <w:rPr>
                <w:rFonts w:ascii="宋体"/>
                <w:color w:val="auto"/>
                <w:sz w:val="24"/>
                <w:szCs w:val="24"/>
                <w:highlight w:val="none"/>
              </w:rPr>
            </w:pPr>
          </w:p>
        </w:tc>
        <w:tc>
          <w:tcPr>
            <w:tcW w:w="2001" w:type="dxa"/>
            <w:gridSpan w:val="3"/>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pPr>
              <w:shd w:val="clear"/>
              <w:spacing w:line="360" w:lineRule="auto"/>
              <w:jc w:val="center"/>
              <w:rPr>
                <w:rFonts w:ascii="宋体"/>
                <w:color w:val="auto"/>
                <w:sz w:val="24"/>
                <w:szCs w:val="24"/>
                <w:highlight w:val="none"/>
              </w:rPr>
            </w:pPr>
          </w:p>
        </w:tc>
        <w:tc>
          <w:tcPr>
            <w:tcW w:w="2001" w:type="dxa"/>
            <w:gridSpan w:val="3"/>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pPr>
              <w:shd w:val="clear"/>
              <w:spacing w:line="360" w:lineRule="auto"/>
              <w:jc w:val="center"/>
              <w:rPr>
                <w:rFonts w:ascii="宋体"/>
                <w:color w:val="auto"/>
                <w:sz w:val="24"/>
                <w:szCs w:val="24"/>
                <w:highlight w:val="none"/>
              </w:rPr>
            </w:pPr>
          </w:p>
        </w:tc>
        <w:tc>
          <w:tcPr>
            <w:tcW w:w="910" w:type="dxa"/>
            <w:gridSpan w:val="2"/>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pPr>
              <w:shd w:val="clear"/>
              <w:spacing w:line="360" w:lineRule="auto"/>
              <w:jc w:val="center"/>
              <w:rPr>
                <w:rFonts w:ascii="宋体"/>
                <w:color w:val="auto"/>
                <w:sz w:val="24"/>
                <w:szCs w:val="24"/>
                <w:highlight w:val="none"/>
              </w:rPr>
            </w:pPr>
          </w:p>
          <w:p>
            <w:pPr>
              <w:shd w:val="clear"/>
              <w:spacing w:line="360" w:lineRule="auto"/>
              <w:jc w:val="center"/>
              <w:rPr>
                <w:rFonts w:ascii="宋体"/>
                <w:color w:val="auto"/>
                <w:sz w:val="24"/>
                <w:szCs w:val="24"/>
                <w:highlight w:val="none"/>
              </w:rPr>
            </w:pPr>
          </w:p>
        </w:tc>
        <w:tc>
          <w:tcPr>
            <w:tcW w:w="2001" w:type="dxa"/>
            <w:gridSpan w:val="3"/>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restart"/>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pPr>
              <w:shd w:val="clear"/>
              <w:spacing w:line="360" w:lineRule="auto"/>
              <w:jc w:val="center"/>
              <w:rPr>
                <w:rFonts w:ascii="宋体"/>
                <w:color w:val="auto"/>
                <w:sz w:val="24"/>
                <w:szCs w:val="24"/>
                <w:highlight w:val="none"/>
              </w:rPr>
            </w:pPr>
          </w:p>
          <w:p>
            <w:pPr>
              <w:shd w:val="clear"/>
              <w:spacing w:line="360" w:lineRule="auto"/>
              <w:jc w:val="center"/>
              <w:rPr>
                <w:rFonts w:ascii="宋体"/>
                <w:color w:val="auto"/>
                <w:sz w:val="24"/>
                <w:szCs w:val="24"/>
                <w:highlight w:val="none"/>
              </w:rPr>
            </w:pPr>
          </w:p>
        </w:tc>
        <w:tc>
          <w:tcPr>
            <w:tcW w:w="2001" w:type="dxa"/>
            <w:gridSpan w:val="3"/>
            <w:vMerge w:val="restart"/>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auto"/>
                <w:sz w:val="24"/>
                <w:szCs w:val="24"/>
                <w:highlight w:val="none"/>
              </w:rPr>
            </w:pPr>
          </w:p>
        </w:tc>
        <w:tc>
          <w:tcPr>
            <w:tcW w:w="701" w:type="dxa"/>
            <w:vMerge w:val="continue"/>
            <w:vAlign w:val="center"/>
          </w:tcPr>
          <w:p>
            <w:pPr>
              <w:shd w:val="clear"/>
              <w:spacing w:line="360" w:lineRule="auto"/>
              <w:jc w:val="center"/>
              <w:rPr>
                <w:rFonts w:ascii="宋体"/>
                <w:color w:val="auto"/>
                <w:sz w:val="24"/>
                <w:szCs w:val="24"/>
                <w:highlight w:val="none"/>
              </w:rPr>
            </w:pPr>
          </w:p>
        </w:tc>
        <w:tc>
          <w:tcPr>
            <w:tcW w:w="910" w:type="dxa"/>
            <w:gridSpan w:val="2"/>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pPr>
              <w:shd w:val="clear"/>
              <w:spacing w:line="360" w:lineRule="auto"/>
              <w:jc w:val="center"/>
              <w:rPr>
                <w:rFonts w:ascii="宋体"/>
                <w:color w:val="auto"/>
                <w:sz w:val="24"/>
                <w:szCs w:val="24"/>
                <w:highlight w:val="none"/>
              </w:rPr>
            </w:pPr>
          </w:p>
        </w:tc>
        <w:tc>
          <w:tcPr>
            <w:tcW w:w="2001" w:type="dxa"/>
            <w:gridSpan w:val="3"/>
            <w:vMerge w:val="continue"/>
            <w:vAlign w:val="center"/>
          </w:tcPr>
          <w:p>
            <w:pPr>
              <w:shd w:val="clear"/>
              <w:spacing w:line="360" w:lineRule="auto"/>
              <w:jc w:val="center"/>
              <w:rPr>
                <w:rFonts w:ascii="宋体"/>
                <w:color w:val="auto"/>
                <w:sz w:val="24"/>
                <w:szCs w:val="24"/>
                <w:highlight w:val="none"/>
              </w:rPr>
            </w:pPr>
          </w:p>
        </w:tc>
        <w:tc>
          <w:tcPr>
            <w:tcW w:w="2151" w:type="dxa"/>
            <w:gridSpan w:val="2"/>
            <w:vMerge w:val="continue"/>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pPr>
              <w:shd w:val="clear"/>
              <w:spacing w:line="360" w:lineRule="auto"/>
              <w:jc w:val="center"/>
              <w:rPr>
                <w:rFonts w:ascii="宋体"/>
                <w:color w:val="auto"/>
                <w:sz w:val="24"/>
                <w:szCs w:val="24"/>
                <w:highlight w:val="none"/>
              </w:rPr>
            </w:pPr>
          </w:p>
        </w:tc>
        <w:tc>
          <w:tcPr>
            <w:tcW w:w="1163" w:type="dxa"/>
            <w:tcBorders>
              <w:top w:val="nil"/>
            </w:tcBorders>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pPr>
              <w:shd w:val="clear"/>
              <w:spacing w:line="360" w:lineRule="auto"/>
              <w:jc w:val="center"/>
              <w:rPr>
                <w:rFonts w:ascii="宋体"/>
                <w:color w:val="auto"/>
                <w:sz w:val="24"/>
                <w:szCs w:val="24"/>
                <w:highlight w:val="none"/>
              </w:rPr>
            </w:pPr>
          </w:p>
          <w:p>
            <w:pPr>
              <w:shd w:val="clear"/>
              <w:spacing w:line="360" w:lineRule="auto"/>
              <w:jc w:val="center"/>
              <w:rPr>
                <w:rFonts w:ascii="宋体"/>
                <w:color w:val="auto"/>
                <w:sz w:val="24"/>
                <w:szCs w:val="24"/>
                <w:highlight w:val="none"/>
              </w:rPr>
            </w:pPr>
          </w:p>
          <w:p>
            <w:pPr>
              <w:shd w:val="clear"/>
              <w:spacing w:line="360" w:lineRule="auto"/>
              <w:jc w:val="center"/>
              <w:rPr>
                <w:rFonts w:ascii="宋体"/>
                <w:color w:val="auto"/>
                <w:sz w:val="24"/>
                <w:szCs w:val="24"/>
                <w:highlight w:val="none"/>
              </w:rPr>
            </w:pPr>
          </w:p>
        </w:tc>
        <w:tc>
          <w:tcPr>
            <w:tcW w:w="2001" w:type="dxa"/>
            <w:gridSpan w:val="3"/>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pPr>
              <w:shd w:val="clear"/>
              <w:spacing w:line="360" w:lineRule="auto"/>
              <w:jc w:val="center"/>
              <w:rPr>
                <w:rFonts w:ascii="宋体"/>
                <w:color w:val="auto"/>
                <w:sz w:val="24"/>
                <w:szCs w:val="24"/>
                <w:highlight w:val="none"/>
              </w:rPr>
            </w:pPr>
          </w:p>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auto"/>
                <w:sz w:val="24"/>
                <w:szCs w:val="24"/>
                <w:highlight w:val="none"/>
              </w:rPr>
            </w:pPr>
          </w:p>
        </w:tc>
        <w:tc>
          <w:tcPr>
            <w:tcW w:w="701"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pPr>
              <w:shd w:val="clear"/>
              <w:spacing w:line="360" w:lineRule="auto"/>
              <w:jc w:val="center"/>
              <w:rPr>
                <w:rFonts w:ascii="宋体"/>
                <w:color w:val="auto"/>
                <w:sz w:val="24"/>
                <w:szCs w:val="24"/>
                <w:highlight w:val="none"/>
              </w:rPr>
            </w:pPr>
          </w:p>
        </w:tc>
        <w:tc>
          <w:tcPr>
            <w:tcW w:w="1163"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auto"/>
                <w:sz w:val="24"/>
                <w:szCs w:val="24"/>
                <w:highlight w:val="none"/>
              </w:rPr>
            </w:pPr>
          </w:p>
        </w:tc>
        <w:tc>
          <w:tcPr>
            <w:tcW w:w="701"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pPr>
              <w:shd w:val="clear"/>
              <w:spacing w:line="360" w:lineRule="auto"/>
              <w:jc w:val="center"/>
              <w:rPr>
                <w:rFonts w:ascii="宋体"/>
                <w:color w:val="auto"/>
                <w:sz w:val="24"/>
                <w:szCs w:val="24"/>
                <w:highlight w:val="none"/>
              </w:rPr>
            </w:pPr>
          </w:p>
        </w:tc>
        <w:tc>
          <w:tcPr>
            <w:tcW w:w="1163"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pPr>
              <w:shd w:val="clear"/>
              <w:spacing w:line="360" w:lineRule="auto"/>
              <w:jc w:val="center"/>
              <w:rPr>
                <w:rFonts w:ascii="宋体"/>
                <w:color w:val="auto"/>
                <w:sz w:val="24"/>
                <w:szCs w:val="24"/>
                <w:highlight w:val="none"/>
              </w:rPr>
            </w:pPr>
          </w:p>
          <w:p>
            <w:pPr>
              <w:shd w:val="clear"/>
              <w:spacing w:line="360" w:lineRule="auto"/>
              <w:jc w:val="center"/>
              <w:rPr>
                <w:rFonts w:ascii="宋体"/>
                <w:color w:val="auto"/>
                <w:sz w:val="24"/>
                <w:szCs w:val="24"/>
                <w:highlight w:val="none"/>
              </w:rPr>
            </w:pPr>
          </w:p>
        </w:tc>
        <w:tc>
          <w:tcPr>
            <w:tcW w:w="1218"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auto"/>
                <w:sz w:val="24"/>
                <w:szCs w:val="24"/>
                <w:highlight w:val="none"/>
              </w:rPr>
            </w:pPr>
          </w:p>
        </w:tc>
        <w:tc>
          <w:tcPr>
            <w:tcW w:w="701"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auto"/>
                <w:sz w:val="24"/>
                <w:szCs w:val="24"/>
                <w:highlight w:val="none"/>
              </w:rPr>
            </w:pPr>
          </w:p>
        </w:tc>
        <w:tc>
          <w:tcPr>
            <w:tcW w:w="8131" w:type="dxa"/>
            <w:gridSpan w:val="11"/>
            <w:vAlign w:val="center"/>
          </w:tcPr>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auto"/>
                <w:sz w:val="24"/>
                <w:szCs w:val="24"/>
                <w:highlight w:val="none"/>
              </w:rPr>
            </w:pPr>
          </w:p>
        </w:tc>
        <w:tc>
          <w:tcPr>
            <w:tcW w:w="1553" w:type="dxa"/>
            <w:gridSpan w:val="2"/>
            <w:vMerge w:val="continue"/>
            <w:vAlign w:val="center"/>
          </w:tcPr>
          <w:p>
            <w:pPr>
              <w:shd w:val="clear"/>
              <w:spacing w:line="360" w:lineRule="auto"/>
              <w:jc w:val="center"/>
              <w:rPr>
                <w:rFonts w:ascii="宋体"/>
                <w:color w:val="auto"/>
                <w:sz w:val="24"/>
                <w:szCs w:val="24"/>
                <w:highlight w:val="none"/>
              </w:rPr>
            </w:pPr>
          </w:p>
        </w:tc>
        <w:tc>
          <w:tcPr>
            <w:tcW w:w="1333" w:type="dxa"/>
            <w:gridSpan w:val="3"/>
            <w:vAlign w:val="center"/>
          </w:tcPr>
          <w:p>
            <w:pPr>
              <w:shd w:val="clear"/>
              <w:spacing w:line="360" w:lineRule="auto"/>
              <w:jc w:val="center"/>
              <w:rPr>
                <w:rFonts w:ascii="宋体"/>
                <w:color w:val="auto"/>
                <w:sz w:val="24"/>
                <w:szCs w:val="24"/>
                <w:highlight w:val="none"/>
              </w:rPr>
            </w:pPr>
          </w:p>
        </w:tc>
        <w:tc>
          <w:tcPr>
            <w:tcW w:w="1418" w:type="dxa"/>
            <w:gridSpan w:val="2"/>
            <w:vAlign w:val="center"/>
          </w:tcPr>
          <w:p>
            <w:pPr>
              <w:shd w:val="clear"/>
              <w:spacing w:line="360" w:lineRule="auto"/>
              <w:jc w:val="center"/>
              <w:rPr>
                <w:rFonts w:ascii="宋体"/>
                <w:color w:val="auto"/>
                <w:sz w:val="24"/>
                <w:szCs w:val="24"/>
                <w:highlight w:val="none"/>
              </w:rPr>
            </w:pPr>
          </w:p>
        </w:tc>
        <w:tc>
          <w:tcPr>
            <w:tcW w:w="1276" w:type="dxa"/>
            <w:vAlign w:val="center"/>
          </w:tcPr>
          <w:p>
            <w:pPr>
              <w:shd w:val="clear"/>
              <w:spacing w:line="360" w:lineRule="auto"/>
              <w:jc w:val="center"/>
              <w:rPr>
                <w:rFonts w:ascii="宋体"/>
                <w:color w:val="auto"/>
                <w:sz w:val="24"/>
                <w:szCs w:val="24"/>
                <w:highlight w:val="none"/>
              </w:rPr>
            </w:pPr>
          </w:p>
        </w:tc>
        <w:tc>
          <w:tcPr>
            <w:tcW w:w="2551" w:type="dxa"/>
            <w:gridSpan w:val="3"/>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auto"/>
                <w:sz w:val="24"/>
                <w:szCs w:val="24"/>
                <w:highlight w:val="none"/>
              </w:rPr>
            </w:pPr>
          </w:p>
        </w:tc>
        <w:tc>
          <w:tcPr>
            <w:tcW w:w="1553" w:type="dxa"/>
            <w:gridSpan w:val="2"/>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hd w:val="clear"/>
              <w:spacing w:line="360" w:lineRule="auto"/>
              <w:jc w:val="center"/>
              <w:rPr>
                <w:rFonts w:ascii="宋体"/>
                <w:color w:val="auto"/>
                <w:sz w:val="24"/>
                <w:szCs w:val="24"/>
                <w:highlight w:val="none"/>
              </w:rPr>
            </w:pPr>
          </w:p>
        </w:tc>
        <w:tc>
          <w:tcPr>
            <w:tcW w:w="1553" w:type="dxa"/>
            <w:gridSpan w:val="2"/>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pPr>
              <w:shd w:val="clear"/>
              <w:spacing w:line="360" w:lineRule="auto"/>
              <w:jc w:val="center"/>
              <w:rPr>
                <w:rFonts w:ascii="宋体"/>
                <w:color w:val="auto"/>
                <w:sz w:val="24"/>
                <w:szCs w:val="24"/>
                <w:highlight w:val="none"/>
              </w:rPr>
            </w:pPr>
          </w:p>
        </w:tc>
      </w:tr>
    </w:tbl>
    <w:p>
      <w:pPr>
        <w:shd w:val="clear"/>
        <w:spacing w:line="360" w:lineRule="auto"/>
        <w:rPr>
          <w:rFonts w:ascii="宋体"/>
          <w:color w:val="auto"/>
          <w:sz w:val="24"/>
          <w:szCs w:val="24"/>
          <w:highlight w:val="none"/>
        </w:rPr>
      </w:pPr>
    </w:p>
    <w:p>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pPr>
        <w:shd w:val="clear"/>
        <w:spacing w:line="360" w:lineRule="auto"/>
        <w:rPr>
          <w:rFonts w:ascii="宋体"/>
          <w:color w:val="auto"/>
          <w:sz w:val="24"/>
          <w:szCs w:val="24"/>
          <w:highlight w:val="none"/>
        </w:rPr>
      </w:pP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法定代表人或授权委托代理人（签字或盖章）</w:t>
      </w:r>
      <w:r>
        <w:rPr>
          <w:rFonts w:hint="eastAsia" w:ascii="宋体" w:hAnsi="宋体" w:cs="宋体"/>
          <w:color w:val="auto"/>
          <w:sz w:val="24"/>
          <w:szCs w:val="24"/>
          <w:highlight w:val="none"/>
        </w:rPr>
        <w:t>：</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7"/>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hd w:val="clea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hd w:val="clea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pPr>
              <w:shd w:val="clea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hd w:val="clea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hd w:val="clea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hd w:val="clea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hd w:val="clea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hd w:val="clear"/>
              <w:snapToGrid w:val="0"/>
              <w:spacing w:beforeLines="50" w:after="50" w:line="360" w:lineRule="auto"/>
              <w:rPr>
                <w:rFonts w:ascii="宋体"/>
                <w:b/>
                <w:bCs/>
                <w:color w:val="auto"/>
                <w:kern w:val="44"/>
                <w:sz w:val="24"/>
                <w:szCs w:val="24"/>
                <w:highlight w:val="none"/>
              </w:rPr>
            </w:pPr>
          </w:p>
        </w:tc>
      </w:tr>
    </w:tbl>
    <w:p>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参加社会保险的《投保单》或《社会保险参保人员证明》等。</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法定代表人或授权委托代理人（签字或盖章）</w:t>
      </w:r>
      <w:r>
        <w:rPr>
          <w:rFonts w:hint="eastAsia" w:ascii="宋体" w:hAnsi="宋体" w:cs="宋体"/>
          <w:color w:val="auto"/>
          <w:sz w:val="24"/>
          <w:szCs w:val="24"/>
          <w:highlight w:val="none"/>
        </w:rPr>
        <w:t>：</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采购编号：</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shd w:val="clea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shd w:val="clea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shd w:val="clea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shd w:val="clea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shd w:val="clea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shd w:val="clea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shd w:val="clear"/>
              <w:jc w:val="center"/>
              <w:rPr>
                <w:rFonts w:ascii="宋体"/>
                <w:color w:val="auto"/>
                <w:sz w:val="24"/>
                <w:szCs w:val="24"/>
                <w:highlight w:val="none"/>
                <w:lang w:val="zh-CN"/>
              </w:rPr>
            </w:pPr>
          </w:p>
        </w:tc>
      </w:tr>
    </w:tbl>
    <w:p>
      <w:pPr>
        <w:shd w:val="clear"/>
        <w:spacing w:line="360" w:lineRule="auto"/>
        <w:rPr>
          <w:rFonts w:ascii="宋体"/>
          <w:color w:val="auto"/>
          <w:sz w:val="24"/>
          <w:szCs w:val="24"/>
          <w:highlight w:val="none"/>
        </w:rPr>
      </w:pP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法定代表人或授权委托代理人（签字或盖章）</w:t>
      </w:r>
      <w:r>
        <w:rPr>
          <w:rFonts w:hint="eastAsia" w:ascii="宋体" w:hAnsi="宋体" w:cs="宋体"/>
          <w:color w:val="auto"/>
          <w:sz w:val="24"/>
          <w:szCs w:val="24"/>
          <w:highlight w:val="none"/>
        </w:rPr>
        <w:t>：</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8</w:t>
      </w:r>
    </w:p>
    <w:p>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r>
        <w:rPr>
          <w:rFonts w:hint="eastAsia" w:ascii="宋体" w:hAnsi="宋体" w:cs="宋体"/>
          <w:b/>
          <w:bCs/>
          <w:color w:val="auto"/>
          <w:sz w:val="32"/>
          <w:szCs w:val="32"/>
          <w:highlight w:val="none"/>
          <w:lang w:val="en-US" w:eastAsia="zh-CN"/>
        </w:rPr>
        <w:t xml:space="preserve">标项 </w:t>
      </w:r>
      <w:r>
        <w:rPr>
          <w:rFonts w:hint="eastAsia" w:ascii="宋体" w:hAnsi="宋体" w:cs="宋体"/>
          <w:b/>
          <w:bCs/>
          <w:color w:val="auto"/>
          <w:sz w:val="32"/>
          <w:szCs w:val="32"/>
          <w:highlight w:val="none"/>
          <w:lang w:val="zh-CN"/>
        </w:rPr>
        <w:t>）</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7"/>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auto"/>
                <w:sz w:val="24"/>
                <w:szCs w:val="24"/>
                <w:highlight w:val="none"/>
              </w:rPr>
            </w:pPr>
          </w:p>
        </w:tc>
        <w:tc>
          <w:tcPr>
            <w:tcW w:w="2169" w:type="dxa"/>
            <w:vAlign w:val="center"/>
          </w:tcPr>
          <w:p>
            <w:pPr>
              <w:shd w:val="clear"/>
              <w:jc w:val="center"/>
              <w:rPr>
                <w:rFonts w:ascii="宋体"/>
                <w:color w:val="auto"/>
                <w:sz w:val="24"/>
                <w:szCs w:val="24"/>
                <w:highlight w:val="none"/>
              </w:rPr>
            </w:pPr>
          </w:p>
        </w:tc>
        <w:tc>
          <w:tcPr>
            <w:tcW w:w="1134" w:type="dxa"/>
            <w:vAlign w:val="center"/>
          </w:tcPr>
          <w:p>
            <w:pPr>
              <w:shd w:val="clear"/>
              <w:jc w:val="center"/>
              <w:rPr>
                <w:rFonts w:ascii="宋体"/>
                <w:color w:val="auto"/>
                <w:sz w:val="24"/>
                <w:szCs w:val="24"/>
                <w:highlight w:val="none"/>
              </w:rPr>
            </w:pPr>
          </w:p>
        </w:tc>
        <w:tc>
          <w:tcPr>
            <w:tcW w:w="1842" w:type="dxa"/>
            <w:vAlign w:val="center"/>
          </w:tcPr>
          <w:p>
            <w:pPr>
              <w:shd w:val="clear"/>
              <w:jc w:val="center"/>
              <w:rPr>
                <w:rFonts w:ascii="宋体"/>
                <w:color w:val="auto"/>
                <w:sz w:val="24"/>
                <w:szCs w:val="24"/>
                <w:highlight w:val="none"/>
              </w:rPr>
            </w:pPr>
          </w:p>
        </w:tc>
        <w:tc>
          <w:tcPr>
            <w:tcW w:w="993" w:type="dxa"/>
            <w:vAlign w:val="center"/>
          </w:tcPr>
          <w:p>
            <w:pPr>
              <w:shd w:val="clear"/>
              <w:jc w:val="center"/>
              <w:rPr>
                <w:rFonts w:ascii="宋体"/>
                <w:color w:val="auto"/>
                <w:sz w:val="24"/>
                <w:szCs w:val="24"/>
                <w:highlight w:val="none"/>
              </w:rPr>
            </w:pPr>
          </w:p>
        </w:tc>
        <w:tc>
          <w:tcPr>
            <w:tcW w:w="1559" w:type="dxa"/>
            <w:vAlign w:val="center"/>
          </w:tcPr>
          <w:p>
            <w:pPr>
              <w:shd w:val="clea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auto"/>
                <w:sz w:val="24"/>
                <w:szCs w:val="24"/>
                <w:highlight w:val="none"/>
              </w:rPr>
            </w:pPr>
          </w:p>
        </w:tc>
        <w:tc>
          <w:tcPr>
            <w:tcW w:w="2169" w:type="dxa"/>
            <w:vAlign w:val="center"/>
          </w:tcPr>
          <w:p>
            <w:pPr>
              <w:shd w:val="clear"/>
              <w:jc w:val="center"/>
              <w:rPr>
                <w:rFonts w:ascii="宋体"/>
                <w:color w:val="auto"/>
                <w:sz w:val="24"/>
                <w:szCs w:val="24"/>
                <w:highlight w:val="none"/>
              </w:rPr>
            </w:pPr>
          </w:p>
        </w:tc>
        <w:tc>
          <w:tcPr>
            <w:tcW w:w="1134" w:type="dxa"/>
            <w:vAlign w:val="center"/>
          </w:tcPr>
          <w:p>
            <w:pPr>
              <w:shd w:val="clear"/>
              <w:jc w:val="center"/>
              <w:rPr>
                <w:rFonts w:ascii="宋体"/>
                <w:color w:val="auto"/>
                <w:sz w:val="24"/>
                <w:szCs w:val="24"/>
                <w:highlight w:val="none"/>
              </w:rPr>
            </w:pPr>
          </w:p>
        </w:tc>
        <w:tc>
          <w:tcPr>
            <w:tcW w:w="1842" w:type="dxa"/>
            <w:vAlign w:val="center"/>
          </w:tcPr>
          <w:p>
            <w:pPr>
              <w:shd w:val="clear"/>
              <w:jc w:val="center"/>
              <w:rPr>
                <w:rFonts w:ascii="宋体"/>
                <w:color w:val="auto"/>
                <w:sz w:val="24"/>
                <w:szCs w:val="24"/>
                <w:highlight w:val="none"/>
              </w:rPr>
            </w:pPr>
          </w:p>
        </w:tc>
        <w:tc>
          <w:tcPr>
            <w:tcW w:w="993" w:type="dxa"/>
            <w:vAlign w:val="center"/>
          </w:tcPr>
          <w:p>
            <w:pPr>
              <w:shd w:val="clear"/>
              <w:jc w:val="center"/>
              <w:rPr>
                <w:rFonts w:ascii="宋体"/>
                <w:color w:val="auto"/>
                <w:sz w:val="24"/>
                <w:szCs w:val="24"/>
                <w:highlight w:val="none"/>
              </w:rPr>
            </w:pPr>
          </w:p>
        </w:tc>
        <w:tc>
          <w:tcPr>
            <w:tcW w:w="1559" w:type="dxa"/>
            <w:vAlign w:val="center"/>
          </w:tcPr>
          <w:p>
            <w:pPr>
              <w:shd w:val="clea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auto"/>
                <w:sz w:val="24"/>
                <w:szCs w:val="24"/>
                <w:highlight w:val="none"/>
              </w:rPr>
            </w:pPr>
          </w:p>
        </w:tc>
        <w:tc>
          <w:tcPr>
            <w:tcW w:w="2169" w:type="dxa"/>
            <w:vAlign w:val="center"/>
          </w:tcPr>
          <w:p>
            <w:pPr>
              <w:shd w:val="clear"/>
              <w:jc w:val="center"/>
              <w:rPr>
                <w:rFonts w:ascii="宋体"/>
                <w:color w:val="auto"/>
                <w:sz w:val="24"/>
                <w:szCs w:val="24"/>
                <w:highlight w:val="none"/>
              </w:rPr>
            </w:pPr>
          </w:p>
        </w:tc>
        <w:tc>
          <w:tcPr>
            <w:tcW w:w="1134" w:type="dxa"/>
            <w:vAlign w:val="center"/>
          </w:tcPr>
          <w:p>
            <w:pPr>
              <w:shd w:val="clear"/>
              <w:jc w:val="center"/>
              <w:rPr>
                <w:rFonts w:ascii="宋体"/>
                <w:color w:val="auto"/>
                <w:sz w:val="24"/>
                <w:szCs w:val="24"/>
                <w:highlight w:val="none"/>
              </w:rPr>
            </w:pPr>
          </w:p>
        </w:tc>
        <w:tc>
          <w:tcPr>
            <w:tcW w:w="1842" w:type="dxa"/>
            <w:vAlign w:val="center"/>
          </w:tcPr>
          <w:p>
            <w:pPr>
              <w:shd w:val="clear"/>
              <w:jc w:val="center"/>
              <w:rPr>
                <w:rFonts w:ascii="宋体"/>
                <w:color w:val="auto"/>
                <w:sz w:val="24"/>
                <w:szCs w:val="24"/>
                <w:highlight w:val="none"/>
              </w:rPr>
            </w:pPr>
          </w:p>
        </w:tc>
        <w:tc>
          <w:tcPr>
            <w:tcW w:w="993" w:type="dxa"/>
            <w:vAlign w:val="center"/>
          </w:tcPr>
          <w:p>
            <w:pPr>
              <w:shd w:val="clear"/>
              <w:jc w:val="center"/>
              <w:rPr>
                <w:rFonts w:ascii="宋体"/>
                <w:color w:val="auto"/>
                <w:sz w:val="24"/>
                <w:szCs w:val="24"/>
                <w:highlight w:val="none"/>
              </w:rPr>
            </w:pPr>
          </w:p>
        </w:tc>
        <w:tc>
          <w:tcPr>
            <w:tcW w:w="1559" w:type="dxa"/>
            <w:vAlign w:val="center"/>
          </w:tcPr>
          <w:p>
            <w:pPr>
              <w:shd w:val="clea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auto"/>
                <w:sz w:val="24"/>
                <w:szCs w:val="24"/>
                <w:highlight w:val="none"/>
              </w:rPr>
            </w:pPr>
          </w:p>
        </w:tc>
        <w:tc>
          <w:tcPr>
            <w:tcW w:w="2169" w:type="dxa"/>
            <w:vAlign w:val="center"/>
          </w:tcPr>
          <w:p>
            <w:pPr>
              <w:shd w:val="clear"/>
              <w:jc w:val="center"/>
              <w:rPr>
                <w:rFonts w:ascii="宋体"/>
                <w:color w:val="auto"/>
                <w:sz w:val="24"/>
                <w:szCs w:val="24"/>
                <w:highlight w:val="none"/>
              </w:rPr>
            </w:pPr>
          </w:p>
        </w:tc>
        <w:tc>
          <w:tcPr>
            <w:tcW w:w="1134" w:type="dxa"/>
            <w:vAlign w:val="center"/>
          </w:tcPr>
          <w:p>
            <w:pPr>
              <w:shd w:val="clear"/>
              <w:jc w:val="center"/>
              <w:rPr>
                <w:rFonts w:ascii="宋体"/>
                <w:color w:val="auto"/>
                <w:sz w:val="24"/>
                <w:szCs w:val="24"/>
                <w:highlight w:val="none"/>
              </w:rPr>
            </w:pPr>
          </w:p>
        </w:tc>
        <w:tc>
          <w:tcPr>
            <w:tcW w:w="1842" w:type="dxa"/>
            <w:vAlign w:val="center"/>
          </w:tcPr>
          <w:p>
            <w:pPr>
              <w:shd w:val="clear"/>
              <w:jc w:val="center"/>
              <w:rPr>
                <w:rFonts w:ascii="宋体"/>
                <w:color w:val="auto"/>
                <w:sz w:val="24"/>
                <w:szCs w:val="24"/>
                <w:highlight w:val="none"/>
              </w:rPr>
            </w:pPr>
          </w:p>
        </w:tc>
        <w:tc>
          <w:tcPr>
            <w:tcW w:w="993" w:type="dxa"/>
            <w:vAlign w:val="center"/>
          </w:tcPr>
          <w:p>
            <w:pPr>
              <w:shd w:val="clear"/>
              <w:jc w:val="center"/>
              <w:rPr>
                <w:rFonts w:ascii="宋体"/>
                <w:color w:val="auto"/>
                <w:sz w:val="24"/>
                <w:szCs w:val="24"/>
                <w:highlight w:val="none"/>
              </w:rPr>
            </w:pPr>
          </w:p>
        </w:tc>
        <w:tc>
          <w:tcPr>
            <w:tcW w:w="1559" w:type="dxa"/>
            <w:vAlign w:val="center"/>
          </w:tcPr>
          <w:p>
            <w:pPr>
              <w:shd w:val="clea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auto"/>
                <w:sz w:val="24"/>
                <w:szCs w:val="24"/>
                <w:highlight w:val="none"/>
              </w:rPr>
            </w:pPr>
          </w:p>
        </w:tc>
        <w:tc>
          <w:tcPr>
            <w:tcW w:w="2169" w:type="dxa"/>
            <w:vAlign w:val="center"/>
          </w:tcPr>
          <w:p>
            <w:pPr>
              <w:shd w:val="clear"/>
              <w:jc w:val="center"/>
              <w:rPr>
                <w:rFonts w:ascii="宋体"/>
                <w:color w:val="auto"/>
                <w:sz w:val="24"/>
                <w:szCs w:val="24"/>
                <w:highlight w:val="none"/>
              </w:rPr>
            </w:pPr>
          </w:p>
        </w:tc>
        <w:tc>
          <w:tcPr>
            <w:tcW w:w="1134" w:type="dxa"/>
            <w:vAlign w:val="center"/>
          </w:tcPr>
          <w:p>
            <w:pPr>
              <w:shd w:val="clear"/>
              <w:jc w:val="center"/>
              <w:rPr>
                <w:rFonts w:ascii="宋体"/>
                <w:color w:val="auto"/>
                <w:sz w:val="24"/>
                <w:szCs w:val="24"/>
                <w:highlight w:val="none"/>
              </w:rPr>
            </w:pPr>
          </w:p>
        </w:tc>
        <w:tc>
          <w:tcPr>
            <w:tcW w:w="1842" w:type="dxa"/>
            <w:vAlign w:val="center"/>
          </w:tcPr>
          <w:p>
            <w:pPr>
              <w:shd w:val="clear"/>
              <w:jc w:val="center"/>
              <w:rPr>
                <w:rFonts w:ascii="宋体"/>
                <w:color w:val="auto"/>
                <w:sz w:val="24"/>
                <w:szCs w:val="24"/>
                <w:highlight w:val="none"/>
              </w:rPr>
            </w:pPr>
          </w:p>
        </w:tc>
        <w:tc>
          <w:tcPr>
            <w:tcW w:w="993" w:type="dxa"/>
            <w:vAlign w:val="center"/>
          </w:tcPr>
          <w:p>
            <w:pPr>
              <w:shd w:val="clear"/>
              <w:jc w:val="center"/>
              <w:rPr>
                <w:rFonts w:ascii="宋体"/>
                <w:color w:val="auto"/>
                <w:sz w:val="24"/>
                <w:szCs w:val="24"/>
                <w:highlight w:val="none"/>
              </w:rPr>
            </w:pPr>
          </w:p>
        </w:tc>
        <w:tc>
          <w:tcPr>
            <w:tcW w:w="1559" w:type="dxa"/>
            <w:vAlign w:val="center"/>
          </w:tcPr>
          <w:p>
            <w:pPr>
              <w:shd w:val="clea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auto"/>
                <w:sz w:val="24"/>
                <w:szCs w:val="24"/>
                <w:highlight w:val="none"/>
              </w:rPr>
            </w:pPr>
          </w:p>
        </w:tc>
        <w:tc>
          <w:tcPr>
            <w:tcW w:w="2169" w:type="dxa"/>
            <w:vAlign w:val="center"/>
          </w:tcPr>
          <w:p>
            <w:pPr>
              <w:shd w:val="clear"/>
              <w:jc w:val="center"/>
              <w:rPr>
                <w:rFonts w:ascii="宋体"/>
                <w:color w:val="auto"/>
                <w:sz w:val="24"/>
                <w:szCs w:val="24"/>
                <w:highlight w:val="none"/>
              </w:rPr>
            </w:pPr>
          </w:p>
        </w:tc>
        <w:tc>
          <w:tcPr>
            <w:tcW w:w="1134" w:type="dxa"/>
            <w:vAlign w:val="center"/>
          </w:tcPr>
          <w:p>
            <w:pPr>
              <w:shd w:val="clear"/>
              <w:jc w:val="center"/>
              <w:rPr>
                <w:rFonts w:ascii="宋体"/>
                <w:color w:val="auto"/>
                <w:sz w:val="24"/>
                <w:szCs w:val="24"/>
                <w:highlight w:val="none"/>
              </w:rPr>
            </w:pPr>
          </w:p>
        </w:tc>
        <w:tc>
          <w:tcPr>
            <w:tcW w:w="1842" w:type="dxa"/>
            <w:vAlign w:val="center"/>
          </w:tcPr>
          <w:p>
            <w:pPr>
              <w:shd w:val="clear"/>
              <w:jc w:val="center"/>
              <w:rPr>
                <w:rFonts w:ascii="宋体"/>
                <w:color w:val="auto"/>
                <w:sz w:val="24"/>
                <w:szCs w:val="24"/>
                <w:highlight w:val="none"/>
              </w:rPr>
            </w:pPr>
          </w:p>
        </w:tc>
        <w:tc>
          <w:tcPr>
            <w:tcW w:w="993" w:type="dxa"/>
            <w:vAlign w:val="center"/>
          </w:tcPr>
          <w:p>
            <w:pPr>
              <w:shd w:val="clear"/>
              <w:jc w:val="center"/>
              <w:rPr>
                <w:rFonts w:ascii="宋体"/>
                <w:color w:val="auto"/>
                <w:sz w:val="24"/>
                <w:szCs w:val="24"/>
                <w:highlight w:val="none"/>
              </w:rPr>
            </w:pPr>
          </w:p>
        </w:tc>
        <w:tc>
          <w:tcPr>
            <w:tcW w:w="1559" w:type="dxa"/>
            <w:vAlign w:val="center"/>
          </w:tcPr>
          <w:p>
            <w:pPr>
              <w:shd w:val="clea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shd w:val="clear"/>
              <w:jc w:val="center"/>
              <w:rPr>
                <w:rFonts w:ascii="宋体"/>
                <w:color w:val="auto"/>
                <w:sz w:val="24"/>
                <w:szCs w:val="24"/>
                <w:highlight w:val="none"/>
              </w:rPr>
            </w:pPr>
          </w:p>
        </w:tc>
        <w:tc>
          <w:tcPr>
            <w:tcW w:w="2169" w:type="dxa"/>
            <w:vAlign w:val="center"/>
          </w:tcPr>
          <w:p>
            <w:pPr>
              <w:shd w:val="clear"/>
              <w:jc w:val="center"/>
              <w:rPr>
                <w:rFonts w:ascii="宋体"/>
                <w:color w:val="auto"/>
                <w:sz w:val="24"/>
                <w:szCs w:val="24"/>
                <w:highlight w:val="none"/>
              </w:rPr>
            </w:pPr>
          </w:p>
        </w:tc>
        <w:tc>
          <w:tcPr>
            <w:tcW w:w="1134" w:type="dxa"/>
            <w:vAlign w:val="center"/>
          </w:tcPr>
          <w:p>
            <w:pPr>
              <w:shd w:val="clear"/>
              <w:jc w:val="center"/>
              <w:rPr>
                <w:rFonts w:ascii="宋体"/>
                <w:color w:val="auto"/>
                <w:sz w:val="24"/>
                <w:szCs w:val="24"/>
                <w:highlight w:val="none"/>
              </w:rPr>
            </w:pPr>
          </w:p>
        </w:tc>
        <w:tc>
          <w:tcPr>
            <w:tcW w:w="1842" w:type="dxa"/>
            <w:vAlign w:val="center"/>
          </w:tcPr>
          <w:p>
            <w:pPr>
              <w:shd w:val="clear"/>
              <w:jc w:val="center"/>
              <w:rPr>
                <w:rFonts w:ascii="宋体"/>
                <w:color w:val="auto"/>
                <w:sz w:val="24"/>
                <w:szCs w:val="24"/>
                <w:highlight w:val="none"/>
              </w:rPr>
            </w:pPr>
          </w:p>
        </w:tc>
        <w:tc>
          <w:tcPr>
            <w:tcW w:w="993" w:type="dxa"/>
            <w:vAlign w:val="center"/>
          </w:tcPr>
          <w:p>
            <w:pPr>
              <w:shd w:val="clear"/>
              <w:jc w:val="center"/>
              <w:rPr>
                <w:rFonts w:ascii="宋体"/>
                <w:color w:val="auto"/>
                <w:sz w:val="24"/>
                <w:szCs w:val="24"/>
                <w:highlight w:val="none"/>
              </w:rPr>
            </w:pPr>
          </w:p>
        </w:tc>
        <w:tc>
          <w:tcPr>
            <w:tcW w:w="1559" w:type="dxa"/>
            <w:vAlign w:val="center"/>
          </w:tcPr>
          <w:p>
            <w:pPr>
              <w:shd w:val="clear"/>
              <w:jc w:val="center"/>
              <w:rPr>
                <w:rFonts w:ascii="宋体"/>
                <w:color w:val="auto"/>
                <w:sz w:val="24"/>
                <w:szCs w:val="24"/>
                <w:highlight w:val="none"/>
              </w:rPr>
            </w:pPr>
          </w:p>
        </w:tc>
      </w:tr>
    </w:tbl>
    <w:p>
      <w:pPr>
        <w:shd w:val="clear"/>
        <w:spacing w:line="360" w:lineRule="auto"/>
        <w:rPr>
          <w:rFonts w:ascii="宋体"/>
          <w:color w:val="auto"/>
          <w:sz w:val="24"/>
          <w:szCs w:val="24"/>
          <w:highlight w:val="none"/>
        </w:rPr>
      </w:pPr>
    </w:p>
    <w:p>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pPr>
        <w:shd w:val="clear"/>
        <w:spacing w:line="360" w:lineRule="auto"/>
        <w:rPr>
          <w:rFonts w:ascii="宋体"/>
          <w:color w:val="auto"/>
          <w:sz w:val="24"/>
          <w:szCs w:val="24"/>
          <w:highlight w:val="none"/>
        </w:rPr>
      </w:pP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法定代表人或授权委托代理人（签字或盖章）</w:t>
      </w:r>
      <w:r>
        <w:rPr>
          <w:rFonts w:hint="eastAsia" w:ascii="宋体" w:hAnsi="宋体" w:cs="宋体"/>
          <w:color w:val="auto"/>
          <w:sz w:val="24"/>
          <w:szCs w:val="24"/>
          <w:highlight w:val="none"/>
        </w:rPr>
        <w:t>：</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pStyle w:val="10"/>
        <w:shd w:val="clear"/>
        <w:rPr>
          <w:rFonts w:ascii="宋体"/>
          <w:color w:val="auto"/>
          <w:highlight w:val="none"/>
        </w:rPr>
      </w:pPr>
    </w:p>
    <w:p>
      <w:pPr>
        <w:pStyle w:val="10"/>
        <w:shd w:val="clear"/>
        <w:rPr>
          <w:rFonts w:ascii="宋体"/>
          <w:color w:val="auto"/>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rPr>
        <w:t>9</w:t>
      </w:r>
    </w:p>
    <w:p>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hd w:val="clear"/>
        <w:spacing w:line="360" w:lineRule="auto"/>
        <w:rPr>
          <w:rFonts w:ascii="宋体"/>
          <w:color w:val="auto"/>
          <w:sz w:val="24"/>
          <w:highlight w:val="none"/>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ascii="宋体"/>
                <w:color w:val="auto"/>
                <w:sz w:val="24"/>
                <w:highlight w:val="none"/>
              </w:rPr>
            </w:pPr>
          </w:p>
        </w:tc>
        <w:tc>
          <w:tcPr>
            <w:tcW w:w="1785" w:type="dxa"/>
            <w:vAlign w:val="center"/>
          </w:tcPr>
          <w:p>
            <w:pPr>
              <w:shd w:val="clear"/>
              <w:spacing w:line="360" w:lineRule="auto"/>
              <w:rPr>
                <w:rFonts w:ascii="宋体"/>
                <w:color w:val="auto"/>
                <w:sz w:val="24"/>
                <w:highlight w:val="none"/>
              </w:rPr>
            </w:pPr>
          </w:p>
        </w:tc>
        <w:tc>
          <w:tcPr>
            <w:tcW w:w="1449" w:type="dxa"/>
            <w:vAlign w:val="center"/>
          </w:tcPr>
          <w:p>
            <w:pPr>
              <w:shd w:val="clear"/>
              <w:spacing w:line="360" w:lineRule="auto"/>
              <w:rPr>
                <w:rFonts w:ascii="宋体"/>
                <w:color w:val="auto"/>
                <w:sz w:val="24"/>
                <w:highlight w:val="none"/>
              </w:rPr>
            </w:pPr>
          </w:p>
        </w:tc>
        <w:tc>
          <w:tcPr>
            <w:tcW w:w="1560" w:type="dxa"/>
            <w:vAlign w:val="center"/>
          </w:tcPr>
          <w:p>
            <w:pPr>
              <w:shd w:val="clear"/>
              <w:spacing w:line="360" w:lineRule="auto"/>
              <w:rPr>
                <w:rFonts w:ascii="宋体"/>
                <w:color w:val="auto"/>
                <w:sz w:val="24"/>
                <w:highlight w:val="none"/>
              </w:rPr>
            </w:pPr>
          </w:p>
        </w:tc>
        <w:tc>
          <w:tcPr>
            <w:tcW w:w="1401" w:type="dxa"/>
            <w:vAlign w:val="center"/>
          </w:tcPr>
          <w:p>
            <w:pPr>
              <w:shd w:val="clear"/>
              <w:spacing w:line="360" w:lineRule="auto"/>
              <w:rPr>
                <w:rFonts w:ascii="宋体"/>
                <w:color w:val="auto"/>
                <w:sz w:val="24"/>
                <w:highlight w:val="none"/>
              </w:rPr>
            </w:pPr>
          </w:p>
        </w:tc>
        <w:tc>
          <w:tcPr>
            <w:tcW w:w="1365" w:type="dxa"/>
            <w:vAlign w:val="center"/>
          </w:tcPr>
          <w:p>
            <w:pPr>
              <w:shd w:val="clear"/>
              <w:spacing w:line="360" w:lineRule="auto"/>
              <w:rPr>
                <w:rFonts w:ascii="宋体"/>
                <w:color w:val="auto"/>
                <w:sz w:val="24"/>
                <w:highlight w:val="none"/>
              </w:rPr>
            </w:pPr>
          </w:p>
        </w:tc>
      </w:tr>
    </w:tbl>
    <w:p>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pPr>
        <w:shd w:val="clea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本表参照本招标文件第四章“公开招标需求”内容填制，投标人应根据投标货物的性能指标、服务指标，对照招标文件要求在“偏离情况”栏注明“正偏离”、“负偏离”或“无偏离”。</w:t>
      </w:r>
    </w:p>
    <w:p>
      <w:pPr>
        <w:shd w:val="clea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ascii="宋体"/>
          <w:color w:val="auto"/>
          <w:sz w:val="24"/>
          <w:highlight w:val="none"/>
        </w:rPr>
      </w:pPr>
    </w:p>
    <w:p>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pPr>
        <w:shd w:val="clear"/>
        <w:spacing w:line="480" w:lineRule="auto"/>
        <w:rPr>
          <w:rFonts w:ascii="宋体"/>
          <w:color w:val="auto"/>
          <w:sz w:val="24"/>
          <w:highlight w:val="none"/>
        </w:rPr>
      </w:pPr>
      <w:r>
        <w:rPr>
          <w:rFonts w:hint="eastAsia" w:ascii="宋体" w:hAnsi="宋体"/>
          <w:color w:val="auto"/>
          <w:sz w:val="24"/>
          <w:highlight w:val="none"/>
          <w:lang w:eastAsia="zh-CN"/>
        </w:rPr>
        <w:t>法定代表人或授权委托代理人（签字或盖章）</w:t>
      </w:r>
      <w:r>
        <w:rPr>
          <w:rFonts w:hint="eastAsia" w:ascii="宋体" w:hAnsi="宋体"/>
          <w:color w:val="auto"/>
          <w:sz w:val="24"/>
          <w:highlight w:val="none"/>
        </w:rPr>
        <w:t>：</w:t>
      </w:r>
    </w:p>
    <w:p>
      <w:pPr>
        <w:shd w:val="clear"/>
        <w:spacing w:line="480" w:lineRule="auto"/>
        <w:rPr>
          <w:rFonts w:ascii="宋体"/>
          <w:color w:val="auto"/>
          <w:sz w:val="24"/>
          <w:highlight w:val="none"/>
        </w:rPr>
      </w:pPr>
      <w:r>
        <w:rPr>
          <w:rFonts w:hint="eastAsia" w:ascii="宋体" w:hAnsi="宋体"/>
          <w:color w:val="auto"/>
          <w:sz w:val="24"/>
          <w:highlight w:val="none"/>
        </w:rPr>
        <w:t>日期：</w:t>
      </w:r>
    </w:p>
    <w:p>
      <w:pPr>
        <w:shd w:val="clear"/>
        <w:spacing w:line="360" w:lineRule="auto"/>
        <w:rPr>
          <w:rFonts w:ascii="宋体"/>
          <w:color w:val="auto"/>
          <w:sz w:val="24"/>
          <w:highlight w:val="none"/>
        </w:rPr>
      </w:pPr>
    </w:p>
    <w:p>
      <w:pPr>
        <w:shd w:val="clear"/>
        <w:spacing w:line="360" w:lineRule="auto"/>
        <w:rPr>
          <w:rFonts w:ascii="宋体"/>
          <w:color w:val="auto"/>
          <w:sz w:val="24"/>
          <w:highlight w:val="none"/>
        </w:rPr>
      </w:pPr>
    </w:p>
    <w:p>
      <w:pPr>
        <w:shd w:val="clear"/>
        <w:spacing w:line="360" w:lineRule="auto"/>
        <w:rPr>
          <w:rFonts w:ascii="宋体"/>
          <w:color w:val="auto"/>
          <w:sz w:val="24"/>
          <w:highlight w:val="none"/>
        </w:rPr>
      </w:pPr>
    </w:p>
    <w:p>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10</w:t>
      </w:r>
    </w:p>
    <w:p>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pPr>
        <w:shd w:val="clear"/>
        <w:spacing w:line="360" w:lineRule="auto"/>
        <w:rPr>
          <w:rFonts w:ascii="宋体"/>
          <w:color w:val="auto"/>
          <w:sz w:val="24"/>
          <w:szCs w:val="24"/>
          <w:highlight w:val="none"/>
        </w:rPr>
      </w:pPr>
    </w:p>
    <w:tbl>
      <w:tblPr>
        <w:tblStyle w:val="2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auto"/>
                <w:sz w:val="24"/>
                <w:szCs w:val="24"/>
                <w:highlight w:val="none"/>
              </w:rPr>
            </w:pPr>
          </w:p>
        </w:tc>
        <w:tc>
          <w:tcPr>
            <w:tcW w:w="2258" w:type="dxa"/>
            <w:vAlign w:val="center"/>
          </w:tcPr>
          <w:p>
            <w:pPr>
              <w:shd w:val="clear"/>
              <w:spacing w:line="360" w:lineRule="auto"/>
              <w:jc w:val="center"/>
              <w:rPr>
                <w:rFonts w:ascii="宋体"/>
                <w:color w:val="auto"/>
                <w:sz w:val="24"/>
                <w:szCs w:val="24"/>
                <w:highlight w:val="none"/>
              </w:rPr>
            </w:pPr>
          </w:p>
        </w:tc>
        <w:tc>
          <w:tcPr>
            <w:tcW w:w="2260" w:type="dxa"/>
            <w:vAlign w:val="center"/>
          </w:tcPr>
          <w:p>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hd w:val="clea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auto"/>
                <w:sz w:val="24"/>
                <w:szCs w:val="24"/>
                <w:highlight w:val="none"/>
              </w:rPr>
            </w:pPr>
          </w:p>
        </w:tc>
        <w:tc>
          <w:tcPr>
            <w:tcW w:w="2258" w:type="dxa"/>
            <w:vAlign w:val="center"/>
          </w:tcPr>
          <w:p>
            <w:pPr>
              <w:shd w:val="clear"/>
              <w:spacing w:line="360" w:lineRule="auto"/>
              <w:jc w:val="center"/>
              <w:rPr>
                <w:rFonts w:ascii="宋体"/>
                <w:color w:val="auto"/>
                <w:sz w:val="24"/>
                <w:szCs w:val="24"/>
                <w:highlight w:val="none"/>
              </w:rPr>
            </w:pPr>
          </w:p>
        </w:tc>
        <w:tc>
          <w:tcPr>
            <w:tcW w:w="2260" w:type="dxa"/>
            <w:vAlign w:val="center"/>
          </w:tcPr>
          <w:p>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hd w:val="clea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auto"/>
                <w:sz w:val="24"/>
                <w:szCs w:val="24"/>
                <w:highlight w:val="none"/>
              </w:rPr>
            </w:pPr>
          </w:p>
        </w:tc>
        <w:tc>
          <w:tcPr>
            <w:tcW w:w="2258" w:type="dxa"/>
            <w:vAlign w:val="center"/>
          </w:tcPr>
          <w:p>
            <w:pPr>
              <w:shd w:val="clear"/>
              <w:spacing w:line="360" w:lineRule="auto"/>
              <w:jc w:val="center"/>
              <w:rPr>
                <w:rFonts w:ascii="宋体"/>
                <w:color w:val="auto"/>
                <w:sz w:val="24"/>
                <w:szCs w:val="24"/>
                <w:highlight w:val="none"/>
              </w:rPr>
            </w:pPr>
          </w:p>
        </w:tc>
        <w:tc>
          <w:tcPr>
            <w:tcW w:w="2260" w:type="dxa"/>
            <w:vAlign w:val="center"/>
          </w:tcPr>
          <w:p>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hd w:val="clea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auto"/>
                <w:sz w:val="24"/>
                <w:szCs w:val="24"/>
                <w:highlight w:val="none"/>
              </w:rPr>
            </w:pPr>
          </w:p>
        </w:tc>
        <w:tc>
          <w:tcPr>
            <w:tcW w:w="2258" w:type="dxa"/>
            <w:vAlign w:val="center"/>
          </w:tcPr>
          <w:p>
            <w:pPr>
              <w:shd w:val="clear"/>
              <w:spacing w:line="360" w:lineRule="auto"/>
              <w:jc w:val="center"/>
              <w:rPr>
                <w:rFonts w:ascii="宋体"/>
                <w:color w:val="auto"/>
                <w:sz w:val="24"/>
                <w:szCs w:val="24"/>
                <w:highlight w:val="none"/>
              </w:rPr>
            </w:pPr>
          </w:p>
        </w:tc>
        <w:tc>
          <w:tcPr>
            <w:tcW w:w="2260" w:type="dxa"/>
            <w:vAlign w:val="center"/>
          </w:tcPr>
          <w:p>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hd w:val="clea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auto"/>
                <w:sz w:val="24"/>
                <w:szCs w:val="24"/>
                <w:highlight w:val="none"/>
              </w:rPr>
            </w:pPr>
          </w:p>
        </w:tc>
        <w:tc>
          <w:tcPr>
            <w:tcW w:w="2258" w:type="dxa"/>
            <w:vAlign w:val="center"/>
          </w:tcPr>
          <w:p>
            <w:pPr>
              <w:shd w:val="clear"/>
              <w:spacing w:line="360" w:lineRule="auto"/>
              <w:jc w:val="center"/>
              <w:rPr>
                <w:rFonts w:ascii="宋体"/>
                <w:color w:val="auto"/>
                <w:sz w:val="24"/>
                <w:szCs w:val="24"/>
                <w:highlight w:val="none"/>
              </w:rPr>
            </w:pPr>
          </w:p>
        </w:tc>
        <w:tc>
          <w:tcPr>
            <w:tcW w:w="2260" w:type="dxa"/>
            <w:vAlign w:val="center"/>
          </w:tcPr>
          <w:p>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hd w:val="clea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hd w:val="clear"/>
              <w:spacing w:line="360" w:lineRule="auto"/>
              <w:jc w:val="center"/>
              <w:rPr>
                <w:rFonts w:ascii="宋体"/>
                <w:color w:val="auto"/>
                <w:sz w:val="24"/>
                <w:szCs w:val="24"/>
                <w:highlight w:val="none"/>
              </w:rPr>
            </w:pPr>
          </w:p>
        </w:tc>
        <w:tc>
          <w:tcPr>
            <w:tcW w:w="2258" w:type="dxa"/>
            <w:vAlign w:val="center"/>
          </w:tcPr>
          <w:p>
            <w:pPr>
              <w:shd w:val="clear"/>
              <w:spacing w:line="360" w:lineRule="auto"/>
              <w:jc w:val="center"/>
              <w:rPr>
                <w:rFonts w:ascii="宋体"/>
                <w:color w:val="auto"/>
                <w:sz w:val="24"/>
                <w:szCs w:val="24"/>
                <w:highlight w:val="none"/>
              </w:rPr>
            </w:pPr>
          </w:p>
        </w:tc>
        <w:tc>
          <w:tcPr>
            <w:tcW w:w="2260" w:type="dxa"/>
            <w:vAlign w:val="center"/>
          </w:tcPr>
          <w:p>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hd w:val="clea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pPr>
              <w:shd w:val="clear"/>
              <w:spacing w:line="360" w:lineRule="auto"/>
              <w:jc w:val="center"/>
              <w:rPr>
                <w:rFonts w:ascii="宋体"/>
                <w:color w:val="auto"/>
                <w:sz w:val="24"/>
                <w:szCs w:val="24"/>
                <w:highlight w:val="none"/>
              </w:rPr>
            </w:pPr>
          </w:p>
        </w:tc>
      </w:tr>
    </w:tbl>
    <w:p>
      <w:pPr>
        <w:shd w:val="clear"/>
        <w:spacing w:line="360" w:lineRule="auto"/>
        <w:rPr>
          <w:rFonts w:ascii="宋体"/>
          <w:color w:val="auto"/>
          <w:sz w:val="24"/>
          <w:szCs w:val="24"/>
          <w:highlight w:val="none"/>
        </w:rPr>
      </w:pPr>
    </w:p>
    <w:p>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pPr>
        <w:shd w:val="clear"/>
        <w:spacing w:line="360" w:lineRule="auto"/>
        <w:jc w:val="left"/>
        <w:rPr>
          <w:rFonts w:ascii="宋体"/>
          <w:b/>
          <w:bCs/>
          <w:color w:val="auto"/>
          <w:sz w:val="24"/>
          <w:szCs w:val="24"/>
          <w:highlight w:val="none"/>
          <w:lang w:val="zh-CN"/>
        </w:rPr>
      </w:pPr>
    </w:p>
    <w:p>
      <w:pPr>
        <w:shd w:val="clear"/>
        <w:spacing w:line="360" w:lineRule="auto"/>
        <w:jc w:val="left"/>
        <w:rPr>
          <w:rFonts w:ascii="宋体"/>
          <w:b/>
          <w:bCs/>
          <w:color w:val="auto"/>
          <w:sz w:val="24"/>
          <w:szCs w:val="24"/>
          <w:highlight w:val="none"/>
          <w:lang w:val="zh-CN"/>
        </w:rPr>
      </w:pPr>
    </w:p>
    <w:p>
      <w:pPr>
        <w:shd w:val="clear"/>
        <w:spacing w:line="360" w:lineRule="auto"/>
        <w:jc w:val="left"/>
        <w:rPr>
          <w:rFonts w:ascii="宋体"/>
          <w:b/>
          <w:bCs/>
          <w:color w:val="auto"/>
          <w:sz w:val="24"/>
          <w:szCs w:val="24"/>
          <w:highlight w:val="none"/>
          <w:lang w:val="zh-CN"/>
        </w:rPr>
      </w:pP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法定代表人或授权委托代理人（签字或盖章）</w:t>
      </w:r>
      <w:r>
        <w:rPr>
          <w:rFonts w:hint="eastAsia" w:ascii="宋体" w:hAnsi="宋体" w:cs="宋体"/>
          <w:color w:val="auto"/>
          <w:sz w:val="24"/>
          <w:szCs w:val="24"/>
          <w:highlight w:val="none"/>
        </w:rPr>
        <w:t>：</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hd w:val="clear"/>
        <w:spacing w:line="360" w:lineRule="auto"/>
        <w:jc w:val="left"/>
        <w:rPr>
          <w:rFonts w:ascii="宋体"/>
          <w:b/>
          <w:bCs/>
          <w:color w:val="auto"/>
          <w:sz w:val="24"/>
          <w:szCs w:val="24"/>
          <w:highlight w:val="none"/>
          <w:lang w:val="zh-CN"/>
        </w:rPr>
      </w:pPr>
    </w:p>
    <w:p>
      <w:pPr>
        <w:shd w:val="clear"/>
        <w:spacing w:line="360" w:lineRule="auto"/>
        <w:jc w:val="left"/>
        <w:rPr>
          <w:rFonts w:ascii="宋体"/>
          <w:b/>
          <w:bCs/>
          <w:color w:val="auto"/>
          <w:sz w:val="24"/>
          <w:szCs w:val="24"/>
          <w:highlight w:val="none"/>
          <w:lang w:val="zh-CN"/>
        </w:rPr>
      </w:pPr>
    </w:p>
    <w:p>
      <w:pPr>
        <w:shd w:val="clear"/>
        <w:spacing w:line="360" w:lineRule="auto"/>
        <w:jc w:val="left"/>
        <w:rPr>
          <w:rFonts w:ascii="宋体"/>
          <w:b/>
          <w:bCs/>
          <w:color w:val="auto"/>
          <w:sz w:val="24"/>
          <w:szCs w:val="24"/>
          <w:highlight w:val="none"/>
          <w:lang w:val="zh-CN"/>
        </w:rPr>
      </w:pPr>
    </w:p>
    <w:p>
      <w:pPr>
        <w:shd w:val="clear"/>
        <w:spacing w:line="360" w:lineRule="auto"/>
        <w:jc w:val="left"/>
        <w:rPr>
          <w:rFonts w:ascii="宋体"/>
          <w:b/>
          <w:bCs/>
          <w:color w:val="auto"/>
          <w:sz w:val="24"/>
          <w:szCs w:val="24"/>
          <w:highlight w:val="none"/>
          <w:lang w:val="zh-CN"/>
        </w:rPr>
      </w:pPr>
    </w:p>
    <w:p>
      <w:pPr>
        <w:shd w:val="clear"/>
        <w:spacing w:line="360" w:lineRule="auto"/>
        <w:jc w:val="left"/>
        <w:rPr>
          <w:rFonts w:ascii="宋体"/>
          <w:b/>
          <w:bCs/>
          <w:color w:val="auto"/>
          <w:sz w:val="24"/>
          <w:szCs w:val="24"/>
          <w:highlight w:val="none"/>
          <w:lang w:val="zh-CN"/>
        </w:rPr>
      </w:pPr>
    </w:p>
    <w:p>
      <w:pPr>
        <w:shd w:val="clear"/>
        <w:spacing w:line="360" w:lineRule="auto"/>
        <w:jc w:val="left"/>
        <w:rPr>
          <w:rFonts w:ascii="宋体"/>
          <w:b/>
          <w:bCs/>
          <w:color w:val="auto"/>
          <w:sz w:val="24"/>
          <w:szCs w:val="24"/>
          <w:highlight w:val="none"/>
          <w:lang w:val="zh-CN"/>
        </w:rPr>
      </w:pPr>
    </w:p>
    <w:p>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ascii="宋体" w:hAnsi="宋体" w:cs="宋体"/>
          <w:b/>
          <w:bCs/>
          <w:color w:val="auto"/>
          <w:sz w:val="28"/>
          <w:szCs w:val="28"/>
          <w:highlight w:val="none"/>
        </w:rPr>
        <w:t>1</w:t>
      </w:r>
    </w:p>
    <w:p>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pPr>
        <w:shd w:val="clear"/>
        <w:spacing w:line="360" w:lineRule="auto"/>
        <w:jc w:val="left"/>
        <w:rPr>
          <w:rFonts w:ascii="宋体"/>
          <w:b/>
          <w:bCs/>
          <w:color w:val="auto"/>
          <w:sz w:val="24"/>
          <w:szCs w:val="24"/>
          <w:highlight w:val="none"/>
          <w:lang w:val="zh-CN"/>
        </w:rPr>
      </w:pP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hd w:val="clear"/>
              <w:spacing w:line="360" w:lineRule="auto"/>
              <w:jc w:val="center"/>
              <w:rPr>
                <w:rFonts w:ascii="宋体"/>
                <w:color w:val="auto"/>
                <w:sz w:val="24"/>
                <w:szCs w:val="24"/>
                <w:highlight w:val="none"/>
              </w:rPr>
            </w:pPr>
          </w:p>
        </w:tc>
      </w:tr>
    </w:tbl>
    <w:p>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法定代表人或授权委托代理人（签字或盖章）</w:t>
      </w:r>
      <w:r>
        <w:rPr>
          <w:rFonts w:hint="eastAsia" w:ascii="宋体" w:hAnsi="宋体" w:cs="宋体"/>
          <w:color w:val="auto"/>
          <w:sz w:val="24"/>
          <w:szCs w:val="24"/>
          <w:highlight w:val="none"/>
        </w:rPr>
        <w:t>：</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ascii="宋体" w:hAnsi="宋体" w:cs="宋体"/>
          <w:b/>
          <w:bCs/>
          <w:color w:val="auto"/>
          <w:sz w:val="28"/>
          <w:szCs w:val="36"/>
          <w:highlight w:val="none"/>
        </w:rPr>
        <w:t>2</w:t>
      </w:r>
    </w:p>
    <w:p>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pPr>
        <w:shd w:val="clear"/>
        <w:spacing w:line="360" w:lineRule="auto"/>
        <w:rPr>
          <w:rFonts w:ascii="宋体"/>
          <w:b/>
          <w:color w:val="auto"/>
          <w:sz w:val="24"/>
          <w:highlight w:val="none"/>
        </w:rPr>
      </w:pPr>
    </w:p>
    <w:tbl>
      <w:tblPr>
        <w:tblStyle w:val="2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hd w:val="clear"/>
              <w:rPr>
                <w:rFonts w:ascii="宋体"/>
                <w:b/>
                <w:color w:val="auto"/>
                <w:sz w:val="24"/>
                <w:highlight w:val="none"/>
              </w:rPr>
            </w:pPr>
            <w:r>
              <w:rPr>
                <w:rFonts w:hint="eastAsia" w:ascii="宋体" w:hAnsi="宋体"/>
                <w:b/>
                <w:color w:val="auto"/>
                <w:sz w:val="24"/>
                <w:highlight w:val="none"/>
              </w:rPr>
              <w:t>内容</w:t>
            </w:r>
          </w:p>
        </w:tc>
        <w:tc>
          <w:tcPr>
            <w:tcW w:w="1785" w:type="dxa"/>
            <w:vAlign w:val="center"/>
          </w:tcPr>
          <w:p>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rPr>
                <w:rFonts w:ascii="宋体"/>
                <w:color w:val="auto"/>
                <w:sz w:val="24"/>
                <w:highlight w:val="none"/>
              </w:rPr>
            </w:pPr>
            <w:r>
              <w:rPr>
                <w:rFonts w:hint="eastAsia" w:ascii="宋体" w:hAnsi="宋体"/>
                <w:color w:val="auto"/>
                <w:sz w:val="24"/>
                <w:highlight w:val="none"/>
              </w:rPr>
              <w:t>交货和服务</w:t>
            </w:r>
          </w:p>
          <w:p>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color w:val="auto"/>
                <w:sz w:val="24"/>
                <w:highlight w:val="none"/>
              </w:rPr>
            </w:pPr>
          </w:p>
        </w:tc>
        <w:tc>
          <w:tcPr>
            <w:tcW w:w="1785" w:type="dxa"/>
            <w:vAlign w:val="center"/>
          </w:tcPr>
          <w:p>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ascii="宋体"/>
                <w:color w:val="auto"/>
                <w:sz w:val="24"/>
                <w:highlight w:val="none"/>
              </w:rPr>
            </w:pPr>
          </w:p>
        </w:tc>
        <w:tc>
          <w:tcPr>
            <w:tcW w:w="1785" w:type="dxa"/>
          </w:tcPr>
          <w:p>
            <w:pPr>
              <w:shd w:val="clear"/>
              <w:snapToGrid w:val="0"/>
              <w:rPr>
                <w:rFonts w:ascii="宋体"/>
                <w:color w:val="auto"/>
                <w:sz w:val="24"/>
                <w:highlight w:val="none"/>
              </w:rPr>
            </w:pP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ascii="宋体"/>
                <w:color w:val="auto"/>
                <w:sz w:val="24"/>
                <w:highlight w:val="none"/>
              </w:rPr>
            </w:pPr>
          </w:p>
        </w:tc>
        <w:tc>
          <w:tcPr>
            <w:tcW w:w="1785" w:type="dxa"/>
          </w:tcPr>
          <w:p>
            <w:pPr>
              <w:shd w:val="clear"/>
              <w:snapToGrid w:val="0"/>
              <w:rPr>
                <w:rFonts w:ascii="宋体"/>
                <w:color w:val="auto"/>
                <w:sz w:val="24"/>
                <w:highlight w:val="none"/>
              </w:rPr>
            </w:pPr>
          </w:p>
        </w:tc>
        <w:tc>
          <w:tcPr>
            <w:tcW w:w="1785" w:type="dxa"/>
            <w:vAlign w:val="center"/>
          </w:tcPr>
          <w:p>
            <w:pPr>
              <w:shd w:val="clear"/>
              <w:rPr>
                <w:rFonts w:ascii="宋体"/>
                <w:color w:val="auto"/>
                <w:sz w:val="24"/>
                <w:highlight w:val="none"/>
              </w:rPr>
            </w:pPr>
          </w:p>
        </w:tc>
        <w:tc>
          <w:tcPr>
            <w:tcW w:w="1365" w:type="dxa"/>
            <w:vAlign w:val="center"/>
          </w:tcPr>
          <w:p>
            <w:pPr>
              <w:shd w:val="clear"/>
              <w:rPr>
                <w:rFonts w:ascii="宋体"/>
                <w:color w:val="auto"/>
                <w:sz w:val="24"/>
                <w:highlight w:val="none"/>
              </w:rPr>
            </w:pPr>
          </w:p>
        </w:tc>
        <w:tc>
          <w:tcPr>
            <w:tcW w:w="2625" w:type="dxa"/>
            <w:vAlign w:val="center"/>
          </w:tcPr>
          <w:p>
            <w:pPr>
              <w:shd w:val="clear"/>
              <w:rPr>
                <w:rFonts w:ascii="宋体"/>
                <w:color w:val="auto"/>
                <w:sz w:val="24"/>
                <w:highlight w:val="none"/>
              </w:rPr>
            </w:pPr>
          </w:p>
        </w:tc>
      </w:tr>
    </w:tbl>
    <w:p>
      <w:pPr>
        <w:shd w:val="clear"/>
        <w:spacing w:line="360" w:lineRule="auto"/>
        <w:rPr>
          <w:rFonts w:ascii="宋体"/>
          <w:b/>
          <w:color w:val="auto"/>
          <w:sz w:val="24"/>
          <w:highlight w:val="none"/>
        </w:rPr>
      </w:pPr>
    </w:p>
    <w:p>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pPr>
        <w:shd w:val="clear"/>
        <w:spacing w:line="480" w:lineRule="auto"/>
        <w:rPr>
          <w:rFonts w:ascii="宋体"/>
          <w:color w:val="auto"/>
          <w:sz w:val="24"/>
          <w:highlight w:val="none"/>
        </w:rPr>
      </w:pPr>
      <w:r>
        <w:rPr>
          <w:rFonts w:hint="eastAsia" w:ascii="宋体" w:hAnsi="宋体"/>
          <w:color w:val="auto"/>
          <w:sz w:val="24"/>
          <w:highlight w:val="none"/>
          <w:lang w:eastAsia="zh-CN"/>
        </w:rPr>
        <w:t>法定代表人或授权委托代理人（签字或盖章）</w:t>
      </w:r>
      <w:r>
        <w:rPr>
          <w:rFonts w:hint="eastAsia" w:ascii="宋体" w:hAnsi="宋体"/>
          <w:color w:val="auto"/>
          <w:sz w:val="24"/>
          <w:highlight w:val="none"/>
        </w:rPr>
        <w:t>：</w:t>
      </w:r>
    </w:p>
    <w:p>
      <w:pPr>
        <w:shd w:val="clear"/>
        <w:spacing w:line="480" w:lineRule="auto"/>
        <w:rPr>
          <w:rFonts w:ascii="宋体"/>
          <w:color w:val="auto"/>
          <w:sz w:val="24"/>
          <w:highlight w:val="none"/>
        </w:rPr>
      </w:pPr>
      <w:r>
        <w:rPr>
          <w:rFonts w:hint="eastAsia" w:ascii="宋体" w:hAnsi="宋体"/>
          <w:color w:val="auto"/>
          <w:sz w:val="24"/>
          <w:highlight w:val="none"/>
        </w:rPr>
        <w:t>日期：</w:t>
      </w: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13</w:t>
      </w:r>
    </w:p>
    <w:p>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hd w:val="clear"/>
        <w:spacing w:line="360" w:lineRule="auto"/>
        <w:rPr>
          <w:rFonts w:ascii="宋体"/>
          <w:b/>
          <w:color w:val="auto"/>
          <w:sz w:val="24"/>
          <w:highlight w:val="none"/>
        </w:rPr>
      </w:pP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9"/>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9"/>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9"/>
              <w:widowControl/>
              <w:shd w:val="clear"/>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9"/>
              <w:shd w:val="clear"/>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9"/>
              <w:widowControl/>
              <w:shd w:val="clear"/>
              <w:spacing w:line="360" w:lineRule="auto"/>
              <w:jc w:val="left"/>
              <w:rPr>
                <w:rFonts w:ascii="宋体" w:cs="Arial"/>
                <w:bCs/>
                <w:color w:val="auto"/>
                <w:sz w:val="24"/>
                <w:highlight w:val="none"/>
              </w:rPr>
            </w:pPr>
          </w:p>
        </w:tc>
        <w:tc>
          <w:tcPr>
            <w:tcW w:w="2355" w:type="dxa"/>
            <w:vMerge w:val="continue"/>
            <w:vAlign w:val="center"/>
          </w:tcPr>
          <w:p>
            <w:pPr>
              <w:pStyle w:val="59"/>
              <w:widowControl/>
              <w:shd w:val="clear"/>
              <w:spacing w:line="360" w:lineRule="auto"/>
              <w:jc w:val="left"/>
              <w:rPr>
                <w:rFonts w:ascii="宋体" w:cs="Arial"/>
                <w:bCs/>
                <w:color w:val="auto"/>
                <w:sz w:val="24"/>
                <w:highlight w:val="none"/>
              </w:rPr>
            </w:pPr>
          </w:p>
        </w:tc>
        <w:tc>
          <w:tcPr>
            <w:tcW w:w="4061" w:type="dxa"/>
          </w:tcPr>
          <w:p>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9"/>
              <w:shd w:val="clear"/>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9"/>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9"/>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9"/>
              <w:widowControl/>
              <w:shd w:val="clear"/>
              <w:spacing w:line="360" w:lineRule="auto"/>
              <w:jc w:val="left"/>
              <w:rPr>
                <w:rFonts w:ascii="宋体" w:cs="Arial"/>
                <w:bCs/>
                <w:color w:val="auto"/>
                <w:sz w:val="24"/>
                <w:highlight w:val="none"/>
              </w:rPr>
            </w:pPr>
          </w:p>
          <w:p>
            <w:pPr>
              <w:pStyle w:val="59"/>
              <w:widowControl/>
              <w:shd w:val="clear"/>
              <w:spacing w:line="360" w:lineRule="auto"/>
              <w:jc w:val="left"/>
              <w:rPr>
                <w:rFonts w:ascii="宋体" w:cs="Arial"/>
                <w:bCs/>
                <w:color w:val="auto"/>
                <w:sz w:val="24"/>
                <w:highlight w:val="none"/>
              </w:rPr>
            </w:pPr>
          </w:p>
          <w:p>
            <w:pPr>
              <w:pStyle w:val="59"/>
              <w:shd w:val="clear"/>
              <w:spacing w:line="360" w:lineRule="auto"/>
              <w:rPr>
                <w:rFonts w:ascii="宋体" w:cs="Arial"/>
                <w:bCs/>
                <w:color w:val="auto"/>
                <w:sz w:val="24"/>
                <w:highlight w:val="none"/>
              </w:rPr>
            </w:pPr>
          </w:p>
        </w:tc>
        <w:tc>
          <w:tcPr>
            <w:tcW w:w="1373" w:type="dxa"/>
          </w:tcPr>
          <w:p>
            <w:pPr>
              <w:pStyle w:val="59"/>
              <w:widowControl/>
              <w:shd w:val="clear"/>
              <w:spacing w:line="360" w:lineRule="auto"/>
              <w:jc w:val="left"/>
              <w:rPr>
                <w:rFonts w:ascii="宋体" w:cs="Arial"/>
                <w:bCs/>
                <w:color w:val="auto"/>
                <w:sz w:val="24"/>
                <w:highlight w:val="none"/>
              </w:rPr>
            </w:pPr>
          </w:p>
          <w:p>
            <w:pPr>
              <w:pStyle w:val="59"/>
              <w:widowControl/>
              <w:shd w:val="clear"/>
              <w:spacing w:line="360" w:lineRule="auto"/>
              <w:jc w:val="left"/>
              <w:rPr>
                <w:rFonts w:ascii="宋体" w:cs="Arial"/>
                <w:bCs/>
                <w:color w:val="auto"/>
                <w:sz w:val="24"/>
                <w:highlight w:val="none"/>
              </w:rPr>
            </w:pPr>
          </w:p>
          <w:p>
            <w:pPr>
              <w:pStyle w:val="59"/>
              <w:shd w:val="clear"/>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9"/>
              <w:shd w:val="clear"/>
              <w:spacing w:line="360" w:lineRule="auto"/>
              <w:jc w:val="center"/>
              <w:rPr>
                <w:rFonts w:ascii="宋体" w:hAnsi="宋体" w:cs="Arial"/>
                <w:bCs/>
                <w:color w:val="auto"/>
                <w:sz w:val="24"/>
                <w:highlight w:val="none"/>
              </w:rPr>
            </w:pPr>
            <w:r>
              <w:rPr>
                <w:rFonts w:ascii="宋体" w:hAnsi="宋体" w:cs="Arial"/>
                <w:bCs/>
                <w:color w:val="auto"/>
                <w:sz w:val="24"/>
                <w:highlight w:val="none"/>
              </w:rPr>
              <w:t>3</w:t>
            </w:r>
          </w:p>
        </w:tc>
        <w:tc>
          <w:tcPr>
            <w:tcW w:w="2355" w:type="dxa"/>
            <w:vAlign w:val="center"/>
          </w:tcPr>
          <w:p>
            <w:pPr>
              <w:pStyle w:val="59"/>
              <w:shd w:val="clear"/>
              <w:spacing w:line="360" w:lineRule="auto"/>
              <w:rPr>
                <w:rFonts w:hint="eastAsia" w:ascii="宋体" w:hAnsi="宋体" w:cs="Arial"/>
                <w:bCs/>
                <w:color w:val="auto"/>
                <w:sz w:val="24"/>
                <w:highlight w:val="none"/>
              </w:rPr>
            </w:pPr>
            <w:r>
              <w:rPr>
                <w:rFonts w:hint="eastAsia" w:ascii="宋体" w:hAnsi="宋体" w:eastAsia="宋体" w:cs="宋体"/>
                <w:color w:val="auto"/>
                <w:sz w:val="24"/>
                <w:szCs w:val="24"/>
                <w:highlight w:val="none"/>
              </w:rPr>
              <w:t>故障解决方案</w:t>
            </w:r>
          </w:p>
        </w:tc>
        <w:tc>
          <w:tcPr>
            <w:tcW w:w="4061" w:type="dxa"/>
          </w:tcPr>
          <w:p>
            <w:pPr>
              <w:pStyle w:val="59"/>
              <w:shd w:val="clear"/>
              <w:spacing w:line="360" w:lineRule="auto"/>
              <w:rPr>
                <w:rFonts w:ascii="宋体" w:cs="Arial"/>
                <w:bCs/>
                <w:color w:val="auto"/>
                <w:sz w:val="24"/>
                <w:highlight w:val="none"/>
              </w:rPr>
            </w:pPr>
          </w:p>
        </w:tc>
        <w:tc>
          <w:tcPr>
            <w:tcW w:w="1373" w:type="dxa"/>
          </w:tcPr>
          <w:p>
            <w:pPr>
              <w:pStyle w:val="59"/>
              <w:shd w:val="clear"/>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5" w:hRule="exact"/>
          <w:jc w:val="center"/>
        </w:trPr>
        <w:tc>
          <w:tcPr>
            <w:tcW w:w="739" w:type="dxa"/>
            <w:vAlign w:val="center"/>
          </w:tcPr>
          <w:p>
            <w:pPr>
              <w:pStyle w:val="59"/>
              <w:widowControl/>
              <w:shd w:val="clear"/>
              <w:spacing w:line="360" w:lineRule="auto"/>
              <w:jc w:val="center"/>
              <w:rPr>
                <w:rFonts w:hint="eastAsia" w:ascii="宋体" w:eastAsia="宋体" w:cs="Arial"/>
                <w:bCs/>
                <w:color w:val="auto"/>
                <w:sz w:val="24"/>
                <w:highlight w:val="none"/>
                <w:lang w:val="en-US" w:eastAsia="zh-CN"/>
              </w:rPr>
            </w:pPr>
            <w:r>
              <w:rPr>
                <w:rFonts w:hint="eastAsia" w:ascii="宋体" w:cs="Arial"/>
                <w:bCs/>
                <w:color w:val="auto"/>
                <w:sz w:val="24"/>
                <w:highlight w:val="none"/>
                <w:lang w:val="en-US" w:eastAsia="zh-CN"/>
              </w:rPr>
              <w:t>4</w:t>
            </w:r>
          </w:p>
        </w:tc>
        <w:tc>
          <w:tcPr>
            <w:tcW w:w="2355" w:type="dxa"/>
            <w:vAlign w:val="center"/>
          </w:tcPr>
          <w:p>
            <w:pPr>
              <w:pStyle w:val="59"/>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59"/>
              <w:widowControl/>
              <w:shd w:val="clear"/>
              <w:spacing w:line="360" w:lineRule="auto"/>
              <w:jc w:val="left"/>
              <w:rPr>
                <w:rFonts w:ascii="宋体" w:cs="Arial"/>
                <w:bCs/>
                <w:i/>
                <w:color w:val="auto"/>
                <w:sz w:val="24"/>
                <w:highlight w:val="none"/>
              </w:rPr>
            </w:pPr>
          </w:p>
          <w:p>
            <w:pPr>
              <w:pStyle w:val="59"/>
              <w:widowControl/>
              <w:shd w:val="clear"/>
              <w:spacing w:line="360" w:lineRule="auto"/>
              <w:jc w:val="left"/>
              <w:rPr>
                <w:rFonts w:ascii="宋体" w:cs="Arial"/>
                <w:bCs/>
                <w:i/>
                <w:color w:val="auto"/>
                <w:sz w:val="24"/>
                <w:highlight w:val="none"/>
              </w:rPr>
            </w:pPr>
          </w:p>
        </w:tc>
        <w:tc>
          <w:tcPr>
            <w:tcW w:w="1373" w:type="dxa"/>
          </w:tcPr>
          <w:p>
            <w:pPr>
              <w:pStyle w:val="59"/>
              <w:widowControl/>
              <w:shd w:val="clear"/>
              <w:spacing w:line="360" w:lineRule="auto"/>
              <w:jc w:val="left"/>
              <w:rPr>
                <w:rFonts w:ascii="宋体" w:cs="Arial"/>
                <w:bCs/>
                <w:i/>
                <w:color w:val="auto"/>
                <w:sz w:val="24"/>
                <w:highlight w:val="none"/>
              </w:rPr>
            </w:pPr>
          </w:p>
          <w:p>
            <w:pPr>
              <w:pStyle w:val="59"/>
              <w:widowControl/>
              <w:shd w:val="clear"/>
              <w:spacing w:line="360" w:lineRule="auto"/>
              <w:jc w:val="left"/>
              <w:rPr>
                <w:rFonts w:ascii="宋体" w:cs="Arial"/>
                <w:bCs/>
                <w:i/>
                <w:color w:val="auto"/>
                <w:sz w:val="24"/>
                <w:highlight w:val="none"/>
              </w:rPr>
            </w:pPr>
          </w:p>
          <w:p>
            <w:pPr>
              <w:pStyle w:val="59"/>
              <w:widowControl/>
              <w:shd w:val="clear"/>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0" w:hRule="exact"/>
          <w:jc w:val="center"/>
        </w:trPr>
        <w:tc>
          <w:tcPr>
            <w:tcW w:w="739" w:type="dxa"/>
            <w:vAlign w:val="center"/>
          </w:tcPr>
          <w:p>
            <w:pPr>
              <w:pStyle w:val="59"/>
              <w:widowControl/>
              <w:shd w:val="clear"/>
              <w:spacing w:line="360" w:lineRule="auto"/>
              <w:jc w:val="center"/>
              <w:rPr>
                <w:rFonts w:hint="default" w:ascii="宋体" w:cs="Arial"/>
                <w:bCs/>
                <w:color w:val="auto"/>
                <w:sz w:val="24"/>
                <w:highlight w:val="none"/>
                <w:lang w:val="en-US" w:eastAsia="zh-CN"/>
              </w:rPr>
            </w:pPr>
            <w:r>
              <w:rPr>
                <w:rFonts w:hint="eastAsia" w:ascii="宋体" w:cs="Arial"/>
                <w:bCs/>
                <w:color w:val="auto"/>
                <w:sz w:val="24"/>
                <w:highlight w:val="none"/>
                <w:lang w:val="en-US" w:eastAsia="zh-CN"/>
              </w:rPr>
              <w:t>5</w:t>
            </w:r>
          </w:p>
        </w:tc>
        <w:tc>
          <w:tcPr>
            <w:tcW w:w="2355" w:type="dxa"/>
            <w:vAlign w:val="center"/>
          </w:tcPr>
          <w:p>
            <w:pPr>
              <w:pStyle w:val="59"/>
              <w:widowControl/>
              <w:shd w:val="clear"/>
              <w:spacing w:line="360" w:lineRule="auto"/>
              <w:jc w:val="left"/>
              <w:rPr>
                <w:rFonts w:hint="eastAsia" w:ascii="宋体" w:hAnsi="宋体" w:cs="Arial"/>
                <w:bCs/>
                <w:color w:val="auto"/>
                <w:sz w:val="24"/>
                <w:highlight w:val="none"/>
              </w:rPr>
            </w:pPr>
            <w:r>
              <w:rPr>
                <w:rFonts w:hint="eastAsia" w:ascii="宋体" w:hAnsi="宋体" w:eastAsia="宋体" w:cs="宋体"/>
                <w:color w:val="auto"/>
                <w:sz w:val="24"/>
                <w:szCs w:val="24"/>
                <w:highlight w:val="none"/>
              </w:rPr>
              <w:t>售后服务机构备品备件储备</w:t>
            </w:r>
          </w:p>
        </w:tc>
        <w:tc>
          <w:tcPr>
            <w:tcW w:w="4061" w:type="dxa"/>
          </w:tcPr>
          <w:p>
            <w:pPr>
              <w:pStyle w:val="59"/>
              <w:widowControl/>
              <w:shd w:val="clear"/>
              <w:spacing w:line="360" w:lineRule="auto"/>
              <w:jc w:val="left"/>
              <w:rPr>
                <w:rFonts w:ascii="宋体" w:cs="Arial"/>
                <w:bCs/>
                <w:i/>
                <w:color w:val="auto"/>
                <w:sz w:val="24"/>
                <w:highlight w:val="none"/>
              </w:rPr>
            </w:pPr>
          </w:p>
        </w:tc>
        <w:tc>
          <w:tcPr>
            <w:tcW w:w="1373" w:type="dxa"/>
          </w:tcPr>
          <w:p>
            <w:pPr>
              <w:pStyle w:val="59"/>
              <w:widowControl/>
              <w:shd w:val="clear"/>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9"/>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9"/>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9"/>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pPr>
              <w:pStyle w:val="59"/>
              <w:widowControl/>
              <w:shd w:val="clear"/>
              <w:spacing w:line="360" w:lineRule="auto"/>
              <w:jc w:val="left"/>
              <w:rPr>
                <w:rFonts w:ascii="宋体" w:cs="Arial"/>
                <w:bCs/>
                <w:color w:val="auto"/>
                <w:sz w:val="24"/>
                <w:highlight w:val="none"/>
              </w:rPr>
            </w:pPr>
          </w:p>
        </w:tc>
      </w:tr>
    </w:tbl>
    <w:p>
      <w:pPr>
        <w:shd w:val="clear"/>
        <w:spacing w:line="360" w:lineRule="auto"/>
        <w:rPr>
          <w:rFonts w:ascii="宋体"/>
          <w:color w:val="auto"/>
          <w:sz w:val="24"/>
          <w:highlight w:val="none"/>
        </w:rPr>
      </w:pPr>
    </w:p>
    <w:p>
      <w:pPr>
        <w:shd w:val="clear"/>
        <w:spacing w:line="480" w:lineRule="auto"/>
        <w:rPr>
          <w:rFonts w:ascii="宋体"/>
          <w:color w:val="auto"/>
          <w:sz w:val="24"/>
          <w:highlight w:val="none"/>
        </w:rPr>
      </w:pPr>
      <w:r>
        <w:rPr>
          <w:rFonts w:hint="eastAsia" w:ascii="宋体" w:hAnsi="宋体"/>
          <w:color w:val="auto"/>
          <w:sz w:val="24"/>
          <w:highlight w:val="none"/>
        </w:rPr>
        <w:t>投标人名称（盖章）：</w:t>
      </w:r>
    </w:p>
    <w:p>
      <w:pPr>
        <w:shd w:val="clear"/>
        <w:spacing w:line="480" w:lineRule="auto"/>
        <w:rPr>
          <w:rFonts w:ascii="宋体"/>
          <w:color w:val="auto"/>
          <w:sz w:val="24"/>
          <w:highlight w:val="none"/>
        </w:rPr>
      </w:pPr>
      <w:r>
        <w:rPr>
          <w:rFonts w:hint="eastAsia" w:ascii="宋体" w:hAnsi="宋体"/>
          <w:color w:val="auto"/>
          <w:sz w:val="24"/>
          <w:highlight w:val="none"/>
          <w:lang w:eastAsia="zh-CN"/>
        </w:rPr>
        <w:t>法定代表人或授权委托代理人（签字或盖章）</w:t>
      </w:r>
      <w:r>
        <w:rPr>
          <w:rFonts w:hint="eastAsia" w:ascii="宋体" w:hAnsi="宋体"/>
          <w:color w:val="auto"/>
          <w:sz w:val="24"/>
          <w:highlight w:val="none"/>
        </w:rPr>
        <w:t>：</w:t>
      </w:r>
    </w:p>
    <w:p>
      <w:pPr>
        <w:shd w:val="clear"/>
        <w:spacing w:line="480" w:lineRule="auto"/>
        <w:rPr>
          <w:rFonts w:ascii="宋体"/>
          <w:color w:val="auto"/>
          <w:sz w:val="24"/>
          <w:highlight w:val="none"/>
        </w:rPr>
      </w:pPr>
      <w:r>
        <w:rPr>
          <w:rFonts w:hint="eastAsia" w:ascii="宋体" w:hAnsi="宋体"/>
          <w:color w:val="auto"/>
          <w:sz w:val="24"/>
          <w:highlight w:val="none"/>
        </w:rPr>
        <w:t>日期：</w:t>
      </w:r>
    </w:p>
    <w:p>
      <w:pPr>
        <w:shd w:val="clear"/>
        <w:spacing w:line="360" w:lineRule="auto"/>
        <w:rPr>
          <w:rFonts w:ascii="宋体" w:cs="宋体"/>
          <w:color w:val="auto"/>
          <w:sz w:val="24"/>
          <w:szCs w:val="32"/>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spacing w:line="360" w:lineRule="auto"/>
        <w:rPr>
          <w:rFonts w:ascii="宋体"/>
          <w:b/>
          <w:color w:val="auto"/>
          <w:sz w:val="24"/>
          <w:highlight w:val="none"/>
        </w:rPr>
      </w:pPr>
    </w:p>
    <w:p>
      <w:pPr>
        <w:shd w:val="clea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附件14</w:t>
      </w:r>
    </w:p>
    <w:p>
      <w:pPr>
        <w:shd w:val="clea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u w:val="none"/>
          <w:lang w:val="en-US" w:eastAsia="zh-CN"/>
        </w:rPr>
        <w:t xml:space="preserve"> </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w:t>
      </w:r>
      <w:r>
        <w:rPr>
          <w:rFonts w:hint="eastAsia" w:ascii="宋体" w:hAnsi="宋体" w:cs="宋体"/>
          <w:b/>
          <w:bCs/>
          <w:color w:val="auto"/>
          <w:sz w:val="28"/>
          <w:szCs w:val="28"/>
          <w:highlight w:val="none"/>
        </w:rPr>
        <w:t>本</w:t>
      </w:r>
    </w:p>
    <w:p>
      <w:pPr>
        <w:shd w:val="clear"/>
        <w:jc w:val="center"/>
        <w:rPr>
          <w:rFonts w:hint="eastAsia" w:ascii="宋体" w:eastAsia="宋体"/>
          <w:color w:val="auto"/>
          <w:spacing w:val="40"/>
          <w:sz w:val="52"/>
          <w:szCs w:val="52"/>
          <w:highlight w:val="none"/>
          <w:lang w:eastAsia="zh-CN"/>
        </w:rPr>
      </w:pPr>
      <w:r>
        <w:rPr>
          <w:rFonts w:hint="eastAsia" w:ascii="宋体" w:hAnsi="宋体" w:cs="宋体"/>
          <w:color w:val="auto"/>
          <w:spacing w:val="40"/>
          <w:sz w:val="52"/>
          <w:szCs w:val="52"/>
          <w:highlight w:val="none"/>
        </w:rPr>
        <w:t>项目名称</w:t>
      </w:r>
      <w:r>
        <w:rPr>
          <w:rFonts w:hint="eastAsia" w:ascii="宋体" w:hAnsi="宋体" w:cs="宋体"/>
          <w:color w:val="auto"/>
          <w:spacing w:val="40"/>
          <w:sz w:val="52"/>
          <w:szCs w:val="52"/>
          <w:highlight w:val="none"/>
          <w:lang w:eastAsia="zh-CN"/>
        </w:rPr>
        <w:t>（</w:t>
      </w:r>
      <w:r>
        <w:rPr>
          <w:rFonts w:hint="eastAsia" w:ascii="宋体" w:hAnsi="宋体" w:cs="宋体"/>
          <w:color w:val="auto"/>
          <w:spacing w:val="40"/>
          <w:sz w:val="52"/>
          <w:szCs w:val="52"/>
          <w:highlight w:val="none"/>
          <w:lang w:val="en-US" w:eastAsia="zh-CN"/>
        </w:rPr>
        <w:t xml:space="preserve">标项 </w:t>
      </w:r>
      <w:r>
        <w:rPr>
          <w:rFonts w:hint="eastAsia" w:ascii="宋体" w:hAnsi="宋体" w:cs="宋体"/>
          <w:color w:val="auto"/>
          <w:spacing w:val="40"/>
          <w:sz w:val="52"/>
          <w:szCs w:val="52"/>
          <w:highlight w:val="none"/>
          <w:lang w:eastAsia="zh-CN"/>
        </w:rPr>
        <w:t>）</w:t>
      </w:r>
    </w:p>
    <w:p>
      <w:pPr>
        <w:shd w:val="clear"/>
        <w:jc w:val="center"/>
        <w:rPr>
          <w:rFonts w:ascii="宋体"/>
          <w:color w:val="auto"/>
          <w:sz w:val="36"/>
          <w:szCs w:val="36"/>
          <w:highlight w:val="none"/>
        </w:rPr>
      </w:pPr>
      <w:r>
        <w:rPr>
          <w:rFonts w:hint="eastAsia" w:ascii="宋体" w:hAnsi="宋体" w:cs="宋体"/>
          <w:color w:val="auto"/>
          <w:sz w:val="36"/>
          <w:szCs w:val="36"/>
          <w:highlight w:val="none"/>
        </w:rPr>
        <w:t>项目编号：</w:t>
      </w:r>
    </w:p>
    <w:p>
      <w:pPr>
        <w:shd w:val="clear"/>
        <w:jc w:val="center"/>
        <w:rPr>
          <w:rFonts w:ascii="宋体"/>
          <w:b/>
          <w:bCs/>
          <w:color w:val="auto"/>
          <w:spacing w:val="40"/>
          <w:sz w:val="84"/>
          <w:szCs w:val="84"/>
          <w:highlight w:val="none"/>
        </w:rPr>
      </w:pPr>
    </w:p>
    <w:p>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pPr>
        <w:shd w:val="clear"/>
        <w:jc w:val="center"/>
        <w:rPr>
          <w:rFonts w:ascii="宋体"/>
          <w:color w:val="auto"/>
          <w:sz w:val="36"/>
          <w:szCs w:val="36"/>
          <w:highlight w:val="none"/>
        </w:rPr>
      </w:pPr>
    </w:p>
    <w:p>
      <w:pPr>
        <w:shd w:val="clear"/>
        <w:jc w:val="center"/>
        <w:rPr>
          <w:rFonts w:ascii="宋体"/>
          <w:color w:val="auto"/>
          <w:sz w:val="36"/>
          <w:szCs w:val="36"/>
          <w:highlight w:val="none"/>
        </w:rPr>
      </w:pPr>
    </w:p>
    <w:p>
      <w:pPr>
        <w:shd w:val="clear"/>
        <w:spacing w:line="360" w:lineRule="auto"/>
        <w:ind w:right="532"/>
        <w:jc w:val="center"/>
        <w:rPr>
          <w:rFonts w:ascii="宋体"/>
          <w:color w:val="auto"/>
          <w:sz w:val="36"/>
          <w:szCs w:val="36"/>
          <w:highlight w:val="none"/>
        </w:rPr>
      </w:pPr>
    </w:p>
    <w:p>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pPr>
        <w:shd w:val="clear"/>
        <w:rPr>
          <w:rFonts w:ascii="宋体"/>
          <w:color w:val="auto"/>
          <w:sz w:val="36"/>
          <w:szCs w:val="36"/>
          <w:highlight w:val="none"/>
        </w:rPr>
      </w:pPr>
      <w:r>
        <w:rPr>
          <w:rFonts w:hint="eastAsia" w:ascii="宋体" w:hAnsi="宋体" w:cs="宋体"/>
          <w:color w:val="auto"/>
          <w:sz w:val="36"/>
          <w:szCs w:val="36"/>
          <w:highlight w:val="none"/>
        </w:rPr>
        <w:t>地址：</w:t>
      </w:r>
    </w:p>
    <w:p>
      <w:pPr>
        <w:shd w:val="clear"/>
        <w:rPr>
          <w:rFonts w:ascii="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5）；</w:t>
      </w:r>
    </w:p>
    <w:p>
      <w:pPr>
        <w:shd w:val="clea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2、报价明细表（附件16）；</w:t>
      </w:r>
    </w:p>
    <w:p>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4、中小企业等声明函（附件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rPr>
        <w:t>7）。（如有需提供）</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360" w:lineRule="auto"/>
        <w:jc w:val="left"/>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5</w:t>
      </w:r>
    </w:p>
    <w:p>
      <w:pPr>
        <w:shd w:val="clear"/>
        <w:spacing w:line="360" w:lineRule="auto"/>
        <w:ind w:left="-2" w:hanging="2"/>
        <w:jc w:val="center"/>
        <w:rPr>
          <w:rFonts w:hint="eastAsia" w:ascii="宋体" w:eastAsia="宋体"/>
          <w:b/>
          <w:bCs/>
          <w:color w:val="auto"/>
          <w:sz w:val="32"/>
          <w:szCs w:val="32"/>
          <w:highlight w:val="none"/>
          <w:lang w:eastAsia="zh-CN"/>
        </w:rPr>
      </w:pPr>
      <w:r>
        <w:rPr>
          <w:rFonts w:hint="eastAsia" w:ascii="宋体" w:hAnsi="宋体" w:cs="宋体"/>
          <w:b/>
          <w:bCs/>
          <w:color w:val="auto"/>
          <w:sz w:val="32"/>
          <w:szCs w:val="32"/>
          <w:highlight w:val="none"/>
        </w:rPr>
        <w:t>开标一览表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 xml:space="preserve">标项 </w:t>
      </w:r>
      <w:r>
        <w:rPr>
          <w:rFonts w:hint="eastAsia" w:ascii="宋体" w:hAnsi="宋体" w:cs="宋体"/>
          <w:b/>
          <w:bCs/>
          <w:color w:val="auto"/>
          <w:sz w:val="32"/>
          <w:szCs w:val="32"/>
          <w:highlight w:val="none"/>
          <w:lang w:eastAsia="zh-CN"/>
        </w:rPr>
        <w:t>）</w:t>
      </w:r>
    </w:p>
    <w:p>
      <w:pPr>
        <w:shd w:val="clear"/>
        <w:spacing w:line="360" w:lineRule="auto"/>
        <w:rPr>
          <w:rFonts w:ascii="宋体"/>
          <w:color w:val="auto"/>
          <w:sz w:val="24"/>
          <w:szCs w:val="24"/>
          <w:highlight w:val="none"/>
        </w:rPr>
      </w:pPr>
    </w:p>
    <w:p>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pPr>
        <w:shd w:val="clea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投标总报价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tc>
        <w:tc>
          <w:tcPr>
            <w:tcW w:w="1349" w:type="dxa"/>
            <w:vAlign w:val="center"/>
          </w:tcPr>
          <w:p>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pPr>
              <w:shd w:val="clear"/>
              <w:autoSpaceDE w:val="0"/>
              <w:autoSpaceDN w:val="0"/>
              <w:spacing w:line="450" w:lineRule="exact"/>
              <w:jc w:val="center"/>
              <w:textAlignment w:val="bottom"/>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ascii="宋体"/>
                <w:color w:val="auto"/>
                <w:sz w:val="24"/>
                <w:szCs w:val="24"/>
                <w:highlight w:val="none"/>
              </w:rPr>
            </w:pPr>
          </w:p>
        </w:tc>
        <w:tc>
          <w:tcPr>
            <w:tcW w:w="1349" w:type="dxa"/>
            <w:vAlign w:val="center"/>
          </w:tcPr>
          <w:p>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pPr>
              <w:shd w:val="clear"/>
              <w:autoSpaceDE w:val="0"/>
              <w:autoSpaceDN w:val="0"/>
              <w:spacing w:line="450" w:lineRule="exact"/>
              <w:jc w:val="center"/>
              <w:textAlignment w:val="bottom"/>
              <w:rPr>
                <w:rFonts w:ascii="宋体"/>
                <w:color w:val="auto"/>
                <w:sz w:val="24"/>
                <w:szCs w:val="24"/>
                <w:highlight w:val="none"/>
              </w:rPr>
            </w:pPr>
          </w:p>
        </w:tc>
      </w:tr>
    </w:tbl>
    <w:p>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投标总报价包括货款、包装、运输、装卸、保险、税金、货到就位以及合同包含的所有风险责任等各项费用及不可预见费等所需的全部费用。</w:t>
      </w:r>
    </w:p>
    <w:p>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法定代表人或授权委托代理人（签字或盖章）</w:t>
      </w:r>
      <w:r>
        <w:rPr>
          <w:rFonts w:hint="eastAsia" w:ascii="宋体" w:hAnsi="宋体" w:cs="宋体"/>
          <w:color w:val="auto"/>
          <w:sz w:val="24"/>
          <w:szCs w:val="24"/>
          <w:highlight w:val="none"/>
        </w:rPr>
        <w:t>：</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hd w:val="clear"/>
        <w:spacing w:line="360" w:lineRule="auto"/>
        <w:rPr>
          <w:rFonts w:ascii="宋体"/>
          <w:color w:val="auto"/>
          <w:sz w:val="24"/>
          <w:szCs w:val="24"/>
          <w:highlight w:val="none"/>
        </w:rPr>
      </w:pPr>
    </w:p>
    <w:p>
      <w:pPr>
        <w:shd w:val="clear"/>
        <w:spacing w:line="360" w:lineRule="auto"/>
        <w:rPr>
          <w:rFonts w:ascii="宋体"/>
          <w:color w:val="auto"/>
          <w:sz w:val="24"/>
          <w:szCs w:val="24"/>
          <w:highlight w:val="none"/>
        </w:rPr>
      </w:pPr>
    </w:p>
    <w:p>
      <w:pPr>
        <w:shd w:val="clear"/>
        <w:rPr>
          <w:rFonts w:ascii="宋体"/>
          <w:b/>
          <w:bCs/>
          <w:color w:val="auto"/>
          <w:sz w:val="28"/>
          <w:szCs w:val="28"/>
          <w:highlight w:val="none"/>
        </w:rPr>
      </w:pPr>
    </w:p>
    <w:p>
      <w:pPr>
        <w:pStyle w:val="34"/>
        <w:rPr>
          <w:color w:val="auto"/>
          <w:highlight w:val="none"/>
        </w:rPr>
      </w:pPr>
    </w:p>
    <w:p>
      <w:pPr>
        <w:pStyle w:val="10"/>
        <w:shd w:val="clear"/>
        <w:rPr>
          <w:rFonts w:ascii="宋体"/>
          <w:b/>
          <w:bCs/>
          <w:color w:val="auto"/>
          <w:sz w:val="28"/>
          <w:szCs w:val="28"/>
          <w:highlight w:val="none"/>
        </w:rPr>
      </w:pPr>
    </w:p>
    <w:p>
      <w:pPr>
        <w:pStyle w:val="11"/>
        <w:shd w:val="clear"/>
        <w:rPr>
          <w:color w:val="auto"/>
          <w:highlight w:val="none"/>
        </w:rPr>
      </w:pPr>
    </w:p>
    <w:p>
      <w:pPr>
        <w:shd w:val="clear"/>
        <w:rPr>
          <w:rFonts w:ascii="宋体"/>
          <w:b/>
          <w:bCs/>
          <w:color w:val="auto"/>
          <w:sz w:val="28"/>
          <w:szCs w:val="28"/>
          <w:highlight w:val="none"/>
        </w:rPr>
      </w:pPr>
    </w:p>
    <w:p>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6</w:t>
      </w:r>
    </w:p>
    <w:p>
      <w:pPr>
        <w:shd w:val="clear"/>
        <w:spacing w:line="360" w:lineRule="auto"/>
        <w:ind w:left="-2" w:hanging="2"/>
        <w:jc w:val="center"/>
        <w:rPr>
          <w:rFonts w:hint="eastAsia" w:ascii="宋体" w:eastAsia="宋体"/>
          <w:b/>
          <w:bCs/>
          <w:color w:val="auto"/>
          <w:sz w:val="32"/>
          <w:szCs w:val="32"/>
          <w:highlight w:val="none"/>
          <w:lang w:eastAsia="zh-CN"/>
        </w:rPr>
      </w:pPr>
      <w:r>
        <w:rPr>
          <w:rFonts w:hint="eastAsia" w:ascii="宋体" w:hAnsi="宋体" w:cs="宋体"/>
          <w:b/>
          <w:bCs/>
          <w:color w:val="auto"/>
          <w:sz w:val="32"/>
          <w:szCs w:val="32"/>
          <w:highlight w:val="none"/>
        </w:rPr>
        <w:t>报价明细表</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 xml:space="preserve">标项 </w:t>
      </w:r>
      <w:r>
        <w:rPr>
          <w:rFonts w:hint="eastAsia" w:ascii="宋体" w:hAnsi="宋体" w:cs="宋体"/>
          <w:b/>
          <w:bCs/>
          <w:color w:val="auto"/>
          <w:sz w:val="32"/>
          <w:szCs w:val="32"/>
          <w:highlight w:val="none"/>
          <w:lang w:eastAsia="zh-CN"/>
        </w:rPr>
        <w:t>）</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7"/>
        <w:tblW w:w="93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95"/>
        <w:gridCol w:w="1364"/>
        <w:gridCol w:w="1268"/>
        <w:gridCol w:w="1023"/>
        <w:gridCol w:w="1295"/>
        <w:gridCol w:w="778"/>
        <w:gridCol w:w="81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rPr>
        <w:tc>
          <w:tcPr>
            <w:tcW w:w="713" w:type="dxa"/>
            <w:vAlign w:val="center"/>
          </w:tcPr>
          <w:p>
            <w:pPr>
              <w:shd w:val="clea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295" w:type="dxa"/>
            <w:vAlign w:val="center"/>
          </w:tcPr>
          <w:p>
            <w:p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报价项目</w:t>
            </w:r>
          </w:p>
        </w:tc>
        <w:tc>
          <w:tcPr>
            <w:tcW w:w="1364" w:type="dxa"/>
            <w:vAlign w:val="center"/>
          </w:tcPr>
          <w:p>
            <w:pPr>
              <w:shd w:val="clea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品牌、产地</w:t>
            </w:r>
          </w:p>
        </w:tc>
        <w:tc>
          <w:tcPr>
            <w:tcW w:w="1268" w:type="dxa"/>
            <w:vAlign w:val="center"/>
          </w:tcPr>
          <w:p>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型号规格</w:t>
            </w:r>
          </w:p>
        </w:tc>
        <w:tc>
          <w:tcPr>
            <w:tcW w:w="1023" w:type="dxa"/>
            <w:vAlign w:val="center"/>
          </w:tcPr>
          <w:p>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制造商名称</w:t>
            </w:r>
          </w:p>
        </w:tc>
        <w:tc>
          <w:tcPr>
            <w:tcW w:w="1295" w:type="dxa"/>
            <w:vAlign w:val="center"/>
          </w:tcPr>
          <w:p>
            <w:pPr>
              <w:shd w:val="clear"/>
              <w:spacing w:line="360" w:lineRule="auto"/>
              <w:ind w:left="52"/>
              <w:jc w:val="center"/>
              <w:rPr>
                <w:rFonts w:ascii="宋体" w:hAnsi="宋体"/>
                <w:b/>
                <w:color w:val="auto"/>
                <w:sz w:val="24"/>
                <w:highlight w:val="none"/>
              </w:rPr>
            </w:pPr>
            <w:r>
              <w:rPr>
                <w:rFonts w:hint="eastAsia" w:ascii="宋体" w:hAnsi="宋体"/>
                <w:b/>
                <w:color w:val="auto"/>
                <w:sz w:val="24"/>
                <w:highlight w:val="none"/>
              </w:rPr>
              <w:t>是否是小微企业</w:t>
            </w:r>
          </w:p>
        </w:tc>
        <w:tc>
          <w:tcPr>
            <w:tcW w:w="778" w:type="dxa"/>
            <w:vAlign w:val="center"/>
          </w:tcPr>
          <w:p>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818" w:type="dxa"/>
            <w:vAlign w:val="center"/>
          </w:tcPr>
          <w:p>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91" w:type="dxa"/>
            <w:vAlign w:val="center"/>
          </w:tcPr>
          <w:p>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1364" w:type="dxa"/>
            <w:vAlign w:val="center"/>
          </w:tcPr>
          <w:p>
            <w:pPr>
              <w:shd w:val="clear"/>
              <w:spacing w:line="360" w:lineRule="auto"/>
              <w:rPr>
                <w:rFonts w:ascii="宋体" w:hAnsi="宋体"/>
                <w:color w:val="auto"/>
                <w:sz w:val="24"/>
                <w:highlight w:val="none"/>
              </w:rPr>
            </w:pPr>
          </w:p>
        </w:tc>
        <w:tc>
          <w:tcPr>
            <w:tcW w:w="1268" w:type="dxa"/>
            <w:vAlign w:val="center"/>
          </w:tcPr>
          <w:p>
            <w:pPr>
              <w:shd w:val="clear"/>
              <w:spacing w:line="360" w:lineRule="auto"/>
              <w:rPr>
                <w:rFonts w:ascii="宋体" w:hAnsi="宋体"/>
                <w:color w:val="auto"/>
                <w:sz w:val="24"/>
                <w:highlight w:val="none"/>
              </w:rPr>
            </w:pPr>
          </w:p>
        </w:tc>
        <w:tc>
          <w:tcPr>
            <w:tcW w:w="102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778" w:type="dxa"/>
            <w:vAlign w:val="center"/>
          </w:tcPr>
          <w:p>
            <w:pPr>
              <w:shd w:val="clear"/>
              <w:spacing w:line="360" w:lineRule="auto"/>
              <w:rPr>
                <w:rFonts w:ascii="宋体" w:hAnsi="宋体"/>
                <w:color w:val="auto"/>
                <w:sz w:val="24"/>
                <w:highlight w:val="none"/>
              </w:rPr>
            </w:pPr>
          </w:p>
        </w:tc>
        <w:tc>
          <w:tcPr>
            <w:tcW w:w="818" w:type="dxa"/>
            <w:vAlign w:val="center"/>
          </w:tcPr>
          <w:p>
            <w:pPr>
              <w:shd w:val="clear"/>
              <w:spacing w:line="360" w:lineRule="auto"/>
              <w:rPr>
                <w:rFonts w:ascii="宋体" w:hAnsi="宋体"/>
                <w:color w:val="auto"/>
                <w:sz w:val="24"/>
                <w:highlight w:val="none"/>
              </w:rPr>
            </w:pPr>
          </w:p>
        </w:tc>
        <w:tc>
          <w:tcPr>
            <w:tcW w:w="791" w:type="dxa"/>
            <w:vAlign w:val="center"/>
          </w:tcPr>
          <w:p>
            <w:pPr>
              <w:shd w:val="clea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1364" w:type="dxa"/>
            <w:vAlign w:val="center"/>
          </w:tcPr>
          <w:p>
            <w:pPr>
              <w:shd w:val="clear"/>
              <w:spacing w:line="360" w:lineRule="auto"/>
              <w:rPr>
                <w:rFonts w:ascii="宋体" w:hAnsi="宋体"/>
                <w:color w:val="auto"/>
                <w:sz w:val="24"/>
                <w:highlight w:val="none"/>
              </w:rPr>
            </w:pPr>
          </w:p>
        </w:tc>
        <w:tc>
          <w:tcPr>
            <w:tcW w:w="1268" w:type="dxa"/>
            <w:vAlign w:val="center"/>
          </w:tcPr>
          <w:p>
            <w:pPr>
              <w:shd w:val="clear"/>
              <w:spacing w:line="360" w:lineRule="auto"/>
              <w:rPr>
                <w:rFonts w:ascii="宋体" w:hAnsi="宋体"/>
                <w:color w:val="auto"/>
                <w:sz w:val="24"/>
                <w:highlight w:val="none"/>
              </w:rPr>
            </w:pPr>
          </w:p>
        </w:tc>
        <w:tc>
          <w:tcPr>
            <w:tcW w:w="102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778" w:type="dxa"/>
            <w:vAlign w:val="center"/>
          </w:tcPr>
          <w:p>
            <w:pPr>
              <w:shd w:val="clear"/>
              <w:spacing w:line="360" w:lineRule="auto"/>
              <w:rPr>
                <w:rFonts w:ascii="宋体" w:hAnsi="宋体"/>
                <w:color w:val="auto"/>
                <w:sz w:val="24"/>
                <w:highlight w:val="none"/>
              </w:rPr>
            </w:pPr>
          </w:p>
        </w:tc>
        <w:tc>
          <w:tcPr>
            <w:tcW w:w="818" w:type="dxa"/>
            <w:vAlign w:val="center"/>
          </w:tcPr>
          <w:p>
            <w:pPr>
              <w:shd w:val="clear"/>
              <w:spacing w:line="360" w:lineRule="auto"/>
              <w:rPr>
                <w:rFonts w:ascii="宋体" w:hAnsi="宋体"/>
                <w:color w:val="auto"/>
                <w:sz w:val="24"/>
                <w:highlight w:val="none"/>
              </w:rPr>
            </w:pPr>
          </w:p>
        </w:tc>
        <w:tc>
          <w:tcPr>
            <w:tcW w:w="791" w:type="dxa"/>
            <w:vAlign w:val="center"/>
          </w:tcPr>
          <w:p>
            <w:pPr>
              <w:shd w:val="clea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1364" w:type="dxa"/>
            <w:vAlign w:val="center"/>
          </w:tcPr>
          <w:p>
            <w:pPr>
              <w:shd w:val="clear"/>
              <w:spacing w:line="360" w:lineRule="auto"/>
              <w:rPr>
                <w:rFonts w:ascii="宋体" w:hAnsi="宋体"/>
                <w:color w:val="auto"/>
                <w:sz w:val="24"/>
                <w:highlight w:val="none"/>
              </w:rPr>
            </w:pPr>
          </w:p>
        </w:tc>
        <w:tc>
          <w:tcPr>
            <w:tcW w:w="1268" w:type="dxa"/>
            <w:vAlign w:val="center"/>
          </w:tcPr>
          <w:p>
            <w:pPr>
              <w:shd w:val="clear"/>
              <w:spacing w:line="360" w:lineRule="auto"/>
              <w:rPr>
                <w:rFonts w:ascii="宋体" w:hAnsi="宋体"/>
                <w:color w:val="auto"/>
                <w:sz w:val="24"/>
                <w:highlight w:val="none"/>
              </w:rPr>
            </w:pPr>
          </w:p>
        </w:tc>
        <w:tc>
          <w:tcPr>
            <w:tcW w:w="102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778" w:type="dxa"/>
            <w:vAlign w:val="center"/>
          </w:tcPr>
          <w:p>
            <w:pPr>
              <w:shd w:val="clear"/>
              <w:spacing w:line="360" w:lineRule="auto"/>
              <w:rPr>
                <w:rFonts w:ascii="宋体" w:hAnsi="宋体"/>
                <w:color w:val="auto"/>
                <w:sz w:val="24"/>
                <w:highlight w:val="none"/>
              </w:rPr>
            </w:pPr>
          </w:p>
        </w:tc>
        <w:tc>
          <w:tcPr>
            <w:tcW w:w="818" w:type="dxa"/>
            <w:vAlign w:val="center"/>
          </w:tcPr>
          <w:p>
            <w:pPr>
              <w:shd w:val="clear"/>
              <w:spacing w:line="360" w:lineRule="auto"/>
              <w:rPr>
                <w:rFonts w:ascii="宋体" w:hAnsi="宋体"/>
                <w:color w:val="auto"/>
                <w:sz w:val="24"/>
                <w:highlight w:val="none"/>
              </w:rPr>
            </w:pPr>
          </w:p>
        </w:tc>
        <w:tc>
          <w:tcPr>
            <w:tcW w:w="791" w:type="dxa"/>
            <w:vAlign w:val="center"/>
          </w:tcPr>
          <w:p>
            <w:pPr>
              <w:shd w:val="clea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1364" w:type="dxa"/>
            <w:vAlign w:val="center"/>
          </w:tcPr>
          <w:p>
            <w:pPr>
              <w:shd w:val="clear"/>
              <w:spacing w:line="360" w:lineRule="auto"/>
              <w:rPr>
                <w:rFonts w:ascii="宋体" w:hAnsi="宋体"/>
                <w:color w:val="auto"/>
                <w:sz w:val="24"/>
                <w:highlight w:val="none"/>
              </w:rPr>
            </w:pPr>
          </w:p>
        </w:tc>
        <w:tc>
          <w:tcPr>
            <w:tcW w:w="1268" w:type="dxa"/>
            <w:vAlign w:val="center"/>
          </w:tcPr>
          <w:p>
            <w:pPr>
              <w:shd w:val="clear"/>
              <w:spacing w:line="360" w:lineRule="auto"/>
              <w:rPr>
                <w:rFonts w:ascii="宋体" w:hAnsi="宋体"/>
                <w:color w:val="auto"/>
                <w:sz w:val="24"/>
                <w:highlight w:val="none"/>
              </w:rPr>
            </w:pPr>
          </w:p>
        </w:tc>
        <w:tc>
          <w:tcPr>
            <w:tcW w:w="102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778" w:type="dxa"/>
            <w:vAlign w:val="center"/>
          </w:tcPr>
          <w:p>
            <w:pPr>
              <w:shd w:val="clear"/>
              <w:spacing w:line="360" w:lineRule="auto"/>
              <w:rPr>
                <w:rFonts w:ascii="宋体" w:hAnsi="宋体"/>
                <w:color w:val="auto"/>
                <w:sz w:val="24"/>
                <w:highlight w:val="none"/>
              </w:rPr>
            </w:pPr>
          </w:p>
        </w:tc>
        <w:tc>
          <w:tcPr>
            <w:tcW w:w="818" w:type="dxa"/>
            <w:vAlign w:val="center"/>
          </w:tcPr>
          <w:p>
            <w:pPr>
              <w:shd w:val="clear"/>
              <w:spacing w:line="360" w:lineRule="auto"/>
              <w:rPr>
                <w:rFonts w:ascii="宋体" w:hAnsi="宋体"/>
                <w:color w:val="auto"/>
                <w:sz w:val="24"/>
                <w:highlight w:val="none"/>
              </w:rPr>
            </w:pPr>
          </w:p>
        </w:tc>
        <w:tc>
          <w:tcPr>
            <w:tcW w:w="791" w:type="dxa"/>
            <w:vAlign w:val="center"/>
          </w:tcPr>
          <w:p>
            <w:pPr>
              <w:shd w:val="clea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1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1364" w:type="dxa"/>
            <w:vAlign w:val="center"/>
          </w:tcPr>
          <w:p>
            <w:pPr>
              <w:shd w:val="clear"/>
              <w:spacing w:line="360" w:lineRule="auto"/>
              <w:rPr>
                <w:rFonts w:ascii="宋体" w:hAnsi="宋体"/>
                <w:color w:val="auto"/>
                <w:sz w:val="24"/>
                <w:highlight w:val="none"/>
              </w:rPr>
            </w:pPr>
          </w:p>
        </w:tc>
        <w:tc>
          <w:tcPr>
            <w:tcW w:w="1268" w:type="dxa"/>
            <w:vAlign w:val="center"/>
          </w:tcPr>
          <w:p>
            <w:pPr>
              <w:shd w:val="clear"/>
              <w:spacing w:line="360" w:lineRule="auto"/>
              <w:rPr>
                <w:rFonts w:ascii="宋体" w:hAnsi="宋体"/>
                <w:color w:val="auto"/>
                <w:sz w:val="24"/>
                <w:highlight w:val="none"/>
              </w:rPr>
            </w:pPr>
          </w:p>
        </w:tc>
        <w:tc>
          <w:tcPr>
            <w:tcW w:w="1023" w:type="dxa"/>
            <w:vAlign w:val="center"/>
          </w:tcPr>
          <w:p>
            <w:pPr>
              <w:shd w:val="clear"/>
              <w:spacing w:line="360" w:lineRule="auto"/>
              <w:rPr>
                <w:rFonts w:ascii="宋体" w:hAnsi="宋体"/>
                <w:color w:val="auto"/>
                <w:sz w:val="24"/>
                <w:highlight w:val="none"/>
              </w:rPr>
            </w:pPr>
          </w:p>
        </w:tc>
        <w:tc>
          <w:tcPr>
            <w:tcW w:w="1295" w:type="dxa"/>
            <w:vAlign w:val="center"/>
          </w:tcPr>
          <w:p>
            <w:pPr>
              <w:shd w:val="clear"/>
              <w:spacing w:line="360" w:lineRule="auto"/>
              <w:rPr>
                <w:rFonts w:ascii="宋体" w:hAnsi="宋体"/>
                <w:color w:val="auto"/>
                <w:sz w:val="24"/>
                <w:highlight w:val="none"/>
              </w:rPr>
            </w:pPr>
          </w:p>
        </w:tc>
        <w:tc>
          <w:tcPr>
            <w:tcW w:w="778" w:type="dxa"/>
            <w:vAlign w:val="center"/>
          </w:tcPr>
          <w:p>
            <w:pPr>
              <w:shd w:val="clear"/>
              <w:spacing w:line="360" w:lineRule="auto"/>
              <w:rPr>
                <w:rFonts w:ascii="宋体" w:hAnsi="宋体"/>
                <w:color w:val="auto"/>
                <w:sz w:val="24"/>
                <w:highlight w:val="none"/>
              </w:rPr>
            </w:pPr>
          </w:p>
        </w:tc>
        <w:tc>
          <w:tcPr>
            <w:tcW w:w="818" w:type="dxa"/>
            <w:vAlign w:val="center"/>
          </w:tcPr>
          <w:p>
            <w:pPr>
              <w:shd w:val="clear"/>
              <w:spacing w:line="360" w:lineRule="auto"/>
              <w:rPr>
                <w:rFonts w:ascii="宋体" w:hAnsi="宋体"/>
                <w:color w:val="auto"/>
                <w:sz w:val="24"/>
                <w:highlight w:val="none"/>
              </w:rPr>
            </w:pPr>
          </w:p>
        </w:tc>
        <w:tc>
          <w:tcPr>
            <w:tcW w:w="791" w:type="dxa"/>
            <w:vAlign w:val="center"/>
          </w:tcPr>
          <w:p>
            <w:pPr>
              <w:shd w:val="clea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13" w:type="dxa"/>
            <w:vAlign w:val="center"/>
          </w:tcPr>
          <w:p>
            <w:pPr>
              <w:shd w:val="clear"/>
              <w:spacing w:line="360" w:lineRule="auto"/>
              <w:rPr>
                <w:rFonts w:ascii="宋体" w:hAnsi="宋体"/>
                <w:color w:val="auto"/>
                <w:sz w:val="24"/>
                <w:highlight w:val="none"/>
              </w:rPr>
            </w:pPr>
          </w:p>
        </w:tc>
        <w:tc>
          <w:tcPr>
            <w:tcW w:w="8632" w:type="dxa"/>
            <w:gridSpan w:val="8"/>
            <w:vAlign w:val="center"/>
          </w:tcPr>
          <w:p>
            <w:pPr>
              <w:shd w:val="clear"/>
              <w:spacing w:line="360" w:lineRule="auto"/>
              <w:rPr>
                <w:rFonts w:ascii="宋体" w:hAnsi="宋体"/>
                <w:b/>
                <w:color w:val="auto"/>
                <w:sz w:val="24"/>
                <w:highlight w:val="none"/>
              </w:rPr>
            </w:pPr>
            <w:r>
              <w:rPr>
                <w:rFonts w:hint="eastAsia" w:ascii="宋体" w:hAnsi="宋体"/>
                <w:b/>
                <w:color w:val="auto"/>
                <w:sz w:val="24"/>
                <w:highlight w:val="none"/>
              </w:rPr>
              <w:t>人民币：大写                           小写</w:t>
            </w:r>
          </w:p>
        </w:tc>
      </w:tr>
    </w:tbl>
    <w:p>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rPr>
        <w:t>1.</w:t>
      </w:r>
      <w:r>
        <w:rPr>
          <w:rFonts w:hint="eastAsia" w:ascii="宋体" w:hAnsi="宋体" w:cs="宋体"/>
          <w:color w:val="auto"/>
          <w:sz w:val="24"/>
          <w:szCs w:val="24"/>
          <w:highlight w:val="none"/>
        </w:rPr>
        <w:t>本表为《开标一览表》的报价明细表，如有缺项、漏项，视为投标报价</w:t>
      </w:r>
      <w:r>
        <w:rPr>
          <w:rFonts w:hint="eastAsia" w:ascii="宋体" w:hAnsi="宋体" w:cs="宋体"/>
          <w:color w:val="auto"/>
          <w:sz w:val="24"/>
          <w:szCs w:val="24"/>
          <w:highlight w:val="none"/>
          <w:lang w:val="zh-CN"/>
        </w:rPr>
        <w:t>中已包含相关费用，采购人无需另外支付任何费用。</w:t>
      </w:r>
    </w:p>
    <w:p>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投标报价明细表所填内容按招标文件采购货物清单要求为准。如有漏报的，视同已包含在投标总价内或已作优惠处理。有重大缺项的将作无效标处理。</w:t>
      </w:r>
    </w:p>
    <w:p>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本表中的型号规格必须明确，招标文件中明确要求定制的除外。</w:t>
      </w:r>
    </w:p>
    <w:p>
      <w:pPr>
        <w:shd w:val="clear"/>
        <w:spacing w:line="360" w:lineRule="auto"/>
        <w:ind w:firstLine="480" w:firstLineChars="200"/>
        <w:jc w:val="left"/>
        <w:rPr>
          <w:rFonts w:ascii="宋体"/>
          <w:color w:val="auto"/>
          <w:sz w:val="24"/>
          <w:szCs w:val="24"/>
          <w:highlight w:val="none"/>
        </w:rPr>
      </w:pP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hd w:val="clear"/>
        <w:spacing w:line="48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法定代表人或授权委托代理人（签字或盖章）</w:t>
      </w:r>
      <w:r>
        <w:rPr>
          <w:rFonts w:hint="eastAsia" w:ascii="宋体" w:hAnsi="宋体" w:cs="宋体"/>
          <w:color w:val="auto"/>
          <w:sz w:val="24"/>
          <w:szCs w:val="24"/>
          <w:highlight w:val="none"/>
        </w:rPr>
        <w:t>：</w:t>
      </w:r>
    </w:p>
    <w:p>
      <w:pPr>
        <w:shd w:val="clea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p>
    <w:p>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7</w:t>
      </w:r>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hd w:val="clear"/>
        <w:spacing w:line="360" w:lineRule="auto"/>
        <w:ind w:firstLine="480" w:firstLineChars="200"/>
        <w:jc w:val="left"/>
        <w:rPr>
          <w:color w:val="auto"/>
          <w:highlight w:val="none"/>
        </w:rPr>
      </w:pPr>
      <w:r>
        <w:rPr>
          <w:rFonts w:hint="eastAsia" w:ascii="宋体" w:hAnsi="宋体" w:eastAsia="宋体" w:cs="宋体"/>
          <w:i w:val="0"/>
          <w:iCs w:val="0"/>
          <w:caps w:val="0"/>
          <w:color w:val="auto"/>
          <w:spacing w:val="0"/>
          <w:sz w:val="24"/>
          <w:szCs w:val="24"/>
          <w:highlight w:val="none"/>
          <w:shd w:val="clear" w:fill="FFFFFF"/>
        </w:rPr>
        <w:t>本公司（联合体）郑重声明，根据《政府采购促进中小企业发展管理办法》（财库﹝</w:t>
      </w:r>
      <w:r>
        <w:rPr>
          <w:rFonts w:hint="eastAsia" w:ascii="宋体" w:hAnsi="宋体" w:eastAsia="宋体" w:cs="宋体"/>
          <w:i w:val="0"/>
          <w:iCs w:val="0"/>
          <w:caps w:val="0"/>
          <w:color w:val="auto"/>
          <w:spacing w:val="0"/>
          <w:sz w:val="24"/>
          <w:szCs w:val="24"/>
          <w:highlight w:val="none"/>
          <w:shd w:val="clear" w:fill="FFFFFF"/>
          <w:lang w:val="en-US"/>
        </w:rPr>
        <w:t>2020</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rPr>
        <w:t>46</w:t>
      </w:r>
      <w:r>
        <w:rPr>
          <w:rFonts w:hint="eastAsia" w:ascii="宋体" w:hAnsi="宋体" w:eastAsia="宋体" w:cs="宋体"/>
          <w:i w:val="0"/>
          <w:iCs w:val="0"/>
          <w:caps w:val="0"/>
          <w:color w:val="auto"/>
          <w:spacing w:val="0"/>
          <w:sz w:val="24"/>
          <w:szCs w:val="24"/>
          <w:highlight w:val="none"/>
          <w:shd w:val="clear" w:fill="FFFFFF"/>
        </w:rPr>
        <w:t>号）的规定，本公司（联合体）参加</w:t>
      </w:r>
      <w:r>
        <w:rPr>
          <w:rFonts w:hint="eastAsia" w:ascii="宋体" w:hAnsi="宋体" w:eastAsia="宋体" w:cs="宋体"/>
          <w:i w:val="0"/>
          <w:iCs w:val="0"/>
          <w:caps w:val="0"/>
          <w:color w:val="auto"/>
          <w:spacing w:val="0"/>
          <w:sz w:val="24"/>
          <w:szCs w:val="24"/>
          <w:highlight w:val="none"/>
          <w:u w:val="single"/>
          <w:shd w:val="clear" w:fill="FFFFFF"/>
          <w:lang w:val="en-US"/>
        </w:rPr>
        <w:t>     </w:t>
      </w:r>
      <w:r>
        <w:rPr>
          <w:rFonts w:hint="eastAsia" w:ascii="宋体" w:hAnsi="宋体" w:eastAsia="宋体" w:cs="宋体"/>
          <w:i w:val="0"/>
          <w:iCs w:val="0"/>
          <w:caps w:val="0"/>
          <w:color w:val="auto"/>
          <w:spacing w:val="0"/>
          <w:sz w:val="24"/>
          <w:szCs w:val="24"/>
          <w:highlight w:val="none"/>
          <w:u w:val="single"/>
          <w:shd w:val="clear" w:fill="FFFFFF"/>
        </w:rPr>
        <w:t>（单位名称）</w:t>
      </w:r>
      <w:r>
        <w:rPr>
          <w:rFonts w:hint="eastAsia" w:ascii="宋体" w:hAnsi="宋体" w:eastAsia="宋体" w:cs="宋体"/>
          <w:i w:val="0"/>
          <w:iCs w:val="0"/>
          <w:caps w:val="0"/>
          <w:color w:val="auto"/>
          <w:spacing w:val="0"/>
          <w:sz w:val="24"/>
          <w:szCs w:val="24"/>
          <w:highlight w:val="none"/>
          <w:shd w:val="clear" w:fill="FFFFFF"/>
        </w:rPr>
        <w:t>的</w:t>
      </w:r>
      <w:r>
        <w:rPr>
          <w:rFonts w:hint="eastAsia" w:ascii="宋体" w:hAnsi="宋体" w:eastAsia="宋体" w:cs="宋体"/>
          <w:i w:val="0"/>
          <w:iCs w:val="0"/>
          <w:caps w:val="0"/>
          <w:color w:val="auto"/>
          <w:spacing w:val="0"/>
          <w:sz w:val="24"/>
          <w:szCs w:val="24"/>
          <w:highlight w:val="none"/>
          <w:u w:val="single"/>
          <w:shd w:val="clear" w:fill="FFFFFF"/>
          <w:lang w:val="en-US"/>
        </w:rPr>
        <w:t>    </w:t>
      </w:r>
      <w:r>
        <w:rPr>
          <w:rFonts w:hint="eastAsia" w:ascii="宋体" w:hAnsi="宋体" w:eastAsia="宋体" w:cs="宋体"/>
          <w:i w:val="0"/>
          <w:iCs w:val="0"/>
          <w:caps w:val="0"/>
          <w:color w:val="auto"/>
          <w:spacing w:val="0"/>
          <w:sz w:val="24"/>
          <w:szCs w:val="24"/>
          <w:highlight w:val="none"/>
          <w:u w:val="single"/>
          <w:shd w:val="clear" w:fill="FFFFFF"/>
        </w:rPr>
        <w:t>（项目名称）</w:t>
      </w:r>
      <w:r>
        <w:rPr>
          <w:rFonts w:hint="eastAsia" w:ascii="宋体" w:hAnsi="宋体" w:eastAsia="宋体" w:cs="宋体"/>
          <w:i w:val="0"/>
          <w:iCs w:val="0"/>
          <w:caps w:val="0"/>
          <w:color w:val="auto"/>
          <w:spacing w:val="0"/>
          <w:sz w:val="24"/>
          <w:szCs w:val="24"/>
          <w:highlight w:val="none"/>
          <w:shd w:val="clear" w:fill="FFFFFF"/>
        </w:rPr>
        <w:t>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w:t>
      </w:r>
      <w:r>
        <w:rPr>
          <w:rStyle w:val="33"/>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hd w:val="clear"/>
        <w:spacing w:line="360" w:lineRule="auto"/>
        <w:jc w:val="left"/>
        <w:rPr>
          <w:rFonts w:ascii="宋体" w:hAnsi="宋体" w:cs="宋体"/>
          <w:bCs/>
          <w:color w:val="auto"/>
          <w:sz w:val="24"/>
          <w:highlight w:val="none"/>
        </w:rPr>
      </w:pP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日期：年月日</w:t>
      </w:r>
    </w:p>
    <w:p>
      <w:pPr>
        <w:pStyle w:val="19"/>
        <w:shd w:val="clear"/>
        <w:rPr>
          <w:color w:val="auto"/>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、供应商未提供《中小企业声明函》的、《中小企业声明函》中内容应填写而未进行填写或未如实填写的，将不给予供应商小微企业报价优惠扣除。</w:t>
      </w: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预成交供应商享受小微企业报价优惠扣除的，将按规定公开预成交供应商的《中小企业声明函》。</w:t>
      </w:r>
    </w:p>
    <w:p>
      <w:pPr>
        <w:numPr>
          <w:ilvl w:val="0"/>
          <w:numId w:val="0"/>
        </w:num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如国家对中小企业划型标准有新的规定的，从其规定。 </w:t>
      </w:r>
    </w:p>
    <w:p>
      <w:pPr>
        <w:shd w:val="clear"/>
        <w:spacing w:line="400" w:lineRule="exact"/>
        <w:rPr>
          <w:rFonts w:ascii="宋体" w:hAnsi="宋体"/>
          <w:b/>
          <w:color w:val="auto"/>
          <w:sz w:val="28"/>
          <w:szCs w:val="28"/>
          <w:highlight w:val="none"/>
        </w:rPr>
      </w:pPr>
    </w:p>
    <w:p>
      <w:pPr>
        <w:shd w:val="clear"/>
        <w:spacing w:line="400" w:lineRule="exact"/>
        <w:rPr>
          <w:rFonts w:ascii="宋体" w:hAnsi="宋体"/>
          <w:b/>
          <w:color w:val="auto"/>
          <w:sz w:val="28"/>
          <w:szCs w:val="28"/>
          <w:highlight w:val="none"/>
        </w:rPr>
      </w:pPr>
    </w:p>
    <w:p>
      <w:pPr>
        <w:shd w:val="clear"/>
        <w:spacing w:line="400" w:lineRule="exact"/>
        <w:rPr>
          <w:rFonts w:ascii="宋体" w:hAnsi="宋体"/>
          <w:b/>
          <w:color w:val="auto"/>
          <w:sz w:val="28"/>
          <w:szCs w:val="28"/>
          <w:highlight w:val="none"/>
        </w:rPr>
      </w:pPr>
    </w:p>
    <w:p>
      <w:pPr>
        <w:pStyle w:val="26"/>
        <w:shd w:val="clear"/>
        <w:rPr>
          <w:rFonts w:ascii="宋体" w:hAnsi="宋体"/>
          <w:b/>
          <w:color w:val="auto"/>
          <w:sz w:val="28"/>
          <w:szCs w:val="28"/>
          <w:highlight w:val="none"/>
        </w:rPr>
      </w:pPr>
    </w:p>
    <w:p>
      <w:pPr>
        <w:pStyle w:val="26"/>
        <w:shd w:val="clear"/>
        <w:rPr>
          <w:rFonts w:ascii="宋体" w:hAnsi="宋体"/>
          <w:b/>
          <w:color w:val="auto"/>
          <w:sz w:val="28"/>
          <w:szCs w:val="28"/>
          <w:highlight w:val="none"/>
        </w:rPr>
      </w:pPr>
    </w:p>
    <w:p>
      <w:pPr>
        <w:shd w:val="clear"/>
        <w:spacing w:line="420" w:lineRule="exact"/>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政府采购活动现场确认声明书</w:t>
      </w:r>
    </w:p>
    <w:p>
      <w:pPr>
        <w:shd w:val="clear"/>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pPr>
        <w:widowControl/>
        <w:shd w:val="clear"/>
        <w:spacing w:line="400" w:lineRule="exact"/>
        <w:ind w:firstLine="504" w:firstLineChars="200"/>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本人经由单位</w:t>
      </w:r>
      <w:r>
        <w:rPr>
          <w:rFonts w:hint="eastAsia" w:ascii="宋体" w:hAnsi="宋体" w:cs="宋体"/>
          <w:color w:val="auto"/>
          <w:spacing w:val="6"/>
          <w:kern w:val="0"/>
          <w:sz w:val="24"/>
          <w:szCs w:val="24"/>
          <w:highlight w:val="none"/>
          <w:u w:val="single"/>
          <w:lang w:val="zh-CN"/>
        </w:rPr>
        <w:t xml:space="preserve">   （法人代表）</w:t>
      </w:r>
      <w:r>
        <w:rPr>
          <w:rFonts w:hint="eastAsia" w:ascii="宋体" w:hAnsi="宋体" w:cs="宋体"/>
          <w:color w:val="auto"/>
          <w:spacing w:val="6"/>
          <w:kern w:val="0"/>
          <w:sz w:val="24"/>
          <w:szCs w:val="24"/>
          <w:highlight w:val="none"/>
          <w:lang w:val="zh-CN"/>
        </w:rPr>
        <w:t>合法授权参加</w:t>
      </w:r>
      <w:r>
        <w:rPr>
          <w:rFonts w:hint="eastAsia" w:ascii="宋体" w:hAnsi="宋体" w:cs="宋体"/>
          <w:b/>
          <w:bCs/>
          <w:color w:val="auto"/>
          <w:spacing w:val="6"/>
          <w:kern w:val="0"/>
          <w:sz w:val="24"/>
          <w:szCs w:val="24"/>
          <w:highlight w:val="none"/>
          <w:u w:val="single"/>
          <w:lang w:val="zh-CN"/>
        </w:rPr>
        <w:t>台州市路桥区第三人民医院医疗服务共同体核酸检测基地设备采购项目</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b/>
          <w:bCs/>
          <w:color w:val="auto"/>
          <w:spacing w:val="6"/>
          <w:kern w:val="0"/>
          <w:sz w:val="24"/>
          <w:szCs w:val="24"/>
          <w:highlight w:val="none"/>
          <w:u w:val="single"/>
          <w:lang w:val="zh-CN"/>
        </w:rPr>
        <w:t>ZJWS2022-LQ69</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一、本单位与采购人之间</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A.投资关系    B.行政隶属关系    C.业务指导关系</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w:t>
      </w:r>
    </w:p>
    <w:p>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□与其他所有供应商之间均不存在利害关系</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□与之间存在下列利害关系：</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A.法定代表人或负责人或实际控制人是同一人</w:t>
      </w:r>
    </w:p>
    <w:p>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B.法定代表人或负责人或实际控制人是夫妻关系</w:t>
      </w:r>
    </w:p>
    <w:p>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C.法定代表人或负责人或实际控制人是直系血亲关系</w:t>
      </w:r>
    </w:p>
    <w:p>
      <w:pPr>
        <w:widowControl/>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D.法定代表人或负责人或实际控制人存在三代以内旁系血亲关系</w:t>
      </w:r>
    </w:p>
    <w:p>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E.法定代表人或负责人或实际控制人存在近姻亲关系</w:t>
      </w:r>
    </w:p>
    <w:p>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F.法定代表人或负责人或实际控制人存在股份控制或实际控制关系</w:t>
      </w:r>
    </w:p>
    <w:p>
      <w:pPr>
        <w:shd w:val="clear"/>
        <w:snapToGrid w:val="0"/>
        <w:spacing w:line="40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G.存在共同直接或间接投资设立子公司、联营企业和合营企业情况</w:t>
      </w:r>
    </w:p>
    <w:p>
      <w:pPr>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p>
      <w:pPr>
        <w:shd w:val="clea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I.其他利害关系情况。</w:t>
      </w:r>
    </w:p>
    <w:p>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三、现已清楚知道并</w:t>
      </w:r>
      <w:r>
        <w:rPr>
          <w:rFonts w:hint="eastAsia" w:ascii="宋体" w:hAnsi="宋体" w:cs="宋体"/>
          <w:color w:val="auto"/>
          <w:kern w:val="0"/>
          <w:sz w:val="24"/>
          <w:szCs w:val="24"/>
          <w:highlight w:val="none"/>
        </w:rPr>
        <w:t>严格遵守政府采购法律法规和现场纪律。</w:t>
      </w:r>
    </w:p>
    <w:p>
      <w:pPr>
        <w:widowControl/>
        <w:shd w:val="clear"/>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四、我发现供应商之间存在或可能存在上述第二条第项利害关系。</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pPr>
        <w:shd w:val="clear"/>
        <w:snapToGrid w:val="0"/>
        <w:spacing w:line="400" w:lineRule="exact"/>
        <w:ind w:firstLine="5301" w:firstLineChars="2200"/>
        <w:rPr>
          <w:rFonts w:ascii="宋体" w:hAnsi="宋体" w:cs="宋体"/>
          <w:b/>
          <w:color w:val="auto"/>
          <w:sz w:val="24"/>
          <w:szCs w:val="24"/>
          <w:highlight w:val="none"/>
        </w:rPr>
      </w:pPr>
      <w:r>
        <w:rPr>
          <w:rFonts w:hint="eastAsia" w:ascii="宋体" w:hAnsi="宋体" w:cs="宋体"/>
          <w:b/>
          <w:color w:val="auto"/>
          <w:sz w:val="24"/>
          <w:szCs w:val="24"/>
          <w:highlight w:val="none"/>
        </w:rPr>
        <w:t>供应商代表签名：</w:t>
      </w:r>
    </w:p>
    <w:p>
      <w:pPr>
        <w:shd w:val="clear"/>
        <w:tabs>
          <w:tab w:val="left" w:pos="1418"/>
        </w:tabs>
        <w:autoSpaceDE w:val="0"/>
        <w:autoSpaceDN w:val="0"/>
        <w:adjustRightInd w:val="0"/>
        <w:spacing w:line="4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2022年  月  日</w:t>
      </w:r>
    </w:p>
    <w:p>
      <w:pPr>
        <w:shd w:val="clear"/>
        <w:tabs>
          <w:tab w:val="left" w:pos="1418"/>
        </w:tabs>
        <w:autoSpaceDE w:val="0"/>
        <w:autoSpaceDN w:val="0"/>
        <w:adjustRightInd w:val="0"/>
        <w:spacing w:line="400" w:lineRule="exact"/>
        <w:rPr>
          <w:rFonts w:ascii="宋体"/>
          <w:color w:val="auto"/>
          <w:highlight w:val="none"/>
        </w:rPr>
      </w:pPr>
      <w:r>
        <w:rPr>
          <w:rFonts w:hint="eastAsia" w:ascii="宋体" w:hAnsi="宋体" w:cs="宋体"/>
          <w:b/>
          <w:bCs/>
          <w:color w:val="auto"/>
          <w:kern w:val="0"/>
          <w:sz w:val="24"/>
          <w:szCs w:val="24"/>
          <w:highlight w:val="none"/>
        </w:rPr>
        <w:t>说明：商务技术文件开启后30分钟内，供应商通过邮件形式将经授权</w:t>
      </w:r>
      <w:r>
        <w:rPr>
          <w:rFonts w:hint="eastAsia" w:ascii="宋体" w:hAnsi="宋体" w:cs="宋体"/>
          <w:b/>
          <w:bCs/>
          <w:color w:val="auto"/>
          <w:kern w:val="0"/>
          <w:sz w:val="24"/>
          <w:szCs w:val="24"/>
          <w:highlight w:val="none"/>
          <w:lang w:eastAsia="zh-CN"/>
        </w:rPr>
        <w:t>委托代理人</w:t>
      </w:r>
      <w:r>
        <w:rPr>
          <w:rFonts w:hint="eastAsia" w:ascii="宋体" w:hAnsi="宋体" w:cs="宋体"/>
          <w:b/>
          <w:bCs/>
          <w:color w:val="auto"/>
          <w:kern w:val="0"/>
          <w:sz w:val="24"/>
          <w:szCs w:val="24"/>
          <w:highlight w:val="none"/>
        </w:rPr>
        <w:t>签署的《</w:t>
      </w:r>
      <w:r>
        <w:rPr>
          <w:rFonts w:hint="eastAsia" w:ascii="宋体" w:hAnsi="宋体" w:cs="宋体"/>
          <w:b/>
          <w:bCs/>
          <w:color w:val="auto"/>
          <w:kern w:val="0"/>
          <w:sz w:val="24"/>
          <w:szCs w:val="24"/>
          <w:highlight w:val="none"/>
          <w:lang w:val="en-GB"/>
        </w:rPr>
        <w:t>政府采购活动现场确认声明书</w:t>
      </w:r>
      <w:r>
        <w:rPr>
          <w:rFonts w:hint="eastAsia" w:ascii="宋体" w:hAnsi="宋体" w:cs="宋体"/>
          <w:b/>
          <w:bCs/>
          <w:color w:val="auto"/>
          <w:kern w:val="0"/>
          <w:sz w:val="24"/>
          <w:szCs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rPr>
        <w:t>303054329@qq.com）；</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Univers LT Std 45 Light">
    <w:altName w:val="新宋体"/>
    <w:panose1 w:val="00000000000000000000"/>
    <w:charset w:val="7A"/>
    <w:family w:val="swiss"/>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宋体-18030">
    <w:altName w:val="宋体"/>
    <w:panose1 w:val="02010609060001010101"/>
    <w:charset w:val="7A"/>
    <w:family w:val="modern"/>
    <w:pitch w:val="default"/>
    <w:sig w:usb0="00000000" w:usb1="00000000" w:usb2="000A005E"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0"/>
      </w:pPr>
      <w:r>
        <w:rPr>
          <w:rStyle w:val="33"/>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台州市</w:t>
    </w:r>
    <w:r>
      <w:rPr>
        <w:rFonts w:hint="eastAsia" w:cs="宋体"/>
        <w:b/>
        <w:bCs/>
        <w:i/>
        <w:iCs/>
        <w:color w:val="000000"/>
        <w:kern w:val="0"/>
        <w:sz w:val="18"/>
        <w:szCs w:val="18"/>
        <w:u w:val="single"/>
        <w:lang w:val="en-US" w:eastAsia="zh-CN"/>
      </w:rPr>
      <w:t>路桥区</w:t>
    </w:r>
    <w:r>
      <w:rPr>
        <w:rFonts w:hint="eastAsia" w:cs="宋体"/>
        <w:b/>
        <w:bCs/>
        <w:i/>
        <w:iCs/>
        <w:color w:val="000000"/>
        <w:kern w:val="0"/>
        <w:sz w:val="18"/>
        <w:szCs w:val="18"/>
        <w:u w:val="single"/>
      </w:rPr>
      <w:t>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1395B"/>
    <w:multiLevelType w:val="singleLevel"/>
    <w:tmpl w:val="8271395B"/>
    <w:lvl w:ilvl="0" w:tentative="0">
      <w:start w:val="1"/>
      <w:numFmt w:val="decimal"/>
      <w:lvlText w:val="%1."/>
      <w:lvlJc w:val="left"/>
      <w:pPr>
        <w:tabs>
          <w:tab w:val="left" w:pos="312"/>
        </w:tabs>
      </w:pPr>
    </w:lvl>
  </w:abstractNum>
  <w:abstractNum w:abstractNumId="1">
    <w:nsid w:val="8410CC05"/>
    <w:multiLevelType w:val="singleLevel"/>
    <w:tmpl w:val="8410CC05"/>
    <w:lvl w:ilvl="0" w:tentative="0">
      <w:start w:val="9"/>
      <w:numFmt w:val="decimal"/>
      <w:suff w:val="space"/>
      <w:lvlText w:val="%1."/>
      <w:lvlJc w:val="left"/>
    </w:lvl>
  </w:abstractNum>
  <w:abstractNum w:abstractNumId="2">
    <w:nsid w:val="8CA138CD"/>
    <w:multiLevelType w:val="singleLevel"/>
    <w:tmpl w:val="8CA138CD"/>
    <w:lvl w:ilvl="0" w:tentative="0">
      <w:start w:val="1"/>
      <w:numFmt w:val="decimal"/>
      <w:suff w:val="space"/>
      <w:lvlText w:val="%1."/>
      <w:lvlJc w:val="left"/>
    </w:lvl>
  </w:abstractNum>
  <w:abstractNum w:abstractNumId="3">
    <w:nsid w:val="8FE5A192"/>
    <w:multiLevelType w:val="singleLevel"/>
    <w:tmpl w:val="8FE5A192"/>
    <w:lvl w:ilvl="0" w:tentative="0">
      <w:start w:val="1"/>
      <w:numFmt w:val="decimal"/>
      <w:suff w:val="space"/>
      <w:lvlText w:val="%1."/>
      <w:lvlJc w:val="left"/>
    </w:lvl>
  </w:abstractNum>
  <w:abstractNum w:abstractNumId="4">
    <w:nsid w:val="9355FEF4"/>
    <w:multiLevelType w:val="singleLevel"/>
    <w:tmpl w:val="9355FEF4"/>
    <w:lvl w:ilvl="0" w:tentative="0">
      <w:start w:val="2"/>
      <w:numFmt w:val="chineseCounting"/>
      <w:suff w:val="nothing"/>
      <w:lvlText w:val="%1、"/>
      <w:lvlJc w:val="left"/>
      <w:rPr>
        <w:rFonts w:hint="eastAsia"/>
      </w:rPr>
    </w:lvl>
  </w:abstractNum>
  <w:abstractNum w:abstractNumId="5">
    <w:nsid w:val="B09B3235"/>
    <w:multiLevelType w:val="singleLevel"/>
    <w:tmpl w:val="B09B3235"/>
    <w:lvl w:ilvl="0" w:tentative="0">
      <w:start w:val="1"/>
      <w:numFmt w:val="decimal"/>
      <w:lvlText w:val="%1."/>
      <w:lvlJc w:val="left"/>
      <w:pPr>
        <w:tabs>
          <w:tab w:val="left" w:pos="312"/>
        </w:tabs>
      </w:pPr>
    </w:lvl>
  </w:abstractNum>
  <w:abstractNum w:abstractNumId="6">
    <w:nsid w:val="B20B9FC6"/>
    <w:multiLevelType w:val="singleLevel"/>
    <w:tmpl w:val="B20B9FC6"/>
    <w:lvl w:ilvl="0" w:tentative="0">
      <w:start w:val="1"/>
      <w:numFmt w:val="decimal"/>
      <w:suff w:val="nothing"/>
      <w:lvlText w:val="%1、"/>
      <w:lvlJc w:val="left"/>
    </w:lvl>
  </w:abstractNum>
  <w:abstractNum w:abstractNumId="7">
    <w:nsid w:val="B443580D"/>
    <w:multiLevelType w:val="singleLevel"/>
    <w:tmpl w:val="B443580D"/>
    <w:lvl w:ilvl="0" w:tentative="0">
      <w:start w:val="1"/>
      <w:numFmt w:val="decimal"/>
      <w:suff w:val="nothing"/>
      <w:lvlText w:val="%1、"/>
      <w:lvlJc w:val="left"/>
    </w:lvl>
  </w:abstractNum>
  <w:abstractNum w:abstractNumId="8">
    <w:nsid w:val="B5D77E76"/>
    <w:multiLevelType w:val="singleLevel"/>
    <w:tmpl w:val="B5D77E76"/>
    <w:lvl w:ilvl="0" w:tentative="0">
      <w:start w:val="1"/>
      <w:numFmt w:val="decimal"/>
      <w:suff w:val="space"/>
      <w:lvlText w:val="%1."/>
      <w:lvlJc w:val="left"/>
    </w:lvl>
  </w:abstractNum>
  <w:abstractNum w:abstractNumId="9">
    <w:nsid w:val="DCDFD7A1"/>
    <w:multiLevelType w:val="singleLevel"/>
    <w:tmpl w:val="DCDFD7A1"/>
    <w:lvl w:ilvl="0" w:tentative="0">
      <w:start w:val="1"/>
      <w:numFmt w:val="decimal"/>
      <w:lvlText w:val="%1."/>
      <w:lvlJc w:val="left"/>
      <w:pPr>
        <w:tabs>
          <w:tab w:val="left" w:pos="312"/>
        </w:tabs>
      </w:pPr>
    </w:lvl>
  </w:abstractNum>
  <w:abstractNum w:abstractNumId="10">
    <w:nsid w:val="E245E805"/>
    <w:multiLevelType w:val="singleLevel"/>
    <w:tmpl w:val="E245E805"/>
    <w:lvl w:ilvl="0" w:tentative="0">
      <w:start w:val="5"/>
      <w:numFmt w:val="decimal"/>
      <w:lvlText w:val="%1."/>
      <w:lvlJc w:val="left"/>
      <w:pPr>
        <w:tabs>
          <w:tab w:val="left" w:pos="312"/>
        </w:tabs>
      </w:pPr>
    </w:lvl>
  </w:abstractNum>
  <w:abstractNum w:abstractNumId="11">
    <w:nsid w:val="F4550D0D"/>
    <w:multiLevelType w:val="singleLevel"/>
    <w:tmpl w:val="F4550D0D"/>
    <w:lvl w:ilvl="0" w:tentative="0">
      <w:start w:val="4"/>
      <w:numFmt w:val="chineseCounting"/>
      <w:suff w:val="nothing"/>
      <w:lvlText w:val="%1、"/>
      <w:lvlJc w:val="left"/>
      <w:rPr>
        <w:rFonts w:hint="eastAsia"/>
      </w:rPr>
    </w:lvl>
  </w:abstractNum>
  <w:abstractNum w:abstractNumId="12">
    <w:nsid w:val="00000001"/>
    <w:multiLevelType w:val="singleLevel"/>
    <w:tmpl w:val="00000001"/>
    <w:lvl w:ilvl="0" w:tentative="0">
      <w:start w:val="1"/>
      <w:numFmt w:val="decimal"/>
      <w:pStyle w:val="7"/>
      <w:lvlText w:val="%1."/>
      <w:lvlJc w:val="left"/>
      <w:pPr>
        <w:tabs>
          <w:tab w:val="left" w:pos="360"/>
        </w:tabs>
        <w:ind w:left="360" w:hanging="360"/>
      </w:pPr>
    </w:lvl>
  </w:abstractNum>
  <w:abstractNum w:abstractNumId="13">
    <w:nsid w:val="0E825360"/>
    <w:multiLevelType w:val="singleLevel"/>
    <w:tmpl w:val="0E825360"/>
    <w:lvl w:ilvl="0" w:tentative="0">
      <w:start w:val="2"/>
      <w:numFmt w:val="decimal"/>
      <w:suff w:val="nothing"/>
      <w:lvlText w:val="%1、"/>
      <w:lvlJc w:val="left"/>
    </w:lvl>
  </w:abstractNum>
  <w:abstractNum w:abstractNumId="14">
    <w:nsid w:val="13A1CF55"/>
    <w:multiLevelType w:val="singleLevel"/>
    <w:tmpl w:val="13A1CF55"/>
    <w:lvl w:ilvl="0" w:tentative="0">
      <w:start w:val="1"/>
      <w:numFmt w:val="decimal"/>
      <w:lvlText w:val="%1."/>
      <w:lvlJc w:val="left"/>
      <w:pPr>
        <w:tabs>
          <w:tab w:val="left" w:pos="312"/>
        </w:tabs>
      </w:pPr>
    </w:lvl>
  </w:abstractNum>
  <w:abstractNum w:abstractNumId="15">
    <w:nsid w:val="2123EF90"/>
    <w:multiLevelType w:val="singleLevel"/>
    <w:tmpl w:val="2123EF90"/>
    <w:lvl w:ilvl="0" w:tentative="0">
      <w:start w:val="1"/>
      <w:numFmt w:val="decimal"/>
      <w:suff w:val="space"/>
      <w:lvlText w:val="%1."/>
      <w:lvlJc w:val="left"/>
    </w:lvl>
  </w:abstractNum>
  <w:abstractNum w:abstractNumId="16">
    <w:nsid w:val="285B7551"/>
    <w:multiLevelType w:val="singleLevel"/>
    <w:tmpl w:val="285B7551"/>
    <w:lvl w:ilvl="0" w:tentative="0">
      <w:start w:val="1"/>
      <w:numFmt w:val="decimal"/>
      <w:suff w:val="nothing"/>
      <w:lvlText w:val="%1、"/>
      <w:lvlJc w:val="left"/>
    </w:lvl>
  </w:abstractNum>
  <w:abstractNum w:abstractNumId="17">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8">
    <w:nsid w:val="41135E1B"/>
    <w:multiLevelType w:val="singleLevel"/>
    <w:tmpl w:val="41135E1B"/>
    <w:lvl w:ilvl="0" w:tentative="0">
      <w:start w:val="4"/>
      <w:numFmt w:val="decimal"/>
      <w:lvlText w:val="%1."/>
      <w:lvlJc w:val="left"/>
      <w:pPr>
        <w:tabs>
          <w:tab w:val="left" w:pos="312"/>
        </w:tabs>
      </w:pPr>
    </w:lvl>
  </w:abstractNum>
  <w:abstractNum w:abstractNumId="19">
    <w:nsid w:val="42EE7610"/>
    <w:multiLevelType w:val="multilevel"/>
    <w:tmpl w:val="42EE7610"/>
    <w:lvl w:ilvl="0" w:tentative="0">
      <w:start w:val="2"/>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0">
    <w:nsid w:val="5EE7547F"/>
    <w:multiLevelType w:val="singleLevel"/>
    <w:tmpl w:val="5EE7547F"/>
    <w:lvl w:ilvl="0" w:tentative="0">
      <w:start w:val="1"/>
      <w:numFmt w:val="decimal"/>
      <w:lvlText w:val="%1."/>
      <w:lvlJc w:val="left"/>
      <w:pPr>
        <w:tabs>
          <w:tab w:val="left" w:pos="425"/>
        </w:tabs>
        <w:ind w:left="425" w:hanging="425"/>
      </w:pPr>
      <w:rPr>
        <w:rFonts w:hint="default"/>
      </w:rPr>
    </w:lvl>
  </w:abstractNum>
  <w:abstractNum w:abstractNumId="21">
    <w:nsid w:val="5EE763B9"/>
    <w:multiLevelType w:val="singleLevel"/>
    <w:tmpl w:val="5EE763B9"/>
    <w:lvl w:ilvl="0" w:tentative="0">
      <w:start w:val="1"/>
      <w:numFmt w:val="decimal"/>
      <w:lvlText w:val="%1."/>
      <w:lvlJc w:val="left"/>
      <w:pPr>
        <w:tabs>
          <w:tab w:val="left" w:pos="425"/>
        </w:tabs>
        <w:ind w:left="425" w:hanging="425"/>
      </w:pPr>
      <w:rPr>
        <w:rFonts w:hint="default"/>
      </w:rPr>
    </w:lvl>
  </w:abstractNum>
  <w:abstractNum w:abstractNumId="22">
    <w:nsid w:val="699DB9BD"/>
    <w:multiLevelType w:val="singleLevel"/>
    <w:tmpl w:val="699DB9BD"/>
    <w:lvl w:ilvl="0" w:tentative="0">
      <w:start w:val="2"/>
      <w:numFmt w:val="decimal"/>
      <w:suff w:val="space"/>
      <w:lvlText w:val="%1."/>
      <w:lvlJc w:val="left"/>
    </w:lvl>
  </w:abstractNum>
  <w:abstractNum w:abstractNumId="23">
    <w:nsid w:val="70BE003E"/>
    <w:multiLevelType w:val="multilevel"/>
    <w:tmpl w:val="70BE00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78A3FD17"/>
    <w:multiLevelType w:val="singleLevel"/>
    <w:tmpl w:val="78A3FD17"/>
    <w:lvl w:ilvl="0" w:tentative="0">
      <w:start w:val="8"/>
      <w:numFmt w:val="decimal"/>
      <w:suff w:val="nothing"/>
      <w:lvlText w:val="%1、"/>
      <w:lvlJc w:val="left"/>
    </w:lvl>
  </w:abstractNum>
  <w:num w:numId="1">
    <w:abstractNumId w:val="17"/>
  </w:num>
  <w:num w:numId="2">
    <w:abstractNumId w:val="12"/>
  </w:num>
  <w:num w:numId="3">
    <w:abstractNumId w:val="11"/>
  </w:num>
  <w:num w:numId="4">
    <w:abstractNumId w:val="6"/>
  </w:num>
  <w:num w:numId="5">
    <w:abstractNumId w:val="8"/>
  </w:num>
  <w:num w:numId="6">
    <w:abstractNumId w:val="15"/>
  </w:num>
  <w:num w:numId="7">
    <w:abstractNumId w:val="4"/>
  </w:num>
  <w:num w:numId="8">
    <w:abstractNumId w:val="18"/>
  </w:num>
  <w:num w:numId="9">
    <w:abstractNumId w:val="1"/>
  </w:num>
  <w:num w:numId="10">
    <w:abstractNumId w:val="7"/>
  </w:num>
  <w:num w:numId="11">
    <w:abstractNumId w:val="9"/>
  </w:num>
  <w:num w:numId="12">
    <w:abstractNumId w:val="24"/>
  </w:num>
  <w:num w:numId="13">
    <w:abstractNumId w:val="13"/>
  </w:num>
  <w:num w:numId="14">
    <w:abstractNumId w:val="20"/>
  </w:num>
  <w:num w:numId="15">
    <w:abstractNumId w:val="21"/>
  </w:num>
  <w:num w:numId="16">
    <w:abstractNumId w:val="16"/>
  </w:num>
  <w:num w:numId="17">
    <w:abstractNumId w:val="14"/>
  </w:num>
  <w:num w:numId="18">
    <w:abstractNumId w:val="2"/>
  </w:num>
  <w:num w:numId="19">
    <w:abstractNumId w:val="22"/>
  </w:num>
  <w:num w:numId="20">
    <w:abstractNumId w:val="10"/>
  </w:num>
  <w:num w:numId="21">
    <w:abstractNumId w:val="3"/>
  </w:num>
  <w:num w:numId="22">
    <w:abstractNumId w:val="5"/>
  </w:num>
  <w:num w:numId="23">
    <w:abstractNumId w:val="23"/>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DQwYzE5NmZjMWMzMDNhYmYyNmU4MmUzODczYTAifQ=="/>
  </w:docVars>
  <w:rsids>
    <w:rsidRoot w:val="00686405"/>
    <w:rsid w:val="000208BE"/>
    <w:rsid w:val="000F3E44"/>
    <w:rsid w:val="00114F8E"/>
    <w:rsid w:val="00236842"/>
    <w:rsid w:val="00295244"/>
    <w:rsid w:val="002C4201"/>
    <w:rsid w:val="0035691B"/>
    <w:rsid w:val="00387356"/>
    <w:rsid w:val="00393D0A"/>
    <w:rsid w:val="004131F5"/>
    <w:rsid w:val="004761DE"/>
    <w:rsid w:val="004D4134"/>
    <w:rsid w:val="004F6217"/>
    <w:rsid w:val="00506CA2"/>
    <w:rsid w:val="005526BE"/>
    <w:rsid w:val="00556BDB"/>
    <w:rsid w:val="00591927"/>
    <w:rsid w:val="005A4F74"/>
    <w:rsid w:val="005E6591"/>
    <w:rsid w:val="00686405"/>
    <w:rsid w:val="006E5B30"/>
    <w:rsid w:val="00757B9E"/>
    <w:rsid w:val="00783E9F"/>
    <w:rsid w:val="007E3C87"/>
    <w:rsid w:val="007F06C8"/>
    <w:rsid w:val="00834C97"/>
    <w:rsid w:val="00984D6B"/>
    <w:rsid w:val="009A08CB"/>
    <w:rsid w:val="009C08A0"/>
    <w:rsid w:val="009D5E80"/>
    <w:rsid w:val="009F47BF"/>
    <w:rsid w:val="00A47387"/>
    <w:rsid w:val="00A54803"/>
    <w:rsid w:val="00AE610C"/>
    <w:rsid w:val="00AF3447"/>
    <w:rsid w:val="00C3634A"/>
    <w:rsid w:val="00C3781E"/>
    <w:rsid w:val="00C75437"/>
    <w:rsid w:val="00CC4C32"/>
    <w:rsid w:val="00D07C02"/>
    <w:rsid w:val="00D444FD"/>
    <w:rsid w:val="00D44DA8"/>
    <w:rsid w:val="00DC55E8"/>
    <w:rsid w:val="00E21CA9"/>
    <w:rsid w:val="00E51F9A"/>
    <w:rsid w:val="00E8150A"/>
    <w:rsid w:val="00EA0D51"/>
    <w:rsid w:val="00ED2062"/>
    <w:rsid w:val="00ED3390"/>
    <w:rsid w:val="00F64108"/>
    <w:rsid w:val="00FF15D4"/>
    <w:rsid w:val="010961DC"/>
    <w:rsid w:val="013627B1"/>
    <w:rsid w:val="01453016"/>
    <w:rsid w:val="01A23A64"/>
    <w:rsid w:val="01A71A36"/>
    <w:rsid w:val="01EB6F88"/>
    <w:rsid w:val="02015C82"/>
    <w:rsid w:val="02726FE7"/>
    <w:rsid w:val="02B1326A"/>
    <w:rsid w:val="02C3155B"/>
    <w:rsid w:val="02E96621"/>
    <w:rsid w:val="02EC7C14"/>
    <w:rsid w:val="02FE541E"/>
    <w:rsid w:val="03321F7E"/>
    <w:rsid w:val="035B5A29"/>
    <w:rsid w:val="03C45BE3"/>
    <w:rsid w:val="03F07554"/>
    <w:rsid w:val="03FA61DB"/>
    <w:rsid w:val="047C54A8"/>
    <w:rsid w:val="04A36864"/>
    <w:rsid w:val="04D3590A"/>
    <w:rsid w:val="051F6862"/>
    <w:rsid w:val="052528BA"/>
    <w:rsid w:val="05427709"/>
    <w:rsid w:val="05522DB5"/>
    <w:rsid w:val="05746379"/>
    <w:rsid w:val="059B7F4C"/>
    <w:rsid w:val="062C6EBD"/>
    <w:rsid w:val="06A52D21"/>
    <w:rsid w:val="06B8500E"/>
    <w:rsid w:val="07342561"/>
    <w:rsid w:val="075171F9"/>
    <w:rsid w:val="081D7E86"/>
    <w:rsid w:val="081F3333"/>
    <w:rsid w:val="082A6CC4"/>
    <w:rsid w:val="082F3592"/>
    <w:rsid w:val="0834033F"/>
    <w:rsid w:val="084C76D8"/>
    <w:rsid w:val="087D02D4"/>
    <w:rsid w:val="088C3815"/>
    <w:rsid w:val="08A35880"/>
    <w:rsid w:val="08F56D22"/>
    <w:rsid w:val="08FD52C1"/>
    <w:rsid w:val="090833A7"/>
    <w:rsid w:val="099F1771"/>
    <w:rsid w:val="09C000DC"/>
    <w:rsid w:val="09E67A2D"/>
    <w:rsid w:val="09F67F36"/>
    <w:rsid w:val="0A140C88"/>
    <w:rsid w:val="0AB04271"/>
    <w:rsid w:val="0ABF5133"/>
    <w:rsid w:val="0AC43D4E"/>
    <w:rsid w:val="0B9F1715"/>
    <w:rsid w:val="0BD30974"/>
    <w:rsid w:val="0C1C3197"/>
    <w:rsid w:val="0C7F589D"/>
    <w:rsid w:val="0C8D2934"/>
    <w:rsid w:val="0CE964F5"/>
    <w:rsid w:val="0D1E32A0"/>
    <w:rsid w:val="0D387F9E"/>
    <w:rsid w:val="0D5F1DE4"/>
    <w:rsid w:val="0D834986"/>
    <w:rsid w:val="0DA702D4"/>
    <w:rsid w:val="0DB13287"/>
    <w:rsid w:val="0E474786"/>
    <w:rsid w:val="0E4971C2"/>
    <w:rsid w:val="0E5F26D4"/>
    <w:rsid w:val="0E6663B0"/>
    <w:rsid w:val="0EB94739"/>
    <w:rsid w:val="0ED53250"/>
    <w:rsid w:val="0EFD07E3"/>
    <w:rsid w:val="0F4A10C7"/>
    <w:rsid w:val="0F544CF8"/>
    <w:rsid w:val="10016890"/>
    <w:rsid w:val="102A6199"/>
    <w:rsid w:val="102B767A"/>
    <w:rsid w:val="105C210D"/>
    <w:rsid w:val="10BB2E1A"/>
    <w:rsid w:val="10F55333"/>
    <w:rsid w:val="118F0306"/>
    <w:rsid w:val="1197484A"/>
    <w:rsid w:val="11AF049F"/>
    <w:rsid w:val="12072620"/>
    <w:rsid w:val="12087442"/>
    <w:rsid w:val="120D6E3C"/>
    <w:rsid w:val="1215120B"/>
    <w:rsid w:val="121E74EF"/>
    <w:rsid w:val="12506E11"/>
    <w:rsid w:val="12573291"/>
    <w:rsid w:val="12B9250E"/>
    <w:rsid w:val="135547CC"/>
    <w:rsid w:val="13740426"/>
    <w:rsid w:val="13F24E9F"/>
    <w:rsid w:val="140D0CE8"/>
    <w:rsid w:val="141D59F2"/>
    <w:rsid w:val="146B333A"/>
    <w:rsid w:val="14833F0A"/>
    <w:rsid w:val="14BB07D7"/>
    <w:rsid w:val="14BD2299"/>
    <w:rsid w:val="152A5D29"/>
    <w:rsid w:val="156A4C47"/>
    <w:rsid w:val="1623296E"/>
    <w:rsid w:val="164E536A"/>
    <w:rsid w:val="17184519"/>
    <w:rsid w:val="173105E0"/>
    <w:rsid w:val="174771BD"/>
    <w:rsid w:val="17B561C4"/>
    <w:rsid w:val="17C92529"/>
    <w:rsid w:val="17CB1614"/>
    <w:rsid w:val="17D20CAE"/>
    <w:rsid w:val="17E05DED"/>
    <w:rsid w:val="18840069"/>
    <w:rsid w:val="18CC1314"/>
    <w:rsid w:val="18FD6BE1"/>
    <w:rsid w:val="19086792"/>
    <w:rsid w:val="19374974"/>
    <w:rsid w:val="19825C84"/>
    <w:rsid w:val="19BC7F18"/>
    <w:rsid w:val="1A1C248E"/>
    <w:rsid w:val="1AA14316"/>
    <w:rsid w:val="1AA9696A"/>
    <w:rsid w:val="1AC03D7A"/>
    <w:rsid w:val="1B236DE5"/>
    <w:rsid w:val="1B442D4F"/>
    <w:rsid w:val="1B977655"/>
    <w:rsid w:val="1B9B4FF0"/>
    <w:rsid w:val="1C200EAE"/>
    <w:rsid w:val="1C66789E"/>
    <w:rsid w:val="1C86547F"/>
    <w:rsid w:val="1C9D627D"/>
    <w:rsid w:val="1CB14CFB"/>
    <w:rsid w:val="1CC7757C"/>
    <w:rsid w:val="1D0E4698"/>
    <w:rsid w:val="1D437E62"/>
    <w:rsid w:val="1D6E06EC"/>
    <w:rsid w:val="1D9451B5"/>
    <w:rsid w:val="1DB602F1"/>
    <w:rsid w:val="1DB654E7"/>
    <w:rsid w:val="1DD403B3"/>
    <w:rsid w:val="1E974A1A"/>
    <w:rsid w:val="1EDE4DD7"/>
    <w:rsid w:val="1F6359DB"/>
    <w:rsid w:val="1FBF5575"/>
    <w:rsid w:val="1FEF7275"/>
    <w:rsid w:val="20310159"/>
    <w:rsid w:val="20602C7A"/>
    <w:rsid w:val="20A02F86"/>
    <w:rsid w:val="20B77599"/>
    <w:rsid w:val="20C507AA"/>
    <w:rsid w:val="20EC1923"/>
    <w:rsid w:val="20F179D0"/>
    <w:rsid w:val="2122535A"/>
    <w:rsid w:val="215F5FD5"/>
    <w:rsid w:val="21992591"/>
    <w:rsid w:val="219F5E22"/>
    <w:rsid w:val="21B06312"/>
    <w:rsid w:val="21C86108"/>
    <w:rsid w:val="21D75217"/>
    <w:rsid w:val="21DD1D64"/>
    <w:rsid w:val="21E64577"/>
    <w:rsid w:val="22465699"/>
    <w:rsid w:val="22F15352"/>
    <w:rsid w:val="230166D9"/>
    <w:rsid w:val="231850AF"/>
    <w:rsid w:val="23464B7D"/>
    <w:rsid w:val="237F3793"/>
    <w:rsid w:val="238E2662"/>
    <w:rsid w:val="23937756"/>
    <w:rsid w:val="23B409B6"/>
    <w:rsid w:val="23B94227"/>
    <w:rsid w:val="241E67A8"/>
    <w:rsid w:val="24BF4A8B"/>
    <w:rsid w:val="24E45E19"/>
    <w:rsid w:val="25250EB2"/>
    <w:rsid w:val="25761B3F"/>
    <w:rsid w:val="25EE54C5"/>
    <w:rsid w:val="26127F7F"/>
    <w:rsid w:val="266C6C32"/>
    <w:rsid w:val="266D4CF0"/>
    <w:rsid w:val="268F5F56"/>
    <w:rsid w:val="26B12BF7"/>
    <w:rsid w:val="26C15850"/>
    <w:rsid w:val="26E45901"/>
    <w:rsid w:val="2707189D"/>
    <w:rsid w:val="27B4504C"/>
    <w:rsid w:val="27C779DD"/>
    <w:rsid w:val="27F95361"/>
    <w:rsid w:val="27FB6C3E"/>
    <w:rsid w:val="285D4DC0"/>
    <w:rsid w:val="28DB7257"/>
    <w:rsid w:val="2936122A"/>
    <w:rsid w:val="29C33717"/>
    <w:rsid w:val="29DD4221"/>
    <w:rsid w:val="2A092F82"/>
    <w:rsid w:val="2A401021"/>
    <w:rsid w:val="2AA92B81"/>
    <w:rsid w:val="2AC32878"/>
    <w:rsid w:val="2ADB380F"/>
    <w:rsid w:val="2AF3638E"/>
    <w:rsid w:val="2B3D673E"/>
    <w:rsid w:val="2B78126D"/>
    <w:rsid w:val="2BF413EA"/>
    <w:rsid w:val="2BFC0FF0"/>
    <w:rsid w:val="2C1312B4"/>
    <w:rsid w:val="2C20767B"/>
    <w:rsid w:val="2C6C5461"/>
    <w:rsid w:val="2C7D4E3D"/>
    <w:rsid w:val="2C875AE2"/>
    <w:rsid w:val="2CA2365B"/>
    <w:rsid w:val="2D196005"/>
    <w:rsid w:val="2D2B4A29"/>
    <w:rsid w:val="2D4078B1"/>
    <w:rsid w:val="2D52706C"/>
    <w:rsid w:val="2D7D7861"/>
    <w:rsid w:val="2D7F06CD"/>
    <w:rsid w:val="2DE62BE0"/>
    <w:rsid w:val="2DF36F85"/>
    <w:rsid w:val="2E314855"/>
    <w:rsid w:val="2E4C5D93"/>
    <w:rsid w:val="2EED6B95"/>
    <w:rsid w:val="2EEF163E"/>
    <w:rsid w:val="2F787889"/>
    <w:rsid w:val="2FDB3D9D"/>
    <w:rsid w:val="3023440A"/>
    <w:rsid w:val="3071591F"/>
    <w:rsid w:val="309C53A6"/>
    <w:rsid w:val="30A419F7"/>
    <w:rsid w:val="31607308"/>
    <w:rsid w:val="319217C1"/>
    <w:rsid w:val="31C3610C"/>
    <w:rsid w:val="31D53D3D"/>
    <w:rsid w:val="31ED5943"/>
    <w:rsid w:val="321C563E"/>
    <w:rsid w:val="324F7FD4"/>
    <w:rsid w:val="328123E5"/>
    <w:rsid w:val="32A01FA9"/>
    <w:rsid w:val="32AC16D5"/>
    <w:rsid w:val="32DA017D"/>
    <w:rsid w:val="337D6B93"/>
    <w:rsid w:val="33F8530D"/>
    <w:rsid w:val="3402289E"/>
    <w:rsid w:val="34267114"/>
    <w:rsid w:val="34E42B42"/>
    <w:rsid w:val="35090065"/>
    <w:rsid w:val="35954DCB"/>
    <w:rsid w:val="35DE3514"/>
    <w:rsid w:val="36251143"/>
    <w:rsid w:val="36851BE2"/>
    <w:rsid w:val="36AA344A"/>
    <w:rsid w:val="36E565D0"/>
    <w:rsid w:val="36EE66A7"/>
    <w:rsid w:val="37406051"/>
    <w:rsid w:val="3762250D"/>
    <w:rsid w:val="376A0516"/>
    <w:rsid w:val="37941424"/>
    <w:rsid w:val="37A75B88"/>
    <w:rsid w:val="3841411B"/>
    <w:rsid w:val="385A1C97"/>
    <w:rsid w:val="389C46FF"/>
    <w:rsid w:val="38B528B6"/>
    <w:rsid w:val="39751C3A"/>
    <w:rsid w:val="39927EB3"/>
    <w:rsid w:val="39E530CE"/>
    <w:rsid w:val="3A792925"/>
    <w:rsid w:val="3A945183"/>
    <w:rsid w:val="3AD11CD1"/>
    <w:rsid w:val="3AF026E9"/>
    <w:rsid w:val="3B5D2F27"/>
    <w:rsid w:val="3B5F4DA7"/>
    <w:rsid w:val="3B86796F"/>
    <w:rsid w:val="3B9605A7"/>
    <w:rsid w:val="3BA0483D"/>
    <w:rsid w:val="3C3B1A82"/>
    <w:rsid w:val="3C676DBF"/>
    <w:rsid w:val="3C6E41FF"/>
    <w:rsid w:val="3C797AF3"/>
    <w:rsid w:val="3C9F7913"/>
    <w:rsid w:val="3CF34C7D"/>
    <w:rsid w:val="3D480DF5"/>
    <w:rsid w:val="3D4F7FCA"/>
    <w:rsid w:val="3D5D1D84"/>
    <w:rsid w:val="3D9B6331"/>
    <w:rsid w:val="3E083C0A"/>
    <w:rsid w:val="3E1672C4"/>
    <w:rsid w:val="3EB23312"/>
    <w:rsid w:val="3ECA26C7"/>
    <w:rsid w:val="3F7A6DBA"/>
    <w:rsid w:val="3FC26AAC"/>
    <w:rsid w:val="3FD926D9"/>
    <w:rsid w:val="3FF02F12"/>
    <w:rsid w:val="3FFC0F60"/>
    <w:rsid w:val="41AE20BE"/>
    <w:rsid w:val="4294673F"/>
    <w:rsid w:val="42E0591A"/>
    <w:rsid w:val="4300723F"/>
    <w:rsid w:val="43031BEF"/>
    <w:rsid w:val="431C78CD"/>
    <w:rsid w:val="431E0B71"/>
    <w:rsid w:val="43941802"/>
    <w:rsid w:val="43A96B81"/>
    <w:rsid w:val="43D917BF"/>
    <w:rsid w:val="442518E4"/>
    <w:rsid w:val="44653ABC"/>
    <w:rsid w:val="44800E2B"/>
    <w:rsid w:val="44B06451"/>
    <w:rsid w:val="44EA63E7"/>
    <w:rsid w:val="451D6E1E"/>
    <w:rsid w:val="45444113"/>
    <w:rsid w:val="45457B61"/>
    <w:rsid w:val="46871096"/>
    <w:rsid w:val="46AA425A"/>
    <w:rsid w:val="46FF2F03"/>
    <w:rsid w:val="472E4B63"/>
    <w:rsid w:val="473B7A50"/>
    <w:rsid w:val="47B23BDE"/>
    <w:rsid w:val="47BC5D79"/>
    <w:rsid w:val="47D51348"/>
    <w:rsid w:val="47E039B1"/>
    <w:rsid w:val="480A16DB"/>
    <w:rsid w:val="485D0D7C"/>
    <w:rsid w:val="48882DE8"/>
    <w:rsid w:val="492B674E"/>
    <w:rsid w:val="49A80B50"/>
    <w:rsid w:val="49F104C5"/>
    <w:rsid w:val="4A0D0A8F"/>
    <w:rsid w:val="4A412CBC"/>
    <w:rsid w:val="4AF82B67"/>
    <w:rsid w:val="4B502F8B"/>
    <w:rsid w:val="4B757F16"/>
    <w:rsid w:val="4B9E7576"/>
    <w:rsid w:val="4BAD3BC3"/>
    <w:rsid w:val="4BE02D57"/>
    <w:rsid w:val="4BE86A43"/>
    <w:rsid w:val="4BEA6570"/>
    <w:rsid w:val="4BEF0B41"/>
    <w:rsid w:val="4C4D4116"/>
    <w:rsid w:val="4C533207"/>
    <w:rsid w:val="4CE228CE"/>
    <w:rsid w:val="4CEE582C"/>
    <w:rsid w:val="4D04450E"/>
    <w:rsid w:val="4D3E590F"/>
    <w:rsid w:val="4D5B4FF3"/>
    <w:rsid w:val="4D9E7A7C"/>
    <w:rsid w:val="4DA31D13"/>
    <w:rsid w:val="4DC65D2A"/>
    <w:rsid w:val="4DD12ABC"/>
    <w:rsid w:val="4DF74ED6"/>
    <w:rsid w:val="4E5A1ED1"/>
    <w:rsid w:val="4E732A21"/>
    <w:rsid w:val="4EA92B24"/>
    <w:rsid w:val="4EC1017C"/>
    <w:rsid w:val="4F1F1C38"/>
    <w:rsid w:val="4F4F0525"/>
    <w:rsid w:val="4F530C70"/>
    <w:rsid w:val="4F6E5F47"/>
    <w:rsid w:val="501457F8"/>
    <w:rsid w:val="50520A6C"/>
    <w:rsid w:val="50874856"/>
    <w:rsid w:val="50D55AF2"/>
    <w:rsid w:val="50F55AB2"/>
    <w:rsid w:val="510B4607"/>
    <w:rsid w:val="51422BA1"/>
    <w:rsid w:val="516E4661"/>
    <w:rsid w:val="526B1C0A"/>
    <w:rsid w:val="52883042"/>
    <w:rsid w:val="52937629"/>
    <w:rsid w:val="52B94EC9"/>
    <w:rsid w:val="52D8550B"/>
    <w:rsid w:val="52EC4D64"/>
    <w:rsid w:val="53400C1C"/>
    <w:rsid w:val="5346188A"/>
    <w:rsid w:val="53F834C0"/>
    <w:rsid w:val="5447380A"/>
    <w:rsid w:val="54557DA2"/>
    <w:rsid w:val="549629CD"/>
    <w:rsid w:val="55AB7FEB"/>
    <w:rsid w:val="55D90D11"/>
    <w:rsid w:val="56586619"/>
    <w:rsid w:val="568A3645"/>
    <w:rsid w:val="56CC564D"/>
    <w:rsid w:val="571579FD"/>
    <w:rsid w:val="57AD1FEE"/>
    <w:rsid w:val="57F41109"/>
    <w:rsid w:val="585F6C5E"/>
    <w:rsid w:val="58626BEE"/>
    <w:rsid w:val="58A3295E"/>
    <w:rsid w:val="58B16B93"/>
    <w:rsid w:val="58CC7063"/>
    <w:rsid w:val="58EC60D0"/>
    <w:rsid w:val="591C1ADA"/>
    <w:rsid w:val="595012EA"/>
    <w:rsid w:val="597E6094"/>
    <w:rsid w:val="599B3F7C"/>
    <w:rsid w:val="5A0A79AA"/>
    <w:rsid w:val="5A490FF5"/>
    <w:rsid w:val="5A8C5871"/>
    <w:rsid w:val="5AA3721C"/>
    <w:rsid w:val="5ABB235D"/>
    <w:rsid w:val="5AC3182D"/>
    <w:rsid w:val="5AF630B9"/>
    <w:rsid w:val="5B453D08"/>
    <w:rsid w:val="5B6576DC"/>
    <w:rsid w:val="5B7A5E36"/>
    <w:rsid w:val="5BCC4DFF"/>
    <w:rsid w:val="5BCE2126"/>
    <w:rsid w:val="5BD24297"/>
    <w:rsid w:val="5C2A679B"/>
    <w:rsid w:val="5C3A7D2B"/>
    <w:rsid w:val="5C4F216C"/>
    <w:rsid w:val="5C52794E"/>
    <w:rsid w:val="5CE44252"/>
    <w:rsid w:val="5D3C565F"/>
    <w:rsid w:val="5D4D1EBF"/>
    <w:rsid w:val="5D8662D5"/>
    <w:rsid w:val="5D961831"/>
    <w:rsid w:val="5DC97C3D"/>
    <w:rsid w:val="5E0C10DA"/>
    <w:rsid w:val="5E611BC4"/>
    <w:rsid w:val="5EAA4A04"/>
    <w:rsid w:val="5ECA35A7"/>
    <w:rsid w:val="5FB64700"/>
    <w:rsid w:val="60380118"/>
    <w:rsid w:val="6075389C"/>
    <w:rsid w:val="60EA6BB3"/>
    <w:rsid w:val="61452C68"/>
    <w:rsid w:val="6216734F"/>
    <w:rsid w:val="622B5B66"/>
    <w:rsid w:val="624A623F"/>
    <w:rsid w:val="633B184D"/>
    <w:rsid w:val="63972DD1"/>
    <w:rsid w:val="63C45929"/>
    <w:rsid w:val="63CC22FD"/>
    <w:rsid w:val="641D6B41"/>
    <w:rsid w:val="64280CEF"/>
    <w:rsid w:val="64515EF2"/>
    <w:rsid w:val="646802C9"/>
    <w:rsid w:val="64805C11"/>
    <w:rsid w:val="648D6455"/>
    <w:rsid w:val="64934909"/>
    <w:rsid w:val="64C76DA1"/>
    <w:rsid w:val="64E56392"/>
    <w:rsid w:val="64EB62E8"/>
    <w:rsid w:val="64FB78BD"/>
    <w:rsid w:val="65E75A56"/>
    <w:rsid w:val="65EB0030"/>
    <w:rsid w:val="663822AA"/>
    <w:rsid w:val="66426AA4"/>
    <w:rsid w:val="6683048D"/>
    <w:rsid w:val="66AF30DB"/>
    <w:rsid w:val="66D2154D"/>
    <w:rsid w:val="66F66498"/>
    <w:rsid w:val="67AA5606"/>
    <w:rsid w:val="67C731CF"/>
    <w:rsid w:val="67CD632C"/>
    <w:rsid w:val="67DC085E"/>
    <w:rsid w:val="67F36B2E"/>
    <w:rsid w:val="688C03DA"/>
    <w:rsid w:val="694A3BB7"/>
    <w:rsid w:val="69622A5E"/>
    <w:rsid w:val="69865986"/>
    <w:rsid w:val="6A1A536D"/>
    <w:rsid w:val="6A552D33"/>
    <w:rsid w:val="6A55309E"/>
    <w:rsid w:val="6B516E1A"/>
    <w:rsid w:val="6B7177CF"/>
    <w:rsid w:val="6B9C1690"/>
    <w:rsid w:val="6BFC1F2E"/>
    <w:rsid w:val="6CF73213"/>
    <w:rsid w:val="6D145678"/>
    <w:rsid w:val="6D334CE9"/>
    <w:rsid w:val="6D9D38F1"/>
    <w:rsid w:val="6DA902AB"/>
    <w:rsid w:val="6DC12123"/>
    <w:rsid w:val="6DDB1560"/>
    <w:rsid w:val="6DDE6096"/>
    <w:rsid w:val="6DDF2D67"/>
    <w:rsid w:val="6E33296B"/>
    <w:rsid w:val="6E722E1F"/>
    <w:rsid w:val="6E7D57A2"/>
    <w:rsid w:val="6ED85052"/>
    <w:rsid w:val="6F1F6C14"/>
    <w:rsid w:val="6F3A25F3"/>
    <w:rsid w:val="6F5D3C8F"/>
    <w:rsid w:val="6F6F2D45"/>
    <w:rsid w:val="6F807339"/>
    <w:rsid w:val="6F984180"/>
    <w:rsid w:val="705F66D0"/>
    <w:rsid w:val="70763A2A"/>
    <w:rsid w:val="707C4711"/>
    <w:rsid w:val="70D51651"/>
    <w:rsid w:val="7118364F"/>
    <w:rsid w:val="718B41F8"/>
    <w:rsid w:val="71A57362"/>
    <w:rsid w:val="71A67164"/>
    <w:rsid w:val="71B90BDF"/>
    <w:rsid w:val="71C80761"/>
    <w:rsid w:val="727B38BE"/>
    <w:rsid w:val="74A54B02"/>
    <w:rsid w:val="74BD640F"/>
    <w:rsid w:val="75557A03"/>
    <w:rsid w:val="75964330"/>
    <w:rsid w:val="762E76BD"/>
    <w:rsid w:val="76EF629C"/>
    <w:rsid w:val="77125F44"/>
    <w:rsid w:val="772363D4"/>
    <w:rsid w:val="772C33D8"/>
    <w:rsid w:val="77466134"/>
    <w:rsid w:val="77CA7BA3"/>
    <w:rsid w:val="77E141C3"/>
    <w:rsid w:val="77EC3318"/>
    <w:rsid w:val="77F12C75"/>
    <w:rsid w:val="77F331BA"/>
    <w:rsid w:val="77FD0BD7"/>
    <w:rsid w:val="780A5372"/>
    <w:rsid w:val="78111BB0"/>
    <w:rsid w:val="78C85230"/>
    <w:rsid w:val="78DC40C7"/>
    <w:rsid w:val="78F85C09"/>
    <w:rsid w:val="794C3CB3"/>
    <w:rsid w:val="79594CEF"/>
    <w:rsid w:val="796A14B7"/>
    <w:rsid w:val="79FE29DE"/>
    <w:rsid w:val="7A2A1B4E"/>
    <w:rsid w:val="7A94432D"/>
    <w:rsid w:val="7AEF1B64"/>
    <w:rsid w:val="7B9C179F"/>
    <w:rsid w:val="7BF51FE4"/>
    <w:rsid w:val="7C392133"/>
    <w:rsid w:val="7C4028DA"/>
    <w:rsid w:val="7C922B24"/>
    <w:rsid w:val="7D481B8A"/>
    <w:rsid w:val="7DBA7875"/>
    <w:rsid w:val="7DDA593C"/>
    <w:rsid w:val="7E6873EC"/>
    <w:rsid w:val="7E833095"/>
    <w:rsid w:val="7E8B19F0"/>
    <w:rsid w:val="7E943B69"/>
    <w:rsid w:val="7F8B626E"/>
    <w:rsid w:val="7FA44454"/>
    <w:rsid w:val="7FC37289"/>
    <w:rsid w:val="7FCE6200"/>
    <w:rsid w:val="7FE738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3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35"/>
    <w:qFormat/>
    <w:uiPriority w:val="99"/>
    <w:pPr>
      <w:spacing w:before="340" w:after="330" w:line="578" w:lineRule="auto"/>
      <w:outlineLvl w:val="0"/>
    </w:pPr>
    <w:rPr>
      <w:kern w:val="44"/>
      <w:sz w:val="44"/>
      <w:szCs w:val="44"/>
    </w:rPr>
  </w:style>
  <w:style w:type="paragraph" w:styleId="4">
    <w:name w:val="heading 2"/>
    <w:basedOn w:val="1"/>
    <w:next w:val="1"/>
    <w:link w:val="36"/>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37"/>
    <w:qFormat/>
    <w:uiPriority w:val="99"/>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ahoma"/>
      <w:sz w:val="22"/>
      <w:szCs w:val="22"/>
      <w:lang w:val="en-US" w:eastAsia="zh-CN" w:bidi="ar-SA"/>
    </w:rPr>
  </w:style>
  <w:style w:type="paragraph" w:styleId="7">
    <w:name w:val="List Number"/>
    <w:basedOn w:val="1"/>
    <w:qFormat/>
    <w:uiPriority w:val="99"/>
    <w:pPr>
      <w:numPr>
        <w:ilvl w:val="0"/>
        <w:numId w:val="2"/>
      </w:numPr>
    </w:pPr>
  </w:style>
  <w:style w:type="paragraph" w:styleId="8">
    <w:name w:val="Normal Indent"/>
    <w:basedOn w:val="1"/>
    <w:next w:val="1"/>
    <w:qFormat/>
    <w:uiPriority w:val="99"/>
    <w:pPr>
      <w:ind w:firstLine="420"/>
    </w:pPr>
  </w:style>
  <w:style w:type="paragraph" w:styleId="9">
    <w:name w:val="annotation text"/>
    <w:basedOn w:val="1"/>
    <w:link w:val="38"/>
    <w:semiHidden/>
    <w:qFormat/>
    <w:uiPriority w:val="99"/>
    <w:pPr>
      <w:jc w:val="left"/>
    </w:pPr>
  </w:style>
  <w:style w:type="paragraph" w:styleId="10">
    <w:name w:val="Body Text"/>
    <w:basedOn w:val="1"/>
    <w:next w:val="11"/>
    <w:link w:val="39"/>
    <w:qFormat/>
    <w:uiPriority w:val="99"/>
    <w:pPr>
      <w:spacing w:line="360" w:lineRule="exact"/>
    </w:pPr>
    <w:rPr>
      <w:sz w:val="24"/>
      <w:szCs w:val="24"/>
    </w:rPr>
  </w:style>
  <w:style w:type="paragraph" w:styleId="11">
    <w:name w:val="Body Text First Indent"/>
    <w:basedOn w:val="10"/>
    <w:next w:val="1"/>
    <w:link w:val="40"/>
    <w:qFormat/>
    <w:uiPriority w:val="99"/>
    <w:pPr>
      <w:ind w:firstLine="420"/>
    </w:pPr>
    <w:rPr>
      <w:sz w:val="21"/>
      <w:szCs w:val="21"/>
    </w:rPr>
  </w:style>
  <w:style w:type="paragraph" w:styleId="12">
    <w:name w:val="Body Text Indent"/>
    <w:basedOn w:val="1"/>
    <w:next w:val="1"/>
    <w:link w:val="41"/>
    <w:qFormat/>
    <w:uiPriority w:val="99"/>
    <w:pPr>
      <w:spacing w:after="120"/>
      <w:ind w:left="420" w:leftChars="200"/>
    </w:pPr>
  </w:style>
  <w:style w:type="paragraph" w:styleId="13">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42"/>
    <w:qFormat/>
    <w:uiPriority w:val="99"/>
    <w:rPr>
      <w:rFonts w:ascii="宋体" w:hAnsi="Courier New" w:cs="宋体"/>
    </w:rPr>
  </w:style>
  <w:style w:type="paragraph" w:styleId="15">
    <w:name w:val="Date"/>
    <w:basedOn w:val="1"/>
    <w:next w:val="1"/>
    <w:link w:val="43"/>
    <w:qFormat/>
    <w:uiPriority w:val="99"/>
    <w:pPr>
      <w:ind w:left="2500" w:leftChars="2500"/>
    </w:pPr>
    <w:rPr>
      <w:rFonts w:ascii="Calibri" w:hAnsi="Calibri" w:eastAsia="楷体_GB2312" w:cs="Calibri"/>
      <w:sz w:val="32"/>
      <w:szCs w:val="32"/>
    </w:rPr>
  </w:style>
  <w:style w:type="paragraph" w:styleId="16">
    <w:name w:val="Balloon Text"/>
    <w:basedOn w:val="1"/>
    <w:link w:val="44"/>
    <w:semiHidden/>
    <w:qFormat/>
    <w:uiPriority w:val="99"/>
    <w:rPr>
      <w:sz w:val="18"/>
      <w:szCs w:val="18"/>
    </w:rPr>
  </w:style>
  <w:style w:type="paragraph" w:styleId="17">
    <w:name w:val="footer"/>
    <w:basedOn w:val="1"/>
    <w:link w:val="45"/>
    <w:qFormat/>
    <w:uiPriority w:val="99"/>
    <w:pPr>
      <w:tabs>
        <w:tab w:val="center" w:pos="4153"/>
        <w:tab w:val="right" w:pos="8306"/>
      </w:tabs>
      <w:snapToGrid w:val="0"/>
      <w:jc w:val="left"/>
    </w:pPr>
    <w:rPr>
      <w:sz w:val="18"/>
      <w:szCs w:val="18"/>
    </w:rPr>
  </w:style>
  <w:style w:type="paragraph" w:styleId="18">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toc 4"/>
    <w:basedOn w:val="1"/>
    <w:next w:val="1"/>
    <w:qFormat/>
    <w:locked/>
    <w:uiPriority w:val="39"/>
    <w:pPr>
      <w:widowControl/>
      <w:ind w:left="600"/>
      <w:jc w:val="left"/>
    </w:pPr>
    <w:rPr>
      <w:kern w:val="0"/>
      <w:sz w:val="18"/>
      <w:szCs w:val="20"/>
    </w:rPr>
  </w:style>
  <w:style w:type="paragraph" w:styleId="20">
    <w:name w:val="footnote text"/>
    <w:basedOn w:val="1"/>
    <w:link w:val="47"/>
    <w:semiHidden/>
    <w:qFormat/>
    <w:uiPriority w:val="99"/>
    <w:pPr>
      <w:snapToGrid w:val="0"/>
      <w:jc w:val="left"/>
    </w:pPr>
    <w:rPr>
      <w:sz w:val="18"/>
      <w:szCs w:val="18"/>
    </w:rPr>
  </w:style>
  <w:style w:type="paragraph" w:styleId="21">
    <w:name w:val="toc 6"/>
    <w:basedOn w:val="1"/>
    <w:next w:val="1"/>
    <w:semiHidden/>
    <w:qFormat/>
    <w:uiPriority w:val="99"/>
    <w:pPr>
      <w:widowControl/>
      <w:ind w:left="1000"/>
      <w:jc w:val="left"/>
    </w:pPr>
    <w:rPr>
      <w:kern w:val="0"/>
      <w:sz w:val="18"/>
      <w:szCs w:val="18"/>
    </w:rPr>
  </w:style>
  <w:style w:type="paragraph" w:styleId="22">
    <w:name w:val="toc 2"/>
    <w:basedOn w:val="1"/>
    <w:next w:val="1"/>
    <w:semiHidden/>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48"/>
    <w:qFormat/>
    <w:uiPriority w:val="99"/>
    <w:pPr>
      <w:widowControl/>
      <w:overflowPunct w:val="0"/>
      <w:autoSpaceDE w:val="0"/>
      <w:autoSpaceDN w:val="0"/>
      <w:adjustRightInd w:val="0"/>
      <w:jc w:val="center"/>
      <w:textAlignment w:val="baseline"/>
    </w:pPr>
    <w:rPr>
      <w:b/>
      <w:bCs/>
      <w:kern w:val="0"/>
      <w:sz w:val="24"/>
      <w:szCs w:val="24"/>
    </w:rPr>
  </w:style>
  <w:style w:type="paragraph" w:styleId="25">
    <w:name w:val="annotation subject"/>
    <w:basedOn w:val="9"/>
    <w:next w:val="9"/>
    <w:link w:val="49"/>
    <w:semiHidden/>
    <w:qFormat/>
    <w:uiPriority w:val="99"/>
    <w:rPr>
      <w:b/>
      <w:bCs/>
    </w:rPr>
  </w:style>
  <w:style w:type="paragraph" w:styleId="26">
    <w:name w:val="Body Text First Indent 2"/>
    <w:basedOn w:val="12"/>
    <w:link w:val="50"/>
    <w:qFormat/>
    <w:uiPriority w:val="99"/>
    <w:pPr>
      <w:ind w:firstLine="42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ascii="Times New Roman" w:hAnsi="Times New Roman" w:eastAsia="宋体" w:cs="Times New Roman"/>
      <w:b/>
      <w:bCs/>
    </w:rPr>
  </w:style>
  <w:style w:type="character" w:styleId="31">
    <w:name w:val="Hyperlink"/>
    <w:basedOn w:val="29"/>
    <w:qFormat/>
    <w:uiPriority w:val="99"/>
    <w:rPr>
      <w:rFonts w:ascii="Times New Roman" w:hAnsi="Times New Roman" w:eastAsia="宋体" w:cs="Times New Roman"/>
      <w:color w:val="0000FF"/>
      <w:u w:val="single"/>
    </w:rPr>
  </w:style>
  <w:style w:type="character" w:styleId="32">
    <w:name w:val="annotation reference"/>
    <w:basedOn w:val="29"/>
    <w:semiHidden/>
    <w:qFormat/>
    <w:uiPriority w:val="99"/>
    <w:rPr>
      <w:rFonts w:ascii="Times New Roman" w:hAnsi="Times New Roman" w:eastAsia="宋体" w:cs="Times New Roman"/>
      <w:sz w:val="21"/>
      <w:szCs w:val="21"/>
    </w:rPr>
  </w:style>
  <w:style w:type="character" w:styleId="33">
    <w:name w:val="footnote reference"/>
    <w:basedOn w:val="29"/>
    <w:semiHidden/>
    <w:qFormat/>
    <w:uiPriority w:val="99"/>
    <w:rPr>
      <w:vertAlign w:val="superscript"/>
    </w:rPr>
  </w:style>
  <w:style w:type="paragraph" w:customStyle="1" w:styleId="34">
    <w:name w:val="表格文字"/>
    <w:basedOn w:val="1"/>
    <w:next w:val="10"/>
    <w:qFormat/>
    <w:uiPriority w:val="99"/>
    <w:pPr>
      <w:adjustRightInd w:val="0"/>
      <w:spacing w:line="420" w:lineRule="atLeast"/>
      <w:jc w:val="left"/>
      <w:textAlignment w:val="baseline"/>
    </w:pPr>
    <w:rPr>
      <w:kern w:val="0"/>
    </w:rPr>
  </w:style>
  <w:style w:type="character" w:customStyle="1" w:styleId="35">
    <w:name w:val="标题 1 Char"/>
    <w:basedOn w:val="29"/>
    <w:link w:val="3"/>
    <w:qFormat/>
    <w:locked/>
    <w:uiPriority w:val="99"/>
    <w:rPr>
      <w:rFonts w:ascii="Times New Roman" w:hAnsi="Times New Roman" w:eastAsia="宋体" w:cs="Times New Roman"/>
      <w:b/>
      <w:bCs/>
      <w:kern w:val="44"/>
      <w:sz w:val="44"/>
      <w:szCs w:val="44"/>
    </w:rPr>
  </w:style>
  <w:style w:type="character" w:customStyle="1" w:styleId="36">
    <w:name w:val="标题 2 Char"/>
    <w:basedOn w:val="29"/>
    <w:link w:val="4"/>
    <w:qFormat/>
    <w:locked/>
    <w:uiPriority w:val="99"/>
    <w:rPr>
      <w:rFonts w:ascii="Cambria" w:hAnsi="Cambria" w:eastAsia="宋体" w:cs="Cambria"/>
      <w:b/>
      <w:bCs/>
      <w:sz w:val="32"/>
      <w:szCs w:val="32"/>
    </w:rPr>
  </w:style>
  <w:style w:type="character" w:customStyle="1" w:styleId="37">
    <w:name w:val="标题 3 Char"/>
    <w:basedOn w:val="29"/>
    <w:link w:val="5"/>
    <w:qFormat/>
    <w:locked/>
    <w:uiPriority w:val="99"/>
    <w:rPr>
      <w:rFonts w:ascii="Times New Roman" w:hAnsi="Times New Roman" w:eastAsia="宋体" w:cs="Times New Roman"/>
      <w:b/>
      <w:bCs/>
      <w:sz w:val="32"/>
      <w:szCs w:val="32"/>
    </w:rPr>
  </w:style>
  <w:style w:type="character" w:customStyle="1" w:styleId="38">
    <w:name w:val="批注文字 Char"/>
    <w:basedOn w:val="29"/>
    <w:link w:val="9"/>
    <w:qFormat/>
    <w:locked/>
    <w:uiPriority w:val="99"/>
    <w:rPr>
      <w:rFonts w:ascii="Times New Roman" w:hAnsi="Times New Roman" w:eastAsia="宋体" w:cs="Times New Roman"/>
      <w:kern w:val="2"/>
      <w:sz w:val="24"/>
      <w:szCs w:val="24"/>
    </w:rPr>
  </w:style>
  <w:style w:type="character" w:customStyle="1" w:styleId="39">
    <w:name w:val="正文文本 Char"/>
    <w:basedOn w:val="29"/>
    <w:link w:val="10"/>
    <w:qFormat/>
    <w:locked/>
    <w:uiPriority w:val="99"/>
    <w:rPr>
      <w:rFonts w:ascii="Times New Roman" w:hAnsi="Times New Roman" w:eastAsia="宋体" w:cs="Times New Roman"/>
      <w:sz w:val="24"/>
      <w:szCs w:val="24"/>
    </w:rPr>
  </w:style>
  <w:style w:type="character" w:customStyle="1" w:styleId="40">
    <w:name w:val="正文首行缩进 Char"/>
    <w:basedOn w:val="39"/>
    <w:link w:val="11"/>
    <w:semiHidden/>
    <w:qFormat/>
    <w:locked/>
    <w:uiPriority w:val="99"/>
    <w:rPr>
      <w:sz w:val="21"/>
      <w:szCs w:val="21"/>
    </w:rPr>
  </w:style>
  <w:style w:type="character" w:customStyle="1" w:styleId="41">
    <w:name w:val="正文文本缩进 Char"/>
    <w:basedOn w:val="29"/>
    <w:link w:val="12"/>
    <w:qFormat/>
    <w:locked/>
    <w:uiPriority w:val="99"/>
    <w:rPr>
      <w:rFonts w:ascii="Times New Roman" w:hAnsi="Times New Roman" w:eastAsia="宋体" w:cs="Times New Roman"/>
      <w:kern w:val="2"/>
      <w:sz w:val="24"/>
      <w:szCs w:val="24"/>
    </w:rPr>
  </w:style>
  <w:style w:type="character" w:customStyle="1" w:styleId="42">
    <w:name w:val="纯文本 Char"/>
    <w:basedOn w:val="29"/>
    <w:link w:val="14"/>
    <w:qFormat/>
    <w:locked/>
    <w:uiPriority w:val="99"/>
    <w:rPr>
      <w:rFonts w:ascii="宋体" w:hAnsi="Courier New" w:eastAsia="宋体" w:cs="宋体"/>
      <w:sz w:val="21"/>
      <w:szCs w:val="21"/>
    </w:rPr>
  </w:style>
  <w:style w:type="character" w:customStyle="1" w:styleId="43">
    <w:name w:val="日期 Char"/>
    <w:basedOn w:val="29"/>
    <w:link w:val="15"/>
    <w:qFormat/>
    <w:locked/>
    <w:uiPriority w:val="99"/>
    <w:rPr>
      <w:rFonts w:ascii="Times New Roman" w:hAnsi="Times New Roman" w:eastAsia="宋体" w:cs="Times New Roman"/>
      <w:sz w:val="24"/>
      <w:szCs w:val="24"/>
    </w:rPr>
  </w:style>
  <w:style w:type="character" w:customStyle="1" w:styleId="44">
    <w:name w:val="批注框文本 Char"/>
    <w:basedOn w:val="29"/>
    <w:link w:val="16"/>
    <w:qFormat/>
    <w:locked/>
    <w:uiPriority w:val="99"/>
    <w:rPr>
      <w:rFonts w:ascii="Times New Roman" w:hAnsi="Times New Roman" w:eastAsia="宋体" w:cs="Times New Roman"/>
      <w:kern w:val="2"/>
      <w:sz w:val="18"/>
      <w:szCs w:val="18"/>
    </w:rPr>
  </w:style>
  <w:style w:type="character" w:customStyle="1" w:styleId="45">
    <w:name w:val="页脚 Char"/>
    <w:basedOn w:val="29"/>
    <w:link w:val="17"/>
    <w:qFormat/>
    <w:locked/>
    <w:uiPriority w:val="99"/>
    <w:rPr>
      <w:rFonts w:ascii="Times New Roman" w:hAnsi="Times New Roman" w:eastAsia="宋体" w:cs="Times New Roman"/>
      <w:sz w:val="18"/>
      <w:szCs w:val="18"/>
    </w:rPr>
  </w:style>
  <w:style w:type="character" w:customStyle="1" w:styleId="46">
    <w:name w:val="页眉 Char"/>
    <w:basedOn w:val="29"/>
    <w:link w:val="18"/>
    <w:qFormat/>
    <w:locked/>
    <w:uiPriority w:val="99"/>
    <w:rPr>
      <w:rFonts w:ascii="Times New Roman" w:hAnsi="Times New Roman" w:eastAsia="宋体" w:cs="Times New Roman"/>
      <w:sz w:val="18"/>
      <w:szCs w:val="18"/>
    </w:rPr>
  </w:style>
  <w:style w:type="character" w:customStyle="1" w:styleId="47">
    <w:name w:val="脚注文本 Char"/>
    <w:basedOn w:val="29"/>
    <w:link w:val="20"/>
    <w:semiHidden/>
    <w:qFormat/>
    <w:locked/>
    <w:uiPriority w:val="99"/>
    <w:rPr>
      <w:sz w:val="18"/>
      <w:szCs w:val="18"/>
    </w:rPr>
  </w:style>
  <w:style w:type="character" w:customStyle="1" w:styleId="48">
    <w:name w:val="标题 Char"/>
    <w:basedOn w:val="29"/>
    <w:link w:val="24"/>
    <w:qFormat/>
    <w:locked/>
    <w:uiPriority w:val="99"/>
    <w:rPr>
      <w:rFonts w:ascii="Cambria" w:hAnsi="Cambria" w:cs="Cambria"/>
      <w:b/>
      <w:bCs/>
      <w:sz w:val="32"/>
      <w:szCs w:val="32"/>
    </w:rPr>
  </w:style>
  <w:style w:type="character" w:customStyle="1" w:styleId="49">
    <w:name w:val="批注主题 Char"/>
    <w:basedOn w:val="38"/>
    <w:link w:val="25"/>
    <w:qFormat/>
    <w:locked/>
    <w:uiPriority w:val="99"/>
    <w:rPr>
      <w:b/>
      <w:bCs/>
    </w:rPr>
  </w:style>
  <w:style w:type="character" w:customStyle="1" w:styleId="50">
    <w:name w:val="正文首行缩进 2 Char"/>
    <w:basedOn w:val="41"/>
    <w:link w:val="26"/>
    <w:semiHidden/>
    <w:qFormat/>
    <w:locked/>
    <w:uiPriority w:val="99"/>
    <w:rPr>
      <w:sz w:val="21"/>
      <w:szCs w:val="21"/>
    </w:rPr>
  </w:style>
  <w:style w:type="paragraph" w:customStyle="1" w:styleId="51">
    <w:name w:val="BodyText1I2"/>
    <w:basedOn w:val="52"/>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2">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3">
    <w:name w:val="正文（首行缩进2字符）"/>
    <w:basedOn w:val="1"/>
    <w:qFormat/>
    <w:uiPriority w:val="99"/>
    <w:pPr>
      <w:spacing w:line="360" w:lineRule="auto"/>
      <w:ind w:firstLine="420" w:firstLineChars="200"/>
    </w:pPr>
  </w:style>
  <w:style w:type="paragraph" w:customStyle="1" w:styleId="54">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5">
    <w:name w:val="font01"/>
    <w:qFormat/>
    <w:uiPriority w:val="99"/>
    <w:rPr>
      <w:rFonts w:ascii="宋体" w:hAnsi="宋体" w:eastAsia="宋体" w:cs="宋体"/>
      <w:color w:val="000000"/>
      <w:sz w:val="24"/>
      <w:szCs w:val="24"/>
      <w:u w:val="none"/>
    </w:rPr>
  </w:style>
  <w:style w:type="character" w:customStyle="1" w:styleId="56">
    <w:name w:val="font11"/>
    <w:qFormat/>
    <w:uiPriority w:val="99"/>
    <w:rPr>
      <w:rFonts w:ascii="Times New Roman" w:hAnsi="Times New Roman" w:eastAsia="宋体" w:cs="Times New Roman"/>
      <w:color w:val="000000"/>
      <w:sz w:val="24"/>
      <w:szCs w:val="24"/>
      <w:u w:val="none"/>
    </w:rPr>
  </w:style>
  <w:style w:type="character" w:customStyle="1" w:styleId="57">
    <w:name w:val="font31"/>
    <w:qFormat/>
    <w:uiPriority w:val="99"/>
    <w:rPr>
      <w:rFonts w:ascii="宋体" w:hAnsi="宋体" w:eastAsia="宋体" w:cs="宋体"/>
      <w:color w:val="000000"/>
      <w:sz w:val="24"/>
      <w:szCs w:val="24"/>
      <w:u w:val="none"/>
    </w:rPr>
  </w:style>
  <w:style w:type="paragraph" w:customStyle="1" w:styleId="58">
    <w:name w:val="纯文本_3"/>
    <w:basedOn w:val="59"/>
    <w:qFormat/>
    <w:uiPriority w:val="99"/>
    <w:pPr>
      <w:widowControl/>
      <w:jc w:val="left"/>
    </w:pPr>
    <w:rPr>
      <w:rFonts w:ascii="宋体" w:hAnsi="Courier New" w:cs="宋体"/>
    </w:rPr>
  </w:style>
  <w:style w:type="paragraph" w:customStyle="1" w:styleId="59">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纯文本_0_1"/>
    <w:basedOn w:val="1"/>
    <w:qFormat/>
    <w:uiPriority w:val="99"/>
    <w:pPr>
      <w:widowControl/>
      <w:jc w:val="left"/>
    </w:pPr>
    <w:rPr>
      <w:rFonts w:ascii="宋体" w:hAnsi="Courier New" w:cs="宋体"/>
    </w:rPr>
  </w:style>
  <w:style w:type="paragraph" w:customStyle="1" w:styleId="62">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3">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4">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7">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68">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正文_14"/>
    <w:qFormat/>
    <w:uiPriority w:val="99"/>
    <w:rPr>
      <w:rFonts w:ascii="Times New Roman" w:hAnsi="Times New Roman" w:eastAsia="宋体" w:cs="Times New Roman"/>
      <w:sz w:val="21"/>
      <w:szCs w:val="21"/>
      <w:lang w:val="en-US" w:eastAsia="zh-CN" w:bidi="ar-SA"/>
    </w:rPr>
  </w:style>
  <w:style w:type="paragraph" w:customStyle="1" w:styleId="71">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列出段落1"/>
    <w:basedOn w:val="1"/>
    <w:qFormat/>
    <w:uiPriority w:val="99"/>
    <w:pPr>
      <w:ind w:firstLine="420" w:firstLineChars="200"/>
    </w:pPr>
    <w:rPr>
      <w:rFonts w:ascii="Calibri" w:hAnsi="Calibri" w:cs="Calibri"/>
      <w:kern w:val="0"/>
    </w:rPr>
  </w:style>
  <w:style w:type="paragraph" w:customStyle="1" w:styleId="74">
    <w:name w:val="正文2"/>
    <w:basedOn w:val="1"/>
    <w:qFormat/>
    <w:uiPriority w:val="99"/>
    <w:pPr>
      <w:spacing w:before="156" w:line="360" w:lineRule="auto"/>
      <w:ind w:firstLine="510" w:firstLineChars="200"/>
    </w:pPr>
    <w:rPr>
      <w:sz w:val="24"/>
      <w:szCs w:val="24"/>
    </w:rPr>
  </w:style>
  <w:style w:type="paragraph" w:customStyle="1" w:styleId="75">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列出段落2"/>
    <w:basedOn w:val="1"/>
    <w:qFormat/>
    <w:uiPriority w:val="99"/>
    <w:pPr>
      <w:ind w:firstLine="420" w:firstLineChars="200"/>
    </w:pPr>
    <w:rPr>
      <w:rFonts w:ascii="Calibri" w:hAnsi="Calibri" w:cs="Calibri"/>
    </w:rPr>
  </w:style>
  <w:style w:type="paragraph" w:customStyle="1" w:styleId="77">
    <w:name w:val="正文段"/>
    <w:basedOn w:val="1"/>
    <w:qFormat/>
    <w:uiPriority w:val="99"/>
    <w:pPr>
      <w:widowControl/>
      <w:snapToGrid w:val="0"/>
      <w:spacing w:afterLines="50"/>
      <w:ind w:firstLine="200" w:firstLineChars="200"/>
    </w:pPr>
    <w:rPr>
      <w:kern w:val="0"/>
      <w:sz w:val="24"/>
      <w:szCs w:val="24"/>
    </w:rPr>
  </w:style>
  <w:style w:type="paragraph" w:customStyle="1" w:styleId="78">
    <w:name w:val="p0"/>
    <w:basedOn w:val="1"/>
    <w:qFormat/>
    <w:uiPriority w:val="99"/>
    <w:pPr>
      <w:widowControl/>
    </w:pPr>
    <w:rPr>
      <w:kern w:val="0"/>
    </w:rPr>
  </w:style>
  <w:style w:type="paragraph" w:styleId="79">
    <w:name w:val="List Paragraph"/>
    <w:basedOn w:val="1"/>
    <w:qFormat/>
    <w:uiPriority w:val="99"/>
    <w:pPr>
      <w:ind w:firstLine="420" w:firstLineChars="200"/>
    </w:pPr>
    <w:rPr>
      <w:rFonts w:ascii="Calibri" w:hAnsi="Calibri" w:cs="Calibri"/>
    </w:rPr>
  </w:style>
  <w:style w:type="paragraph" w:customStyle="1" w:styleId="80">
    <w:name w:val="Plain Text1"/>
    <w:basedOn w:val="1"/>
    <w:qFormat/>
    <w:uiPriority w:val="99"/>
    <w:rPr>
      <w:rFonts w:ascii="宋体" w:hAnsi="Courier New" w:cs="宋体"/>
    </w:rPr>
  </w:style>
  <w:style w:type="paragraph" w:customStyle="1" w:styleId="81">
    <w:name w:val="列出段落3"/>
    <w:next w:val="82"/>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2">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3">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4">
    <w:name w:val="font121"/>
    <w:qFormat/>
    <w:uiPriority w:val="99"/>
    <w:rPr>
      <w:rFonts w:ascii="宋体" w:eastAsia="宋体" w:cs="宋体"/>
      <w:color w:val="000000"/>
      <w:sz w:val="22"/>
      <w:szCs w:val="22"/>
      <w:u w:val="none"/>
    </w:rPr>
  </w:style>
  <w:style w:type="paragraph" w:customStyle="1" w:styleId="85">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86">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87">
    <w:name w:val="NormalCharacter"/>
    <w:qFormat/>
    <w:uiPriority w:val="0"/>
  </w:style>
  <w:style w:type="character" w:customStyle="1" w:styleId="88">
    <w:name w:val="A13"/>
    <w:qFormat/>
    <w:uiPriority w:val="0"/>
    <w:rPr>
      <w:rFonts w:ascii="Univers LT Std 45 Light" w:hAnsi="Times New Roman" w:eastAsia="Univers LT Std 45 Light" w:cs="Univers LT Std 45 Light"/>
      <w:color w:val="221E1F"/>
      <w:sz w:val="10"/>
      <w:szCs w:val="10"/>
    </w:rPr>
  </w:style>
  <w:style w:type="paragraph" w:customStyle="1" w:styleId="89">
    <w:name w:val="_Style 2"/>
    <w:basedOn w:val="1"/>
    <w:qFormat/>
    <w:uiPriority w:val="0"/>
    <w:pPr>
      <w:ind w:firstLine="420" w:firstLineChars="200"/>
    </w:pPr>
    <w:rPr>
      <w:rFonts w:ascii="Calibri" w:hAnsi="Calibri"/>
      <w:szCs w:val="22"/>
    </w:rPr>
  </w:style>
  <w:style w:type="character" w:customStyle="1" w:styleId="90">
    <w:name w:val="font2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109</Pages>
  <Words>52554</Words>
  <Characters>58183</Characters>
  <Lines>213</Lines>
  <Paragraphs>60</Paragraphs>
  <TotalTime>0</TotalTime>
  <ScaleCrop>false</ScaleCrop>
  <LinksUpToDate>false</LinksUpToDate>
  <CharactersWithSpaces>59675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2021-11-05T06:06:00Z</dcterms:created>
  <dc:creator>S-mile</dc:creator>
  <cp:lastModifiedBy>弄白白白</cp:lastModifiedBy>
  <cp:lastPrinted>2022-03-17T01:08:00Z</cp:lastPrinted>
  <dcterms:modified xsi:type="dcterms:W3CDTF">2022-05-24T09:12:53Z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FBC73585970449DCB22BB0E96139381C</vt:lpwstr>
  </property>
</Properties>
</file>