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120" w:after="120"/>
        <w:ind w:firstLine="0" w:firstLineChars="0"/>
        <w:jc w:val="center"/>
        <w:rPr>
          <w:rFonts w:hint="eastAsia" w:eastAsia="宋体" w:cs="Times New Roman"/>
          <w:b/>
          <w:bCs/>
          <w:sz w:val="36"/>
          <w:szCs w:val="36"/>
          <w:lang w:eastAsia="zh-CN"/>
        </w:rPr>
      </w:pPr>
      <w:r>
        <w:rPr>
          <w:rFonts w:hint="eastAsia"/>
          <w:b/>
          <w:bCs/>
          <w:sz w:val="52"/>
          <w:szCs w:val="52"/>
          <w:lang w:eastAsia="zh-CN"/>
        </w:rPr>
        <w:t>杭州市滨江区滨安小区装配式既有住宅加装电梯工程</w:t>
      </w:r>
    </w:p>
    <w:p>
      <w:pPr>
        <w:ind w:firstLine="2530" w:firstLineChars="300"/>
        <w:rPr>
          <w:b/>
          <w:sz w:val="84"/>
          <w:szCs w:val="84"/>
        </w:rPr>
      </w:pPr>
      <w:r>
        <w:rPr>
          <w:rFonts w:hint="eastAsia"/>
          <w:b/>
          <w:sz w:val="84"/>
          <w:szCs w:val="84"/>
        </w:rPr>
        <w:t>招 标 文 件</w:t>
      </w:r>
    </w:p>
    <w:p>
      <w:pPr>
        <w:ind w:firstLine="0" w:firstLineChars="0"/>
        <w:jc w:val="center"/>
        <w:rPr>
          <w:b/>
          <w:sz w:val="36"/>
          <w:szCs w:val="36"/>
        </w:rPr>
      </w:pPr>
      <w:r>
        <w:rPr>
          <w:rFonts w:hint="eastAsia"/>
          <w:b/>
          <w:sz w:val="36"/>
          <w:szCs w:val="36"/>
        </w:rPr>
        <w:t>（项目编号：</w:t>
      </w:r>
      <w:r>
        <w:rPr>
          <w:rFonts w:hint="eastAsia"/>
          <w:b/>
          <w:sz w:val="36"/>
          <w:szCs w:val="36"/>
          <w:lang w:eastAsia="zh-CN"/>
        </w:rPr>
        <w:t>WZZB-XXDT2020-001</w:t>
      </w:r>
      <w:r>
        <w:rPr>
          <w:rFonts w:hint="eastAsia"/>
          <w:b/>
          <w:sz w:val="36"/>
          <w:szCs w:val="36"/>
        </w:rPr>
        <w:t>）</w:t>
      </w:r>
    </w:p>
    <w:p>
      <w:pPr>
        <w:pStyle w:val="7"/>
        <w:ind w:firstLine="0" w:firstLineChars="0"/>
        <w:jc w:val="center"/>
        <w:rPr>
          <w:rFonts w:hAnsi="宋体" w:cs="Times New Roman"/>
          <w:sz w:val="28"/>
          <w:szCs w:val="28"/>
        </w:rPr>
      </w:pPr>
      <w:r>
        <w:rPr>
          <w:rFonts w:hint="eastAsia" w:hAnsi="宋体"/>
          <w:sz w:val="28"/>
          <w:szCs w:val="28"/>
        </w:rPr>
        <w:t xml:space="preserve"> </w:t>
      </w:r>
    </w:p>
    <w:p>
      <w:pPr>
        <w:pStyle w:val="7"/>
        <w:ind w:firstLine="560"/>
        <w:rPr>
          <w:rFonts w:ascii="仿宋_GB2312" w:hAnsi="宋体" w:eastAsia="仿宋_GB2312" w:cs="Times New Roman"/>
          <w:sz w:val="28"/>
          <w:szCs w:val="28"/>
        </w:rPr>
      </w:pPr>
    </w:p>
    <w:p>
      <w:pPr>
        <w:pStyle w:val="7"/>
        <w:ind w:firstLine="0" w:firstLineChars="0"/>
        <w:rPr>
          <w:rFonts w:ascii="仿宋_GB2312" w:hAnsi="宋体" w:eastAsia="仿宋_GB2312" w:cs="Times New Roman"/>
          <w:sz w:val="28"/>
          <w:szCs w:val="28"/>
        </w:rPr>
      </w:pPr>
    </w:p>
    <w:p>
      <w:pPr>
        <w:pStyle w:val="2"/>
        <w:keepNext w:val="0"/>
        <w:keepLines w:val="0"/>
        <w:widowControl/>
        <w:ind w:left="2100" w:leftChars="250" w:hanging="1500" w:hangingChars="500"/>
        <w:jc w:val="both"/>
        <w:rPr>
          <w:rFonts w:hint="eastAsia" w:eastAsia="宋体"/>
          <w:lang w:eastAsia="zh-CN"/>
        </w:rPr>
      </w:pPr>
      <w:bookmarkStart w:id="0" w:name="_Toc7732"/>
      <w:bookmarkStart w:id="1" w:name="_Toc16619"/>
      <w:r>
        <w:rPr>
          <w:rFonts w:hint="eastAsia" w:ascii="宋体" w:hAnsi="宋体" w:eastAsia="宋体" w:cs="宋体"/>
          <w:b w:val="0"/>
          <w:bCs w:val="0"/>
          <w:kern w:val="2"/>
          <w:sz w:val="30"/>
          <w:szCs w:val="30"/>
        </w:rPr>
        <w:t>项目名称</w:t>
      </w:r>
      <w:r>
        <w:rPr>
          <w:rFonts w:ascii="宋体" w:hAnsi="宋体" w:eastAsia="宋体" w:cs="宋体"/>
          <w:b w:val="0"/>
          <w:bCs w:val="0"/>
          <w:kern w:val="2"/>
          <w:sz w:val="30"/>
          <w:szCs w:val="30"/>
        </w:rPr>
        <w:t xml:space="preserve">: </w:t>
      </w:r>
      <w:bookmarkEnd w:id="0"/>
      <w:bookmarkEnd w:id="1"/>
      <w:r>
        <w:rPr>
          <w:rFonts w:hint="eastAsia" w:ascii="宋体" w:hAnsi="宋体" w:eastAsia="宋体" w:cs="宋体"/>
          <w:b w:val="0"/>
          <w:bCs w:val="0"/>
          <w:kern w:val="2"/>
          <w:sz w:val="30"/>
          <w:szCs w:val="30"/>
          <w:u w:val="single"/>
          <w:lang w:eastAsia="zh-CN"/>
        </w:rPr>
        <w:t>杭州市滨江区滨安小区装配式既有住宅加装电梯工程</w:t>
      </w:r>
    </w:p>
    <w:p>
      <w:pPr>
        <w:ind w:firstLine="0" w:firstLineChars="0"/>
        <w:rPr>
          <w:rFonts w:cs="Times New Roman"/>
          <w:b/>
          <w:bCs/>
          <w:sz w:val="32"/>
          <w:szCs w:val="32"/>
        </w:rPr>
      </w:pPr>
    </w:p>
    <w:p>
      <w:pPr>
        <w:pStyle w:val="7"/>
        <w:snapToGrid w:val="0"/>
        <w:spacing w:before="120" w:after="120"/>
        <w:ind w:firstLine="357" w:firstLineChars="119"/>
        <w:jc w:val="left"/>
        <w:rPr>
          <w:rFonts w:hAnsi="宋体" w:cs="Times New Roman"/>
          <w:sz w:val="30"/>
          <w:szCs w:val="30"/>
        </w:rPr>
      </w:pPr>
      <w:r>
        <w:rPr>
          <w:rFonts w:hAnsi="宋体"/>
          <w:sz w:val="30"/>
          <w:szCs w:val="30"/>
        </w:rPr>
        <w:t xml:space="preserve">  </w:t>
      </w:r>
      <w:r>
        <w:rPr>
          <w:rFonts w:hint="eastAsia" w:hAnsi="宋体"/>
          <w:sz w:val="30"/>
          <w:szCs w:val="30"/>
        </w:rPr>
        <w:t>采购人</w:t>
      </w:r>
      <w:r>
        <w:rPr>
          <w:rFonts w:hAnsi="宋体"/>
          <w:sz w:val="30"/>
          <w:szCs w:val="30"/>
        </w:rPr>
        <w:t xml:space="preserve">: </w:t>
      </w:r>
      <w:r>
        <w:rPr>
          <w:rFonts w:hint="eastAsia" w:hAnsi="宋体"/>
          <w:sz w:val="30"/>
          <w:szCs w:val="30"/>
          <w:u w:val="single"/>
          <w:lang w:eastAsia="zh-CN"/>
        </w:rPr>
        <w:t>杭州市滨江区人民政府西兴街道办事处</w:t>
      </w:r>
      <w:r>
        <w:rPr>
          <w:rFonts w:hAnsi="宋体"/>
          <w:sz w:val="30"/>
          <w:szCs w:val="30"/>
          <w:u w:val="single"/>
        </w:rPr>
        <w:t>(</w:t>
      </w:r>
      <w:r>
        <w:rPr>
          <w:rFonts w:hint="eastAsia" w:hAnsi="宋体"/>
          <w:sz w:val="30"/>
          <w:szCs w:val="30"/>
          <w:u w:val="single"/>
        </w:rPr>
        <w:t>盖章</w:t>
      </w:r>
      <w:r>
        <w:rPr>
          <w:rFonts w:hAnsi="宋体"/>
          <w:sz w:val="30"/>
          <w:szCs w:val="30"/>
          <w:u w:val="single"/>
        </w:rPr>
        <w:t>)</w:t>
      </w:r>
    </w:p>
    <w:p>
      <w:pPr>
        <w:ind w:firstLine="0" w:firstLineChars="0"/>
        <w:rPr>
          <w:rFonts w:cs="Times New Roman"/>
          <w:b/>
          <w:bCs/>
          <w:sz w:val="32"/>
          <w:szCs w:val="32"/>
        </w:rPr>
      </w:pPr>
    </w:p>
    <w:p>
      <w:pPr>
        <w:pStyle w:val="7"/>
        <w:snapToGrid w:val="0"/>
        <w:spacing w:before="120" w:after="120"/>
        <w:ind w:firstLine="507" w:firstLineChars="169"/>
        <w:rPr>
          <w:rFonts w:hAnsi="宋体" w:cs="Times New Roman"/>
          <w:sz w:val="30"/>
          <w:szCs w:val="30"/>
        </w:rPr>
      </w:pPr>
      <w:r>
        <w:rPr>
          <w:rFonts w:hAnsi="宋体"/>
          <w:sz w:val="30"/>
          <w:szCs w:val="30"/>
        </w:rPr>
        <w:t xml:space="preserve"> </w:t>
      </w:r>
      <w:r>
        <w:rPr>
          <w:rFonts w:hint="eastAsia" w:hAnsi="宋体"/>
          <w:sz w:val="30"/>
          <w:szCs w:val="30"/>
        </w:rPr>
        <w:t>采购代理机构</w:t>
      </w:r>
      <w:r>
        <w:rPr>
          <w:rFonts w:hAnsi="宋体"/>
          <w:sz w:val="30"/>
          <w:szCs w:val="30"/>
        </w:rPr>
        <w:t>:</w:t>
      </w:r>
      <w:r>
        <w:rPr>
          <w:rFonts w:hAnsi="宋体"/>
          <w:sz w:val="30"/>
          <w:szCs w:val="30"/>
          <w:u w:val="single"/>
        </w:rPr>
        <w:t xml:space="preserve"> 浙江五洲工程项目管理有限公司（</w:t>
      </w:r>
      <w:r>
        <w:rPr>
          <w:rFonts w:hint="eastAsia" w:hAnsi="宋体"/>
          <w:sz w:val="30"/>
          <w:szCs w:val="30"/>
          <w:u w:val="single"/>
        </w:rPr>
        <w:t>盖章</w:t>
      </w:r>
      <w:r>
        <w:rPr>
          <w:rFonts w:hAnsi="宋体"/>
          <w:sz w:val="30"/>
          <w:szCs w:val="30"/>
          <w:u w:val="single"/>
        </w:rPr>
        <w:t>)</w:t>
      </w:r>
    </w:p>
    <w:p>
      <w:pPr>
        <w:pStyle w:val="7"/>
        <w:snapToGrid w:val="0"/>
        <w:spacing w:before="120" w:after="120"/>
        <w:ind w:firstLine="0" w:firstLineChars="0"/>
        <w:rPr>
          <w:rFonts w:ascii="黑体" w:hAnsi="黑体" w:eastAsia="黑体" w:cs="Times New Roman"/>
          <w:b/>
          <w:bCs/>
          <w:sz w:val="32"/>
          <w:szCs w:val="32"/>
        </w:rPr>
      </w:pPr>
    </w:p>
    <w:p>
      <w:pPr>
        <w:pStyle w:val="7"/>
        <w:snapToGrid w:val="0"/>
        <w:spacing w:before="120" w:after="120"/>
        <w:ind w:firstLine="0" w:firstLineChars="0"/>
        <w:jc w:val="center"/>
        <w:rPr>
          <w:rFonts w:cs="Times New Roman"/>
          <w:b/>
          <w:bCs/>
          <w:w w:val="95"/>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567" w:gutter="0"/>
          <w:pgNumType w:fmt="decimal" w:start="1"/>
          <w:cols w:space="720" w:num="1"/>
          <w:titlePg/>
          <w:docGrid w:linePitch="312" w:charSpace="0"/>
        </w:sectPr>
      </w:pPr>
      <w:r>
        <w:rPr>
          <w:rFonts w:hint="eastAsia"/>
          <w:b/>
          <w:bCs/>
          <w:w w:val="95"/>
          <w:sz w:val="30"/>
          <w:szCs w:val="30"/>
        </w:rPr>
        <w:t>2020年</w:t>
      </w:r>
      <w:r>
        <w:rPr>
          <w:rFonts w:hint="eastAsia"/>
          <w:b/>
          <w:bCs/>
          <w:w w:val="95"/>
          <w:sz w:val="30"/>
          <w:szCs w:val="30"/>
          <w:lang w:val="en-US" w:eastAsia="zh-CN"/>
        </w:rPr>
        <w:t>05</w:t>
      </w:r>
      <w:r>
        <w:rPr>
          <w:rFonts w:hint="eastAsia"/>
          <w:b/>
          <w:bCs/>
          <w:w w:val="95"/>
          <w:sz w:val="30"/>
          <w:szCs w:val="30"/>
        </w:rPr>
        <w:t>月</w:t>
      </w:r>
      <w:r>
        <w:rPr>
          <w:rFonts w:hint="eastAsia"/>
          <w:b/>
          <w:bCs/>
          <w:w w:val="95"/>
          <w:sz w:val="30"/>
          <w:szCs w:val="30"/>
          <w:lang w:val="en-US" w:eastAsia="zh-CN"/>
        </w:rPr>
        <w:t>08</w:t>
      </w:r>
      <w:r>
        <w:rPr>
          <w:rFonts w:hint="eastAsia"/>
          <w:b/>
          <w:bCs/>
          <w:w w:val="95"/>
          <w:sz w:val="30"/>
          <w:szCs w:val="30"/>
        </w:rPr>
        <w:t>日</w:t>
      </w:r>
    </w:p>
    <w:p>
      <w:pPr>
        <w:pStyle w:val="7"/>
        <w:snapToGrid w:val="0"/>
        <w:spacing w:before="120" w:after="120"/>
        <w:ind w:firstLine="0" w:firstLineChars="0"/>
        <w:jc w:val="center"/>
        <w:rPr>
          <w:rFonts w:ascii="黑体" w:hAnsi="黑体" w:eastAsia="黑体" w:cs="黑体"/>
          <w:b/>
          <w:bCs/>
          <w:sz w:val="32"/>
          <w:szCs w:val="32"/>
        </w:rPr>
      </w:pPr>
      <w:r>
        <w:rPr>
          <w:rFonts w:hint="eastAsia" w:ascii="黑体" w:hAnsi="黑体" w:eastAsia="黑体" w:cs="黑体"/>
          <w:b/>
          <w:bCs/>
          <w:sz w:val="32"/>
          <w:szCs w:val="32"/>
        </w:rPr>
        <w:t>目</w:t>
      </w:r>
      <w:r>
        <w:rPr>
          <w:rFonts w:ascii="黑体" w:hAnsi="黑体" w:eastAsia="黑体" w:cs="黑体"/>
          <w:b/>
          <w:bCs/>
          <w:sz w:val="32"/>
          <w:szCs w:val="32"/>
        </w:rPr>
        <w:t xml:space="preserve">  </w:t>
      </w:r>
      <w:r>
        <w:rPr>
          <w:rFonts w:hint="eastAsia" w:ascii="黑体" w:hAnsi="黑体" w:eastAsia="黑体" w:cs="黑体"/>
          <w:b/>
          <w:bCs/>
          <w:sz w:val="32"/>
          <w:szCs w:val="32"/>
        </w:rPr>
        <w:t>录</w:t>
      </w:r>
    </w:p>
    <w:p>
      <w:pPr>
        <w:pStyle w:val="7"/>
        <w:snapToGrid w:val="0"/>
        <w:spacing w:before="120" w:after="120"/>
        <w:ind w:firstLine="0" w:firstLineChars="0"/>
        <w:jc w:val="center"/>
        <w:rPr>
          <w:rFonts w:ascii="黑体" w:hAnsi="黑体" w:eastAsia="黑体" w:cs="黑体"/>
          <w:b/>
          <w:bCs/>
          <w:sz w:val="32"/>
          <w:szCs w:val="32"/>
        </w:rPr>
      </w:pPr>
    </w:p>
    <w:p>
      <w:pPr>
        <w:pStyle w:val="10"/>
        <w:tabs>
          <w:tab w:val="right" w:leader="dot" w:pos="9070"/>
        </w:tabs>
        <w:ind w:firstLine="0" w:firstLineChars="0"/>
      </w:pPr>
      <w:r>
        <w:rPr>
          <w:rFonts w:ascii="黑体" w:hAnsi="黑体" w:eastAsia="黑体" w:cs="黑体"/>
          <w:b/>
          <w:bCs/>
          <w:sz w:val="32"/>
          <w:szCs w:val="32"/>
        </w:rPr>
        <w:fldChar w:fldCharType="begin"/>
      </w:r>
      <w:r>
        <w:rPr>
          <w:rFonts w:ascii="黑体" w:hAnsi="黑体" w:eastAsia="黑体" w:cs="黑体"/>
          <w:b/>
          <w:bCs/>
          <w:sz w:val="32"/>
          <w:szCs w:val="32"/>
        </w:rPr>
        <w:instrText xml:space="preserve">TOC \o "1-2" \h  \u </w:instrText>
      </w:r>
      <w:r>
        <w:rPr>
          <w:rFonts w:ascii="黑体" w:hAnsi="黑体" w:eastAsia="黑体" w:cs="黑体"/>
          <w:b/>
          <w:bCs/>
          <w:sz w:val="32"/>
          <w:szCs w:val="32"/>
        </w:rPr>
        <w:fldChar w:fldCharType="separate"/>
      </w:r>
      <w:r>
        <w:fldChar w:fldCharType="begin"/>
      </w:r>
      <w:r>
        <w:instrText xml:space="preserve"> HYPERLINK \l "_Toc29775" </w:instrText>
      </w:r>
      <w:r>
        <w:fldChar w:fldCharType="separate"/>
      </w:r>
      <w:r>
        <w:rPr>
          <w:rFonts w:hint="eastAsia" w:eastAsia="黑体"/>
          <w:bCs/>
          <w:szCs w:val="32"/>
        </w:rPr>
        <w:t xml:space="preserve">第一章 </w:t>
      </w:r>
      <w:r>
        <w:rPr>
          <w:rFonts w:hint="eastAsia" w:cs="黑体"/>
        </w:rPr>
        <w:t>公开招标采购公告</w:t>
      </w:r>
      <w:r>
        <w:tab/>
      </w:r>
      <w:r>
        <w:fldChar w:fldCharType="end"/>
      </w:r>
    </w:p>
    <w:p>
      <w:pPr>
        <w:pStyle w:val="10"/>
        <w:tabs>
          <w:tab w:val="right" w:leader="dot" w:pos="9070"/>
        </w:tabs>
        <w:ind w:firstLine="0" w:firstLineChars="0"/>
      </w:pPr>
      <w:r>
        <w:fldChar w:fldCharType="begin"/>
      </w:r>
      <w:r>
        <w:instrText xml:space="preserve"> HYPERLINK \l "_Toc15646" </w:instrText>
      </w:r>
      <w:r>
        <w:fldChar w:fldCharType="separate"/>
      </w:r>
      <w:r>
        <w:rPr>
          <w:rFonts w:hint="eastAsia" w:eastAsia="黑体"/>
          <w:bCs/>
          <w:szCs w:val="32"/>
        </w:rPr>
        <w:t xml:space="preserve">第二章 </w:t>
      </w:r>
      <w:r>
        <w:rPr>
          <w:rFonts w:hint="eastAsia" w:cs="黑体"/>
        </w:rPr>
        <w:t>招标需求</w:t>
      </w:r>
      <w:r>
        <w:tab/>
      </w:r>
      <w:r>
        <w:fldChar w:fldCharType="end"/>
      </w:r>
    </w:p>
    <w:p>
      <w:pPr>
        <w:pStyle w:val="11"/>
        <w:tabs>
          <w:tab w:val="right" w:leader="dot" w:pos="9070"/>
        </w:tabs>
        <w:ind w:left="480" w:firstLine="480"/>
      </w:pPr>
      <w:r>
        <w:fldChar w:fldCharType="begin"/>
      </w:r>
      <w:r>
        <w:instrText xml:space="preserve"> HYPERLINK \l "_Toc25388" </w:instrText>
      </w:r>
      <w:r>
        <w:fldChar w:fldCharType="separate"/>
      </w:r>
      <w:r>
        <w:rPr>
          <w:rFonts w:cs="Times New Roman"/>
        </w:rPr>
        <w:t xml:space="preserve">一、 </w:t>
      </w:r>
      <w:r>
        <w:rPr>
          <w:rFonts w:hint="eastAsia" w:cs="黑体"/>
        </w:rPr>
        <w:t>项目概况及内容</w:t>
      </w:r>
      <w:r>
        <w:tab/>
      </w:r>
      <w:r>
        <w:fldChar w:fldCharType="end"/>
      </w:r>
    </w:p>
    <w:p>
      <w:pPr>
        <w:pStyle w:val="11"/>
        <w:tabs>
          <w:tab w:val="right" w:leader="dot" w:pos="9070"/>
        </w:tabs>
        <w:ind w:left="480" w:firstLine="480"/>
      </w:pPr>
      <w:r>
        <w:fldChar w:fldCharType="begin"/>
      </w:r>
      <w:r>
        <w:instrText xml:space="preserve"> HYPERLINK \l "_Toc13115" </w:instrText>
      </w:r>
      <w:r>
        <w:fldChar w:fldCharType="separate"/>
      </w:r>
      <w:r>
        <w:rPr>
          <w:rFonts w:hint="eastAsia" w:cs="黑体"/>
        </w:rPr>
        <w:t>二、项目要求</w:t>
      </w:r>
      <w:r>
        <w:tab/>
      </w:r>
      <w:r>
        <w:fldChar w:fldCharType="end"/>
      </w:r>
    </w:p>
    <w:p>
      <w:pPr>
        <w:pStyle w:val="11"/>
        <w:tabs>
          <w:tab w:val="right" w:leader="dot" w:pos="9070"/>
        </w:tabs>
        <w:ind w:left="480" w:firstLine="480"/>
      </w:pPr>
      <w:r>
        <w:fldChar w:fldCharType="begin"/>
      </w:r>
      <w:r>
        <w:instrText xml:space="preserve"> HYPERLINK \l "_Toc29013" </w:instrText>
      </w:r>
      <w:r>
        <w:fldChar w:fldCharType="separate"/>
      </w:r>
      <w:r>
        <w:rPr>
          <w:rFonts w:hint="eastAsia" w:cs="黑体"/>
        </w:rPr>
        <w:t>三、技术需求表</w:t>
      </w:r>
      <w:r>
        <w:tab/>
      </w:r>
      <w:r>
        <w:fldChar w:fldCharType="end"/>
      </w:r>
    </w:p>
    <w:p>
      <w:pPr>
        <w:pStyle w:val="11"/>
        <w:tabs>
          <w:tab w:val="right" w:leader="dot" w:pos="9070"/>
        </w:tabs>
        <w:ind w:left="480" w:firstLine="480"/>
      </w:pPr>
      <w:r>
        <w:fldChar w:fldCharType="begin"/>
      </w:r>
      <w:r>
        <w:instrText xml:space="preserve"> HYPERLINK \l "_Toc3428" </w:instrText>
      </w:r>
      <w:r>
        <w:fldChar w:fldCharType="separate"/>
      </w:r>
      <w:r>
        <w:rPr>
          <w:rFonts w:hint="eastAsia" w:cs="黑体"/>
        </w:rPr>
        <w:t>四、商务要求表</w:t>
      </w:r>
      <w:r>
        <w:tab/>
      </w:r>
      <w:r>
        <w:fldChar w:fldCharType="end"/>
      </w:r>
    </w:p>
    <w:p>
      <w:pPr>
        <w:pStyle w:val="11"/>
        <w:tabs>
          <w:tab w:val="right" w:leader="dot" w:pos="9070"/>
        </w:tabs>
        <w:ind w:left="480" w:firstLine="480"/>
      </w:pPr>
      <w:r>
        <w:fldChar w:fldCharType="begin"/>
      </w:r>
      <w:r>
        <w:instrText xml:space="preserve"> HYPERLINK \l "_Toc21138" </w:instrText>
      </w:r>
      <w:r>
        <w:fldChar w:fldCharType="separate"/>
      </w:r>
      <w:r>
        <w:rPr>
          <w:rFonts w:hint="eastAsia" w:cs="黑体"/>
        </w:rPr>
        <w:t>五、投标人的资信要求表</w:t>
      </w:r>
      <w:r>
        <w:tab/>
      </w:r>
      <w:r>
        <w:fldChar w:fldCharType="end"/>
      </w:r>
    </w:p>
    <w:p>
      <w:pPr>
        <w:pStyle w:val="10"/>
        <w:tabs>
          <w:tab w:val="right" w:leader="dot" w:pos="9070"/>
        </w:tabs>
        <w:ind w:firstLine="0" w:firstLineChars="0"/>
      </w:pPr>
      <w:r>
        <w:fldChar w:fldCharType="begin"/>
      </w:r>
      <w:r>
        <w:instrText xml:space="preserve"> HYPERLINK \l "_Toc8615" </w:instrText>
      </w:r>
      <w:r>
        <w:fldChar w:fldCharType="separate"/>
      </w:r>
      <w:r>
        <w:rPr>
          <w:rFonts w:hint="eastAsia" w:eastAsia="黑体"/>
          <w:bCs/>
          <w:szCs w:val="32"/>
        </w:rPr>
        <w:t xml:space="preserve">第三章 </w:t>
      </w:r>
      <w:r>
        <w:rPr>
          <w:rFonts w:hint="eastAsia" w:cs="黑体"/>
        </w:rPr>
        <w:t>投标人须知</w:t>
      </w:r>
      <w:r>
        <w:tab/>
      </w:r>
      <w:r>
        <w:fldChar w:fldCharType="end"/>
      </w:r>
    </w:p>
    <w:p>
      <w:pPr>
        <w:pStyle w:val="11"/>
        <w:tabs>
          <w:tab w:val="right" w:leader="dot" w:pos="9070"/>
        </w:tabs>
        <w:ind w:left="480" w:firstLine="480"/>
      </w:pPr>
      <w:r>
        <w:fldChar w:fldCharType="begin"/>
      </w:r>
      <w:r>
        <w:instrText xml:space="preserve"> HYPERLINK \l "_Toc22652" </w:instrText>
      </w:r>
      <w:r>
        <w:fldChar w:fldCharType="separate"/>
      </w:r>
      <w:r>
        <w:rPr>
          <w:rFonts w:hint="eastAsia" w:cs="黑体"/>
        </w:rPr>
        <w:t>一、 前附表</w:t>
      </w:r>
      <w:r>
        <w:tab/>
      </w:r>
      <w:r>
        <w:fldChar w:fldCharType="end"/>
      </w:r>
    </w:p>
    <w:p>
      <w:pPr>
        <w:pStyle w:val="11"/>
        <w:tabs>
          <w:tab w:val="right" w:leader="dot" w:pos="9070"/>
        </w:tabs>
        <w:ind w:left="480" w:firstLine="480"/>
      </w:pPr>
      <w:r>
        <w:fldChar w:fldCharType="begin"/>
      </w:r>
      <w:r>
        <w:instrText xml:space="preserve"> HYPERLINK \l "_Toc2038" </w:instrText>
      </w:r>
      <w:r>
        <w:fldChar w:fldCharType="separate"/>
      </w:r>
      <w:r>
        <w:rPr>
          <w:rFonts w:hint="eastAsia" w:cs="黑体"/>
        </w:rPr>
        <w:t>二、</w:t>
      </w:r>
      <w:r>
        <w:rPr>
          <w:rFonts w:hint="eastAsia" w:eastAsia="黑体" w:cs="Times New Roman"/>
          <w:bCs/>
          <w:szCs w:val="30"/>
        </w:rPr>
        <w:t xml:space="preserve"> </w:t>
      </w:r>
      <w:r>
        <w:rPr>
          <w:rFonts w:hint="eastAsia" w:cs="黑体"/>
        </w:rPr>
        <w:t>总则</w:t>
      </w:r>
      <w:r>
        <w:tab/>
      </w:r>
      <w:r>
        <w:fldChar w:fldCharType="end"/>
      </w:r>
    </w:p>
    <w:p>
      <w:pPr>
        <w:pStyle w:val="11"/>
        <w:tabs>
          <w:tab w:val="right" w:leader="dot" w:pos="9070"/>
        </w:tabs>
        <w:ind w:left="480" w:firstLine="480"/>
      </w:pPr>
      <w:r>
        <w:fldChar w:fldCharType="begin"/>
      </w:r>
      <w:r>
        <w:instrText xml:space="preserve"> HYPERLINK \l "_Toc32013" </w:instrText>
      </w:r>
      <w:r>
        <w:fldChar w:fldCharType="separate"/>
      </w:r>
      <w:r>
        <w:rPr>
          <w:rFonts w:hint="eastAsia" w:cs="黑体"/>
        </w:rPr>
        <w:t>三、</w:t>
      </w:r>
      <w:r>
        <w:rPr>
          <w:rFonts w:hint="eastAsia" w:eastAsia="黑体" w:cs="Times New Roman"/>
          <w:bCs/>
          <w:szCs w:val="30"/>
        </w:rPr>
        <w:t xml:space="preserve"> </w:t>
      </w:r>
      <w:r>
        <w:rPr>
          <w:rFonts w:hint="eastAsia" w:cs="黑体"/>
        </w:rPr>
        <w:t>采购文件</w:t>
      </w:r>
      <w:r>
        <w:tab/>
      </w:r>
      <w:r>
        <w:fldChar w:fldCharType="end"/>
      </w:r>
    </w:p>
    <w:p>
      <w:pPr>
        <w:pStyle w:val="11"/>
        <w:tabs>
          <w:tab w:val="right" w:leader="dot" w:pos="9070"/>
        </w:tabs>
        <w:ind w:left="480" w:firstLine="480"/>
      </w:pPr>
      <w:r>
        <w:fldChar w:fldCharType="begin"/>
      </w:r>
      <w:r>
        <w:instrText xml:space="preserve"> HYPERLINK \l "_Toc21737" </w:instrText>
      </w:r>
      <w:r>
        <w:fldChar w:fldCharType="separate"/>
      </w:r>
      <w:r>
        <w:rPr>
          <w:rFonts w:hint="eastAsia" w:cs="黑体"/>
        </w:rPr>
        <w:t>四、 投标文件的编制</w:t>
      </w:r>
      <w:r>
        <w:tab/>
      </w:r>
      <w:r>
        <w:fldChar w:fldCharType="end"/>
      </w:r>
    </w:p>
    <w:p>
      <w:pPr>
        <w:pStyle w:val="11"/>
        <w:tabs>
          <w:tab w:val="right" w:leader="dot" w:pos="9070"/>
        </w:tabs>
        <w:ind w:left="480" w:firstLine="480"/>
      </w:pPr>
      <w:r>
        <w:fldChar w:fldCharType="begin"/>
      </w:r>
      <w:r>
        <w:instrText xml:space="preserve"> HYPERLINK \l "_Toc8925" </w:instrText>
      </w:r>
      <w:r>
        <w:fldChar w:fldCharType="separate"/>
      </w:r>
      <w:r>
        <w:rPr>
          <w:rFonts w:hint="eastAsia" w:cs="黑体"/>
        </w:rPr>
        <w:t>五、 开标</w:t>
      </w:r>
      <w:r>
        <w:tab/>
      </w:r>
      <w:r>
        <w:fldChar w:fldCharType="end"/>
      </w:r>
    </w:p>
    <w:p>
      <w:pPr>
        <w:pStyle w:val="11"/>
        <w:tabs>
          <w:tab w:val="right" w:leader="dot" w:pos="9070"/>
        </w:tabs>
        <w:ind w:left="480" w:firstLine="480"/>
      </w:pPr>
      <w:r>
        <w:fldChar w:fldCharType="begin"/>
      </w:r>
      <w:r>
        <w:instrText xml:space="preserve"> HYPERLINK \l "_Toc1941" </w:instrText>
      </w:r>
      <w:r>
        <w:fldChar w:fldCharType="separate"/>
      </w:r>
      <w:r>
        <w:rPr>
          <w:rFonts w:hint="eastAsia" w:cs="黑体"/>
        </w:rPr>
        <w:t>六、 评标</w:t>
      </w:r>
      <w:r>
        <w:tab/>
      </w:r>
      <w:r>
        <w:fldChar w:fldCharType="end"/>
      </w:r>
    </w:p>
    <w:p>
      <w:pPr>
        <w:pStyle w:val="11"/>
        <w:tabs>
          <w:tab w:val="right" w:leader="dot" w:pos="9070"/>
        </w:tabs>
        <w:ind w:left="480" w:firstLine="480"/>
      </w:pPr>
      <w:r>
        <w:fldChar w:fldCharType="begin"/>
      </w:r>
      <w:r>
        <w:instrText xml:space="preserve"> HYPERLINK \l "_Toc16424" </w:instrText>
      </w:r>
      <w:r>
        <w:fldChar w:fldCharType="separate"/>
      </w:r>
      <w:r>
        <w:rPr>
          <w:rFonts w:hint="eastAsia" w:cs="黑体"/>
        </w:rPr>
        <w:t>七、 定标</w:t>
      </w:r>
      <w:r>
        <w:tab/>
      </w:r>
      <w:r>
        <w:fldChar w:fldCharType="end"/>
      </w:r>
    </w:p>
    <w:p>
      <w:pPr>
        <w:pStyle w:val="11"/>
        <w:tabs>
          <w:tab w:val="right" w:leader="dot" w:pos="9070"/>
        </w:tabs>
        <w:ind w:left="480" w:firstLine="480"/>
      </w:pPr>
      <w:r>
        <w:fldChar w:fldCharType="begin"/>
      </w:r>
      <w:r>
        <w:instrText xml:space="preserve"> HYPERLINK \l "_Toc10991" </w:instrText>
      </w:r>
      <w:r>
        <w:fldChar w:fldCharType="separate"/>
      </w:r>
      <w:r>
        <w:rPr>
          <w:rFonts w:hint="eastAsia" w:cs="黑体"/>
        </w:rPr>
        <w:t>八、</w:t>
      </w:r>
      <w:r>
        <w:rPr>
          <w:rFonts w:hint="eastAsia" w:eastAsia="黑体" w:cs="Times New Roman"/>
          <w:bCs/>
          <w:szCs w:val="30"/>
        </w:rPr>
        <w:t xml:space="preserve"> </w:t>
      </w:r>
      <w:r>
        <w:rPr>
          <w:rFonts w:hint="eastAsia" w:cs="黑体"/>
        </w:rPr>
        <w:t>合同授予</w:t>
      </w:r>
      <w:r>
        <w:tab/>
      </w:r>
      <w:r>
        <w:fldChar w:fldCharType="end"/>
      </w:r>
    </w:p>
    <w:p>
      <w:pPr>
        <w:pStyle w:val="10"/>
        <w:tabs>
          <w:tab w:val="right" w:leader="dot" w:pos="9070"/>
        </w:tabs>
        <w:ind w:firstLine="0" w:firstLineChars="0"/>
      </w:pPr>
      <w:r>
        <w:fldChar w:fldCharType="begin"/>
      </w:r>
      <w:r>
        <w:instrText xml:space="preserve"> HYPERLINK \l "_Toc4872" </w:instrText>
      </w:r>
      <w:r>
        <w:fldChar w:fldCharType="separate"/>
      </w:r>
      <w:r>
        <w:rPr>
          <w:rFonts w:hint="eastAsia" w:eastAsia="黑体"/>
          <w:bCs/>
          <w:szCs w:val="32"/>
        </w:rPr>
        <w:t xml:space="preserve">第四章 </w:t>
      </w:r>
      <w:r>
        <w:rPr>
          <w:rFonts w:hint="eastAsia" w:cs="黑体"/>
        </w:rPr>
        <w:t>评标办法及评分标准</w:t>
      </w:r>
      <w:r>
        <w:tab/>
      </w:r>
      <w:r>
        <w:fldChar w:fldCharType="end"/>
      </w:r>
    </w:p>
    <w:p>
      <w:pPr>
        <w:pStyle w:val="11"/>
        <w:tabs>
          <w:tab w:val="right" w:leader="dot" w:pos="9070"/>
        </w:tabs>
        <w:ind w:left="480" w:firstLine="480"/>
      </w:pPr>
      <w:r>
        <w:fldChar w:fldCharType="begin"/>
      </w:r>
      <w:r>
        <w:instrText xml:space="preserve"> HYPERLINK \l "_Toc28578" </w:instrText>
      </w:r>
      <w:r>
        <w:fldChar w:fldCharType="separate"/>
      </w:r>
      <w:r>
        <w:rPr>
          <w:rFonts w:hint="eastAsia" w:cs="黑体"/>
        </w:rPr>
        <w:t>一、</w:t>
      </w:r>
      <w:r>
        <w:rPr>
          <w:rFonts w:hint="eastAsia" w:eastAsia="黑体" w:cs="Times New Roman"/>
          <w:bCs/>
          <w:szCs w:val="30"/>
        </w:rPr>
        <w:t xml:space="preserve"> </w:t>
      </w:r>
      <w:r>
        <w:rPr>
          <w:rFonts w:hint="eastAsia" w:cs="黑体"/>
        </w:rPr>
        <w:t>总则</w:t>
      </w:r>
      <w:r>
        <w:tab/>
      </w:r>
      <w:r>
        <w:fldChar w:fldCharType="end"/>
      </w:r>
    </w:p>
    <w:p>
      <w:pPr>
        <w:pStyle w:val="11"/>
        <w:tabs>
          <w:tab w:val="right" w:leader="dot" w:pos="9070"/>
        </w:tabs>
        <w:ind w:left="480" w:firstLine="480"/>
      </w:pPr>
      <w:r>
        <w:fldChar w:fldCharType="begin"/>
      </w:r>
      <w:r>
        <w:instrText xml:space="preserve"> HYPERLINK \l "_Toc12432" </w:instrText>
      </w:r>
      <w:r>
        <w:fldChar w:fldCharType="separate"/>
      </w:r>
      <w:r>
        <w:rPr>
          <w:rFonts w:hint="eastAsia"/>
        </w:rPr>
        <w:t>二</w:t>
      </w:r>
      <w:r>
        <w:rPr>
          <w:rFonts w:hint="eastAsia" w:cs="黑体"/>
        </w:rPr>
        <w:t>、 评标内容及标准</w:t>
      </w:r>
      <w:r>
        <w:tab/>
      </w:r>
      <w:r>
        <w:fldChar w:fldCharType="end"/>
      </w:r>
    </w:p>
    <w:p>
      <w:pPr>
        <w:pStyle w:val="10"/>
        <w:tabs>
          <w:tab w:val="right" w:leader="dot" w:pos="9070"/>
        </w:tabs>
        <w:ind w:firstLine="0" w:firstLineChars="0"/>
      </w:pPr>
      <w:r>
        <w:fldChar w:fldCharType="begin"/>
      </w:r>
      <w:r>
        <w:instrText xml:space="preserve"> HYPERLINK \l "_Toc26947" </w:instrText>
      </w:r>
      <w:r>
        <w:fldChar w:fldCharType="separate"/>
      </w:r>
      <w:r>
        <w:rPr>
          <w:rFonts w:hint="eastAsia" w:eastAsia="黑体"/>
          <w:bCs/>
          <w:szCs w:val="32"/>
        </w:rPr>
        <w:t>第五章</w:t>
      </w:r>
      <w:r>
        <w:t xml:space="preserve">  </w:t>
      </w:r>
      <w:r>
        <w:rPr>
          <w:rFonts w:hint="eastAsia" w:cs="黑体"/>
        </w:rPr>
        <w:t>合同主要条款</w:t>
      </w:r>
      <w:r>
        <w:tab/>
      </w:r>
      <w:r>
        <w:fldChar w:fldCharType="end"/>
      </w:r>
    </w:p>
    <w:p>
      <w:pPr>
        <w:pStyle w:val="10"/>
        <w:tabs>
          <w:tab w:val="right" w:leader="dot" w:pos="9070"/>
        </w:tabs>
        <w:ind w:firstLine="0" w:firstLineChars="0"/>
      </w:pPr>
      <w:r>
        <w:fldChar w:fldCharType="begin"/>
      </w:r>
      <w:r>
        <w:instrText xml:space="preserve"> HYPERLINK \l "_Toc3494" </w:instrText>
      </w:r>
      <w:r>
        <w:fldChar w:fldCharType="separate"/>
      </w:r>
      <w:r>
        <w:rPr>
          <w:rFonts w:hint="eastAsia" w:eastAsia="黑体"/>
          <w:bCs/>
          <w:szCs w:val="32"/>
        </w:rPr>
        <w:t>第六章</w:t>
      </w:r>
      <w:r>
        <w:rPr>
          <w:rFonts w:hint="eastAsia" w:cs="黑体"/>
          <w:szCs w:val="32"/>
        </w:rPr>
        <w:t>　</w:t>
      </w:r>
      <w:r>
        <w:rPr>
          <w:rFonts w:hint="eastAsia" w:cs="黑体"/>
        </w:rPr>
        <w:t>投标文件格式</w:t>
      </w:r>
      <w:r>
        <w:tab/>
      </w:r>
      <w:r>
        <w:fldChar w:fldCharType="end"/>
      </w:r>
    </w:p>
    <w:p>
      <w:pPr>
        <w:pStyle w:val="7"/>
        <w:snapToGrid w:val="0"/>
        <w:ind w:firstLine="0" w:firstLineChars="0"/>
        <w:jc w:val="center"/>
        <w:rPr>
          <w:rFonts w:ascii="黑体" w:hAnsi="黑体" w:eastAsia="黑体" w:cs="Times New Roman"/>
          <w:b/>
          <w:bCs/>
          <w:sz w:val="32"/>
          <w:szCs w:val="32"/>
        </w:rPr>
      </w:pPr>
      <w:r>
        <w:rPr>
          <w:rFonts w:ascii="黑体" w:hAnsi="黑体" w:eastAsia="黑体" w:cs="黑体"/>
          <w:bCs/>
          <w:szCs w:val="32"/>
        </w:rPr>
        <w:fldChar w:fldCharType="end"/>
      </w:r>
    </w:p>
    <w:p>
      <w:pPr>
        <w:pStyle w:val="7"/>
        <w:snapToGrid w:val="0"/>
        <w:spacing w:before="120" w:after="120"/>
        <w:ind w:firstLine="0" w:firstLineChars="0"/>
        <w:jc w:val="center"/>
        <w:rPr>
          <w:rFonts w:ascii="黑体" w:hAnsi="黑体" w:eastAsia="黑体" w:cs="Times New Roman"/>
          <w:b/>
          <w:bCs/>
          <w:sz w:val="32"/>
          <w:szCs w:val="32"/>
        </w:rPr>
      </w:pPr>
    </w:p>
    <w:p>
      <w:pPr>
        <w:tabs>
          <w:tab w:val="left" w:pos="6206"/>
        </w:tabs>
        <w:ind w:firstLine="480"/>
        <w:jc w:val="left"/>
        <w:sectPr>
          <w:headerReference r:id="rId9" w:type="default"/>
          <w:footerReference r:id="rId10" w:type="default"/>
          <w:pgSz w:w="11906" w:h="16838"/>
          <w:pgMar w:top="1418" w:right="1418" w:bottom="1418" w:left="1418" w:header="851" w:footer="567" w:gutter="0"/>
          <w:pgNumType w:fmt="decimal" w:start="1"/>
          <w:cols w:space="720" w:num="1"/>
          <w:docGrid w:linePitch="312" w:charSpace="0"/>
        </w:sectPr>
      </w:pPr>
      <w:r>
        <w:rPr>
          <w:rFonts w:hint="eastAsia"/>
        </w:rPr>
        <w:tab/>
      </w:r>
    </w:p>
    <w:p>
      <w:pPr>
        <w:pStyle w:val="2"/>
        <w:numPr>
          <w:ilvl w:val="0"/>
          <w:numId w:val="1"/>
        </w:numPr>
        <w:ind w:left="0" w:firstLine="0" w:firstLineChars="0"/>
      </w:pPr>
      <w:bookmarkStart w:id="2" w:name="_Toc10662"/>
      <w:r>
        <w:t xml:space="preserve"> </w:t>
      </w:r>
      <w:bookmarkStart w:id="3" w:name="_Toc29775"/>
      <w:r>
        <w:rPr>
          <w:rFonts w:hint="eastAsia" w:cs="黑体"/>
        </w:rPr>
        <w:t>公开招标采购公告</w:t>
      </w:r>
      <w:bookmarkEnd w:id="2"/>
      <w:bookmarkEnd w:id="3"/>
    </w:p>
    <w:p>
      <w:pPr>
        <w:pStyle w:val="7"/>
        <w:snapToGrid w:val="0"/>
        <w:spacing w:before="120" w:after="120"/>
        <w:ind w:firstLine="0" w:firstLineChars="0"/>
        <w:jc w:val="left"/>
        <w:rPr>
          <w:rFonts w:hAnsi="宋体" w:cs="Times New Roman"/>
          <w:sz w:val="24"/>
          <w:szCs w:val="24"/>
        </w:rPr>
      </w:pPr>
      <w:bookmarkStart w:id="4" w:name="_Toc21481"/>
      <w:bookmarkStart w:id="5" w:name="_Toc9944"/>
      <w:bookmarkStart w:id="6" w:name="_Toc8054"/>
      <w:bookmarkStart w:id="7" w:name="_Toc22879"/>
      <w:bookmarkStart w:id="8" w:name="_Toc24582"/>
      <w:bookmarkStart w:id="9" w:name="_Toc20910"/>
      <w:r>
        <w:rPr>
          <w:rFonts w:hAnsi="宋体"/>
          <w:sz w:val="24"/>
          <w:szCs w:val="24"/>
        </w:rPr>
        <w:t xml:space="preserve">    </w:t>
      </w:r>
      <w:r>
        <w:rPr>
          <w:rFonts w:hint="eastAsia" w:hAnsi="宋体"/>
          <w:sz w:val="24"/>
          <w:szCs w:val="24"/>
        </w:rPr>
        <w:t>根据《中华人民共和国政府采购法》、《政府采购货物和服务招标投标管理办法》规定，经</w:t>
      </w:r>
      <w:r>
        <w:rPr>
          <w:rFonts w:hint="eastAsia" w:hAnsi="宋体"/>
          <w:sz w:val="24"/>
          <w:szCs w:val="24"/>
          <w:lang w:eastAsia="zh-CN"/>
        </w:rPr>
        <w:t>西兴</w:t>
      </w:r>
      <w:r>
        <w:rPr>
          <w:rFonts w:hint="eastAsia" w:hAnsi="宋体"/>
          <w:sz w:val="24"/>
          <w:szCs w:val="24"/>
        </w:rPr>
        <w:t>街道办事处批准，浙江五洲工程项目管理有限公司现就</w:t>
      </w:r>
      <w:r>
        <w:rPr>
          <w:rFonts w:hint="eastAsia" w:hAnsi="宋体"/>
          <w:sz w:val="24"/>
          <w:szCs w:val="24"/>
          <w:lang w:eastAsia="zh-CN"/>
        </w:rPr>
        <w:t>杭州市滨江区滨安小区装配式既有住宅加装电梯工程</w:t>
      </w:r>
      <w:r>
        <w:rPr>
          <w:rFonts w:hint="eastAsia" w:hAnsi="宋体"/>
          <w:sz w:val="24"/>
          <w:szCs w:val="24"/>
        </w:rPr>
        <w:t>组织公开招标，欢迎能提供本项目服务的投标人前来投标</w:t>
      </w:r>
      <w:bookmarkEnd w:id="4"/>
      <w:r>
        <w:rPr>
          <w:rFonts w:hint="eastAsia" w:hAnsi="宋体"/>
          <w:sz w:val="24"/>
          <w:szCs w:val="24"/>
        </w:rPr>
        <w:t>。</w:t>
      </w:r>
    </w:p>
    <w:p>
      <w:pPr>
        <w:pStyle w:val="16"/>
        <w:widowControl/>
        <w:spacing w:after="120"/>
        <w:jc w:val="left"/>
        <w:rPr>
          <w:rFonts w:hint="eastAsia" w:eastAsia="宋体" w:cs="Times New Roman"/>
          <w:b/>
          <w:bCs/>
          <w:lang w:eastAsia="zh-CN"/>
        </w:rPr>
      </w:pPr>
      <w:r>
        <w:rPr>
          <w:rFonts w:hint="eastAsia"/>
          <w:b/>
          <w:bCs/>
        </w:rPr>
        <w:t>一、项目编号：</w:t>
      </w:r>
      <w:r>
        <w:rPr>
          <w:rFonts w:hint="eastAsia"/>
          <w:lang w:eastAsia="zh-CN"/>
        </w:rPr>
        <w:t>WZZB-XXDT2020-001</w:t>
      </w:r>
    </w:p>
    <w:p>
      <w:pPr>
        <w:pStyle w:val="16"/>
        <w:widowControl/>
        <w:spacing w:after="120"/>
        <w:jc w:val="left"/>
        <w:rPr>
          <w:rFonts w:cs="Times New Roman"/>
        </w:rPr>
      </w:pPr>
      <w:r>
        <w:rPr>
          <w:rFonts w:hint="eastAsia"/>
          <w:b/>
          <w:bCs/>
        </w:rPr>
        <w:t>二、采购组织类型：</w:t>
      </w:r>
      <w:r>
        <w:rPr>
          <w:rFonts w:hint="eastAsia"/>
        </w:rPr>
        <w:t>分散采购委托代理</w:t>
      </w:r>
    </w:p>
    <w:p>
      <w:pPr>
        <w:pStyle w:val="16"/>
        <w:widowControl/>
        <w:spacing w:after="120"/>
        <w:jc w:val="left"/>
        <w:rPr>
          <w:rFonts w:cs="Times New Roman"/>
        </w:rPr>
      </w:pPr>
      <w:r>
        <w:rPr>
          <w:rFonts w:hint="eastAsia"/>
          <w:b/>
          <w:bCs/>
        </w:rPr>
        <w:t>三、采购方式：</w:t>
      </w:r>
      <w:r>
        <w:rPr>
          <w:rFonts w:hint="eastAsia"/>
        </w:rPr>
        <w:t>公开招标</w:t>
      </w:r>
    </w:p>
    <w:p>
      <w:pPr>
        <w:pStyle w:val="16"/>
        <w:widowControl/>
        <w:spacing w:before="120" w:beforeLines="50" w:after="120"/>
        <w:jc w:val="left"/>
        <w:rPr>
          <w:rFonts w:cs="Times New Roman"/>
          <w:b/>
          <w:bCs/>
        </w:rPr>
      </w:pPr>
      <w:r>
        <w:rPr>
          <w:rFonts w:hint="eastAsia"/>
          <w:b/>
          <w:bCs/>
        </w:rPr>
        <w:t>四、采购内容</w:t>
      </w:r>
      <w:bookmarkStart w:id="10" w:name="_Toc31015"/>
      <w:r>
        <w:rPr>
          <w:rFonts w:hint="eastAsia"/>
          <w:b/>
          <w:bCs/>
        </w:rPr>
        <w:t>及要求：</w:t>
      </w:r>
    </w:p>
    <w:p>
      <w:pPr>
        <w:pStyle w:val="16"/>
        <w:widowControl/>
        <w:spacing w:before="120" w:beforeLines="50" w:after="120"/>
        <w:jc w:val="left"/>
        <w:rPr>
          <w:rFonts w:cs="Times New Roman"/>
          <w:b/>
          <w:bCs/>
        </w:rPr>
      </w:pPr>
      <w:r>
        <w:rPr>
          <w:b/>
          <w:bCs/>
        </w:rPr>
        <w:t>1</w:t>
      </w:r>
      <w:r>
        <w:rPr>
          <w:rFonts w:hint="eastAsia"/>
          <w:b/>
          <w:bCs/>
        </w:rPr>
        <w:t>、采购内容</w:t>
      </w:r>
    </w:p>
    <w:p>
      <w:pPr>
        <w:ind w:firstLine="480"/>
        <w:rPr>
          <w:rFonts w:hint="eastAsia"/>
        </w:rPr>
      </w:pPr>
      <w:r>
        <w:rPr>
          <w:rFonts w:hint="eastAsia"/>
        </w:rPr>
        <w:t>杭州市滨江区滨安小区整体装配式加装电梯设备供货及安装。包括设备供货和安装调试及内装饰等内容。现场开挖后涉及到电力、水务、燃气、华数电信等单位的管线，需要配合相关单位进行综合管线迁移，涉及其它管线的需自行完成管线迁移，以及管线迁移完成后路面修复工作。电梯共计</w:t>
      </w:r>
      <w:r>
        <w:rPr>
          <w:rFonts w:hint="eastAsia"/>
          <w:highlight w:val="none"/>
          <w:u w:val="single"/>
          <w:lang w:val="en-US" w:eastAsia="zh-CN"/>
        </w:rPr>
        <w:t>26</w:t>
      </w:r>
      <w:r>
        <w:rPr>
          <w:rFonts w:hint="eastAsia"/>
        </w:rPr>
        <w:t>台</w:t>
      </w:r>
      <w:r>
        <w:rPr>
          <w:rFonts w:hint="eastAsia"/>
          <w:b/>
          <w:bCs/>
        </w:rPr>
        <w:t>(具体电梯安装数量，以实际发生为准）</w:t>
      </w:r>
      <w:r>
        <w:rPr>
          <w:rFonts w:hint="eastAsia"/>
        </w:rPr>
        <w:t>，预算金额约为</w:t>
      </w:r>
      <w:r>
        <w:rPr>
          <w:rFonts w:hint="eastAsia"/>
          <w:highlight w:val="none"/>
          <w:u w:val="single"/>
          <w:lang w:val="en-US" w:eastAsia="zh-CN"/>
        </w:rPr>
        <w:t>1600</w:t>
      </w:r>
      <w:r>
        <w:rPr>
          <w:rFonts w:hint="eastAsia"/>
        </w:rPr>
        <w:t>万元。</w:t>
      </w:r>
    </w:p>
    <w:p>
      <w:pPr>
        <w:pStyle w:val="16"/>
        <w:widowControl/>
        <w:spacing w:before="120" w:beforeLines="50" w:after="120"/>
        <w:jc w:val="left"/>
        <w:rPr>
          <w:rFonts w:cs="Times New Roman"/>
          <w:b/>
          <w:bCs/>
        </w:rPr>
      </w:pPr>
      <w:r>
        <w:rPr>
          <w:rFonts w:hint="eastAsia"/>
        </w:rPr>
        <w:t>▲</w:t>
      </w:r>
      <w:r>
        <w:rPr>
          <w:rFonts w:hint="eastAsia"/>
          <w:b/>
          <w:bCs/>
        </w:rPr>
        <w:t>五、合格投标人的资格要求</w:t>
      </w:r>
      <w:bookmarkEnd w:id="10"/>
      <w:r>
        <w:rPr>
          <w:rFonts w:hint="eastAsia"/>
          <w:b/>
          <w:bCs/>
        </w:rPr>
        <w:t>：</w:t>
      </w:r>
    </w:p>
    <w:p>
      <w:pPr>
        <w:ind w:firstLine="480"/>
      </w:pPr>
      <w:r>
        <w:rPr>
          <w:rFonts w:hint="eastAsia"/>
        </w:rPr>
        <w:t>符合《中华人民共和国政府采购法》第二十二条规定，生产商或供应商参加政府采购活动应当具备的条件。</w:t>
      </w:r>
    </w:p>
    <w:p>
      <w:pPr>
        <w:ind w:firstLine="240" w:firstLineChars="100"/>
        <w:rPr>
          <w:color w:val="auto"/>
        </w:rPr>
      </w:pPr>
      <w:r>
        <w:rPr>
          <w:rFonts w:hint="eastAsia"/>
          <w:color w:val="auto"/>
        </w:rPr>
        <w:t>特定资格条件要求：</w:t>
      </w:r>
    </w:p>
    <w:p>
      <w:pPr>
        <w:ind w:firstLine="240" w:firstLineChars="100"/>
        <w:rPr>
          <w:color w:val="auto"/>
        </w:rPr>
      </w:pPr>
      <w:r>
        <w:rPr>
          <w:rFonts w:hint="eastAsia"/>
          <w:color w:val="auto"/>
          <w:kern w:val="0"/>
        </w:rPr>
        <w:t>（1）</w:t>
      </w:r>
      <w:r>
        <w:rPr>
          <w:rFonts w:hint="eastAsia"/>
          <w:color w:val="auto"/>
        </w:rPr>
        <w:t>未被“信用中国”（www.creditchina.gov.cn）、中国政府采购网（www.ccgp.gov.cn）列入失信被执行人、重大税收违法案件当事人名单、政府采购严重违法失信行为记录名单。</w:t>
      </w:r>
    </w:p>
    <w:p>
      <w:pPr>
        <w:ind w:firstLine="240" w:firstLineChars="100"/>
        <w:rPr>
          <w:color w:val="auto"/>
        </w:rPr>
      </w:pPr>
      <w:r>
        <w:rPr>
          <w:rFonts w:hint="eastAsia"/>
          <w:color w:val="auto"/>
          <w:kern w:val="0"/>
        </w:rPr>
        <w:t>（2）</w:t>
      </w:r>
      <w:r>
        <w:rPr>
          <w:rFonts w:hint="eastAsia"/>
          <w:color w:val="auto"/>
        </w:rPr>
        <w:t>投标人须为电梯制造商或制造商授权的代理商，电梯制造商必须具有《中华人民共和国特种设备制造许可证（电梯）》乘客电梯 A 级资质和《中华人民共和国特种设备安装改造维修许可证(电梯)》A级资质（须提供资质证书复印件加盖公章）；电梯代理商需具有中华人民共和国特种设备安装改造维修许可证(电梯)》乘客电梯B级或以上资质。</w:t>
      </w:r>
    </w:p>
    <w:p>
      <w:pPr>
        <w:wordWrap w:val="0"/>
        <w:ind w:firstLine="0" w:firstLineChars="0"/>
        <w:rPr>
          <w:rFonts w:cs="Times New Roman"/>
          <w:color w:val="auto"/>
        </w:rPr>
      </w:pPr>
      <w:r>
        <w:rPr>
          <w:color w:val="auto"/>
        </w:rPr>
        <w:t xml:space="preserve"> </w:t>
      </w:r>
      <w:bookmarkStart w:id="11" w:name="_Toc9672"/>
      <w:r>
        <w:rPr>
          <w:rFonts w:hint="eastAsia"/>
          <w:b/>
          <w:bCs/>
          <w:color w:val="auto"/>
        </w:rPr>
        <w:t>六、采购文件</w:t>
      </w:r>
      <w:bookmarkEnd w:id="11"/>
      <w:r>
        <w:rPr>
          <w:rFonts w:hint="eastAsia"/>
          <w:b/>
          <w:bCs/>
          <w:color w:val="auto"/>
          <w:lang w:eastAsia="zh-CN"/>
        </w:rPr>
        <w:t>获取</w:t>
      </w:r>
      <w:r>
        <w:rPr>
          <w:rFonts w:hint="eastAsia"/>
          <w:b/>
          <w:bCs/>
          <w:color w:val="auto"/>
        </w:rPr>
        <w:t>：</w:t>
      </w:r>
    </w:p>
    <w:p>
      <w:pPr>
        <w:pStyle w:val="16"/>
        <w:widowControl/>
        <w:spacing w:before="120" w:beforeLines="50" w:after="120"/>
        <w:jc w:val="left"/>
        <w:rPr>
          <w:rFonts w:hint="eastAsia"/>
          <w:color w:val="auto"/>
        </w:rPr>
      </w:pPr>
      <w:bookmarkStart w:id="12" w:name="_Toc29063"/>
      <w:r>
        <w:rPr>
          <w:rFonts w:hint="eastAsia"/>
          <w:color w:val="auto"/>
        </w:rPr>
        <w:t>1、获取文件时间：2020年</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u w:val="single"/>
          <w:lang w:val="en-US" w:eastAsia="zh-CN" w:bidi="ar-SA"/>
        </w:rPr>
        <w:t xml:space="preserve">5 </w:t>
      </w:r>
      <w:r>
        <w:rPr>
          <w:rFonts w:hint="eastAsia" w:ascii="宋体" w:hAnsi="宋体" w:eastAsia="宋体" w:cs="宋体"/>
          <w:kern w:val="2"/>
          <w:sz w:val="24"/>
          <w:szCs w:val="24"/>
          <w:lang w:val="en-US" w:eastAsia="zh-CN" w:bidi="ar-SA"/>
        </w:rPr>
        <w:t xml:space="preserve">月 </w:t>
      </w:r>
      <w:r>
        <w:rPr>
          <w:rFonts w:hint="eastAsia" w:ascii="宋体" w:hAnsi="宋体" w:eastAsia="宋体" w:cs="宋体"/>
          <w:kern w:val="2"/>
          <w:sz w:val="24"/>
          <w:szCs w:val="24"/>
          <w:u w:val="single"/>
          <w:lang w:val="en-US" w:eastAsia="zh-CN" w:bidi="ar-SA"/>
        </w:rPr>
        <w:t xml:space="preserve">8 </w:t>
      </w:r>
      <w:r>
        <w:rPr>
          <w:rFonts w:hint="eastAsia"/>
          <w:color w:val="auto"/>
        </w:rPr>
        <w:t>日至投标截止时间止。</w:t>
      </w:r>
    </w:p>
    <w:p>
      <w:pPr>
        <w:pStyle w:val="16"/>
        <w:widowControl/>
        <w:spacing w:before="120" w:beforeLines="50" w:after="120"/>
        <w:jc w:val="left"/>
        <w:rPr>
          <w:rFonts w:hint="eastAsia"/>
          <w:color w:val="auto"/>
        </w:rPr>
      </w:pPr>
      <w:r>
        <w:rPr>
          <w:rFonts w:hint="eastAsia"/>
          <w:color w:val="auto"/>
        </w:rPr>
        <w:t>2、本项目招标文件实行网上获取，不接受现场获取。供应商登录浙江政府采购网(http://zfcg.czt.zj.gov.cn/)进入政府采购云平台（www.zcygov.cn）（以下简称：政采云平台）“项目采购”模块“获取招标文件”菜单，进行网上获取招标文件。（“政采云”注册账号、密码登录系统后获取招标文件）。</w:t>
      </w:r>
    </w:p>
    <w:p>
      <w:pPr>
        <w:pStyle w:val="16"/>
        <w:widowControl/>
        <w:spacing w:before="120" w:beforeLines="50" w:after="120"/>
        <w:jc w:val="left"/>
        <w:rPr>
          <w:rFonts w:hint="eastAsia"/>
          <w:color w:val="auto"/>
        </w:rPr>
      </w:pPr>
      <w:r>
        <w:rPr>
          <w:rFonts w:hint="eastAsia"/>
          <w:color w:val="auto"/>
        </w:rPr>
        <w:t>3、免费注册网址：浙江政府采购网（供应商注册页面）：https://middle.zcygov.cn/settle-front/#/registry“政采云”，咨询电话：400-881-7190。</w:t>
      </w:r>
    </w:p>
    <w:p>
      <w:pPr>
        <w:pStyle w:val="16"/>
        <w:widowControl/>
        <w:spacing w:before="120" w:beforeLines="50" w:after="120"/>
        <w:jc w:val="left"/>
        <w:rPr>
          <w:rFonts w:hint="eastAsia"/>
          <w:color w:val="auto"/>
        </w:rPr>
      </w:pPr>
      <w:r>
        <w:rPr>
          <w:rFonts w:hint="eastAsia"/>
          <w:color w:val="auto"/>
        </w:rPr>
        <w:t>4、已经注册成功的供应商无需重复注册。</w:t>
      </w:r>
      <w:bookmarkEnd w:id="12"/>
      <w:bookmarkStart w:id="13" w:name="_Toc5166"/>
    </w:p>
    <w:p>
      <w:pPr>
        <w:pStyle w:val="16"/>
        <w:widowControl/>
        <w:spacing w:before="120" w:beforeLines="50" w:after="120"/>
        <w:jc w:val="left"/>
        <w:rPr>
          <w:b/>
          <w:bCs/>
          <w:color w:val="auto"/>
          <w:highlight w:val="none"/>
        </w:rPr>
      </w:pPr>
      <w:r>
        <w:rPr>
          <w:color w:val="auto"/>
        </w:rPr>
        <w:t xml:space="preserve"> </w:t>
      </w:r>
      <w:r>
        <w:rPr>
          <w:rFonts w:hint="eastAsia"/>
          <w:b/>
          <w:bCs/>
          <w:color w:val="auto"/>
          <w:lang w:eastAsia="zh-CN"/>
        </w:rPr>
        <w:t>七</w:t>
      </w:r>
      <w:r>
        <w:rPr>
          <w:rFonts w:hint="eastAsia"/>
          <w:b/>
          <w:bCs/>
          <w:color w:val="auto"/>
        </w:rPr>
        <w:t>、</w:t>
      </w:r>
      <w:r>
        <w:rPr>
          <w:b/>
          <w:bCs/>
          <w:color w:val="auto"/>
          <w:highlight w:val="none"/>
        </w:rPr>
        <w:t>投标文件的递交：</w:t>
      </w:r>
    </w:p>
    <w:p>
      <w:pPr>
        <w:pStyle w:val="7"/>
        <w:adjustRightInd w:val="0"/>
        <w:snapToGrid w:val="0"/>
        <w:spacing w:line="360" w:lineRule="auto"/>
        <w:ind w:firstLine="482" w:firstLineChars="201"/>
        <w:rPr>
          <w:rFonts w:ascii="Times New Roman" w:hAnsi="Times New Roman"/>
          <w:b/>
          <w:color w:val="auto"/>
          <w:kern w:val="0"/>
          <w:sz w:val="24"/>
          <w:szCs w:val="24"/>
        </w:rPr>
      </w:pPr>
      <w:r>
        <w:rPr>
          <w:rFonts w:ascii="Times New Roman" w:hAnsi="Times New Roman"/>
          <w:color w:val="auto"/>
          <w:kern w:val="0"/>
          <w:sz w:val="24"/>
          <w:szCs w:val="24"/>
          <w:highlight w:val="none"/>
        </w:rPr>
        <w:t>1、投标文件递交的截止时间（投标截止时间，下同）为</w:t>
      </w:r>
      <w:r>
        <w:rPr>
          <w:rFonts w:ascii="Times New Roman" w:hAnsi="Times New Roman"/>
          <w:b/>
          <w:color w:val="auto"/>
          <w:kern w:val="0"/>
          <w:sz w:val="24"/>
          <w:szCs w:val="24"/>
          <w:highlight w:val="none"/>
        </w:rPr>
        <w:t>2020</w:t>
      </w:r>
      <w:r>
        <w:rPr>
          <w:rFonts w:ascii="Times New Roman" w:hAnsi="Times New Roman"/>
          <w:b/>
          <w:bCs w:val="0"/>
          <w:color w:val="auto"/>
          <w:kern w:val="0"/>
          <w:sz w:val="24"/>
          <w:szCs w:val="24"/>
          <w:highlight w:val="none"/>
        </w:rPr>
        <w:t>年</w:t>
      </w:r>
      <w:r>
        <w:rPr>
          <w:rFonts w:hint="eastAsia" w:ascii="Times New Roman" w:hAnsi="Times New Roman"/>
          <w:b/>
          <w:bCs w:val="0"/>
          <w:color w:val="auto"/>
          <w:kern w:val="0"/>
          <w:sz w:val="24"/>
          <w:szCs w:val="24"/>
          <w:highlight w:val="none"/>
          <w:u w:val="single"/>
          <w:lang w:val="en-US" w:eastAsia="zh-CN"/>
        </w:rPr>
        <w:t>5</w:t>
      </w:r>
      <w:r>
        <w:rPr>
          <w:rFonts w:ascii="Times New Roman" w:hAnsi="Times New Roman"/>
          <w:b/>
          <w:bCs w:val="0"/>
          <w:color w:val="auto"/>
          <w:kern w:val="0"/>
          <w:sz w:val="24"/>
          <w:szCs w:val="24"/>
          <w:highlight w:val="none"/>
        </w:rPr>
        <w:t>月</w:t>
      </w:r>
      <w:r>
        <w:rPr>
          <w:rFonts w:hint="eastAsia" w:ascii="Times New Roman" w:hAnsi="Times New Roman"/>
          <w:b/>
          <w:bCs w:val="0"/>
          <w:color w:val="auto"/>
          <w:kern w:val="0"/>
          <w:sz w:val="24"/>
          <w:szCs w:val="24"/>
          <w:highlight w:val="none"/>
          <w:u w:val="single"/>
          <w:lang w:val="en-US" w:eastAsia="zh-CN"/>
        </w:rPr>
        <w:t>28</w:t>
      </w:r>
      <w:r>
        <w:rPr>
          <w:rFonts w:ascii="Times New Roman" w:hAnsi="Times New Roman"/>
          <w:b/>
          <w:color w:val="auto"/>
          <w:kern w:val="0"/>
          <w:sz w:val="24"/>
          <w:szCs w:val="24"/>
          <w:highlight w:val="none"/>
        </w:rPr>
        <w:t>日</w:t>
      </w:r>
      <w:r>
        <w:rPr>
          <w:rFonts w:hint="eastAsia" w:ascii="Times New Roman" w:hAnsi="Times New Roman"/>
          <w:b/>
          <w:color w:val="auto"/>
          <w:kern w:val="0"/>
          <w:sz w:val="24"/>
          <w:szCs w:val="24"/>
          <w:highlight w:val="none"/>
          <w:lang w:val="en-US" w:eastAsia="zh-CN"/>
        </w:rPr>
        <w:t>9</w:t>
      </w:r>
      <w:r>
        <w:rPr>
          <w:rFonts w:ascii="Times New Roman" w:hAnsi="Times New Roman"/>
          <w:b/>
          <w:color w:val="auto"/>
          <w:kern w:val="0"/>
          <w:sz w:val="24"/>
          <w:szCs w:val="24"/>
          <w:highlight w:val="none"/>
        </w:rPr>
        <w:t>:</w:t>
      </w:r>
      <w:r>
        <w:rPr>
          <w:rFonts w:hint="eastAsia" w:ascii="Times New Roman" w:hAnsi="Times New Roman"/>
          <w:b/>
          <w:color w:val="auto"/>
          <w:kern w:val="0"/>
          <w:sz w:val="24"/>
          <w:szCs w:val="24"/>
          <w:highlight w:val="none"/>
          <w:lang w:val="en-US" w:eastAsia="zh-CN"/>
        </w:rPr>
        <w:t>3</w:t>
      </w:r>
      <w:r>
        <w:rPr>
          <w:rFonts w:ascii="Times New Roman" w:hAnsi="Times New Roman"/>
          <w:b/>
          <w:color w:val="auto"/>
          <w:kern w:val="0"/>
          <w:sz w:val="24"/>
          <w:szCs w:val="24"/>
          <w:highlight w:val="none"/>
        </w:rPr>
        <w:t>0；投标供应商将投标文件于投标截止时间前上传到政采云</w:t>
      </w:r>
      <w:r>
        <w:rPr>
          <w:rFonts w:hint="eastAsia" w:ascii="Times New Roman" w:hAnsi="Times New Roman"/>
          <w:b/>
          <w:color w:val="auto"/>
          <w:kern w:val="0"/>
          <w:sz w:val="24"/>
          <w:szCs w:val="24"/>
          <w:highlight w:val="none"/>
        </w:rPr>
        <w:t>平台</w:t>
      </w:r>
      <w:r>
        <w:rPr>
          <w:rFonts w:ascii="Times New Roman" w:hAnsi="Times New Roman"/>
          <w:b/>
          <w:color w:val="auto"/>
          <w:kern w:val="0"/>
          <w:sz w:val="24"/>
          <w:szCs w:val="24"/>
          <w:highlight w:val="none"/>
        </w:rPr>
        <w:t>中，超</w:t>
      </w:r>
      <w:r>
        <w:rPr>
          <w:rFonts w:ascii="Times New Roman" w:hAnsi="Times New Roman"/>
          <w:b/>
          <w:color w:val="auto"/>
          <w:kern w:val="0"/>
          <w:sz w:val="24"/>
          <w:szCs w:val="24"/>
        </w:rPr>
        <w:t>过投标截止时间未完成上传的投标文件，</w:t>
      </w:r>
      <w:r>
        <w:rPr>
          <w:rFonts w:hint="eastAsia" w:ascii="Times New Roman" w:hAnsi="Times New Roman"/>
          <w:b/>
          <w:color w:val="auto"/>
          <w:kern w:val="0"/>
          <w:sz w:val="24"/>
          <w:szCs w:val="24"/>
        </w:rPr>
        <w:t>采购人</w:t>
      </w:r>
      <w:r>
        <w:rPr>
          <w:rFonts w:ascii="Times New Roman" w:hAnsi="Times New Roman"/>
          <w:b/>
          <w:color w:val="auto"/>
          <w:kern w:val="0"/>
          <w:sz w:val="24"/>
          <w:szCs w:val="24"/>
        </w:rPr>
        <w:t>不予受理。</w:t>
      </w:r>
    </w:p>
    <w:p>
      <w:pPr>
        <w:pStyle w:val="7"/>
        <w:adjustRightInd w:val="0"/>
        <w:snapToGrid w:val="0"/>
        <w:spacing w:line="360" w:lineRule="auto"/>
        <w:ind w:firstLine="482" w:firstLineChars="201"/>
        <w:rPr>
          <w:rFonts w:ascii="Times New Roman" w:hAnsi="Times New Roman"/>
          <w:color w:val="auto"/>
          <w:kern w:val="0"/>
          <w:sz w:val="24"/>
          <w:szCs w:val="24"/>
        </w:rPr>
      </w:pPr>
      <w:r>
        <w:rPr>
          <w:rFonts w:hint="eastAsia" w:ascii="Times New Roman" w:hAnsi="Times New Roman"/>
          <w:color w:val="auto"/>
          <w:kern w:val="0"/>
          <w:sz w:val="24"/>
          <w:szCs w:val="24"/>
        </w:rPr>
        <w:t>投标供应商</w:t>
      </w:r>
      <w:r>
        <w:rPr>
          <w:rFonts w:ascii="Times New Roman" w:hAnsi="Times New Roman"/>
          <w:color w:val="auto"/>
          <w:kern w:val="0"/>
          <w:sz w:val="24"/>
          <w:szCs w:val="24"/>
        </w:rPr>
        <w:t>应当在投标截止时间前完成电子投标文件的传输递交，并可以补充、修改或者撤回电子投标文件。补充或者修改电子投标</w:t>
      </w:r>
      <w:bookmarkStart w:id="216" w:name="_GoBack"/>
      <w:bookmarkEnd w:id="216"/>
      <w:r>
        <w:rPr>
          <w:rFonts w:ascii="Times New Roman" w:hAnsi="Times New Roman"/>
          <w:color w:val="auto"/>
          <w:kern w:val="0"/>
          <w:sz w:val="24"/>
          <w:szCs w:val="24"/>
        </w:rPr>
        <w:t>文件的，应当先行撤回原文件，补充、修改后重新传输递交。投标截止时间前未完成传输的，视为撤回投标文件。投标、响应截止时间后送达的投标、响应文件，将被政采云平台拒收。</w:t>
      </w:r>
    </w:p>
    <w:p>
      <w:pPr>
        <w:pStyle w:val="6"/>
        <w:autoSpaceDE/>
        <w:autoSpaceDN/>
        <w:snapToGrid w:val="0"/>
        <w:spacing w:after="0" w:line="360" w:lineRule="auto"/>
        <w:ind w:firstLine="480" w:firstLineChars="200"/>
        <w:textAlignment w:val="auto"/>
        <w:rPr>
          <w:rFonts w:hint="eastAsia"/>
          <w:color w:val="auto"/>
          <w:szCs w:val="24"/>
        </w:rPr>
      </w:pPr>
      <w:r>
        <w:rPr>
          <w:color w:val="auto"/>
          <w:szCs w:val="24"/>
        </w:rPr>
        <w:t>2、投标文件递交方式：</w:t>
      </w:r>
    </w:p>
    <w:p>
      <w:pPr>
        <w:pStyle w:val="6"/>
        <w:autoSpaceDE/>
        <w:autoSpaceDN/>
        <w:snapToGrid w:val="0"/>
        <w:spacing w:after="0" w:line="360" w:lineRule="auto"/>
        <w:ind w:firstLine="480" w:firstLineChars="200"/>
        <w:textAlignment w:val="auto"/>
        <w:rPr>
          <w:rFonts w:hint="eastAsia"/>
          <w:color w:val="auto"/>
          <w:szCs w:val="24"/>
        </w:rPr>
      </w:pPr>
      <w:r>
        <w:rPr>
          <w:color w:val="auto"/>
          <w:szCs w:val="24"/>
        </w:rPr>
        <w:t>（1）</w:t>
      </w:r>
      <w:r>
        <w:rPr>
          <w:b/>
          <w:color w:val="auto"/>
          <w:szCs w:val="24"/>
        </w:rPr>
        <w:t>电子投标文件：</w:t>
      </w:r>
      <w:r>
        <w:rPr>
          <w:color w:val="auto"/>
          <w:szCs w:val="24"/>
        </w:rPr>
        <w:t>按政采云平台项目采购-电子交易操作指南及本招标文件要求进行编制并递交。供应商</w:t>
      </w:r>
      <w:r>
        <w:rPr>
          <w:rFonts w:hint="eastAsia"/>
          <w:color w:val="auto"/>
          <w:szCs w:val="24"/>
          <w:highlight w:val="none"/>
          <w:lang w:val="en-US" w:eastAsia="zh-CN"/>
        </w:rPr>
        <w:t>必须在投标截止时间</w:t>
      </w:r>
      <w:r>
        <w:rPr>
          <w:color w:val="auto"/>
          <w:szCs w:val="24"/>
          <w:highlight w:val="none"/>
        </w:rPr>
        <w:t>前</w:t>
      </w:r>
      <w:r>
        <w:rPr>
          <w:color w:val="auto"/>
          <w:szCs w:val="24"/>
        </w:rPr>
        <w:t>将加密的电子版投标文件上传到政采云</w:t>
      </w:r>
      <w:r>
        <w:rPr>
          <w:rFonts w:hint="eastAsia"/>
          <w:color w:val="auto"/>
          <w:szCs w:val="24"/>
        </w:rPr>
        <w:t>平台</w:t>
      </w:r>
      <w:r>
        <w:rPr>
          <w:color w:val="auto"/>
          <w:szCs w:val="24"/>
        </w:rPr>
        <w:t>中（不准时上传视为不参加）。</w:t>
      </w:r>
    </w:p>
    <w:p>
      <w:pPr>
        <w:pStyle w:val="6"/>
        <w:autoSpaceDE/>
        <w:autoSpaceDN/>
        <w:snapToGrid w:val="0"/>
        <w:spacing w:after="0" w:line="360" w:lineRule="auto"/>
        <w:ind w:firstLine="480" w:firstLineChars="200"/>
        <w:textAlignment w:val="auto"/>
        <w:rPr>
          <w:rFonts w:hint="eastAsia"/>
          <w:color w:val="auto"/>
          <w:szCs w:val="24"/>
        </w:rPr>
      </w:pPr>
      <w:r>
        <w:rPr>
          <w:color w:val="auto"/>
          <w:szCs w:val="24"/>
        </w:rPr>
        <w:t>（2）</w:t>
      </w:r>
      <w:r>
        <w:rPr>
          <w:b/>
          <w:color w:val="auto"/>
          <w:szCs w:val="24"/>
        </w:rPr>
        <w:t>以介质存储的数据电文形式的备份投标文件：</w:t>
      </w:r>
      <w:r>
        <w:rPr>
          <w:color w:val="auto"/>
          <w:szCs w:val="24"/>
        </w:rPr>
        <w:t>按政采云平台项目采购-电子招投标操作指南制作备份投标文件（后缀名为.bfbs），在投标截止时间前以电子邮件形式递交至(</w:t>
      </w:r>
      <w:r>
        <w:rPr>
          <w:color w:val="auto"/>
          <w:szCs w:val="24"/>
        </w:rPr>
        <w:fldChar w:fldCharType="begin"/>
      </w:r>
      <w:r>
        <w:rPr>
          <w:color w:val="auto"/>
          <w:szCs w:val="24"/>
        </w:rPr>
        <w:instrText xml:space="preserve"> HYPERLINK "mailto:2990430955@qq.com" </w:instrText>
      </w:r>
      <w:r>
        <w:rPr>
          <w:color w:val="auto"/>
          <w:szCs w:val="24"/>
        </w:rPr>
        <w:fldChar w:fldCharType="separate"/>
      </w:r>
      <w:r>
        <w:rPr>
          <w:rStyle w:val="15"/>
          <w:rFonts w:hint="eastAsia"/>
          <w:color w:val="auto"/>
          <w:szCs w:val="24"/>
          <w:lang w:val="en-US" w:eastAsia="zh-CN"/>
        </w:rPr>
        <w:t>262374829</w:t>
      </w:r>
      <w:r>
        <w:rPr>
          <w:rStyle w:val="15"/>
          <w:rFonts w:hint="eastAsia"/>
          <w:color w:val="auto"/>
          <w:szCs w:val="24"/>
        </w:rPr>
        <w:t>@qq.com</w:t>
      </w:r>
      <w:r>
        <w:rPr>
          <w:color w:val="auto"/>
          <w:szCs w:val="24"/>
        </w:rPr>
        <w:fldChar w:fldCharType="end"/>
      </w:r>
      <w:r>
        <w:rPr>
          <w:color w:val="auto"/>
          <w:szCs w:val="24"/>
        </w:rPr>
        <w:t>)。</w:t>
      </w:r>
    </w:p>
    <w:p>
      <w:pPr>
        <w:pStyle w:val="6"/>
        <w:autoSpaceDE/>
        <w:autoSpaceDN/>
        <w:snapToGrid w:val="0"/>
        <w:spacing w:after="0" w:line="360" w:lineRule="auto"/>
        <w:ind w:firstLine="480" w:firstLineChars="200"/>
        <w:textAlignment w:val="auto"/>
        <w:rPr>
          <w:color w:val="auto"/>
          <w:szCs w:val="24"/>
        </w:rPr>
      </w:pPr>
      <w:r>
        <w:rPr>
          <w:color w:val="auto"/>
          <w:szCs w:val="24"/>
        </w:rPr>
        <w:t>（3）</w:t>
      </w:r>
      <w:r>
        <w:rPr>
          <w:b/>
          <w:color w:val="auto"/>
          <w:szCs w:val="24"/>
          <w:highlight w:val="none"/>
        </w:rPr>
        <w:t>纸质备份投标文件：</w:t>
      </w:r>
      <w:r>
        <w:rPr>
          <w:color w:val="auto"/>
          <w:szCs w:val="24"/>
        </w:rPr>
        <w:t>投标供应商应按规定的内容和格式编制投标文件</w:t>
      </w:r>
      <w:r>
        <w:rPr>
          <w:rFonts w:hint="eastAsia"/>
          <w:color w:val="auto"/>
          <w:szCs w:val="24"/>
        </w:rPr>
        <w:t>。</w:t>
      </w:r>
      <w:r>
        <w:rPr>
          <w:rFonts w:hint="eastAsia" w:ascii="宋体" w:hAnsi="宋体" w:cs="宋体"/>
          <w:color w:val="auto"/>
          <w:szCs w:val="24"/>
        </w:rPr>
        <w:t>投标供应商应委派单位工作人员在投标截止时间前将纸质备份投标文件</w:t>
      </w:r>
      <w:r>
        <w:rPr>
          <w:rFonts w:hint="eastAsia" w:ascii="宋体" w:hAnsi="宋体" w:cs="宋体"/>
          <w:color w:val="auto"/>
          <w:szCs w:val="24"/>
          <w:lang w:val="en-US" w:eastAsia="zh-CN"/>
        </w:rPr>
        <w:t>密封后</w:t>
      </w:r>
      <w:r>
        <w:rPr>
          <w:rFonts w:hint="eastAsia" w:ascii="宋体" w:hAnsi="宋体" w:cs="宋体"/>
          <w:color w:val="auto"/>
          <w:szCs w:val="24"/>
        </w:rPr>
        <w:t>递交到</w:t>
      </w:r>
      <w:r>
        <w:rPr>
          <w:rFonts w:hint="eastAsia"/>
          <w:bCs/>
          <w:color w:val="auto"/>
          <w:lang w:eastAsia="zh-CN"/>
        </w:rPr>
        <w:t>杭州市滨江区六和路中控大厦E幢18楼开标室</w:t>
      </w:r>
      <w:r>
        <w:rPr>
          <w:rFonts w:hint="eastAsia" w:ascii="宋体" w:hAnsi="宋体" w:cs="宋体"/>
          <w:color w:val="auto"/>
          <w:szCs w:val="24"/>
        </w:rPr>
        <w:t>，鉴于目前还处于疫情特殊期间，为响应“少见面，不接触”的原则，递交投标文件将采取即交即走的方式。</w:t>
      </w:r>
    </w:p>
    <w:p>
      <w:pPr>
        <w:pStyle w:val="6"/>
        <w:autoSpaceDE/>
        <w:autoSpaceDN/>
        <w:snapToGrid w:val="0"/>
        <w:spacing w:after="0" w:line="360" w:lineRule="auto"/>
        <w:ind w:firstLine="480" w:firstLineChars="200"/>
        <w:textAlignment w:val="auto"/>
        <w:rPr>
          <w:color w:val="auto"/>
          <w:szCs w:val="24"/>
        </w:rPr>
      </w:pPr>
      <w:r>
        <w:rPr>
          <w:color w:val="auto"/>
          <w:szCs w:val="24"/>
        </w:rPr>
        <w:t>3、供应商须在线获取CA数字证书（完成CA数字证书办理预计一周左右，建议各投标供应商自行把握时间），并登陆</w:t>
      </w:r>
      <w:r>
        <w:rPr>
          <w:rFonts w:hint="eastAsia"/>
          <w:color w:val="auto"/>
          <w:szCs w:val="24"/>
        </w:rPr>
        <w:t>“</w:t>
      </w:r>
      <w:r>
        <w:rPr>
          <w:color w:val="auto"/>
          <w:szCs w:val="24"/>
        </w:rPr>
        <w:t>浙江省政府采购网</w:t>
      </w:r>
      <w:r>
        <w:rPr>
          <w:rFonts w:hint="eastAsia"/>
          <w:color w:val="auto"/>
          <w:szCs w:val="24"/>
        </w:rPr>
        <w:t>”</w:t>
      </w:r>
      <w:r>
        <w:rPr>
          <w:color w:val="auto"/>
        </w:rPr>
        <w:t>(http://zfcg.czt.zj.gov.cn/)</w:t>
      </w:r>
      <w:r>
        <w:rPr>
          <w:color w:val="auto"/>
          <w:szCs w:val="24"/>
        </w:rPr>
        <w:t>，进入</w:t>
      </w:r>
      <w:r>
        <w:rPr>
          <w:rFonts w:hint="eastAsia"/>
          <w:color w:val="auto"/>
          <w:szCs w:val="24"/>
        </w:rPr>
        <w:t>“</w:t>
      </w:r>
      <w:r>
        <w:rPr>
          <w:color w:val="auto"/>
          <w:szCs w:val="24"/>
        </w:rPr>
        <w:t>下载专区</w:t>
      </w:r>
      <w:r>
        <w:rPr>
          <w:rFonts w:hint="eastAsia"/>
          <w:color w:val="auto"/>
          <w:szCs w:val="24"/>
        </w:rPr>
        <w:t>”</w:t>
      </w:r>
      <w:r>
        <w:rPr>
          <w:color w:val="auto"/>
          <w:szCs w:val="24"/>
        </w:rPr>
        <w:t>下载</w:t>
      </w:r>
      <w:r>
        <w:rPr>
          <w:rFonts w:hint="eastAsia"/>
          <w:color w:val="auto"/>
          <w:szCs w:val="24"/>
        </w:rPr>
        <w:t>“</w:t>
      </w:r>
      <w:r>
        <w:rPr>
          <w:color w:val="auto"/>
          <w:szCs w:val="24"/>
        </w:rPr>
        <w:t>电子交易客户端</w:t>
      </w:r>
      <w:r>
        <w:rPr>
          <w:rFonts w:hint="eastAsia"/>
          <w:color w:val="auto"/>
          <w:szCs w:val="24"/>
        </w:rPr>
        <w:t>”</w:t>
      </w:r>
      <w:r>
        <w:rPr>
          <w:color w:val="auto"/>
          <w:szCs w:val="24"/>
        </w:rPr>
        <w:t>，制作投标文件。</w:t>
      </w:r>
    </w:p>
    <w:p>
      <w:pPr>
        <w:pStyle w:val="12"/>
        <w:shd w:val="clear" w:color="auto" w:fill="FFFFFF"/>
        <w:adjustRightInd w:val="0"/>
        <w:snapToGrid w:val="0"/>
        <w:spacing w:before="0" w:beforeAutospacing="0" w:after="0" w:afterAutospacing="0" w:line="360" w:lineRule="auto"/>
        <w:ind w:firstLine="480" w:firstLineChars="200"/>
        <w:jc w:val="both"/>
        <w:rPr>
          <w:rFonts w:ascii="Times New Roman" w:hAnsi="Times New Roman"/>
          <w:b/>
          <w:color w:val="auto"/>
        </w:rPr>
      </w:pPr>
      <w:r>
        <w:rPr>
          <w:rFonts w:ascii="Times New Roman" w:hAnsi="Times New Roman"/>
          <w:color w:val="auto"/>
        </w:rPr>
        <w:t>4、供应商具体的投标文件加密上传等操作详见</w:t>
      </w:r>
      <w:r>
        <w:rPr>
          <w:rFonts w:ascii="Times New Roman" w:hAnsi="Times New Roman"/>
          <w:b/>
          <w:color w:val="auto"/>
        </w:rPr>
        <w:t>政采云平台项目采购-电子交易操作指南。</w:t>
      </w:r>
    </w:p>
    <w:p>
      <w:pPr>
        <w:snapToGrid w:val="0"/>
        <w:spacing w:before="60" w:after="60" w:line="360" w:lineRule="auto"/>
        <w:ind w:left="0" w:leftChars="0" w:right="60" w:firstLine="0" w:firstLineChars="0"/>
        <w:outlineLvl w:val="0"/>
        <w:rPr>
          <w:color w:val="auto"/>
        </w:rPr>
      </w:pPr>
      <w:bookmarkStart w:id="14" w:name="_Toc17785"/>
      <w:r>
        <w:rPr>
          <w:rFonts w:hint="eastAsia"/>
          <w:b/>
          <w:color w:val="auto"/>
          <w:lang w:eastAsia="zh-CN"/>
        </w:rPr>
        <w:t>八</w:t>
      </w:r>
      <w:r>
        <w:rPr>
          <w:b/>
          <w:color w:val="auto"/>
        </w:rPr>
        <w:t>、投标地点：</w:t>
      </w:r>
      <w:r>
        <w:rPr>
          <w:color w:val="auto"/>
          <w:szCs w:val="24"/>
        </w:rPr>
        <w:t>通过</w:t>
      </w:r>
      <w:r>
        <w:rPr>
          <w:rFonts w:hint="eastAsia"/>
          <w:color w:val="auto"/>
          <w:szCs w:val="24"/>
        </w:rPr>
        <w:t>“</w:t>
      </w:r>
      <w:r>
        <w:rPr>
          <w:color w:val="auto"/>
          <w:szCs w:val="24"/>
        </w:rPr>
        <w:t>政府采购云平台（www.zcygov.cn）</w:t>
      </w:r>
      <w:r>
        <w:rPr>
          <w:rFonts w:hint="eastAsia"/>
          <w:color w:val="auto"/>
          <w:szCs w:val="24"/>
        </w:rPr>
        <w:t>”</w:t>
      </w:r>
      <w:r>
        <w:rPr>
          <w:color w:val="auto"/>
          <w:szCs w:val="24"/>
        </w:rPr>
        <w:t>实行在线投标响应</w:t>
      </w:r>
      <w:r>
        <w:rPr>
          <w:color w:val="auto"/>
          <w:szCs w:val="22"/>
        </w:rPr>
        <w:t xml:space="preserve"> 。</w:t>
      </w:r>
      <w:bookmarkEnd w:id="14"/>
    </w:p>
    <w:p>
      <w:pPr>
        <w:pStyle w:val="6"/>
        <w:autoSpaceDE/>
        <w:autoSpaceDN/>
        <w:snapToGrid w:val="0"/>
        <w:spacing w:after="0" w:line="360" w:lineRule="auto"/>
        <w:ind w:left="0" w:leftChars="0" w:firstLine="0" w:firstLineChars="0"/>
        <w:textAlignment w:val="auto"/>
        <w:rPr>
          <w:color w:val="auto"/>
          <w:szCs w:val="22"/>
        </w:rPr>
      </w:pPr>
      <w:r>
        <w:rPr>
          <w:rFonts w:hint="eastAsia"/>
          <w:b/>
          <w:color w:val="auto"/>
          <w:lang w:eastAsia="zh-CN"/>
        </w:rPr>
        <w:t>九</w:t>
      </w:r>
      <w:r>
        <w:rPr>
          <w:b/>
          <w:color w:val="auto"/>
        </w:rPr>
        <w:t>、开标时间：</w:t>
      </w:r>
      <w:r>
        <w:rPr>
          <w:color w:val="auto"/>
          <w:highlight w:val="none"/>
        </w:rPr>
        <w:t>2020年</w:t>
      </w:r>
      <w:r>
        <w:rPr>
          <w:rFonts w:hint="eastAsia" w:ascii="Times New Roman" w:hAnsi="Times New Roman"/>
          <w:b/>
          <w:bCs w:val="0"/>
          <w:color w:val="auto"/>
          <w:kern w:val="0"/>
          <w:sz w:val="24"/>
          <w:szCs w:val="24"/>
          <w:highlight w:val="none"/>
          <w:u w:val="single"/>
          <w:lang w:val="en-US" w:eastAsia="zh-CN"/>
        </w:rPr>
        <w:t>5</w:t>
      </w:r>
      <w:r>
        <w:rPr>
          <w:rFonts w:ascii="Times New Roman" w:hAnsi="Times New Roman"/>
          <w:b/>
          <w:bCs w:val="0"/>
          <w:color w:val="auto"/>
          <w:kern w:val="0"/>
          <w:sz w:val="24"/>
          <w:szCs w:val="24"/>
          <w:highlight w:val="none"/>
        </w:rPr>
        <w:t>月</w:t>
      </w:r>
      <w:r>
        <w:rPr>
          <w:rFonts w:hint="eastAsia" w:ascii="Times New Roman" w:hAnsi="Times New Roman"/>
          <w:b/>
          <w:bCs w:val="0"/>
          <w:color w:val="auto"/>
          <w:kern w:val="0"/>
          <w:sz w:val="24"/>
          <w:szCs w:val="24"/>
          <w:highlight w:val="none"/>
          <w:u w:val="single"/>
          <w:lang w:val="en-US" w:eastAsia="zh-CN"/>
        </w:rPr>
        <w:t>28</w:t>
      </w:r>
      <w:r>
        <w:rPr>
          <w:color w:val="auto"/>
          <w:highlight w:val="none"/>
        </w:rPr>
        <w:t>日</w:t>
      </w:r>
      <w:r>
        <w:rPr>
          <w:rFonts w:hint="eastAsia"/>
          <w:color w:val="auto"/>
          <w:highlight w:val="none"/>
          <w:lang w:val="en-US" w:eastAsia="zh-CN"/>
        </w:rPr>
        <w:t>9</w:t>
      </w:r>
      <w:r>
        <w:rPr>
          <w:color w:val="auto"/>
          <w:highlight w:val="none"/>
        </w:rPr>
        <w:t>：</w:t>
      </w:r>
      <w:r>
        <w:rPr>
          <w:rFonts w:hint="eastAsia"/>
          <w:color w:val="auto"/>
          <w:highlight w:val="none"/>
          <w:lang w:val="en-US" w:eastAsia="zh-CN"/>
        </w:rPr>
        <w:t>3</w:t>
      </w:r>
      <w:r>
        <w:rPr>
          <w:color w:val="auto"/>
          <w:highlight w:val="none"/>
        </w:rPr>
        <w:t>0；开</w:t>
      </w:r>
      <w:r>
        <w:rPr>
          <w:color w:val="auto"/>
        </w:rPr>
        <w:t>标时供应商应在线进行</w:t>
      </w:r>
      <w:r>
        <w:rPr>
          <w:color w:val="auto"/>
          <w:szCs w:val="24"/>
        </w:rPr>
        <w:t>CA锁</w:t>
      </w:r>
      <w:r>
        <w:rPr>
          <w:color w:val="auto"/>
        </w:rPr>
        <w:t>解密，给予供应商在线</w:t>
      </w:r>
      <w:r>
        <w:rPr>
          <w:color w:val="auto"/>
          <w:szCs w:val="24"/>
        </w:rPr>
        <w:t>解密的时间为开标时间起3</w:t>
      </w:r>
      <w:r>
        <w:rPr>
          <w:color w:val="auto"/>
          <w:szCs w:val="22"/>
        </w:rPr>
        <w:t>0分钟</w:t>
      </w:r>
      <w:r>
        <w:rPr>
          <w:b w:val="0"/>
          <w:color w:val="auto"/>
          <w:szCs w:val="22"/>
        </w:rPr>
        <w:t>内</w:t>
      </w:r>
      <w:r>
        <w:rPr>
          <w:color w:val="auto"/>
          <w:szCs w:val="22"/>
        </w:rPr>
        <w:t>。</w:t>
      </w:r>
    </w:p>
    <w:p>
      <w:pPr>
        <w:pStyle w:val="16"/>
        <w:widowControl/>
        <w:spacing w:before="120" w:beforeLines="50" w:after="120"/>
        <w:jc w:val="left"/>
        <w:rPr>
          <w:rFonts w:hint="eastAsia"/>
          <w:color w:val="auto"/>
          <w:u w:val="single"/>
          <w:lang w:eastAsia="zh-CN"/>
        </w:rPr>
      </w:pPr>
      <w:r>
        <w:rPr>
          <w:rFonts w:hint="eastAsia"/>
          <w:b/>
          <w:bCs/>
          <w:color w:val="auto"/>
        </w:rPr>
        <w:t>十、</w:t>
      </w:r>
      <w:bookmarkEnd w:id="13"/>
      <w:r>
        <w:rPr>
          <w:rFonts w:hint="eastAsia"/>
          <w:b/>
          <w:bCs/>
          <w:color w:val="auto"/>
        </w:rPr>
        <w:t>开评标地点：</w:t>
      </w:r>
      <w:r>
        <w:rPr>
          <w:rFonts w:hint="eastAsia"/>
          <w:color w:val="auto"/>
          <w:u w:val="single"/>
          <w:lang w:eastAsia="zh-CN"/>
        </w:rPr>
        <w:t>杭州市滨江区六和路中控大厦E幢18楼1807室开标室</w:t>
      </w:r>
      <w:bookmarkStart w:id="15" w:name="_Toc22214"/>
      <w:bookmarkStart w:id="16" w:name="_Toc10762"/>
    </w:p>
    <w:p>
      <w:pPr>
        <w:pStyle w:val="16"/>
        <w:widowControl/>
        <w:spacing w:before="120" w:beforeLines="50" w:after="120"/>
        <w:jc w:val="left"/>
        <w:rPr>
          <w:color w:val="auto"/>
          <w:szCs w:val="21"/>
        </w:rPr>
      </w:pPr>
      <w:r>
        <w:rPr>
          <w:rFonts w:hint="eastAsia"/>
          <w:b/>
          <w:bCs/>
          <w:color w:val="auto"/>
          <w:lang w:eastAsia="zh-CN"/>
        </w:rPr>
        <w:t>十一、</w:t>
      </w:r>
      <w:r>
        <w:rPr>
          <w:color w:val="auto"/>
          <w:szCs w:val="21"/>
        </w:rPr>
        <w:t>浙江政府采购网</w:t>
      </w:r>
      <w:r>
        <w:rPr>
          <w:color w:val="auto"/>
        </w:rPr>
        <w:t>(http://zfcg.czt.zj.gov.cn/)</w:t>
      </w:r>
      <w:r>
        <w:rPr>
          <w:color w:val="auto"/>
          <w:szCs w:val="21"/>
        </w:rPr>
        <w:t>；本公告自发布之日起公告期限为5个工作日。</w:t>
      </w:r>
    </w:p>
    <w:p>
      <w:pPr>
        <w:snapToGrid w:val="0"/>
        <w:spacing w:before="60" w:after="60" w:line="360" w:lineRule="auto"/>
        <w:ind w:left="0" w:leftChars="0" w:right="60" w:firstLine="0" w:firstLineChars="0"/>
        <w:rPr>
          <w:bCs/>
          <w:color w:val="auto"/>
        </w:rPr>
      </w:pPr>
      <w:r>
        <w:rPr>
          <w:b/>
          <w:color w:val="auto"/>
        </w:rPr>
        <w:t>十</w:t>
      </w:r>
      <w:r>
        <w:rPr>
          <w:rFonts w:hint="eastAsia"/>
          <w:b/>
          <w:color w:val="auto"/>
          <w:lang w:eastAsia="zh-CN"/>
        </w:rPr>
        <w:t>二</w:t>
      </w:r>
      <w:r>
        <w:rPr>
          <w:b/>
          <w:color w:val="auto"/>
        </w:rPr>
        <w:t>、投标保证金：</w:t>
      </w:r>
      <w:r>
        <w:rPr>
          <w:bCs/>
          <w:color w:val="auto"/>
        </w:rPr>
        <w:t>无。投标供应商在投标有效期内撤回投标文件或者中标人在法定期限内无正当理由不与采购单位签订合同的，应当按照本项目采购预算</w:t>
      </w:r>
      <w:r>
        <w:rPr>
          <w:rFonts w:hint="eastAsia"/>
          <w:bCs/>
          <w:color w:val="auto"/>
          <w:lang w:eastAsia="zh-CN"/>
        </w:rPr>
        <w:t>金额</w:t>
      </w:r>
      <w:r>
        <w:rPr>
          <w:bCs/>
          <w:color w:val="auto"/>
        </w:rPr>
        <w:t>2%的标准承担因此给采购单位造成的损失的赔偿责任及相应的法律责任。</w:t>
      </w:r>
    </w:p>
    <w:p>
      <w:pPr>
        <w:snapToGrid w:val="0"/>
        <w:spacing w:before="60" w:after="60" w:line="360" w:lineRule="auto"/>
        <w:ind w:left="0" w:leftChars="0" w:right="60" w:firstLine="0" w:firstLineChars="0"/>
        <w:outlineLvl w:val="0"/>
        <w:rPr>
          <w:color w:val="auto"/>
          <w:sz w:val="21"/>
          <w:szCs w:val="21"/>
        </w:rPr>
      </w:pPr>
      <w:bookmarkStart w:id="17" w:name="_Toc31431"/>
      <w:r>
        <w:rPr>
          <w:b/>
          <w:color w:val="auto"/>
        </w:rPr>
        <w:t>十</w:t>
      </w:r>
      <w:r>
        <w:rPr>
          <w:rFonts w:hint="eastAsia"/>
          <w:b/>
          <w:color w:val="auto"/>
          <w:lang w:eastAsia="zh-CN"/>
        </w:rPr>
        <w:t>三</w:t>
      </w:r>
      <w:r>
        <w:rPr>
          <w:b/>
          <w:color w:val="auto"/>
        </w:rPr>
        <w:t>、质疑和投诉：</w:t>
      </w:r>
      <w:bookmarkEnd w:id="17"/>
    </w:p>
    <w:p>
      <w:pPr>
        <w:snapToGrid w:val="0"/>
        <w:spacing w:before="60" w:after="60" w:line="360" w:lineRule="auto"/>
        <w:ind w:left="29" w:leftChars="12" w:right="60" w:firstLine="480" w:firstLineChars="200"/>
        <w:outlineLvl w:val="0"/>
        <w:rPr>
          <w:color w:val="auto"/>
          <w:szCs w:val="24"/>
        </w:rPr>
      </w:pPr>
      <w:bookmarkStart w:id="18" w:name="_Toc15984"/>
      <w:r>
        <w:rPr>
          <w:color w:val="auto"/>
          <w:szCs w:val="24"/>
        </w:rPr>
        <w:fldChar w:fldCharType="begin"/>
      </w:r>
      <w:r>
        <w:rPr>
          <w:color w:val="auto"/>
          <w:szCs w:val="24"/>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color w:val="auto"/>
          <w:szCs w:val="24"/>
        </w:rPr>
        <w:fldChar w:fldCharType="separate"/>
      </w:r>
      <w:r>
        <w:rPr>
          <w:rStyle w:val="15"/>
          <w:color w:val="auto"/>
          <w:szCs w:val="24"/>
          <w:u w:val="none"/>
        </w:rPr>
        <w:t>1、供应商认为</w:t>
      </w:r>
      <w:r>
        <w:rPr>
          <w:rStyle w:val="15"/>
          <w:rFonts w:hint="eastAsia"/>
          <w:color w:val="auto"/>
          <w:szCs w:val="24"/>
          <w:u w:val="none"/>
        </w:rPr>
        <w:t>招标文件</w:t>
      </w:r>
      <w:r>
        <w:rPr>
          <w:rStyle w:val="15"/>
          <w:color w:val="auto"/>
          <w:szCs w:val="24"/>
          <w:u w:val="none"/>
        </w:rPr>
        <w:t>使自己的权益受到损害的，可以自获取</w:t>
      </w:r>
      <w:r>
        <w:rPr>
          <w:rStyle w:val="15"/>
          <w:rFonts w:hint="eastAsia"/>
          <w:color w:val="auto"/>
          <w:szCs w:val="24"/>
          <w:u w:val="none"/>
        </w:rPr>
        <w:t>招标文件</w:t>
      </w:r>
      <w:r>
        <w:rPr>
          <w:rStyle w:val="15"/>
          <w:color w:val="auto"/>
          <w:szCs w:val="24"/>
          <w:u w:val="none"/>
        </w:rPr>
        <w:t>之日或者</w:t>
      </w:r>
      <w:r>
        <w:rPr>
          <w:rStyle w:val="15"/>
          <w:rFonts w:hint="eastAsia"/>
          <w:color w:val="auto"/>
          <w:szCs w:val="24"/>
          <w:u w:val="none"/>
        </w:rPr>
        <w:t>招标文件</w:t>
      </w:r>
      <w:r>
        <w:rPr>
          <w:rStyle w:val="15"/>
          <w:color w:val="auto"/>
          <w:szCs w:val="24"/>
          <w:u w:val="none"/>
        </w:rPr>
        <w:t>公告期限届满之日（公告发布后的第6个工作日）起7个工作日内，以书面并加盖公章的电子扫描件形式用电子邮件递交至(</w:t>
      </w:r>
      <w:r>
        <w:rPr>
          <w:rStyle w:val="15"/>
          <w:rFonts w:hint="eastAsia"/>
          <w:color w:val="auto"/>
          <w:szCs w:val="24"/>
          <w:u w:val="none"/>
          <w:lang w:val="en-US" w:eastAsia="zh-CN"/>
        </w:rPr>
        <w:t>262374829</w:t>
      </w:r>
      <w:r>
        <w:rPr>
          <w:rStyle w:val="15"/>
          <w:color w:val="auto"/>
          <w:szCs w:val="24"/>
          <w:u w:val="none"/>
        </w:rPr>
        <w:t>@qq.com)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15"/>
          <w:rFonts w:hint="eastAsia"/>
          <w:color w:val="auto"/>
          <w:szCs w:val="24"/>
          <w:u w:val="none"/>
          <w:lang w:val="en-US" w:eastAsia="zh-CN"/>
        </w:rPr>
        <w:t>262374829</w:t>
      </w:r>
      <w:r>
        <w:rPr>
          <w:rStyle w:val="15"/>
          <w:color w:val="auto"/>
          <w:szCs w:val="24"/>
          <w:u w:val="none"/>
        </w:rPr>
        <w:t>@qq.com)向采购人和采购代理机构提出质疑。</w:t>
      </w:r>
      <w:r>
        <w:rPr>
          <w:color w:val="auto"/>
          <w:szCs w:val="24"/>
        </w:rPr>
        <w:fldChar w:fldCharType="end"/>
      </w:r>
      <w:r>
        <w:rPr>
          <w:color w:val="auto"/>
          <w:szCs w:val="24"/>
        </w:rPr>
        <w:t>供应商未按规定时间和要求提出的，则视同认可</w:t>
      </w:r>
      <w:r>
        <w:rPr>
          <w:rFonts w:hint="eastAsia"/>
          <w:color w:val="auto"/>
          <w:szCs w:val="24"/>
        </w:rPr>
        <w:t>招标文件</w:t>
      </w:r>
      <w:r>
        <w:rPr>
          <w:color w:val="auto"/>
          <w:szCs w:val="24"/>
        </w:rPr>
        <w:t>，</w:t>
      </w:r>
      <w:r>
        <w:rPr>
          <w:color w:val="auto"/>
          <w:kern w:val="1"/>
          <w:szCs w:val="24"/>
        </w:rPr>
        <w:t>但法律法规及规范性文件有明确规定的除外。</w:t>
      </w:r>
      <w:bookmarkEnd w:id="18"/>
    </w:p>
    <w:p>
      <w:pPr>
        <w:snapToGrid w:val="0"/>
        <w:spacing w:before="60" w:after="60" w:line="360" w:lineRule="auto"/>
        <w:ind w:right="60" w:firstLine="480" w:firstLineChars="200"/>
        <w:outlineLvl w:val="0"/>
        <w:rPr>
          <w:rStyle w:val="15"/>
          <w:color w:val="auto"/>
          <w:u w:val="none"/>
        </w:rPr>
      </w:pPr>
      <w:bookmarkStart w:id="19" w:name="_Toc11688"/>
      <w:r>
        <w:rPr>
          <w:rStyle w:val="15"/>
          <w:color w:val="auto"/>
          <w:u w:val="none"/>
        </w:rPr>
        <w:t>2、</w:t>
      </w:r>
      <w:r>
        <w:rPr>
          <w:rStyle w:val="15"/>
          <w:color w:val="auto"/>
          <w:szCs w:val="24"/>
          <w:u w:val="none"/>
          <w:lang w:bidi="ar"/>
        </w:rPr>
        <w:t>供应商依法提出的询问和质疑，</w:t>
      </w:r>
      <w:r>
        <w:rPr>
          <w:rStyle w:val="15"/>
          <w:color w:val="auto"/>
          <w:szCs w:val="24"/>
          <w:u w:val="none"/>
        </w:rPr>
        <w:t>采购人或采购代理机构在3个工作日内作出答复。</w:t>
      </w:r>
      <w:bookmarkEnd w:id="19"/>
    </w:p>
    <w:p>
      <w:pPr>
        <w:pStyle w:val="17"/>
        <w:spacing w:line="360" w:lineRule="auto"/>
        <w:ind w:firstLine="480" w:firstLineChars="200"/>
        <w:rPr>
          <w:color w:val="auto"/>
        </w:rPr>
      </w:pPr>
      <w:r>
        <w:rPr>
          <w:color w:val="auto"/>
        </w:rPr>
        <w:t>3、供应商对采购人和采购代理机构的质疑答复不满意或者采购人和采购代理机构未在规定时间内作出答复的，可以在答复期满后十五个工作日内向同级政府采购监管部门投诉。</w:t>
      </w:r>
    </w:p>
    <w:p>
      <w:pPr>
        <w:snapToGrid w:val="0"/>
        <w:spacing w:before="60" w:after="60" w:line="360" w:lineRule="auto"/>
        <w:ind w:left="0" w:leftChars="0" w:right="60" w:firstLine="0" w:firstLineChars="0"/>
        <w:outlineLvl w:val="0"/>
        <w:rPr>
          <w:b/>
          <w:color w:val="auto"/>
        </w:rPr>
      </w:pPr>
      <w:bookmarkStart w:id="20" w:name="_Toc17049"/>
    </w:p>
    <w:p>
      <w:pPr>
        <w:snapToGrid w:val="0"/>
        <w:spacing w:before="60" w:after="60" w:line="360" w:lineRule="auto"/>
        <w:ind w:left="0" w:leftChars="0" w:right="60" w:firstLine="0" w:firstLineChars="0"/>
        <w:outlineLvl w:val="0"/>
        <w:rPr>
          <w:bCs/>
          <w:color w:val="auto"/>
        </w:rPr>
      </w:pPr>
      <w:r>
        <w:rPr>
          <w:b/>
          <w:color w:val="auto"/>
        </w:rPr>
        <w:t>十</w:t>
      </w:r>
      <w:r>
        <w:rPr>
          <w:rFonts w:hint="eastAsia"/>
          <w:b/>
          <w:color w:val="auto"/>
          <w:lang w:eastAsia="zh-CN"/>
        </w:rPr>
        <w:t>四</w:t>
      </w:r>
      <w:r>
        <w:rPr>
          <w:b/>
          <w:color w:val="auto"/>
        </w:rPr>
        <w:t>、其他事项：</w:t>
      </w:r>
      <w:bookmarkEnd w:id="20"/>
    </w:p>
    <w:p>
      <w:pPr>
        <w:snapToGrid w:val="0"/>
        <w:spacing w:before="60" w:after="60" w:line="360" w:lineRule="auto"/>
        <w:ind w:right="60" w:firstLine="480" w:firstLineChars="200"/>
        <w:outlineLvl w:val="0"/>
        <w:rPr>
          <w:b/>
          <w:color w:val="auto"/>
          <w:szCs w:val="24"/>
        </w:rPr>
      </w:pPr>
      <w:bookmarkStart w:id="21" w:name="_Toc26732"/>
      <w:r>
        <w:rPr>
          <w:color w:val="auto"/>
        </w:rPr>
        <w:t>1、</w:t>
      </w:r>
      <w:r>
        <w:rPr>
          <w:b/>
          <w:color w:val="auto"/>
          <w:szCs w:val="24"/>
        </w:rPr>
        <w:t>本项目采购活动采用</w:t>
      </w:r>
      <w:r>
        <w:rPr>
          <w:rFonts w:hint="eastAsia"/>
          <w:b/>
          <w:color w:val="auto"/>
          <w:szCs w:val="24"/>
        </w:rPr>
        <w:t>投标供应商</w:t>
      </w:r>
      <w:r>
        <w:rPr>
          <w:b/>
          <w:color w:val="auto"/>
          <w:szCs w:val="24"/>
        </w:rPr>
        <w:t>非现场方式实施，实行网上投标，采用电子投标文件，要求供应商通过</w:t>
      </w:r>
      <w:r>
        <w:rPr>
          <w:rFonts w:hint="eastAsia"/>
          <w:b/>
          <w:color w:val="auto"/>
          <w:szCs w:val="24"/>
        </w:rPr>
        <w:t>政采云平台</w:t>
      </w:r>
      <w:r>
        <w:rPr>
          <w:b/>
          <w:color w:val="auto"/>
          <w:szCs w:val="24"/>
        </w:rPr>
        <w:t>在线投标响应，投标时须递交在线投标响应文件，并与代理机构保持联系。代理机构将按照浙江省财政厅新型冠状病毒感染的肺炎疫情防控工作领导小组办公室发布的《疫情防治防控期间政府采购管理解释口径》第四条</w:t>
      </w:r>
      <w:r>
        <w:rPr>
          <w:rFonts w:hint="eastAsia"/>
          <w:b/>
          <w:color w:val="auto"/>
          <w:szCs w:val="24"/>
        </w:rPr>
        <w:t>“</w:t>
      </w:r>
      <w:r>
        <w:rPr>
          <w:b/>
          <w:color w:val="auto"/>
          <w:kern w:val="2"/>
          <w:szCs w:val="24"/>
          <w:lang w:bidi="ar"/>
        </w:rPr>
        <w:t>采购组织机构应积极创造条件让供应商远程参与监督</w:t>
      </w:r>
      <w:r>
        <w:rPr>
          <w:rFonts w:hint="eastAsia"/>
          <w:b/>
          <w:color w:val="auto"/>
          <w:szCs w:val="24"/>
        </w:rPr>
        <w:t>”</w:t>
      </w:r>
      <w:r>
        <w:rPr>
          <w:b/>
          <w:color w:val="auto"/>
          <w:szCs w:val="24"/>
        </w:rPr>
        <w:t>的要求</w:t>
      </w:r>
      <w:r>
        <w:rPr>
          <w:b/>
          <w:color w:val="auto"/>
          <w:kern w:val="2"/>
          <w:szCs w:val="24"/>
          <w:lang w:bidi="ar"/>
        </w:rPr>
        <w:t>，</w:t>
      </w:r>
      <w:r>
        <w:rPr>
          <w:b/>
          <w:color w:val="auto"/>
          <w:szCs w:val="24"/>
        </w:rPr>
        <w:t>临时组织线上网络开标会议与供应商进行在线开标，供应商需提前准备好电脑与制作好的在线投标响应文件CA锁进行在线等候解密。</w:t>
      </w:r>
      <w:bookmarkEnd w:id="21"/>
    </w:p>
    <w:p>
      <w:pPr>
        <w:autoSpaceDE/>
        <w:autoSpaceDN/>
        <w:snapToGrid w:val="0"/>
        <w:spacing w:line="360" w:lineRule="auto"/>
        <w:ind w:firstLine="480" w:firstLineChars="200"/>
        <w:jc w:val="left"/>
        <w:textAlignment w:val="auto"/>
        <w:rPr>
          <w:color w:val="auto"/>
          <w:szCs w:val="24"/>
        </w:rPr>
      </w:pPr>
      <w:r>
        <w:rPr>
          <w:color w:val="auto"/>
          <w:szCs w:val="24"/>
        </w:rPr>
        <w:t>2、根据《浙江省政府采购供应商注册及诚信管理暂行办法》</w:t>
      </w:r>
      <w:r>
        <w:rPr>
          <w:rFonts w:hint="eastAsia"/>
          <w:color w:val="auto"/>
          <w:szCs w:val="24"/>
        </w:rPr>
        <w:t>（</w:t>
      </w:r>
      <w:r>
        <w:rPr>
          <w:color w:val="auto"/>
          <w:szCs w:val="24"/>
        </w:rPr>
        <w:t>浙财采监</w:t>
      </w:r>
      <w:r>
        <w:rPr>
          <w:rFonts w:hint="eastAsia"/>
          <w:color w:val="auto"/>
          <w:szCs w:val="24"/>
        </w:rPr>
        <w:t>〔2009〕</w:t>
      </w:r>
      <w:r>
        <w:rPr>
          <w:color w:val="auto"/>
          <w:szCs w:val="24"/>
        </w:rPr>
        <w:t>28号</w:t>
      </w:r>
      <w:r>
        <w:rPr>
          <w:rFonts w:hint="eastAsia"/>
          <w:color w:val="auto"/>
          <w:szCs w:val="24"/>
        </w:rPr>
        <w:t>）</w:t>
      </w:r>
      <w:r>
        <w:rPr>
          <w:color w:val="auto"/>
          <w:szCs w:val="24"/>
        </w:rPr>
        <w:t>文件，请各投标供应商及时办理浙江政府采购网</w:t>
      </w:r>
      <w:r>
        <w:rPr>
          <w:rFonts w:hint="eastAsia"/>
          <w:color w:val="auto"/>
          <w:szCs w:val="24"/>
        </w:rPr>
        <w:t>“</w:t>
      </w:r>
      <w:r>
        <w:rPr>
          <w:color w:val="auto"/>
          <w:szCs w:val="24"/>
        </w:rPr>
        <w:t>政府采购供应商注册</w:t>
      </w:r>
      <w:r>
        <w:rPr>
          <w:rFonts w:hint="eastAsia"/>
          <w:color w:val="auto"/>
          <w:szCs w:val="24"/>
        </w:rPr>
        <w:t>”</w:t>
      </w:r>
      <w:r>
        <w:rPr>
          <w:color w:val="auto"/>
          <w:szCs w:val="24"/>
        </w:rPr>
        <w:t>手续。</w:t>
      </w:r>
    </w:p>
    <w:p>
      <w:pPr>
        <w:snapToGrid w:val="0"/>
        <w:spacing w:before="60" w:after="60" w:line="360" w:lineRule="auto"/>
        <w:ind w:left="29" w:leftChars="12" w:right="60" w:firstLine="480" w:firstLineChars="200"/>
        <w:outlineLvl w:val="0"/>
        <w:rPr>
          <w:bCs/>
          <w:color w:val="auto"/>
        </w:rPr>
      </w:pPr>
      <w:bookmarkStart w:id="22" w:name="_Toc25518"/>
      <w:r>
        <w:rPr>
          <w:bCs/>
          <w:color w:val="auto"/>
        </w:rPr>
        <w:t>3、潜在供应商应当按照约定时间和方式获取</w:t>
      </w:r>
      <w:r>
        <w:rPr>
          <w:rFonts w:hint="eastAsia"/>
          <w:bCs/>
          <w:color w:val="auto"/>
        </w:rPr>
        <w:t>招标文件</w:t>
      </w:r>
      <w:r>
        <w:rPr>
          <w:bCs/>
          <w:color w:val="auto"/>
        </w:rPr>
        <w:t>，未按照约定时间和方式获取</w:t>
      </w:r>
      <w:r>
        <w:rPr>
          <w:rFonts w:hint="eastAsia"/>
          <w:bCs/>
          <w:color w:val="auto"/>
        </w:rPr>
        <w:t>招标文件</w:t>
      </w:r>
      <w:r>
        <w:rPr>
          <w:bCs/>
          <w:color w:val="auto"/>
        </w:rPr>
        <w:t>的供应商对</w:t>
      </w:r>
      <w:r>
        <w:rPr>
          <w:rFonts w:hint="eastAsia"/>
          <w:bCs/>
          <w:color w:val="auto"/>
        </w:rPr>
        <w:t>招标文件</w:t>
      </w:r>
      <w:r>
        <w:rPr>
          <w:bCs/>
          <w:color w:val="auto"/>
        </w:rPr>
        <w:t>提起质疑投诉，不予受理。</w:t>
      </w:r>
      <w:bookmarkEnd w:id="22"/>
    </w:p>
    <w:p>
      <w:pPr>
        <w:snapToGrid w:val="0"/>
        <w:spacing w:before="60" w:after="60" w:line="336" w:lineRule="auto"/>
        <w:ind w:right="62" w:firstLine="480" w:firstLineChars="200"/>
        <w:outlineLvl w:val="0"/>
        <w:rPr>
          <w:bCs/>
          <w:color w:val="auto"/>
        </w:rPr>
      </w:pPr>
      <w:bookmarkStart w:id="23" w:name="_Toc7079"/>
      <w:r>
        <w:rPr>
          <w:rFonts w:hint="eastAsia"/>
          <w:bCs/>
          <w:color w:val="auto"/>
          <w:lang w:val="en-US" w:eastAsia="zh-CN"/>
        </w:rPr>
        <w:t>4</w:t>
      </w:r>
      <w:r>
        <w:rPr>
          <w:bCs/>
          <w:color w:val="auto"/>
        </w:rPr>
        <w:t>、供应商</w:t>
      </w:r>
      <w:r>
        <w:rPr>
          <w:rFonts w:hint="eastAsia"/>
          <w:bCs/>
          <w:color w:val="auto"/>
        </w:rPr>
        <w:t>授权委托书上</w:t>
      </w:r>
      <w:r>
        <w:rPr>
          <w:bCs/>
          <w:color w:val="auto"/>
        </w:rPr>
        <w:t>的电子邮箱为指定合法往来函件的邮箱。</w:t>
      </w:r>
      <w:bookmarkEnd w:id="23"/>
    </w:p>
    <w:p>
      <w:pPr>
        <w:snapToGrid w:val="0"/>
        <w:spacing w:before="60" w:after="60" w:line="336" w:lineRule="auto"/>
        <w:ind w:right="62" w:firstLine="480" w:firstLineChars="200"/>
        <w:outlineLvl w:val="0"/>
        <w:rPr>
          <w:rFonts w:hint="eastAsia"/>
          <w:color w:val="auto"/>
          <w:lang w:val="en-US" w:eastAsia="zh-CN"/>
        </w:rPr>
      </w:pPr>
      <w:bookmarkStart w:id="24" w:name="_Toc26290"/>
      <w:r>
        <w:rPr>
          <w:rFonts w:hint="eastAsia"/>
          <w:bCs/>
          <w:color w:val="auto"/>
          <w:lang w:val="en-US" w:eastAsia="zh-CN"/>
        </w:rPr>
        <w:t>5</w:t>
      </w:r>
      <w:r>
        <w:rPr>
          <w:bCs/>
          <w:color w:val="auto"/>
        </w:rPr>
        <w:t>、其他未尽事宜以</w:t>
      </w:r>
      <w:r>
        <w:rPr>
          <w:rFonts w:hint="eastAsia"/>
          <w:bCs/>
          <w:color w:val="auto"/>
        </w:rPr>
        <w:t>招标文件</w:t>
      </w:r>
      <w:r>
        <w:rPr>
          <w:bCs/>
          <w:color w:val="auto"/>
        </w:rPr>
        <w:t>为准。</w:t>
      </w:r>
      <w:bookmarkEnd w:id="24"/>
    </w:p>
    <w:p>
      <w:pPr>
        <w:pStyle w:val="16"/>
        <w:widowControl/>
        <w:spacing w:before="120" w:beforeLines="50" w:after="120"/>
        <w:jc w:val="left"/>
        <w:rPr>
          <w:rFonts w:cs="Times New Roman"/>
          <w:b/>
          <w:bCs/>
          <w:color w:val="auto"/>
        </w:rPr>
      </w:pPr>
      <w:r>
        <w:rPr>
          <w:rFonts w:hint="eastAsia"/>
          <w:b/>
          <w:bCs/>
          <w:color w:val="auto"/>
        </w:rPr>
        <w:t>十</w:t>
      </w:r>
      <w:r>
        <w:rPr>
          <w:rFonts w:hint="eastAsia"/>
          <w:b/>
          <w:bCs/>
          <w:color w:val="auto"/>
          <w:lang w:eastAsia="zh-CN"/>
        </w:rPr>
        <w:t>五</w:t>
      </w:r>
      <w:r>
        <w:rPr>
          <w:rFonts w:hint="eastAsia"/>
          <w:b/>
          <w:bCs/>
          <w:color w:val="auto"/>
        </w:rPr>
        <w:t>、业务咨询</w:t>
      </w:r>
      <w:bookmarkEnd w:id="15"/>
      <w:bookmarkEnd w:id="16"/>
      <w:r>
        <w:rPr>
          <w:rFonts w:hint="eastAsia"/>
          <w:b/>
          <w:bCs/>
          <w:color w:val="auto"/>
        </w:rPr>
        <w:t>：</w:t>
      </w:r>
    </w:p>
    <w:p>
      <w:pPr>
        <w:widowControl/>
        <w:snapToGrid w:val="0"/>
        <w:ind w:firstLine="0" w:firstLineChars="0"/>
        <w:jc w:val="left"/>
        <w:rPr>
          <w:color w:val="auto"/>
        </w:rPr>
      </w:pPr>
      <w:r>
        <w:rPr>
          <w:rFonts w:hint="eastAsia"/>
          <w:color w:val="auto"/>
        </w:rPr>
        <w:t>代理机构：</w:t>
      </w:r>
      <w:r>
        <w:rPr>
          <w:color w:val="auto"/>
        </w:rPr>
        <w:t>浙江五洲工程项目管理有限公司</w:t>
      </w:r>
    </w:p>
    <w:p>
      <w:pPr>
        <w:widowControl/>
        <w:snapToGrid w:val="0"/>
        <w:ind w:firstLine="0" w:firstLineChars="0"/>
        <w:jc w:val="left"/>
        <w:rPr>
          <w:color w:val="auto"/>
        </w:rPr>
      </w:pPr>
      <w:r>
        <w:rPr>
          <w:rFonts w:hint="eastAsia"/>
          <w:color w:val="auto"/>
        </w:rPr>
        <w:t>联系地点：</w:t>
      </w:r>
      <w:r>
        <w:rPr>
          <w:color w:val="auto"/>
        </w:rPr>
        <w:t>杭州市滨江区六和路中控大厦E幢18楼</w:t>
      </w:r>
    </w:p>
    <w:p>
      <w:pPr>
        <w:widowControl/>
        <w:snapToGrid w:val="0"/>
        <w:ind w:firstLine="0" w:firstLineChars="0"/>
        <w:jc w:val="left"/>
        <w:rPr>
          <w:rFonts w:hint="eastAsia" w:eastAsia="宋体" w:cs="Times New Roman"/>
          <w:color w:val="auto"/>
          <w:lang w:val="en-US" w:eastAsia="zh-CN"/>
        </w:rPr>
      </w:pPr>
      <w:r>
        <w:rPr>
          <w:rFonts w:hint="eastAsia"/>
          <w:color w:val="auto"/>
        </w:rPr>
        <w:t>联</w:t>
      </w:r>
      <w:r>
        <w:rPr>
          <w:color w:val="auto"/>
        </w:rPr>
        <w:t xml:space="preserve"> </w:t>
      </w:r>
      <w:r>
        <w:rPr>
          <w:rFonts w:hint="eastAsia"/>
          <w:color w:val="auto"/>
        </w:rPr>
        <w:t>系</w:t>
      </w:r>
      <w:r>
        <w:rPr>
          <w:color w:val="auto"/>
        </w:rPr>
        <w:t xml:space="preserve"> </w:t>
      </w:r>
      <w:r>
        <w:rPr>
          <w:rFonts w:hint="eastAsia"/>
          <w:color w:val="auto"/>
        </w:rPr>
        <w:t>人：</w:t>
      </w:r>
      <w:r>
        <w:rPr>
          <w:rFonts w:hint="eastAsia"/>
          <w:color w:val="auto"/>
          <w:lang w:eastAsia="zh-CN"/>
        </w:rPr>
        <w:t>徐辉</w:t>
      </w:r>
    </w:p>
    <w:p>
      <w:pPr>
        <w:widowControl/>
        <w:snapToGrid w:val="0"/>
        <w:ind w:firstLine="0" w:firstLineChars="0"/>
        <w:jc w:val="left"/>
        <w:rPr>
          <w:rFonts w:hint="default" w:eastAsia="宋体"/>
          <w:color w:val="auto"/>
          <w:lang w:val="en-US" w:eastAsia="zh-CN"/>
        </w:rPr>
      </w:pPr>
      <w:r>
        <w:rPr>
          <w:rFonts w:hint="eastAsia"/>
          <w:color w:val="auto"/>
        </w:rPr>
        <w:t>联系电话：</w:t>
      </w:r>
      <w:r>
        <w:rPr>
          <w:rFonts w:hint="eastAsia"/>
          <w:color w:val="auto"/>
          <w:lang w:val="en-US" w:eastAsia="zh-CN"/>
        </w:rPr>
        <w:t>13666634227</w:t>
      </w:r>
    </w:p>
    <w:p>
      <w:pPr>
        <w:widowControl/>
        <w:snapToGrid w:val="0"/>
        <w:ind w:firstLine="0" w:firstLineChars="0"/>
        <w:jc w:val="left"/>
        <w:rPr>
          <w:rFonts w:hint="eastAsia"/>
          <w:color w:val="auto"/>
        </w:rPr>
      </w:pPr>
      <w:r>
        <w:rPr>
          <w:rFonts w:hint="eastAsia"/>
          <w:color w:val="auto"/>
        </w:rPr>
        <w:t>邮箱：</w:t>
      </w:r>
      <w:r>
        <w:rPr>
          <w:rFonts w:hint="eastAsia"/>
          <w:color w:val="auto"/>
          <w:lang w:val="en-US" w:eastAsia="zh-CN"/>
        </w:rPr>
        <w:t>262374829@qq.com</w:t>
      </w:r>
      <w:r>
        <w:rPr>
          <w:rFonts w:hint="eastAsia"/>
          <w:color w:val="auto"/>
        </w:rPr>
        <w:t xml:space="preserve"> </w:t>
      </w:r>
    </w:p>
    <w:p>
      <w:pPr>
        <w:widowControl/>
        <w:snapToGrid w:val="0"/>
        <w:ind w:firstLine="0" w:firstLineChars="0"/>
        <w:jc w:val="left"/>
        <w:rPr>
          <w:rFonts w:hint="eastAsia" w:eastAsia="宋体" w:cs="Times New Roman"/>
          <w:color w:val="auto"/>
          <w:lang w:eastAsia="zh-CN"/>
        </w:rPr>
      </w:pPr>
      <w:r>
        <w:rPr>
          <w:rFonts w:hint="eastAsia"/>
          <w:color w:val="auto"/>
        </w:rPr>
        <w:t>采购人：</w:t>
      </w:r>
      <w:r>
        <w:rPr>
          <w:rFonts w:hint="eastAsia"/>
          <w:color w:val="auto"/>
          <w:lang w:eastAsia="zh-CN"/>
        </w:rPr>
        <w:t>杭州市滨江区人民政府西兴街道办事处</w:t>
      </w:r>
    </w:p>
    <w:p>
      <w:pPr>
        <w:widowControl/>
        <w:snapToGrid w:val="0"/>
        <w:ind w:firstLine="0" w:firstLineChars="0"/>
        <w:jc w:val="left"/>
        <w:rPr>
          <w:rFonts w:hint="eastAsia" w:eastAsia="宋体"/>
          <w:color w:val="auto"/>
          <w:lang w:eastAsia="zh-CN"/>
        </w:rPr>
      </w:pPr>
      <w:r>
        <w:rPr>
          <w:rFonts w:hint="eastAsia"/>
          <w:color w:val="auto"/>
        </w:rPr>
        <w:t>联系人：</w:t>
      </w:r>
      <w:r>
        <w:rPr>
          <w:rFonts w:hint="eastAsia"/>
          <w:color w:val="auto"/>
          <w:lang w:eastAsia="zh-CN"/>
        </w:rPr>
        <w:t>王工</w:t>
      </w:r>
    </w:p>
    <w:p>
      <w:pPr>
        <w:widowControl/>
        <w:snapToGrid w:val="0"/>
        <w:ind w:firstLine="0" w:firstLineChars="0"/>
        <w:jc w:val="left"/>
        <w:rPr>
          <w:rFonts w:hint="default" w:eastAsia="宋体"/>
          <w:color w:val="auto"/>
          <w:lang w:val="en-US" w:eastAsia="zh-CN"/>
        </w:rPr>
      </w:pPr>
      <w:r>
        <w:rPr>
          <w:rFonts w:hint="eastAsia"/>
          <w:color w:val="auto"/>
        </w:rPr>
        <w:t>联系电话：</w:t>
      </w:r>
      <w:r>
        <w:rPr>
          <w:rFonts w:hint="eastAsia"/>
          <w:color w:val="auto"/>
          <w:lang w:val="en-US" w:eastAsia="zh-CN"/>
        </w:rPr>
        <w:t>13588266697</w:t>
      </w:r>
    </w:p>
    <w:p>
      <w:pPr>
        <w:widowControl/>
        <w:snapToGrid w:val="0"/>
        <w:ind w:firstLine="0" w:firstLineChars="0"/>
        <w:jc w:val="left"/>
        <w:rPr>
          <w:rFonts w:cs="Times New Roman"/>
          <w:color w:val="auto"/>
        </w:rPr>
      </w:pPr>
      <w:r>
        <w:rPr>
          <w:rFonts w:hint="eastAsia"/>
          <w:color w:val="auto"/>
        </w:rPr>
        <w:t>地址：滨江区西兴街道西兴官河路1号</w:t>
      </w:r>
    </w:p>
    <w:p>
      <w:pPr>
        <w:widowControl/>
        <w:snapToGrid w:val="0"/>
        <w:ind w:firstLine="0" w:firstLineChars="0"/>
        <w:jc w:val="left"/>
        <w:rPr>
          <w:rFonts w:cs="Times New Roman"/>
          <w:color w:val="auto"/>
        </w:rPr>
      </w:pPr>
      <w:r>
        <w:rPr>
          <w:rFonts w:hint="eastAsia"/>
          <w:color w:val="auto"/>
        </w:rPr>
        <w:t>政府采购监督部门：杭州市滨江区财政局</w:t>
      </w:r>
    </w:p>
    <w:p>
      <w:pPr>
        <w:widowControl/>
        <w:snapToGrid w:val="0"/>
        <w:ind w:firstLine="0" w:firstLineChars="0"/>
        <w:jc w:val="left"/>
        <w:rPr>
          <w:rFonts w:cs="Times New Roman"/>
        </w:rPr>
        <w:sectPr>
          <w:footerReference r:id="rId11" w:type="default"/>
          <w:pgSz w:w="11906" w:h="16838"/>
          <w:pgMar w:top="938" w:right="1418" w:bottom="1260" w:left="1418" w:header="454" w:footer="284" w:gutter="0"/>
          <w:pgNumType w:fmt="decimal" w:start="1"/>
          <w:cols w:space="720" w:num="1"/>
          <w:docGrid w:linePitch="312" w:charSpace="0"/>
        </w:sectPr>
      </w:pPr>
      <w:r>
        <w:rPr>
          <w:rFonts w:hint="eastAsia"/>
          <w:color w:val="auto"/>
        </w:rPr>
        <w:t>联系电话：</w:t>
      </w:r>
      <w:r>
        <w:rPr>
          <w:color w:val="auto"/>
        </w:rPr>
        <w:t>0571</w:t>
      </w:r>
      <w:r>
        <w:rPr>
          <w:rFonts w:hint="eastAsia"/>
          <w:color w:val="auto"/>
        </w:rPr>
        <w:t>－</w:t>
      </w:r>
      <w:r>
        <w:rPr>
          <w:color w:val="auto"/>
        </w:rPr>
        <w:t xml:space="preserve">87760023  </w:t>
      </w:r>
      <w:r>
        <w:rPr>
          <w:color w:val="FFC000"/>
        </w:rPr>
        <w:t xml:space="preserve">                      </w:t>
      </w:r>
      <w:r>
        <w:t xml:space="preserve">                </w:t>
      </w:r>
    </w:p>
    <w:bookmarkEnd w:id="5"/>
    <w:bookmarkEnd w:id="6"/>
    <w:bookmarkEnd w:id="7"/>
    <w:bookmarkEnd w:id="8"/>
    <w:bookmarkEnd w:id="9"/>
    <w:p>
      <w:pPr>
        <w:pStyle w:val="2"/>
        <w:numPr>
          <w:ilvl w:val="0"/>
          <w:numId w:val="1"/>
        </w:numPr>
        <w:ind w:left="0" w:firstLine="0" w:firstLineChars="0"/>
      </w:pPr>
      <w:bookmarkStart w:id="25" w:name="_Toc10434"/>
      <w:bookmarkStart w:id="26" w:name="_Toc8605"/>
      <w:bookmarkStart w:id="27" w:name="_Toc1744"/>
      <w:r>
        <w:t xml:space="preserve">  </w:t>
      </w:r>
      <w:bookmarkStart w:id="28" w:name="_Toc15646"/>
      <w:r>
        <w:rPr>
          <w:rFonts w:hint="eastAsia" w:cs="黑体"/>
        </w:rPr>
        <w:t>招标需求</w:t>
      </w:r>
      <w:bookmarkEnd w:id="28"/>
    </w:p>
    <w:p>
      <w:pPr>
        <w:pStyle w:val="18"/>
        <w:rPr>
          <w:rFonts w:hint="eastAsia" w:eastAsia="宋体"/>
          <w:lang w:eastAsia="zh-CN"/>
        </w:rPr>
      </w:pPr>
      <w:r>
        <w:rPr>
          <w:rFonts w:hint="eastAsia" w:cs="宋体"/>
        </w:rPr>
        <w:t>项</w:t>
      </w:r>
      <w:r>
        <w:rPr>
          <w:rFonts w:hint="eastAsia" w:cs="宋体"/>
          <w:color w:val="000000"/>
        </w:rPr>
        <w:t>目编号：</w:t>
      </w:r>
      <w:r>
        <w:rPr>
          <w:rFonts w:hint="eastAsia" w:ascii="宋体" w:hAnsi="宋体" w:cs="Times New Roman"/>
          <w:lang w:eastAsia="zh-CN"/>
        </w:rPr>
        <w:t>WZZB-XXDT2020-001</w:t>
      </w:r>
    </w:p>
    <w:p>
      <w:pPr>
        <w:pStyle w:val="18"/>
        <w:rPr>
          <w:rFonts w:hint="eastAsia" w:eastAsia="宋体"/>
          <w:lang w:eastAsia="zh-CN"/>
        </w:rPr>
      </w:pPr>
      <w:r>
        <w:rPr>
          <w:rFonts w:hint="eastAsia" w:cs="宋体"/>
        </w:rPr>
        <w:t>采购单位（采购人）名称：</w:t>
      </w:r>
      <w:r>
        <w:rPr>
          <w:rFonts w:hint="eastAsia" w:cs="宋体"/>
          <w:lang w:eastAsia="zh-CN"/>
        </w:rPr>
        <w:t>杭州市滨江区人民政府西兴街道办事处</w:t>
      </w:r>
    </w:p>
    <w:p>
      <w:pPr>
        <w:pStyle w:val="18"/>
      </w:pPr>
      <w:r>
        <w:rPr>
          <w:rFonts w:hint="eastAsia" w:cs="宋体"/>
        </w:rPr>
        <w:t>招标代理机构：</w:t>
      </w:r>
      <w:r>
        <w:rPr>
          <w:rFonts w:ascii="宋体" w:hAnsi="宋体"/>
        </w:rPr>
        <w:t>浙江五洲工程项目管理有限公司</w:t>
      </w:r>
    </w:p>
    <w:p>
      <w:pPr>
        <w:pStyle w:val="3"/>
        <w:numPr>
          <w:ilvl w:val="0"/>
          <w:numId w:val="2"/>
        </w:numPr>
        <w:ind w:firstLine="602"/>
        <w:rPr>
          <w:rFonts w:cs="Times New Roman"/>
        </w:rPr>
      </w:pPr>
      <w:bookmarkStart w:id="29" w:name="_Toc298856057"/>
      <w:bookmarkStart w:id="30" w:name="_Toc25388"/>
      <w:r>
        <w:rPr>
          <w:rFonts w:hint="eastAsia" w:cs="黑体"/>
        </w:rPr>
        <w:t>项目概况</w:t>
      </w:r>
      <w:bookmarkEnd w:id="29"/>
      <w:r>
        <w:rPr>
          <w:rFonts w:hint="eastAsia" w:cs="黑体"/>
        </w:rPr>
        <w:t>及内容</w:t>
      </w:r>
      <w:bookmarkEnd w:id="30"/>
    </w:p>
    <w:p>
      <w:pPr>
        <w:ind w:firstLine="480"/>
        <w:rPr>
          <w:rFonts w:hint="eastAsia"/>
        </w:rPr>
      </w:pPr>
      <w:bookmarkStart w:id="31" w:name="_Toc298856058"/>
      <w:r>
        <w:t>1</w:t>
      </w:r>
      <w:r>
        <w:rPr>
          <w:rFonts w:hint="eastAsia"/>
        </w:rPr>
        <w:t>、杭州市滨江区</w:t>
      </w:r>
      <w:r>
        <w:rPr>
          <w:rFonts w:hint="eastAsia"/>
          <w:sz w:val="24"/>
          <w:szCs w:val="24"/>
          <w:lang w:val="en-US" w:eastAsia="zh-CN"/>
        </w:rPr>
        <w:t>滨安</w:t>
      </w:r>
      <w:r>
        <w:rPr>
          <w:rFonts w:hint="eastAsia" w:hAnsi="宋体"/>
          <w:sz w:val="24"/>
          <w:szCs w:val="24"/>
          <w:lang w:eastAsia="zh-CN"/>
        </w:rPr>
        <w:t>小区</w:t>
      </w:r>
      <w:r>
        <w:rPr>
          <w:rFonts w:hint="eastAsia"/>
        </w:rPr>
        <w:t>整体装配式加装电梯设备供货及安装。包括设备供货和安装调试及内装饰等内容。现场开挖后涉及到电力、水务、燃气、华数电信等单位的管线，需要配合相关单位进行综合管线迁移，涉及其它管线的需自行完成管线迁移，以及管线迁移完成后路面修复工作。电梯共计</w:t>
      </w:r>
      <w:r>
        <w:rPr>
          <w:rFonts w:hint="eastAsia"/>
          <w:highlight w:val="none"/>
          <w:u w:val="single"/>
          <w:lang w:val="en-US" w:eastAsia="zh-CN"/>
        </w:rPr>
        <w:t>26</w:t>
      </w:r>
      <w:r>
        <w:rPr>
          <w:rFonts w:hint="eastAsia"/>
          <w:lang w:eastAsia="zh-CN"/>
        </w:rPr>
        <w:t>台</w:t>
      </w:r>
      <w:r>
        <w:rPr>
          <w:rFonts w:hint="eastAsia"/>
        </w:rPr>
        <w:t>(具体电梯安装数量，以实际发生为准），预算金额约为</w:t>
      </w:r>
      <w:r>
        <w:rPr>
          <w:rFonts w:hint="eastAsia"/>
          <w:highlight w:val="none"/>
          <w:u w:val="single"/>
          <w:lang w:val="en-US" w:eastAsia="zh-CN"/>
        </w:rPr>
        <w:t>1600</w:t>
      </w:r>
      <w:r>
        <w:rPr>
          <w:rFonts w:hint="eastAsia"/>
        </w:rPr>
        <w:t>万元。</w:t>
      </w:r>
    </w:p>
    <w:p>
      <w:pPr>
        <w:ind w:firstLine="480"/>
        <w:jc w:val="left"/>
      </w:pPr>
      <w:r>
        <w:t>2、项目实施依据及标准要求</w:t>
      </w:r>
    </w:p>
    <w:p>
      <w:pPr>
        <w:ind w:firstLine="480"/>
        <w:jc w:val="left"/>
      </w:pPr>
      <w:bookmarkStart w:id="32" w:name="_Toc194726160"/>
      <w:bookmarkEnd w:id="32"/>
      <w:r>
        <w:rPr>
          <w:rFonts w:hint="eastAsia"/>
        </w:rPr>
        <w:t>GB50096-2011《住宅设计规范》</w:t>
      </w:r>
    </w:p>
    <w:p>
      <w:pPr>
        <w:ind w:firstLine="480"/>
        <w:jc w:val="left"/>
      </w:pPr>
      <w:r>
        <w:rPr>
          <w:rFonts w:hint="eastAsia"/>
        </w:rPr>
        <w:t>GB50007-2011《建筑地基基础设计规范》</w:t>
      </w:r>
    </w:p>
    <w:p>
      <w:pPr>
        <w:ind w:firstLine="480"/>
        <w:jc w:val="left"/>
      </w:pPr>
      <w:r>
        <w:rPr>
          <w:rFonts w:hint="eastAsia"/>
        </w:rPr>
        <w:t>GB50009-2012《建筑结构荷载规范》</w:t>
      </w:r>
    </w:p>
    <w:p>
      <w:pPr>
        <w:ind w:firstLine="480"/>
        <w:jc w:val="left"/>
      </w:pPr>
      <w:r>
        <w:rPr>
          <w:rFonts w:hint="eastAsia"/>
        </w:rPr>
        <w:t>GB50010-2010《混凝土结构设计规范》</w:t>
      </w:r>
    </w:p>
    <w:p>
      <w:pPr>
        <w:ind w:firstLine="480"/>
        <w:jc w:val="left"/>
      </w:pPr>
      <w:r>
        <w:rPr>
          <w:rFonts w:hint="eastAsia"/>
        </w:rPr>
        <w:t>GB50017-2017《钢结构设计规范》</w:t>
      </w:r>
    </w:p>
    <w:p>
      <w:pPr>
        <w:ind w:firstLine="480"/>
        <w:jc w:val="left"/>
      </w:pPr>
      <w:r>
        <w:rPr>
          <w:rFonts w:hint="eastAsia"/>
        </w:rPr>
        <w:t>GB50011-2010《建筑抗震设计规范》</w:t>
      </w:r>
    </w:p>
    <w:p>
      <w:pPr>
        <w:ind w:firstLine="480"/>
        <w:jc w:val="left"/>
      </w:pPr>
      <w:r>
        <w:rPr>
          <w:rFonts w:hint="eastAsia"/>
        </w:rPr>
        <w:t>GB50661-2011《钢结构焊接规范》</w:t>
      </w:r>
    </w:p>
    <w:p>
      <w:pPr>
        <w:ind w:firstLine="480"/>
        <w:jc w:val="left"/>
      </w:pPr>
      <w:r>
        <w:rPr>
          <w:rFonts w:hint="eastAsia"/>
        </w:rPr>
        <w:t>GB7588-2003《电梯制造与安装安全规范》</w:t>
      </w:r>
    </w:p>
    <w:p>
      <w:pPr>
        <w:ind w:firstLine="480"/>
        <w:jc w:val="left"/>
      </w:pPr>
      <w:r>
        <w:rPr>
          <w:rFonts w:hint="eastAsia"/>
        </w:rPr>
        <w:t>GB/T10058-1997《电梯技术条件》</w:t>
      </w:r>
    </w:p>
    <w:p>
      <w:pPr>
        <w:ind w:firstLine="480"/>
        <w:jc w:val="left"/>
      </w:pPr>
      <w:r>
        <w:rPr>
          <w:rFonts w:hint="eastAsia"/>
        </w:rPr>
        <w:t>GB10060-93《电梯安装验收规范》</w:t>
      </w:r>
    </w:p>
    <w:p>
      <w:pPr>
        <w:ind w:firstLine="480"/>
        <w:jc w:val="left"/>
      </w:pPr>
      <w:r>
        <w:rPr>
          <w:rFonts w:hint="eastAsia"/>
        </w:rPr>
        <w:t>GB50310-2002《电梯工程施工质量验收规范》</w:t>
      </w:r>
    </w:p>
    <w:p>
      <w:pPr>
        <w:ind w:firstLine="480"/>
        <w:jc w:val="left"/>
      </w:pPr>
      <w:r>
        <w:rPr>
          <w:rFonts w:hint="eastAsia"/>
        </w:rPr>
        <w:t xml:space="preserve">DB11-420-2007《电梯安装、改造、重大维修和维护保养自检规则》 </w:t>
      </w:r>
    </w:p>
    <w:p>
      <w:pPr>
        <w:ind w:firstLine="480"/>
        <w:jc w:val="left"/>
      </w:pPr>
      <w:r>
        <w:rPr>
          <w:rFonts w:hint="eastAsia"/>
        </w:rPr>
        <w:t xml:space="preserve">GB10059-1997《电梯试验方法》 </w:t>
      </w:r>
    </w:p>
    <w:p>
      <w:pPr>
        <w:ind w:firstLine="480"/>
        <w:jc w:val="left"/>
        <w:rPr>
          <w:rFonts w:cs="宋体"/>
        </w:rPr>
      </w:pPr>
      <w:r>
        <w:rPr>
          <w:rFonts w:hint="eastAsia"/>
        </w:rPr>
        <w:t>JJ49-87《电梯手册》</w:t>
      </w:r>
    </w:p>
    <w:p>
      <w:pPr>
        <w:pStyle w:val="3"/>
        <w:rPr>
          <w:rFonts w:cs="Times New Roman"/>
          <w:b w:val="0"/>
          <w:bCs w:val="0"/>
        </w:rPr>
      </w:pPr>
      <w:bookmarkStart w:id="33" w:name="_Toc13115"/>
      <w:r>
        <w:rPr>
          <w:rFonts w:hint="eastAsia" w:cs="黑体"/>
          <w:b w:val="0"/>
          <w:bCs w:val="0"/>
        </w:rPr>
        <w:t>二、项目要求</w:t>
      </w:r>
      <w:bookmarkEnd w:id="31"/>
      <w:bookmarkEnd w:id="33"/>
    </w:p>
    <w:p>
      <w:pPr>
        <w:pStyle w:val="5"/>
        <w:tabs>
          <w:tab w:val="left" w:pos="1000"/>
        </w:tabs>
        <w:ind w:firstLine="0" w:firstLineChars="0"/>
        <w:rPr>
          <w:rFonts w:cs="Times New Roman"/>
          <w:b/>
          <w:bCs/>
          <w:color w:val="000000"/>
          <w:kern w:val="0"/>
        </w:rPr>
      </w:pPr>
      <w:r>
        <w:rPr>
          <w:b/>
          <w:bCs/>
          <w:color w:val="000000"/>
          <w:kern w:val="0"/>
        </w:rPr>
        <w:t>1</w:t>
      </w:r>
      <w:r>
        <w:rPr>
          <w:rFonts w:hint="eastAsia"/>
          <w:b/>
          <w:bCs/>
          <w:color w:val="000000"/>
          <w:kern w:val="0"/>
        </w:rPr>
        <w:t>、采购内容：</w:t>
      </w:r>
    </w:p>
    <w:p>
      <w:pPr>
        <w:ind w:firstLine="464"/>
        <w:rPr>
          <w:rFonts w:hint="eastAsia" w:eastAsia="宋体"/>
          <w:bCs/>
          <w:lang w:eastAsia="zh-CN"/>
        </w:rPr>
      </w:pPr>
      <w:r>
        <w:rPr>
          <w:rFonts w:hint="eastAsia"/>
          <w:bCs/>
          <w:spacing w:val="-4"/>
        </w:rPr>
        <w:t>1、</w:t>
      </w:r>
      <w:r>
        <w:rPr>
          <w:rFonts w:hint="eastAsia"/>
          <w:bCs/>
          <w:spacing w:val="-4"/>
          <w:lang w:eastAsia="zh-CN"/>
        </w:rPr>
        <w:t>杭州市滨江区滨安小区装配式既有住宅加装电梯工程</w:t>
      </w:r>
      <w:r>
        <w:rPr>
          <w:rFonts w:hint="eastAsia"/>
          <w:bCs/>
          <w:spacing w:val="-4"/>
        </w:rPr>
        <w:t>。</w:t>
      </w:r>
      <w:r>
        <w:rPr>
          <w:rFonts w:hint="eastAsia"/>
          <w:bCs/>
          <w:spacing w:val="-4"/>
          <w:lang w:eastAsia="zh-CN"/>
        </w:rPr>
        <w:t>设备供货和安装所需的零星土建，现场开挖后涉及到电力、水务、燃气、华数、电信、移动、联通等单位的管线需要配合相关单位综合管线迁移，同时完成上述所涉及的开挖及开挖复原（修复）工作地面开挖、开挖复原（修复）和配合管线单位迁移，整体装配式主体结构及电梯设备、安装、调试、装饰、试运行、设备供货、运输、卸货吊装、质监部门验收和验收费、质保期内的维修保养项目。电梯安装时对原有构筑物的改动需完成修复及复原。</w:t>
      </w:r>
    </w:p>
    <w:p>
      <w:pPr>
        <w:adjustRightInd w:val="0"/>
        <w:snapToGrid w:val="0"/>
        <w:ind w:firstLine="480"/>
      </w:pPr>
      <w:r>
        <w:rPr>
          <w:rFonts w:hint="eastAsia"/>
          <w:bCs/>
        </w:rPr>
        <w:t>2、</w:t>
      </w:r>
      <w:r>
        <w:rPr>
          <w:rFonts w:hint="eastAsia"/>
        </w:rPr>
        <w:t>报价方式：</w:t>
      </w:r>
    </w:p>
    <w:p>
      <w:pPr>
        <w:adjustRightInd w:val="0"/>
        <w:snapToGrid w:val="0"/>
        <w:ind w:firstLine="480"/>
        <w:rPr>
          <w:bCs/>
          <w:u w:val="single"/>
        </w:rPr>
      </w:pPr>
      <w:r>
        <w:rPr>
          <w:rFonts w:hint="eastAsia"/>
        </w:rPr>
        <w:t>投标总价应包括：</w:t>
      </w:r>
      <w:r>
        <w:rPr>
          <w:rFonts w:hint="eastAsia"/>
          <w:bCs/>
          <w:spacing w:val="-4"/>
          <w:u w:val="single"/>
        </w:rPr>
        <w:t>设备供货和安装所需的零</w:t>
      </w:r>
      <w:r>
        <w:rPr>
          <w:rFonts w:hint="eastAsia"/>
          <w:bCs/>
          <w:u w:val="single"/>
        </w:rPr>
        <w:t>星土建，现场开挖后涉及到电力、水务、燃气、华数、电信、移动、联通等单位的管线需要配合相关单位综合管线迁移，同时完成上述所涉及的开挖及开挖复原（修复）工作地面开挖、开挖复原（修复）和配合管线单位迁移，整体装配式主体结构及电梯设备、安装、调试、装饰、试运行、设备供货、运输、卸货吊装、质监部门验收</w:t>
      </w:r>
      <w:r>
        <w:rPr>
          <w:rFonts w:hint="eastAsia"/>
          <w:bCs/>
          <w:color w:val="auto"/>
          <w:highlight w:val="none"/>
          <w:u w:val="single"/>
          <w:lang w:val="en-US" w:eastAsia="zh-CN"/>
        </w:rPr>
        <w:t>和验收费</w:t>
      </w:r>
      <w:r>
        <w:rPr>
          <w:rFonts w:hint="eastAsia"/>
          <w:bCs/>
          <w:u w:val="single"/>
        </w:rPr>
        <w:t>、质保期内的维修保养项目。电梯安装时对原有构筑物的改动需完成修复及复原。</w:t>
      </w:r>
    </w:p>
    <w:p>
      <w:pPr>
        <w:adjustRightInd w:val="0"/>
        <w:snapToGrid w:val="0"/>
        <w:ind w:firstLine="480"/>
      </w:pPr>
      <w:r>
        <w:rPr>
          <w:rFonts w:hint="eastAsia"/>
        </w:rPr>
        <w:t>本招标项目为</w:t>
      </w:r>
      <w:r>
        <w:rPr>
          <w:rFonts w:hint="eastAsia"/>
          <w:u w:val="single"/>
        </w:rPr>
        <w:t>交钥匙项目</w:t>
      </w:r>
      <w:r>
        <w:rPr>
          <w:rFonts w:hint="eastAsia"/>
        </w:rPr>
        <w:t>。</w:t>
      </w:r>
      <w:bookmarkStart w:id="34" w:name="_Toc440790356"/>
    </w:p>
    <w:bookmarkEnd w:id="34"/>
    <w:p>
      <w:pPr>
        <w:adjustRightInd w:val="0"/>
        <w:snapToGrid w:val="0"/>
        <w:ind w:firstLine="480"/>
      </w:pPr>
      <w:bookmarkStart w:id="35" w:name="_Toc298856059"/>
      <w:r>
        <w:rPr>
          <w:rFonts w:hint="eastAsia"/>
        </w:rPr>
        <w:t>3、</w:t>
      </w:r>
      <w:r>
        <w:rPr>
          <w:rFonts w:hint="eastAsia"/>
          <w:color w:val="auto"/>
          <w:highlight w:val="none"/>
        </w:rPr>
        <w:t>技术要求（共计</w:t>
      </w:r>
      <w:r>
        <w:rPr>
          <w:rFonts w:hint="eastAsia"/>
          <w:highlight w:val="none"/>
          <w:u w:val="single"/>
          <w:lang w:val="en-US" w:eastAsia="zh-CN"/>
        </w:rPr>
        <w:t>26</w:t>
      </w:r>
      <w:r>
        <w:rPr>
          <w:rFonts w:hint="eastAsia"/>
          <w:color w:val="auto"/>
          <w:highlight w:val="none"/>
          <w:lang w:eastAsia="zh-CN"/>
        </w:rPr>
        <w:t>台</w:t>
      </w:r>
      <w:r>
        <w:rPr>
          <w:rFonts w:hint="eastAsia"/>
          <w:color w:val="auto"/>
          <w:highlight w:val="none"/>
        </w:rPr>
        <w:t>）：</w:t>
      </w:r>
    </w:p>
    <w:p>
      <w:pPr>
        <w:shd w:val="clear" w:color="auto" w:fill="FFFFFF"/>
        <w:spacing w:before="93" w:beforeLines="30" w:line="312" w:lineRule="auto"/>
        <w:ind w:firstLine="482"/>
        <w:rPr>
          <w:b/>
        </w:rPr>
      </w:pPr>
      <w:r>
        <w:rPr>
          <w:rFonts w:hint="eastAsia"/>
          <w:b/>
        </w:rPr>
        <w:t>1）</w:t>
      </w:r>
      <w:r>
        <w:rPr>
          <w:rFonts w:hint="eastAsia"/>
          <w:b/>
          <w:color w:val="000000" w:themeColor="text1"/>
          <w14:textFill>
            <w14:solidFill>
              <w14:schemeClr w14:val="tx1"/>
            </w14:solidFill>
          </w14:textFill>
        </w:rPr>
        <w:t>整体式预制基坑</w:t>
      </w:r>
    </w:p>
    <w:tbl>
      <w:tblPr>
        <w:tblStyle w:val="13"/>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556"/>
        <w:gridCol w:w="6545"/>
        <w:gridCol w:w="546"/>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2" w:type="dxa"/>
            <w:vAlign w:val="center"/>
          </w:tcPr>
          <w:p>
            <w:pPr>
              <w:shd w:val="clear" w:color="auto" w:fill="FFFFFF"/>
              <w:spacing w:before="93" w:beforeLines="30" w:line="312" w:lineRule="auto"/>
              <w:ind w:firstLine="0" w:firstLineChars="0"/>
              <w:rPr>
                <w:b/>
              </w:rPr>
            </w:pPr>
            <w:r>
              <w:rPr>
                <w:rFonts w:hint="eastAsia"/>
                <w:b/>
              </w:rPr>
              <w:t>1</w:t>
            </w:r>
          </w:p>
        </w:tc>
        <w:tc>
          <w:tcPr>
            <w:tcW w:w="1556" w:type="dxa"/>
            <w:vAlign w:val="center"/>
          </w:tcPr>
          <w:p>
            <w:pPr>
              <w:shd w:val="clear" w:color="auto" w:fill="FFFFFF"/>
              <w:spacing w:before="93" w:beforeLines="30" w:line="312" w:lineRule="auto"/>
              <w:ind w:firstLine="0" w:firstLineChars="0"/>
              <w:rPr>
                <w:b/>
              </w:rPr>
            </w:pPr>
            <w:r>
              <w:rPr>
                <w:rFonts w:hint="eastAsia"/>
                <w:b/>
              </w:rPr>
              <w:t>基坑基础</w:t>
            </w:r>
          </w:p>
        </w:tc>
        <w:tc>
          <w:tcPr>
            <w:tcW w:w="6545" w:type="dxa"/>
            <w:vAlign w:val="center"/>
          </w:tcPr>
          <w:p>
            <w:pPr>
              <w:spacing w:before="2" w:line="312" w:lineRule="auto"/>
              <w:ind w:right="98" w:firstLine="0" w:firstLineChars="0"/>
              <w:rPr>
                <w:b/>
                <w:kern w:val="0"/>
              </w:rPr>
            </w:pPr>
            <w:r>
              <w:rPr>
                <w:rFonts w:hint="eastAsia" w:ascii="Calibri" w:hAnsi="Calibri" w:cs="Calibri"/>
                <w:kern w:val="0"/>
              </w:rPr>
              <w:t>参照设计图纸和地勘报告进行基础处理，包含基坑开挖、土方清运、基础制作等事项；</w:t>
            </w:r>
          </w:p>
        </w:tc>
        <w:tc>
          <w:tcPr>
            <w:tcW w:w="546" w:type="dxa"/>
            <w:vMerge w:val="restart"/>
            <w:vAlign w:val="center"/>
          </w:tcPr>
          <w:p>
            <w:pPr>
              <w:spacing w:before="2" w:line="312" w:lineRule="auto"/>
              <w:ind w:right="98" w:firstLine="0" w:firstLineChars="0"/>
              <w:rPr>
                <w:rFonts w:ascii="Calibri" w:hAnsi="Calibri" w:cs="Calibri"/>
                <w:kern w:val="0"/>
              </w:rPr>
            </w:pPr>
            <w:r>
              <w:rPr>
                <w:rFonts w:hint="eastAsia" w:ascii="Calibri" w:hAnsi="Calibri" w:cs="Calibri"/>
                <w:kern w:val="0"/>
              </w:rPr>
              <w:t>台</w:t>
            </w:r>
          </w:p>
        </w:tc>
        <w:tc>
          <w:tcPr>
            <w:tcW w:w="611" w:type="dxa"/>
            <w:vMerge w:val="restart"/>
            <w:vAlign w:val="center"/>
          </w:tcPr>
          <w:p>
            <w:pPr>
              <w:spacing w:before="2" w:line="312" w:lineRule="auto"/>
              <w:ind w:right="98" w:firstLine="0" w:firstLineChars="0"/>
              <w:rPr>
                <w:rFonts w:hint="default" w:ascii="Calibri" w:hAnsi="Calibri" w:eastAsia="宋体" w:cs="Calibri"/>
                <w:kern w:val="0"/>
                <w:lang w:val="en-US" w:eastAsia="zh-CN"/>
              </w:rPr>
            </w:pPr>
            <w:r>
              <w:rPr>
                <w:rFonts w:hint="eastAsia"/>
                <w:highlight w:val="none"/>
                <w:u w:val="singl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452" w:type="dxa"/>
            <w:vAlign w:val="center"/>
          </w:tcPr>
          <w:p>
            <w:pPr>
              <w:shd w:val="clear" w:color="auto" w:fill="FFFFFF"/>
              <w:spacing w:before="93" w:beforeLines="30" w:line="312" w:lineRule="auto"/>
              <w:ind w:firstLine="0" w:firstLineChars="0"/>
              <w:rPr>
                <w:b/>
              </w:rPr>
            </w:pPr>
            <w:r>
              <w:rPr>
                <w:rFonts w:hint="eastAsia"/>
                <w:b/>
              </w:rPr>
              <w:t>2</w:t>
            </w:r>
          </w:p>
        </w:tc>
        <w:tc>
          <w:tcPr>
            <w:tcW w:w="1556" w:type="dxa"/>
            <w:vAlign w:val="center"/>
          </w:tcPr>
          <w:p>
            <w:pPr>
              <w:shd w:val="clear" w:color="auto" w:fill="FFFFFF"/>
              <w:spacing w:before="93" w:beforeLines="30" w:line="312" w:lineRule="auto"/>
              <w:ind w:firstLine="0" w:firstLineChars="0"/>
              <w:rPr>
                <w:b/>
              </w:rPr>
            </w:pPr>
            <w:r>
              <w:rPr>
                <w:rFonts w:hint="eastAsia" w:ascii="宋体" w:hAnsi="宋体" w:eastAsia="宋体" w:cs="宋体"/>
                <w:b/>
              </w:rPr>
              <w:t>★</w:t>
            </w:r>
            <w:r>
              <w:rPr>
                <w:rFonts w:hint="eastAsia"/>
                <w:b/>
              </w:rPr>
              <w:t>整体式预制电梯基坑</w:t>
            </w:r>
          </w:p>
        </w:tc>
        <w:tc>
          <w:tcPr>
            <w:tcW w:w="6545" w:type="dxa"/>
            <w:vAlign w:val="center"/>
          </w:tcPr>
          <w:p>
            <w:pPr>
              <w:spacing w:before="2" w:line="312" w:lineRule="auto"/>
              <w:ind w:right="98" w:firstLine="0" w:firstLineChars="0"/>
              <w:rPr>
                <w:rFonts w:ascii="Calibri" w:hAnsi="Calibri" w:cs="Calibri"/>
                <w:b/>
                <w:bCs/>
                <w:color w:val="auto"/>
                <w:kern w:val="0"/>
                <w:highlight w:val="none"/>
              </w:rPr>
            </w:pPr>
            <w:r>
              <w:rPr>
                <w:rFonts w:hint="eastAsia" w:ascii="Calibri" w:hAnsi="Calibri" w:cs="Calibri"/>
                <w:b/>
                <w:bCs/>
                <w:kern w:val="0"/>
              </w:rPr>
              <w:t>基坑深度：1200mm和650mm，按设计院的图纸设计尺寸要求，当基坑与原房地基结构处理有干涉时，</w:t>
            </w:r>
            <w:r>
              <w:rPr>
                <w:rFonts w:hint="eastAsia" w:ascii="Calibri" w:hAnsi="Calibri" w:cs="Calibri"/>
                <w:b/>
                <w:bCs/>
                <w:color w:val="auto"/>
                <w:kern w:val="0"/>
                <w:highlight w:val="none"/>
              </w:rPr>
              <w:t>浅基坑设计</w:t>
            </w:r>
            <w:r>
              <w:rPr>
                <w:rFonts w:hint="eastAsia" w:ascii="Calibri" w:hAnsi="Calibri" w:cs="Calibri"/>
                <w:b/>
                <w:bCs/>
                <w:color w:val="auto"/>
                <w:kern w:val="0"/>
                <w:highlight w:val="none"/>
                <w:lang w:val="en-US" w:eastAsia="zh-CN"/>
              </w:rPr>
              <w:t>或其它基坑处理方案（方案必须满足电梯验收要求），</w:t>
            </w:r>
            <w:r>
              <w:rPr>
                <w:rFonts w:hint="eastAsia" w:ascii="Calibri" w:hAnsi="Calibri" w:cs="Calibri"/>
                <w:b/>
                <w:bCs/>
                <w:color w:val="auto"/>
                <w:kern w:val="0"/>
                <w:highlight w:val="none"/>
              </w:rPr>
              <w:t>需要考虑其地下管网的承载的安全性；</w:t>
            </w:r>
          </w:p>
          <w:p>
            <w:pPr>
              <w:spacing w:before="2" w:line="312" w:lineRule="auto"/>
              <w:ind w:right="98" w:firstLine="0" w:firstLineChars="0"/>
              <w:rPr>
                <w:rFonts w:ascii="Calibri" w:hAnsi="Calibri" w:cs="Calibri"/>
                <w:kern w:val="0"/>
              </w:rPr>
            </w:pPr>
            <w:r>
              <w:rPr>
                <w:rFonts w:hint="eastAsia" w:ascii="Calibri" w:hAnsi="Calibri" w:cs="Calibri"/>
                <w:b/>
                <w:bCs/>
                <w:kern w:val="0"/>
              </w:rPr>
              <w:t>基坑全防水处理，满足电梯相关使用要求。</w:t>
            </w:r>
          </w:p>
        </w:tc>
        <w:tc>
          <w:tcPr>
            <w:tcW w:w="546" w:type="dxa"/>
            <w:vMerge w:val="continue"/>
            <w:vAlign w:val="center"/>
          </w:tcPr>
          <w:p>
            <w:pPr>
              <w:spacing w:before="2" w:line="312" w:lineRule="auto"/>
              <w:ind w:right="98" w:firstLine="480"/>
              <w:jc w:val="center"/>
              <w:rPr>
                <w:rFonts w:ascii="Calibri" w:hAnsi="Calibri" w:cs="Calibri"/>
                <w:kern w:val="0"/>
              </w:rPr>
            </w:pPr>
          </w:p>
        </w:tc>
        <w:tc>
          <w:tcPr>
            <w:tcW w:w="611" w:type="dxa"/>
            <w:vMerge w:val="continue"/>
            <w:vAlign w:val="center"/>
          </w:tcPr>
          <w:p>
            <w:pPr>
              <w:spacing w:before="2" w:line="312" w:lineRule="auto"/>
              <w:ind w:right="98" w:firstLine="480"/>
              <w:jc w:val="center"/>
              <w:rPr>
                <w:rFonts w:ascii="Calibri" w:hAnsi="Calibri" w:cs="Calibri"/>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2" w:type="dxa"/>
            <w:vAlign w:val="center"/>
          </w:tcPr>
          <w:p>
            <w:pPr>
              <w:shd w:val="clear" w:color="auto" w:fill="FFFFFF"/>
              <w:spacing w:before="93" w:beforeLines="30" w:line="312" w:lineRule="auto"/>
              <w:ind w:firstLine="0" w:firstLineChars="0"/>
              <w:rPr>
                <w:b/>
              </w:rPr>
            </w:pPr>
            <w:r>
              <w:rPr>
                <w:rFonts w:hint="eastAsia"/>
                <w:b/>
              </w:rPr>
              <w:t>3</w:t>
            </w:r>
          </w:p>
        </w:tc>
        <w:tc>
          <w:tcPr>
            <w:tcW w:w="1556" w:type="dxa"/>
            <w:vAlign w:val="center"/>
          </w:tcPr>
          <w:p>
            <w:pPr>
              <w:shd w:val="clear" w:color="auto" w:fill="FFFFFF"/>
              <w:spacing w:before="93" w:beforeLines="30" w:line="312" w:lineRule="auto"/>
              <w:ind w:firstLine="0" w:firstLineChars="0"/>
              <w:rPr>
                <w:b/>
              </w:rPr>
            </w:pPr>
            <w:r>
              <w:rPr>
                <w:rFonts w:hint="eastAsia"/>
                <w:b/>
              </w:rPr>
              <w:t>原建筑施工</w:t>
            </w:r>
          </w:p>
        </w:tc>
        <w:tc>
          <w:tcPr>
            <w:tcW w:w="6545" w:type="dxa"/>
            <w:vAlign w:val="center"/>
          </w:tcPr>
          <w:p>
            <w:pPr>
              <w:spacing w:before="2" w:line="312" w:lineRule="auto"/>
              <w:ind w:right="98" w:firstLine="0" w:firstLineChars="0"/>
              <w:rPr>
                <w:rFonts w:hint="eastAsia" w:ascii="Calibri" w:hAnsi="Calibri" w:eastAsia="宋体" w:cs="Calibri"/>
                <w:kern w:val="0"/>
                <w:lang w:eastAsia="zh-CN"/>
              </w:rPr>
            </w:pPr>
            <w:r>
              <w:rPr>
                <w:rFonts w:hint="eastAsia" w:ascii="Calibri" w:hAnsi="Calibri" w:cs="Calibri"/>
                <w:kern w:val="0"/>
              </w:rPr>
              <w:t>钢结构主体连接处的墙体拆除，做好施工区域的防护措施</w:t>
            </w:r>
            <w:r>
              <w:rPr>
                <w:rFonts w:hint="eastAsia" w:ascii="Calibri" w:hAnsi="Calibri" w:cs="Calibri"/>
                <w:kern w:val="0"/>
                <w:lang w:eastAsia="zh-CN"/>
              </w:rPr>
              <w:t>。</w:t>
            </w:r>
          </w:p>
        </w:tc>
        <w:tc>
          <w:tcPr>
            <w:tcW w:w="546" w:type="dxa"/>
            <w:vMerge w:val="continue"/>
            <w:vAlign w:val="center"/>
          </w:tcPr>
          <w:p>
            <w:pPr>
              <w:spacing w:before="2" w:line="312" w:lineRule="auto"/>
              <w:ind w:right="98" w:firstLine="480"/>
              <w:jc w:val="center"/>
              <w:rPr>
                <w:rFonts w:ascii="Calibri" w:hAnsi="Calibri" w:cs="Calibri"/>
                <w:kern w:val="0"/>
              </w:rPr>
            </w:pPr>
          </w:p>
        </w:tc>
        <w:tc>
          <w:tcPr>
            <w:tcW w:w="611" w:type="dxa"/>
            <w:vMerge w:val="continue"/>
            <w:vAlign w:val="center"/>
          </w:tcPr>
          <w:p>
            <w:pPr>
              <w:spacing w:before="2" w:line="312" w:lineRule="auto"/>
              <w:ind w:right="98" w:firstLine="480"/>
              <w:jc w:val="center"/>
              <w:rPr>
                <w:rFonts w:ascii="Calibri" w:hAnsi="Calibri" w:cs="Calibri"/>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2" w:type="dxa"/>
            <w:vAlign w:val="center"/>
          </w:tcPr>
          <w:p>
            <w:pPr>
              <w:shd w:val="clear" w:color="auto" w:fill="FFFFFF"/>
              <w:spacing w:before="93" w:beforeLines="30" w:line="312" w:lineRule="auto"/>
              <w:ind w:firstLine="0" w:firstLineChars="0"/>
              <w:rPr>
                <w:b/>
              </w:rPr>
            </w:pPr>
            <w:r>
              <w:rPr>
                <w:rFonts w:hint="eastAsia"/>
                <w:b/>
              </w:rPr>
              <w:t>4</w:t>
            </w:r>
          </w:p>
        </w:tc>
        <w:tc>
          <w:tcPr>
            <w:tcW w:w="1556" w:type="dxa"/>
            <w:vAlign w:val="center"/>
          </w:tcPr>
          <w:p>
            <w:pPr>
              <w:shd w:val="clear" w:color="auto" w:fill="FFFFFF"/>
              <w:spacing w:before="93" w:beforeLines="30" w:line="312" w:lineRule="auto"/>
              <w:ind w:firstLine="0" w:firstLineChars="0"/>
              <w:rPr>
                <w:b/>
              </w:rPr>
            </w:pPr>
            <w:r>
              <w:rPr>
                <w:rFonts w:hint="eastAsia"/>
                <w:b/>
              </w:rPr>
              <w:t>土建修复</w:t>
            </w:r>
          </w:p>
        </w:tc>
        <w:tc>
          <w:tcPr>
            <w:tcW w:w="6545" w:type="dxa"/>
            <w:vAlign w:val="center"/>
          </w:tcPr>
          <w:p>
            <w:pPr>
              <w:shd w:val="clear" w:color="auto" w:fill="FFFFFF"/>
              <w:spacing w:before="93" w:beforeLines="30" w:line="312" w:lineRule="auto"/>
              <w:ind w:firstLine="0" w:firstLineChars="0"/>
              <w:rPr>
                <w:b/>
              </w:rPr>
            </w:pPr>
            <w:r>
              <w:rPr>
                <w:rFonts w:hint="eastAsia"/>
                <w:lang w:bidi="zh-CN"/>
              </w:rPr>
              <w:t>主体完工后，墙体修复、基坑回填、地面修复项目</w:t>
            </w:r>
          </w:p>
        </w:tc>
        <w:tc>
          <w:tcPr>
            <w:tcW w:w="546" w:type="dxa"/>
            <w:vMerge w:val="continue"/>
            <w:vAlign w:val="center"/>
          </w:tcPr>
          <w:p>
            <w:pPr>
              <w:spacing w:before="2" w:line="312" w:lineRule="auto"/>
              <w:ind w:right="98" w:firstLine="480"/>
              <w:jc w:val="center"/>
              <w:rPr>
                <w:lang w:bidi="zh-CN"/>
              </w:rPr>
            </w:pPr>
          </w:p>
        </w:tc>
        <w:tc>
          <w:tcPr>
            <w:tcW w:w="611" w:type="dxa"/>
            <w:vMerge w:val="continue"/>
            <w:vAlign w:val="center"/>
          </w:tcPr>
          <w:p>
            <w:pPr>
              <w:spacing w:before="2" w:line="312" w:lineRule="auto"/>
              <w:ind w:right="98" w:firstLine="480"/>
              <w:jc w:val="center"/>
              <w:rPr>
                <w:lang w:bidi="zh-CN"/>
              </w:rPr>
            </w:pPr>
          </w:p>
        </w:tc>
      </w:tr>
    </w:tbl>
    <w:p>
      <w:pPr>
        <w:ind w:firstLine="482"/>
        <w:rPr>
          <w:b/>
        </w:rPr>
      </w:pPr>
      <w:r>
        <w:rPr>
          <w:rFonts w:hint="eastAsia"/>
          <w:b/>
        </w:rPr>
        <w:br w:type="page"/>
      </w:r>
    </w:p>
    <w:p>
      <w:pPr>
        <w:shd w:val="clear" w:color="auto" w:fill="FFFFFF"/>
        <w:spacing w:before="93" w:beforeLines="30" w:line="312" w:lineRule="auto"/>
        <w:ind w:firstLine="482"/>
        <w:rPr>
          <w:b/>
        </w:rPr>
      </w:pPr>
      <w:r>
        <w:rPr>
          <w:rFonts w:hint="eastAsia"/>
          <w:b/>
        </w:rPr>
        <w:t>2）整体装配式主体结构</w:t>
      </w:r>
    </w:p>
    <w:tbl>
      <w:tblPr>
        <w:tblStyle w:val="13"/>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67"/>
        <w:gridCol w:w="1142"/>
        <w:gridCol w:w="578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75" w:type="dxa"/>
            <w:vAlign w:val="center"/>
          </w:tcPr>
          <w:p>
            <w:pPr>
              <w:shd w:val="clear" w:color="auto" w:fill="FFFFFF"/>
              <w:spacing w:before="93" w:beforeLines="30" w:line="312" w:lineRule="auto"/>
              <w:ind w:firstLine="0" w:firstLineChars="0"/>
              <w:rPr>
                <w:rFonts w:ascii="Calibri" w:hAnsi="Calibri"/>
                <w:kern w:val="0"/>
              </w:rPr>
            </w:pPr>
            <w:r>
              <w:rPr>
                <w:rFonts w:hint="eastAsia"/>
                <w:b/>
              </w:rPr>
              <w:t>1</w:t>
            </w:r>
          </w:p>
        </w:tc>
        <w:tc>
          <w:tcPr>
            <w:tcW w:w="767" w:type="dxa"/>
            <w:vAlign w:val="center"/>
          </w:tcPr>
          <w:p>
            <w:pPr>
              <w:shd w:val="clear" w:color="auto" w:fill="FFFFFF"/>
              <w:spacing w:before="93" w:beforeLines="30" w:line="312" w:lineRule="auto"/>
              <w:ind w:firstLine="0" w:firstLineChars="0"/>
              <w:jc w:val="left"/>
              <w:rPr>
                <w:rFonts w:ascii="Calibri" w:hAnsi="Calibri"/>
                <w:kern w:val="0"/>
              </w:rPr>
            </w:pPr>
            <w:r>
              <w:rPr>
                <w:rFonts w:hint="eastAsia"/>
                <w:b/>
              </w:rPr>
              <w:t>主体结构</w:t>
            </w:r>
          </w:p>
        </w:tc>
        <w:tc>
          <w:tcPr>
            <w:tcW w:w="7900" w:type="dxa"/>
            <w:gridSpan w:val="3"/>
            <w:vAlign w:val="center"/>
          </w:tcPr>
          <w:p>
            <w:pPr>
              <w:spacing w:before="2" w:line="312" w:lineRule="auto"/>
              <w:ind w:right="98" w:firstLine="0" w:firstLineChars="0"/>
              <w:rPr>
                <w:rFonts w:ascii="Calibri" w:hAnsi="Calibri"/>
                <w:kern w:val="0"/>
              </w:rPr>
            </w:pPr>
            <w:r>
              <w:rPr>
                <w:rFonts w:hint="eastAsia" w:ascii="宋体" w:hAnsi="宋体" w:eastAsia="宋体" w:cs="宋体"/>
                <w:b/>
              </w:rPr>
              <w:t>★</w:t>
            </w:r>
            <w:r>
              <w:rPr>
                <w:rFonts w:hint="eastAsia" w:ascii="Calibri" w:hAnsi="Calibri" w:cs="Calibri"/>
                <w:b/>
                <w:bCs/>
                <w:kern w:val="0"/>
              </w:rPr>
              <w:t>整体装配式主体结构，电梯预制在电梯井道内，全部一次性吊装完成。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75" w:type="dxa"/>
            <w:vAlign w:val="center"/>
          </w:tcPr>
          <w:p>
            <w:pPr>
              <w:shd w:val="clear" w:color="auto" w:fill="FFFFFF"/>
              <w:spacing w:before="93" w:beforeLines="30" w:line="312" w:lineRule="auto"/>
              <w:ind w:firstLine="0" w:firstLineChars="0"/>
              <w:rPr>
                <w:rFonts w:ascii="Calibri" w:hAnsi="Calibri"/>
                <w:kern w:val="0"/>
              </w:rPr>
            </w:pPr>
            <w:r>
              <w:rPr>
                <w:rFonts w:hint="eastAsia"/>
                <w:b/>
              </w:rPr>
              <w:t>2</w:t>
            </w:r>
          </w:p>
        </w:tc>
        <w:tc>
          <w:tcPr>
            <w:tcW w:w="767" w:type="dxa"/>
            <w:vAlign w:val="center"/>
          </w:tcPr>
          <w:p>
            <w:pPr>
              <w:shd w:val="clear" w:color="auto" w:fill="FFFFFF"/>
              <w:spacing w:before="93" w:beforeLines="30" w:line="312" w:lineRule="auto"/>
              <w:ind w:firstLine="0" w:firstLineChars="0"/>
              <w:jc w:val="left"/>
              <w:rPr>
                <w:rFonts w:ascii="Calibri" w:hAnsi="Calibri"/>
                <w:kern w:val="0"/>
              </w:rPr>
            </w:pPr>
            <w:r>
              <w:rPr>
                <w:rFonts w:hint="eastAsia"/>
                <w:b/>
              </w:rPr>
              <w:t>规格材质</w:t>
            </w:r>
          </w:p>
        </w:tc>
        <w:tc>
          <w:tcPr>
            <w:tcW w:w="7900" w:type="dxa"/>
            <w:gridSpan w:val="3"/>
            <w:vAlign w:val="center"/>
          </w:tcPr>
          <w:p>
            <w:pPr>
              <w:spacing w:before="50" w:line="312" w:lineRule="auto"/>
              <w:ind w:firstLine="0" w:firstLineChars="0"/>
              <w:jc w:val="left"/>
              <w:rPr>
                <w:rFonts w:ascii="Calibri" w:hAnsi="Calibri"/>
                <w:kern w:val="0"/>
              </w:rPr>
            </w:pPr>
            <w:r>
              <w:rPr>
                <w:rFonts w:hint="eastAsia" w:ascii="Calibri" w:hAnsi="Calibri" w:cs="Calibri"/>
                <w:kern w:val="0"/>
              </w:rPr>
              <w:t>主材及连接件：钢Q235B，其它规格依设计图纸要求。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75" w:type="dxa"/>
            <w:vMerge w:val="restart"/>
            <w:vAlign w:val="center"/>
          </w:tcPr>
          <w:p>
            <w:pPr>
              <w:spacing w:before="2" w:line="312" w:lineRule="auto"/>
              <w:ind w:right="98" w:firstLine="0" w:firstLineChars="0"/>
              <w:rPr>
                <w:rFonts w:ascii="Calibri" w:hAnsi="Calibri"/>
                <w:color w:val="auto"/>
                <w:kern w:val="0"/>
              </w:rPr>
            </w:pPr>
            <w:r>
              <w:rPr>
                <w:rFonts w:hint="eastAsia" w:ascii="Calibri" w:hAnsi="Calibri"/>
                <w:color w:val="auto"/>
                <w:kern w:val="0"/>
              </w:rPr>
              <w:t>3</w:t>
            </w:r>
          </w:p>
        </w:tc>
        <w:tc>
          <w:tcPr>
            <w:tcW w:w="767" w:type="dxa"/>
            <w:vMerge w:val="restart"/>
            <w:tcBorders>
              <w:right w:val="single" w:color="auto" w:sz="4" w:space="0"/>
            </w:tcBorders>
            <w:vAlign w:val="center"/>
          </w:tcPr>
          <w:p>
            <w:pPr>
              <w:spacing w:before="2" w:line="312" w:lineRule="auto"/>
              <w:ind w:right="98" w:firstLine="0" w:firstLineChars="0"/>
              <w:jc w:val="center"/>
              <w:rPr>
                <w:rFonts w:hint="eastAsia" w:ascii="Calibri" w:hAnsi="Calibri"/>
                <w:color w:val="auto"/>
                <w:kern w:val="0"/>
              </w:rPr>
            </w:pPr>
            <w:r>
              <w:rPr>
                <w:rFonts w:hint="eastAsia" w:ascii="Calibri" w:hAnsi="Calibri"/>
                <w:color w:val="auto"/>
                <w:kern w:val="0"/>
              </w:rPr>
              <w:t>直连廊</w:t>
            </w:r>
          </w:p>
          <w:p>
            <w:pPr>
              <w:spacing w:before="2" w:line="312" w:lineRule="auto"/>
              <w:ind w:left="0" w:leftChars="0" w:right="98" w:firstLine="0" w:firstLineChars="0"/>
              <w:jc w:val="both"/>
              <w:rPr>
                <w:rFonts w:hint="default" w:ascii="Calibri" w:hAnsi="Calibri" w:eastAsia="宋体"/>
                <w:color w:val="auto"/>
                <w:kern w:val="0"/>
                <w:lang w:val="en-US" w:eastAsia="zh-CN"/>
              </w:rPr>
            </w:pPr>
          </w:p>
        </w:tc>
        <w:tc>
          <w:tcPr>
            <w:tcW w:w="1142" w:type="dxa"/>
            <w:vAlign w:val="center"/>
          </w:tcPr>
          <w:p>
            <w:pPr>
              <w:spacing w:before="2" w:line="312" w:lineRule="auto"/>
              <w:ind w:right="98" w:rightChars="0" w:firstLine="0" w:firstLineChars="0"/>
              <w:jc w:val="center"/>
              <w:rPr>
                <w:rFonts w:ascii="Calibri" w:hAnsi="Calibri" w:eastAsia="宋体" w:cs="宋体"/>
                <w:kern w:val="0"/>
                <w:sz w:val="24"/>
                <w:szCs w:val="24"/>
                <w:lang w:val="en-US" w:eastAsia="zh-CN" w:bidi="ar-SA"/>
              </w:rPr>
            </w:pPr>
            <w:r>
              <w:rPr>
                <w:rFonts w:hint="eastAsia" w:ascii="Calibri" w:hAnsi="Calibri"/>
                <w:kern w:val="0"/>
              </w:rPr>
              <w:t>1.</w:t>
            </w:r>
            <w:r>
              <w:rPr>
                <w:rFonts w:hint="eastAsia" w:ascii="Calibri" w:hAnsi="Calibri"/>
                <w:kern w:val="0"/>
                <w:lang w:val="en-US" w:eastAsia="zh-CN"/>
              </w:rPr>
              <w:t>68</w:t>
            </w:r>
            <w:r>
              <w:rPr>
                <w:rFonts w:hint="eastAsia" w:ascii="Calibri" w:hAnsi="Calibri"/>
                <w:kern w:val="0"/>
              </w:rPr>
              <w:t>m</w:t>
            </w:r>
          </w:p>
        </w:tc>
        <w:tc>
          <w:tcPr>
            <w:tcW w:w="5788" w:type="dxa"/>
            <w:vAlign w:val="center"/>
          </w:tcPr>
          <w:p>
            <w:pPr>
              <w:spacing w:before="2" w:line="312" w:lineRule="auto"/>
              <w:ind w:right="98" w:rightChars="0" w:firstLine="0" w:firstLineChars="0"/>
              <w:jc w:val="center"/>
              <w:rPr>
                <w:rFonts w:ascii="Calibri" w:hAnsi="Calibri" w:eastAsia="宋体" w:cs="宋体"/>
                <w:kern w:val="0"/>
                <w:sz w:val="24"/>
                <w:szCs w:val="24"/>
                <w:lang w:val="en-US" w:eastAsia="zh-CN" w:bidi="ar-SA"/>
              </w:rPr>
            </w:pPr>
            <w:r>
              <w:rPr>
                <w:rFonts w:hint="eastAsia" w:ascii="Calibri" w:hAnsi="Calibri"/>
                <w:kern w:val="0"/>
              </w:rPr>
              <w:t>1幢1单元、1幢2单元、</w:t>
            </w:r>
          </w:p>
        </w:tc>
        <w:tc>
          <w:tcPr>
            <w:tcW w:w="970" w:type="dxa"/>
            <w:vAlign w:val="center"/>
          </w:tcPr>
          <w:p>
            <w:pPr>
              <w:spacing w:before="2" w:line="312" w:lineRule="auto"/>
              <w:ind w:right="98" w:firstLine="0" w:firstLineChars="0"/>
              <w:jc w:val="center"/>
              <w:rPr>
                <w:rFonts w:hint="default" w:ascii="Calibri" w:hAnsi="Calibri" w:eastAsia="宋体"/>
                <w:color w:val="auto"/>
                <w:kern w:val="0"/>
                <w:lang w:val="en-US" w:eastAsia="zh-CN"/>
              </w:rPr>
            </w:pPr>
            <w:r>
              <w:rPr>
                <w:rFonts w:hint="eastAsia" w:ascii="Calibri" w:hAnsi="Calibri"/>
                <w:color w:val="auto"/>
                <w:kern w:val="0"/>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75" w:type="dxa"/>
            <w:vMerge w:val="continue"/>
            <w:vAlign w:val="center"/>
          </w:tcPr>
          <w:p>
            <w:pPr>
              <w:spacing w:before="2" w:line="312" w:lineRule="auto"/>
              <w:ind w:left="105" w:right="98" w:firstLine="480"/>
              <w:rPr>
                <w:rFonts w:ascii="Calibri" w:hAnsi="Calibri"/>
                <w:color w:val="auto"/>
                <w:kern w:val="0"/>
              </w:rPr>
            </w:pPr>
          </w:p>
        </w:tc>
        <w:tc>
          <w:tcPr>
            <w:tcW w:w="767" w:type="dxa"/>
            <w:vMerge w:val="continue"/>
            <w:tcBorders>
              <w:right w:val="single" w:color="auto" w:sz="4" w:space="0"/>
            </w:tcBorders>
            <w:vAlign w:val="center"/>
          </w:tcPr>
          <w:p>
            <w:pPr>
              <w:spacing w:before="2" w:line="312" w:lineRule="auto"/>
              <w:ind w:left="105" w:right="98" w:firstLine="480"/>
              <w:jc w:val="both"/>
              <w:rPr>
                <w:rFonts w:ascii="Calibri" w:hAnsi="Calibri"/>
                <w:color w:val="auto"/>
                <w:kern w:val="0"/>
              </w:rPr>
            </w:pPr>
          </w:p>
        </w:tc>
        <w:tc>
          <w:tcPr>
            <w:tcW w:w="1142" w:type="dxa"/>
            <w:vAlign w:val="center"/>
          </w:tcPr>
          <w:p>
            <w:pPr>
              <w:spacing w:before="2" w:line="312" w:lineRule="auto"/>
              <w:ind w:right="98" w:rightChars="0" w:firstLine="0" w:firstLineChars="0"/>
              <w:jc w:val="center"/>
              <w:rPr>
                <w:rFonts w:hint="eastAsia" w:ascii="Calibri" w:hAnsi="Calibri" w:eastAsia="宋体" w:cs="宋体"/>
                <w:kern w:val="0"/>
                <w:sz w:val="24"/>
                <w:szCs w:val="24"/>
                <w:lang w:val="en-US" w:eastAsia="zh-CN" w:bidi="ar-SA"/>
              </w:rPr>
            </w:pPr>
            <w:r>
              <w:rPr>
                <w:rFonts w:hint="eastAsia" w:ascii="Calibri" w:hAnsi="Calibri"/>
                <w:kern w:val="0"/>
              </w:rPr>
              <w:t>2</w:t>
            </w:r>
            <w:r>
              <w:rPr>
                <w:rFonts w:hint="eastAsia" w:ascii="Calibri" w:hAnsi="Calibri"/>
                <w:kern w:val="0"/>
                <w:lang w:val="en-US" w:eastAsia="zh-CN"/>
              </w:rPr>
              <w:t>.28</w:t>
            </w:r>
            <w:r>
              <w:rPr>
                <w:rFonts w:hint="eastAsia" w:ascii="Calibri" w:hAnsi="Calibri"/>
                <w:kern w:val="0"/>
              </w:rPr>
              <w:t>m</w:t>
            </w:r>
          </w:p>
        </w:tc>
        <w:tc>
          <w:tcPr>
            <w:tcW w:w="5788" w:type="dxa"/>
            <w:vAlign w:val="center"/>
          </w:tcPr>
          <w:p>
            <w:pPr>
              <w:spacing w:before="2" w:line="312" w:lineRule="auto"/>
              <w:ind w:right="98" w:rightChars="0" w:firstLine="0" w:firstLineChars="0"/>
              <w:jc w:val="center"/>
              <w:rPr>
                <w:rFonts w:hint="eastAsia" w:ascii="Calibri" w:hAnsi="Calibri" w:eastAsia="宋体" w:cs="宋体"/>
                <w:kern w:val="0"/>
                <w:sz w:val="24"/>
                <w:szCs w:val="24"/>
                <w:lang w:val="en-US" w:eastAsia="zh-CN" w:bidi="ar-SA"/>
              </w:rPr>
            </w:pPr>
            <w:r>
              <w:rPr>
                <w:rFonts w:hint="eastAsia" w:ascii="Calibri" w:hAnsi="Calibri"/>
                <w:kern w:val="0"/>
              </w:rPr>
              <w:t>14幢1单元</w:t>
            </w:r>
            <w:r>
              <w:rPr>
                <w:rFonts w:hint="eastAsia" w:ascii="Calibri" w:hAnsi="Calibri"/>
                <w:kern w:val="0"/>
                <w:lang w:eastAsia="zh-CN"/>
              </w:rPr>
              <w:t>、</w:t>
            </w:r>
            <w:r>
              <w:rPr>
                <w:rFonts w:hint="eastAsia" w:ascii="Calibri" w:hAnsi="Calibri"/>
                <w:kern w:val="0"/>
              </w:rPr>
              <w:t>14幢2单元</w:t>
            </w:r>
            <w:r>
              <w:rPr>
                <w:rFonts w:hint="eastAsia" w:ascii="Calibri" w:hAnsi="Calibri"/>
                <w:kern w:val="0"/>
                <w:lang w:eastAsia="zh-CN"/>
              </w:rPr>
              <w:t>、</w:t>
            </w:r>
            <w:r>
              <w:rPr>
                <w:rFonts w:hint="eastAsia" w:ascii="Calibri" w:hAnsi="Calibri"/>
                <w:kern w:val="0"/>
              </w:rPr>
              <w:t>15幢1单元、15幢2单元</w:t>
            </w:r>
            <w:r>
              <w:rPr>
                <w:rFonts w:hint="eastAsia" w:ascii="Calibri" w:hAnsi="Calibri"/>
                <w:kern w:val="0"/>
                <w:lang w:eastAsia="zh-CN"/>
              </w:rPr>
              <w:t>、</w:t>
            </w:r>
            <w:r>
              <w:rPr>
                <w:rFonts w:hint="eastAsia" w:ascii="Calibri" w:hAnsi="Calibri"/>
                <w:kern w:val="0"/>
              </w:rPr>
              <w:t>16幢1单元、16幢2单元</w:t>
            </w:r>
            <w:r>
              <w:rPr>
                <w:rFonts w:hint="eastAsia" w:ascii="Calibri" w:hAnsi="Calibri"/>
                <w:kern w:val="0"/>
                <w:lang w:eastAsia="zh-CN"/>
              </w:rPr>
              <w:t>、</w:t>
            </w:r>
            <w:r>
              <w:rPr>
                <w:rFonts w:hint="eastAsia" w:ascii="Calibri" w:hAnsi="Calibri"/>
                <w:kern w:val="0"/>
              </w:rPr>
              <w:t>20幢1单元、20幢2单元、21幢1单元、21幢2单元</w:t>
            </w:r>
          </w:p>
        </w:tc>
        <w:tc>
          <w:tcPr>
            <w:tcW w:w="970" w:type="dxa"/>
            <w:vAlign w:val="center"/>
          </w:tcPr>
          <w:p>
            <w:pPr>
              <w:spacing w:before="2" w:line="312" w:lineRule="auto"/>
              <w:ind w:right="98" w:firstLine="0" w:firstLineChars="0"/>
              <w:jc w:val="center"/>
              <w:rPr>
                <w:rFonts w:hint="default" w:ascii="Calibri" w:hAnsi="Calibri" w:eastAsia="宋体"/>
                <w:color w:val="auto"/>
                <w:kern w:val="0"/>
                <w:lang w:val="en-US" w:eastAsia="zh-CN"/>
              </w:rPr>
            </w:pPr>
            <w:r>
              <w:rPr>
                <w:rFonts w:hint="eastAsia" w:ascii="Calibri" w:hAnsi="Calibri"/>
                <w:color w:val="auto"/>
                <w:kern w:val="0"/>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75" w:type="dxa"/>
            <w:vMerge w:val="continue"/>
            <w:vAlign w:val="center"/>
          </w:tcPr>
          <w:p>
            <w:pPr>
              <w:spacing w:before="2" w:line="312" w:lineRule="auto"/>
              <w:ind w:left="105" w:right="98" w:firstLine="480"/>
              <w:rPr>
                <w:rFonts w:ascii="Calibri" w:hAnsi="Calibri"/>
                <w:color w:val="auto"/>
                <w:kern w:val="0"/>
              </w:rPr>
            </w:pPr>
          </w:p>
        </w:tc>
        <w:tc>
          <w:tcPr>
            <w:tcW w:w="767" w:type="dxa"/>
            <w:vMerge w:val="continue"/>
            <w:tcBorders>
              <w:right w:val="single" w:color="auto" w:sz="4" w:space="0"/>
            </w:tcBorders>
            <w:vAlign w:val="center"/>
          </w:tcPr>
          <w:p>
            <w:pPr>
              <w:spacing w:before="2" w:line="312" w:lineRule="auto"/>
              <w:ind w:left="105" w:right="98" w:firstLine="480"/>
              <w:jc w:val="both"/>
              <w:rPr>
                <w:rFonts w:ascii="Calibri" w:hAnsi="Calibri"/>
                <w:color w:val="auto"/>
                <w:kern w:val="0"/>
              </w:rPr>
            </w:pPr>
          </w:p>
        </w:tc>
        <w:tc>
          <w:tcPr>
            <w:tcW w:w="1142" w:type="dxa"/>
            <w:vAlign w:val="center"/>
          </w:tcPr>
          <w:p>
            <w:pPr>
              <w:spacing w:before="2" w:line="312" w:lineRule="auto"/>
              <w:ind w:right="98" w:rightChars="0" w:firstLine="0" w:firstLineChars="0"/>
              <w:jc w:val="center"/>
              <w:rPr>
                <w:rFonts w:hint="default" w:ascii="Calibri" w:hAnsi="Calibri" w:eastAsia="宋体" w:cs="宋体"/>
                <w:kern w:val="0"/>
                <w:sz w:val="24"/>
                <w:szCs w:val="24"/>
                <w:lang w:val="en-US" w:eastAsia="zh-CN" w:bidi="ar-SA"/>
              </w:rPr>
            </w:pPr>
            <w:r>
              <w:rPr>
                <w:rFonts w:hint="eastAsia" w:ascii="Calibri" w:hAnsi="Calibri"/>
                <w:kern w:val="0"/>
              </w:rPr>
              <w:t>2.</w:t>
            </w:r>
            <w:r>
              <w:rPr>
                <w:rFonts w:hint="eastAsia" w:ascii="Calibri" w:hAnsi="Calibri"/>
                <w:kern w:val="0"/>
                <w:lang w:val="en-US" w:eastAsia="zh-CN"/>
              </w:rPr>
              <w:t>6</w:t>
            </w:r>
            <w:r>
              <w:rPr>
                <w:rFonts w:hint="eastAsia" w:ascii="Calibri" w:hAnsi="Calibri"/>
                <w:kern w:val="0"/>
              </w:rPr>
              <w:t>3m</w:t>
            </w:r>
          </w:p>
        </w:tc>
        <w:tc>
          <w:tcPr>
            <w:tcW w:w="5788" w:type="dxa"/>
            <w:vAlign w:val="center"/>
          </w:tcPr>
          <w:p>
            <w:pPr>
              <w:spacing w:before="2" w:line="312" w:lineRule="auto"/>
              <w:ind w:right="98" w:rightChars="0" w:firstLine="0" w:firstLineChars="0"/>
              <w:jc w:val="center"/>
              <w:rPr>
                <w:rFonts w:hint="eastAsia" w:ascii="Calibri" w:hAnsi="Calibri" w:eastAsia="宋体" w:cs="宋体"/>
                <w:kern w:val="0"/>
                <w:sz w:val="24"/>
                <w:szCs w:val="24"/>
                <w:lang w:val="en-US" w:eastAsia="zh-CN" w:bidi="ar-SA"/>
              </w:rPr>
            </w:pPr>
            <w:r>
              <w:rPr>
                <w:rFonts w:hint="eastAsia" w:ascii="Calibri" w:hAnsi="Calibri"/>
                <w:kern w:val="0"/>
              </w:rPr>
              <w:t>4幢1单元、4幢2单元、6幢1单元、6幢2单元</w:t>
            </w:r>
            <w:r>
              <w:rPr>
                <w:rFonts w:hint="eastAsia" w:ascii="Calibri" w:hAnsi="Calibri"/>
                <w:kern w:val="0"/>
                <w:lang w:eastAsia="zh-CN"/>
              </w:rPr>
              <w:t>、</w:t>
            </w:r>
            <w:r>
              <w:rPr>
                <w:rFonts w:hint="eastAsia" w:ascii="Calibri" w:hAnsi="Calibri"/>
                <w:kern w:val="0"/>
              </w:rPr>
              <w:t>12幢1单元、12幢2单元</w:t>
            </w:r>
            <w:r>
              <w:rPr>
                <w:rFonts w:hint="eastAsia" w:ascii="Calibri" w:hAnsi="Calibri"/>
                <w:kern w:val="0"/>
                <w:lang w:eastAsia="zh-CN"/>
              </w:rPr>
              <w:t>、</w:t>
            </w:r>
            <w:r>
              <w:rPr>
                <w:rFonts w:hint="eastAsia" w:ascii="Calibri" w:hAnsi="Calibri"/>
                <w:kern w:val="0"/>
              </w:rPr>
              <w:t>13幢1单元、13幢2单元</w:t>
            </w:r>
            <w:r>
              <w:rPr>
                <w:rFonts w:hint="eastAsia" w:ascii="Calibri" w:hAnsi="Calibri"/>
                <w:kern w:val="0"/>
                <w:lang w:eastAsia="zh-CN"/>
              </w:rPr>
              <w:t>、</w:t>
            </w:r>
            <w:r>
              <w:rPr>
                <w:rFonts w:hint="eastAsia" w:ascii="Calibri" w:hAnsi="Calibri"/>
                <w:kern w:val="0"/>
              </w:rPr>
              <w:t>17幢1单元、17幢2单元、18幢1单元、18幢2单元、19幢1单元、19幢2单元</w:t>
            </w:r>
          </w:p>
        </w:tc>
        <w:tc>
          <w:tcPr>
            <w:tcW w:w="970" w:type="dxa"/>
            <w:vAlign w:val="center"/>
          </w:tcPr>
          <w:p>
            <w:pPr>
              <w:spacing w:before="2" w:line="312" w:lineRule="auto"/>
              <w:ind w:right="98" w:firstLine="0" w:firstLineChars="0"/>
              <w:jc w:val="center"/>
              <w:rPr>
                <w:rFonts w:hint="default" w:ascii="Calibri" w:hAnsi="Calibri"/>
                <w:color w:val="auto"/>
                <w:kern w:val="0"/>
                <w:lang w:val="en-US" w:eastAsia="zh-CN"/>
              </w:rPr>
            </w:pPr>
            <w:r>
              <w:rPr>
                <w:rFonts w:hint="eastAsia" w:ascii="Calibri" w:hAnsi="Calibri"/>
                <w:color w:val="auto"/>
                <w:kern w:val="0"/>
                <w:lang w:val="en-US" w:eastAsia="zh-CN"/>
              </w:rPr>
              <w:t>14台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475" w:type="dxa"/>
            <w:vAlign w:val="center"/>
          </w:tcPr>
          <w:p>
            <w:pPr>
              <w:shd w:val="clear" w:color="auto" w:fill="FFFFFF"/>
              <w:spacing w:before="93" w:beforeLines="30" w:line="312" w:lineRule="auto"/>
              <w:ind w:firstLine="0" w:firstLineChars="0"/>
              <w:rPr>
                <w:b/>
              </w:rPr>
            </w:pPr>
            <w:r>
              <w:rPr>
                <w:rFonts w:hint="eastAsia"/>
                <w:b/>
              </w:rPr>
              <w:t>4</w:t>
            </w:r>
          </w:p>
        </w:tc>
        <w:tc>
          <w:tcPr>
            <w:tcW w:w="767" w:type="dxa"/>
            <w:tcBorders>
              <w:right w:val="single" w:color="auto" w:sz="4" w:space="0"/>
            </w:tcBorders>
            <w:vAlign w:val="center"/>
          </w:tcPr>
          <w:p>
            <w:pPr>
              <w:shd w:val="clear" w:color="auto" w:fill="FFFFFF"/>
              <w:spacing w:before="93" w:beforeLines="30" w:line="312" w:lineRule="auto"/>
              <w:ind w:firstLine="0" w:firstLineChars="0"/>
              <w:rPr>
                <w:b/>
              </w:rPr>
            </w:pPr>
            <w:r>
              <w:rPr>
                <w:rFonts w:hint="eastAsia"/>
                <w:b/>
              </w:rPr>
              <w:t>连廊装饰要求</w:t>
            </w:r>
          </w:p>
        </w:tc>
        <w:tc>
          <w:tcPr>
            <w:tcW w:w="7900" w:type="dxa"/>
            <w:gridSpan w:val="3"/>
            <w:vAlign w:val="center"/>
          </w:tcPr>
          <w:p>
            <w:pPr>
              <w:spacing w:before="2" w:line="312" w:lineRule="auto"/>
              <w:ind w:right="98" w:firstLine="0" w:firstLineChars="0"/>
              <w:rPr>
                <w:rFonts w:ascii="Calibri" w:hAnsi="Calibri"/>
                <w:b/>
                <w:bCs/>
                <w:color w:val="auto"/>
                <w:kern w:val="0"/>
              </w:rPr>
            </w:pPr>
            <w:r>
              <w:rPr>
                <w:rFonts w:hint="eastAsia" w:ascii="Calibri" w:hAnsi="Calibri"/>
                <w:b/>
                <w:bCs/>
                <w:color w:val="auto"/>
                <w:kern w:val="0"/>
              </w:rPr>
              <w:t>表面处理：钢结构表面防锈处理，铝单板采用氟碳面漆；</w:t>
            </w:r>
          </w:p>
          <w:p>
            <w:pPr>
              <w:spacing w:before="2" w:line="312" w:lineRule="auto"/>
              <w:ind w:right="98" w:firstLine="0" w:firstLineChars="0"/>
              <w:rPr>
                <w:rFonts w:ascii="Calibri" w:hAnsi="Calibri"/>
                <w:b/>
                <w:bCs/>
                <w:kern w:val="0"/>
              </w:rPr>
            </w:pPr>
            <w:r>
              <w:rPr>
                <w:rFonts w:hint="eastAsia" w:ascii="Calibri" w:hAnsi="Calibri" w:cs="Calibri"/>
                <w:b/>
                <w:bCs/>
                <w:kern w:val="0"/>
              </w:rPr>
              <w:t>幕墙材料：</w:t>
            </w:r>
            <w:r>
              <w:rPr>
                <w:rFonts w:hint="eastAsia" w:ascii="Calibri" w:hAnsi="Calibri"/>
                <w:b/>
                <w:bCs/>
                <w:kern w:val="0"/>
              </w:rPr>
              <w:t>单层铝单板(厚2.5mm)+夹胶玻璃（6mm+6mm）；</w:t>
            </w:r>
          </w:p>
          <w:p>
            <w:pPr>
              <w:spacing w:before="2" w:line="312" w:lineRule="auto"/>
              <w:ind w:right="98" w:firstLine="0" w:firstLineChars="0"/>
              <w:rPr>
                <w:rFonts w:ascii="Calibri" w:hAnsi="Calibri"/>
                <w:b/>
                <w:bCs/>
                <w:kern w:val="0"/>
              </w:rPr>
            </w:pPr>
            <w:r>
              <w:rPr>
                <w:rFonts w:hint="eastAsia" w:ascii="Calibri" w:hAnsi="Calibri"/>
                <w:b/>
                <w:bCs/>
                <w:kern w:val="0"/>
              </w:rPr>
              <w:t>窗体：铝合金门窗；</w:t>
            </w:r>
          </w:p>
          <w:p>
            <w:pPr>
              <w:spacing w:before="2" w:line="312" w:lineRule="auto"/>
              <w:ind w:right="98" w:firstLine="0" w:firstLineChars="0"/>
              <w:rPr>
                <w:rFonts w:ascii="Calibri" w:hAnsi="Calibri"/>
                <w:b/>
                <w:bCs/>
                <w:kern w:val="0"/>
              </w:rPr>
            </w:pPr>
            <w:r>
              <w:rPr>
                <w:rFonts w:hint="eastAsia" w:ascii="Calibri" w:hAnsi="Calibri"/>
                <w:b/>
                <w:bCs/>
                <w:kern w:val="0"/>
              </w:rPr>
              <w:t>连廊装饰：</w:t>
            </w:r>
            <w:r>
              <w:rPr>
                <w:rFonts w:hint="eastAsia" w:ascii="Calibri" w:hAnsi="Calibri"/>
                <w:b/>
                <w:bCs/>
                <w:kern w:val="0"/>
                <w:lang w:val="en-US" w:eastAsia="zh-CN"/>
              </w:rPr>
              <w:t>品牌</w:t>
            </w:r>
            <w:r>
              <w:rPr>
                <w:rFonts w:hint="eastAsia" w:ascii="Calibri" w:hAnsi="Calibri"/>
                <w:b/>
                <w:bCs/>
                <w:kern w:val="0"/>
              </w:rPr>
              <w:t>铝吊顶、移窗、</w:t>
            </w:r>
            <w:r>
              <w:rPr>
                <w:rFonts w:ascii="Calibri" w:hAnsi="Calibri"/>
                <w:b/>
                <w:bCs/>
                <w:kern w:val="0"/>
              </w:rPr>
              <w:t>LED</w:t>
            </w:r>
            <w:r>
              <w:rPr>
                <w:rFonts w:hint="eastAsia" w:ascii="Calibri" w:hAnsi="Calibri"/>
                <w:b/>
                <w:bCs/>
                <w:kern w:val="0"/>
              </w:rPr>
              <w:t>人体感应灯、防滑瓷砖地面、不锈钢电梯大门套、铝合金栏杆，文化石基座；</w:t>
            </w:r>
          </w:p>
          <w:p>
            <w:pPr>
              <w:spacing w:before="2" w:line="312" w:lineRule="auto"/>
              <w:ind w:right="98" w:firstLine="0" w:firstLineChars="0"/>
              <w:rPr>
                <w:rFonts w:ascii="Calibri" w:hAnsi="Calibri"/>
                <w:kern w:val="0"/>
              </w:rPr>
            </w:pPr>
            <w:r>
              <w:rPr>
                <w:rFonts w:hint="eastAsia" w:ascii="Calibri" w:hAnsi="Calibri"/>
                <w:b/>
                <w:bCs/>
                <w:kern w:val="0"/>
              </w:rPr>
              <w:t>密封胶、结构胶：杭州之江。</w:t>
            </w:r>
          </w:p>
        </w:tc>
      </w:tr>
    </w:tbl>
    <w:p>
      <w:pPr>
        <w:shd w:val="clear" w:color="auto" w:fill="FFFFFF"/>
        <w:spacing w:before="93" w:beforeLines="30"/>
        <w:ind w:firstLine="482"/>
        <w:rPr>
          <w:b/>
        </w:rPr>
      </w:pPr>
      <w:r>
        <w:rPr>
          <w:rFonts w:hint="eastAsia"/>
          <w:b/>
        </w:rPr>
        <w:t>3）电梯部分：</w:t>
      </w:r>
    </w:p>
    <w:p>
      <w:pPr>
        <w:shd w:val="clear" w:color="auto" w:fill="FFFFFF"/>
        <w:spacing w:before="93" w:beforeLines="30"/>
        <w:ind w:firstLine="422" w:firstLineChars="175"/>
        <w:jc w:val="center"/>
        <w:rPr>
          <w:b/>
        </w:rPr>
      </w:pPr>
      <w:r>
        <w:rPr>
          <w:rFonts w:hint="eastAsia"/>
          <w:b/>
        </w:rPr>
        <w:t>电梯规格参数表一</w:t>
      </w:r>
    </w:p>
    <w:tbl>
      <w:tblPr>
        <w:tblStyle w:val="1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194"/>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83" w:type="dxa"/>
            <w:vAlign w:val="center"/>
          </w:tcPr>
          <w:p>
            <w:pPr>
              <w:ind w:firstLine="0" w:firstLineChars="0"/>
              <w:jc w:val="center"/>
              <w:rPr>
                <w:b/>
                <w:bCs/>
              </w:rPr>
            </w:pPr>
            <w:r>
              <w:rPr>
                <w:rFonts w:hint="eastAsia"/>
                <w:b/>
                <w:bCs/>
              </w:rPr>
              <w:t>梯 型</w:t>
            </w:r>
          </w:p>
        </w:tc>
        <w:tc>
          <w:tcPr>
            <w:tcW w:w="3194" w:type="dxa"/>
            <w:vAlign w:val="center"/>
          </w:tcPr>
          <w:p>
            <w:pPr>
              <w:ind w:left="0" w:leftChars="0" w:firstLine="0" w:firstLineChars="0"/>
              <w:jc w:val="center"/>
              <w:rPr>
                <w:b/>
                <w:bCs/>
              </w:rPr>
            </w:pPr>
            <w:r>
              <w:rPr>
                <w:rFonts w:hint="eastAsia"/>
                <w:b/>
                <w:bCs/>
              </w:rPr>
              <w:t>规 格</w:t>
            </w:r>
          </w:p>
        </w:tc>
        <w:tc>
          <w:tcPr>
            <w:tcW w:w="4671" w:type="dxa"/>
            <w:vAlign w:val="center"/>
          </w:tcPr>
          <w:p>
            <w:pPr>
              <w:ind w:left="0" w:leftChars="0" w:firstLine="0" w:firstLineChars="0"/>
              <w:jc w:val="center"/>
              <w:rPr>
                <w:b/>
                <w:bCs/>
              </w:rPr>
            </w:pPr>
            <w:r>
              <w:rPr>
                <w:rFonts w:hint="eastAsia"/>
                <w:b/>
                <w:bCs/>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83" w:type="dxa"/>
            <w:vMerge w:val="restart"/>
            <w:vAlign w:val="center"/>
          </w:tcPr>
          <w:p>
            <w:pPr>
              <w:ind w:firstLine="0" w:firstLineChars="0"/>
            </w:pPr>
            <w:r>
              <w:rPr>
                <w:rFonts w:hint="eastAsia"/>
                <w:lang w:eastAsia="zh-CN"/>
              </w:rPr>
              <w:t>滨安</w:t>
            </w:r>
            <w:r>
              <w:rPr>
                <w:rFonts w:hint="eastAsia"/>
              </w:rPr>
              <w:t>小区</w:t>
            </w:r>
            <w:r>
              <w:rPr>
                <w:rFonts w:hint="eastAsia"/>
                <w:lang w:val="en-US" w:eastAsia="zh-CN"/>
              </w:rPr>
              <w:t>26</w:t>
            </w:r>
            <w:r>
              <w:rPr>
                <w:rFonts w:hint="eastAsia"/>
                <w:lang w:eastAsia="zh-CN"/>
              </w:rPr>
              <w:t>台</w:t>
            </w:r>
            <w:r>
              <w:rPr>
                <w:rFonts w:hint="eastAsia"/>
              </w:rPr>
              <w:t>无机房乘客电梯</w:t>
            </w:r>
          </w:p>
        </w:tc>
        <w:tc>
          <w:tcPr>
            <w:tcW w:w="3194" w:type="dxa"/>
            <w:vAlign w:val="center"/>
          </w:tcPr>
          <w:p>
            <w:pPr>
              <w:ind w:firstLine="480"/>
              <w:jc w:val="center"/>
            </w:pPr>
            <w:r>
              <w:rPr>
                <w:rFonts w:hint="eastAsia"/>
              </w:rPr>
              <w:t>额定载重（kg）</w:t>
            </w:r>
          </w:p>
        </w:tc>
        <w:tc>
          <w:tcPr>
            <w:tcW w:w="4671" w:type="dxa"/>
            <w:vAlign w:val="center"/>
          </w:tcPr>
          <w:p>
            <w:pPr>
              <w:ind w:left="0" w:leftChars="0" w:firstLine="0" w:firstLineChars="0"/>
              <w:jc w:val="center"/>
              <w:rPr>
                <w:u w:val="single"/>
              </w:rPr>
            </w:pPr>
            <w:r>
              <w:rPr>
                <w:rFonts w:hint="eastAsia"/>
                <w:u w:val="single"/>
              </w:rPr>
              <w:t>400KG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额定速度（m/s）</w:t>
            </w:r>
          </w:p>
        </w:tc>
        <w:tc>
          <w:tcPr>
            <w:tcW w:w="4671" w:type="dxa"/>
            <w:vAlign w:val="center"/>
          </w:tcPr>
          <w:p>
            <w:pPr>
              <w:ind w:left="0" w:leftChars="0" w:firstLine="0" w:firstLineChars="0"/>
              <w:jc w:val="center"/>
            </w:pPr>
            <w:r>
              <w:rPr>
                <w:rFonts w:hint="eastAsia"/>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层/站/门</w:t>
            </w:r>
          </w:p>
        </w:tc>
        <w:tc>
          <w:tcPr>
            <w:tcW w:w="4671" w:type="dxa"/>
            <w:vAlign w:val="center"/>
          </w:tcPr>
          <w:p>
            <w:pPr>
              <w:ind w:left="0" w:leftChars="0" w:firstLine="0" w:firstLineChars="0"/>
              <w:jc w:val="center"/>
              <w:rPr>
                <w:u w:val="single"/>
              </w:rPr>
            </w:pPr>
            <w:r>
              <w:rPr>
                <w:rFonts w:hint="eastAsia"/>
              </w:rPr>
              <w:t>6/5/5</w:t>
            </w:r>
            <w:r>
              <w:rPr>
                <w:rFonts w:hint="eastAsia"/>
                <w:lang w:val="en-US" w:eastAsia="zh-CN"/>
              </w:rPr>
              <w:t>和5/4/4</w:t>
            </w:r>
            <w:r>
              <w:rPr>
                <w:rFonts w:hint="eastAsia"/>
              </w:rPr>
              <w:t>，详见依设计图纸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停靠站</w:t>
            </w:r>
          </w:p>
        </w:tc>
        <w:tc>
          <w:tcPr>
            <w:tcW w:w="4671" w:type="dxa"/>
            <w:vAlign w:val="center"/>
          </w:tcPr>
          <w:p>
            <w:pPr>
              <w:ind w:left="0" w:leftChars="0" w:firstLine="0" w:firstLineChars="0"/>
              <w:jc w:val="center"/>
            </w:pPr>
            <w:r>
              <w:rPr>
                <w:rFonts w:hint="eastAsia"/>
              </w:rPr>
              <w:t>1F、2.5F、3.5F、4.5F、5.5F</w:t>
            </w:r>
            <w:r>
              <w:rPr>
                <w:rFonts w:hint="eastAsia"/>
                <w:lang w:val="en-US" w:eastAsia="zh-CN"/>
              </w:rPr>
              <w:t>和</w:t>
            </w:r>
            <w:r>
              <w:rPr>
                <w:rFonts w:hint="eastAsia"/>
              </w:rPr>
              <w:t>1F、2.5F、3.5F、4.5F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台 量</w:t>
            </w:r>
          </w:p>
        </w:tc>
        <w:tc>
          <w:tcPr>
            <w:tcW w:w="4671" w:type="dxa"/>
            <w:vAlign w:val="center"/>
          </w:tcPr>
          <w:p>
            <w:pPr>
              <w:ind w:firstLine="480"/>
              <w:jc w:val="center"/>
              <w:rPr>
                <w:rFonts w:hint="eastAsia" w:eastAsia="宋体"/>
                <w:lang w:eastAsia="zh-CN"/>
              </w:rPr>
            </w:pPr>
            <w:r>
              <w:rPr>
                <w:rFonts w:hint="eastAsia"/>
                <w:highlight w:val="none"/>
                <w:u w:val="single"/>
                <w:lang w:val="en-US" w:eastAsia="zh-CN"/>
              </w:rPr>
              <w:t>26</w:t>
            </w:r>
            <w:r>
              <w:rPr>
                <w:rFonts w:hint="eastAsia"/>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83" w:type="dxa"/>
            <w:vMerge w:val="continue"/>
            <w:vAlign w:val="center"/>
          </w:tcPr>
          <w:p>
            <w:pPr>
              <w:ind w:firstLine="480"/>
              <w:jc w:val="center"/>
            </w:pPr>
          </w:p>
        </w:tc>
        <w:tc>
          <w:tcPr>
            <w:tcW w:w="3194" w:type="dxa"/>
            <w:vAlign w:val="center"/>
          </w:tcPr>
          <w:p>
            <w:pPr>
              <w:ind w:firstLine="482"/>
              <w:jc w:val="center"/>
              <w:rPr>
                <w:b/>
              </w:rPr>
            </w:pPr>
            <w:r>
              <w:rPr>
                <w:rFonts w:hint="eastAsia"/>
                <w:b/>
              </w:rPr>
              <w:t>★钢结构主体外部尺寸</w:t>
            </w:r>
          </w:p>
          <w:p>
            <w:pPr>
              <w:ind w:firstLine="482"/>
              <w:jc w:val="center"/>
              <w:rPr>
                <w:b/>
              </w:rPr>
            </w:pPr>
            <w:r>
              <w:rPr>
                <w:rFonts w:hint="eastAsia"/>
                <w:b/>
              </w:rPr>
              <w:t>（宽×深）（mm）</w:t>
            </w:r>
          </w:p>
        </w:tc>
        <w:tc>
          <w:tcPr>
            <w:tcW w:w="4671" w:type="dxa"/>
            <w:vAlign w:val="center"/>
          </w:tcPr>
          <w:p>
            <w:pPr>
              <w:ind w:firstLine="482"/>
              <w:jc w:val="center"/>
              <w:rPr>
                <w:b/>
              </w:rPr>
            </w:pPr>
            <w:r>
              <w:rPr>
                <w:rFonts w:hint="eastAsia"/>
                <w:b/>
              </w:rPr>
              <w:t>依图纸设计要求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83" w:type="dxa"/>
            <w:vMerge w:val="continue"/>
            <w:vAlign w:val="center"/>
          </w:tcPr>
          <w:p>
            <w:pPr>
              <w:ind w:firstLine="480"/>
              <w:jc w:val="center"/>
            </w:pPr>
          </w:p>
        </w:tc>
        <w:tc>
          <w:tcPr>
            <w:tcW w:w="3194" w:type="dxa"/>
            <w:vAlign w:val="center"/>
          </w:tcPr>
          <w:p>
            <w:pPr>
              <w:ind w:firstLine="482"/>
              <w:jc w:val="center"/>
              <w:rPr>
                <w:b/>
              </w:rPr>
            </w:pPr>
            <w:r>
              <w:rPr>
                <w:rFonts w:hint="eastAsia"/>
                <w:b/>
              </w:rPr>
              <w:t>★轿厢内尺寸</w:t>
            </w:r>
          </w:p>
          <w:p>
            <w:pPr>
              <w:ind w:firstLine="482"/>
              <w:jc w:val="center"/>
              <w:rPr>
                <w:b/>
              </w:rPr>
            </w:pPr>
            <w:r>
              <w:rPr>
                <w:rFonts w:hint="eastAsia"/>
                <w:b/>
              </w:rPr>
              <w:t>（宽×深×高）（mm）</w:t>
            </w:r>
          </w:p>
        </w:tc>
        <w:tc>
          <w:tcPr>
            <w:tcW w:w="4671" w:type="dxa"/>
            <w:vAlign w:val="center"/>
          </w:tcPr>
          <w:p>
            <w:pPr>
              <w:ind w:firstLine="482"/>
              <w:jc w:val="center"/>
              <w:rPr>
                <w:b/>
              </w:rPr>
            </w:pPr>
            <w:r>
              <w:rPr>
                <w:rFonts w:hint="eastAsia"/>
                <w:b/>
                <w:lang w:val="en-US" w:eastAsia="zh-CN"/>
              </w:rPr>
              <w:t>12</w:t>
            </w:r>
            <w:r>
              <w:rPr>
                <w:rFonts w:hint="eastAsia"/>
                <w:b/>
              </w:rPr>
              <w:t>00mm*</w:t>
            </w:r>
            <w:r>
              <w:rPr>
                <w:rFonts w:hint="eastAsia"/>
                <w:b/>
                <w:lang w:val="en-US" w:eastAsia="zh-CN"/>
              </w:rPr>
              <w:t>9</w:t>
            </w:r>
            <w:r>
              <w:rPr>
                <w:rFonts w:hint="eastAsia"/>
                <w:b/>
              </w:rPr>
              <w:t>00mm*2300mm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83" w:type="dxa"/>
            <w:vMerge w:val="continue"/>
            <w:vAlign w:val="center"/>
          </w:tcPr>
          <w:p>
            <w:pPr>
              <w:ind w:firstLine="480"/>
              <w:jc w:val="center"/>
            </w:pPr>
          </w:p>
        </w:tc>
        <w:tc>
          <w:tcPr>
            <w:tcW w:w="3194" w:type="dxa"/>
            <w:vAlign w:val="center"/>
          </w:tcPr>
          <w:p>
            <w:pPr>
              <w:ind w:firstLine="482"/>
              <w:jc w:val="center"/>
              <w:rPr>
                <w:b/>
              </w:rPr>
            </w:pPr>
            <w:r>
              <w:rPr>
                <w:rFonts w:hint="eastAsia"/>
                <w:b/>
              </w:rPr>
              <w:t>★开门尺寸</w:t>
            </w:r>
          </w:p>
          <w:p>
            <w:pPr>
              <w:ind w:firstLine="482"/>
              <w:jc w:val="center"/>
              <w:rPr>
                <w:b/>
              </w:rPr>
            </w:pPr>
            <w:r>
              <w:rPr>
                <w:rFonts w:hint="eastAsia"/>
                <w:b/>
              </w:rPr>
              <w:t>（宽×高）（mm）</w:t>
            </w:r>
          </w:p>
        </w:tc>
        <w:tc>
          <w:tcPr>
            <w:tcW w:w="4671" w:type="dxa"/>
            <w:vAlign w:val="center"/>
          </w:tcPr>
          <w:p>
            <w:pPr>
              <w:ind w:firstLine="482"/>
              <w:jc w:val="center"/>
              <w:rPr>
                <w:b/>
              </w:rPr>
            </w:pPr>
            <w:r>
              <w:rPr>
                <w:rFonts w:hint="eastAsia"/>
                <w:b/>
                <w:lang w:val="en-US" w:eastAsia="zh-CN"/>
              </w:rPr>
              <w:t>80</w:t>
            </w:r>
            <w:r>
              <w:rPr>
                <w:rFonts w:hint="eastAsia"/>
                <w:b/>
              </w:rPr>
              <w:t>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开门方式</w:t>
            </w:r>
          </w:p>
        </w:tc>
        <w:tc>
          <w:tcPr>
            <w:tcW w:w="4671" w:type="dxa"/>
            <w:vAlign w:val="center"/>
          </w:tcPr>
          <w:p>
            <w:pPr>
              <w:ind w:firstLine="480"/>
              <w:jc w:val="center"/>
            </w:pPr>
            <w:r>
              <w:rPr>
                <w:rFonts w:hint="eastAsia"/>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运行方式</w:t>
            </w:r>
          </w:p>
        </w:tc>
        <w:tc>
          <w:tcPr>
            <w:tcW w:w="4671" w:type="dxa"/>
            <w:vAlign w:val="center"/>
          </w:tcPr>
          <w:p>
            <w:pPr>
              <w:ind w:firstLine="480"/>
              <w:jc w:val="center"/>
            </w:pPr>
            <w:r>
              <w:rPr>
                <w:rFonts w:hint="eastAsia"/>
              </w:rPr>
              <w:t>单控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顶层高度</w:t>
            </w:r>
          </w:p>
        </w:tc>
        <w:tc>
          <w:tcPr>
            <w:tcW w:w="4671" w:type="dxa"/>
            <w:vAlign w:val="center"/>
          </w:tcPr>
          <w:p>
            <w:pPr>
              <w:ind w:firstLine="480"/>
              <w:jc w:val="center"/>
            </w:pPr>
            <w:r>
              <w:rPr>
                <w:rFonts w:hint="eastAsia"/>
              </w:rPr>
              <w:t>3800mm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83" w:type="dxa"/>
            <w:vMerge w:val="continue"/>
            <w:vAlign w:val="center"/>
          </w:tcPr>
          <w:p>
            <w:pPr>
              <w:ind w:firstLine="480"/>
              <w:jc w:val="center"/>
            </w:pPr>
          </w:p>
        </w:tc>
        <w:tc>
          <w:tcPr>
            <w:tcW w:w="3194" w:type="dxa"/>
            <w:vAlign w:val="center"/>
          </w:tcPr>
          <w:p>
            <w:pPr>
              <w:ind w:firstLine="482"/>
              <w:jc w:val="center"/>
              <w:rPr>
                <w:b/>
              </w:rPr>
            </w:pPr>
            <w:r>
              <w:rPr>
                <w:rFonts w:hint="eastAsia" w:ascii="宋体" w:hAnsi="宋体" w:eastAsia="宋体" w:cs="宋体"/>
                <w:b/>
              </w:rPr>
              <w:t>★</w:t>
            </w:r>
            <w:r>
              <w:rPr>
                <w:rFonts w:hint="eastAsia"/>
                <w:b/>
              </w:rPr>
              <w:t>基坑深度</w:t>
            </w:r>
          </w:p>
        </w:tc>
        <w:tc>
          <w:tcPr>
            <w:tcW w:w="4671" w:type="dxa"/>
            <w:vAlign w:val="center"/>
          </w:tcPr>
          <w:p>
            <w:pPr>
              <w:ind w:firstLine="482"/>
              <w:jc w:val="center"/>
              <w:rPr>
                <w:b/>
              </w:rPr>
            </w:pPr>
            <w:r>
              <w:rPr>
                <w:rFonts w:hint="eastAsia"/>
                <w:b/>
              </w:rPr>
              <w:t>1200mm和650mm</w:t>
            </w:r>
          </w:p>
        </w:tc>
      </w:tr>
    </w:tbl>
    <w:p>
      <w:pPr>
        <w:ind w:firstLine="482"/>
        <w:rPr>
          <w:b/>
          <w:bCs/>
          <w:kern w:val="0"/>
        </w:rPr>
      </w:pPr>
      <w:r>
        <w:rPr>
          <w:rFonts w:hint="eastAsia"/>
          <w:b/>
          <w:bCs/>
          <w:kern w:val="0"/>
        </w:rPr>
        <w:br w:type="page"/>
      </w:r>
    </w:p>
    <w:p>
      <w:pPr>
        <w:shd w:val="clear" w:color="auto" w:fill="FFFFFF"/>
        <w:spacing w:before="93" w:beforeLines="30"/>
        <w:ind w:firstLine="0" w:firstLineChars="0"/>
        <w:jc w:val="center"/>
        <w:rPr>
          <w:b/>
        </w:rPr>
      </w:pPr>
      <w:r>
        <w:rPr>
          <w:rFonts w:hint="eastAsia"/>
          <w:b/>
        </w:rPr>
        <w:t>电梯技术要求</w:t>
      </w:r>
    </w:p>
    <w:tbl>
      <w:tblPr>
        <w:tblStyle w:val="13"/>
        <w:tblpPr w:leftFromText="180" w:rightFromText="180" w:vertAnchor="text" w:horzAnchor="page" w:tblpX="1454" w:tblpY="908"/>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943"/>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216" w:type="dxa"/>
            <w:vAlign w:val="center"/>
          </w:tcPr>
          <w:p>
            <w:pPr>
              <w:spacing w:line="500" w:lineRule="exact"/>
              <w:ind w:firstLine="0" w:firstLineChars="0"/>
              <w:rPr>
                <w:b/>
                <w:bCs/>
              </w:rPr>
            </w:pPr>
            <w:r>
              <w:rPr>
                <w:rFonts w:hint="eastAsia"/>
                <w:b/>
                <w:bCs/>
              </w:rPr>
              <w:t>序号</w:t>
            </w:r>
          </w:p>
        </w:tc>
        <w:tc>
          <w:tcPr>
            <w:tcW w:w="1943" w:type="dxa"/>
            <w:vAlign w:val="center"/>
          </w:tcPr>
          <w:p>
            <w:pPr>
              <w:spacing w:line="500" w:lineRule="exact"/>
              <w:ind w:firstLine="0" w:firstLineChars="0"/>
              <w:jc w:val="center"/>
              <w:rPr>
                <w:b/>
                <w:bCs/>
              </w:rPr>
            </w:pPr>
            <w:r>
              <w:rPr>
                <w:rFonts w:hint="eastAsia"/>
                <w:b/>
                <w:bCs/>
              </w:rPr>
              <w:t>项目名称</w:t>
            </w:r>
          </w:p>
        </w:tc>
        <w:tc>
          <w:tcPr>
            <w:tcW w:w="5991" w:type="dxa"/>
            <w:vAlign w:val="center"/>
          </w:tcPr>
          <w:p>
            <w:pPr>
              <w:ind w:firstLine="482"/>
              <w:jc w:val="center"/>
              <w:rPr>
                <w:b/>
                <w:bCs/>
              </w:rPr>
            </w:pPr>
            <w:r>
              <w:rPr>
                <w:rFonts w:hint="eastAsia"/>
                <w:b/>
                <w:bCs/>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1216" w:type="dxa"/>
            <w:vAlign w:val="center"/>
          </w:tcPr>
          <w:p>
            <w:pPr>
              <w:tabs>
                <w:tab w:val="left" w:pos="720"/>
              </w:tabs>
              <w:spacing w:line="500" w:lineRule="exact"/>
              <w:ind w:firstLine="0" w:firstLineChars="0"/>
              <w:jc w:val="center"/>
            </w:pPr>
            <w:r>
              <w:rPr>
                <w:rFonts w:hint="eastAsia"/>
              </w:rPr>
              <w:t>1</w:t>
            </w:r>
          </w:p>
        </w:tc>
        <w:tc>
          <w:tcPr>
            <w:tcW w:w="1943" w:type="dxa"/>
            <w:vAlign w:val="center"/>
          </w:tcPr>
          <w:p>
            <w:pPr>
              <w:ind w:firstLine="0" w:firstLineChars="0"/>
              <w:rPr>
                <w:b/>
                <w:bCs w:val="0"/>
                <w:color w:val="auto"/>
              </w:rPr>
            </w:pPr>
            <w:r>
              <w:rPr>
                <w:rFonts w:hint="eastAsia" w:ascii="宋体" w:hAnsi="宋体" w:eastAsia="宋体" w:cs="宋体"/>
                <w:b/>
                <w:bCs w:val="0"/>
                <w:color w:val="auto"/>
              </w:rPr>
              <w:t>★</w:t>
            </w:r>
            <w:r>
              <w:rPr>
                <w:rFonts w:hint="eastAsia"/>
                <w:b/>
                <w:bCs w:val="0"/>
                <w:color w:val="auto"/>
              </w:rPr>
              <w:t>驱动系统</w:t>
            </w:r>
          </w:p>
        </w:tc>
        <w:tc>
          <w:tcPr>
            <w:tcW w:w="5991" w:type="dxa"/>
            <w:vAlign w:val="center"/>
          </w:tcPr>
          <w:p>
            <w:pPr>
              <w:ind w:firstLine="0" w:firstLineChars="0"/>
              <w:rPr>
                <w:b/>
                <w:bCs w:val="0"/>
                <w:color w:val="auto"/>
              </w:rPr>
            </w:pPr>
            <w:r>
              <w:rPr>
                <w:rFonts w:hint="eastAsia"/>
                <w:b/>
                <w:bCs w:val="0"/>
                <w:color w:val="auto"/>
                <w:highlight w:val="none"/>
              </w:rPr>
              <w:t>永磁同步无齿轮钢带型曳引</w:t>
            </w:r>
            <w:r>
              <w:rPr>
                <w:rFonts w:hint="eastAsia"/>
                <w:b/>
                <w:color w:val="auto"/>
                <w:highlight w:val="none"/>
                <w:lang w:val="en-US" w:eastAsia="zh-CN"/>
              </w:rPr>
              <w:t>或钢丝绳</w:t>
            </w:r>
            <w:r>
              <w:rPr>
                <w:rFonts w:hint="eastAsia"/>
                <w:b/>
                <w:color w:val="auto"/>
                <w:highlight w:val="none"/>
              </w:rPr>
              <w:t>型曳引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1216" w:type="dxa"/>
            <w:vAlign w:val="center"/>
          </w:tcPr>
          <w:p>
            <w:pPr>
              <w:tabs>
                <w:tab w:val="left" w:pos="720"/>
              </w:tabs>
              <w:spacing w:line="500" w:lineRule="exact"/>
              <w:ind w:firstLine="0" w:firstLineChars="0"/>
              <w:jc w:val="center"/>
            </w:pPr>
            <w:r>
              <w:rPr>
                <w:rFonts w:hint="eastAsia"/>
              </w:rPr>
              <w:t>2</w:t>
            </w:r>
          </w:p>
        </w:tc>
        <w:tc>
          <w:tcPr>
            <w:tcW w:w="1943" w:type="dxa"/>
            <w:vAlign w:val="center"/>
          </w:tcPr>
          <w:p>
            <w:pPr>
              <w:ind w:firstLine="0" w:firstLineChars="0"/>
              <w:rPr>
                <w:bCs/>
              </w:rPr>
            </w:pPr>
            <w:r>
              <w:rPr>
                <w:rFonts w:hint="eastAsia"/>
                <w:bCs/>
              </w:rPr>
              <w:t>控制系统</w:t>
            </w:r>
          </w:p>
        </w:tc>
        <w:tc>
          <w:tcPr>
            <w:tcW w:w="5991" w:type="dxa"/>
            <w:vAlign w:val="center"/>
          </w:tcPr>
          <w:p>
            <w:pPr>
              <w:ind w:firstLine="0" w:firstLineChars="0"/>
              <w:rPr>
                <w:bCs/>
              </w:rPr>
            </w:pPr>
            <w:r>
              <w:rPr>
                <w:rFonts w:hint="eastAsia"/>
                <w:bCs/>
              </w:rPr>
              <w:t>全电脑、分布式微机网络、串行传输，变频控制系统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trPr>
        <w:tc>
          <w:tcPr>
            <w:tcW w:w="1216" w:type="dxa"/>
            <w:vAlign w:val="center"/>
          </w:tcPr>
          <w:p>
            <w:pPr>
              <w:tabs>
                <w:tab w:val="left" w:pos="720"/>
              </w:tabs>
              <w:spacing w:line="500" w:lineRule="exact"/>
              <w:ind w:firstLine="0" w:firstLineChars="0"/>
              <w:jc w:val="center"/>
            </w:pPr>
            <w:r>
              <w:rPr>
                <w:rFonts w:hint="eastAsia"/>
              </w:rPr>
              <w:t>3</w:t>
            </w:r>
          </w:p>
        </w:tc>
        <w:tc>
          <w:tcPr>
            <w:tcW w:w="1943" w:type="dxa"/>
            <w:vAlign w:val="center"/>
          </w:tcPr>
          <w:p>
            <w:pPr>
              <w:ind w:firstLine="0" w:firstLineChars="0"/>
            </w:pPr>
            <w:r>
              <w:rPr>
                <w:rFonts w:hint="eastAsia"/>
              </w:rPr>
              <w:t>变频系统</w:t>
            </w:r>
          </w:p>
        </w:tc>
        <w:tc>
          <w:tcPr>
            <w:tcW w:w="5991" w:type="dxa"/>
            <w:vAlign w:val="center"/>
          </w:tcPr>
          <w:p>
            <w:pPr>
              <w:ind w:firstLine="0" w:firstLineChars="0"/>
            </w:pPr>
            <w:r>
              <w:rPr>
                <w:rFonts w:hint="eastAsia"/>
              </w:rPr>
              <w:t>交流变频变压调速（VVVF）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trPr>
        <w:tc>
          <w:tcPr>
            <w:tcW w:w="1216" w:type="dxa"/>
            <w:vAlign w:val="center"/>
          </w:tcPr>
          <w:p>
            <w:pPr>
              <w:tabs>
                <w:tab w:val="left" w:pos="720"/>
              </w:tabs>
              <w:spacing w:line="500" w:lineRule="exact"/>
              <w:ind w:firstLine="0" w:firstLineChars="0"/>
              <w:jc w:val="center"/>
            </w:pPr>
            <w:r>
              <w:rPr>
                <w:rFonts w:hint="eastAsia"/>
              </w:rPr>
              <w:t>4</w:t>
            </w:r>
          </w:p>
        </w:tc>
        <w:tc>
          <w:tcPr>
            <w:tcW w:w="1943" w:type="dxa"/>
            <w:vAlign w:val="center"/>
          </w:tcPr>
          <w:p>
            <w:pPr>
              <w:ind w:firstLine="0" w:firstLineChars="0"/>
            </w:pPr>
            <w:r>
              <w:rPr>
                <w:rFonts w:hint="eastAsia"/>
              </w:rPr>
              <w:t>门机系统</w:t>
            </w:r>
          </w:p>
        </w:tc>
        <w:tc>
          <w:tcPr>
            <w:tcW w:w="5991" w:type="dxa"/>
            <w:vAlign w:val="center"/>
          </w:tcPr>
          <w:p>
            <w:pPr>
              <w:ind w:firstLine="0" w:firstLineChars="0"/>
              <w:rPr>
                <w:color w:val="auto"/>
              </w:rPr>
            </w:pPr>
            <w:r>
              <w:rPr>
                <w:rFonts w:hint="eastAsia"/>
                <w:color w:val="auto"/>
              </w:rPr>
              <w:t>交流变频变压调速（VVVF）门机或直流门机，微机控制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trPr>
        <w:tc>
          <w:tcPr>
            <w:tcW w:w="1216" w:type="dxa"/>
            <w:vAlign w:val="center"/>
          </w:tcPr>
          <w:p>
            <w:pPr>
              <w:tabs>
                <w:tab w:val="left" w:pos="720"/>
              </w:tabs>
              <w:spacing w:line="500" w:lineRule="exact"/>
              <w:ind w:firstLine="0" w:firstLineChars="0"/>
              <w:jc w:val="center"/>
            </w:pPr>
            <w:r>
              <w:rPr>
                <w:rFonts w:hint="eastAsia"/>
              </w:rPr>
              <w:t>5</w:t>
            </w:r>
          </w:p>
        </w:tc>
        <w:tc>
          <w:tcPr>
            <w:tcW w:w="1943" w:type="dxa"/>
            <w:vAlign w:val="center"/>
          </w:tcPr>
          <w:p>
            <w:pPr>
              <w:ind w:firstLine="0" w:firstLineChars="0"/>
            </w:pPr>
            <w:r>
              <w:rPr>
                <w:rFonts w:hint="eastAsia"/>
              </w:rPr>
              <w:t>门机传动</w:t>
            </w:r>
          </w:p>
        </w:tc>
        <w:tc>
          <w:tcPr>
            <w:tcW w:w="5991" w:type="dxa"/>
            <w:vAlign w:val="center"/>
          </w:tcPr>
          <w:p>
            <w:pPr>
              <w:ind w:firstLine="0" w:firstLineChars="0"/>
            </w:pPr>
            <w:r>
              <w:rPr>
                <w:rFonts w:hint="eastAsia"/>
              </w:rPr>
              <w:t>同步带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trPr>
        <w:tc>
          <w:tcPr>
            <w:tcW w:w="1216" w:type="dxa"/>
            <w:vAlign w:val="center"/>
          </w:tcPr>
          <w:p>
            <w:pPr>
              <w:tabs>
                <w:tab w:val="left" w:pos="720"/>
              </w:tabs>
              <w:spacing w:line="500" w:lineRule="exact"/>
              <w:ind w:firstLine="0" w:firstLineChars="0"/>
              <w:jc w:val="center"/>
            </w:pPr>
            <w:r>
              <w:rPr>
                <w:rFonts w:hint="eastAsia"/>
              </w:rPr>
              <w:t>6</w:t>
            </w:r>
          </w:p>
        </w:tc>
        <w:tc>
          <w:tcPr>
            <w:tcW w:w="1943" w:type="dxa"/>
            <w:vAlign w:val="center"/>
          </w:tcPr>
          <w:p>
            <w:pPr>
              <w:ind w:firstLine="0" w:firstLineChars="0"/>
            </w:pPr>
            <w:r>
              <w:rPr>
                <w:rFonts w:hint="eastAsia"/>
              </w:rPr>
              <w:t>逻辑控制系统</w:t>
            </w:r>
          </w:p>
        </w:tc>
        <w:tc>
          <w:tcPr>
            <w:tcW w:w="5991" w:type="dxa"/>
            <w:vAlign w:val="center"/>
          </w:tcPr>
          <w:p>
            <w:pPr>
              <w:ind w:firstLine="0" w:firstLineChars="0"/>
            </w:pPr>
            <w:r>
              <w:rPr>
                <w:rFonts w:hint="eastAsia"/>
              </w:rPr>
              <w:t>采用32位微机控制板及以上微电脑控制系统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trPr>
        <w:tc>
          <w:tcPr>
            <w:tcW w:w="1216" w:type="dxa"/>
            <w:vAlign w:val="center"/>
          </w:tcPr>
          <w:p>
            <w:pPr>
              <w:tabs>
                <w:tab w:val="left" w:pos="720"/>
              </w:tabs>
              <w:spacing w:line="500" w:lineRule="exact"/>
              <w:ind w:firstLine="0" w:firstLineChars="0"/>
              <w:jc w:val="center"/>
            </w:pPr>
            <w:r>
              <w:rPr>
                <w:rFonts w:hint="eastAsia"/>
              </w:rPr>
              <w:t>7</w:t>
            </w:r>
          </w:p>
        </w:tc>
        <w:tc>
          <w:tcPr>
            <w:tcW w:w="1943" w:type="dxa"/>
            <w:vAlign w:val="center"/>
          </w:tcPr>
          <w:p>
            <w:pPr>
              <w:ind w:firstLine="0" w:firstLineChars="0"/>
            </w:pPr>
            <w:r>
              <w:rPr>
                <w:rFonts w:hint="eastAsia"/>
              </w:rPr>
              <w:t>曳引机</w:t>
            </w:r>
          </w:p>
        </w:tc>
        <w:tc>
          <w:tcPr>
            <w:tcW w:w="5991" w:type="dxa"/>
            <w:vAlign w:val="center"/>
          </w:tcPr>
          <w:p>
            <w:pPr>
              <w:ind w:firstLine="0" w:firstLineChars="0"/>
            </w:pPr>
            <w:r>
              <w:rPr>
                <w:rFonts w:hint="eastAsia"/>
              </w:rPr>
              <w:t>永磁同步电动机驱动的无齿轮曳引机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1216" w:type="dxa"/>
            <w:vAlign w:val="center"/>
          </w:tcPr>
          <w:p>
            <w:pPr>
              <w:tabs>
                <w:tab w:val="left" w:pos="720"/>
              </w:tabs>
              <w:spacing w:line="500" w:lineRule="exact"/>
              <w:ind w:firstLine="0" w:firstLineChars="0"/>
              <w:jc w:val="center"/>
            </w:pPr>
            <w:r>
              <w:rPr>
                <w:rFonts w:hint="eastAsia"/>
              </w:rPr>
              <w:t>8</w:t>
            </w:r>
          </w:p>
        </w:tc>
        <w:tc>
          <w:tcPr>
            <w:tcW w:w="1943" w:type="dxa"/>
            <w:vAlign w:val="center"/>
          </w:tcPr>
          <w:p>
            <w:pPr>
              <w:ind w:firstLine="0" w:firstLineChars="0"/>
              <w:rPr>
                <w:b/>
                <w:bCs w:val="0"/>
              </w:rPr>
            </w:pPr>
            <w:r>
              <w:rPr>
                <w:rFonts w:hint="eastAsia" w:ascii="宋体" w:hAnsi="宋体" w:eastAsia="宋体" w:cs="宋体"/>
                <w:b/>
                <w:bCs w:val="0"/>
                <w:color w:val="auto"/>
              </w:rPr>
              <w:t>★</w:t>
            </w:r>
            <w:r>
              <w:rPr>
                <w:rFonts w:hint="eastAsia"/>
                <w:b/>
                <w:bCs w:val="0"/>
              </w:rPr>
              <w:t>电梯门区保护</w:t>
            </w:r>
          </w:p>
        </w:tc>
        <w:tc>
          <w:tcPr>
            <w:tcW w:w="5991" w:type="dxa"/>
            <w:vAlign w:val="center"/>
          </w:tcPr>
          <w:p>
            <w:pPr>
              <w:ind w:firstLine="0" w:firstLineChars="0"/>
              <w:rPr>
                <w:b/>
                <w:bCs w:val="0"/>
              </w:rPr>
            </w:pPr>
            <w:r>
              <w:rPr>
                <w:rFonts w:hint="eastAsia"/>
                <w:b/>
                <w:bCs w:val="0"/>
              </w:rPr>
              <w:t>光幕保护，≥154束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1216" w:type="dxa"/>
            <w:vAlign w:val="center"/>
          </w:tcPr>
          <w:p>
            <w:pPr>
              <w:tabs>
                <w:tab w:val="left" w:pos="720"/>
              </w:tabs>
              <w:spacing w:line="500" w:lineRule="exact"/>
              <w:ind w:firstLine="0" w:firstLineChars="0"/>
              <w:jc w:val="center"/>
            </w:pPr>
            <w:r>
              <w:rPr>
                <w:rFonts w:hint="eastAsia"/>
              </w:rPr>
              <w:t>9</w:t>
            </w:r>
          </w:p>
        </w:tc>
        <w:tc>
          <w:tcPr>
            <w:tcW w:w="1943" w:type="dxa"/>
            <w:vAlign w:val="center"/>
          </w:tcPr>
          <w:p>
            <w:pPr>
              <w:ind w:firstLine="0" w:firstLineChars="0"/>
            </w:pPr>
            <w:r>
              <w:rPr>
                <w:rFonts w:hint="eastAsia"/>
              </w:rPr>
              <w:t>平层精度</w:t>
            </w:r>
          </w:p>
        </w:tc>
        <w:tc>
          <w:tcPr>
            <w:tcW w:w="5991" w:type="dxa"/>
            <w:vAlign w:val="center"/>
          </w:tcPr>
          <w:p>
            <w:pPr>
              <w:ind w:firstLine="0" w:firstLineChars="0"/>
            </w:pPr>
            <w:r>
              <w:rPr>
                <w:rFonts w:hint="eastAsia"/>
              </w:rPr>
              <w:t>≤</w:t>
            </w:r>
            <w:r>
              <w:rPr>
                <w:rFonts w:hint="eastAsia"/>
              </w:rPr>
              <w:sym w:font="Symbol" w:char="00B1"/>
            </w:r>
            <w:r>
              <w:rPr>
                <w:rFonts w:hint="eastAsia"/>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1216" w:type="dxa"/>
            <w:vAlign w:val="center"/>
          </w:tcPr>
          <w:p>
            <w:pPr>
              <w:tabs>
                <w:tab w:val="left" w:pos="720"/>
              </w:tabs>
              <w:spacing w:line="500" w:lineRule="exact"/>
              <w:ind w:firstLine="0" w:firstLineChars="0"/>
              <w:jc w:val="center"/>
            </w:pPr>
            <w:r>
              <w:rPr>
                <w:rFonts w:hint="eastAsia"/>
              </w:rPr>
              <w:t>10</w:t>
            </w:r>
          </w:p>
        </w:tc>
        <w:tc>
          <w:tcPr>
            <w:tcW w:w="1943" w:type="dxa"/>
            <w:vAlign w:val="center"/>
          </w:tcPr>
          <w:p>
            <w:pPr>
              <w:ind w:firstLine="0" w:firstLineChars="0"/>
            </w:pPr>
            <w:r>
              <w:rPr>
                <w:rFonts w:hint="eastAsia"/>
              </w:rPr>
              <w:t>称重装置</w:t>
            </w:r>
          </w:p>
        </w:tc>
        <w:tc>
          <w:tcPr>
            <w:tcW w:w="5991" w:type="dxa"/>
            <w:vAlign w:val="center"/>
          </w:tcPr>
          <w:p>
            <w:pPr>
              <w:ind w:firstLine="0" w:firstLineChars="0"/>
            </w:pPr>
            <w:r>
              <w:rPr>
                <w:rFonts w:hint="eastAsia"/>
              </w:rPr>
              <w:t>精度</w:t>
            </w:r>
            <w:r>
              <w:rPr>
                <w:rFonts w:hint="eastAsia"/>
              </w:rPr>
              <w:sym w:font="Symbol" w:char="00B1"/>
            </w:r>
            <w:r>
              <w:rPr>
                <w:rFonts w:hint="eastAsia"/>
                <w:lang w:val="en-US" w:eastAsia="zh-CN"/>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1216" w:type="dxa"/>
            <w:vAlign w:val="center"/>
          </w:tcPr>
          <w:p>
            <w:pPr>
              <w:tabs>
                <w:tab w:val="left" w:pos="720"/>
              </w:tabs>
              <w:spacing w:line="500" w:lineRule="exact"/>
              <w:ind w:firstLine="0" w:firstLineChars="0"/>
              <w:jc w:val="center"/>
            </w:pPr>
            <w:r>
              <w:rPr>
                <w:rFonts w:hint="eastAsia"/>
              </w:rPr>
              <w:t>11</w:t>
            </w:r>
          </w:p>
        </w:tc>
        <w:tc>
          <w:tcPr>
            <w:tcW w:w="1943" w:type="dxa"/>
            <w:vAlign w:val="center"/>
          </w:tcPr>
          <w:p>
            <w:pPr>
              <w:ind w:firstLine="0" w:firstLineChars="0"/>
            </w:pPr>
            <w:r>
              <w:rPr>
                <w:rFonts w:hint="eastAsia"/>
              </w:rPr>
              <w:t>噪声指标</w:t>
            </w:r>
          </w:p>
        </w:tc>
        <w:tc>
          <w:tcPr>
            <w:tcW w:w="5991" w:type="dxa"/>
            <w:vAlign w:val="center"/>
          </w:tcPr>
          <w:p>
            <w:pPr>
              <w:ind w:firstLine="0" w:firstLineChars="0"/>
            </w:pPr>
            <w:r>
              <w:rPr>
                <w:rFonts w:hint="eastAsia"/>
              </w:rPr>
              <w:t>轿厢≤52dB、开关门≤57dB、机房≤75dB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1216" w:type="dxa"/>
            <w:vAlign w:val="center"/>
          </w:tcPr>
          <w:p>
            <w:pPr>
              <w:tabs>
                <w:tab w:val="left" w:pos="720"/>
              </w:tabs>
              <w:spacing w:line="500" w:lineRule="exact"/>
              <w:ind w:firstLine="0" w:firstLineChars="0"/>
              <w:jc w:val="center"/>
            </w:pPr>
            <w:r>
              <w:rPr>
                <w:rFonts w:hint="eastAsia"/>
              </w:rPr>
              <w:t>12</w:t>
            </w:r>
          </w:p>
        </w:tc>
        <w:tc>
          <w:tcPr>
            <w:tcW w:w="1943" w:type="dxa"/>
            <w:vAlign w:val="center"/>
          </w:tcPr>
          <w:p>
            <w:pPr>
              <w:ind w:firstLine="0" w:firstLineChars="0"/>
            </w:pPr>
            <w:r>
              <w:rPr>
                <w:rFonts w:hint="eastAsia"/>
              </w:rPr>
              <w:t>振动加速度</w:t>
            </w:r>
          </w:p>
        </w:tc>
        <w:tc>
          <w:tcPr>
            <w:tcW w:w="5991" w:type="dxa"/>
            <w:vAlign w:val="center"/>
          </w:tcPr>
          <w:p>
            <w:pPr>
              <w:ind w:firstLine="0" w:firstLineChars="0"/>
            </w:pPr>
            <w:r>
              <w:rPr>
                <w:rFonts w:hint="eastAsia"/>
              </w:rPr>
              <w:t>垂直≤100mm/s2，水平≤100mm/s2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1216" w:type="dxa"/>
            <w:vAlign w:val="center"/>
          </w:tcPr>
          <w:p>
            <w:pPr>
              <w:tabs>
                <w:tab w:val="left" w:pos="720"/>
              </w:tabs>
              <w:spacing w:line="500" w:lineRule="exact"/>
              <w:ind w:firstLine="0" w:firstLineChars="0"/>
              <w:jc w:val="center"/>
            </w:pPr>
            <w:r>
              <w:rPr>
                <w:rFonts w:hint="eastAsia"/>
              </w:rPr>
              <w:t>13</w:t>
            </w:r>
          </w:p>
        </w:tc>
        <w:tc>
          <w:tcPr>
            <w:tcW w:w="1943" w:type="dxa"/>
            <w:vAlign w:val="center"/>
          </w:tcPr>
          <w:p>
            <w:pPr>
              <w:ind w:firstLine="0" w:firstLineChars="0"/>
            </w:pPr>
            <w:r>
              <w:rPr>
                <w:rFonts w:hint="eastAsia"/>
              </w:rPr>
              <w:t>起制动加速度</w:t>
            </w:r>
          </w:p>
        </w:tc>
        <w:tc>
          <w:tcPr>
            <w:tcW w:w="5991" w:type="dxa"/>
            <w:vAlign w:val="center"/>
          </w:tcPr>
          <w:p>
            <w:pPr>
              <w:ind w:firstLine="0" w:firstLineChars="0"/>
            </w:pPr>
            <w:r>
              <w:rPr>
                <w:rFonts w:hint="eastAsia"/>
              </w:rPr>
              <w:t>平均≥0.48m/s2 ，且在0.48-1m/s2之间可调，最大≤1.5 m/s2，同时满足整个时间-速度曲线应平滑，并提供曲线图；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1216" w:type="dxa"/>
            <w:vAlign w:val="center"/>
          </w:tcPr>
          <w:p>
            <w:pPr>
              <w:tabs>
                <w:tab w:val="left" w:pos="720"/>
              </w:tabs>
              <w:spacing w:line="500" w:lineRule="exact"/>
              <w:ind w:firstLine="0" w:firstLineChars="0"/>
              <w:jc w:val="center"/>
            </w:pPr>
            <w:r>
              <w:rPr>
                <w:rFonts w:hint="eastAsia"/>
              </w:rPr>
              <w:t>14</w:t>
            </w:r>
          </w:p>
        </w:tc>
        <w:tc>
          <w:tcPr>
            <w:tcW w:w="1943" w:type="dxa"/>
            <w:vAlign w:val="center"/>
          </w:tcPr>
          <w:p>
            <w:pPr>
              <w:ind w:firstLine="0" w:firstLineChars="0"/>
            </w:pPr>
            <w:r>
              <w:rPr>
                <w:rFonts w:hint="eastAsia"/>
              </w:rPr>
              <w:t>厅门、轿厢门、门坎</w:t>
            </w:r>
          </w:p>
        </w:tc>
        <w:tc>
          <w:tcPr>
            <w:tcW w:w="5991" w:type="dxa"/>
            <w:vAlign w:val="center"/>
          </w:tcPr>
          <w:p>
            <w:pPr>
              <w:ind w:firstLine="0" w:firstLineChars="0"/>
            </w:pPr>
            <w:r>
              <w:rPr>
                <w:rFonts w:hint="eastAsia"/>
              </w:rPr>
              <w:t>轿厢门板：采用304发纹不锈钢；</w:t>
            </w:r>
          </w:p>
          <w:p>
            <w:pPr>
              <w:ind w:firstLine="0" w:firstLineChars="0"/>
            </w:pPr>
            <w:r>
              <w:rPr>
                <w:rFonts w:hint="eastAsia"/>
              </w:rPr>
              <w:t>厅门门板：采用304发纹不锈钢；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16" w:type="dxa"/>
            <w:vAlign w:val="center"/>
          </w:tcPr>
          <w:p>
            <w:pPr>
              <w:tabs>
                <w:tab w:val="left" w:pos="720"/>
              </w:tabs>
              <w:spacing w:line="500" w:lineRule="exact"/>
              <w:ind w:firstLine="0" w:firstLineChars="0"/>
              <w:jc w:val="center"/>
            </w:pPr>
            <w:r>
              <w:rPr>
                <w:rFonts w:hint="eastAsia"/>
              </w:rPr>
              <w:t>15</w:t>
            </w:r>
          </w:p>
        </w:tc>
        <w:tc>
          <w:tcPr>
            <w:tcW w:w="1943" w:type="dxa"/>
            <w:vAlign w:val="center"/>
          </w:tcPr>
          <w:p>
            <w:pPr>
              <w:ind w:firstLine="0" w:firstLineChars="0"/>
            </w:pPr>
            <w:r>
              <w:rPr>
                <w:rFonts w:hint="eastAsia"/>
              </w:rPr>
              <w:t>轿厢设计及整体装饰</w:t>
            </w:r>
          </w:p>
        </w:tc>
        <w:tc>
          <w:tcPr>
            <w:tcW w:w="5991" w:type="dxa"/>
            <w:vAlign w:val="center"/>
          </w:tcPr>
          <w:p>
            <w:pPr>
              <w:ind w:firstLine="0" w:firstLineChars="0"/>
            </w:pPr>
            <w:r>
              <w:rPr>
                <w:rFonts w:hint="eastAsia"/>
              </w:rPr>
              <w:t>招标范围含以下内容：</w:t>
            </w:r>
          </w:p>
          <w:p>
            <w:pPr>
              <w:numPr>
                <w:ilvl w:val="0"/>
                <w:numId w:val="3"/>
              </w:numPr>
              <w:ind w:left="0" w:firstLine="0" w:firstLineChars="0"/>
            </w:pPr>
            <w:r>
              <w:rPr>
                <w:rFonts w:hint="eastAsia"/>
              </w:rPr>
              <w:t>确保运行环境隔音、防震、通风；</w:t>
            </w:r>
          </w:p>
          <w:p>
            <w:pPr>
              <w:numPr>
                <w:ilvl w:val="0"/>
                <w:numId w:val="3"/>
              </w:numPr>
              <w:ind w:left="0" w:firstLine="0" w:firstLineChars="0"/>
            </w:pPr>
            <w:r>
              <w:rPr>
                <w:rFonts w:hint="eastAsia"/>
              </w:rPr>
              <w:t>轿厢顶：设置隐藏式电梯专用空调；</w:t>
            </w:r>
          </w:p>
          <w:p>
            <w:pPr>
              <w:numPr>
                <w:ilvl w:val="0"/>
                <w:numId w:val="3"/>
              </w:numPr>
              <w:ind w:left="0" w:firstLine="0" w:firstLineChars="0"/>
            </w:pPr>
            <w:r>
              <w:rPr>
                <w:rFonts w:hint="eastAsia"/>
              </w:rPr>
              <w:t>轿厢壁：轿厢内轿壁采用304发纹不锈钢；</w:t>
            </w:r>
          </w:p>
          <w:p>
            <w:pPr>
              <w:numPr>
                <w:ilvl w:val="0"/>
                <w:numId w:val="3"/>
              </w:numPr>
              <w:ind w:left="0" w:firstLine="0" w:firstLineChars="0"/>
            </w:pPr>
            <w:r>
              <w:rPr>
                <w:rFonts w:hint="eastAsia"/>
              </w:rPr>
              <w:t>轿厢地面：采用大理石地面；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blHeader/>
        </w:trPr>
        <w:tc>
          <w:tcPr>
            <w:tcW w:w="1216" w:type="dxa"/>
            <w:vAlign w:val="center"/>
          </w:tcPr>
          <w:p>
            <w:pPr>
              <w:tabs>
                <w:tab w:val="left" w:pos="720"/>
              </w:tabs>
              <w:spacing w:line="500" w:lineRule="exact"/>
              <w:ind w:firstLine="0" w:firstLineChars="0"/>
              <w:jc w:val="center"/>
            </w:pPr>
            <w:r>
              <w:rPr>
                <w:rFonts w:hint="eastAsia"/>
              </w:rPr>
              <w:t>16</w:t>
            </w:r>
          </w:p>
        </w:tc>
        <w:tc>
          <w:tcPr>
            <w:tcW w:w="1943" w:type="dxa"/>
            <w:vAlign w:val="center"/>
          </w:tcPr>
          <w:p>
            <w:pPr>
              <w:ind w:firstLine="0" w:firstLineChars="0"/>
            </w:pPr>
            <w:r>
              <w:rPr>
                <w:rFonts w:hint="eastAsia"/>
              </w:rPr>
              <w:t>楼层显示及召唤显示</w:t>
            </w:r>
          </w:p>
        </w:tc>
        <w:tc>
          <w:tcPr>
            <w:tcW w:w="5991" w:type="dxa"/>
            <w:vAlign w:val="center"/>
          </w:tcPr>
          <w:p>
            <w:pPr>
              <w:numPr>
                <w:ilvl w:val="0"/>
                <w:numId w:val="4"/>
              </w:numPr>
              <w:ind w:left="0" w:firstLine="0" w:firstLineChars="0"/>
            </w:pPr>
            <w:r>
              <w:rPr>
                <w:rFonts w:hint="eastAsia"/>
              </w:rPr>
              <w:t>采用≥4.3英寸液晶显示；</w:t>
            </w:r>
          </w:p>
          <w:p>
            <w:pPr>
              <w:numPr>
                <w:ilvl w:val="0"/>
                <w:numId w:val="4"/>
              </w:numPr>
              <w:ind w:left="0" w:firstLine="0" w:firstLineChars="0"/>
            </w:pPr>
            <w:r>
              <w:rPr>
                <w:rFonts w:hint="eastAsia"/>
              </w:rPr>
              <w:t>召唤按钮：微触式金属盲文按钮；</w:t>
            </w:r>
          </w:p>
          <w:p>
            <w:pPr>
              <w:numPr>
                <w:ilvl w:val="0"/>
                <w:numId w:val="4"/>
              </w:numPr>
              <w:ind w:left="0" w:firstLine="0" w:firstLineChars="0"/>
            </w:pPr>
            <w:r>
              <w:rPr>
                <w:rFonts w:hint="eastAsia"/>
              </w:rPr>
              <w:t>采用无底盒外呼；</w:t>
            </w:r>
          </w:p>
          <w:p>
            <w:pPr>
              <w:numPr>
                <w:ilvl w:val="0"/>
                <w:numId w:val="4"/>
              </w:numPr>
              <w:ind w:left="0" w:firstLine="0" w:firstLineChars="0"/>
            </w:pPr>
            <w:r>
              <w:rPr>
                <w:rFonts w:hint="eastAsia"/>
              </w:rPr>
              <w:t>原孔洞修补。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blHeader/>
        </w:trPr>
        <w:tc>
          <w:tcPr>
            <w:tcW w:w="1216" w:type="dxa"/>
            <w:vAlign w:val="center"/>
          </w:tcPr>
          <w:p>
            <w:pPr>
              <w:tabs>
                <w:tab w:val="left" w:pos="720"/>
              </w:tabs>
              <w:spacing w:line="500" w:lineRule="exact"/>
              <w:ind w:firstLine="0" w:firstLineChars="0"/>
              <w:jc w:val="center"/>
            </w:pPr>
            <w:r>
              <w:rPr>
                <w:rFonts w:hint="eastAsia"/>
              </w:rPr>
              <w:t>17</w:t>
            </w:r>
          </w:p>
        </w:tc>
        <w:tc>
          <w:tcPr>
            <w:tcW w:w="1943" w:type="dxa"/>
            <w:vAlign w:val="center"/>
          </w:tcPr>
          <w:p>
            <w:pPr>
              <w:ind w:firstLine="0" w:firstLineChars="0"/>
            </w:pPr>
            <w:r>
              <w:rPr>
                <w:rFonts w:hint="eastAsia"/>
              </w:rPr>
              <w:t>轿厢内操作盘</w:t>
            </w:r>
          </w:p>
        </w:tc>
        <w:tc>
          <w:tcPr>
            <w:tcW w:w="5991" w:type="dxa"/>
            <w:vAlign w:val="center"/>
          </w:tcPr>
          <w:p>
            <w:pPr>
              <w:numPr>
                <w:ilvl w:val="0"/>
                <w:numId w:val="4"/>
              </w:numPr>
              <w:ind w:left="0" w:firstLine="0" w:firstLineChars="0"/>
            </w:pPr>
            <w:r>
              <w:rPr>
                <w:rFonts w:hint="eastAsia"/>
              </w:rPr>
              <w:t>面板：发纹不锈钢；</w:t>
            </w:r>
          </w:p>
          <w:p>
            <w:pPr>
              <w:numPr>
                <w:ilvl w:val="0"/>
                <w:numId w:val="4"/>
              </w:numPr>
              <w:ind w:left="0" w:firstLine="0" w:firstLineChars="0"/>
              <w:rPr>
                <w:bCs/>
              </w:rPr>
            </w:pPr>
            <w:r>
              <w:rPr>
                <w:rFonts w:hint="eastAsia" w:ascii="宋体" w:hAnsi="宋体" w:eastAsia="宋体" w:cs="宋体"/>
                <w:b/>
                <w:bCs w:val="0"/>
                <w:color w:val="auto"/>
              </w:rPr>
              <w:t>★</w:t>
            </w:r>
            <w:r>
              <w:rPr>
                <w:rFonts w:hint="eastAsia"/>
                <w:b/>
                <w:bCs w:val="0"/>
              </w:rPr>
              <w:t>显示方式：10.4英寸网络版多媒体液晶大屏幕显示器（需预留用户信息发布、操作平台功能）；上升与下降方向指示。隐藏式对讲机</w:t>
            </w:r>
            <w:r>
              <w:rPr>
                <w:rFonts w:hint="eastAsia"/>
                <w:bCs/>
              </w:rPr>
              <w:t>；</w:t>
            </w:r>
          </w:p>
          <w:p>
            <w:pPr>
              <w:numPr>
                <w:ilvl w:val="0"/>
                <w:numId w:val="5"/>
              </w:numPr>
              <w:ind w:left="0" w:firstLine="0" w:firstLineChars="0"/>
            </w:pPr>
            <w:r>
              <w:rPr>
                <w:rFonts w:hint="eastAsia"/>
              </w:rPr>
              <w:t>标示：标示厂牌、用途、限乘人数、限载重量；</w:t>
            </w:r>
          </w:p>
          <w:p>
            <w:pPr>
              <w:numPr>
                <w:ilvl w:val="0"/>
                <w:numId w:val="5"/>
              </w:numPr>
              <w:ind w:left="0" w:firstLine="0" w:firstLineChars="0"/>
            </w:pPr>
            <w:r>
              <w:rPr>
                <w:rFonts w:hint="eastAsia"/>
              </w:rPr>
              <w:t>以钥匙操作的开关箱内有照明开关、风扇开关、司机控制；</w:t>
            </w:r>
          </w:p>
          <w:p>
            <w:pPr>
              <w:numPr>
                <w:ilvl w:val="0"/>
                <w:numId w:val="5"/>
              </w:numPr>
              <w:ind w:left="0" w:firstLine="0" w:firstLineChars="0"/>
            </w:pPr>
            <w:r>
              <w:rPr>
                <w:rFonts w:hint="eastAsia"/>
              </w:rPr>
              <w:t>操作盘面板上端附加“禁烟”两字或以图形表示；附通信畅通标志；</w:t>
            </w:r>
          </w:p>
          <w:p>
            <w:pPr>
              <w:numPr>
                <w:ilvl w:val="0"/>
                <w:numId w:val="5"/>
              </w:numPr>
              <w:ind w:left="0" w:firstLine="0" w:firstLineChars="0"/>
            </w:pPr>
            <w:r>
              <w:rPr>
                <w:rFonts w:hint="eastAsia"/>
              </w:rPr>
              <w:t>按钮：微触式金属盲文微光按钮，具有停靠层数相同的楼层按钮；</w:t>
            </w:r>
          </w:p>
          <w:p>
            <w:pPr>
              <w:numPr>
                <w:ilvl w:val="0"/>
                <w:numId w:val="5"/>
              </w:numPr>
              <w:ind w:left="0" w:firstLine="0" w:firstLineChars="0"/>
            </w:pPr>
            <w:r>
              <w:rPr>
                <w:rFonts w:hint="eastAsia"/>
              </w:rPr>
              <w:t>开关门按钮各一付，并以图形表示，紧急呼叫按钮；</w:t>
            </w:r>
          </w:p>
          <w:p>
            <w:pPr>
              <w:numPr>
                <w:ilvl w:val="0"/>
                <w:numId w:val="5"/>
              </w:numPr>
              <w:ind w:left="0" w:firstLine="0" w:firstLineChars="0"/>
            </w:pPr>
            <w:r>
              <w:rPr>
                <w:rFonts w:hint="eastAsia"/>
              </w:rPr>
              <w:t>采用一体式操作盘。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trPr>
        <w:tc>
          <w:tcPr>
            <w:tcW w:w="1216" w:type="dxa"/>
            <w:vAlign w:val="center"/>
          </w:tcPr>
          <w:p>
            <w:pPr>
              <w:tabs>
                <w:tab w:val="left" w:pos="720"/>
              </w:tabs>
              <w:spacing w:line="500" w:lineRule="exact"/>
              <w:ind w:firstLine="0" w:firstLineChars="0"/>
              <w:jc w:val="center"/>
            </w:pPr>
            <w:r>
              <w:rPr>
                <w:rFonts w:hint="eastAsia"/>
              </w:rPr>
              <w:t>18</w:t>
            </w:r>
          </w:p>
        </w:tc>
        <w:tc>
          <w:tcPr>
            <w:tcW w:w="1943" w:type="dxa"/>
            <w:vAlign w:val="center"/>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标准功能</w:t>
            </w:r>
          </w:p>
        </w:tc>
        <w:tc>
          <w:tcPr>
            <w:tcW w:w="5991" w:type="dxa"/>
            <w:vAlign w:val="center"/>
          </w:tcPr>
          <w:p>
            <w:pPr>
              <w:numPr>
                <w:ilvl w:val="0"/>
                <w:numId w:val="6"/>
              </w:numPr>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轿厢配置单管扶手；</w:t>
            </w:r>
          </w:p>
          <w:p>
            <w:pPr>
              <w:numPr>
                <w:ilvl w:val="0"/>
                <w:numId w:val="6"/>
              </w:numPr>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轿厢照明采用LED照明；</w:t>
            </w:r>
          </w:p>
          <w:p>
            <w:pPr>
              <w:numPr>
                <w:ilvl w:val="0"/>
                <w:numId w:val="6"/>
              </w:numPr>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吊顶须具有高透光性。</w:t>
            </w:r>
          </w:p>
          <w:p>
            <w:pPr>
              <w:numPr>
                <w:ilvl w:val="0"/>
                <w:numId w:val="6"/>
              </w:numPr>
              <w:ind w:left="0" w:firstLine="0" w:firstLineChars="0"/>
              <w:rPr>
                <w:color w:val="000000" w:themeColor="text1"/>
                <w14:textFill>
                  <w14:solidFill>
                    <w14:schemeClr w14:val="tx1"/>
                  </w14:solidFill>
                </w14:textFill>
              </w:rPr>
            </w:pPr>
            <w:r>
              <w:rPr>
                <w:rFonts w:hint="eastAsia" w:ascii="宋体" w:hAnsi="宋体" w:eastAsia="宋体" w:cs="宋体"/>
                <w:b/>
                <w:bCs w:val="0"/>
                <w:color w:val="auto"/>
              </w:rPr>
              <w:t>★</w:t>
            </w:r>
            <w:r>
              <w:rPr>
                <w:rFonts w:hint="eastAsia"/>
                <w:b/>
                <w:bCs w:val="0"/>
                <w:color w:val="auto"/>
              </w:rPr>
              <w:t>电梯智能管理系统：通过首层厅外人脸识别系统使用电梯，具备二维码访客功能。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1" w:hRule="atLeast"/>
          <w:tblHeader/>
        </w:trPr>
        <w:tc>
          <w:tcPr>
            <w:tcW w:w="1216" w:type="dxa"/>
            <w:vAlign w:val="center"/>
          </w:tcPr>
          <w:p>
            <w:pPr>
              <w:tabs>
                <w:tab w:val="left" w:pos="720"/>
              </w:tabs>
              <w:spacing w:line="500" w:lineRule="exact"/>
              <w:ind w:firstLine="0" w:firstLineChars="0"/>
              <w:jc w:val="left"/>
            </w:pPr>
            <w:r>
              <w:rPr>
                <w:rFonts w:hint="eastAsia"/>
              </w:rPr>
              <w:t>19</w:t>
            </w:r>
          </w:p>
        </w:tc>
        <w:tc>
          <w:tcPr>
            <w:tcW w:w="1943" w:type="dxa"/>
            <w:vAlign w:val="center"/>
          </w:tcPr>
          <w:p>
            <w:pPr>
              <w:ind w:firstLine="0" w:firstLineChars="0"/>
            </w:pPr>
            <w:r>
              <w:rPr>
                <w:rFonts w:hint="eastAsia"/>
              </w:rPr>
              <w:t>使用功能</w:t>
            </w:r>
          </w:p>
        </w:tc>
        <w:tc>
          <w:tcPr>
            <w:tcW w:w="5991" w:type="dxa"/>
            <w:vAlign w:val="center"/>
          </w:tcPr>
          <w:p>
            <w:pPr>
              <w:ind w:firstLine="0" w:firstLineChars="0"/>
            </w:pPr>
            <w:r>
              <w:rPr>
                <w:rFonts w:hint="eastAsia"/>
              </w:rPr>
              <w:t>满载直驶；</w:t>
            </w:r>
          </w:p>
          <w:p>
            <w:pPr>
              <w:ind w:firstLine="0" w:firstLineChars="0"/>
            </w:pPr>
            <w:r>
              <w:rPr>
                <w:rFonts w:hint="eastAsia"/>
              </w:rPr>
              <w:t>司机操作控制（设有基站锁）；</w:t>
            </w:r>
          </w:p>
          <w:p>
            <w:pPr>
              <w:ind w:firstLine="0" w:firstLineChars="0"/>
            </w:pPr>
            <w:r>
              <w:rPr>
                <w:rFonts w:hint="eastAsia"/>
              </w:rPr>
              <w:t>防捣乱功能；</w:t>
            </w:r>
          </w:p>
          <w:p>
            <w:pPr>
              <w:ind w:firstLine="0" w:firstLineChars="0"/>
            </w:pPr>
            <w:r>
              <w:rPr>
                <w:rFonts w:hint="eastAsia"/>
              </w:rPr>
              <w:t>无呼叫自动返设定层（1楼或中间楼层）；</w:t>
            </w:r>
          </w:p>
          <w:p>
            <w:pPr>
              <w:ind w:firstLine="0" w:firstLineChars="0"/>
            </w:pPr>
            <w:r>
              <w:rPr>
                <w:rFonts w:hint="eastAsia"/>
              </w:rPr>
              <w:t>超载报警保护；</w:t>
            </w:r>
          </w:p>
          <w:p>
            <w:pPr>
              <w:ind w:firstLine="0" w:firstLineChars="0"/>
            </w:pPr>
            <w:r>
              <w:rPr>
                <w:rFonts w:hint="eastAsia"/>
              </w:rPr>
              <w:t>开/关门受阻保护（门过载保护功能）；</w:t>
            </w:r>
          </w:p>
          <w:p>
            <w:pPr>
              <w:ind w:firstLine="0" w:firstLineChars="0"/>
            </w:pPr>
            <w:r>
              <w:rPr>
                <w:rFonts w:hint="eastAsia"/>
              </w:rPr>
              <w:t>光幕保护装置；</w:t>
            </w:r>
          </w:p>
          <w:p>
            <w:pPr>
              <w:ind w:firstLine="0" w:firstLineChars="0"/>
            </w:pPr>
            <w:r>
              <w:rPr>
                <w:rFonts w:hint="eastAsia"/>
              </w:rPr>
              <w:t>自动再平层功能；</w:t>
            </w:r>
          </w:p>
          <w:p>
            <w:pPr>
              <w:ind w:firstLine="0" w:firstLineChars="0"/>
            </w:pPr>
            <w:r>
              <w:rPr>
                <w:rFonts w:hint="eastAsia"/>
              </w:rPr>
              <w:t>提前开门功能；</w:t>
            </w:r>
          </w:p>
          <w:p>
            <w:pPr>
              <w:ind w:firstLine="0" w:firstLineChars="0"/>
            </w:pPr>
            <w:r>
              <w:rPr>
                <w:rFonts w:hint="eastAsia"/>
              </w:rPr>
              <w:t>超速保护；</w:t>
            </w:r>
          </w:p>
          <w:p>
            <w:pPr>
              <w:ind w:firstLine="0" w:firstLineChars="0"/>
            </w:pPr>
            <w:r>
              <w:rPr>
                <w:rFonts w:hint="eastAsia"/>
              </w:rPr>
              <w:t>内部通话装置，可实现轿厢、机房、监控中心、电梯顶部、电梯无线五方通话；</w:t>
            </w:r>
          </w:p>
          <w:p>
            <w:pPr>
              <w:ind w:firstLine="0" w:firstLineChars="0"/>
            </w:pPr>
            <w:r>
              <w:rPr>
                <w:rFonts w:hint="eastAsia"/>
              </w:rPr>
              <w:t>到站通知（提供声响报站）；</w:t>
            </w:r>
          </w:p>
          <w:p>
            <w:pPr>
              <w:ind w:firstLine="0" w:firstLineChars="0"/>
            </w:pPr>
            <w:r>
              <w:rPr>
                <w:rFonts w:hint="eastAsia"/>
              </w:rPr>
              <w:t>轿厢照明、风扇自动关闭（自动开关控制）；</w:t>
            </w:r>
          </w:p>
          <w:p>
            <w:pPr>
              <w:ind w:firstLine="0" w:firstLineChars="0"/>
            </w:pPr>
            <w:r>
              <w:rPr>
                <w:rFonts w:hint="eastAsia"/>
              </w:rPr>
              <w:t>停电自动应急照明；</w:t>
            </w:r>
          </w:p>
          <w:p>
            <w:pPr>
              <w:ind w:firstLine="0" w:firstLineChars="0"/>
            </w:pPr>
            <w:r>
              <w:rPr>
                <w:rFonts w:hint="eastAsia"/>
              </w:rPr>
              <w:t>轿厢内误指令取消功能；</w:t>
            </w:r>
          </w:p>
          <w:p>
            <w:pPr>
              <w:ind w:firstLine="0" w:firstLineChars="0"/>
            </w:pPr>
            <w:r>
              <w:rPr>
                <w:rFonts w:hint="eastAsia"/>
              </w:rPr>
              <w:t>门停止运行功能；</w:t>
            </w:r>
          </w:p>
          <w:p>
            <w:pPr>
              <w:ind w:firstLine="0" w:firstLineChars="0"/>
            </w:pPr>
            <w:r>
              <w:rPr>
                <w:rFonts w:hint="eastAsia"/>
              </w:rPr>
              <w:t>检修操作功能（轿顶、机房）；</w:t>
            </w:r>
          </w:p>
          <w:p>
            <w:pPr>
              <w:ind w:firstLine="0" w:firstLineChars="0"/>
            </w:pPr>
            <w:r>
              <w:rPr>
                <w:rFonts w:hint="eastAsia"/>
              </w:rPr>
              <w:t>运行次数显示；</w:t>
            </w:r>
          </w:p>
          <w:p>
            <w:pPr>
              <w:ind w:firstLine="0" w:firstLineChars="0"/>
            </w:pPr>
            <w:r>
              <w:rPr>
                <w:rFonts w:hint="eastAsia"/>
              </w:rPr>
              <w:t>停车在非门区报警功能；</w:t>
            </w:r>
          </w:p>
          <w:p>
            <w:pPr>
              <w:ind w:firstLine="0" w:firstLineChars="0"/>
            </w:pPr>
            <w:r>
              <w:rPr>
                <w:rFonts w:hint="eastAsia"/>
              </w:rPr>
              <w:t>消防应急返回（需提供返馈信号接口）；</w:t>
            </w:r>
          </w:p>
          <w:p>
            <w:pPr>
              <w:ind w:firstLine="0" w:firstLineChars="0"/>
            </w:pPr>
            <w:r>
              <w:rPr>
                <w:rFonts w:hint="eastAsia"/>
              </w:rPr>
              <w:t>配合轿厢摄像监视装置随行视屏线缆；</w:t>
            </w:r>
          </w:p>
          <w:p>
            <w:pPr>
              <w:ind w:firstLine="0" w:firstLineChars="0"/>
            </w:pPr>
            <w:r>
              <w:rPr>
                <w:rFonts w:hint="eastAsia"/>
              </w:rPr>
              <w:t>动力电源：380V/50Hz,照明电源：220V/50Hz</w:t>
            </w:r>
          </w:p>
        </w:tc>
      </w:tr>
    </w:tbl>
    <w:p>
      <w:pPr>
        <w:adjustRightInd w:val="0"/>
        <w:snapToGrid w:val="0"/>
        <w:ind w:firstLine="482"/>
        <w:rPr>
          <w:b/>
          <w:bCs/>
          <w:kern w:val="0"/>
        </w:rPr>
      </w:pPr>
    </w:p>
    <w:p>
      <w:pPr>
        <w:adjustRightInd w:val="0"/>
        <w:snapToGrid w:val="0"/>
        <w:ind w:firstLine="482"/>
        <w:rPr>
          <w:b/>
          <w:bCs/>
          <w:kern w:val="0"/>
        </w:rPr>
      </w:pPr>
      <w:r>
        <w:rPr>
          <w:rFonts w:hint="eastAsia"/>
          <w:b/>
          <w:bCs/>
          <w:kern w:val="0"/>
        </w:rPr>
        <w:t>4）项目施工</w:t>
      </w:r>
    </w:p>
    <w:p>
      <w:pPr>
        <w:adjustRightInd w:val="0"/>
        <w:snapToGrid w:val="0"/>
        <w:ind w:firstLine="480"/>
        <w:rPr>
          <w:bCs/>
          <w:kern w:val="0"/>
        </w:rPr>
      </w:pPr>
      <w:r>
        <w:rPr>
          <w:rFonts w:hint="eastAsia"/>
          <w:bCs/>
          <w:kern w:val="0"/>
        </w:rPr>
        <w:t>1、投标单位需按招标人的要求和认可负责土建、钢结构、电梯设备安装调试及试运行，项目为交钥匙工程，招标人除提供安装所需的水电条件、设备存放场地以外，设备装卸、安装时所需的水电费、井道脚手架搭设及拆除费、土建重新开孔扩孔费、仓储费、保管费、搁机大梁材料及施工费、辅工辅料、井道永久照明、施工安全护栏、主机等其他部件的吊装搬运费、土建施工费用、钢结构主体施工费用、质监部门验收费用以及电梯交钥匙工程中可能涉及的其它一切费用全部包括在投标报价内。</w:t>
      </w:r>
    </w:p>
    <w:p>
      <w:pPr>
        <w:adjustRightInd w:val="0"/>
        <w:snapToGrid w:val="0"/>
        <w:ind w:firstLine="480"/>
        <w:rPr>
          <w:bCs/>
          <w:kern w:val="0"/>
        </w:rPr>
      </w:pPr>
      <w:r>
        <w:rPr>
          <w:rFonts w:hint="eastAsia"/>
          <w:bCs/>
          <w:kern w:val="0"/>
        </w:rPr>
        <w:t>2、投标单位对施工、安装、调试、试运行等负责，直至取得质监部门的验收证书。验收费用包括在投标总价中。</w:t>
      </w:r>
    </w:p>
    <w:p>
      <w:pPr>
        <w:adjustRightInd w:val="0"/>
        <w:snapToGrid w:val="0"/>
        <w:ind w:firstLine="480"/>
        <w:rPr>
          <w:bCs/>
          <w:kern w:val="0"/>
        </w:rPr>
      </w:pPr>
      <w:r>
        <w:rPr>
          <w:rFonts w:hint="eastAsia"/>
          <w:bCs/>
          <w:kern w:val="0"/>
        </w:rPr>
        <w:t>3、未经招标人同意不得将施工及设备委托他方作业。</w:t>
      </w:r>
    </w:p>
    <w:p>
      <w:pPr>
        <w:adjustRightInd w:val="0"/>
        <w:snapToGrid w:val="0"/>
        <w:ind w:firstLine="480"/>
        <w:rPr>
          <w:bCs/>
          <w:kern w:val="0"/>
        </w:rPr>
      </w:pPr>
      <w:r>
        <w:rPr>
          <w:rFonts w:hint="eastAsia"/>
          <w:bCs/>
          <w:kern w:val="0"/>
        </w:rPr>
        <w:t>4、设备安装验收合格，交付招标人使用以前的设备保护及费用由投标单位负责。</w:t>
      </w:r>
    </w:p>
    <w:p>
      <w:pPr>
        <w:adjustRightInd w:val="0"/>
        <w:snapToGrid w:val="0"/>
        <w:ind w:firstLine="480"/>
        <w:rPr>
          <w:bCs/>
          <w:kern w:val="0"/>
        </w:rPr>
      </w:pPr>
      <w:r>
        <w:rPr>
          <w:rFonts w:hint="eastAsia"/>
          <w:bCs/>
          <w:kern w:val="0"/>
        </w:rPr>
        <w:t>5、投标单位须提供与工程建设总进度相适应的供货计划和施工计划，并须由招标人认可。</w:t>
      </w:r>
    </w:p>
    <w:p>
      <w:pPr>
        <w:adjustRightInd w:val="0"/>
        <w:snapToGrid w:val="0"/>
        <w:ind w:firstLine="480"/>
        <w:rPr>
          <w:bCs/>
          <w:kern w:val="0"/>
        </w:rPr>
      </w:pPr>
      <w:r>
        <w:rPr>
          <w:rFonts w:hint="eastAsia"/>
          <w:bCs/>
          <w:kern w:val="0"/>
        </w:rPr>
        <w:t>6、在进入完工装修之前，所有不需要特殊装修并且是暴露的钢制件应在表面进行除锈防腐处理，若是非暴露的零件、部件、机器等，可在制造时进行除锈、防腐蚀处理。</w:t>
      </w:r>
    </w:p>
    <w:p>
      <w:pPr>
        <w:adjustRightInd w:val="0"/>
        <w:snapToGrid w:val="0"/>
        <w:ind w:firstLine="482"/>
        <w:rPr>
          <w:b/>
          <w:bCs/>
          <w:kern w:val="0"/>
        </w:rPr>
      </w:pPr>
      <w:bookmarkStart w:id="36" w:name="_Toc22375_WPSOffice_Level2"/>
      <w:r>
        <w:rPr>
          <w:rFonts w:hint="eastAsia"/>
          <w:b/>
          <w:bCs/>
          <w:kern w:val="0"/>
        </w:rPr>
        <w:t>5）项目测试和试运行</w:t>
      </w:r>
      <w:bookmarkEnd w:id="36"/>
    </w:p>
    <w:p>
      <w:pPr>
        <w:adjustRightInd w:val="0"/>
        <w:snapToGrid w:val="0"/>
        <w:ind w:firstLine="480"/>
        <w:rPr>
          <w:bCs/>
          <w:kern w:val="0"/>
        </w:rPr>
      </w:pPr>
      <w:r>
        <w:rPr>
          <w:rFonts w:hint="eastAsia"/>
          <w:bCs/>
          <w:kern w:val="0"/>
        </w:rPr>
        <w:t>1、工具、材料、仪器设备和劳务人员</w:t>
      </w:r>
    </w:p>
    <w:p>
      <w:pPr>
        <w:adjustRightInd w:val="0"/>
        <w:snapToGrid w:val="0"/>
        <w:ind w:firstLine="480"/>
        <w:rPr>
          <w:bCs/>
          <w:kern w:val="0"/>
        </w:rPr>
      </w:pPr>
      <w:r>
        <w:rPr>
          <w:rFonts w:hint="eastAsia"/>
          <w:bCs/>
          <w:kern w:val="0"/>
        </w:rPr>
        <w:t>投标单位应派有五年以上工作经验的工程师在现场负责测试和调试，以检测其设计、制造、运行效果等。并提供所有测试和调试所需的工具、材料、仪器和劳务人员。</w:t>
      </w:r>
    </w:p>
    <w:p>
      <w:pPr>
        <w:adjustRightInd w:val="0"/>
        <w:snapToGrid w:val="0"/>
        <w:ind w:firstLine="480"/>
        <w:rPr>
          <w:bCs/>
          <w:kern w:val="0"/>
        </w:rPr>
      </w:pPr>
      <w:r>
        <w:rPr>
          <w:rFonts w:hint="eastAsia"/>
          <w:bCs/>
          <w:kern w:val="0"/>
        </w:rPr>
        <w:t>2、测试</w:t>
      </w:r>
    </w:p>
    <w:p>
      <w:pPr>
        <w:adjustRightInd w:val="0"/>
        <w:snapToGrid w:val="0"/>
        <w:ind w:firstLine="480"/>
        <w:rPr>
          <w:bCs/>
          <w:kern w:val="0"/>
        </w:rPr>
      </w:pPr>
      <w:r>
        <w:rPr>
          <w:rFonts w:hint="eastAsia"/>
          <w:bCs/>
          <w:kern w:val="0"/>
        </w:rPr>
        <w:t>投标单位提供的电梯设备应在噪音、振动、设备可靠性、性能等方面需符合GB10058的现行标准中的优等品标准和相应的国际标准，并满足本招标文件技术规格的要求。</w:t>
      </w:r>
    </w:p>
    <w:p>
      <w:pPr>
        <w:adjustRightInd w:val="0"/>
        <w:snapToGrid w:val="0"/>
        <w:ind w:firstLine="480"/>
        <w:rPr>
          <w:bCs/>
          <w:kern w:val="0"/>
        </w:rPr>
      </w:pPr>
      <w:r>
        <w:rPr>
          <w:rFonts w:hint="eastAsia"/>
          <w:bCs/>
          <w:kern w:val="0"/>
        </w:rPr>
        <w:t>在最终验收时，要对噪音、震动这二方面的性能数据作专门检测，其结果应达到上述提及的要求。</w:t>
      </w:r>
    </w:p>
    <w:p>
      <w:pPr>
        <w:adjustRightInd w:val="0"/>
        <w:snapToGrid w:val="0"/>
        <w:ind w:firstLine="480"/>
        <w:rPr>
          <w:bCs/>
          <w:kern w:val="0"/>
        </w:rPr>
      </w:pPr>
      <w:r>
        <w:rPr>
          <w:rFonts w:hint="eastAsia"/>
          <w:bCs/>
          <w:kern w:val="0"/>
        </w:rPr>
        <w:t>3、试运行</w:t>
      </w:r>
    </w:p>
    <w:p>
      <w:pPr>
        <w:adjustRightInd w:val="0"/>
        <w:snapToGrid w:val="0"/>
        <w:ind w:firstLine="480"/>
        <w:rPr>
          <w:b/>
          <w:bCs/>
          <w:kern w:val="0"/>
        </w:rPr>
      </w:pPr>
      <w:r>
        <w:rPr>
          <w:rFonts w:hint="eastAsia"/>
          <w:bCs/>
          <w:kern w:val="0"/>
        </w:rPr>
        <w:t>设备试运行应在有关部门及招标人有关人员的监督下进行。</w:t>
      </w:r>
    </w:p>
    <w:p>
      <w:pPr>
        <w:adjustRightInd w:val="0"/>
        <w:snapToGrid w:val="0"/>
        <w:ind w:firstLine="482"/>
        <w:rPr>
          <w:b/>
          <w:bCs/>
          <w:kern w:val="0"/>
        </w:rPr>
      </w:pPr>
      <w:bookmarkStart w:id="37" w:name="_Toc29789_WPSOffice_Level2"/>
      <w:r>
        <w:rPr>
          <w:rFonts w:hint="eastAsia"/>
          <w:b/>
          <w:bCs/>
          <w:kern w:val="0"/>
        </w:rPr>
        <w:t>6）项目验收</w:t>
      </w:r>
      <w:bookmarkEnd w:id="37"/>
    </w:p>
    <w:p>
      <w:pPr>
        <w:adjustRightInd w:val="0"/>
        <w:snapToGrid w:val="0"/>
        <w:ind w:firstLine="480"/>
        <w:rPr>
          <w:bCs/>
          <w:kern w:val="0"/>
        </w:rPr>
      </w:pPr>
      <w:r>
        <w:rPr>
          <w:rFonts w:hint="eastAsia"/>
          <w:bCs/>
          <w:kern w:val="0"/>
        </w:rPr>
        <w:t>1、产品保护</w:t>
      </w:r>
    </w:p>
    <w:p>
      <w:pPr>
        <w:adjustRightInd w:val="0"/>
        <w:snapToGrid w:val="0"/>
        <w:ind w:firstLine="480"/>
        <w:rPr>
          <w:bCs/>
          <w:kern w:val="0"/>
        </w:rPr>
      </w:pPr>
      <w:r>
        <w:rPr>
          <w:rFonts w:hint="eastAsia"/>
          <w:bCs/>
          <w:kern w:val="0"/>
        </w:rPr>
        <w:t>项目施工完成后，投标单位须负责全部项目设备的保护和清洁工作，直至设备验收合格并正常运行后为止。在施工过程中，如建筑结构或其它设备被损坏，投标单位将要负责修理及赔偿损失。</w:t>
      </w:r>
    </w:p>
    <w:p>
      <w:pPr>
        <w:adjustRightInd w:val="0"/>
        <w:snapToGrid w:val="0"/>
        <w:ind w:firstLine="480"/>
        <w:rPr>
          <w:bCs/>
          <w:kern w:val="0"/>
        </w:rPr>
      </w:pPr>
      <w:r>
        <w:rPr>
          <w:rFonts w:hint="eastAsia"/>
          <w:bCs/>
          <w:kern w:val="0"/>
        </w:rPr>
        <w:t>2、验收合格条件</w:t>
      </w:r>
    </w:p>
    <w:p>
      <w:pPr>
        <w:adjustRightInd w:val="0"/>
        <w:snapToGrid w:val="0"/>
        <w:ind w:firstLine="480"/>
        <w:rPr>
          <w:bCs/>
          <w:kern w:val="0"/>
        </w:rPr>
      </w:pPr>
      <w:r>
        <w:rPr>
          <w:rFonts w:hint="eastAsia"/>
          <w:bCs/>
          <w:kern w:val="0"/>
        </w:rPr>
        <w:t>（1）运行结果符合产品标准和技术规格书及合同要求。</w:t>
      </w:r>
    </w:p>
    <w:p>
      <w:pPr>
        <w:adjustRightInd w:val="0"/>
        <w:snapToGrid w:val="0"/>
        <w:ind w:firstLine="480"/>
        <w:rPr>
          <w:bCs/>
          <w:kern w:val="0"/>
        </w:rPr>
      </w:pPr>
      <w:r>
        <w:rPr>
          <w:rFonts w:hint="eastAsia"/>
          <w:bCs/>
          <w:kern w:val="0"/>
        </w:rPr>
        <w:t>（2）在进行测试和验收运行过程中发生的故障已被消除并得到招标人的认可。</w:t>
      </w:r>
    </w:p>
    <w:p>
      <w:pPr>
        <w:adjustRightInd w:val="0"/>
        <w:snapToGrid w:val="0"/>
        <w:ind w:firstLine="480"/>
        <w:rPr>
          <w:bCs/>
          <w:kern w:val="0"/>
        </w:rPr>
      </w:pPr>
      <w:r>
        <w:rPr>
          <w:rFonts w:hint="eastAsia"/>
          <w:bCs/>
          <w:kern w:val="0"/>
        </w:rPr>
        <w:t>（3）所有合同中规定的图纸、施工记录、货物、材料和技术文件都已提交。</w:t>
      </w:r>
    </w:p>
    <w:p>
      <w:pPr>
        <w:adjustRightInd w:val="0"/>
        <w:snapToGrid w:val="0"/>
        <w:ind w:firstLine="480"/>
        <w:rPr>
          <w:bCs/>
          <w:kern w:val="0"/>
        </w:rPr>
      </w:pPr>
      <w:r>
        <w:rPr>
          <w:rFonts w:hint="eastAsia"/>
          <w:bCs/>
          <w:kern w:val="0"/>
        </w:rPr>
        <w:t>（4）设备在交由招标人使用之前己通过技术监督局及有关部门的验收并得到使用证书。</w:t>
      </w:r>
    </w:p>
    <w:p>
      <w:pPr>
        <w:adjustRightInd w:val="0"/>
        <w:snapToGrid w:val="0"/>
        <w:ind w:firstLine="480"/>
        <w:rPr>
          <w:bCs/>
          <w:kern w:val="0"/>
        </w:rPr>
      </w:pPr>
      <w:r>
        <w:rPr>
          <w:rFonts w:hint="eastAsia"/>
          <w:bCs/>
          <w:kern w:val="0"/>
        </w:rPr>
        <w:t>（5）合同双方共同签署电梯验收合格证书。</w:t>
      </w:r>
    </w:p>
    <w:p>
      <w:pPr>
        <w:adjustRightInd w:val="0"/>
        <w:snapToGrid w:val="0"/>
        <w:ind w:firstLine="480"/>
        <w:rPr>
          <w:bCs/>
          <w:kern w:val="0"/>
        </w:rPr>
      </w:pPr>
      <w:r>
        <w:rPr>
          <w:rFonts w:hint="eastAsia"/>
          <w:bCs/>
          <w:kern w:val="0"/>
        </w:rPr>
        <w:t>（6）项目的设计图纸、设备图纸及技术文件都己提交并得到接受。</w:t>
      </w:r>
    </w:p>
    <w:p>
      <w:pPr>
        <w:adjustRightInd w:val="0"/>
        <w:snapToGrid w:val="0"/>
        <w:ind w:firstLine="482"/>
        <w:rPr>
          <w:b/>
          <w:bCs/>
          <w:kern w:val="0"/>
        </w:rPr>
      </w:pPr>
      <w:bookmarkStart w:id="38" w:name="_Toc28710_WPSOffice_Level2"/>
      <w:r>
        <w:rPr>
          <w:rFonts w:hint="eastAsia"/>
          <w:b/>
          <w:bCs/>
          <w:kern w:val="0"/>
        </w:rPr>
        <w:t>7）技术培训</w:t>
      </w:r>
      <w:bookmarkEnd w:id="38"/>
    </w:p>
    <w:p>
      <w:pPr>
        <w:adjustRightInd w:val="0"/>
        <w:snapToGrid w:val="0"/>
        <w:ind w:firstLine="480"/>
        <w:rPr>
          <w:bCs/>
          <w:kern w:val="0"/>
        </w:rPr>
      </w:pPr>
      <w:r>
        <w:rPr>
          <w:rFonts w:hint="eastAsia"/>
          <w:bCs/>
          <w:kern w:val="0"/>
        </w:rPr>
        <w:t>1、投标单位须对招标人的技术人员、维修人员及操作人员进行免费培训。人数4人（2人机械，2人电气），培训为现场培训。投标单位须在投标文件中提供详细的培训计划，包括培训内容、地点、培训时间等。</w:t>
      </w:r>
    </w:p>
    <w:p>
      <w:pPr>
        <w:adjustRightInd w:val="0"/>
        <w:snapToGrid w:val="0"/>
        <w:ind w:firstLine="480"/>
        <w:rPr>
          <w:bCs/>
          <w:kern w:val="0"/>
        </w:rPr>
      </w:pPr>
      <w:r>
        <w:rPr>
          <w:rFonts w:hint="eastAsia"/>
          <w:bCs/>
          <w:kern w:val="0"/>
        </w:rPr>
        <w:t>2、投标单位提供的负责培训的人员应具备同类产品5年以上的维修经验。</w:t>
      </w:r>
    </w:p>
    <w:p>
      <w:pPr>
        <w:adjustRightInd w:val="0"/>
        <w:snapToGrid w:val="0"/>
        <w:ind w:firstLine="482"/>
        <w:rPr>
          <w:b/>
          <w:bCs/>
          <w:kern w:val="0"/>
        </w:rPr>
      </w:pPr>
      <w:bookmarkStart w:id="39" w:name="_Toc14141_WPSOffice_Level2"/>
      <w:r>
        <w:rPr>
          <w:rFonts w:hint="eastAsia"/>
          <w:b/>
          <w:bCs/>
          <w:kern w:val="0"/>
        </w:rPr>
        <w:t>8）</w:t>
      </w:r>
      <w:r>
        <w:rPr>
          <w:rFonts w:hint="eastAsia"/>
          <w:b/>
        </w:rPr>
        <w:t>★</w:t>
      </w:r>
      <w:r>
        <w:rPr>
          <w:rFonts w:hint="eastAsia"/>
          <w:b/>
          <w:bCs/>
          <w:kern w:val="0"/>
        </w:rPr>
        <w:t>售后服务</w:t>
      </w:r>
      <w:bookmarkEnd w:id="39"/>
    </w:p>
    <w:p>
      <w:pPr>
        <w:adjustRightInd w:val="0"/>
        <w:snapToGrid w:val="0"/>
        <w:ind w:firstLine="480"/>
        <w:rPr>
          <w:bCs/>
          <w:kern w:val="0"/>
        </w:rPr>
      </w:pPr>
      <w:r>
        <w:rPr>
          <w:rFonts w:hint="eastAsia"/>
          <w:b/>
        </w:rPr>
        <w:t>★</w:t>
      </w:r>
      <w:r>
        <w:rPr>
          <w:rFonts w:hint="eastAsia"/>
          <w:b/>
          <w:bCs w:val="0"/>
          <w:kern w:val="0"/>
        </w:rPr>
        <w:t>1、</w:t>
      </w:r>
      <w:r>
        <w:rPr>
          <w:rFonts w:hint="eastAsia"/>
          <w:b/>
          <w:bCs w:val="0"/>
          <w:kern w:val="0"/>
          <w:lang w:val="en-US" w:eastAsia="zh-CN"/>
        </w:rPr>
        <w:t>中标单位</w:t>
      </w:r>
      <w:r>
        <w:rPr>
          <w:rFonts w:hint="eastAsia"/>
          <w:b/>
          <w:bCs w:val="0"/>
          <w:kern w:val="0"/>
        </w:rPr>
        <w:t>在项目所在地设置</w:t>
      </w:r>
      <w:r>
        <w:rPr>
          <w:rFonts w:hint="eastAsia"/>
          <w:b/>
          <w:bCs w:val="0"/>
          <w:kern w:val="0"/>
          <w:lang w:val="en-US" w:eastAsia="zh-CN"/>
        </w:rPr>
        <w:t>2名驻点保养服务</w:t>
      </w:r>
      <w:r>
        <w:rPr>
          <w:rFonts w:hint="eastAsia"/>
          <w:bCs/>
          <w:kern w:val="0"/>
        </w:rPr>
        <w:t>，以处理所有的维修服务，并提供</w:t>
      </w:r>
      <w:r>
        <w:rPr>
          <w:rFonts w:hint="eastAsia"/>
          <w:bCs/>
          <w:kern w:val="0"/>
          <w:lang w:val="en-US" w:eastAsia="zh-CN"/>
        </w:rPr>
        <w:t>全年</w:t>
      </w:r>
      <w:r>
        <w:rPr>
          <w:rFonts w:hint="eastAsia"/>
          <w:bCs/>
          <w:kern w:val="0"/>
        </w:rPr>
        <w:t>24小时服务。维修人员接到维修电话后须在2小时内赶到现场，并在12小时内修复完毕。维修点需提供足够的备件以适应维修需求。投标单位在投标时应明确负责此项目维修工作的售后服务公司，维修工作不得转包。此售后服务公司对此项目的维修也要作出明确承诺。</w:t>
      </w:r>
    </w:p>
    <w:p>
      <w:pPr>
        <w:adjustRightInd w:val="0"/>
        <w:snapToGrid w:val="0"/>
        <w:ind w:firstLine="482"/>
        <w:rPr>
          <w:b/>
          <w:kern w:val="0"/>
        </w:rPr>
      </w:pPr>
      <w:r>
        <w:rPr>
          <w:rFonts w:hint="eastAsia"/>
          <w:b/>
        </w:rPr>
        <w:t>★</w:t>
      </w:r>
      <w:r>
        <w:rPr>
          <w:rFonts w:hint="eastAsia"/>
          <w:b/>
          <w:kern w:val="0"/>
        </w:rPr>
        <w:t>2、电梯的质量保证期为全部产品安装调试完成，经技术监督部门验收合格且合同双方共同签署电梯验收合格证书</w:t>
      </w:r>
      <w:r>
        <w:rPr>
          <w:rFonts w:hint="eastAsia"/>
          <w:b/>
          <w:kern w:val="0"/>
          <w:lang w:eastAsia="zh-CN"/>
        </w:rPr>
        <w:t>，</w:t>
      </w:r>
      <w:r>
        <w:rPr>
          <w:rFonts w:hint="eastAsia" w:ascii="Calibri" w:hAnsi="Calibri"/>
          <w:b/>
          <w:bCs/>
        </w:rPr>
        <w:t>移交建设单位确定的物业公司之日起24个月为质保期</w:t>
      </w:r>
      <w:r>
        <w:rPr>
          <w:rFonts w:hint="eastAsia"/>
          <w:b/>
          <w:kern w:val="0"/>
        </w:rPr>
        <w:t>；钢带或钢丝绳需提供质量保证承诺。</w:t>
      </w:r>
    </w:p>
    <w:p>
      <w:pPr>
        <w:adjustRightInd w:val="0"/>
        <w:snapToGrid w:val="0"/>
        <w:ind w:firstLine="480"/>
        <w:rPr>
          <w:bCs/>
          <w:kern w:val="0"/>
        </w:rPr>
      </w:pPr>
      <w:r>
        <w:rPr>
          <w:rFonts w:hint="eastAsia"/>
          <w:bCs/>
          <w:kern w:val="0"/>
        </w:rPr>
        <w:t>3、在质保期内的工作应包括对所有电梯常规检查、调整和润滑。具体的操作程序和内容须在投标时说明。</w:t>
      </w:r>
    </w:p>
    <w:p>
      <w:pPr>
        <w:adjustRightInd w:val="0"/>
        <w:snapToGrid w:val="0"/>
        <w:ind w:firstLine="480"/>
        <w:rPr>
          <w:bCs/>
          <w:kern w:val="0"/>
        </w:rPr>
      </w:pPr>
      <w:r>
        <w:rPr>
          <w:rFonts w:hint="eastAsia"/>
          <w:bCs/>
          <w:kern w:val="0"/>
        </w:rPr>
        <w:t>4、在缺陷保修结束时，须由专业工程师对电梯进行一次测试，任何故障须由投标单位自费解决并取得招标人的同意。解决后，投标单位需一式两份报告给招标人，包括故障原因，解决措施，完成修理所费时间及恢复正常运行日期。</w:t>
      </w:r>
    </w:p>
    <w:p>
      <w:pPr>
        <w:adjustRightInd w:val="0"/>
        <w:snapToGrid w:val="0"/>
        <w:ind w:firstLine="480"/>
        <w:rPr>
          <w:bCs/>
          <w:kern w:val="0"/>
        </w:rPr>
      </w:pPr>
      <w:r>
        <w:rPr>
          <w:rFonts w:hint="eastAsia"/>
          <w:bCs/>
          <w:kern w:val="0"/>
        </w:rPr>
        <w:t>5、备件供应：</w:t>
      </w:r>
    </w:p>
    <w:p>
      <w:pPr>
        <w:adjustRightInd w:val="0"/>
        <w:snapToGrid w:val="0"/>
        <w:ind w:firstLine="480"/>
        <w:rPr>
          <w:bCs/>
          <w:kern w:val="0"/>
        </w:rPr>
      </w:pPr>
      <w:r>
        <w:rPr>
          <w:rFonts w:hint="eastAsia"/>
          <w:bCs/>
          <w:kern w:val="0"/>
        </w:rPr>
        <w:t>投标单位对各种型号的设备须提供足够的备件、附件和易损件并保证是原厂生产的产品，以满足设备正常运行的需要。</w:t>
      </w:r>
    </w:p>
    <w:p>
      <w:pPr>
        <w:adjustRightInd w:val="0"/>
        <w:snapToGrid w:val="0"/>
        <w:ind w:firstLine="480"/>
        <w:rPr>
          <w:bCs/>
          <w:kern w:val="0"/>
        </w:rPr>
      </w:pPr>
      <w:r>
        <w:rPr>
          <w:rFonts w:hint="eastAsia"/>
          <w:bCs/>
          <w:kern w:val="0"/>
        </w:rPr>
        <w:t>6、质保期内中标人须自行付费，负责修理或替换任何由于设备自身质量问题造成的损坏及故障，并承担年检费用。</w:t>
      </w:r>
    </w:p>
    <w:p>
      <w:pPr>
        <w:adjustRightInd w:val="0"/>
        <w:snapToGrid w:val="0"/>
        <w:ind w:firstLine="480"/>
        <w:rPr>
          <w:bCs/>
          <w:kern w:val="0"/>
        </w:rPr>
      </w:pPr>
      <w:r>
        <w:rPr>
          <w:rFonts w:hint="eastAsia"/>
          <w:bCs/>
          <w:kern w:val="0"/>
        </w:rPr>
        <w:t xml:space="preserve"> 7、投标人对各种型号的设备须提供足够的备件、附件和易损件并保证是原厂生产的产品，以满足设备正常运行的需要。</w:t>
      </w:r>
    </w:p>
    <w:p>
      <w:pPr>
        <w:adjustRightInd w:val="0"/>
        <w:snapToGrid w:val="0"/>
        <w:ind w:firstLine="482"/>
        <w:rPr>
          <w:b/>
          <w:bCs/>
          <w:kern w:val="0"/>
        </w:rPr>
      </w:pPr>
      <w:r>
        <w:rPr>
          <w:rFonts w:hint="eastAsia"/>
          <w:b/>
          <w:bCs/>
          <w:kern w:val="0"/>
        </w:rPr>
        <w:t>9）其他</w:t>
      </w:r>
    </w:p>
    <w:p>
      <w:pPr>
        <w:adjustRightInd w:val="0"/>
        <w:snapToGrid w:val="0"/>
        <w:ind w:firstLine="480"/>
        <w:rPr>
          <w:bCs/>
          <w:kern w:val="0"/>
        </w:rPr>
      </w:pPr>
      <w:r>
        <w:rPr>
          <w:rFonts w:hint="eastAsia"/>
          <w:bCs/>
          <w:kern w:val="0"/>
        </w:rPr>
        <w:t xml:space="preserve"> 1、在工地的建设中，中标人有责任与代建单位、监理单位、及其它供应商保持联系和合作。此责任应包括所有为了开展工作切实有效，所需的交换、提供数据、标准和资料等工作。</w:t>
      </w:r>
    </w:p>
    <w:p>
      <w:pPr>
        <w:adjustRightInd w:val="0"/>
        <w:snapToGrid w:val="0"/>
        <w:ind w:firstLine="480"/>
        <w:rPr>
          <w:bCs/>
          <w:kern w:val="0"/>
        </w:rPr>
      </w:pPr>
      <w:r>
        <w:rPr>
          <w:rFonts w:hint="eastAsia"/>
          <w:bCs/>
          <w:kern w:val="0"/>
        </w:rPr>
        <w:t>2、中标人须参加现场工程例会，并接受招标人、代建单位及监理单位等单位的统一管理，遵守工地的安全和建筑规定、现场管理条例等。</w:t>
      </w:r>
    </w:p>
    <w:p>
      <w:pPr>
        <w:adjustRightInd w:val="0"/>
        <w:snapToGrid w:val="0"/>
        <w:ind w:firstLine="480"/>
        <w:rPr>
          <w:bCs/>
          <w:kern w:val="0"/>
        </w:rPr>
      </w:pPr>
      <w:r>
        <w:rPr>
          <w:rFonts w:hint="eastAsia"/>
          <w:bCs/>
          <w:kern w:val="0"/>
        </w:rPr>
        <w:t>3、中标人应与所有相关的部门相联系，获得相关认可，以便设备能及时投入服务。</w:t>
      </w:r>
    </w:p>
    <w:p>
      <w:pPr>
        <w:adjustRightInd w:val="0"/>
        <w:snapToGrid w:val="0"/>
        <w:ind w:firstLine="480"/>
        <w:rPr>
          <w:bCs/>
          <w:kern w:val="0"/>
        </w:rPr>
      </w:pPr>
      <w:r>
        <w:rPr>
          <w:rFonts w:hint="eastAsia"/>
          <w:bCs/>
          <w:kern w:val="0"/>
        </w:rPr>
        <w:t>4、 在安装期间，中标人应遵守有关部门及相关单位的管理，并遵照相关的规定。、</w:t>
      </w:r>
    </w:p>
    <w:p>
      <w:pPr>
        <w:adjustRightInd w:val="0"/>
        <w:snapToGrid w:val="0"/>
        <w:ind w:firstLine="480"/>
        <w:rPr>
          <w:bCs/>
          <w:kern w:val="0"/>
        </w:rPr>
      </w:pPr>
      <w:r>
        <w:rPr>
          <w:rFonts w:hint="eastAsia"/>
          <w:bCs/>
          <w:kern w:val="0"/>
        </w:rPr>
        <w:t>5、 由于工程进度和正式使用的不同需求，中标人有责任防止所有电梯在未经正式认可不准使用，而应根据招标人需要，得到认可后再投入运行。</w:t>
      </w:r>
    </w:p>
    <w:p>
      <w:pPr>
        <w:adjustRightInd w:val="0"/>
        <w:snapToGrid w:val="0"/>
        <w:ind w:firstLine="480"/>
        <w:rPr>
          <w:bCs/>
          <w:kern w:val="0"/>
        </w:rPr>
      </w:pPr>
      <w:r>
        <w:rPr>
          <w:rFonts w:hint="eastAsia"/>
          <w:bCs/>
          <w:kern w:val="0"/>
        </w:rPr>
        <w:t>6、电梯安装调试后的服务应按相关规定和合同要求予以保证。</w:t>
      </w:r>
    </w:p>
    <w:p>
      <w:pPr>
        <w:adjustRightInd w:val="0"/>
        <w:snapToGrid w:val="0"/>
        <w:ind w:firstLine="480"/>
        <w:rPr>
          <w:bCs/>
          <w:kern w:val="0"/>
        </w:rPr>
      </w:pPr>
      <w:r>
        <w:rPr>
          <w:rFonts w:hint="eastAsia"/>
          <w:bCs/>
          <w:kern w:val="0"/>
        </w:rPr>
        <w:t>7、通电前电梯调试电缆由中标人自备，电源为现场施工用电，技术措施自行解决。</w:t>
      </w:r>
    </w:p>
    <w:p>
      <w:pPr>
        <w:adjustRightInd w:val="0"/>
        <w:snapToGrid w:val="0"/>
        <w:ind w:firstLine="482"/>
        <w:rPr>
          <w:bCs/>
          <w:kern w:val="0"/>
        </w:rPr>
      </w:pPr>
      <w:r>
        <w:rPr>
          <w:rFonts w:hint="eastAsia"/>
          <w:b/>
          <w:bCs/>
        </w:rPr>
        <w:t>▲</w:t>
      </w:r>
      <w:r>
        <w:rPr>
          <w:rFonts w:hint="eastAsia"/>
          <w:b/>
          <w:bCs/>
          <w:kern w:val="0"/>
        </w:rPr>
        <w:t>8、投标人如为代理商的，须提供电梯制造商的授权书。</w:t>
      </w:r>
    </w:p>
    <w:p>
      <w:pPr>
        <w:pStyle w:val="3"/>
        <w:rPr>
          <w:rFonts w:cs="黑体"/>
        </w:rPr>
      </w:pPr>
    </w:p>
    <w:p>
      <w:pPr>
        <w:ind w:firstLine="480"/>
        <w:rPr>
          <w:rFonts w:cs="黑体"/>
        </w:rPr>
      </w:pPr>
    </w:p>
    <w:p>
      <w:pPr>
        <w:ind w:firstLine="480"/>
        <w:rPr>
          <w:rFonts w:cs="黑体"/>
        </w:rPr>
      </w:pPr>
    </w:p>
    <w:p>
      <w:pPr>
        <w:ind w:firstLine="480"/>
        <w:rPr>
          <w:rFonts w:cs="黑体"/>
        </w:rPr>
      </w:pPr>
      <w:bookmarkStart w:id="40" w:name="_Toc29013"/>
      <w:r>
        <w:rPr>
          <w:rFonts w:hint="eastAsia" w:cs="黑体"/>
        </w:rPr>
        <w:br w:type="page"/>
      </w:r>
    </w:p>
    <w:p>
      <w:pPr>
        <w:pStyle w:val="3"/>
        <w:rPr>
          <w:rFonts w:cs="Times New Roman"/>
        </w:rPr>
      </w:pPr>
      <w:r>
        <w:rPr>
          <w:rFonts w:hint="eastAsia" w:cs="黑体"/>
        </w:rPr>
        <w:t>三、技术需求表</w:t>
      </w:r>
      <w:bookmarkEnd w:id="35"/>
      <w:bookmarkEnd w:id="40"/>
    </w:p>
    <w:tbl>
      <w:tblPr>
        <w:tblStyle w:val="13"/>
        <w:tblW w:w="96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1"/>
        <w:gridCol w:w="7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exact"/>
          <w:jc w:val="center"/>
        </w:trPr>
        <w:tc>
          <w:tcPr>
            <w:tcW w:w="2101" w:type="dxa"/>
            <w:tcBorders>
              <w:top w:val="single" w:color="auto" w:sz="4" w:space="0"/>
              <w:right w:val="single" w:color="auto" w:sz="4" w:space="0"/>
            </w:tcBorders>
            <w:vAlign w:val="center"/>
          </w:tcPr>
          <w:p>
            <w:pPr>
              <w:ind w:firstLine="0" w:firstLineChars="0"/>
              <w:jc w:val="center"/>
              <w:rPr>
                <w:rFonts w:cs="Times New Roman"/>
              </w:rPr>
            </w:pPr>
            <w:r>
              <w:rPr>
                <w:rFonts w:hint="eastAsia"/>
              </w:rPr>
              <w:t>供货内容及技术要求</w:t>
            </w:r>
          </w:p>
        </w:tc>
        <w:tc>
          <w:tcPr>
            <w:tcW w:w="7570" w:type="dxa"/>
            <w:tcBorders>
              <w:top w:val="single" w:color="auto" w:sz="4" w:space="0"/>
              <w:left w:val="single" w:color="auto" w:sz="4" w:space="0"/>
            </w:tcBorders>
            <w:vAlign w:val="center"/>
          </w:tcPr>
          <w:p>
            <w:pPr>
              <w:widowControl/>
              <w:ind w:firstLine="0" w:firstLineChars="0"/>
              <w:jc w:val="left"/>
              <w:rPr>
                <w:rFonts w:cs="Times New Roman"/>
              </w:rPr>
            </w:pPr>
            <w:r>
              <w:rPr>
                <w:rFonts w:hint="eastAsia"/>
              </w:rPr>
              <w:t>详见本章二项目要求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exact"/>
          <w:jc w:val="center"/>
        </w:trPr>
        <w:tc>
          <w:tcPr>
            <w:tcW w:w="2101" w:type="dxa"/>
            <w:tcBorders>
              <w:top w:val="single" w:color="auto" w:sz="4" w:space="0"/>
              <w:bottom w:val="single" w:color="auto" w:sz="4" w:space="0"/>
              <w:right w:val="single" w:color="auto" w:sz="4" w:space="0"/>
            </w:tcBorders>
            <w:vAlign w:val="center"/>
          </w:tcPr>
          <w:p>
            <w:pPr>
              <w:ind w:firstLine="0" w:firstLineChars="0"/>
              <w:jc w:val="center"/>
              <w:rPr>
                <w:rFonts w:cs="Times New Roman"/>
              </w:rPr>
            </w:pPr>
            <w:r>
              <w:rPr>
                <w:rFonts w:hint="eastAsia"/>
              </w:rPr>
              <w:t>质量标准</w:t>
            </w:r>
          </w:p>
        </w:tc>
        <w:tc>
          <w:tcPr>
            <w:tcW w:w="7570" w:type="dxa"/>
            <w:tcBorders>
              <w:top w:val="single" w:color="auto" w:sz="4" w:space="0"/>
              <w:left w:val="single" w:color="auto" w:sz="4" w:space="0"/>
              <w:bottom w:val="single" w:color="auto" w:sz="4" w:space="0"/>
            </w:tcBorders>
            <w:vAlign w:val="center"/>
          </w:tcPr>
          <w:p>
            <w:pPr>
              <w:widowControl/>
              <w:ind w:firstLine="0" w:firstLineChars="0"/>
              <w:jc w:val="left"/>
              <w:rPr>
                <w:rFonts w:cs="Times New Roman"/>
              </w:rPr>
            </w:pPr>
            <w:r>
              <w:rPr>
                <w:rFonts w:hint="eastAsia"/>
              </w:rPr>
              <w:t>达到国家现行质量验收规范标准的合格要求</w:t>
            </w:r>
          </w:p>
        </w:tc>
      </w:tr>
    </w:tbl>
    <w:p>
      <w:pPr>
        <w:pStyle w:val="3"/>
        <w:rPr>
          <w:rFonts w:cs="Times New Roman"/>
        </w:rPr>
      </w:pPr>
      <w:bookmarkStart w:id="41" w:name="_Toc3428"/>
      <w:bookmarkStart w:id="42" w:name="_Toc298856060"/>
      <w:r>
        <w:rPr>
          <w:rFonts w:hint="eastAsia" w:cs="黑体"/>
        </w:rPr>
        <w:t>四、商务要求表</w:t>
      </w:r>
      <w:bookmarkEnd w:id="41"/>
      <w:bookmarkEnd w:id="42"/>
    </w:p>
    <w:tbl>
      <w:tblPr>
        <w:tblStyle w:val="13"/>
        <w:tblW w:w="96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4"/>
        <w:gridCol w:w="81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5" w:hRule="exact"/>
          <w:jc w:val="center"/>
        </w:trPr>
        <w:tc>
          <w:tcPr>
            <w:tcW w:w="1514" w:type="dxa"/>
            <w:tcBorders>
              <w:top w:val="single" w:color="auto" w:sz="4" w:space="0"/>
              <w:bottom w:val="single" w:color="auto" w:sz="4" w:space="0"/>
              <w:right w:val="single" w:color="auto" w:sz="4" w:space="0"/>
            </w:tcBorders>
            <w:vAlign w:val="center"/>
          </w:tcPr>
          <w:p>
            <w:pPr>
              <w:ind w:firstLine="0" w:firstLineChars="0"/>
              <w:jc w:val="center"/>
              <w:rPr>
                <w:rFonts w:cs="Times New Roman"/>
                <w:color w:val="auto"/>
                <w:highlight w:val="none"/>
              </w:rPr>
            </w:pPr>
            <w:r>
              <w:rPr>
                <w:rFonts w:hint="eastAsia"/>
                <w:color w:val="auto"/>
                <w:highlight w:val="none"/>
              </w:rPr>
              <w:t>工期要求</w:t>
            </w:r>
          </w:p>
        </w:tc>
        <w:tc>
          <w:tcPr>
            <w:tcW w:w="8105" w:type="dxa"/>
            <w:tcBorders>
              <w:top w:val="single" w:color="auto" w:sz="4" w:space="0"/>
              <w:left w:val="single" w:color="auto" w:sz="4" w:space="0"/>
              <w:bottom w:val="single" w:color="auto" w:sz="4" w:space="0"/>
            </w:tcBorders>
            <w:vAlign w:val="center"/>
          </w:tcPr>
          <w:p>
            <w:pPr>
              <w:ind w:firstLine="0" w:firstLineChars="0"/>
              <w:jc w:val="left"/>
              <w:rPr>
                <w:rFonts w:hint="eastAsia"/>
                <w:color w:val="auto"/>
                <w:highlight w:val="none"/>
                <w:lang w:val="en-US" w:eastAsia="zh-CN"/>
              </w:rPr>
            </w:pPr>
            <w:r>
              <w:rPr>
                <w:rFonts w:hint="eastAsia"/>
                <w:color w:val="auto"/>
                <w:highlight w:val="none"/>
              </w:rPr>
              <w:t>本项目电梯分批交货及安装，装配式主体结构和设备供货时间30日，施工工期30日。</w:t>
            </w:r>
            <w:r>
              <w:rPr>
                <w:rFonts w:hint="eastAsia"/>
                <w:color w:val="auto"/>
                <w:highlight w:val="none"/>
                <w:lang w:val="en-US" w:eastAsia="zh-CN"/>
              </w:rPr>
              <w:t>从合同签订并明确施工点位之日起计算，60天内完成整体装配式加装电梯的设备安装和调试。合理的工期配置，从合同签订并明确施工点位之日排产</w:t>
            </w:r>
            <w:r>
              <w:rPr>
                <w:rFonts w:hint="eastAsia"/>
                <w:color w:val="auto"/>
                <w:highlight w:val="none"/>
              </w:rPr>
              <w:t>装配式主体结构和设备</w:t>
            </w:r>
            <w:r>
              <w:rPr>
                <w:rFonts w:hint="eastAsia"/>
                <w:color w:val="auto"/>
                <w:highlight w:val="none"/>
                <w:lang w:eastAsia="zh-CN"/>
              </w:rPr>
              <w:t>，</w:t>
            </w:r>
            <w:r>
              <w:rPr>
                <w:rFonts w:hint="eastAsia"/>
                <w:color w:val="auto"/>
                <w:highlight w:val="none"/>
                <w:lang w:val="en-US" w:eastAsia="zh-CN"/>
              </w:rPr>
              <w:t>同时施工进场开挖，开挖后与</w:t>
            </w:r>
            <w:r>
              <w:rPr>
                <w:rFonts w:hint="eastAsia"/>
                <w:color w:val="auto"/>
                <w:highlight w:val="none"/>
              </w:rPr>
              <w:t>电力、水务、燃气、华数电信等单位的管线</w:t>
            </w:r>
            <w:r>
              <w:rPr>
                <w:rFonts w:hint="eastAsia"/>
                <w:color w:val="auto"/>
                <w:highlight w:val="none"/>
                <w:lang w:val="en-US" w:eastAsia="zh-CN"/>
              </w:rPr>
              <w:t>协调，确保规定时间内完成管线拆改工作，最后完成整体</w:t>
            </w:r>
            <w:r>
              <w:rPr>
                <w:rFonts w:hint="eastAsia"/>
                <w:color w:val="auto"/>
                <w:highlight w:val="none"/>
              </w:rPr>
              <w:t>装配式主体结构和设备</w:t>
            </w:r>
            <w:r>
              <w:rPr>
                <w:rFonts w:hint="eastAsia"/>
                <w:color w:val="auto"/>
                <w:highlight w:val="none"/>
                <w:lang w:val="en-US" w:eastAsia="zh-CN"/>
              </w:rPr>
              <w:t>的安装和调试，60天内完成全部工作。</w:t>
            </w:r>
          </w:p>
          <w:p>
            <w:pPr>
              <w:ind w:firstLine="0" w:firstLineChars="0"/>
              <w:jc w:val="left"/>
              <w:rPr>
                <w:rFonts w:hint="eastAsia"/>
                <w:color w:val="auto"/>
                <w:highlight w:val="none"/>
                <w:lang w:val="en-US" w:eastAsia="zh-CN"/>
              </w:rPr>
            </w:pPr>
            <w:r>
              <w:rPr>
                <w:rFonts w:hint="eastAsia"/>
                <w:color w:val="auto"/>
                <w:highlight w:val="none"/>
                <w:lang w:val="en-US" w:eastAsia="zh-CN"/>
              </w:rPr>
              <w:t>注：</w:t>
            </w:r>
          </w:p>
          <w:p>
            <w:pPr>
              <w:ind w:firstLine="0" w:firstLineChars="0"/>
              <w:jc w:val="left"/>
              <w:rPr>
                <w:rFonts w:hint="eastAsia"/>
                <w:color w:val="auto"/>
                <w:highlight w:val="none"/>
                <w:lang w:val="en-US" w:eastAsia="zh-CN"/>
              </w:rPr>
            </w:pPr>
            <w:r>
              <w:rPr>
                <w:rFonts w:hint="eastAsia"/>
                <w:color w:val="auto"/>
                <w:highlight w:val="none"/>
                <w:lang w:val="en-US" w:eastAsia="zh-CN"/>
              </w:rPr>
              <w:t>项目总体交货期：包括设备排产、土建施工、管线迁移、整体</w:t>
            </w:r>
            <w:r>
              <w:rPr>
                <w:rFonts w:hint="eastAsia"/>
                <w:color w:val="auto"/>
                <w:highlight w:val="none"/>
              </w:rPr>
              <w:t>装配式主体结构和设备</w:t>
            </w:r>
            <w:r>
              <w:rPr>
                <w:rFonts w:hint="eastAsia"/>
                <w:color w:val="auto"/>
                <w:highlight w:val="none"/>
                <w:lang w:val="en-US" w:eastAsia="zh-CN"/>
              </w:rPr>
              <w:t>吊装、安装、调试。</w:t>
            </w:r>
          </w:p>
          <w:p>
            <w:pPr>
              <w:ind w:firstLine="0" w:firstLineChars="0"/>
              <w:jc w:val="left"/>
              <w:rPr>
                <w:rFonts w:hint="eastAsia"/>
                <w:color w:val="auto"/>
                <w:highlight w:val="none"/>
                <w:lang w:val="en-US" w:eastAsia="zh-CN"/>
              </w:rPr>
            </w:pPr>
            <w:r>
              <w:rPr>
                <w:rFonts w:hint="eastAsia"/>
                <w:color w:val="auto"/>
                <w:highlight w:val="none"/>
              </w:rPr>
              <w:t>装配式主体结构和设备供货</w:t>
            </w:r>
            <w:r>
              <w:rPr>
                <w:rFonts w:hint="eastAsia"/>
                <w:color w:val="auto"/>
                <w:highlight w:val="none"/>
                <w:lang w:val="en-US" w:eastAsia="zh-CN"/>
              </w:rPr>
              <w:t>时间：</w:t>
            </w:r>
            <w:r>
              <w:rPr>
                <w:rFonts w:hint="eastAsia"/>
                <w:color w:val="auto"/>
                <w:highlight w:val="none"/>
              </w:rPr>
              <w:t>装配式主体结构和设备</w:t>
            </w:r>
            <w:r>
              <w:rPr>
                <w:rFonts w:hint="eastAsia"/>
                <w:color w:val="auto"/>
                <w:highlight w:val="none"/>
                <w:lang w:val="en-US" w:eastAsia="zh-CN"/>
              </w:rPr>
              <w:t>排产交货周期。</w:t>
            </w:r>
          </w:p>
          <w:p>
            <w:pPr>
              <w:pStyle w:val="17"/>
              <w:ind w:left="0" w:leftChars="0" w:firstLine="0" w:firstLineChars="0"/>
              <w:rPr>
                <w:rFonts w:cs="Times New Roman"/>
                <w:color w:val="auto"/>
                <w:highlight w:val="none"/>
              </w:rPr>
            </w:pPr>
            <w:r>
              <w:rPr>
                <w:rFonts w:hint="eastAsia"/>
                <w:color w:val="auto"/>
                <w:highlight w:val="none"/>
                <w:lang w:val="en-US" w:eastAsia="zh-CN"/>
              </w:rPr>
              <w:t>施工工期：土建施工、整体</w:t>
            </w:r>
            <w:r>
              <w:rPr>
                <w:rFonts w:hint="eastAsia"/>
                <w:color w:val="auto"/>
                <w:highlight w:val="none"/>
              </w:rPr>
              <w:t>装配式主体结构和设备</w:t>
            </w:r>
            <w:r>
              <w:rPr>
                <w:rFonts w:hint="eastAsia"/>
                <w:color w:val="auto"/>
                <w:highlight w:val="none"/>
                <w:lang w:val="en-US" w:eastAsia="zh-CN"/>
              </w:rPr>
              <w:t>吊装、安装、调试的施工时间。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5" w:hRule="exact"/>
          <w:jc w:val="center"/>
        </w:trPr>
        <w:tc>
          <w:tcPr>
            <w:tcW w:w="1514" w:type="dxa"/>
            <w:tcBorders>
              <w:top w:val="single" w:color="auto" w:sz="4" w:space="0"/>
              <w:bottom w:val="single" w:color="auto" w:sz="4" w:space="0"/>
              <w:right w:val="single" w:color="auto" w:sz="4" w:space="0"/>
            </w:tcBorders>
            <w:vAlign w:val="center"/>
          </w:tcPr>
          <w:p>
            <w:pPr>
              <w:ind w:firstLine="0" w:firstLineChars="0"/>
              <w:jc w:val="center"/>
              <w:rPr>
                <w:rFonts w:cs="Times New Roman"/>
                <w:color w:val="auto"/>
                <w:highlight w:val="none"/>
              </w:rPr>
            </w:pPr>
            <w:r>
              <w:rPr>
                <w:rFonts w:hint="eastAsia"/>
                <w:color w:val="auto"/>
                <w:highlight w:val="none"/>
              </w:rPr>
              <w:t>付款办法</w:t>
            </w:r>
          </w:p>
        </w:tc>
        <w:tc>
          <w:tcPr>
            <w:tcW w:w="8105" w:type="dxa"/>
            <w:tcBorders>
              <w:top w:val="single" w:color="auto" w:sz="4" w:space="0"/>
              <w:left w:val="single" w:color="auto" w:sz="4" w:space="0"/>
              <w:bottom w:val="single" w:color="auto" w:sz="4" w:space="0"/>
            </w:tcBorders>
            <w:vAlign w:val="center"/>
          </w:tcPr>
          <w:p>
            <w:pPr>
              <w:ind w:firstLine="0" w:firstLineChars="0"/>
              <w:jc w:val="left"/>
              <w:rPr>
                <w:rFonts w:hint="eastAsia" w:ascii="Calibri" w:hAnsi="Calibri"/>
                <w:b/>
                <w:color w:val="auto"/>
                <w:szCs w:val="21"/>
                <w:highlight w:val="none"/>
              </w:rPr>
            </w:pPr>
            <w:r>
              <w:rPr>
                <w:rFonts w:hint="eastAsia" w:ascii="Calibri" w:hAnsi="Calibri"/>
                <w:b/>
                <w:color w:val="auto"/>
                <w:szCs w:val="21"/>
                <w:highlight w:val="none"/>
              </w:rPr>
              <w:t>付款方式：</w:t>
            </w:r>
          </w:p>
          <w:p>
            <w:pPr>
              <w:ind w:firstLine="0" w:firstLineChars="0"/>
              <w:jc w:val="left"/>
              <w:rPr>
                <w:rFonts w:hint="eastAsia" w:ascii="Calibri" w:hAnsi="Calibri"/>
                <w:b/>
                <w:color w:val="auto"/>
                <w:szCs w:val="21"/>
                <w:highlight w:val="none"/>
              </w:rPr>
            </w:pPr>
            <w:r>
              <w:rPr>
                <w:rFonts w:hint="eastAsia" w:ascii="Calibri" w:hAnsi="Calibri"/>
                <w:b/>
                <w:color w:val="auto"/>
                <w:szCs w:val="21"/>
                <w:highlight w:val="none"/>
              </w:rPr>
              <w:t>1、本项目电梯须分批次进行供货及安装，履约保证金为接到采购人供货通知之日起10天内，应提交相应电梯数额的5%作为履约保证金。（履约担保的形式：提供担保机构出具的保函）；</w:t>
            </w:r>
          </w:p>
          <w:p>
            <w:pPr>
              <w:ind w:firstLine="0" w:firstLineChars="0"/>
              <w:jc w:val="left"/>
              <w:rPr>
                <w:rFonts w:hint="eastAsia" w:ascii="Calibri" w:hAnsi="Calibri"/>
                <w:b/>
                <w:color w:val="auto"/>
                <w:szCs w:val="21"/>
                <w:highlight w:val="none"/>
              </w:rPr>
            </w:pPr>
            <w:r>
              <w:rPr>
                <w:rFonts w:hint="eastAsia" w:ascii="Calibri" w:hAnsi="Calibri"/>
                <w:b/>
                <w:color w:val="auto"/>
                <w:szCs w:val="21"/>
                <w:highlight w:val="none"/>
              </w:rPr>
              <w:t>2、合同签订后5个工作日内支付本批次电梯价款（含安装、土建以及内装饰费用）的30%；</w:t>
            </w:r>
          </w:p>
          <w:p>
            <w:pPr>
              <w:ind w:firstLine="0" w:firstLineChars="0"/>
              <w:jc w:val="left"/>
              <w:rPr>
                <w:rFonts w:hint="eastAsia" w:ascii="Calibri" w:hAnsi="Calibri"/>
                <w:b/>
                <w:color w:val="auto"/>
                <w:szCs w:val="21"/>
                <w:highlight w:val="none"/>
              </w:rPr>
            </w:pPr>
            <w:r>
              <w:rPr>
                <w:rFonts w:hint="eastAsia" w:ascii="Calibri" w:hAnsi="Calibri"/>
                <w:b/>
                <w:color w:val="auto"/>
                <w:szCs w:val="21"/>
                <w:highlight w:val="none"/>
              </w:rPr>
              <w:t>3、整体装配式设备到达项目所在地5个工作日内支付至本批次电梯价款（含安装、土建以及内装饰费用）的50%；</w:t>
            </w:r>
          </w:p>
          <w:p>
            <w:pPr>
              <w:ind w:firstLine="0" w:firstLineChars="0"/>
              <w:jc w:val="left"/>
              <w:rPr>
                <w:rFonts w:hint="eastAsia" w:ascii="Calibri" w:hAnsi="Calibri"/>
                <w:b/>
                <w:color w:val="auto"/>
                <w:szCs w:val="21"/>
                <w:highlight w:val="none"/>
              </w:rPr>
            </w:pPr>
            <w:r>
              <w:rPr>
                <w:rFonts w:hint="eastAsia" w:ascii="Calibri" w:hAnsi="Calibri"/>
                <w:b/>
                <w:color w:val="auto"/>
                <w:szCs w:val="21"/>
                <w:highlight w:val="none"/>
              </w:rPr>
              <w:t>4、整体装配式设备通过当地质量技术监督部门验收、移交社区或物业后5个工作日内支付至本批次电梯价款（含安装、土建以及内装饰费用）的80%；</w:t>
            </w:r>
          </w:p>
          <w:p>
            <w:pPr>
              <w:ind w:firstLine="0" w:firstLineChars="0"/>
              <w:jc w:val="left"/>
              <w:rPr>
                <w:rFonts w:hint="eastAsia" w:ascii="Calibri" w:hAnsi="Calibri"/>
                <w:b/>
                <w:color w:val="auto"/>
                <w:szCs w:val="21"/>
                <w:highlight w:val="none"/>
              </w:rPr>
            </w:pPr>
            <w:r>
              <w:rPr>
                <w:rFonts w:hint="eastAsia" w:ascii="Calibri" w:hAnsi="Calibri"/>
                <w:b/>
                <w:color w:val="auto"/>
                <w:szCs w:val="21"/>
                <w:highlight w:val="none"/>
              </w:rPr>
              <w:t>5、按开工批次，每批次经审计后支付至本批次电梯价款（含安装、土建以及内装饰费用）的97.5%，最长不超过验收合格后的3个月；剩余合同价2.5%的作为质量保证金待质保期满后无质量问题一次性付清。</w:t>
            </w:r>
          </w:p>
          <w:p>
            <w:pPr>
              <w:ind w:firstLine="0" w:firstLineChars="0"/>
              <w:jc w:val="left"/>
              <w:rPr>
                <w:rFonts w:cs="Times New Roman"/>
                <w:color w:val="auto"/>
                <w:highlight w:val="none"/>
              </w:rPr>
            </w:pPr>
            <w:r>
              <w:rPr>
                <w:rFonts w:hint="eastAsia" w:ascii="Calibri" w:hAnsi="Calibri"/>
                <w:b/>
                <w:color w:val="auto"/>
                <w:szCs w:val="21"/>
                <w:highlight w:val="none"/>
              </w:rPr>
              <w:t>6、每次支付上述款项需卖方应出具符合发票管理制度的发票，若卖方不提供或不能提供发票买方有权拒付，由此产生的一切责任由卖方承担。</w:t>
            </w:r>
          </w:p>
        </w:tc>
      </w:tr>
    </w:tbl>
    <w:p>
      <w:pPr>
        <w:pStyle w:val="3"/>
        <w:rPr>
          <w:rFonts w:cs="Times New Roman"/>
        </w:rPr>
      </w:pPr>
      <w:bookmarkStart w:id="43" w:name="_Toc298856061"/>
      <w:bookmarkStart w:id="44" w:name="_Toc21138"/>
      <w:r>
        <w:rPr>
          <w:rFonts w:hint="eastAsia" w:cs="黑体"/>
        </w:rPr>
        <w:t>五、投标人的资信要求表</w:t>
      </w:r>
      <w:bookmarkEnd w:id="43"/>
      <w:bookmarkEnd w:id="44"/>
    </w:p>
    <w:tbl>
      <w:tblPr>
        <w:tblStyle w:val="13"/>
        <w:tblW w:w="97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3"/>
        <w:gridCol w:w="74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3" w:hRule="exact"/>
          <w:jc w:val="center"/>
        </w:trPr>
        <w:tc>
          <w:tcPr>
            <w:tcW w:w="2323" w:type="dxa"/>
            <w:tcBorders>
              <w:top w:val="single" w:color="auto" w:sz="4" w:space="0"/>
              <w:bottom w:val="single" w:color="auto" w:sz="4" w:space="0"/>
              <w:right w:val="single" w:color="auto" w:sz="4" w:space="0"/>
            </w:tcBorders>
            <w:vAlign w:val="center"/>
          </w:tcPr>
          <w:p>
            <w:pPr>
              <w:ind w:firstLine="0" w:firstLineChars="0"/>
              <w:jc w:val="center"/>
              <w:rPr>
                <w:rFonts w:cs="Times New Roman"/>
                <w:highlight w:val="green"/>
              </w:rPr>
            </w:pPr>
            <w:r>
              <w:rPr>
                <w:rFonts w:hint="eastAsia"/>
              </w:rPr>
              <w:t>资格及能力要求</w:t>
            </w:r>
          </w:p>
        </w:tc>
        <w:tc>
          <w:tcPr>
            <w:tcW w:w="7433" w:type="dxa"/>
            <w:tcBorders>
              <w:top w:val="single" w:color="auto" w:sz="4" w:space="0"/>
              <w:left w:val="single" w:color="auto" w:sz="4" w:space="0"/>
              <w:bottom w:val="single" w:color="auto" w:sz="4" w:space="0"/>
            </w:tcBorders>
            <w:vAlign w:val="center"/>
          </w:tcPr>
          <w:p>
            <w:pPr>
              <w:ind w:firstLine="480"/>
            </w:pPr>
            <w:r>
              <w:rPr>
                <w:rFonts w:hint="eastAsia"/>
              </w:rPr>
              <w:t>符合《中华人民共和国政府采购法》第二十二条规定，供应商参加政府采购活动应当具备的条件。</w:t>
            </w:r>
          </w:p>
          <w:p>
            <w:pPr>
              <w:ind w:firstLine="240" w:firstLineChars="100"/>
            </w:pPr>
            <w:r>
              <w:rPr>
                <w:rFonts w:hint="eastAsia"/>
              </w:rPr>
              <w:t>特定资格条件要求：</w:t>
            </w:r>
          </w:p>
          <w:p>
            <w:pPr>
              <w:ind w:firstLine="240" w:firstLineChars="100"/>
            </w:pPr>
            <w:r>
              <w:rPr>
                <w:rFonts w:hint="eastAsia"/>
                <w:kern w:val="0"/>
              </w:rPr>
              <w:t>（1）</w:t>
            </w:r>
            <w:r>
              <w:rPr>
                <w:rFonts w:hint="eastAsia"/>
              </w:rPr>
              <w:t>未被“信用中国”（www.creditchina.gov.cn）、中国政府采购网（www.ccgp.gov.cn）列入失信被执行人、重大税收违法案件当事人名单、政府采购严重违法失信行为记录名单。</w:t>
            </w:r>
          </w:p>
          <w:p>
            <w:pPr>
              <w:ind w:firstLine="240" w:firstLineChars="100"/>
            </w:pPr>
            <w:r>
              <w:rPr>
                <w:rFonts w:hint="eastAsia"/>
                <w:kern w:val="0"/>
              </w:rPr>
              <w:t>（2）</w:t>
            </w:r>
            <w:r>
              <w:rPr>
                <w:rFonts w:hint="eastAsia"/>
              </w:rPr>
              <w:t>投标人须为电梯制造商或制造商授权的代理商，电梯制造商必须具有《中华人民共和国特种设备制造许可证（电梯）》乘客电梯 A 级资质和《中华人民共和国特种设备安装改造维修许可证(电梯)》A级资质（须提供资质证书复印件加盖公章）；电梯代理商需具有中华人民共和国特种设备安装改造维修许可证(电梯)》乘客电梯B级或以上资质。</w:t>
            </w:r>
          </w:p>
        </w:tc>
      </w:tr>
    </w:tbl>
    <w:p>
      <w:pPr>
        <w:pStyle w:val="2"/>
        <w:numPr>
          <w:ilvl w:val="0"/>
          <w:numId w:val="1"/>
        </w:numPr>
        <w:ind w:left="0" w:firstLine="0" w:firstLineChars="0"/>
      </w:pPr>
      <w:bookmarkStart w:id="45" w:name="_Toc24667"/>
      <w:r>
        <w:br w:type="page"/>
      </w:r>
      <w:r>
        <w:t xml:space="preserve">  </w:t>
      </w:r>
      <w:bookmarkStart w:id="46" w:name="_Toc8615"/>
      <w:r>
        <w:rPr>
          <w:rFonts w:hint="eastAsia" w:cs="黑体"/>
        </w:rPr>
        <w:t>投标人须知</w:t>
      </w:r>
      <w:bookmarkEnd w:id="45"/>
      <w:bookmarkEnd w:id="46"/>
    </w:p>
    <w:p>
      <w:pPr>
        <w:pStyle w:val="3"/>
        <w:numPr>
          <w:ilvl w:val="0"/>
          <w:numId w:val="7"/>
        </w:numPr>
        <w:ind w:firstLine="0"/>
        <w:rPr>
          <w:rFonts w:cs="Times New Roman"/>
        </w:rPr>
      </w:pPr>
      <w:bookmarkStart w:id="47" w:name="_Toc22652"/>
      <w:bookmarkStart w:id="48" w:name="_Toc10724"/>
      <w:bookmarkStart w:id="49" w:name="_Toc2097"/>
      <w:bookmarkStart w:id="50" w:name="_Toc7737"/>
      <w:bookmarkStart w:id="51" w:name="_Toc23583"/>
      <w:r>
        <w:rPr>
          <w:rFonts w:hint="eastAsia" w:cs="黑体"/>
        </w:rPr>
        <w:t>前附表</w:t>
      </w:r>
      <w:bookmarkEnd w:id="47"/>
      <w:bookmarkEnd w:id="48"/>
      <w:bookmarkEnd w:id="49"/>
      <w:bookmarkEnd w:id="50"/>
      <w:bookmarkEnd w:id="51"/>
    </w:p>
    <w:tbl>
      <w:tblPr>
        <w:tblStyle w:val="13"/>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napToGrid w:val="0"/>
              <w:ind w:firstLine="0" w:firstLineChars="0"/>
              <w:jc w:val="center"/>
              <w:rPr>
                <w:rFonts w:cs="Times New Roman"/>
              </w:rPr>
            </w:pPr>
            <w:r>
              <w:rPr>
                <w:rFonts w:hint="eastAsia"/>
              </w:rPr>
              <w:t>序号</w:t>
            </w:r>
          </w:p>
        </w:tc>
        <w:tc>
          <w:tcPr>
            <w:tcW w:w="8419" w:type="dxa"/>
            <w:tcBorders>
              <w:top w:val="single" w:color="auto" w:sz="4" w:space="0"/>
              <w:left w:val="single" w:color="auto" w:sz="4" w:space="0"/>
              <w:bottom w:val="single" w:color="auto" w:sz="4" w:space="0"/>
            </w:tcBorders>
            <w:vAlign w:val="center"/>
          </w:tcPr>
          <w:p>
            <w:pPr>
              <w:snapToGrid w:val="0"/>
              <w:ind w:firstLine="480"/>
              <w:jc w:val="center"/>
              <w:rPr>
                <w:rFonts w:cs="Times New Roman"/>
              </w:rPr>
            </w:pPr>
            <w:r>
              <w:rPr>
                <w:rFonts w:hint="eastAsia"/>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color w:val="auto"/>
              </w:rPr>
              <w:t>1</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0" w:firstLineChars="0"/>
              <w:rPr>
                <w:rFonts w:hint="default" w:eastAsia="宋体" w:cs="Times New Roman"/>
                <w:color w:val="auto"/>
                <w:lang w:val="en-US" w:eastAsia="zh-CN"/>
              </w:rPr>
            </w:pPr>
            <w:r>
              <w:rPr>
                <w:rFonts w:hint="eastAsia"/>
                <w:color w:val="auto"/>
              </w:rPr>
              <w:t>项目名称：</w:t>
            </w:r>
            <w:r>
              <w:rPr>
                <w:rFonts w:hint="eastAsia"/>
                <w:color w:val="auto"/>
                <w:lang w:eastAsia="zh-CN"/>
              </w:rPr>
              <w:t>杭州市滨江区滨安小区装配式既有住宅加装电梯工程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color w:val="auto"/>
              </w:rPr>
              <w:t>2</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0" w:firstLineChars="0"/>
              <w:rPr>
                <w:rFonts w:cs="Times New Roman"/>
                <w:color w:val="auto"/>
              </w:rPr>
            </w:pPr>
            <w:r>
              <w:rPr>
                <w:rFonts w:hint="eastAsia"/>
                <w:color w:val="auto"/>
              </w:rPr>
              <w:t>采购数量及单位：见第二章《招标需求》附件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color w:val="auto"/>
              </w:rPr>
              <w:t>3</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firstLineChars="200"/>
              <w:rPr>
                <w:rFonts w:cs="Times New Roman"/>
                <w:b/>
                <w:bCs/>
                <w:color w:val="auto"/>
              </w:rPr>
            </w:pPr>
            <w:r>
              <w:rPr>
                <w:rFonts w:hint="eastAsia"/>
                <w:color w:val="auto"/>
              </w:rPr>
              <w:t>投标报价及费用：</w:t>
            </w:r>
            <w:r>
              <w:rPr>
                <w:color w:val="auto"/>
              </w:rPr>
              <w:t>1</w:t>
            </w:r>
            <w:r>
              <w:rPr>
                <w:rFonts w:hint="eastAsia"/>
                <w:color w:val="auto"/>
              </w:rPr>
              <w:t>、本项目投标应以人民币报价；</w:t>
            </w:r>
            <w:r>
              <w:rPr>
                <w:color w:val="auto"/>
              </w:rPr>
              <w:t>2</w:t>
            </w:r>
            <w:r>
              <w:rPr>
                <w:rFonts w:hint="eastAsia"/>
                <w:color w:val="auto"/>
              </w:rPr>
              <w:t>、不论投标结果如何，投标人均应自行承担所有与投标有关的全部费用；</w:t>
            </w:r>
            <w:r>
              <w:rPr>
                <w:color w:val="auto"/>
              </w:rPr>
              <w:t>3</w:t>
            </w:r>
            <w:r>
              <w:rPr>
                <w:rFonts w:hint="eastAsia"/>
                <w:color w:val="auto"/>
              </w:rPr>
              <w:t>、本项目招标代理服务费按国家发展计划委员会文件“计价格［</w:t>
            </w:r>
            <w:r>
              <w:rPr>
                <w:color w:val="auto"/>
              </w:rPr>
              <w:t>2002</w:t>
            </w:r>
            <w:r>
              <w:rPr>
                <w:rFonts w:hint="eastAsia"/>
                <w:color w:val="auto"/>
              </w:rPr>
              <w:t>］</w:t>
            </w:r>
            <w:r>
              <w:rPr>
                <w:color w:val="auto"/>
              </w:rPr>
              <w:t>1980</w:t>
            </w:r>
            <w:r>
              <w:rPr>
                <w:rFonts w:hint="eastAsia"/>
                <w:color w:val="auto"/>
              </w:rPr>
              <w:t>号”货物类收费标准八折计取，该项费用由中标单位在收到中标通知书的同时支付（具体金额以实际安装电梯数量为准）。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rFonts w:hint="eastAsia"/>
                <w:color w:val="auto"/>
              </w:rPr>
              <w:t>4</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firstLineChars="200"/>
              <w:rPr>
                <w:rFonts w:cs="Times New Roman"/>
                <w:color w:val="auto"/>
              </w:rPr>
            </w:pPr>
            <w:r>
              <w:rPr>
                <w:rFonts w:hint="eastAsia"/>
                <w:color w:val="auto"/>
              </w:rPr>
              <w:t>现场踏勘：投标人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rFonts w:hint="eastAsia"/>
                <w:color w:val="auto"/>
              </w:rPr>
              <w:t>5</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left="0" w:leftChars="0" w:firstLine="0" w:firstLineChars="0"/>
              <w:rPr>
                <w:rFonts w:cs="Times New Roman"/>
                <w:color w:val="auto"/>
              </w:rPr>
            </w:pPr>
            <w:r>
              <w:rPr>
                <w:rFonts w:hint="eastAsia"/>
                <w:color w:val="auto"/>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rFonts w:hint="eastAsia"/>
                <w:color w:val="auto"/>
              </w:rPr>
              <w:t>6</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hint="eastAsia"/>
                <w:color w:val="auto"/>
              </w:rPr>
            </w:pPr>
            <w:r>
              <w:rPr>
                <w:rFonts w:hint="eastAsia"/>
                <w:color w:val="auto"/>
              </w:rPr>
              <w:t>1、供应商认为招标文件使自己的权益受到损害的，可以自获取招标文件之日或者招标文件公告期限届满之日（公告发布后的第6个工作日）起7个工作日内，以书面并加盖公章的电子扫描件形式用电子邮件递交至(</w:t>
            </w:r>
            <w:r>
              <w:rPr>
                <w:rFonts w:hint="eastAsia"/>
                <w:color w:val="auto"/>
                <w:lang w:val="en-US" w:eastAsia="zh-CN"/>
              </w:rPr>
              <w:t>262374829</w:t>
            </w:r>
            <w:r>
              <w:rPr>
                <w:rFonts w:hint="eastAsia"/>
                <w:color w:val="auto"/>
              </w:rPr>
              <w:t>@qq.com)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Fonts w:hint="eastAsia"/>
                <w:color w:val="auto"/>
                <w:lang w:val="en-US" w:eastAsia="zh-CN"/>
              </w:rPr>
              <w:t>262374829</w:t>
            </w:r>
            <w:r>
              <w:rPr>
                <w:rFonts w:hint="eastAsia"/>
                <w:color w:val="auto"/>
              </w:rPr>
              <w:t>@qq.com)向采购人和采购代理机构提出质疑。供应商未按规定时间和要求提出的，则视同认可招标文件，但法律法规及规范性文件有明确规定的除外。</w:t>
            </w:r>
          </w:p>
          <w:p>
            <w:pPr>
              <w:snapToGrid w:val="0"/>
              <w:spacing w:line="410" w:lineRule="exact"/>
              <w:ind w:firstLine="480"/>
              <w:rPr>
                <w:rFonts w:hint="eastAsia"/>
                <w:color w:val="auto"/>
              </w:rPr>
            </w:pPr>
            <w:r>
              <w:rPr>
                <w:rFonts w:hint="eastAsia"/>
                <w:color w:val="auto"/>
              </w:rPr>
              <w:t>2、供应商依法提出的询问和质疑，采购人或采购代理机构在3个工作日内作出答复。</w:t>
            </w:r>
          </w:p>
          <w:p>
            <w:pPr>
              <w:snapToGrid w:val="0"/>
              <w:spacing w:line="410" w:lineRule="exact"/>
              <w:ind w:firstLine="480" w:firstLineChars="200"/>
              <w:rPr>
                <w:rFonts w:cs="Times New Roman"/>
                <w:color w:val="auto"/>
              </w:rPr>
            </w:pPr>
            <w:r>
              <w:rPr>
                <w:rFonts w:hint="eastAsia"/>
                <w:color w:val="auto"/>
              </w:rPr>
              <w:t>3、供应商对采购人和采购代理机构的质疑答复不满意或者采购人和采购代理机构未在规定时间内作出答复的，可以在答复期满后十五个工作日内向同级政府采购监管部门投诉。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rFonts w:hint="eastAsia"/>
                <w:color w:val="auto"/>
              </w:rPr>
              <w:t>7</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hint="eastAsia"/>
                <w:color w:val="auto"/>
              </w:rPr>
            </w:pPr>
            <w:r>
              <w:rPr>
                <w:rFonts w:hint="eastAsia"/>
                <w:color w:val="auto"/>
              </w:rPr>
              <w:t>本项目实行电子招投标。</w:t>
            </w:r>
          </w:p>
          <w:p>
            <w:pPr>
              <w:snapToGrid w:val="0"/>
              <w:spacing w:line="410" w:lineRule="exact"/>
              <w:ind w:firstLine="480"/>
              <w:rPr>
                <w:rFonts w:hint="eastAsia"/>
                <w:color w:val="auto"/>
              </w:rPr>
            </w:pPr>
            <w:r>
              <w:rPr>
                <w:rFonts w:hint="eastAsia"/>
                <w:color w:val="auto"/>
              </w:rPr>
              <w:t>投标供应商应准备电子投标文件、以介质存储的数据电文形式的备份投标文件、纸质备份投标文件、原件备查资料：</w:t>
            </w:r>
          </w:p>
          <w:p>
            <w:pPr>
              <w:snapToGrid w:val="0"/>
              <w:spacing w:line="410" w:lineRule="exact"/>
              <w:ind w:firstLine="480"/>
              <w:rPr>
                <w:rFonts w:hint="eastAsia"/>
                <w:color w:val="auto"/>
              </w:rPr>
            </w:pPr>
            <w:r>
              <w:rPr>
                <w:rFonts w:hint="eastAsia"/>
                <w:color w:val="auto"/>
              </w:rPr>
              <w:t>（1）电子投标文件：按政采云平台项目采购-电子交易操作指南及本招标文件规定的格式和顺序编制电子投标文件并进行关联定位。供应商必须在投标截止时间前将加密的电子版投标文件上传到政采云平台中（不准时上传视为不参加）。</w:t>
            </w:r>
          </w:p>
          <w:p>
            <w:pPr>
              <w:snapToGrid w:val="0"/>
              <w:spacing w:line="410" w:lineRule="exact"/>
              <w:ind w:firstLine="480"/>
              <w:rPr>
                <w:rFonts w:hint="eastAsia"/>
                <w:color w:val="auto"/>
              </w:rPr>
            </w:pPr>
            <w:r>
              <w:rPr>
                <w:rFonts w:hint="eastAsia"/>
                <w:color w:val="auto"/>
              </w:rPr>
              <w:t>（2）以介质存储的数据电文形式的备份投标文件：按政采云平台项目采购-电子招投标操作指南制作备份投标文件（后缀名为.bfbs），在投标截止时间前以电子邮件形式递交至(</w:t>
            </w:r>
            <w:r>
              <w:rPr>
                <w:rFonts w:hint="eastAsia"/>
                <w:color w:val="auto"/>
                <w:lang w:val="en-US" w:eastAsia="zh-CN"/>
              </w:rPr>
              <w:t>262374829</w:t>
            </w:r>
            <w:r>
              <w:rPr>
                <w:rFonts w:hint="eastAsia"/>
                <w:color w:val="auto"/>
              </w:rPr>
              <w:t>@qq.com)。</w:t>
            </w:r>
          </w:p>
          <w:p>
            <w:pPr>
              <w:snapToGrid w:val="0"/>
              <w:spacing w:line="410" w:lineRule="exact"/>
              <w:ind w:firstLine="480"/>
              <w:rPr>
                <w:rFonts w:hint="eastAsia"/>
                <w:color w:val="auto"/>
              </w:rPr>
            </w:pPr>
            <w:r>
              <w:rPr>
                <w:rFonts w:hint="eastAsia"/>
                <w:color w:val="auto"/>
              </w:rPr>
              <w:t>（3）纸质备份投标文件：投标供应商应按规定的内容和格式编制投标文件。投标供应商应委派单位工作人员在投标截止时间前将纸质备份投标文件密封后递交到杭州市滨江区六和路中控大厦E幢18楼开标室，鉴于目前还处于疫情特殊期间，为响应“少见面，不接触”的原则，递交投标文件将采取即交即走的方式，纸质备份投标文件（正本1份，副本4份）。</w:t>
            </w:r>
          </w:p>
          <w:p>
            <w:pPr>
              <w:snapToGrid w:val="0"/>
              <w:spacing w:line="410" w:lineRule="exact"/>
              <w:ind w:firstLine="480" w:firstLineChars="200"/>
              <w:rPr>
                <w:color w:val="auto"/>
              </w:rPr>
            </w:pPr>
            <w:r>
              <w:rPr>
                <w:rFonts w:hint="eastAsia"/>
                <w:color w:val="auto"/>
              </w:rPr>
              <w:t>（4）原件备查资料：在递交“以介质存储的数据电文形式的备份投标文件”的同时，提交招标文件内容中要求提供的原件扫描件，原件用扫描件形式转换成单独一个PDF文件以电子邮件的形式发送至邮箱（</w:t>
            </w:r>
            <w:r>
              <w:rPr>
                <w:rFonts w:hint="eastAsia"/>
                <w:color w:val="auto"/>
                <w:lang w:val="en-US" w:eastAsia="zh-CN"/>
              </w:rPr>
              <w:t>262374829</w:t>
            </w:r>
            <w:r>
              <w:rPr>
                <w:rFonts w:hint="eastAsia"/>
                <w:color w:val="auto"/>
              </w:rPr>
              <w:t>@qq.com）。投标供应商的原件扫描件应自行编制原件清单目录和所有证书、证明材料内容形成《原件备查资料》一个PDF文件。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rFonts w:hint="eastAsia"/>
                <w:color w:val="auto"/>
              </w:rPr>
              <w:t>8</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left="0" w:leftChars="0" w:firstLine="0" w:firstLineChars="0"/>
              <w:rPr>
                <w:rFonts w:cs="Times New Roman"/>
                <w:color w:val="auto"/>
                <w:kern w:val="0"/>
              </w:rPr>
            </w:pPr>
            <w:r>
              <w:rPr>
                <w:rFonts w:hint="eastAsia"/>
                <w:color w:val="auto"/>
              </w:rPr>
              <w:t>投标截止时间：2020年</w:t>
            </w:r>
            <w:r>
              <w:rPr>
                <w:rFonts w:hint="eastAsia" w:ascii="Times New Roman" w:hAnsi="Times New Roman"/>
                <w:b/>
                <w:bCs w:val="0"/>
                <w:color w:val="auto"/>
                <w:kern w:val="0"/>
                <w:sz w:val="24"/>
                <w:szCs w:val="24"/>
                <w:highlight w:val="none"/>
                <w:u w:val="single"/>
                <w:lang w:val="en-US" w:eastAsia="zh-CN"/>
              </w:rPr>
              <w:t>5</w:t>
            </w:r>
            <w:r>
              <w:rPr>
                <w:rFonts w:ascii="Times New Roman" w:hAnsi="Times New Roman"/>
                <w:b/>
                <w:bCs w:val="0"/>
                <w:color w:val="auto"/>
                <w:kern w:val="0"/>
                <w:sz w:val="24"/>
                <w:szCs w:val="24"/>
                <w:highlight w:val="none"/>
              </w:rPr>
              <w:t>月</w:t>
            </w:r>
            <w:r>
              <w:rPr>
                <w:rFonts w:hint="eastAsia" w:ascii="Times New Roman" w:hAnsi="Times New Roman"/>
                <w:b/>
                <w:bCs w:val="0"/>
                <w:color w:val="auto"/>
                <w:kern w:val="0"/>
                <w:sz w:val="24"/>
                <w:szCs w:val="24"/>
                <w:highlight w:val="none"/>
                <w:u w:val="single"/>
                <w:lang w:val="en-US" w:eastAsia="zh-CN"/>
              </w:rPr>
              <w:t>28</w:t>
            </w:r>
            <w:r>
              <w:rPr>
                <w:rFonts w:hint="eastAsia"/>
                <w:color w:val="auto"/>
              </w:rPr>
              <w:t>日</w:t>
            </w:r>
            <w:r>
              <w:rPr>
                <w:rFonts w:hint="eastAsia"/>
                <w:color w:val="auto"/>
                <w:lang w:val="en-US" w:eastAsia="zh-CN"/>
              </w:rPr>
              <w:t>9</w:t>
            </w:r>
            <w:r>
              <w:rPr>
                <w:rFonts w:hint="eastAsia"/>
                <w:color w:val="auto"/>
              </w:rPr>
              <w:t>时</w:t>
            </w:r>
            <w:r>
              <w:rPr>
                <w:rFonts w:hint="eastAsia"/>
                <w:color w:val="auto"/>
                <w:lang w:val="en-US" w:eastAsia="zh-CN"/>
              </w:rPr>
              <w:t>30</w:t>
            </w:r>
            <w:r>
              <w:rPr>
                <w:rFonts w:hint="eastAsia"/>
                <w:color w:val="auto"/>
              </w:rPr>
              <w:t>分</w:t>
            </w:r>
            <w:r>
              <w:rPr>
                <w:rFonts w:hint="eastAsia"/>
                <w:color w:val="auto"/>
                <w:kern w:val="0"/>
              </w:rPr>
              <w:t>止</w:t>
            </w:r>
          </w:p>
          <w:p>
            <w:pPr>
              <w:snapToGrid w:val="0"/>
              <w:spacing w:line="410" w:lineRule="exact"/>
              <w:ind w:left="0" w:leftChars="0" w:firstLine="0" w:firstLineChars="0"/>
              <w:rPr>
                <w:rFonts w:cs="Times New Roman"/>
                <w:color w:val="auto"/>
                <w:kern w:val="0"/>
              </w:rPr>
            </w:pPr>
            <w:r>
              <w:rPr>
                <w:rFonts w:hint="eastAsia"/>
                <w:color w:val="auto"/>
              </w:rPr>
              <w:t>投标方式：通过“政府采购云平台（www.zcygov.cn）”实行在线投标响应。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rFonts w:hint="eastAsia"/>
                <w:color w:val="auto"/>
              </w:rPr>
              <w:t>9</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left="0" w:leftChars="0" w:firstLine="0" w:firstLineChars="0"/>
              <w:rPr>
                <w:rFonts w:cs="Times New Roman"/>
                <w:color w:val="auto"/>
                <w:kern w:val="0"/>
              </w:rPr>
            </w:pPr>
            <w:r>
              <w:rPr>
                <w:rFonts w:hint="eastAsia"/>
                <w:color w:val="auto"/>
              </w:rPr>
              <w:t>开标时间：2020年</w:t>
            </w:r>
            <w:r>
              <w:rPr>
                <w:rFonts w:hint="eastAsia" w:ascii="Times New Roman" w:hAnsi="Times New Roman"/>
                <w:b/>
                <w:bCs w:val="0"/>
                <w:color w:val="auto"/>
                <w:kern w:val="0"/>
                <w:sz w:val="24"/>
                <w:szCs w:val="24"/>
                <w:highlight w:val="none"/>
                <w:u w:val="single"/>
                <w:lang w:val="en-US" w:eastAsia="zh-CN"/>
              </w:rPr>
              <w:t>5</w:t>
            </w:r>
            <w:r>
              <w:rPr>
                <w:rFonts w:ascii="Times New Roman" w:hAnsi="Times New Roman"/>
                <w:b/>
                <w:bCs w:val="0"/>
                <w:color w:val="auto"/>
                <w:kern w:val="0"/>
                <w:sz w:val="24"/>
                <w:szCs w:val="24"/>
                <w:highlight w:val="none"/>
              </w:rPr>
              <w:t>月</w:t>
            </w:r>
            <w:r>
              <w:rPr>
                <w:rFonts w:hint="eastAsia" w:ascii="Times New Roman" w:hAnsi="Times New Roman"/>
                <w:b/>
                <w:bCs w:val="0"/>
                <w:color w:val="auto"/>
                <w:kern w:val="0"/>
                <w:sz w:val="24"/>
                <w:szCs w:val="24"/>
                <w:highlight w:val="none"/>
                <w:u w:val="single"/>
                <w:lang w:val="en-US" w:eastAsia="zh-CN"/>
              </w:rPr>
              <w:t>28</w:t>
            </w:r>
            <w:r>
              <w:rPr>
                <w:rFonts w:hint="eastAsia"/>
                <w:color w:val="auto"/>
              </w:rPr>
              <w:t>日</w:t>
            </w:r>
            <w:r>
              <w:rPr>
                <w:rFonts w:hint="eastAsia"/>
                <w:color w:val="auto"/>
                <w:lang w:val="en-US" w:eastAsia="zh-CN"/>
              </w:rPr>
              <w:t>9</w:t>
            </w:r>
            <w:r>
              <w:rPr>
                <w:rFonts w:hint="eastAsia"/>
                <w:color w:val="auto"/>
              </w:rPr>
              <w:t>时</w:t>
            </w:r>
            <w:r>
              <w:rPr>
                <w:rFonts w:hint="eastAsia"/>
                <w:color w:val="auto"/>
                <w:lang w:val="en-US" w:eastAsia="zh-CN"/>
              </w:rPr>
              <w:t>30</w:t>
            </w:r>
            <w:r>
              <w:rPr>
                <w:rFonts w:hint="eastAsia"/>
                <w:color w:val="auto"/>
              </w:rPr>
              <w:t>分</w:t>
            </w:r>
          </w:p>
          <w:p>
            <w:pPr>
              <w:snapToGrid w:val="0"/>
              <w:spacing w:line="410" w:lineRule="exact"/>
              <w:ind w:left="0" w:leftChars="0" w:firstLine="0" w:firstLineChars="0"/>
              <w:rPr>
                <w:rFonts w:cs="Times New Roman"/>
                <w:color w:val="auto"/>
                <w:kern w:val="0"/>
              </w:rPr>
            </w:pPr>
            <w:r>
              <w:rPr>
                <w:rFonts w:hint="eastAsia"/>
                <w:color w:val="auto"/>
              </w:rPr>
              <w:t>地点：</w:t>
            </w:r>
            <w:r>
              <w:rPr>
                <w:rFonts w:hint="eastAsia"/>
                <w:color w:val="auto"/>
                <w:lang w:eastAsia="zh-CN"/>
              </w:rPr>
              <w:t>杭州市滨江区六和路中控大厦E幢18楼1807室开标室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color w:val="auto"/>
              </w:rPr>
              <w:t>1</w:t>
            </w:r>
            <w:r>
              <w:rPr>
                <w:rFonts w:hint="eastAsia"/>
                <w:color w:val="auto"/>
              </w:rPr>
              <w:t>0</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left="0" w:leftChars="0" w:firstLine="0" w:firstLineChars="0"/>
              <w:rPr>
                <w:rFonts w:cs="Times New Roman"/>
                <w:color w:val="auto"/>
              </w:rPr>
            </w:pPr>
            <w:r>
              <w:rPr>
                <w:rFonts w:hint="eastAsia"/>
                <w:color w:val="auto"/>
              </w:rPr>
              <w:t>评标办法及评分标准：</w:t>
            </w:r>
            <w:r>
              <w:rPr>
                <w:rFonts w:hint="eastAsia"/>
                <w:b/>
                <w:bCs/>
                <w:color w:val="auto"/>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color w:val="auto"/>
              </w:rPr>
              <w:t>1</w:t>
            </w:r>
            <w:r>
              <w:rPr>
                <w:rFonts w:hint="eastAsia"/>
                <w:color w:val="auto"/>
              </w:rPr>
              <w:t>1</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left="0" w:leftChars="0" w:firstLine="0" w:firstLineChars="0"/>
              <w:rPr>
                <w:rFonts w:hint="eastAsia"/>
                <w:color w:val="auto"/>
                <w:lang w:eastAsia="zh-CN"/>
              </w:rPr>
            </w:pPr>
            <w:r>
              <w:rPr>
                <w:rFonts w:hint="eastAsia"/>
                <w:color w:val="auto"/>
              </w:rPr>
              <w:t>中标公告</w:t>
            </w:r>
            <w:r>
              <w:rPr>
                <w:rFonts w:hint="eastAsia"/>
                <w:color w:val="auto"/>
                <w:lang w:eastAsia="zh-CN"/>
              </w:rPr>
              <w:t>：中标结果公告于采购人依法确定中标投标供应商后2个工作日内发布，并公示1个工作日，中标结果公告公示于“浙江政府采购网”(http://zfcg.czt.zj.gov.cn/)。</w:t>
            </w:r>
          </w:p>
          <w:p>
            <w:pPr>
              <w:snapToGrid w:val="0"/>
              <w:spacing w:line="410" w:lineRule="exact"/>
              <w:ind w:left="0" w:leftChars="0" w:firstLine="0" w:firstLineChars="0"/>
              <w:rPr>
                <w:rFonts w:cs="Times New Roman"/>
                <w:color w:val="auto"/>
              </w:rPr>
            </w:pPr>
            <w:r>
              <w:rPr>
                <w:rFonts w:hint="eastAsia"/>
                <w:color w:val="auto"/>
              </w:rPr>
              <w:t>中标通知书：发布中标结果公告的同时发出中标通知书。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rPr>
                <w:color w:val="auto"/>
              </w:rPr>
            </w:pPr>
            <w:r>
              <w:rPr>
                <w:color w:val="auto"/>
              </w:rPr>
              <w:t>1</w:t>
            </w:r>
            <w:r>
              <w:rPr>
                <w:rFonts w:hint="eastAsia"/>
                <w:color w:val="auto"/>
              </w:rPr>
              <w:t>2</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0" w:firstLineChars="0"/>
              <w:rPr>
                <w:rFonts w:cs="Times New Roman"/>
                <w:color w:val="auto"/>
              </w:rPr>
            </w:pPr>
            <w:r>
              <w:rPr>
                <w:rFonts w:hint="eastAsia"/>
                <w:color w:val="auto"/>
              </w:rPr>
              <w:t>签订合同时间：中标通知书发出后</w:t>
            </w:r>
            <w:r>
              <w:rPr>
                <w:color w:val="auto"/>
              </w:rPr>
              <w:t>7</w:t>
            </w:r>
            <w:r>
              <w:rPr>
                <w:rFonts w:hint="eastAsia"/>
                <w:color w:val="auto"/>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4"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r>
              <w:rPr>
                <w:rFonts w:hint="eastAsia"/>
              </w:rPr>
              <w:t>3</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firstLineChars="200"/>
              <w:rPr>
                <w:rFonts w:cs="Times New Roman"/>
              </w:rPr>
            </w:pPr>
            <w:r>
              <w:rPr>
                <w:rFonts w:hint="eastAsia"/>
              </w:rPr>
              <w:t>履约保证金的收取及退还</w:t>
            </w:r>
            <w:r>
              <w:t>:</w:t>
            </w:r>
            <w:r>
              <w:rPr>
                <w:rFonts w:hint="eastAsia"/>
              </w:rPr>
              <w:t xml:space="preserve"> 本项目电梯须分批次进行供货及安装，履约保证金均为接到采购人供货通知之日起10天内提交相应电梯数额的5%作为履约保证金。（履约担保的形式：供应担保机构出具的保函），履约保证金在合同履行完毕且无质量问题后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r>
              <w:rPr>
                <w:rFonts w:hint="eastAsia"/>
              </w:rPr>
              <w:t>4</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left="0" w:leftChars="0" w:firstLine="0" w:firstLineChars="0"/>
              <w:rPr>
                <w:rFonts w:cs="Times New Roman"/>
              </w:rPr>
            </w:pPr>
            <w:r>
              <w:rPr>
                <w:rFonts w:hint="eastAsia"/>
              </w:rPr>
              <w:t>采购资金来源：主体财政资金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r>
              <w:rPr>
                <w:rFonts w:hint="eastAsia"/>
              </w:rPr>
              <w:t>5</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left="0" w:leftChars="0" w:firstLine="0" w:firstLineChars="0"/>
              <w:rPr>
                <w:rFonts w:cs="Times New Roman"/>
              </w:rPr>
            </w:pPr>
            <w:r>
              <w:rPr>
                <w:rFonts w:hint="eastAsia"/>
              </w:rPr>
              <w:t>投标文件有效期：</w:t>
            </w:r>
            <w:r>
              <w:rPr>
                <w:u w:val="single"/>
              </w:rPr>
              <w:t>90</w:t>
            </w:r>
            <w:r>
              <w:rPr>
                <w:rFonts w:hint="eastAsia"/>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rPr>
                <w:rFonts w:hint="eastAsia"/>
                <w:lang w:val="en-US" w:eastAsia="zh-CN"/>
              </w:rPr>
              <w:t>16</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left="0" w:leftChars="0" w:firstLine="0" w:firstLineChars="0"/>
              <w:jc w:val="left"/>
              <w:rPr>
                <w:rFonts w:hint="eastAsia"/>
                <w:b/>
                <w:bCs/>
                <w:lang w:val="en-US" w:eastAsia="zh-CN"/>
              </w:rPr>
            </w:pPr>
            <w:r>
              <w:rPr>
                <w:rFonts w:hint="eastAsia"/>
                <w:b/>
                <w:bCs/>
              </w:rPr>
              <w:t>本项目最高限价为</w:t>
            </w:r>
            <w:r>
              <w:rPr>
                <w:rFonts w:hint="eastAsia"/>
                <w:b/>
                <w:bCs/>
                <w:lang w:val="en-US" w:eastAsia="zh-CN"/>
              </w:rPr>
              <w:t>：1.68m直连廊限价55万/台、2.28m直连廊限价58万/台、</w:t>
            </w:r>
          </w:p>
          <w:p>
            <w:pPr>
              <w:snapToGrid w:val="0"/>
              <w:spacing w:line="410" w:lineRule="exact"/>
              <w:ind w:left="0" w:leftChars="0" w:firstLine="0" w:firstLineChars="0"/>
              <w:jc w:val="left"/>
              <w:rPr>
                <w:rFonts w:hint="eastAsia"/>
                <w:b/>
                <w:bCs/>
                <w:lang w:val="en-US" w:eastAsia="zh-CN"/>
              </w:rPr>
            </w:pPr>
            <w:r>
              <w:rPr>
                <w:rFonts w:hint="eastAsia"/>
                <w:b/>
                <w:bCs/>
                <w:lang w:val="en-US" w:eastAsia="zh-CN"/>
              </w:rPr>
              <w:t>2.6m直连廊限价60万/台；</w:t>
            </w:r>
          </w:p>
          <w:p>
            <w:pPr>
              <w:snapToGrid w:val="0"/>
              <w:spacing w:line="410" w:lineRule="exact"/>
              <w:ind w:left="0" w:leftChars="0" w:firstLine="0" w:firstLineChars="0"/>
              <w:jc w:val="left"/>
              <w:rPr>
                <w:rFonts w:cs="Times New Roman"/>
              </w:rPr>
            </w:pPr>
            <w:r>
              <w:rPr>
                <w:rFonts w:hint="eastAsia"/>
                <w:b/>
                <w:bCs/>
              </w:rPr>
              <w:t>超过此限价作无效标处理。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rPr>
                <w:rFonts w:hint="eastAsia"/>
                <w:lang w:val="en-US" w:eastAsia="zh-CN"/>
              </w:rPr>
              <w:t>17</w:t>
            </w:r>
          </w:p>
        </w:tc>
        <w:tc>
          <w:tcPr>
            <w:tcW w:w="8419" w:type="dxa"/>
            <w:tcBorders>
              <w:top w:val="single" w:color="auto" w:sz="4" w:space="0"/>
              <w:left w:val="single" w:color="auto" w:sz="4" w:space="0"/>
              <w:bottom w:val="single" w:color="auto" w:sz="4" w:space="0"/>
            </w:tcBorders>
            <w:vAlign w:val="center"/>
          </w:tcPr>
          <w:p>
            <w:pPr>
              <w:widowControl/>
              <w:ind w:left="0" w:leftChars="0" w:firstLine="0" w:firstLineChars="0"/>
              <w:jc w:val="left"/>
              <w:rPr>
                <w:rFonts w:cs="Times New Roman"/>
                <w:b/>
                <w:bCs/>
              </w:rPr>
            </w:pPr>
            <w:r>
              <w:rPr>
                <w:rFonts w:hint="eastAsia"/>
              </w:rPr>
              <w:t>解释：本采购文件的解释权属于采购人和采购代理机构。</w:t>
            </w:r>
          </w:p>
        </w:tc>
      </w:tr>
    </w:tbl>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snapToGrid w:val="0"/>
        <w:ind w:firstLine="480"/>
        <w:rPr>
          <w:rFonts w:cs="Times New Roman"/>
        </w:rPr>
      </w:pPr>
    </w:p>
    <w:p>
      <w:pPr>
        <w:pStyle w:val="3"/>
        <w:numPr>
          <w:ilvl w:val="0"/>
          <w:numId w:val="7"/>
        </w:numPr>
        <w:ind w:firstLine="0"/>
        <w:rPr>
          <w:rFonts w:cs="Times New Roman"/>
        </w:rPr>
      </w:pPr>
      <w:bookmarkStart w:id="52" w:name="_Toc9225"/>
      <w:bookmarkStart w:id="53" w:name="_Toc2038"/>
      <w:bookmarkStart w:id="54" w:name="_Toc2457"/>
      <w:r>
        <w:rPr>
          <w:rFonts w:hint="eastAsia" w:cs="黑体"/>
        </w:rPr>
        <w:t>总</w:t>
      </w:r>
      <w:r>
        <w:t xml:space="preserve">  </w:t>
      </w:r>
      <w:r>
        <w:rPr>
          <w:rFonts w:hint="eastAsia" w:cs="黑体"/>
        </w:rPr>
        <w:t>则</w:t>
      </w:r>
      <w:bookmarkEnd w:id="52"/>
      <w:bookmarkEnd w:id="53"/>
      <w:bookmarkEnd w:id="54"/>
    </w:p>
    <w:p>
      <w:pPr>
        <w:pStyle w:val="4"/>
        <w:rPr>
          <w:sz w:val="24"/>
          <w:szCs w:val="24"/>
        </w:rPr>
      </w:pPr>
      <w:bookmarkStart w:id="55" w:name="_Toc26195"/>
      <w:bookmarkStart w:id="56" w:name="_Toc31732"/>
      <w:bookmarkStart w:id="57" w:name="_Toc8321"/>
      <w:r>
        <w:rPr>
          <w:rFonts w:hint="eastAsia" w:cs="宋体"/>
          <w:sz w:val="24"/>
          <w:szCs w:val="24"/>
        </w:rPr>
        <w:t>（一）适用范围</w:t>
      </w:r>
      <w:bookmarkEnd w:id="55"/>
      <w:bookmarkEnd w:id="56"/>
      <w:bookmarkEnd w:id="57"/>
      <w:r>
        <w:rPr>
          <w:sz w:val="24"/>
          <w:szCs w:val="24"/>
        </w:rPr>
        <w:t>:</w:t>
      </w:r>
    </w:p>
    <w:p>
      <w:pPr>
        <w:snapToGrid w:val="0"/>
        <w:ind w:firstLine="480"/>
        <w:jc w:val="left"/>
        <w:rPr>
          <w:rFonts w:cs="Times New Roman"/>
        </w:rPr>
      </w:pPr>
      <w:r>
        <w:rPr>
          <w:rFonts w:hint="eastAsia"/>
        </w:rPr>
        <w:t>本采购文件适用于</w:t>
      </w:r>
      <w:r>
        <w:rPr>
          <w:rFonts w:hint="eastAsia"/>
          <w:lang w:eastAsia="zh-CN"/>
        </w:rPr>
        <w:t>杭州市滨江区滨安小区装配式既有住宅加装电梯工程</w:t>
      </w:r>
      <w:r>
        <w:rPr>
          <w:rFonts w:hint="eastAsia"/>
        </w:rPr>
        <w:t>的招标、投标、评标、定标、验收、合同履约、付款等行为（法律、法规另有规定的，从其规定）。</w:t>
      </w:r>
    </w:p>
    <w:p>
      <w:pPr>
        <w:pStyle w:val="4"/>
        <w:rPr>
          <w:sz w:val="24"/>
          <w:szCs w:val="24"/>
        </w:rPr>
      </w:pPr>
      <w:bookmarkStart w:id="58" w:name="_Toc23636"/>
      <w:bookmarkStart w:id="59" w:name="_Toc1228"/>
      <w:bookmarkStart w:id="60" w:name="_Toc26074"/>
      <w:r>
        <w:rPr>
          <w:rFonts w:hint="eastAsia" w:cs="宋体"/>
          <w:sz w:val="24"/>
          <w:szCs w:val="24"/>
        </w:rPr>
        <w:t>（二）定义</w:t>
      </w:r>
      <w:bookmarkEnd w:id="58"/>
      <w:bookmarkEnd w:id="59"/>
      <w:bookmarkEnd w:id="60"/>
      <w:r>
        <w:rPr>
          <w:sz w:val="24"/>
          <w:szCs w:val="24"/>
        </w:rPr>
        <w:t>:</w:t>
      </w:r>
    </w:p>
    <w:p>
      <w:pPr>
        <w:ind w:firstLine="480"/>
        <w:rPr>
          <w:rFonts w:cs="Times New Roman"/>
        </w:rPr>
      </w:pPr>
      <w:r>
        <w:t>1</w:t>
      </w:r>
      <w:r>
        <w:rPr>
          <w:rFonts w:hint="eastAsia"/>
        </w:rPr>
        <w:t>、“采购人”系指组织本次招标采购单位。</w:t>
      </w:r>
    </w:p>
    <w:p>
      <w:pPr>
        <w:ind w:firstLine="480"/>
        <w:rPr>
          <w:rFonts w:cs="Times New Roman"/>
        </w:rPr>
      </w:pPr>
      <w:r>
        <w:t>2</w:t>
      </w:r>
      <w:r>
        <w:rPr>
          <w:rFonts w:hint="eastAsia"/>
        </w:rPr>
        <w:t>、“投标人”系指向招标方提交投标文件的单位或个人。</w:t>
      </w:r>
    </w:p>
    <w:p>
      <w:pPr>
        <w:ind w:firstLine="480"/>
        <w:rPr>
          <w:rFonts w:cs="Times New Roman"/>
        </w:rPr>
      </w:pPr>
      <w:r>
        <w:t>3</w:t>
      </w:r>
      <w:r>
        <w:rPr>
          <w:rFonts w:hint="eastAsia"/>
        </w:rPr>
        <w:t>、“项目”系指投标人按采购文件规定向采购人提供的服务。</w:t>
      </w:r>
    </w:p>
    <w:p>
      <w:pPr>
        <w:ind w:firstLine="480"/>
        <w:rPr>
          <w:rFonts w:cs="Times New Roman"/>
        </w:rPr>
      </w:pPr>
      <w:r>
        <w:t>4</w:t>
      </w:r>
      <w:r>
        <w:rPr>
          <w:rFonts w:hint="eastAsia"/>
        </w:rPr>
        <w:t>、“书面形式”包括信函、传真、电报等。</w:t>
      </w:r>
    </w:p>
    <w:p>
      <w:pPr>
        <w:ind w:firstLine="480"/>
        <w:rPr>
          <w:rFonts w:cs="Times New Roman"/>
        </w:rPr>
      </w:pPr>
      <w:r>
        <w:t>5</w:t>
      </w:r>
      <w:r>
        <w:rPr>
          <w:rFonts w:hint="eastAsia"/>
        </w:rPr>
        <w:t>、“▲”系指实质性要求条款。</w:t>
      </w:r>
    </w:p>
    <w:p>
      <w:pPr>
        <w:pStyle w:val="4"/>
        <w:rPr>
          <w:sz w:val="24"/>
          <w:szCs w:val="24"/>
        </w:rPr>
      </w:pPr>
      <w:bookmarkStart w:id="61" w:name="_Toc25031"/>
      <w:bookmarkStart w:id="62" w:name="_Toc29082"/>
      <w:bookmarkStart w:id="63" w:name="_Toc134"/>
      <w:r>
        <w:rPr>
          <w:rFonts w:hint="eastAsia" w:cs="宋体"/>
          <w:sz w:val="24"/>
          <w:szCs w:val="24"/>
        </w:rPr>
        <w:t>（三）招标方式</w:t>
      </w:r>
      <w:bookmarkEnd w:id="61"/>
      <w:bookmarkEnd w:id="62"/>
      <w:bookmarkEnd w:id="63"/>
      <w:r>
        <w:rPr>
          <w:sz w:val="24"/>
          <w:szCs w:val="24"/>
        </w:rPr>
        <w:t>:</w:t>
      </w:r>
    </w:p>
    <w:p>
      <w:pPr>
        <w:ind w:firstLine="480"/>
        <w:rPr>
          <w:rFonts w:cs="Times New Roman"/>
        </w:rPr>
      </w:pPr>
      <w:r>
        <w:rPr>
          <w:rFonts w:hint="eastAsia"/>
        </w:rPr>
        <w:t>本次招标采用公开招标方式进行。</w:t>
      </w:r>
    </w:p>
    <w:p>
      <w:pPr>
        <w:pStyle w:val="4"/>
        <w:rPr>
          <w:sz w:val="24"/>
          <w:szCs w:val="24"/>
        </w:rPr>
      </w:pPr>
      <w:bookmarkStart w:id="64" w:name="_Toc26004"/>
      <w:bookmarkStart w:id="65" w:name="_Toc12920"/>
      <w:bookmarkStart w:id="66" w:name="_Toc8279"/>
      <w:r>
        <w:rPr>
          <w:rFonts w:hint="eastAsia" w:cs="宋体"/>
          <w:sz w:val="24"/>
          <w:szCs w:val="24"/>
        </w:rPr>
        <w:t>（四）</w:t>
      </w:r>
      <w:bookmarkEnd w:id="64"/>
      <w:bookmarkEnd w:id="65"/>
      <w:bookmarkEnd w:id="66"/>
      <w:r>
        <w:rPr>
          <w:rFonts w:hint="eastAsia" w:cs="宋体"/>
          <w:sz w:val="24"/>
          <w:szCs w:val="24"/>
        </w:rPr>
        <w:t>投标供应商资格</w:t>
      </w:r>
      <w:r>
        <w:rPr>
          <w:sz w:val="24"/>
          <w:szCs w:val="24"/>
        </w:rPr>
        <w:t>:</w:t>
      </w:r>
    </w:p>
    <w:p>
      <w:pPr>
        <w:snapToGrid w:val="0"/>
        <w:spacing w:before="7" w:after="5" w:line="360" w:lineRule="auto"/>
        <w:ind w:right="62" w:firstLine="480" w:firstLineChars="200"/>
      </w:pPr>
      <w:bookmarkStart w:id="67" w:name="_Toc17949"/>
      <w:bookmarkStart w:id="68" w:name="_Toc4213"/>
      <w:bookmarkStart w:id="69" w:name="_Toc2846"/>
      <w:r>
        <w:rPr>
          <w:szCs w:val="24"/>
        </w:rPr>
        <w:t>详见采购公告</w:t>
      </w:r>
      <w:r>
        <w:t>。</w:t>
      </w:r>
    </w:p>
    <w:p>
      <w:pPr>
        <w:pStyle w:val="4"/>
        <w:rPr>
          <w:sz w:val="24"/>
          <w:szCs w:val="24"/>
        </w:rPr>
      </w:pPr>
      <w:r>
        <w:rPr>
          <w:rFonts w:hint="eastAsia" w:cs="宋体"/>
          <w:sz w:val="24"/>
          <w:szCs w:val="24"/>
        </w:rPr>
        <w:t>（五）投标费用</w:t>
      </w:r>
      <w:bookmarkEnd w:id="67"/>
      <w:bookmarkEnd w:id="68"/>
      <w:bookmarkEnd w:id="69"/>
      <w:r>
        <w:rPr>
          <w:sz w:val="24"/>
          <w:szCs w:val="24"/>
        </w:rPr>
        <w:t>:</w:t>
      </w:r>
    </w:p>
    <w:p>
      <w:pPr>
        <w:snapToGrid w:val="0"/>
        <w:ind w:firstLine="480"/>
        <w:jc w:val="left"/>
        <w:rPr>
          <w:rFonts w:cs="Times New Roman"/>
        </w:rPr>
      </w:pPr>
      <w:r>
        <w:rPr>
          <w:rFonts w:hint="eastAsia"/>
        </w:rPr>
        <w:t>不论投标结果如何，投标人均应自行承担所有与投标有关的全部费用（采购文件有相反规定除外）。</w:t>
      </w:r>
    </w:p>
    <w:p>
      <w:pPr>
        <w:pStyle w:val="4"/>
        <w:rPr>
          <w:sz w:val="24"/>
          <w:szCs w:val="24"/>
        </w:rPr>
      </w:pPr>
      <w:bookmarkStart w:id="70" w:name="_Toc24002"/>
      <w:bookmarkStart w:id="71" w:name="_Toc12660"/>
      <w:bookmarkStart w:id="72" w:name="_Toc10399"/>
      <w:r>
        <w:rPr>
          <w:rFonts w:hint="eastAsia" w:cs="宋体"/>
          <w:sz w:val="24"/>
          <w:szCs w:val="24"/>
        </w:rPr>
        <w:t>（六）联合体投标</w:t>
      </w:r>
      <w:bookmarkEnd w:id="70"/>
      <w:bookmarkEnd w:id="71"/>
      <w:bookmarkEnd w:id="72"/>
      <w:r>
        <w:rPr>
          <w:sz w:val="24"/>
          <w:szCs w:val="24"/>
        </w:rPr>
        <w:t>:</w:t>
      </w:r>
    </w:p>
    <w:p>
      <w:pPr>
        <w:snapToGrid w:val="0"/>
        <w:ind w:firstLine="470" w:firstLineChars="196"/>
        <w:rPr>
          <w:rFonts w:cs="Times New Roman"/>
        </w:rPr>
      </w:pPr>
      <w:r>
        <w:rPr>
          <w:rFonts w:hint="eastAsia"/>
        </w:rPr>
        <w:t>本工程拒绝联合体投标。</w:t>
      </w:r>
    </w:p>
    <w:p>
      <w:pPr>
        <w:pStyle w:val="4"/>
        <w:rPr>
          <w:sz w:val="24"/>
          <w:szCs w:val="24"/>
        </w:rPr>
      </w:pPr>
      <w:bookmarkStart w:id="73" w:name="_Toc23797"/>
      <w:bookmarkStart w:id="74" w:name="_Toc6722"/>
      <w:bookmarkStart w:id="75" w:name="_Toc1310"/>
      <w:r>
        <w:rPr>
          <w:rFonts w:hint="eastAsia" w:cs="宋体"/>
          <w:sz w:val="24"/>
          <w:szCs w:val="24"/>
        </w:rPr>
        <w:t>（七）转包与分包</w:t>
      </w:r>
      <w:bookmarkEnd w:id="73"/>
      <w:bookmarkEnd w:id="74"/>
      <w:bookmarkEnd w:id="75"/>
      <w:r>
        <w:rPr>
          <w:sz w:val="24"/>
          <w:szCs w:val="24"/>
        </w:rPr>
        <w:t>:</w:t>
      </w:r>
    </w:p>
    <w:p>
      <w:pPr>
        <w:snapToGrid w:val="0"/>
        <w:ind w:firstLine="470" w:firstLineChars="196"/>
        <w:rPr>
          <w:rFonts w:cs="Times New Roman"/>
          <w:kern w:val="0"/>
        </w:rPr>
      </w:pPr>
      <w:r>
        <w:rPr>
          <w:rFonts w:hint="eastAsia"/>
          <w:kern w:val="0"/>
        </w:rPr>
        <w:t>本项目不允许转包，经采购人同意后非主体部分可分包。</w:t>
      </w:r>
    </w:p>
    <w:p>
      <w:pPr>
        <w:pStyle w:val="4"/>
        <w:rPr>
          <w:sz w:val="24"/>
          <w:szCs w:val="24"/>
        </w:rPr>
      </w:pPr>
      <w:bookmarkStart w:id="76" w:name="_Toc18026"/>
      <w:bookmarkStart w:id="77" w:name="_Toc26787"/>
      <w:bookmarkStart w:id="78" w:name="_Toc13265"/>
      <w:r>
        <w:rPr>
          <w:rFonts w:hint="eastAsia" w:cs="宋体"/>
          <w:sz w:val="24"/>
          <w:szCs w:val="24"/>
        </w:rPr>
        <w:t>（八）特别说明：</w:t>
      </w:r>
      <w:bookmarkEnd w:id="76"/>
      <w:bookmarkEnd w:id="77"/>
      <w:bookmarkEnd w:id="78"/>
    </w:p>
    <w:p>
      <w:pPr>
        <w:ind w:firstLine="480"/>
        <w:rPr>
          <w:rFonts w:cs="Times New Roman"/>
        </w:rPr>
      </w:pPr>
      <w:r>
        <w:rPr>
          <w:rFonts w:hint="eastAsia"/>
        </w:rPr>
        <w:t>▲</w:t>
      </w:r>
      <w:r>
        <w:t>1</w:t>
      </w:r>
      <w:r>
        <w:rPr>
          <w:rFonts w:hint="eastAsia"/>
        </w:rPr>
        <w:t>、投标人投标所使用的资格、信誉、荣誉、业绩与企业认证必须为本法人所拥有。投标人投标所使用的采购项目实施人员必须为本法人正式员工。</w:t>
      </w:r>
    </w:p>
    <w:p>
      <w:pPr>
        <w:ind w:firstLine="480"/>
        <w:rPr>
          <w:rFonts w:cs="Times New Roman"/>
        </w:rPr>
      </w:pPr>
      <w:r>
        <w:rPr>
          <w:rFonts w:hint="eastAsia"/>
        </w:rPr>
        <w:t>▲</w:t>
      </w:r>
      <w:r>
        <w:t>2</w:t>
      </w:r>
      <w:r>
        <w:rPr>
          <w:rFonts w:hint="eastAsia"/>
        </w:rPr>
        <w:t>、投标人应仔细阅读采购文件的所有内容，按照采购文件的要求提交投标文件，并对所提供的全部资料的真实性承担法律责任。</w:t>
      </w:r>
    </w:p>
    <w:p>
      <w:pPr>
        <w:ind w:firstLine="480"/>
        <w:rPr>
          <w:rFonts w:cs="Times New Roman"/>
        </w:rPr>
      </w:pPr>
      <w:r>
        <w:rPr>
          <w:rFonts w:hint="eastAsia"/>
        </w:rPr>
        <w:t>▲</w:t>
      </w:r>
      <w:r>
        <w:t>3</w:t>
      </w:r>
      <w:r>
        <w:rPr>
          <w:rFonts w:hint="eastAsia"/>
        </w:rPr>
        <w:t>、投标人在投标活动中提供任何虚假材料</w:t>
      </w:r>
      <w:r>
        <w:t>,</w:t>
      </w:r>
      <w:r>
        <w:rPr>
          <w:rFonts w:hint="eastAsia"/>
        </w:rPr>
        <w:t>其投标无效，并报监管部门查处；中标后发现的</w:t>
      </w:r>
      <w:r>
        <w:t>,</w:t>
      </w:r>
      <w:r>
        <w:rPr>
          <w:rFonts w:hint="eastAsia"/>
        </w:rPr>
        <w:t>中标人须依照《中华人民共和国消费者权益保护法》第</w:t>
      </w:r>
      <w:r>
        <w:t>49</w:t>
      </w:r>
      <w:r>
        <w:rPr>
          <w:rFonts w:hint="eastAsia"/>
        </w:rPr>
        <w:t>条之规定双倍赔偿采购人，且民事赔偿并不免除违法投标人的行政与刑事责任。</w:t>
      </w:r>
    </w:p>
    <w:p>
      <w:pPr>
        <w:pStyle w:val="4"/>
        <w:rPr>
          <w:sz w:val="24"/>
          <w:szCs w:val="24"/>
        </w:rPr>
      </w:pPr>
      <w:bookmarkStart w:id="79" w:name="_Toc32081"/>
      <w:bookmarkStart w:id="80" w:name="_Toc28776"/>
      <w:bookmarkStart w:id="81" w:name="_Toc19187"/>
      <w:r>
        <w:rPr>
          <w:rFonts w:hint="eastAsia" w:cs="宋体"/>
          <w:sz w:val="24"/>
          <w:szCs w:val="24"/>
        </w:rPr>
        <w:t>（九）质疑和投诉</w:t>
      </w:r>
      <w:bookmarkEnd w:id="79"/>
      <w:bookmarkEnd w:id="80"/>
      <w:bookmarkEnd w:id="81"/>
      <w:r>
        <w:rPr>
          <w:sz w:val="24"/>
          <w:szCs w:val="24"/>
        </w:rPr>
        <w:t>:</w:t>
      </w:r>
    </w:p>
    <w:p>
      <w:pPr>
        <w:ind w:firstLine="480"/>
        <w:rPr>
          <w:rFonts w:cs="Times New Roman"/>
        </w:rPr>
      </w:pPr>
      <w:r>
        <w:rPr>
          <w:rFonts w:hint="eastAsia"/>
        </w:rPr>
        <w:t>根据《中华人民共和国政府采购法》、《中华人民共和国政府采购法实施条例》、《政府采购质疑和投诉办法》(财政部令第94号)、《财政部关于加强政府采购供应商投诉受理审查工作的通知》(财库〔2007〕1号)和《浙江省政府采购供应商质疑处理办法》（浙财采监[2012]18号）的规定，政府采购供应商可以依法提起质疑和投诉。</w:t>
      </w:r>
    </w:p>
    <w:p>
      <w:pPr>
        <w:ind w:firstLine="480"/>
      </w:pPr>
      <w:r>
        <w:t>1</w:t>
      </w:r>
      <w:r>
        <w:rPr>
          <w:rFonts w:hint="eastAsia"/>
        </w:rPr>
        <w:t>、供应商询问</w:t>
      </w:r>
      <w:r>
        <w:t>:</w:t>
      </w:r>
    </w:p>
    <w:p>
      <w:pPr>
        <w:ind w:firstLine="480"/>
        <w:rPr>
          <w:rFonts w:cs="Times New Roman"/>
        </w:rPr>
      </w:pPr>
      <w:r>
        <w:rPr>
          <w:rFonts w:hint="eastAsia"/>
        </w:rPr>
        <w:t>供应商对政府采购活动事项有疑问的，可以向采购机构提出询问，采购机构应当在三个工作日内作出答复，但答复的内容不得涉及商业秘密。</w:t>
      </w:r>
    </w:p>
    <w:p>
      <w:pPr>
        <w:ind w:firstLine="480"/>
      </w:pPr>
      <w:r>
        <w:t>2</w:t>
      </w:r>
      <w:r>
        <w:rPr>
          <w:rFonts w:hint="eastAsia"/>
        </w:rPr>
        <w:t>、供应商质疑</w:t>
      </w:r>
      <w:r>
        <w:t>:</w:t>
      </w:r>
    </w:p>
    <w:p>
      <w:pPr>
        <w:ind w:firstLine="480"/>
        <w:rPr>
          <w:rFonts w:cs="Times New Roman"/>
        </w:rPr>
      </w:pPr>
      <w:r>
        <w:rPr>
          <w:rFonts w:hint="eastAsia"/>
        </w:rPr>
        <w:t>（</w:t>
      </w:r>
      <w:r>
        <w:t>1</w:t>
      </w:r>
      <w:r>
        <w:rPr>
          <w:rFonts w:hint="eastAsia"/>
        </w:rPr>
        <w:t>）供应商认为招标文件、采购过程和中标、成交结果使自己的权益受到损害的，可以在知道或者应知其权益受到损害之日起七个工作日内，以书面形式向采购机构提出质疑。</w:t>
      </w:r>
    </w:p>
    <w:p>
      <w:pPr>
        <w:ind w:firstLine="480"/>
        <w:rPr>
          <w:rFonts w:cs="Times New Roman"/>
        </w:rPr>
      </w:pPr>
      <w:r>
        <w:rPr>
          <w:rFonts w:hint="eastAsia"/>
        </w:rPr>
        <w:t>（</w:t>
      </w:r>
      <w:r>
        <w:t>2</w:t>
      </w:r>
      <w:r>
        <w:rPr>
          <w:rFonts w:hint="eastAsia"/>
        </w:rPr>
        <w:t>）供应商如认为招标公告信息使自身的合法权益受到损害的，应于自招标公告发布之日起七个工作内以书面形式向采购机构提出质疑。</w:t>
      </w:r>
    </w:p>
    <w:p>
      <w:pPr>
        <w:ind w:firstLine="480"/>
        <w:rPr>
          <w:rFonts w:cs="Times New Roman"/>
        </w:rPr>
      </w:pPr>
      <w:r>
        <w:rPr>
          <w:rFonts w:hint="eastAsia"/>
        </w:rPr>
        <w:t>（</w:t>
      </w:r>
      <w:r>
        <w:t>3</w:t>
      </w:r>
      <w:r>
        <w:rPr>
          <w:rFonts w:hint="eastAsia"/>
        </w:rPr>
        <w:t>）供应商如认为招标文件使自身的合法权益受到损害的，应于自获取招标文件之日起七个工作内以书面形式向采购机构提出质疑（招标文件领取截止时间之后获取的，应于自招标文件领取截止时间之日起七个工作日内以书面形式向采购机构提出）。</w:t>
      </w:r>
    </w:p>
    <w:p>
      <w:pPr>
        <w:ind w:firstLine="480"/>
        <w:rPr>
          <w:rFonts w:cs="Times New Roman"/>
        </w:rPr>
      </w:pPr>
      <w:r>
        <w:rPr>
          <w:rFonts w:hint="eastAsia"/>
        </w:rPr>
        <w:t>（</w:t>
      </w:r>
      <w:r>
        <w:t>4</w:t>
      </w:r>
      <w:r>
        <w:rPr>
          <w:rFonts w:hint="eastAsia"/>
        </w:rPr>
        <w:t>）供应商如认为采购过程和中标结果使自身的合法权益受到损害的，应于自预中标结果公告之日起七个工作日内以书面形式向采购机构提出质疑。</w:t>
      </w:r>
    </w:p>
    <w:p>
      <w:pPr>
        <w:ind w:firstLine="480"/>
        <w:rPr>
          <w:rFonts w:cs="Times New Roman"/>
        </w:rPr>
      </w:pPr>
      <w:r>
        <w:rPr>
          <w:rFonts w:hint="eastAsia"/>
        </w:rPr>
        <w:t>（</w:t>
      </w:r>
      <w:r>
        <w:t>5</w:t>
      </w:r>
      <w:r>
        <w:rPr>
          <w:rFonts w:hint="eastAsia"/>
        </w:rPr>
        <w:t>）供应商提交的质疑书需一式三份，由法定代表人签字（或盖章）并加盖单位公章。质疑书至少应包括下列主要内容：</w:t>
      </w:r>
    </w:p>
    <w:p>
      <w:pPr>
        <w:ind w:firstLine="480"/>
        <w:rPr>
          <w:rFonts w:cs="Times New Roman"/>
        </w:rPr>
      </w:pPr>
      <w:r>
        <w:rPr>
          <w:rFonts w:hint="eastAsia"/>
        </w:rPr>
        <w:t>①</w:t>
      </w:r>
      <w:r>
        <w:t xml:space="preserve"> </w:t>
      </w:r>
      <w:r>
        <w:rPr>
          <w:rFonts w:hint="eastAsia"/>
        </w:rPr>
        <w:t>质疑人的名称、地址、邮政编码、联系人、联系电话，以及被质疑人名称及联系方式；</w:t>
      </w:r>
    </w:p>
    <w:p>
      <w:pPr>
        <w:ind w:firstLine="480"/>
        <w:rPr>
          <w:rFonts w:cs="Times New Roman"/>
        </w:rPr>
      </w:pPr>
      <w:r>
        <w:rPr>
          <w:rFonts w:hint="eastAsia"/>
        </w:rPr>
        <w:t>②</w:t>
      </w:r>
      <w:r>
        <w:t xml:space="preserve"> </w:t>
      </w:r>
      <w:r>
        <w:rPr>
          <w:rFonts w:hint="eastAsia"/>
        </w:rPr>
        <w:t>被质疑采购项目名称、编号及采购内容；</w:t>
      </w:r>
    </w:p>
    <w:p>
      <w:pPr>
        <w:ind w:firstLine="480"/>
        <w:rPr>
          <w:rFonts w:cs="Times New Roman"/>
        </w:rPr>
      </w:pPr>
      <w:r>
        <w:rPr>
          <w:rFonts w:hint="eastAsia"/>
        </w:rPr>
        <w:t>③</w:t>
      </w:r>
      <w:r>
        <w:t xml:space="preserve"> </w:t>
      </w:r>
      <w:r>
        <w:rPr>
          <w:rFonts w:hint="eastAsia"/>
        </w:rPr>
        <w:t>具体的质疑事项及事实依据；</w:t>
      </w:r>
    </w:p>
    <w:p>
      <w:pPr>
        <w:ind w:firstLine="480"/>
        <w:rPr>
          <w:rFonts w:cs="Times New Roman"/>
        </w:rPr>
      </w:pPr>
      <w:r>
        <w:rPr>
          <w:rFonts w:hint="eastAsia"/>
        </w:rPr>
        <w:t>④</w:t>
      </w:r>
      <w:r>
        <w:t xml:space="preserve"> </w:t>
      </w:r>
      <w:r>
        <w:rPr>
          <w:rFonts w:hint="eastAsia"/>
        </w:rPr>
        <w:t>认为自己合法权益受到损害或可能受到损害的相关证据材料；</w:t>
      </w:r>
    </w:p>
    <w:p>
      <w:pPr>
        <w:ind w:firstLine="480"/>
        <w:rPr>
          <w:rFonts w:cs="Times New Roman"/>
        </w:rPr>
      </w:pPr>
      <w:r>
        <w:rPr>
          <w:rFonts w:hint="eastAsia"/>
        </w:rPr>
        <w:t>⑤</w:t>
      </w:r>
      <w:r>
        <w:t xml:space="preserve"> </w:t>
      </w:r>
      <w:r>
        <w:rPr>
          <w:rFonts w:hint="eastAsia"/>
        </w:rPr>
        <w:t>提出质疑的日期。</w:t>
      </w:r>
    </w:p>
    <w:p>
      <w:pPr>
        <w:ind w:firstLine="480"/>
        <w:rPr>
          <w:rFonts w:cs="Times New Roman"/>
        </w:rPr>
      </w:pPr>
      <w:r>
        <w:rPr>
          <w:rFonts w:hint="eastAsia"/>
        </w:rPr>
        <w:t>（</w:t>
      </w:r>
      <w:r>
        <w:t>6</w:t>
      </w:r>
      <w:r>
        <w:rPr>
          <w:rFonts w:hint="eastAsia"/>
        </w:rPr>
        <w:t>）采购机构应当在收到供应商的书面质疑后七个工作日内作出答复，并以书面形式通知质疑供应商和其他与质疑处理结果有利害关系的政府采购当事人，但答复的内容不得涉及商业秘密。</w:t>
      </w:r>
    </w:p>
    <w:p>
      <w:pPr>
        <w:ind w:firstLine="480"/>
      </w:pPr>
      <w:r>
        <w:t>3</w:t>
      </w:r>
      <w:r>
        <w:rPr>
          <w:rFonts w:hint="eastAsia"/>
        </w:rPr>
        <w:t>、供应商投诉</w:t>
      </w:r>
      <w:r>
        <w:t>:</w:t>
      </w:r>
    </w:p>
    <w:p>
      <w:pPr>
        <w:ind w:firstLine="480"/>
        <w:rPr>
          <w:rFonts w:cs="Times New Roman"/>
        </w:rPr>
      </w:pPr>
      <w:r>
        <w:rPr>
          <w:rFonts w:hint="eastAsia"/>
        </w:rPr>
        <w:t>①</w:t>
      </w:r>
      <w:r>
        <w:t xml:space="preserve"> </w:t>
      </w:r>
      <w:r>
        <w:rPr>
          <w:rFonts w:hint="eastAsia"/>
        </w:rPr>
        <w:t>质疑供应商对采购机构的答复不满意或者采购机构未在规定的时间内作出答复的，可以在答复期满后十五个工作日内向同级政府采购监督管理部门提出投诉。</w:t>
      </w:r>
    </w:p>
    <w:p>
      <w:pPr>
        <w:ind w:firstLine="480"/>
        <w:rPr>
          <w:rFonts w:cs="Times New Roman"/>
        </w:rPr>
      </w:pPr>
      <w:r>
        <w:rPr>
          <w:rFonts w:hint="eastAsia"/>
        </w:rPr>
        <w:t>②</w:t>
      </w:r>
      <w:r>
        <w:t xml:space="preserve"> </w:t>
      </w:r>
      <w:r>
        <w:rPr>
          <w:rFonts w:hint="eastAsia"/>
        </w:rPr>
        <w:t>财政部门经审查，有投诉人不是参加投诉项目政府采购活动的当事人、被投诉人为采购人或采购代理机构之外的当事人、所有投诉事项未经过质疑、所有投诉事项超过投诉有效期、以具有法律效力的文书送达之外方式提出的投诉等情形之一的，应当认定为无效投诉，不予受理，并及时书面告知投诉人不予受理的理由。</w:t>
      </w:r>
    </w:p>
    <w:p>
      <w:pPr>
        <w:pStyle w:val="5"/>
        <w:ind w:firstLine="434" w:firstLineChars="181"/>
        <w:rPr>
          <w:rFonts w:hint="eastAsia"/>
        </w:rPr>
      </w:pPr>
      <w:r>
        <w:rPr>
          <w:rFonts w:hint="eastAsia"/>
        </w:rPr>
        <w:t>质疑受理地点：</w:t>
      </w:r>
      <w:r>
        <w:rPr>
          <w:rFonts w:hint="eastAsia"/>
          <w:lang w:eastAsia="zh-CN"/>
        </w:rPr>
        <w:t>浙江五洲工程项目管理有限</w:t>
      </w:r>
      <w:r>
        <w:rPr>
          <w:rFonts w:hint="eastAsia"/>
        </w:rPr>
        <w:t>公司</w:t>
      </w:r>
    </w:p>
    <w:p>
      <w:pPr>
        <w:pStyle w:val="5"/>
        <w:ind w:firstLine="434" w:firstLineChars="181"/>
      </w:pPr>
      <w:r>
        <w:rPr>
          <w:rFonts w:hint="eastAsia"/>
        </w:rPr>
        <w:t>（地址：杭州市滨江区六和路中控大厦E幢18楼1807室）；</w:t>
      </w:r>
    </w:p>
    <w:p>
      <w:pPr>
        <w:pStyle w:val="5"/>
        <w:rPr>
          <w:rFonts w:cs="Times New Roman"/>
        </w:rPr>
      </w:pPr>
      <w:r>
        <w:rPr>
          <w:rFonts w:hint="eastAsia"/>
        </w:rPr>
        <w:t>联系人：</w:t>
      </w:r>
      <w:r>
        <w:rPr>
          <w:rFonts w:hint="eastAsia"/>
          <w:u w:val="single"/>
          <w:lang w:eastAsia="zh-CN"/>
        </w:rPr>
        <w:t>徐辉</w:t>
      </w:r>
      <w:r>
        <w:rPr>
          <w:rFonts w:hint="eastAsia"/>
        </w:rPr>
        <w:t>；联系电话：</w:t>
      </w:r>
      <w:r>
        <w:rPr>
          <w:rFonts w:hint="eastAsia"/>
          <w:u w:val="single"/>
          <w:lang w:val="en-US" w:eastAsia="zh-CN"/>
        </w:rPr>
        <w:t>13666634227</w:t>
      </w:r>
      <w:r>
        <w:rPr>
          <w:rFonts w:hint="eastAsia"/>
          <w:u w:val="single"/>
        </w:rPr>
        <w:t xml:space="preserve"> </w:t>
      </w:r>
      <w:r>
        <w:rPr>
          <w:rFonts w:hint="eastAsia"/>
        </w:rPr>
        <w:t>。</w:t>
      </w:r>
    </w:p>
    <w:p>
      <w:pPr>
        <w:tabs>
          <w:tab w:val="left" w:pos="1260"/>
        </w:tabs>
        <w:spacing w:line="460" w:lineRule="exact"/>
        <w:ind w:firstLine="480"/>
      </w:pPr>
      <w:r>
        <w:rPr>
          <w:rFonts w:hint="eastAsia"/>
        </w:rPr>
        <w:t>投诉受理地点：杭州市滨江区财政局；联系电话：</w:t>
      </w:r>
      <w:r>
        <w:rPr>
          <w:rFonts w:hint="eastAsia" w:ascii="宋体" w:hAnsi="宋体" w:eastAsia="宋体" w:cs="宋体"/>
          <w:kern w:val="2"/>
          <w:sz w:val="24"/>
          <w:szCs w:val="24"/>
          <w:u w:val="single"/>
          <w:lang w:val="en-US" w:eastAsia="zh-CN" w:bidi="ar-SA"/>
        </w:rPr>
        <w:t xml:space="preserve">0571－87760023 </w:t>
      </w:r>
      <w:r>
        <w:rPr>
          <w:rFonts w:hint="eastAsia"/>
        </w:rPr>
        <w:t>。</w:t>
      </w:r>
    </w:p>
    <w:p>
      <w:r>
        <w:br w:type="page"/>
      </w:r>
    </w:p>
    <w:p>
      <w:pPr>
        <w:pStyle w:val="3"/>
        <w:numPr>
          <w:ilvl w:val="0"/>
          <w:numId w:val="7"/>
        </w:numPr>
        <w:ind w:firstLine="0"/>
      </w:pPr>
      <w:bookmarkStart w:id="82" w:name="_Toc12040"/>
      <w:bookmarkStart w:id="83" w:name="_Toc32013"/>
      <w:bookmarkStart w:id="84" w:name="_Toc120"/>
      <w:r>
        <w:rPr>
          <w:rFonts w:hint="eastAsia" w:cs="黑体"/>
        </w:rPr>
        <w:t>采购文件</w:t>
      </w:r>
      <w:bookmarkEnd w:id="82"/>
      <w:bookmarkEnd w:id="83"/>
      <w:bookmarkEnd w:id="84"/>
    </w:p>
    <w:p>
      <w:pPr>
        <w:pStyle w:val="4"/>
        <w:rPr>
          <w:sz w:val="24"/>
          <w:szCs w:val="24"/>
        </w:rPr>
      </w:pPr>
      <w:bookmarkStart w:id="85" w:name="_Toc31110"/>
      <w:bookmarkStart w:id="86" w:name="_Toc6621"/>
      <w:bookmarkStart w:id="87" w:name="_Toc28756"/>
      <w:r>
        <w:rPr>
          <w:rFonts w:hint="eastAsia" w:cs="宋体"/>
          <w:sz w:val="24"/>
          <w:szCs w:val="24"/>
        </w:rPr>
        <w:t>（一）采购文件的构成。本采购文件由以下部份组成：</w:t>
      </w:r>
      <w:bookmarkEnd w:id="85"/>
      <w:bookmarkEnd w:id="86"/>
      <w:bookmarkEnd w:id="87"/>
    </w:p>
    <w:p>
      <w:pPr>
        <w:ind w:firstLine="480"/>
        <w:rPr>
          <w:rFonts w:cs="Times New Roman"/>
        </w:rPr>
      </w:pPr>
      <w:r>
        <w:t>1</w:t>
      </w:r>
      <w:r>
        <w:rPr>
          <w:rFonts w:hint="eastAsia"/>
        </w:rPr>
        <w:t>、公开招标采购公告</w:t>
      </w:r>
    </w:p>
    <w:p>
      <w:pPr>
        <w:ind w:firstLine="480"/>
        <w:rPr>
          <w:rFonts w:cs="Times New Roman"/>
        </w:rPr>
      </w:pPr>
      <w:r>
        <w:t>2</w:t>
      </w:r>
      <w:r>
        <w:rPr>
          <w:rFonts w:hint="eastAsia"/>
        </w:rPr>
        <w:t>、招标需求</w:t>
      </w:r>
    </w:p>
    <w:p>
      <w:pPr>
        <w:ind w:firstLine="480"/>
        <w:rPr>
          <w:rFonts w:cs="Times New Roman"/>
        </w:rPr>
      </w:pPr>
      <w:r>
        <w:t>3</w:t>
      </w:r>
      <w:r>
        <w:rPr>
          <w:rFonts w:hint="eastAsia"/>
        </w:rPr>
        <w:t>、投标人须知</w:t>
      </w:r>
    </w:p>
    <w:p>
      <w:pPr>
        <w:ind w:firstLine="480"/>
        <w:rPr>
          <w:rFonts w:cs="Times New Roman"/>
        </w:rPr>
      </w:pPr>
      <w:r>
        <w:t>4</w:t>
      </w:r>
      <w:r>
        <w:rPr>
          <w:rFonts w:hint="eastAsia"/>
        </w:rPr>
        <w:t>、评标办法及标准</w:t>
      </w:r>
    </w:p>
    <w:p>
      <w:pPr>
        <w:ind w:firstLine="480"/>
        <w:rPr>
          <w:rFonts w:cs="Times New Roman"/>
        </w:rPr>
      </w:pPr>
      <w:r>
        <w:t>5</w:t>
      </w:r>
      <w:r>
        <w:rPr>
          <w:rFonts w:hint="eastAsia"/>
        </w:rPr>
        <w:t>、合同主要条款</w:t>
      </w:r>
    </w:p>
    <w:p>
      <w:pPr>
        <w:ind w:firstLine="480"/>
        <w:rPr>
          <w:rFonts w:cs="Times New Roman"/>
        </w:rPr>
      </w:pPr>
      <w:r>
        <w:t>6</w:t>
      </w:r>
      <w:r>
        <w:rPr>
          <w:rFonts w:hint="eastAsia"/>
        </w:rPr>
        <w:t>、投标文件格式</w:t>
      </w:r>
    </w:p>
    <w:p>
      <w:pPr>
        <w:ind w:firstLine="480"/>
        <w:rPr>
          <w:rFonts w:cs="Times New Roman"/>
        </w:rPr>
      </w:pPr>
      <w:r>
        <w:t>7</w:t>
      </w:r>
      <w:r>
        <w:rPr>
          <w:rFonts w:hint="eastAsia"/>
        </w:rPr>
        <w:t>、本项目采购文件的澄清、答复、修改、补充的内容</w:t>
      </w:r>
    </w:p>
    <w:p>
      <w:pPr>
        <w:pStyle w:val="4"/>
        <w:rPr>
          <w:sz w:val="24"/>
          <w:szCs w:val="24"/>
        </w:rPr>
      </w:pPr>
      <w:bookmarkStart w:id="88" w:name="_Toc29179"/>
      <w:bookmarkStart w:id="89" w:name="_Toc626"/>
      <w:bookmarkStart w:id="90" w:name="_Toc21986"/>
      <w:r>
        <w:rPr>
          <w:rFonts w:hint="eastAsia" w:cs="宋体"/>
          <w:sz w:val="24"/>
          <w:szCs w:val="24"/>
        </w:rPr>
        <w:t>（二）投标人的风险</w:t>
      </w:r>
      <w:bookmarkEnd w:id="88"/>
      <w:bookmarkEnd w:id="89"/>
      <w:bookmarkEnd w:id="90"/>
      <w:r>
        <w:rPr>
          <w:sz w:val="24"/>
          <w:szCs w:val="24"/>
        </w:rPr>
        <w:t>:</w:t>
      </w:r>
    </w:p>
    <w:p>
      <w:pPr>
        <w:ind w:firstLine="480"/>
        <w:rPr>
          <w:rFonts w:cs="Times New Roman"/>
        </w:rPr>
      </w:pPr>
      <w:r>
        <w:rPr>
          <w:rFonts w:hint="eastAsia"/>
        </w:rPr>
        <w:t>投标人没有按照采购文件要求提供全部资料，或者投标人没有对采购文件在各方面作出实质性响应是投标人的风险，并可能导致其投标被拒绝。</w:t>
      </w:r>
    </w:p>
    <w:p>
      <w:pPr>
        <w:pStyle w:val="4"/>
        <w:rPr>
          <w:sz w:val="24"/>
          <w:szCs w:val="24"/>
        </w:rPr>
      </w:pPr>
      <w:bookmarkStart w:id="91" w:name="_Toc6763"/>
      <w:bookmarkStart w:id="92" w:name="_Toc7121"/>
      <w:bookmarkStart w:id="93" w:name="_Toc20423"/>
      <w:r>
        <w:rPr>
          <w:rFonts w:hint="eastAsia" w:cs="宋体"/>
          <w:sz w:val="24"/>
          <w:szCs w:val="24"/>
        </w:rPr>
        <w:t>（三）采购文件的澄清与修改</w:t>
      </w:r>
      <w:bookmarkEnd w:id="91"/>
      <w:bookmarkEnd w:id="92"/>
      <w:bookmarkEnd w:id="93"/>
      <w:r>
        <w:rPr>
          <w:sz w:val="24"/>
          <w:szCs w:val="24"/>
        </w:rPr>
        <w:t xml:space="preserve"> :</w:t>
      </w:r>
    </w:p>
    <w:p>
      <w:pPr>
        <w:ind w:firstLine="480"/>
        <w:rPr>
          <w:rFonts w:cs="Times New Roman"/>
        </w:rPr>
      </w:pPr>
      <w:bookmarkStart w:id="94" w:name="_Toc5472"/>
      <w:bookmarkStart w:id="95" w:name="_Toc17557"/>
      <w:bookmarkStart w:id="96" w:name="_Toc28535"/>
      <w:bookmarkStart w:id="97" w:name="_Toc32103"/>
      <w:r>
        <w:t>1</w:t>
      </w:r>
      <w:r>
        <w:rPr>
          <w:rFonts w:hint="eastAsia"/>
        </w:rPr>
        <w:t>、投标人应认真阅读本采购文件，发现其中有误或有不合理要求的，投标人必须在采购文件要求提交投标文件截止时间七日前以书面形式要求招标采购单位澄清。采购代理机构对已发出的采购文件进行必要澄清、答复、修改或补充的，应当在采购文件要求提交投标文件截止时间五日前，在财政部门指定的政府采购信息发布媒体上发布更正公告，并以书面形式通知所有采购文件收受人。</w:t>
      </w:r>
      <w:bookmarkEnd w:id="94"/>
      <w:bookmarkEnd w:id="95"/>
      <w:bookmarkEnd w:id="96"/>
      <w:bookmarkEnd w:id="97"/>
    </w:p>
    <w:p>
      <w:pPr>
        <w:ind w:firstLine="480"/>
        <w:rPr>
          <w:rFonts w:cs="Times New Roman"/>
        </w:rPr>
      </w:pPr>
      <w:bookmarkStart w:id="98" w:name="_Toc8973"/>
      <w:bookmarkStart w:id="99" w:name="_Toc1043"/>
      <w:bookmarkStart w:id="100" w:name="_Toc29037"/>
      <w:bookmarkStart w:id="101" w:name="_Toc4508"/>
      <w:r>
        <w:t>2</w:t>
      </w:r>
      <w:r>
        <w:rPr>
          <w:rFonts w:hint="eastAsia"/>
        </w:rPr>
        <w:t>、采购代理机构必须以书面形式答复投标人要求澄清的问题，并将不包含问题来源的答复书面通知所有购买采购文件的投标人；除书面答复以外的其他澄清方式及澄清内容均无效。</w:t>
      </w:r>
      <w:bookmarkEnd w:id="98"/>
      <w:bookmarkEnd w:id="99"/>
      <w:bookmarkEnd w:id="100"/>
      <w:bookmarkEnd w:id="101"/>
    </w:p>
    <w:p>
      <w:pPr>
        <w:ind w:firstLine="480"/>
        <w:rPr>
          <w:rFonts w:cs="Times New Roman"/>
        </w:rPr>
      </w:pPr>
      <w:bookmarkStart w:id="102" w:name="_Toc20504"/>
      <w:bookmarkStart w:id="103" w:name="_Toc24587"/>
      <w:bookmarkStart w:id="104" w:name="_Toc9202"/>
      <w:bookmarkStart w:id="105" w:name="_Toc14671"/>
      <w:r>
        <w:t>3</w:t>
      </w:r>
      <w:r>
        <w:rPr>
          <w:rFonts w:hint="eastAsia"/>
        </w:rPr>
        <w:t>、采购文件澄清、答复、修改、补充的内容为采购文件的组成部分。当采购文件与采购文件的答复、澄清、修改、补充通知就同一内容的表述不一致时，以最后发出的书面文件为准。</w:t>
      </w:r>
      <w:bookmarkEnd w:id="102"/>
      <w:bookmarkEnd w:id="103"/>
      <w:bookmarkEnd w:id="104"/>
      <w:bookmarkEnd w:id="105"/>
    </w:p>
    <w:p>
      <w:pPr>
        <w:ind w:firstLine="480"/>
        <w:rPr>
          <w:rFonts w:cs="Times New Roman"/>
        </w:rPr>
      </w:pPr>
      <w:bookmarkStart w:id="106" w:name="_Toc19840"/>
      <w:bookmarkStart w:id="107" w:name="_Toc27390"/>
      <w:bookmarkStart w:id="108" w:name="_Toc27582"/>
      <w:bookmarkStart w:id="109" w:name="_Toc4613"/>
      <w:r>
        <w:t>4</w:t>
      </w:r>
      <w:r>
        <w:rPr>
          <w:rFonts w:hint="eastAsia"/>
        </w:rPr>
        <w:t>、采购文件的澄清、答复、修改或补充都应该通过本代理机构以法定形式发布，采购人非通过本机构，不得擅自澄清、答复、修改或补充采购文件。</w:t>
      </w:r>
      <w:bookmarkEnd w:id="106"/>
      <w:bookmarkEnd w:id="107"/>
      <w:bookmarkEnd w:id="108"/>
      <w:bookmarkEnd w:id="109"/>
    </w:p>
    <w:p>
      <w:pPr>
        <w:pStyle w:val="3"/>
        <w:numPr>
          <w:ilvl w:val="0"/>
          <w:numId w:val="7"/>
        </w:numPr>
        <w:rPr>
          <w:rFonts w:cs="Times New Roman"/>
        </w:rPr>
      </w:pPr>
      <w:bookmarkStart w:id="110" w:name="_Toc12454"/>
      <w:bookmarkStart w:id="111" w:name="_Toc21737"/>
      <w:r>
        <w:rPr>
          <w:rFonts w:hint="eastAsia" w:cs="黑体"/>
        </w:rPr>
        <w:t>投标文件的编制</w:t>
      </w:r>
      <w:bookmarkEnd w:id="110"/>
      <w:bookmarkEnd w:id="111"/>
    </w:p>
    <w:p>
      <w:pPr>
        <w:pStyle w:val="4"/>
        <w:rPr>
          <w:sz w:val="24"/>
          <w:szCs w:val="24"/>
        </w:rPr>
      </w:pPr>
      <w:r>
        <w:rPr>
          <w:rFonts w:hint="eastAsia" w:cs="宋体"/>
          <w:sz w:val="24"/>
          <w:szCs w:val="24"/>
        </w:rPr>
        <w:t>（一）投标文件的组成</w:t>
      </w:r>
      <w:bookmarkEnd w:id="25"/>
      <w:bookmarkEnd w:id="26"/>
      <w:bookmarkEnd w:id="27"/>
      <w:r>
        <w:rPr>
          <w:sz w:val="24"/>
          <w:szCs w:val="24"/>
        </w:rPr>
        <w:t>:</w:t>
      </w:r>
    </w:p>
    <w:p>
      <w:pPr>
        <w:ind w:firstLine="480"/>
        <w:rPr>
          <w:rFonts w:cs="Times New Roman"/>
        </w:rPr>
      </w:pPr>
      <w:r>
        <w:rPr>
          <w:rFonts w:hint="eastAsia"/>
        </w:rPr>
        <w:t>投标文件由投标报价文件、资信文件、技术文件以及开标一览表四部份组成。以下列出的为投标文件的详细组成部分，请投标单位按照以下要求制作投标文件，格式请严格依照本采购文件中第六章要求。</w:t>
      </w:r>
    </w:p>
    <w:p>
      <w:pPr>
        <w:ind w:firstLine="482"/>
        <w:rPr>
          <w:b/>
          <w:bCs/>
        </w:rPr>
      </w:pPr>
      <w:r>
        <w:rPr>
          <w:b/>
          <w:bCs/>
        </w:rPr>
        <w:t>1</w:t>
      </w:r>
      <w:r>
        <w:rPr>
          <w:rFonts w:hint="eastAsia"/>
          <w:b/>
          <w:bCs/>
        </w:rPr>
        <w:t>、投标报价文件</w:t>
      </w:r>
      <w:r>
        <w:rPr>
          <w:b/>
          <w:bCs/>
        </w:rPr>
        <w:t>:</w:t>
      </w:r>
    </w:p>
    <w:p>
      <w:pPr>
        <w:snapToGrid w:val="0"/>
        <w:ind w:firstLine="480"/>
        <w:rPr>
          <w:snapToGrid w:val="0"/>
        </w:rPr>
      </w:pPr>
      <w:r>
        <w:rPr>
          <w:rFonts w:hint="eastAsia"/>
          <w:snapToGrid w:val="0"/>
        </w:rPr>
        <w:t>1）投标函（详见格式）</w:t>
      </w:r>
    </w:p>
    <w:p>
      <w:pPr>
        <w:snapToGrid w:val="0"/>
        <w:ind w:firstLine="480"/>
        <w:rPr>
          <w:b/>
          <w:bCs/>
        </w:rPr>
      </w:pPr>
      <w:r>
        <w:rPr>
          <w:rFonts w:hint="eastAsia"/>
          <w:snapToGrid w:val="0"/>
        </w:rPr>
        <w:t>2）</w:t>
      </w:r>
      <w:r>
        <w:rPr>
          <w:rFonts w:hint="eastAsia"/>
          <w:snapToGrid w:val="0"/>
          <w:color w:val="000000"/>
        </w:rPr>
        <w:t>法定代表人委托书（详见格式）</w:t>
      </w:r>
    </w:p>
    <w:p>
      <w:pPr>
        <w:tabs>
          <w:tab w:val="left" w:pos="420"/>
        </w:tabs>
        <w:adjustRightInd w:val="0"/>
        <w:snapToGrid w:val="0"/>
        <w:ind w:firstLine="480"/>
        <w:jc w:val="left"/>
        <w:rPr>
          <w:snapToGrid w:val="0"/>
        </w:rPr>
      </w:pPr>
      <w:r>
        <w:rPr>
          <w:rFonts w:hint="eastAsia"/>
          <w:snapToGrid w:val="0"/>
          <w:color w:val="000000"/>
        </w:rPr>
        <w:t>3）投标报价表（详见格式）</w:t>
      </w:r>
    </w:p>
    <w:p>
      <w:pPr>
        <w:tabs>
          <w:tab w:val="left" w:pos="420"/>
        </w:tabs>
        <w:adjustRightInd w:val="0"/>
        <w:snapToGrid w:val="0"/>
        <w:ind w:firstLine="480"/>
        <w:jc w:val="left"/>
        <w:rPr>
          <w:snapToGrid w:val="0"/>
        </w:rPr>
      </w:pPr>
      <w:r>
        <w:rPr>
          <w:rFonts w:hint="eastAsia"/>
          <w:snapToGrid w:val="0"/>
          <w:color w:val="000000"/>
        </w:rPr>
        <w:t>4）投标材料设备单价分析表</w:t>
      </w:r>
    </w:p>
    <w:p>
      <w:pPr>
        <w:tabs>
          <w:tab w:val="left" w:pos="420"/>
        </w:tabs>
        <w:adjustRightInd w:val="0"/>
        <w:snapToGrid w:val="0"/>
        <w:ind w:firstLine="480"/>
        <w:jc w:val="left"/>
        <w:rPr>
          <w:snapToGrid w:val="0"/>
          <w:color w:val="000000"/>
        </w:rPr>
      </w:pPr>
      <w:r>
        <w:rPr>
          <w:rFonts w:hint="eastAsia"/>
          <w:snapToGrid w:val="0"/>
          <w:color w:val="000000"/>
        </w:rPr>
        <w:t>5）商务偏离表（如不填写，招标人将视为完全响应招标文件的有关要求）</w:t>
      </w:r>
    </w:p>
    <w:p>
      <w:pPr>
        <w:tabs>
          <w:tab w:val="left" w:pos="420"/>
        </w:tabs>
        <w:adjustRightInd w:val="0"/>
        <w:snapToGrid w:val="0"/>
        <w:ind w:firstLine="480"/>
        <w:jc w:val="left"/>
        <w:rPr>
          <w:snapToGrid w:val="0"/>
        </w:rPr>
      </w:pPr>
      <w:r>
        <w:rPr>
          <w:rFonts w:hint="eastAsia"/>
          <w:snapToGrid w:val="0"/>
          <w:color w:val="000000"/>
        </w:rPr>
        <w:t>6）维修保养费用报价表</w:t>
      </w:r>
    </w:p>
    <w:p>
      <w:pPr>
        <w:ind w:firstLine="482"/>
        <w:rPr>
          <w:b/>
          <w:bCs/>
        </w:rPr>
      </w:pPr>
      <w:r>
        <w:rPr>
          <w:b/>
          <w:bCs/>
        </w:rPr>
        <w:t>2</w:t>
      </w:r>
      <w:r>
        <w:rPr>
          <w:rFonts w:hint="eastAsia"/>
          <w:b/>
          <w:bCs/>
        </w:rPr>
        <w:t>、资信文件</w:t>
      </w:r>
      <w:r>
        <w:rPr>
          <w:b/>
          <w:bCs/>
        </w:rPr>
        <w:t>:</w:t>
      </w:r>
    </w:p>
    <w:p>
      <w:pPr>
        <w:tabs>
          <w:tab w:val="left" w:pos="840"/>
        </w:tabs>
        <w:adjustRightInd w:val="0"/>
        <w:snapToGrid w:val="0"/>
        <w:ind w:firstLine="480"/>
        <w:jc w:val="left"/>
        <w:rPr>
          <w:snapToGrid w:val="0"/>
        </w:rPr>
      </w:pPr>
      <w:r>
        <w:rPr>
          <w:rFonts w:hint="eastAsia"/>
          <w:snapToGrid w:val="0"/>
        </w:rPr>
        <w:t>1）制造商营业执照（复印件）</w:t>
      </w:r>
    </w:p>
    <w:p>
      <w:pPr>
        <w:tabs>
          <w:tab w:val="left" w:pos="840"/>
        </w:tabs>
        <w:adjustRightInd w:val="0"/>
        <w:snapToGrid w:val="0"/>
        <w:ind w:firstLine="480"/>
        <w:jc w:val="left"/>
        <w:rPr>
          <w:snapToGrid w:val="0"/>
        </w:rPr>
      </w:pPr>
      <w:r>
        <w:rPr>
          <w:rFonts w:hint="eastAsia"/>
          <w:snapToGrid w:val="0"/>
        </w:rPr>
        <w:t>2）生产制造许可证（复印件）</w:t>
      </w:r>
    </w:p>
    <w:p>
      <w:pPr>
        <w:tabs>
          <w:tab w:val="left" w:pos="840"/>
        </w:tabs>
        <w:adjustRightInd w:val="0"/>
        <w:snapToGrid w:val="0"/>
        <w:ind w:firstLine="480"/>
        <w:jc w:val="left"/>
        <w:rPr>
          <w:snapToGrid w:val="0"/>
        </w:rPr>
      </w:pPr>
      <w:r>
        <w:rPr>
          <w:rFonts w:hint="eastAsia"/>
          <w:snapToGrid w:val="0"/>
        </w:rPr>
        <w:t>3）安装、维保资质文件（复印件）</w:t>
      </w:r>
    </w:p>
    <w:p>
      <w:pPr>
        <w:tabs>
          <w:tab w:val="left" w:pos="840"/>
        </w:tabs>
        <w:adjustRightInd w:val="0"/>
        <w:snapToGrid w:val="0"/>
        <w:ind w:firstLine="480"/>
        <w:jc w:val="left"/>
        <w:rPr>
          <w:snapToGrid w:val="0"/>
        </w:rPr>
      </w:pPr>
      <w:r>
        <w:rPr>
          <w:rFonts w:hint="eastAsia"/>
          <w:snapToGrid w:val="0"/>
        </w:rPr>
        <w:t>4）制造商的质量管理和质量保证体系认证证书（复印件）</w:t>
      </w:r>
    </w:p>
    <w:p>
      <w:pPr>
        <w:tabs>
          <w:tab w:val="left" w:pos="840"/>
        </w:tabs>
        <w:adjustRightInd w:val="0"/>
        <w:snapToGrid w:val="0"/>
        <w:ind w:firstLine="480"/>
        <w:jc w:val="left"/>
        <w:rPr>
          <w:snapToGrid w:val="0"/>
        </w:rPr>
      </w:pPr>
      <w:r>
        <w:rPr>
          <w:rFonts w:hint="eastAsia"/>
          <w:snapToGrid w:val="0"/>
        </w:rPr>
        <w:t>5）产品质量认证证书（包括合格认证或安全认证）（复印件）</w:t>
      </w:r>
    </w:p>
    <w:p>
      <w:pPr>
        <w:tabs>
          <w:tab w:val="left" w:pos="840"/>
        </w:tabs>
        <w:adjustRightInd w:val="0"/>
        <w:snapToGrid w:val="0"/>
        <w:ind w:firstLine="480"/>
        <w:jc w:val="left"/>
        <w:rPr>
          <w:snapToGrid w:val="0"/>
        </w:rPr>
      </w:pPr>
      <w:r>
        <w:rPr>
          <w:rFonts w:hint="eastAsia"/>
          <w:snapToGrid w:val="0"/>
        </w:rPr>
        <w:t>6）</w:t>
      </w:r>
      <w:r>
        <w:rPr>
          <w:rFonts w:hint="eastAsia"/>
          <w:snapToGrid w:val="0"/>
          <w:color w:val="auto"/>
          <w:highlight w:val="none"/>
          <w:lang w:val="en-US" w:eastAsia="zh-CN"/>
        </w:rPr>
        <w:t>制造商</w:t>
      </w:r>
      <w:r>
        <w:rPr>
          <w:rFonts w:hint="eastAsia"/>
          <w:snapToGrid w:val="0"/>
          <w:highlight w:val="none"/>
        </w:rPr>
        <w:t>资信等级证明（复印件）</w:t>
      </w:r>
    </w:p>
    <w:p>
      <w:pPr>
        <w:tabs>
          <w:tab w:val="left" w:pos="840"/>
        </w:tabs>
        <w:adjustRightInd w:val="0"/>
        <w:snapToGrid w:val="0"/>
        <w:ind w:firstLine="480"/>
        <w:jc w:val="left"/>
        <w:rPr>
          <w:snapToGrid w:val="0"/>
        </w:rPr>
      </w:pPr>
      <w:r>
        <w:rPr>
          <w:rFonts w:hint="eastAsia"/>
          <w:snapToGrid w:val="0"/>
        </w:rPr>
        <w:t>7）产品鉴定证书（复印件）</w:t>
      </w:r>
    </w:p>
    <w:p>
      <w:pPr>
        <w:tabs>
          <w:tab w:val="left" w:pos="840"/>
        </w:tabs>
        <w:adjustRightInd w:val="0"/>
        <w:snapToGrid w:val="0"/>
        <w:ind w:firstLine="480"/>
        <w:jc w:val="left"/>
        <w:rPr>
          <w:snapToGrid w:val="0"/>
        </w:rPr>
      </w:pPr>
      <w:r>
        <w:rPr>
          <w:rFonts w:hint="eastAsia"/>
          <w:snapToGrid w:val="0"/>
        </w:rPr>
        <w:t>8）</w:t>
      </w:r>
      <w:r>
        <w:rPr>
          <w:rFonts w:hint="eastAsia"/>
          <w:snapToGrid w:val="0"/>
          <w:color w:val="auto"/>
          <w:highlight w:val="none"/>
        </w:rPr>
        <w:t>投标人</w:t>
      </w:r>
      <w:r>
        <w:rPr>
          <w:rFonts w:hint="eastAsia"/>
          <w:snapToGrid w:val="0"/>
          <w:color w:val="auto"/>
          <w:highlight w:val="none"/>
          <w:lang w:val="en-US" w:eastAsia="zh-CN"/>
        </w:rPr>
        <w:t>或制造商</w:t>
      </w:r>
      <w:r>
        <w:rPr>
          <w:rFonts w:hint="eastAsia"/>
          <w:snapToGrid w:val="0"/>
          <w:highlight w:val="none"/>
        </w:rPr>
        <w:t xml:space="preserve">情况表 </w:t>
      </w:r>
    </w:p>
    <w:p>
      <w:pPr>
        <w:tabs>
          <w:tab w:val="left" w:pos="840"/>
          <w:tab w:val="left" w:pos="1260"/>
        </w:tabs>
        <w:adjustRightInd w:val="0"/>
        <w:snapToGrid w:val="0"/>
        <w:ind w:firstLine="480"/>
        <w:jc w:val="left"/>
        <w:rPr>
          <w:snapToGrid w:val="0"/>
        </w:rPr>
      </w:pPr>
      <w:r>
        <w:rPr>
          <w:rFonts w:hint="eastAsia"/>
          <w:snapToGrid w:val="0"/>
        </w:rPr>
        <w:t>9）投标时必须提供：制造商出具的针对本项目的授权书（详见格式）</w:t>
      </w:r>
    </w:p>
    <w:p>
      <w:pPr>
        <w:tabs>
          <w:tab w:val="left" w:pos="840"/>
        </w:tabs>
        <w:adjustRightInd w:val="0"/>
        <w:snapToGrid w:val="0"/>
        <w:ind w:firstLine="480"/>
        <w:jc w:val="left"/>
        <w:rPr>
          <w:snapToGrid w:val="0"/>
        </w:rPr>
      </w:pPr>
      <w:r>
        <w:rPr>
          <w:rFonts w:hint="eastAsia"/>
          <w:snapToGrid w:val="0"/>
        </w:rPr>
        <w:t>10）制造商资格声明（详见格式）</w:t>
      </w:r>
    </w:p>
    <w:p>
      <w:pPr>
        <w:tabs>
          <w:tab w:val="left" w:pos="840"/>
        </w:tabs>
        <w:adjustRightInd w:val="0"/>
        <w:snapToGrid w:val="0"/>
        <w:ind w:firstLine="480"/>
        <w:jc w:val="left"/>
        <w:rPr>
          <w:snapToGrid w:val="0"/>
        </w:rPr>
      </w:pPr>
      <w:r>
        <w:rPr>
          <w:rFonts w:hint="eastAsia"/>
          <w:snapToGrid w:val="0"/>
        </w:rPr>
        <w:t>11）投标的电梯产品业绩及售后服务</w:t>
      </w:r>
      <w:r>
        <w:rPr>
          <w:rFonts w:hint="eastAsia" w:cs="Arial"/>
          <w:color w:val="000000"/>
        </w:rPr>
        <w:t>反馈</w:t>
      </w:r>
      <w:r>
        <w:rPr>
          <w:rFonts w:hint="eastAsia"/>
          <w:snapToGrid w:val="0"/>
        </w:rPr>
        <w:t>情况</w:t>
      </w:r>
    </w:p>
    <w:p>
      <w:pPr>
        <w:ind w:firstLine="480"/>
        <w:rPr>
          <w:snapToGrid w:val="0"/>
        </w:rPr>
      </w:pPr>
      <w:r>
        <w:rPr>
          <w:rFonts w:hint="eastAsia"/>
          <w:snapToGrid w:val="0"/>
        </w:rPr>
        <w:t>12）投标人认为需要提供的文件和资料</w:t>
      </w:r>
    </w:p>
    <w:p>
      <w:pPr>
        <w:ind w:firstLine="482"/>
        <w:rPr>
          <w:b/>
          <w:bCs/>
        </w:rPr>
      </w:pPr>
      <w:r>
        <w:rPr>
          <w:b/>
          <w:bCs/>
        </w:rPr>
        <w:t>3</w:t>
      </w:r>
      <w:r>
        <w:rPr>
          <w:rFonts w:hint="eastAsia"/>
          <w:b/>
          <w:bCs/>
        </w:rPr>
        <w:t>、技术文件</w:t>
      </w:r>
      <w:r>
        <w:rPr>
          <w:b/>
          <w:bCs/>
        </w:rPr>
        <w:t>:</w:t>
      </w:r>
    </w:p>
    <w:p>
      <w:pPr>
        <w:snapToGrid w:val="0"/>
        <w:ind w:firstLine="480"/>
      </w:pPr>
      <w:bookmarkStart w:id="112" w:name="_Toc29156"/>
      <w:bookmarkStart w:id="113" w:name="_Toc12131"/>
      <w:bookmarkStart w:id="114" w:name="_Toc9129"/>
      <w:r>
        <w:rPr>
          <w:rFonts w:hint="eastAsia"/>
        </w:rPr>
        <w:t>1）作为投标文件的一部分，投标人需提供下列文件，这些文件可以是资料、图表或说明。</w:t>
      </w:r>
    </w:p>
    <w:p>
      <w:pPr>
        <w:snapToGrid w:val="0"/>
        <w:ind w:firstLine="480"/>
      </w:pPr>
      <w:r>
        <w:rPr>
          <w:rFonts w:hint="eastAsia"/>
        </w:rPr>
        <w:t>2）</w:t>
      </w:r>
      <w:r>
        <w:rPr>
          <w:rFonts w:hint="eastAsia"/>
          <w:snapToGrid w:val="0"/>
        </w:rPr>
        <w:t>投标产品技术规格书（不允许仅提供样本）及所投梯型的产品样本一份</w:t>
      </w:r>
    </w:p>
    <w:p>
      <w:pPr>
        <w:snapToGrid w:val="0"/>
        <w:ind w:firstLine="480"/>
      </w:pPr>
      <w:r>
        <w:rPr>
          <w:rFonts w:hint="eastAsia"/>
        </w:rPr>
        <w:t>3）</w:t>
      </w:r>
      <w:r>
        <w:rPr>
          <w:rFonts w:hint="eastAsia"/>
          <w:snapToGrid w:val="0"/>
          <w:color w:val="000000"/>
        </w:rPr>
        <w:t>产品的主要技术、结构、性能、特点和质量水平的详细描述</w:t>
      </w:r>
    </w:p>
    <w:p>
      <w:pPr>
        <w:tabs>
          <w:tab w:val="left" w:pos="630"/>
        </w:tabs>
        <w:adjustRightInd w:val="0"/>
        <w:snapToGrid w:val="0"/>
        <w:ind w:firstLine="480"/>
        <w:jc w:val="left"/>
        <w:rPr>
          <w:snapToGrid w:val="0"/>
          <w:color w:val="000000"/>
        </w:rPr>
      </w:pPr>
      <w:r>
        <w:rPr>
          <w:rFonts w:hint="eastAsia"/>
          <w:snapToGrid w:val="0"/>
          <w:color w:val="000000"/>
        </w:rPr>
        <w:t>4）技术规格性能响应表（详见格式）</w:t>
      </w:r>
    </w:p>
    <w:p>
      <w:pPr>
        <w:tabs>
          <w:tab w:val="left" w:pos="630"/>
        </w:tabs>
        <w:adjustRightInd w:val="0"/>
        <w:snapToGrid w:val="0"/>
        <w:ind w:firstLine="480"/>
        <w:jc w:val="left"/>
        <w:rPr>
          <w:snapToGrid w:val="0"/>
          <w:color w:val="000000"/>
        </w:rPr>
      </w:pPr>
      <w:r>
        <w:rPr>
          <w:rFonts w:hint="eastAsia"/>
          <w:snapToGrid w:val="0"/>
          <w:color w:val="000000"/>
        </w:rPr>
        <w:t>5）电梯主要部件清单（详见格式）</w:t>
      </w:r>
    </w:p>
    <w:p>
      <w:pPr>
        <w:tabs>
          <w:tab w:val="left" w:pos="630"/>
        </w:tabs>
        <w:adjustRightInd w:val="0"/>
        <w:snapToGrid w:val="0"/>
        <w:ind w:firstLine="480"/>
        <w:jc w:val="left"/>
        <w:rPr>
          <w:snapToGrid w:val="0"/>
          <w:color w:val="000000"/>
        </w:rPr>
      </w:pPr>
      <w:r>
        <w:rPr>
          <w:rFonts w:hint="eastAsia"/>
        </w:rPr>
        <w:t>6）</w:t>
      </w:r>
      <w:r>
        <w:rPr>
          <w:rFonts w:hint="eastAsia"/>
          <w:snapToGrid w:val="0"/>
          <w:color w:val="000000"/>
        </w:rPr>
        <w:t>电梯主要部件产地、规格说明表（详见格式）</w:t>
      </w:r>
    </w:p>
    <w:p>
      <w:pPr>
        <w:tabs>
          <w:tab w:val="left" w:pos="630"/>
        </w:tabs>
        <w:adjustRightInd w:val="0"/>
        <w:snapToGrid w:val="0"/>
        <w:ind w:firstLine="480"/>
        <w:jc w:val="left"/>
        <w:rPr>
          <w:snapToGrid w:val="0"/>
          <w:color w:val="000000"/>
        </w:rPr>
      </w:pPr>
      <w:r>
        <w:rPr>
          <w:rFonts w:hint="eastAsia"/>
        </w:rPr>
        <w:t>7）</w:t>
      </w:r>
      <w:r>
        <w:rPr>
          <w:rFonts w:hint="eastAsia"/>
          <w:snapToGrid w:val="0"/>
          <w:color w:val="000000"/>
        </w:rPr>
        <w:t>技术规格性能少量偏离及建议表（详见格式）</w:t>
      </w:r>
    </w:p>
    <w:p>
      <w:pPr>
        <w:tabs>
          <w:tab w:val="left" w:pos="630"/>
        </w:tabs>
        <w:adjustRightInd w:val="0"/>
        <w:snapToGrid w:val="0"/>
        <w:ind w:firstLine="480"/>
        <w:jc w:val="left"/>
        <w:rPr>
          <w:snapToGrid w:val="0"/>
          <w:color w:val="000000"/>
        </w:rPr>
      </w:pPr>
      <w:r>
        <w:rPr>
          <w:rFonts w:hint="eastAsia"/>
        </w:rPr>
        <w:t>8）</w:t>
      </w:r>
      <w:r>
        <w:rPr>
          <w:rFonts w:hint="eastAsia"/>
          <w:snapToGrid w:val="0"/>
          <w:color w:val="000000"/>
        </w:rPr>
        <w:t>随机特殊工具和备品备件清单及价格</w:t>
      </w:r>
    </w:p>
    <w:p>
      <w:pPr>
        <w:tabs>
          <w:tab w:val="left" w:pos="630"/>
        </w:tabs>
        <w:adjustRightInd w:val="0"/>
        <w:snapToGrid w:val="0"/>
        <w:ind w:firstLine="480"/>
        <w:jc w:val="left"/>
        <w:rPr>
          <w:snapToGrid w:val="0"/>
          <w:color w:val="000000"/>
        </w:rPr>
      </w:pPr>
      <w:r>
        <w:rPr>
          <w:rFonts w:hint="eastAsia"/>
        </w:rPr>
        <w:t>9）</w:t>
      </w:r>
      <w:r>
        <w:rPr>
          <w:rFonts w:hint="eastAsia"/>
          <w:snapToGrid w:val="0"/>
          <w:color w:val="000000"/>
        </w:rPr>
        <w:t>专用工具清单及价格</w:t>
      </w:r>
      <w:r>
        <w:rPr>
          <w:rFonts w:hint="eastAsia"/>
          <w:color w:val="000000"/>
        </w:rPr>
        <w:t>（包括特殊检测工具）</w:t>
      </w:r>
      <w:r>
        <w:rPr>
          <w:rFonts w:hint="eastAsia"/>
          <w:snapToGrid w:val="0"/>
          <w:color w:val="000000"/>
        </w:rPr>
        <w:t>（详见格式）</w:t>
      </w:r>
    </w:p>
    <w:p>
      <w:pPr>
        <w:tabs>
          <w:tab w:val="left" w:pos="630"/>
        </w:tabs>
        <w:adjustRightInd w:val="0"/>
        <w:snapToGrid w:val="0"/>
        <w:ind w:firstLine="480"/>
        <w:jc w:val="left"/>
        <w:rPr>
          <w:snapToGrid w:val="0"/>
        </w:rPr>
      </w:pPr>
      <w:r>
        <w:rPr>
          <w:rFonts w:hint="eastAsia"/>
        </w:rPr>
        <w:t>10）</w:t>
      </w:r>
      <w:r>
        <w:rPr>
          <w:rFonts w:hint="eastAsia"/>
          <w:snapToGrid w:val="0"/>
        </w:rPr>
        <w:t>质保期外供业主选择的配套零部件及价格表（详见格式）</w:t>
      </w:r>
    </w:p>
    <w:p>
      <w:pPr>
        <w:tabs>
          <w:tab w:val="left" w:pos="630"/>
        </w:tabs>
        <w:adjustRightInd w:val="0"/>
        <w:snapToGrid w:val="0"/>
        <w:ind w:firstLine="480"/>
        <w:jc w:val="left"/>
        <w:rPr>
          <w:snapToGrid w:val="0"/>
        </w:rPr>
      </w:pPr>
      <w:r>
        <w:rPr>
          <w:rFonts w:hint="eastAsia"/>
        </w:rPr>
        <w:t>11）</w:t>
      </w:r>
      <w:r>
        <w:rPr>
          <w:rFonts w:hint="eastAsia"/>
          <w:snapToGrid w:val="0"/>
        </w:rPr>
        <w:t xml:space="preserve">电梯技术数据及售后服务保证 </w:t>
      </w:r>
    </w:p>
    <w:p>
      <w:pPr>
        <w:tabs>
          <w:tab w:val="left" w:pos="630"/>
        </w:tabs>
        <w:adjustRightInd w:val="0"/>
        <w:snapToGrid w:val="0"/>
        <w:ind w:firstLine="480"/>
        <w:jc w:val="left"/>
        <w:rPr>
          <w:snapToGrid w:val="0"/>
        </w:rPr>
      </w:pPr>
      <w:r>
        <w:rPr>
          <w:rFonts w:hint="eastAsia"/>
        </w:rPr>
        <w:t>12）</w:t>
      </w:r>
      <w:r>
        <w:rPr>
          <w:rFonts w:hint="eastAsia"/>
          <w:snapToGrid w:val="0"/>
        </w:rPr>
        <w:t>产品制造、安装、验收标准</w:t>
      </w:r>
    </w:p>
    <w:p>
      <w:pPr>
        <w:tabs>
          <w:tab w:val="left" w:pos="630"/>
        </w:tabs>
        <w:adjustRightInd w:val="0"/>
        <w:snapToGrid w:val="0"/>
        <w:ind w:firstLine="480"/>
        <w:jc w:val="left"/>
        <w:rPr>
          <w:snapToGrid w:val="0"/>
        </w:rPr>
      </w:pPr>
      <w:r>
        <w:rPr>
          <w:rFonts w:hint="eastAsia"/>
        </w:rPr>
        <w:t>13）</w:t>
      </w:r>
      <w:r>
        <w:rPr>
          <w:rFonts w:hint="eastAsia"/>
          <w:snapToGrid w:val="0"/>
        </w:rPr>
        <w:t>驻项目现场工程技术、管理人员表</w:t>
      </w:r>
    </w:p>
    <w:p>
      <w:pPr>
        <w:tabs>
          <w:tab w:val="left" w:pos="630"/>
        </w:tabs>
        <w:adjustRightInd w:val="0"/>
        <w:snapToGrid w:val="0"/>
        <w:ind w:firstLine="480"/>
        <w:jc w:val="left"/>
        <w:rPr>
          <w:snapToGrid w:val="0"/>
        </w:rPr>
      </w:pPr>
      <w:r>
        <w:rPr>
          <w:rFonts w:hint="eastAsia"/>
        </w:rPr>
        <w:t>14）</w:t>
      </w:r>
      <w:r>
        <w:rPr>
          <w:rFonts w:cs="Arial"/>
        </w:rPr>
        <w:t>安装方案</w:t>
      </w:r>
      <w:r>
        <w:rPr>
          <w:rFonts w:hint="eastAsia" w:cs="Arial"/>
        </w:rPr>
        <w:t xml:space="preserve"> </w:t>
      </w:r>
    </w:p>
    <w:p>
      <w:pPr>
        <w:tabs>
          <w:tab w:val="left" w:pos="630"/>
        </w:tabs>
        <w:adjustRightInd w:val="0"/>
        <w:snapToGrid w:val="0"/>
        <w:ind w:firstLine="480"/>
        <w:jc w:val="left"/>
        <w:rPr>
          <w:snapToGrid w:val="0"/>
        </w:rPr>
      </w:pPr>
      <w:r>
        <w:rPr>
          <w:rFonts w:hint="eastAsia"/>
        </w:rPr>
        <w:t>15）产品的技术服务和售后服务的内容、措施、承诺，包括在</w:t>
      </w:r>
      <w:r>
        <w:rPr>
          <w:rFonts w:hint="eastAsia"/>
          <w:color w:val="000000"/>
        </w:rPr>
        <w:t>当地</w:t>
      </w:r>
      <w:r>
        <w:rPr>
          <w:rFonts w:hint="eastAsia"/>
        </w:rPr>
        <w:t>长期售后服务机构的详细介绍，资质资格、技术力量、成立时间和相关证明资料。</w:t>
      </w:r>
    </w:p>
    <w:p>
      <w:pPr>
        <w:tabs>
          <w:tab w:val="left" w:pos="630"/>
        </w:tabs>
        <w:adjustRightInd w:val="0"/>
        <w:snapToGrid w:val="0"/>
        <w:ind w:firstLine="480"/>
        <w:jc w:val="left"/>
        <w:rPr>
          <w:snapToGrid w:val="0"/>
        </w:rPr>
      </w:pPr>
      <w:r>
        <w:rPr>
          <w:rFonts w:hint="eastAsia"/>
        </w:rPr>
        <w:t>16）</w:t>
      </w:r>
      <w:r>
        <w:rPr>
          <w:rFonts w:hint="eastAsia"/>
          <w:snapToGrid w:val="0"/>
        </w:rPr>
        <w:t>投标人应列明在其总报价前提下，要求招标人具备的现场条件和承担的有关工作内容</w:t>
      </w:r>
    </w:p>
    <w:p>
      <w:pPr>
        <w:tabs>
          <w:tab w:val="left" w:pos="630"/>
        </w:tabs>
        <w:adjustRightInd w:val="0"/>
        <w:snapToGrid w:val="0"/>
        <w:ind w:firstLine="480"/>
        <w:jc w:val="left"/>
        <w:rPr>
          <w:snapToGrid w:val="0"/>
        </w:rPr>
      </w:pPr>
      <w:r>
        <w:rPr>
          <w:rFonts w:hint="eastAsia"/>
        </w:rPr>
        <w:t>17）</w:t>
      </w:r>
      <w:r>
        <w:rPr>
          <w:rFonts w:hint="eastAsia"/>
          <w:snapToGrid w:val="0"/>
        </w:rPr>
        <w:t>投标人认为需要提供的文件和资料</w:t>
      </w:r>
    </w:p>
    <w:p>
      <w:pPr>
        <w:adjustRightInd w:val="0"/>
        <w:snapToGrid w:val="0"/>
        <w:ind w:firstLine="482"/>
        <w:textAlignment w:val="bottom"/>
        <w:rPr>
          <w:b/>
          <w:bCs/>
          <w:color w:val="000000"/>
        </w:rPr>
      </w:pPr>
      <w:r>
        <w:rPr>
          <w:rFonts w:hint="eastAsia"/>
          <w:b/>
          <w:bCs/>
          <w:color w:val="000000"/>
        </w:rPr>
        <w:t>以上所需的各种证书、证件、证明、执照若系复印件，须在复印件上盖上有效公章。投标人需对所提供资料的真实性承担责任，如发现有虚假的否决其投标。</w:t>
      </w:r>
    </w:p>
    <w:p>
      <w:pPr>
        <w:pStyle w:val="4"/>
        <w:rPr>
          <w:sz w:val="24"/>
          <w:szCs w:val="24"/>
        </w:rPr>
      </w:pPr>
      <w:r>
        <w:rPr>
          <w:rFonts w:hint="eastAsia" w:cs="宋体"/>
          <w:sz w:val="24"/>
          <w:szCs w:val="24"/>
        </w:rPr>
        <w:t>（二）投标文件的语言及计量</w:t>
      </w:r>
      <w:bookmarkEnd w:id="112"/>
      <w:bookmarkEnd w:id="113"/>
      <w:bookmarkEnd w:id="114"/>
      <w:r>
        <w:rPr>
          <w:sz w:val="24"/>
          <w:szCs w:val="24"/>
        </w:rPr>
        <w:t>:</w:t>
      </w:r>
    </w:p>
    <w:p>
      <w:pPr>
        <w:ind w:firstLine="480"/>
        <w:rPr>
          <w:rFonts w:cs="Times New Roman"/>
        </w:rPr>
      </w:pPr>
      <w:r>
        <w:rPr>
          <w:rFonts w:hint="eastAsia"/>
        </w:rPr>
        <w:t>▲</w:t>
      </w:r>
      <w:r>
        <w:t>1</w:t>
      </w:r>
      <w:r>
        <w:rPr>
          <w:rFonts w:hint="eastAsia"/>
        </w:rPr>
        <w:t>、投标文件以及投标方与招标方就有关投标事宜的所有来往函电，均应以中文汉语书写。除签名、盖章、专用名称等特殊情形外，以中文汉语以外的文字表述的投标文件视同未提供。</w:t>
      </w:r>
    </w:p>
    <w:p>
      <w:pPr>
        <w:ind w:firstLine="480"/>
        <w:rPr>
          <w:rFonts w:cs="Times New Roman"/>
        </w:rPr>
      </w:pPr>
      <w:bookmarkStart w:id="115" w:name="_Toc20733"/>
      <w:bookmarkStart w:id="116" w:name="_Toc19918"/>
      <w:bookmarkStart w:id="117" w:name="_Toc206"/>
      <w:r>
        <w:rPr>
          <w:rFonts w:hint="eastAsia"/>
        </w:rPr>
        <w:t>▲</w:t>
      </w:r>
      <w:r>
        <w:t>2</w:t>
      </w:r>
      <w:r>
        <w:rPr>
          <w:rFonts w:hint="eastAsia"/>
        </w:rPr>
        <w:t>、投标计量单位，采购文件已有明确规定的，使用采购文件规定的计量单位；采购文件没有规定的，应采用中华人民共和国法定计量单位（货币单位：人民币元），否则视同未响应。</w:t>
      </w:r>
      <w:bookmarkEnd w:id="115"/>
      <w:bookmarkEnd w:id="116"/>
      <w:bookmarkEnd w:id="117"/>
    </w:p>
    <w:p>
      <w:pPr>
        <w:pStyle w:val="4"/>
        <w:rPr>
          <w:sz w:val="24"/>
          <w:szCs w:val="24"/>
        </w:rPr>
      </w:pPr>
      <w:bookmarkStart w:id="118" w:name="_Toc7701"/>
      <w:bookmarkStart w:id="119" w:name="_Toc25615"/>
      <w:bookmarkStart w:id="120" w:name="_Toc32517"/>
      <w:r>
        <w:rPr>
          <w:rFonts w:hint="eastAsia" w:cs="宋体"/>
          <w:sz w:val="24"/>
          <w:szCs w:val="24"/>
        </w:rPr>
        <w:t>（三）投标报价</w:t>
      </w:r>
      <w:bookmarkEnd w:id="118"/>
      <w:bookmarkEnd w:id="119"/>
      <w:bookmarkEnd w:id="120"/>
      <w:r>
        <w:rPr>
          <w:sz w:val="24"/>
          <w:szCs w:val="24"/>
        </w:rPr>
        <w:t>:</w:t>
      </w:r>
    </w:p>
    <w:p>
      <w:pPr>
        <w:ind w:firstLine="480"/>
        <w:rPr>
          <w:rFonts w:cs="Times New Roman"/>
        </w:rPr>
      </w:pPr>
      <w:r>
        <w:t>1</w:t>
      </w:r>
      <w:r>
        <w:rPr>
          <w:rFonts w:hint="eastAsia"/>
        </w:rPr>
        <w:t>、投标报价应按采购文件中相关附表格式填写。</w:t>
      </w:r>
    </w:p>
    <w:p>
      <w:pPr>
        <w:ind w:firstLine="0" w:firstLineChars="0"/>
        <w:rPr>
          <w:rFonts w:cs="Times New Roman"/>
          <w:color w:val="000000"/>
        </w:rPr>
      </w:pPr>
      <w:r>
        <w:t xml:space="preserve"> </w:t>
      </w:r>
      <w:r>
        <w:rPr>
          <w:b/>
          <w:bCs/>
        </w:rPr>
        <w:t xml:space="preserve"> </w:t>
      </w:r>
      <w:r>
        <w:rPr>
          <w:rFonts w:hint="eastAsia"/>
          <w:b/>
          <w:bCs/>
        </w:rPr>
        <w:t>▲</w:t>
      </w:r>
      <w:r>
        <w:rPr>
          <w:b/>
          <w:bCs/>
        </w:rPr>
        <w:t>2</w:t>
      </w:r>
      <w:r>
        <w:rPr>
          <w:rFonts w:hint="eastAsia"/>
          <w:b/>
          <w:bCs/>
        </w:rPr>
        <w:t>、</w:t>
      </w:r>
      <w:r>
        <w:rPr>
          <w:rFonts w:hint="eastAsia"/>
        </w:rPr>
        <w:t>投标总报价为提供并完成本次招标所有材料设备的设计、制造、运输、装卸、现场就位安装（组装）、调试、试运行合格直至验收合格、技术培训及售后服务等方面所需的所有工作和服务的全部费用，为交钥匙项目。</w:t>
      </w:r>
    </w:p>
    <w:p>
      <w:pPr>
        <w:snapToGrid w:val="0"/>
        <w:ind w:firstLine="240" w:firstLineChars="100"/>
      </w:pPr>
      <w:r>
        <w:rPr>
          <w:rFonts w:hint="eastAsia"/>
        </w:rPr>
        <w:t>▲</w:t>
      </w:r>
      <w:r>
        <w:t>3</w:t>
      </w:r>
      <w:r>
        <w:rPr>
          <w:rFonts w:hint="eastAsia"/>
        </w:rPr>
        <w:t>、投标人的报价不仅应包括招标文件提供的技术条款等资料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w:t>
      </w:r>
    </w:p>
    <w:p>
      <w:pPr>
        <w:snapToGrid w:val="0"/>
        <w:ind w:firstLine="240" w:firstLineChars="100"/>
      </w:pPr>
      <w:r>
        <w:rPr>
          <w:rFonts w:hint="eastAsia"/>
        </w:rPr>
        <w:t>▲4、允许投标人在满足招标文件提出的技术要求的前提下，在投标价格不增加且能扩大使用功能的前提下，可提出合理化建议，做出其优越性、先进性等详细说明。</w:t>
      </w:r>
    </w:p>
    <w:p>
      <w:pPr>
        <w:snapToGrid w:val="0"/>
        <w:ind w:firstLine="240" w:firstLineChars="100"/>
      </w:pPr>
      <w:r>
        <w:rPr>
          <w:rFonts w:hint="eastAsia"/>
        </w:rPr>
        <w:t>▲5、设备安装</w:t>
      </w:r>
    </w:p>
    <w:p>
      <w:pPr>
        <w:snapToGrid w:val="0"/>
        <w:ind w:firstLine="480"/>
      </w:pPr>
      <w:r>
        <w:rPr>
          <w:rFonts w:hint="eastAsia"/>
        </w:rPr>
        <w:t>1）投标人需按招标人的要求和认可负责设备安装、调试及试运行，安装为交钥匙工程，招标人提供安装所需的水电条件并指定本工程设备在项目现场的具体存放场地位置（存放场地的设备堆放、安全保管和看守工作均由投标人自行解决），设备装卸、安装时所需的水电费、土建重新开孔扩孔费、仓储费、保管费、辅工辅料、井道永久照明、施工安全护栏、吊装搬运费、土建塞缝填实（包括敲墙以及砌筑工程）费用、地面开挖、开挖复原（修复）费用、技术监督部门验收费用以及电梯交钥匙工程中可能涉及的其它一切费用全部包括在投标报价内。若投标书中未作详细说明，均属投标人优惠不计。</w:t>
      </w:r>
    </w:p>
    <w:p>
      <w:pPr>
        <w:snapToGrid w:val="0"/>
        <w:ind w:firstLine="480"/>
      </w:pPr>
      <w:r>
        <w:rPr>
          <w:rFonts w:hint="eastAsia"/>
        </w:rPr>
        <w:t>2）投标人应现场踏勘具体情况，如现场开挖、管线迁移及开挖复原（修复）等，由投标人根据图纸及现场踏勘情况将所有费用考虑在报价中，中标后不作调整。</w:t>
      </w:r>
    </w:p>
    <w:p>
      <w:pPr>
        <w:snapToGrid w:val="0"/>
        <w:ind w:firstLine="480"/>
      </w:pPr>
      <w:r>
        <w:rPr>
          <w:rFonts w:hint="eastAsia"/>
        </w:rPr>
        <w:t>3）投标人对安装、调试、试运行等负责，直至通过当地质量技术监督局验收合格并签发合格证书及通过当地有关部门的综合验收后，并移交招标人或招标人确定的物业公司，验收费用包括在投标总价中。</w:t>
      </w:r>
    </w:p>
    <w:p>
      <w:pPr>
        <w:snapToGrid w:val="0"/>
        <w:ind w:firstLine="480"/>
      </w:pPr>
      <w:r>
        <w:rPr>
          <w:rFonts w:hint="eastAsia"/>
        </w:rPr>
        <w:t>4）设备安装通过当地质量技术监督局验收合格并签发合格证书及通过当地有关部门的综合验收合格，移交招标人或招标人确定的物业公司使用以前的设备保护及费用由投标人负责。</w:t>
      </w:r>
    </w:p>
    <w:p>
      <w:pPr>
        <w:snapToGrid w:val="0"/>
        <w:ind w:firstLine="480"/>
      </w:pPr>
      <w:r>
        <w:rPr>
          <w:rFonts w:hint="eastAsia"/>
        </w:rPr>
        <w:t>5）在进入完工装修之前，所有不需要特殊装修并且是暴露的钢制件应在表面进行除锈防腐处理，若是非暴露的零件、部件、机器等，按规定在制造时进行除锈、防腐蚀处理。</w:t>
      </w:r>
    </w:p>
    <w:p>
      <w:pPr>
        <w:snapToGrid w:val="0"/>
        <w:ind w:firstLine="240" w:firstLineChars="100"/>
        <w:rPr>
          <w:rFonts w:hint="eastAsia"/>
        </w:rPr>
      </w:pPr>
      <w:r>
        <w:rPr>
          <w:rFonts w:hint="eastAsia"/>
        </w:rPr>
        <w:t>▲6、招标人要求分类报价是为了方便评标，但在任何情况下不限制招标人以其认为最合适的条款签订合同的权力。</w:t>
      </w:r>
    </w:p>
    <w:p>
      <w:pPr>
        <w:pStyle w:val="4"/>
        <w:rPr>
          <w:sz w:val="24"/>
          <w:szCs w:val="24"/>
        </w:rPr>
      </w:pPr>
      <w:bookmarkStart w:id="121" w:name="_Toc18684"/>
      <w:bookmarkStart w:id="122" w:name="_Toc8593"/>
      <w:bookmarkStart w:id="123" w:name="_Toc9053"/>
      <w:r>
        <w:rPr>
          <w:rFonts w:hint="eastAsia" w:cs="宋体"/>
          <w:sz w:val="24"/>
          <w:szCs w:val="24"/>
        </w:rPr>
        <w:t>（四）投标文件的有效期</w:t>
      </w:r>
      <w:bookmarkEnd w:id="121"/>
      <w:bookmarkEnd w:id="122"/>
      <w:bookmarkEnd w:id="123"/>
      <w:r>
        <w:rPr>
          <w:sz w:val="24"/>
          <w:szCs w:val="24"/>
        </w:rPr>
        <w:t>:</w:t>
      </w:r>
    </w:p>
    <w:p>
      <w:pPr>
        <w:ind w:firstLine="0" w:firstLineChars="0"/>
        <w:rPr>
          <w:rFonts w:cs="Times New Roman"/>
        </w:rPr>
      </w:pPr>
      <w:r>
        <w:t xml:space="preserve">  </w:t>
      </w:r>
      <w:r>
        <w:rPr>
          <w:rFonts w:hint="eastAsia"/>
        </w:rPr>
        <w:t>▲</w:t>
      </w:r>
      <w:r>
        <w:t>1</w:t>
      </w:r>
      <w:r>
        <w:rPr>
          <w:rFonts w:hint="eastAsia"/>
        </w:rPr>
        <w:t>、自投标截止日起</w:t>
      </w:r>
      <w:r>
        <w:t xml:space="preserve"> 90</w:t>
      </w:r>
      <w:r>
        <w:rPr>
          <w:rFonts w:hint="eastAsia"/>
        </w:rPr>
        <w:t>天投标文件应保持有效。有效期不足的投标文件将被拒绝。</w:t>
      </w:r>
    </w:p>
    <w:p>
      <w:pPr>
        <w:ind w:firstLine="480"/>
        <w:rPr>
          <w:rFonts w:cs="Times New Roman"/>
        </w:rPr>
      </w:pPr>
      <w:r>
        <w:t>2</w:t>
      </w:r>
      <w:r>
        <w:rPr>
          <w:rFonts w:hint="eastAsia"/>
        </w:rPr>
        <w:t>、在特殊情况下，采购人可与投标人协商延长投标书的有效期，这种要求和答复均以书面形式进行。</w:t>
      </w:r>
    </w:p>
    <w:p>
      <w:pPr>
        <w:ind w:firstLine="480"/>
      </w:pPr>
      <w:bookmarkStart w:id="124" w:name="_Toc29205"/>
      <w:bookmarkStart w:id="125" w:name="_Toc2032"/>
      <w:bookmarkStart w:id="126" w:name="_Toc16097"/>
      <w:bookmarkStart w:id="127" w:name="_Toc1823"/>
      <w:r>
        <w:t>3</w:t>
      </w:r>
      <w:r>
        <w:rPr>
          <w:rFonts w:hint="eastAsia"/>
        </w:rPr>
        <w:t>、投标人可拒绝接受延期要求。投标人如同意延长有效期的，但不能修改投标文件。</w:t>
      </w:r>
      <w:bookmarkEnd w:id="124"/>
      <w:bookmarkEnd w:id="125"/>
      <w:bookmarkEnd w:id="126"/>
      <w:bookmarkEnd w:id="127"/>
      <w:r>
        <w:t xml:space="preserve"> </w:t>
      </w:r>
    </w:p>
    <w:p>
      <w:pPr>
        <w:ind w:firstLine="480"/>
        <w:rPr>
          <w:rFonts w:hint="eastAsia"/>
        </w:rPr>
      </w:pPr>
      <w:bookmarkStart w:id="128" w:name="_Toc12026"/>
      <w:bookmarkStart w:id="129" w:name="_Toc4495"/>
      <w:bookmarkStart w:id="130" w:name="_Toc9054"/>
      <w:bookmarkStart w:id="131" w:name="_Toc16185"/>
      <w:r>
        <w:t>4</w:t>
      </w:r>
      <w:r>
        <w:rPr>
          <w:rFonts w:hint="eastAsia"/>
        </w:rPr>
        <w:t>、中标人的投标文件自开标之日起至合同履行完毕止均应保持有效。</w:t>
      </w:r>
      <w:bookmarkEnd w:id="128"/>
      <w:bookmarkEnd w:id="129"/>
      <w:bookmarkEnd w:id="130"/>
      <w:bookmarkEnd w:id="131"/>
    </w:p>
    <w:p>
      <w:pPr>
        <w:pStyle w:val="17"/>
        <w:ind w:left="0" w:leftChars="0" w:firstLine="0" w:firstLineChars="0"/>
        <w:rPr>
          <w:b/>
          <w:bCs/>
        </w:rPr>
      </w:pPr>
      <w:bookmarkStart w:id="132" w:name="_Toc8925"/>
      <w:bookmarkStart w:id="133" w:name="_Toc27029"/>
      <w:r>
        <w:rPr>
          <w:rFonts w:hint="eastAsia" w:cs="宋体"/>
          <w:b/>
          <w:bCs/>
          <w:sz w:val="24"/>
          <w:szCs w:val="24"/>
        </w:rPr>
        <w:t>（五）</w:t>
      </w:r>
      <w:r>
        <w:rPr>
          <w:b/>
          <w:bCs/>
        </w:rPr>
        <w:t>投标文件的编制</w:t>
      </w:r>
    </w:p>
    <w:p>
      <w:pPr>
        <w:autoSpaceDE w:val="0"/>
        <w:autoSpaceDN w:val="0"/>
        <w:adjustRightInd w:val="0"/>
        <w:snapToGrid w:val="0"/>
        <w:spacing w:line="360" w:lineRule="auto"/>
        <w:ind w:firstLine="482" w:firstLineChars="200"/>
        <w:textAlignment w:val="baseline"/>
        <w:rPr>
          <w:rFonts w:ascii="Times New Roman" w:hAnsi="Times New Roman" w:cs="Times New Roman"/>
          <w:b/>
          <w:kern w:val="0"/>
          <w:szCs w:val="20"/>
        </w:rPr>
      </w:pPr>
      <w:r>
        <w:rPr>
          <w:rFonts w:ascii="Times New Roman" w:hAnsi="Times New Roman" w:cs="Times New Roman"/>
          <w:b/>
          <w:kern w:val="0"/>
          <w:szCs w:val="20"/>
        </w:rPr>
        <w:t>1、投标文件分为电子投标文件、以介质存储的数据电文形式的备份投标文件、纸质备份投标文件。</w:t>
      </w:r>
    </w:p>
    <w:p>
      <w:pPr>
        <w:autoSpaceDE w:val="0"/>
        <w:autoSpaceDN w:val="0"/>
        <w:adjustRightInd w:val="0"/>
        <w:snapToGrid w:val="0"/>
        <w:spacing w:line="360" w:lineRule="auto"/>
        <w:ind w:firstLine="480" w:firstLineChars="200"/>
        <w:textAlignment w:val="baseline"/>
        <w:rPr>
          <w:rFonts w:ascii="Times New Roman" w:hAnsi="Times New Roman" w:cs="Times New Roman"/>
          <w:bCs/>
          <w:color w:val="000000"/>
          <w:kern w:val="0"/>
          <w:szCs w:val="22"/>
        </w:rPr>
      </w:pPr>
      <w:r>
        <w:rPr>
          <w:rFonts w:ascii="Times New Roman" w:hAnsi="Times New Roman" w:cs="Times New Roman"/>
          <w:bCs/>
          <w:kern w:val="0"/>
          <w:szCs w:val="20"/>
        </w:rPr>
        <w:t>（1）电子投标文件：</w:t>
      </w:r>
      <w:r>
        <w:rPr>
          <w:rFonts w:ascii="Times New Roman" w:hAnsi="Times New Roman" w:cs="Times New Roman"/>
          <w:bCs/>
          <w:color w:val="000000"/>
          <w:kern w:val="0"/>
          <w:szCs w:val="20"/>
        </w:rPr>
        <w:t>资格文件按</w:t>
      </w:r>
      <w:r>
        <w:rPr>
          <w:rFonts w:hint="eastAsia" w:ascii="Times New Roman" w:hAnsi="Times New Roman" w:cs="Times New Roman"/>
          <w:bCs/>
          <w:color w:val="000000"/>
          <w:kern w:val="0"/>
          <w:szCs w:val="20"/>
        </w:rPr>
        <w:t>“</w:t>
      </w:r>
      <w:r>
        <w:rPr>
          <w:rFonts w:ascii="Times New Roman" w:hAnsi="Times New Roman" w:cs="Times New Roman"/>
          <w:bCs/>
          <w:color w:val="000000"/>
          <w:kern w:val="0"/>
          <w:szCs w:val="20"/>
        </w:rPr>
        <w:t>投标文件组成</w:t>
      </w:r>
      <w:r>
        <w:rPr>
          <w:rFonts w:hint="eastAsia" w:ascii="Times New Roman" w:hAnsi="Times New Roman" w:cs="Times New Roman"/>
          <w:bCs/>
          <w:color w:val="000000"/>
          <w:kern w:val="0"/>
          <w:szCs w:val="20"/>
        </w:rPr>
        <w:t>”</w:t>
      </w:r>
      <w:r>
        <w:rPr>
          <w:rFonts w:ascii="Times New Roman" w:hAnsi="Times New Roman" w:cs="Times New Roman"/>
          <w:bCs/>
          <w:color w:val="000000"/>
          <w:kern w:val="0"/>
          <w:szCs w:val="20"/>
        </w:rPr>
        <w:t>编制形成《</w:t>
      </w:r>
      <w:r>
        <w:rPr>
          <w:rFonts w:ascii="Times New Roman" w:hAnsi="Times New Roman" w:cs="Times New Roman"/>
          <w:bCs/>
          <w:kern w:val="0"/>
          <w:szCs w:val="24"/>
        </w:rPr>
        <w:t>资格文件</w:t>
      </w:r>
      <w:r>
        <w:rPr>
          <w:rFonts w:ascii="Times New Roman" w:hAnsi="Times New Roman" w:cs="Times New Roman"/>
          <w:bCs/>
          <w:color w:val="000000"/>
          <w:kern w:val="0"/>
          <w:szCs w:val="20"/>
        </w:rPr>
        <w:t>》，商务资信文件和技术文件两部分按</w:t>
      </w:r>
      <w:r>
        <w:rPr>
          <w:rFonts w:hint="eastAsia" w:ascii="Times New Roman" w:hAnsi="Times New Roman" w:cs="Times New Roman"/>
          <w:bCs/>
          <w:color w:val="000000"/>
          <w:kern w:val="0"/>
          <w:szCs w:val="20"/>
        </w:rPr>
        <w:t>“</w:t>
      </w:r>
      <w:r>
        <w:rPr>
          <w:rFonts w:ascii="Times New Roman" w:hAnsi="Times New Roman" w:cs="Times New Roman"/>
          <w:bCs/>
          <w:color w:val="000000"/>
          <w:kern w:val="0"/>
          <w:szCs w:val="20"/>
        </w:rPr>
        <w:t>投标文件组成</w:t>
      </w:r>
      <w:r>
        <w:rPr>
          <w:rFonts w:hint="eastAsia" w:ascii="Times New Roman" w:hAnsi="Times New Roman" w:cs="Times New Roman"/>
          <w:bCs/>
          <w:color w:val="000000"/>
          <w:kern w:val="0"/>
          <w:szCs w:val="20"/>
        </w:rPr>
        <w:t>”</w:t>
      </w:r>
      <w:r>
        <w:rPr>
          <w:rFonts w:ascii="Times New Roman" w:hAnsi="Times New Roman" w:cs="Times New Roman"/>
          <w:bCs/>
          <w:color w:val="000000"/>
          <w:kern w:val="0"/>
          <w:szCs w:val="20"/>
        </w:rPr>
        <w:t>合并编制形成《商务技术文件》，报价文件按</w:t>
      </w:r>
      <w:r>
        <w:rPr>
          <w:rFonts w:hint="eastAsia" w:ascii="Times New Roman" w:hAnsi="Times New Roman" w:cs="Times New Roman"/>
          <w:bCs/>
          <w:color w:val="000000"/>
          <w:kern w:val="0"/>
          <w:szCs w:val="20"/>
        </w:rPr>
        <w:t>“</w:t>
      </w:r>
      <w:r>
        <w:rPr>
          <w:rFonts w:ascii="Times New Roman" w:hAnsi="Times New Roman" w:cs="Times New Roman"/>
          <w:bCs/>
          <w:color w:val="000000"/>
          <w:kern w:val="0"/>
          <w:szCs w:val="20"/>
        </w:rPr>
        <w:t>投标文件组成</w:t>
      </w:r>
      <w:r>
        <w:rPr>
          <w:rFonts w:hint="eastAsia" w:ascii="Times New Roman" w:hAnsi="Times New Roman" w:cs="Times New Roman"/>
          <w:bCs/>
          <w:color w:val="000000"/>
          <w:kern w:val="0"/>
          <w:szCs w:val="20"/>
        </w:rPr>
        <w:t>”</w:t>
      </w:r>
      <w:r>
        <w:rPr>
          <w:rFonts w:ascii="Times New Roman" w:hAnsi="Times New Roman" w:cs="Times New Roman"/>
          <w:bCs/>
          <w:color w:val="000000"/>
          <w:kern w:val="0"/>
          <w:szCs w:val="20"/>
        </w:rPr>
        <w:t>编制形成《报价文件</w:t>
      </w:r>
      <w:r>
        <w:rPr>
          <w:rFonts w:ascii="Times New Roman" w:hAnsi="Times New Roman" w:cs="Times New Roman"/>
          <w:bCs/>
          <w:color w:val="000000"/>
          <w:kern w:val="0"/>
          <w:szCs w:val="22"/>
        </w:rPr>
        <w:t>》；按政采云平台项目采购-电子交易操作指南编制电子投标文件并进行关联定位。</w:t>
      </w:r>
    </w:p>
    <w:p>
      <w:pPr>
        <w:autoSpaceDE w:val="0"/>
        <w:autoSpaceDN w:val="0"/>
        <w:adjustRightInd w:val="0"/>
        <w:snapToGrid w:val="0"/>
        <w:spacing w:line="360" w:lineRule="auto"/>
        <w:ind w:firstLine="480" w:firstLineChars="200"/>
        <w:textAlignment w:val="baseline"/>
        <w:rPr>
          <w:rFonts w:ascii="Times New Roman" w:hAnsi="Times New Roman" w:cs="Times New Roman"/>
          <w:bCs/>
          <w:kern w:val="0"/>
          <w:szCs w:val="22"/>
        </w:rPr>
      </w:pPr>
      <w:r>
        <w:rPr>
          <w:rFonts w:ascii="Times New Roman" w:hAnsi="Times New Roman" w:cs="Times New Roman"/>
          <w:bCs/>
          <w:kern w:val="0"/>
          <w:szCs w:val="22"/>
        </w:rPr>
        <w:t>（2）以介质存储的数据电文形式的备份投标文件：按</w:t>
      </w:r>
      <w:r>
        <w:rPr>
          <w:rFonts w:hint="eastAsia" w:ascii="Times New Roman" w:hAnsi="Times New Roman" w:cs="Times New Roman"/>
          <w:bCs/>
          <w:kern w:val="0"/>
          <w:szCs w:val="22"/>
        </w:rPr>
        <w:t>“政采云平台</w:t>
      </w:r>
      <w:r>
        <w:rPr>
          <w:rFonts w:ascii="Times New Roman" w:hAnsi="Times New Roman" w:cs="Times New Roman"/>
          <w:bCs/>
          <w:kern w:val="0"/>
          <w:szCs w:val="22"/>
        </w:rPr>
        <w:t>项目采购-电子招投标操作指南</w:t>
      </w:r>
      <w:r>
        <w:rPr>
          <w:rFonts w:hint="eastAsia" w:ascii="Times New Roman" w:hAnsi="Times New Roman" w:cs="Times New Roman"/>
          <w:bCs/>
          <w:kern w:val="0"/>
          <w:szCs w:val="22"/>
        </w:rPr>
        <w:t>”</w:t>
      </w:r>
      <w:r>
        <w:rPr>
          <w:rFonts w:ascii="Times New Roman" w:hAnsi="Times New Roman" w:cs="Times New Roman"/>
          <w:bCs/>
          <w:kern w:val="0"/>
          <w:szCs w:val="22"/>
        </w:rPr>
        <w:t>制作备份投标文件（后缀名为.bfbs）。</w:t>
      </w:r>
    </w:p>
    <w:p>
      <w:pPr>
        <w:widowControl w:val="0"/>
        <w:autoSpaceDE w:val="0"/>
        <w:autoSpaceDN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（3）纸质备</w:t>
      </w:r>
      <w:r>
        <w:rPr>
          <w:rFonts w:ascii="Times New Roman" w:hAnsi="Times New Roman" w:eastAsia="宋体" w:cs="Times New Roman"/>
          <w:bCs/>
          <w:color w:val="000000"/>
          <w:sz w:val="24"/>
          <w:szCs w:val="24"/>
          <w:highlight w:val="none"/>
          <w:lang w:val="en-US" w:eastAsia="zh-CN" w:bidi="ar-SA"/>
        </w:rPr>
        <w:t>份投标文件：按</w:t>
      </w:r>
      <w:r>
        <w:rPr>
          <w:rFonts w:hint="eastAsia" w:ascii="Times New Roman" w:hAnsi="Times New Roman" w:eastAsia="宋体" w:cs="Times New Roman"/>
          <w:bCs/>
          <w:color w:val="000000"/>
          <w:sz w:val="24"/>
          <w:szCs w:val="24"/>
          <w:highlight w:val="none"/>
          <w:lang w:val="en-US" w:eastAsia="zh-CN" w:bidi="ar-SA"/>
        </w:rPr>
        <w:t>“</w:t>
      </w:r>
      <w:r>
        <w:rPr>
          <w:rFonts w:ascii="Times New Roman" w:hAnsi="Times New Roman" w:eastAsia="宋体" w:cs="Times New Roman"/>
          <w:bCs/>
          <w:color w:val="000000"/>
          <w:sz w:val="24"/>
          <w:szCs w:val="24"/>
          <w:highlight w:val="none"/>
          <w:lang w:val="en-US" w:eastAsia="zh-CN" w:bidi="ar-SA"/>
        </w:rPr>
        <w:t>投标文件的组成</w:t>
      </w:r>
      <w:r>
        <w:rPr>
          <w:rFonts w:hint="eastAsia" w:ascii="Times New Roman" w:hAnsi="Times New Roman" w:eastAsia="宋体" w:cs="Times New Roman"/>
          <w:bCs/>
          <w:color w:val="000000"/>
          <w:sz w:val="24"/>
          <w:szCs w:val="24"/>
          <w:highlight w:val="none"/>
          <w:lang w:val="en-US" w:eastAsia="zh-CN" w:bidi="ar-SA"/>
        </w:rPr>
        <w:t>”</w:t>
      </w:r>
      <w:r>
        <w:rPr>
          <w:rFonts w:ascii="Times New Roman" w:hAnsi="Times New Roman" w:eastAsia="宋体" w:cs="Times New Roman"/>
          <w:bCs/>
          <w:color w:val="000000"/>
          <w:sz w:val="24"/>
          <w:szCs w:val="24"/>
          <w:highlight w:val="none"/>
          <w:lang w:val="en-US" w:eastAsia="zh-CN" w:bidi="ar-SA"/>
        </w:rPr>
        <w:t>编制，</w:t>
      </w:r>
      <w:r>
        <w:rPr>
          <w:rFonts w:ascii="Times New Roman" w:hAnsi="Times New Roman" w:eastAsia="宋体" w:cs="Times New Roman"/>
          <w:color w:val="000000"/>
          <w:sz w:val="24"/>
          <w:szCs w:val="24"/>
          <w:highlight w:val="none"/>
          <w:lang w:val="en-US" w:eastAsia="zh-CN" w:bidi="ar-SA"/>
        </w:rPr>
        <w:t>采用纵向装订</w:t>
      </w:r>
      <w:r>
        <w:rPr>
          <w:rFonts w:hint="eastAsia" w:ascii="Times New Roman" w:hAnsi="Times New Roman" w:eastAsia="宋体" w:cs="Times New Roman"/>
          <w:color w:val="000000"/>
          <w:sz w:val="24"/>
          <w:szCs w:val="24"/>
          <w:highlight w:val="none"/>
          <w:lang w:val="en-US" w:eastAsia="zh-CN" w:bidi="ar-SA"/>
        </w:rPr>
        <w:t>，</w:t>
      </w:r>
      <w:r>
        <w:rPr>
          <w:rFonts w:ascii="Times New Roman" w:hAnsi="Times New Roman" w:eastAsia="宋体" w:cs="Times New Roman"/>
          <w:bCs/>
          <w:color w:val="000000"/>
          <w:sz w:val="24"/>
          <w:szCs w:val="24"/>
          <w:highlight w:val="none"/>
          <w:lang w:val="en-US" w:eastAsia="zh-CN" w:bidi="ar-SA"/>
        </w:rPr>
        <w:t>资格文件装订成一册《资格文件》，商务资信文件和技术文件两部分装订成一册《商务技术文件》，报价文件装订成一册《报价文件》</w:t>
      </w:r>
      <w:r>
        <w:rPr>
          <w:rFonts w:hint="eastAsia" w:ascii="Times New Roman" w:hAnsi="Times New Roman" w:eastAsia="宋体" w:cs="Times New Roman"/>
          <w:bCs/>
          <w:color w:val="000000"/>
          <w:sz w:val="24"/>
          <w:szCs w:val="24"/>
          <w:highlight w:val="none"/>
          <w:lang w:val="en-US" w:eastAsia="zh-CN" w:bidi="ar-SA"/>
        </w:rPr>
        <w:t>；</w:t>
      </w:r>
      <w:r>
        <w:rPr>
          <w:rFonts w:ascii="Times New Roman" w:hAnsi="Times New Roman" w:eastAsia="宋体" w:cs="Times New Roman"/>
          <w:color w:val="000000"/>
          <w:sz w:val="24"/>
          <w:szCs w:val="22"/>
          <w:highlight w:val="none"/>
          <w:lang w:val="en-US" w:eastAsia="zh-CN" w:bidi="ar-SA"/>
        </w:rPr>
        <w:t>纸质备份投标文件</w:t>
      </w:r>
      <w:r>
        <w:rPr>
          <w:rFonts w:hint="eastAsia" w:ascii="Times New Roman" w:hAnsi="Times New Roman" w:eastAsia="宋体" w:cs="Times New Roman"/>
          <w:color w:val="000000"/>
          <w:sz w:val="24"/>
          <w:szCs w:val="22"/>
          <w:highlight w:val="none"/>
          <w:lang w:val="en-US" w:eastAsia="zh-CN" w:bidi="ar-SA"/>
        </w:rPr>
        <w:t>正本1份，副本4份，</w:t>
      </w:r>
      <w:r>
        <w:rPr>
          <w:rFonts w:ascii="Times New Roman" w:hAnsi="Times New Roman" w:eastAsia="宋体" w:cs="Times New Roman"/>
          <w:sz w:val="24"/>
          <w:szCs w:val="24"/>
          <w:lang w:val="en-US" w:eastAsia="zh-CN" w:bidi="ar-SA"/>
        </w:rPr>
        <w:t>投标文件封面上应标明“正本”、“副本”字样</w:t>
      </w:r>
      <w:r>
        <w:rPr>
          <w:rFonts w:hint="eastAsia" w:ascii="Times New Roman" w:hAnsi="Times New Roman" w:eastAsia="宋体" w:cs="Times New Roman"/>
          <w:sz w:val="24"/>
          <w:szCs w:val="24"/>
          <w:lang w:val="en-US" w:eastAsia="zh-CN" w:bidi="ar-SA"/>
        </w:rPr>
        <w:t>，</w:t>
      </w:r>
      <w:r>
        <w:rPr>
          <w:rFonts w:ascii="Times New Roman" w:hAnsi="Times New Roman" w:eastAsia="宋体" w:cs="Times New Roman"/>
          <w:color w:val="000000"/>
          <w:sz w:val="24"/>
          <w:szCs w:val="22"/>
          <w:highlight w:val="none"/>
          <w:lang w:val="en-US" w:eastAsia="zh-CN" w:bidi="ar-SA"/>
        </w:rPr>
        <w:t>正本必须打印，</w:t>
      </w:r>
      <w:r>
        <w:rPr>
          <w:rFonts w:hint="eastAsia" w:ascii="Times New Roman" w:hAnsi="Times New Roman" w:eastAsia="宋体" w:cs="Times New Roman"/>
          <w:color w:val="000000"/>
          <w:sz w:val="24"/>
          <w:szCs w:val="22"/>
          <w:highlight w:val="none"/>
          <w:lang w:val="en-US" w:eastAsia="zh-CN" w:bidi="ar-SA"/>
        </w:rPr>
        <w:t>并按招标文件要求</w:t>
      </w:r>
      <w:r>
        <w:rPr>
          <w:rFonts w:ascii="Times New Roman" w:hAnsi="Times New Roman" w:eastAsia="宋体" w:cs="Times New Roman"/>
          <w:color w:val="000000"/>
          <w:sz w:val="24"/>
          <w:szCs w:val="22"/>
          <w:highlight w:val="none"/>
          <w:lang w:val="en-US" w:eastAsia="zh-CN" w:bidi="ar-SA"/>
        </w:rPr>
        <w:t>签名或盖章，副本可以提交正本的复印件</w:t>
      </w:r>
      <w:r>
        <w:rPr>
          <w:rFonts w:hint="eastAsia" w:ascii="Times New Roman" w:hAnsi="Times New Roman" w:eastAsia="宋体" w:cs="Times New Roman"/>
          <w:color w:val="000000"/>
          <w:sz w:val="24"/>
          <w:szCs w:val="22"/>
          <w:highlight w:val="none"/>
          <w:lang w:val="en-US" w:eastAsia="zh-CN" w:bidi="ar-SA"/>
        </w:rPr>
        <w:t>并</w:t>
      </w:r>
      <w:r>
        <w:rPr>
          <w:rFonts w:ascii="Times New Roman" w:hAnsi="Times New Roman" w:eastAsia="宋体" w:cs="Times New Roman"/>
          <w:color w:val="000000"/>
          <w:sz w:val="24"/>
          <w:szCs w:val="22"/>
          <w:highlight w:val="none"/>
          <w:lang w:val="en-US" w:eastAsia="zh-CN" w:bidi="ar-SA"/>
        </w:rPr>
        <w:t>在封面盖公章、投标供应商代表签名或盖章；如果正本与副本不一致，以正本为准。</w:t>
      </w:r>
    </w:p>
    <w:p>
      <w:pPr>
        <w:widowControl w:val="0"/>
        <w:autoSpaceDE/>
        <w:autoSpaceDN/>
        <w:adjustRightInd w:val="0"/>
        <w:spacing w:after="120" w:afterLines="0" w:line="324" w:lineRule="auto"/>
        <w:ind w:firstLine="480" w:firstLineChars="200"/>
        <w:jc w:val="both"/>
        <w:textAlignment w:val="auto"/>
        <w:rPr>
          <w:rFonts w:ascii="Times New Roman" w:hAnsi="Times New Roman" w:eastAsia="宋体" w:cs="Times New Roman"/>
          <w:bCs/>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投标文件中电子投标文件、</w:t>
      </w:r>
      <w:r>
        <w:rPr>
          <w:rFonts w:ascii="Times New Roman" w:hAnsi="Times New Roman" w:eastAsia="宋体" w:cs="Times New Roman"/>
          <w:bCs/>
          <w:sz w:val="24"/>
          <w:szCs w:val="24"/>
          <w:highlight w:val="none"/>
          <w:lang w:val="en-US" w:eastAsia="zh-CN" w:bidi="ar-SA"/>
        </w:rPr>
        <w:t>以介质存储的数据电文形式的备份投标文件</w:t>
      </w:r>
      <w:r>
        <w:rPr>
          <w:rFonts w:hint="eastAsia" w:ascii="Times New Roman" w:hAnsi="Times New Roman" w:eastAsia="宋体" w:cs="Times New Roman"/>
          <w:bCs/>
          <w:sz w:val="24"/>
          <w:szCs w:val="24"/>
          <w:highlight w:val="none"/>
          <w:lang w:val="en-US" w:eastAsia="zh-CN" w:bidi="ar-SA"/>
        </w:rPr>
        <w:t>、</w:t>
      </w:r>
      <w:r>
        <w:rPr>
          <w:rFonts w:ascii="Times New Roman" w:hAnsi="Times New Roman" w:eastAsia="宋体" w:cs="Times New Roman"/>
          <w:bCs/>
          <w:sz w:val="24"/>
          <w:szCs w:val="24"/>
          <w:highlight w:val="none"/>
          <w:lang w:val="en-US" w:eastAsia="zh-CN" w:bidi="ar-SA"/>
        </w:rPr>
        <w:t>纸质备份投标文件</w:t>
      </w:r>
      <w:r>
        <w:rPr>
          <w:rFonts w:hint="eastAsia" w:ascii="Times New Roman" w:hAnsi="Times New Roman" w:eastAsia="宋体" w:cs="Times New Roman"/>
          <w:bCs/>
          <w:sz w:val="24"/>
          <w:szCs w:val="24"/>
          <w:highlight w:val="none"/>
          <w:lang w:val="en-US" w:eastAsia="zh-CN" w:bidi="ar-SA"/>
        </w:rPr>
        <w:t>的</w:t>
      </w:r>
      <w:r>
        <w:rPr>
          <w:rFonts w:ascii="Times New Roman" w:hAnsi="Times New Roman" w:eastAsia="宋体" w:cs="Times New Roman"/>
          <w:sz w:val="24"/>
          <w:szCs w:val="24"/>
          <w:highlight w:val="none"/>
          <w:lang w:val="en-US" w:eastAsia="zh-CN" w:bidi="ar-SA"/>
        </w:rPr>
        <w:t>实质性内</w:t>
      </w:r>
      <w:r>
        <w:rPr>
          <w:rFonts w:ascii="Times New Roman" w:hAnsi="Times New Roman" w:eastAsia="宋体" w:cs="Times New Roman"/>
          <w:color w:val="auto"/>
          <w:sz w:val="24"/>
          <w:szCs w:val="24"/>
          <w:highlight w:val="none"/>
          <w:lang w:val="en-US" w:eastAsia="zh-CN" w:bidi="ar-SA"/>
        </w:rPr>
        <w:t>容</w:t>
      </w:r>
      <w:r>
        <w:rPr>
          <w:rFonts w:hint="eastAsia" w:ascii="Times New Roman" w:hAnsi="Times New Roman" w:eastAsia="宋体" w:cs="Times New Roman"/>
          <w:color w:val="auto"/>
          <w:sz w:val="24"/>
          <w:szCs w:val="24"/>
          <w:highlight w:val="none"/>
          <w:lang w:val="en-US" w:eastAsia="zh-CN" w:bidi="ar-SA"/>
        </w:rPr>
        <w:t>必须</w:t>
      </w:r>
      <w:r>
        <w:rPr>
          <w:rFonts w:ascii="Times New Roman" w:hAnsi="Times New Roman" w:eastAsia="宋体" w:cs="Times New Roman"/>
          <w:color w:val="auto"/>
          <w:sz w:val="24"/>
          <w:szCs w:val="24"/>
          <w:highlight w:val="none"/>
          <w:lang w:val="en-US" w:eastAsia="zh-CN" w:bidi="ar-SA"/>
        </w:rPr>
        <w:t>保持一致</w:t>
      </w:r>
      <w:r>
        <w:rPr>
          <w:rFonts w:hint="eastAsia" w:ascii="Times New Roman" w:hAnsi="Times New Roman" w:eastAsia="宋体" w:cs="Times New Roman"/>
          <w:color w:val="auto"/>
          <w:sz w:val="24"/>
          <w:szCs w:val="24"/>
          <w:highlight w:val="none"/>
          <w:lang w:val="en-US" w:eastAsia="zh-CN" w:bidi="ar-SA"/>
        </w:rPr>
        <w:t>；纸质备份投标文件还用于采购人定标或存档时使用。</w:t>
      </w:r>
      <w:r>
        <w:rPr>
          <w:rFonts w:hint="eastAsia" w:ascii="Times New Roman" w:hAnsi="Times New Roman" w:eastAsia="宋体" w:cs="Times New Roman"/>
          <w:sz w:val="24"/>
          <w:szCs w:val="24"/>
          <w:highlight w:val="none"/>
          <w:lang w:val="en-US" w:eastAsia="zh-CN" w:bidi="ar-SA"/>
        </w:rPr>
        <w:t>未按以上要求编制提交导致影响评审结果的由投标供应商自行承担。</w:t>
      </w:r>
    </w:p>
    <w:p>
      <w:pPr>
        <w:widowControl w:val="0"/>
        <w:autoSpaceDE w:val="0"/>
        <w:autoSpaceDN w:val="0"/>
        <w:adjustRightInd w:val="0"/>
        <w:snapToGrid w:val="0"/>
        <w:spacing w:line="360" w:lineRule="auto"/>
        <w:ind w:firstLine="480" w:firstLineChars="200"/>
        <w:jc w:val="both"/>
        <w:textAlignment w:val="baseline"/>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t>2、投标文件应包括规定的内容，投标供应商提交的投标文件应当使用招标文件所提供的投标文件全部格式（格式可以按同样格式扩展）；未提供投标文件标准格式的，由投标供应商自行编写。</w:t>
      </w:r>
    </w:p>
    <w:p>
      <w:pPr>
        <w:widowControl w:val="0"/>
        <w:autoSpaceDE w:val="0"/>
        <w:autoSpaceDN w:val="0"/>
        <w:adjustRightInd w:val="0"/>
        <w:snapToGrid w:val="0"/>
        <w:spacing w:line="360" w:lineRule="auto"/>
        <w:ind w:firstLine="480" w:firstLineChars="200"/>
        <w:jc w:val="both"/>
        <w:textAlignment w:val="baseline"/>
        <w:rPr>
          <w:rFonts w:hint="eastAsia"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t>3、投标文件的大小采用A4页面，格式及字体参照招标文件提供的表格格式及字体；未提供格式的，标题可采用黑体字，正文采用宋体字</w:t>
      </w:r>
      <w:r>
        <w:rPr>
          <w:rFonts w:hint="eastAsia" w:ascii="Times New Roman" w:hAnsi="Times New Roman" w:eastAsia="宋体" w:cs="Times New Roman"/>
          <w:sz w:val="24"/>
          <w:szCs w:val="24"/>
          <w:lang w:val="en-US" w:eastAsia="zh-CN" w:bidi="ar-SA"/>
        </w:rPr>
        <w:t>。</w:t>
      </w:r>
    </w:p>
    <w:p>
      <w:pPr>
        <w:widowControl w:val="0"/>
        <w:autoSpaceDE w:val="0"/>
        <w:autoSpaceDN w:val="0"/>
        <w:adjustRightInd w:val="0"/>
        <w:snapToGrid w:val="0"/>
        <w:spacing w:line="360" w:lineRule="auto"/>
        <w:ind w:firstLine="480" w:firstLineChars="200"/>
        <w:jc w:val="both"/>
        <w:textAlignment w:val="baseline"/>
        <w:rPr>
          <w:rFonts w:ascii="Times New Roman" w:hAnsi="Times New Roman" w:eastAsia="宋体" w:cs="Times New Roman"/>
          <w:b w:val="0"/>
          <w:bCs w:val="0"/>
          <w:color w:val="000000"/>
          <w:sz w:val="24"/>
          <w:szCs w:val="24"/>
          <w:lang w:val="en-US" w:eastAsia="zh-CN" w:bidi="ar-SA"/>
        </w:rPr>
      </w:pPr>
      <w:r>
        <w:rPr>
          <w:rFonts w:ascii="Times New Roman" w:hAnsi="Times New Roman" w:eastAsia="宋体" w:cs="Times New Roman"/>
          <w:b w:val="0"/>
          <w:bCs w:val="0"/>
          <w:sz w:val="24"/>
          <w:szCs w:val="24"/>
          <w:lang w:val="en-US" w:eastAsia="zh-CN" w:bidi="ar-SA"/>
        </w:rPr>
        <w:t>4、投标供应商应在认真阅读招标文件所有内容的基础上，按照招标文件的要求编制完整的投标文件，投标文件</w:t>
      </w:r>
      <w:r>
        <w:rPr>
          <w:rFonts w:ascii="Times New Roman" w:hAnsi="Times New Roman" w:eastAsia="宋体" w:cs="Times New Roman"/>
          <w:b w:val="0"/>
          <w:bCs w:val="0"/>
          <w:color w:val="000000"/>
          <w:sz w:val="24"/>
          <w:szCs w:val="24"/>
          <w:lang w:val="en-US" w:eastAsia="zh-CN" w:bidi="ar-SA"/>
        </w:rPr>
        <w:t>应按照招标文件中规定的统一格式填写，严格按照规定的顺序装订成册并编制目录，混乱的编排或未按招标文件所提供的统一格式编写与漏写而导致投标文件被误读或查找不到有效文件</w:t>
      </w:r>
      <w:r>
        <w:rPr>
          <w:rFonts w:hint="eastAsia" w:ascii="Times New Roman" w:hAnsi="Times New Roman" w:eastAsia="宋体" w:cs="Times New Roman"/>
          <w:b w:val="0"/>
          <w:bCs w:val="0"/>
          <w:color w:val="000000"/>
          <w:sz w:val="24"/>
          <w:szCs w:val="24"/>
          <w:lang w:val="en-US" w:eastAsia="zh-CN" w:bidi="ar-SA"/>
        </w:rPr>
        <w:t>属</w:t>
      </w:r>
      <w:r>
        <w:rPr>
          <w:rFonts w:ascii="Times New Roman" w:hAnsi="Times New Roman" w:eastAsia="宋体" w:cs="Times New Roman"/>
          <w:b w:val="0"/>
          <w:bCs w:val="0"/>
          <w:color w:val="000000"/>
          <w:sz w:val="24"/>
          <w:szCs w:val="24"/>
          <w:lang w:val="en-US" w:eastAsia="zh-CN" w:bidi="ar-SA"/>
        </w:rPr>
        <w:t>投标供应商的风险。</w:t>
      </w:r>
    </w:p>
    <w:p>
      <w:pPr>
        <w:widowControl w:val="0"/>
        <w:autoSpaceDE w:val="0"/>
        <w:autoSpaceDN w:val="0"/>
        <w:adjustRightInd w:val="0"/>
        <w:snapToGrid w:val="0"/>
        <w:spacing w:line="360" w:lineRule="auto"/>
        <w:ind w:firstLine="480" w:firstLineChars="200"/>
        <w:jc w:val="both"/>
        <w:textAlignment w:val="baseline"/>
        <w:rPr>
          <w:rFonts w:ascii="Times New Roman" w:hAnsi="Times New Roman" w:eastAsia="宋体" w:cs="Times New Roman"/>
          <w:b w:val="0"/>
          <w:bCs w:val="0"/>
          <w:sz w:val="24"/>
          <w:szCs w:val="24"/>
          <w:lang w:val="en-US" w:eastAsia="zh-CN" w:bidi="ar-SA"/>
        </w:rPr>
      </w:pPr>
      <w:r>
        <w:rPr>
          <w:rFonts w:ascii="Times New Roman" w:hAnsi="Times New Roman" w:eastAsia="宋体" w:cs="Times New Roman"/>
          <w:b w:val="0"/>
          <w:bCs w:val="0"/>
          <w:color w:val="000000"/>
          <w:sz w:val="24"/>
          <w:szCs w:val="24"/>
          <w:lang w:val="en-US" w:eastAsia="zh-CN" w:bidi="ar-SA"/>
        </w:rPr>
        <w:t>5、电子投标文件应按格式要求签署电子印章，纸质备用</w:t>
      </w:r>
      <w:r>
        <w:rPr>
          <w:rFonts w:ascii="Times New Roman" w:hAnsi="Times New Roman" w:eastAsia="宋体" w:cs="Times New Roman"/>
          <w:b w:val="0"/>
          <w:bCs w:val="0"/>
          <w:sz w:val="24"/>
          <w:szCs w:val="24"/>
          <w:lang w:val="en-US" w:eastAsia="zh-CN" w:bidi="ar-SA"/>
        </w:rPr>
        <w:t>投标文件应按格式要求</w:t>
      </w:r>
      <w:r>
        <w:rPr>
          <w:rFonts w:hint="eastAsia" w:ascii="Times New Roman" w:hAnsi="Times New Roman" w:eastAsia="宋体" w:cs="Times New Roman"/>
          <w:b w:val="0"/>
          <w:bCs w:val="0"/>
          <w:sz w:val="24"/>
          <w:szCs w:val="24"/>
          <w:lang w:val="en-US" w:eastAsia="zh-CN" w:bidi="ar-SA"/>
        </w:rPr>
        <w:t>签名或盖</w:t>
      </w:r>
      <w:r>
        <w:rPr>
          <w:rFonts w:ascii="Times New Roman" w:hAnsi="Times New Roman" w:eastAsia="宋体" w:cs="Times New Roman"/>
          <w:b w:val="0"/>
          <w:bCs w:val="0"/>
          <w:sz w:val="24"/>
          <w:szCs w:val="24"/>
          <w:lang w:val="en-US" w:eastAsia="zh-CN" w:bidi="ar-SA"/>
        </w:rPr>
        <w:t>章。</w:t>
      </w:r>
    </w:p>
    <w:p>
      <w:pPr>
        <w:pStyle w:val="6"/>
      </w:pPr>
      <w:r>
        <w:rPr>
          <w:rFonts w:ascii="Times New Roman" w:hAnsi="Times New Roman" w:cs="Times New Roman"/>
          <w:b w:val="0"/>
          <w:bCs w:val="0"/>
          <w:kern w:val="0"/>
          <w:szCs w:val="24"/>
          <w:highlight w:val="none"/>
        </w:rPr>
        <w:t>6、</w:t>
      </w:r>
      <w:r>
        <w:rPr>
          <w:rFonts w:ascii="Times New Roman" w:hAnsi="Times New Roman" w:cs="Times New Roman"/>
          <w:b w:val="0"/>
          <w:bCs w:val="0"/>
          <w:kern w:val="0"/>
          <w:szCs w:val="20"/>
          <w:highlight w:val="none"/>
        </w:rPr>
        <w:t>电子投标文件的效力优先于以介质存储的数据电文形式的备份投标文件</w:t>
      </w:r>
      <w:r>
        <w:rPr>
          <w:rFonts w:hint="eastAsia" w:ascii="Times New Roman" w:hAnsi="Times New Roman" w:cs="Times New Roman"/>
          <w:b w:val="0"/>
          <w:bCs w:val="0"/>
          <w:kern w:val="0"/>
          <w:szCs w:val="20"/>
          <w:highlight w:val="none"/>
        </w:rPr>
        <w:t>，</w:t>
      </w:r>
      <w:r>
        <w:rPr>
          <w:rFonts w:ascii="Times New Roman" w:hAnsi="Times New Roman" w:cs="Times New Roman"/>
          <w:b w:val="0"/>
          <w:bCs w:val="0"/>
          <w:kern w:val="0"/>
          <w:szCs w:val="20"/>
          <w:highlight w:val="none"/>
        </w:rPr>
        <w:t>以介质存储的数据电文形式的备份投标文件</w:t>
      </w:r>
      <w:r>
        <w:rPr>
          <w:rFonts w:hint="eastAsia" w:ascii="Times New Roman" w:hAnsi="Times New Roman" w:cs="Times New Roman"/>
          <w:b w:val="0"/>
          <w:bCs w:val="0"/>
          <w:kern w:val="0"/>
          <w:szCs w:val="20"/>
          <w:highlight w:val="none"/>
        </w:rPr>
        <w:t>的效力优先于纸质备份投标文件</w:t>
      </w:r>
      <w:r>
        <w:rPr>
          <w:rFonts w:ascii="Times New Roman" w:hAnsi="Times New Roman" w:cs="Times New Roman"/>
          <w:b w:val="0"/>
          <w:bCs w:val="0"/>
          <w:kern w:val="0"/>
          <w:szCs w:val="20"/>
          <w:highlight w:val="none"/>
        </w:rPr>
        <w:t>；鉴于疫情特殊期间，纸质备份投标文件</w:t>
      </w:r>
      <w:r>
        <w:rPr>
          <w:rFonts w:hint="eastAsia" w:ascii="Times New Roman" w:hAnsi="Times New Roman" w:cs="Times New Roman"/>
          <w:b w:val="0"/>
          <w:bCs w:val="0"/>
          <w:kern w:val="0"/>
          <w:szCs w:val="20"/>
          <w:highlight w:val="none"/>
        </w:rPr>
        <w:t>中纸质形式投标文件</w:t>
      </w:r>
      <w:r>
        <w:rPr>
          <w:rFonts w:ascii="Times New Roman" w:hAnsi="Times New Roman" w:cs="Times New Roman"/>
          <w:b w:val="0"/>
          <w:bCs w:val="0"/>
          <w:kern w:val="0"/>
          <w:szCs w:val="20"/>
          <w:highlight w:val="none"/>
        </w:rPr>
        <w:t>用于采购人定标或存档时使用。</w:t>
      </w:r>
    </w:p>
    <w:p>
      <w:pPr>
        <w:pStyle w:val="4"/>
        <w:rPr>
          <w:sz w:val="24"/>
          <w:szCs w:val="24"/>
        </w:rPr>
      </w:pPr>
      <w:bookmarkStart w:id="134" w:name="_Toc7898"/>
      <w:bookmarkStart w:id="135" w:name="_Toc11580"/>
      <w:bookmarkStart w:id="136" w:name="_Toc29236"/>
      <w:r>
        <w:rPr>
          <w:rFonts w:hint="eastAsia" w:cs="宋体"/>
          <w:sz w:val="24"/>
          <w:szCs w:val="24"/>
        </w:rPr>
        <w:t>（</w:t>
      </w:r>
      <w:r>
        <w:rPr>
          <w:rFonts w:hint="eastAsia" w:cs="宋体"/>
          <w:sz w:val="24"/>
          <w:szCs w:val="24"/>
          <w:lang w:eastAsia="zh-CN"/>
        </w:rPr>
        <w:t>六</w:t>
      </w:r>
      <w:r>
        <w:rPr>
          <w:rFonts w:hint="eastAsia" w:cs="宋体"/>
          <w:sz w:val="24"/>
          <w:szCs w:val="24"/>
        </w:rPr>
        <w:t>）</w:t>
      </w:r>
      <w:bookmarkEnd w:id="134"/>
      <w:bookmarkEnd w:id="135"/>
      <w:bookmarkEnd w:id="136"/>
      <w:bookmarkStart w:id="137" w:name="_Toc3107"/>
      <w:bookmarkStart w:id="138" w:name="_Toc30492"/>
      <w:bookmarkStart w:id="139" w:name="_Toc1521"/>
      <w:r>
        <w:rPr>
          <w:rFonts w:hint="eastAsia" w:cs="宋体"/>
          <w:sz w:val="24"/>
          <w:szCs w:val="24"/>
        </w:rPr>
        <w:t>投标文件的签署和份数</w:t>
      </w:r>
      <w:bookmarkEnd w:id="137"/>
      <w:bookmarkEnd w:id="138"/>
      <w:bookmarkEnd w:id="139"/>
      <w:r>
        <w:rPr>
          <w:sz w:val="24"/>
          <w:szCs w:val="24"/>
        </w:rPr>
        <w:t>:</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ascii="Times New Roman" w:hAnsi="Times New Roman" w:cs="Times New Roman"/>
          <w:kern w:val="0"/>
          <w:szCs w:val="20"/>
        </w:rPr>
        <w:t>（1）电子投标文件</w:t>
      </w:r>
      <w:r>
        <w:rPr>
          <w:rFonts w:ascii="Times New Roman" w:hAnsi="Times New Roman" w:cs="Times New Roman"/>
          <w:kern w:val="0"/>
          <w:szCs w:val="22"/>
        </w:rPr>
        <w:t>、以介质存储的数据电文形式的备份投标文件按投标须知前附表的要求编制。</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ascii="Times New Roman" w:hAnsi="Times New Roman" w:cs="Times New Roman"/>
          <w:color w:val="000000"/>
          <w:kern w:val="0"/>
          <w:szCs w:val="20"/>
          <w:highlight w:val="none"/>
        </w:rPr>
        <w:t>（2</w:t>
      </w:r>
      <w:r>
        <w:rPr>
          <w:rFonts w:ascii="Times New Roman" w:hAnsi="Times New Roman" w:cs="Times New Roman"/>
          <w:color w:val="000000"/>
          <w:kern w:val="0"/>
          <w:szCs w:val="22"/>
          <w:highlight w:val="none"/>
        </w:rPr>
        <w:t>）纸质备份投标文件：</w:t>
      </w:r>
      <w:r>
        <w:rPr>
          <w:rFonts w:hint="eastAsia" w:ascii="Times New Roman" w:hAnsi="Times New Roman" w:cs="Times New Roman"/>
          <w:color w:val="000000"/>
          <w:kern w:val="0"/>
          <w:szCs w:val="22"/>
          <w:highlight w:val="none"/>
          <w:lang w:val="en-US" w:eastAsia="zh-CN"/>
        </w:rPr>
        <w:t>投标供应商应当按“投标文件的编制”纸质备份投标文件的编制要求，将《资格文件》</w:t>
      </w:r>
      <w:r>
        <w:rPr>
          <w:rFonts w:hint="eastAsia" w:ascii="Times New Roman" w:hAnsi="Times New Roman" w:cs="Times New Roman"/>
          <w:kern w:val="0"/>
          <w:szCs w:val="20"/>
          <w:lang w:eastAsia="zh-CN"/>
        </w:rPr>
        <w:t>、《</w:t>
      </w:r>
      <w:r>
        <w:rPr>
          <w:rFonts w:hint="eastAsia" w:ascii="Times New Roman" w:hAnsi="Times New Roman" w:cs="Times New Roman"/>
          <w:kern w:val="0"/>
          <w:szCs w:val="20"/>
          <w:lang w:val="en-US" w:eastAsia="zh-CN"/>
        </w:rPr>
        <w:t>商务技术文件</w:t>
      </w:r>
      <w:r>
        <w:rPr>
          <w:rFonts w:hint="eastAsia" w:ascii="Times New Roman" w:hAnsi="Times New Roman" w:cs="Times New Roman"/>
          <w:kern w:val="0"/>
          <w:szCs w:val="20"/>
          <w:lang w:eastAsia="zh-CN"/>
        </w:rPr>
        <w:t>》、《</w:t>
      </w:r>
      <w:r>
        <w:rPr>
          <w:rFonts w:ascii="Times New Roman" w:hAnsi="Times New Roman" w:cs="Times New Roman"/>
          <w:kern w:val="0"/>
          <w:szCs w:val="20"/>
        </w:rPr>
        <w:t>报价文件</w:t>
      </w:r>
      <w:r>
        <w:rPr>
          <w:rFonts w:hint="eastAsia" w:ascii="Times New Roman" w:hAnsi="Times New Roman" w:cs="Times New Roman"/>
          <w:kern w:val="0"/>
          <w:szCs w:val="20"/>
          <w:lang w:eastAsia="zh-CN"/>
        </w:rPr>
        <w:t>》</w:t>
      </w:r>
      <w:r>
        <w:rPr>
          <w:rFonts w:hint="eastAsia" w:ascii="Times New Roman" w:hAnsi="Times New Roman" w:cs="Times New Roman"/>
          <w:kern w:val="0"/>
          <w:szCs w:val="20"/>
          <w:lang w:val="en-US" w:eastAsia="zh-CN"/>
        </w:rPr>
        <w:t>分别单独</w:t>
      </w:r>
      <w:r>
        <w:rPr>
          <w:rFonts w:ascii="Times New Roman" w:hAnsi="Times New Roman" w:cs="Times New Roman"/>
          <w:kern w:val="0"/>
          <w:szCs w:val="20"/>
        </w:rPr>
        <w:t>密封在一个包封中。</w:t>
      </w:r>
      <w:r>
        <w:rPr>
          <w:rFonts w:hint="eastAsia" w:ascii="Times New Roman" w:hAnsi="Times New Roman" w:cs="Times New Roman"/>
          <w:kern w:val="0"/>
          <w:szCs w:val="20"/>
          <w:lang w:val="en-US" w:eastAsia="zh-CN"/>
        </w:rPr>
        <w:t>共三个包封，每个</w:t>
      </w:r>
      <w:r>
        <w:rPr>
          <w:rFonts w:ascii="Times New Roman" w:hAnsi="Times New Roman" w:cs="Times New Roman"/>
          <w:kern w:val="0"/>
          <w:szCs w:val="20"/>
        </w:rPr>
        <w:t>包封外分别标注“</w:t>
      </w:r>
      <w:r>
        <w:rPr>
          <w:rFonts w:hint="eastAsia" w:ascii="Times New Roman" w:hAnsi="Times New Roman" w:cs="Times New Roman"/>
          <w:kern w:val="0"/>
          <w:szCs w:val="20"/>
          <w:lang w:val="en-US" w:eastAsia="zh-CN"/>
        </w:rPr>
        <w:t>资格</w:t>
      </w:r>
      <w:r>
        <w:rPr>
          <w:rFonts w:ascii="Times New Roman" w:hAnsi="Times New Roman" w:cs="Times New Roman"/>
          <w:kern w:val="0"/>
          <w:szCs w:val="20"/>
        </w:rPr>
        <w:t>文件”、“商务</w:t>
      </w:r>
      <w:r>
        <w:rPr>
          <w:rFonts w:hint="eastAsia" w:ascii="Times New Roman" w:hAnsi="Times New Roman" w:cs="Times New Roman"/>
          <w:kern w:val="0"/>
          <w:szCs w:val="20"/>
          <w:lang w:val="en-US" w:eastAsia="zh-CN"/>
        </w:rPr>
        <w:t>技术</w:t>
      </w:r>
      <w:r>
        <w:rPr>
          <w:rFonts w:ascii="Times New Roman" w:hAnsi="Times New Roman" w:cs="Times New Roman"/>
          <w:kern w:val="0"/>
          <w:szCs w:val="20"/>
        </w:rPr>
        <w:t>文件”、“报价文件”字样，并在封面上写明：</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ascii="Times New Roman" w:hAnsi="Times New Roman" w:cs="Times New Roman"/>
          <w:kern w:val="0"/>
          <w:szCs w:val="20"/>
        </w:rPr>
        <w:t>1）采购人单位名称、采购编号、项目名称；</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color w:val="000000"/>
          <w:kern w:val="0"/>
          <w:szCs w:val="22"/>
          <w:highlight w:val="none"/>
        </w:rPr>
      </w:pPr>
      <w:r>
        <w:rPr>
          <w:rFonts w:ascii="Times New Roman" w:hAnsi="Times New Roman" w:cs="Times New Roman"/>
          <w:kern w:val="0"/>
          <w:szCs w:val="20"/>
        </w:rPr>
        <w:t>2）投标供应商名称、通讯地址、邮政编码。</w:t>
      </w:r>
    </w:p>
    <w:p>
      <w:pPr>
        <w:widowControl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（3）投标文件不得涂改和增删，如有修改错漏处，必须由同一投标供应商法人代表（或授权代表）签署或加盖印章。</w:t>
      </w:r>
    </w:p>
    <w:p>
      <w:pPr>
        <w:widowControl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（4）投标文件因字迹潦草或表达不清所引起的后果由投标供应商负责。</w:t>
      </w:r>
    </w:p>
    <w:p>
      <w:pPr>
        <w:widowControl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z w:val="24"/>
          <w:szCs w:val="22"/>
          <w:highlight w:val="none"/>
          <w:lang w:val="en-US" w:eastAsia="zh-CN" w:bidi="ar-SA"/>
        </w:rPr>
      </w:pPr>
      <w:r>
        <w:rPr>
          <w:rFonts w:ascii="Times New Roman" w:hAnsi="Times New Roman" w:eastAsia="宋体" w:cs="Times New Roman"/>
          <w:sz w:val="24"/>
          <w:szCs w:val="22"/>
          <w:highlight w:val="none"/>
          <w:lang w:val="en-US" w:eastAsia="zh-CN" w:bidi="ar-SA"/>
        </w:rPr>
        <w:t>▲注：经</w:t>
      </w:r>
      <w:r>
        <w:rPr>
          <w:rFonts w:hint="eastAsia" w:ascii="Times New Roman" w:hAnsi="Times New Roman" w:eastAsia="宋体" w:cs="Times New Roman"/>
          <w:sz w:val="24"/>
          <w:szCs w:val="22"/>
          <w:highlight w:val="none"/>
          <w:lang w:val="en-US" w:eastAsia="zh-CN" w:bidi="ar-SA"/>
        </w:rPr>
        <w:t>政采云平台</w:t>
      </w:r>
      <w:r>
        <w:rPr>
          <w:rFonts w:ascii="Times New Roman" w:hAnsi="Times New Roman" w:eastAsia="宋体" w:cs="Times New Roman"/>
          <w:sz w:val="24"/>
          <w:szCs w:val="22"/>
          <w:highlight w:val="none"/>
          <w:lang w:val="en-US" w:eastAsia="zh-CN" w:bidi="ar-SA"/>
        </w:rPr>
        <w:t>申请的电子签章与实物章具有同等法律效力。</w:t>
      </w:r>
    </w:p>
    <w:p>
      <w:pPr>
        <w:pStyle w:val="4"/>
        <w:rPr>
          <w:sz w:val="24"/>
          <w:szCs w:val="24"/>
        </w:rPr>
      </w:pPr>
      <w:bookmarkStart w:id="140" w:name="_Toc14551"/>
      <w:bookmarkStart w:id="141" w:name="_Toc15223"/>
      <w:bookmarkStart w:id="142" w:name="_Toc16332"/>
      <w:r>
        <w:rPr>
          <w:rFonts w:hint="eastAsia" w:cs="宋体"/>
          <w:sz w:val="24"/>
          <w:szCs w:val="24"/>
        </w:rPr>
        <w:t>（</w:t>
      </w:r>
      <w:r>
        <w:rPr>
          <w:rFonts w:hint="eastAsia" w:cs="宋体"/>
          <w:sz w:val="24"/>
          <w:szCs w:val="24"/>
          <w:lang w:eastAsia="zh-CN"/>
        </w:rPr>
        <w:t>七</w:t>
      </w:r>
      <w:r>
        <w:rPr>
          <w:rFonts w:hint="eastAsia" w:cs="宋体"/>
          <w:sz w:val="24"/>
          <w:szCs w:val="24"/>
        </w:rPr>
        <w:t>）投标文件的递交</w:t>
      </w:r>
      <w:bookmarkEnd w:id="140"/>
      <w:bookmarkEnd w:id="141"/>
      <w:bookmarkEnd w:id="142"/>
      <w:r>
        <w:rPr>
          <w:sz w:val="24"/>
          <w:szCs w:val="24"/>
        </w:rPr>
        <w:t>:</w:t>
      </w:r>
    </w:p>
    <w:p>
      <w:pPr>
        <w:ind w:firstLine="480"/>
        <w:rPr>
          <w:rFonts w:hint="eastAsia"/>
        </w:rPr>
      </w:pPr>
      <w:r>
        <w:rPr>
          <w:rFonts w:hint="eastAsia"/>
        </w:rPr>
        <w:t>1、投标文件必须按照投标须知前附表的要求进行递交。纸质备用投标文件中纸质形式文件若未按要求递交，采购人保留取消中标资格和追究列入政府采购失信名单的权利。建议以介质存储的数据电文形式的备份投标文件、原件备查资料在同一封邮件里递交（电子邮件格式详见投标文件格式章节）。</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lang w:val="en-US" w:eastAsia="zh-CN"/>
        </w:rPr>
        <w:t>2、</w:t>
      </w:r>
      <w:r>
        <w:rPr>
          <w:rFonts w:ascii="Times New Roman" w:hAnsi="Times New Roman" w:cs="Times New Roman"/>
          <w:kern w:val="0"/>
          <w:szCs w:val="20"/>
        </w:rPr>
        <w:t>采购人认为有必要延后投标截止时间时，将发出补充通知。在此情况下，</w:t>
      </w:r>
      <w:r>
        <w:rPr>
          <w:rFonts w:hint="eastAsia" w:ascii="Times New Roman" w:hAnsi="Times New Roman" w:cs="Times New Roman"/>
          <w:kern w:val="0"/>
          <w:szCs w:val="20"/>
        </w:rPr>
        <w:t>招标文件</w:t>
      </w:r>
      <w:r>
        <w:rPr>
          <w:rFonts w:ascii="Times New Roman" w:hAnsi="Times New Roman" w:cs="Times New Roman"/>
          <w:kern w:val="0"/>
          <w:szCs w:val="20"/>
        </w:rPr>
        <w:t>规定的采购人和投标供应商与投标截止时间有关的义务和权利也将运用至延长后的投标截止期。</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lang w:val="en-US" w:eastAsia="zh-CN"/>
        </w:rPr>
        <w:t>3、</w:t>
      </w:r>
      <w:r>
        <w:rPr>
          <w:rFonts w:ascii="Times New Roman" w:hAnsi="Times New Roman" w:cs="Times New Roman"/>
          <w:kern w:val="0"/>
          <w:szCs w:val="20"/>
        </w:rPr>
        <w:t>在本须知规定的投标截止时间以后递交的投标文件，采购人将不予接收。</w:t>
      </w:r>
    </w:p>
    <w:p>
      <w:pPr>
        <w:pStyle w:val="17"/>
        <w:ind w:left="0" w:leftChars="0" w:firstLine="0" w:firstLineChars="0"/>
        <w:rPr>
          <w:rFonts w:hint="eastAsia"/>
          <w:b/>
          <w:bCs/>
          <w:lang w:eastAsia="zh-CN"/>
        </w:rPr>
      </w:pPr>
      <w:r>
        <w:rPr>
          <w:rFonts w:hint="eastAsia" w:ascii="Times New Roman" w:hAnsi="Times New Roman" w:eastAsia="宋体" w:cs="宋体"/>
          <w:b/>
          <w:bCs/>
          <w:kern w:val="0"/>
          <w:sz w:val="24"/>
          <w:szCs w:val="24"/>
          <w:lang w:val="en-US" w:eastAsia="zh-CN" w:bidi="ar-SA"/>
        </w:rPr>
        <w:t>（八）</w:t>
      </w:r>
      <w:r>
        <w:rPr>
          <w:b/>
          <w:bCs/>
        </w:rPr>
        <w:t>投标文件的补充和修改</w:t>
      </w:r>
      <w:r>
        <w:rPr>
          <w:rFonts w:hint="eastAsia"/>
          <w:b/>
          <w:bCs/>
          <w:lang w:eastAsia="zh-CN"/>
        </w:rPr>
        <w:t>：</w:t>
      </w:r>
    </w:p>
    <w:p>
      <w:pPr>
        <w:pStyle w:val="6"/>
        <w:rPr>
          <w:rFonts w:hint="eastAsia"/>
          <w:lang w:val="en-US" w:eastAsia="zh-CN"/>
        </w:rPr>
      </w:pPr>
    </w:p>
    <w:p>
      <w:pPr>
        <w:adjustRightInd/>
        <w:snapToGrid w:val="0"/>
        <w:spacing w:line="360" w:lineRule="auto"/>
        <w:ind w:firstLine="480" w:firstLineChars="200"/>
        <w:jc w:val="left"/>
        <w:rPr>
          <w:szCs w:val="22"/>
        </w:rPr>
      </w:pPr>
      <w:r>
        <w:rPr>
          <w:rFonts w:hint="eastAsia"/>
        </w:rPr>
        <w:t>1、</w:t>
      </w:r>
      <w:r>
        <w:rPr>
          <w:szCs w:val="22"/>
        </w:rPr>
        <w:t>投标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80" w:firstLineChars="200"/>
        <w:jc w:val="left"/>
      </w:pPr>
      <w:r>
        <w:rPr>
          <w:rFonts w:hint="eastAsia"/>
          <w:lang w:val="en-US" w:eastAsia="zh-CN"/>
        </w:rPr>
        <w:t>2</w:t>
      </w:r>
      <w:r>
        <w:rPr>
          <w:rFonts w:hint="eastAsia"/>
        </w:rPr>
        <w:t>、</w:t>
      </w:r>
      <w:r>
        <w:t>递交投标文件截止期以后，投标文件不得更改。需对投标文件作出澄清时，必须按照本须知的规定办理。</w:t>
      </w:r>
    </w:p>
    <w:p>
      <w:pPr>
        <w:snapToGrid w:val="0"/>
        <w:spacing w:line="360" w:lineRule="auto"/>
        <w:ind w:firstLine="480" w:firstLineChars="200"/>
        <w:jc w:val="left"/>
        <w:rPr>
          <w:rFonts w:hint="eastAsia"/>
          <w:lang w:val="en-US" w:eastAsia="zh-CN"/>
        </w:rPr>
      </w:pPr>
      <w:r>
        <w:rPr>
          <w:rFonts w:hint="eastAsia"/>
          <w:lang w:val="en-US" w:eastAsia="zh-CN"/>
        </w:rPr>
        <w:t>3</w:t>
      </w:r>
      <w:r>
        <w:rPr>
          <w:rFonts w:hint="eastAsia"/>
        </w:rPr>
        <w:t>、</w:t>
      </w:r>
      <w:r>
        <w:t>投标供应商不得在投标文件有效期内撤销或修改投标文件。</w:t>
      </w:r>
    </w:p>
    <w:p>
      <w:pPr>
        <w:pStyle w:val="4"/>
        <w:rPr>
          <w:sz w:val="24"/>
          <w:szCs w:val="24"/>
        </w:rPr>
      </w:pPr>
      <w:bookmarkStart w:id="143" w:name="_Toc22965"/>
      <w:bookmarkStart w:id="144" w:name="_Toc3250"/>
      <w:bookmarkStart w:id="145" w:name="_Toc28085"/>
      <w:r>
        <w:rPr>
          <w:rFonts w:hint="eastAsia" w:cs="宋体"/>
          <w:sz w:val="24"/>
          <w:szCs w:val="24"/>
        </w:rPr>
        <w:t>（</w:t>
      </w:r>
      <w:r>
        <w:rPr>
          <w:rFonts w:hint="eastAsia" w:cs="宋体"/>
          <w:sz w:val="24"/>
          <w:szCs w:val="24"/>
          <w:lang w:eastAsia="zh-CN"/>
        </w:rPr>
        <w:t>九</w:t>
      </w:r>
      <w:r>
        <w:rPr>
          <w:rFonts w:hint="eastAsia" w:cs="宋体"/>
          <w:sz w:val="24"/>
          <w:szCs w:val="24"/>
        </w:rPr>
        <w:t>）投标无效的情形</w:t>
      </w:r>
      <w:bookmarkEnd w:id="143"/>
      <w:bookmarkEnd w:id="144"/>
      <w:bookmarkEnd w:id="145"/>
      <w:r>
        <w:rPr>
          <w:sz w:val="24"/>
          <w:szCs w:val="24"/>
        </w:rPr>
        <w:t>:</w:t>
      </w:r>
    </w:p>
    <w:p>
      <w:pPr>
        <w:ind w:firstLine="480"/>
        <w:rPr>
          <w:rFonts w:cs="Times New Roman"/>
        </w:rPr>
      </w:pPr>
      <w:r>
        <w:rPr>
          <w:rFonts w:hint="eastAsia"/>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ind w:firstLine="482"/>
        <w:rPr>
          <w:rFonts w:cs="Times New Roman"/>
          <w:b/>
          <w:bCs/>
        </w:rPr>
      </w:pPr>
      <w:r>
        <w:rPr>
          <w:b/>
          <w:bCs/>
        </w:rPr>
        <w:t>1</w:t>
      </w:r>
      <w:r>
        <w:rPr>
          <w:rFonts w:hint="eastAsia"/>
          <w:b/>
          <w:bCs/>
        </w:rPr>
        <w:t>、在符合性审查和商务评审时，如发现下列情形之一的，投标文件将被视为无效：</w:t>
      </w:r>
    </w:p>
    <w:p>
      <w:pPr>
        <w:ind w:firstLine="480"/>
        <w:rPr>
          <w:rFonts w:cs="Times New Roman"/>
        </w:rPr>
      </w:pPr>
      <w:r>
        <w:rPr>
          <w:rFonts w:hint="eastAsia"/>
        </w:rPr>
        <w:t>（</w:t>
      </w:r>
      <w:r>
        <w:t>1</w:t>
      </w:r>
      <w:r>
        <w:rPr>
          <w:rFonts w:hint="eastAsia"/>
        </w:rPr>
        <w:t>）资格证明文件不全的，或者不符合采购文件标明的资格要求的；</w:t>
      </w:r>
    </w:p>
    <w:p>
      <w:pPr>
        <w:ind w:firstLine="480"/>
        <w:rPr>
          <w:rFonts w:cs="Times New Roman"/>
        </w:rPr>
      </w:pPr>
      <w:r>
        <w:rPr>
          <w:rFonts w:hint="eastAsia"/>
        </w:rPr>
        <w:t>（</w:t>
      </w:r>
      <w:r>
        <w:t>2</w:t>
      </w:r>
      <w:r>
        <w:rPr>
          <w:rFonts w:hint="eastAsia"/>
        </w:rPr>
        <w:t>）法定代表人授权委托书、投标声明书无法定代表人签字及盖公章</w:t>
      </w:r>
      <w:r>
        <w:t>,</w:t>
      </w:r>
      <w:r>
        <w:rPr>
          <w:rFonts w:hint="eastAsia"/>
        </w:rPr>
        <w:t>未提供法定代表人授权委托书或者填写项目不齐全的；</w:t>
      </w:r>
    </w:p>
    <w:p>
      <w:pPr>
        <w:ind w:firstLine="480"/>
        <w:rPr>
          <w:rFonts w:cs="Times New Roman"/>
        </w:rPr>
      </w:pPr>
      <w:r>
        <w:rPr>
          <w:rFonts w:hint="eastAsia"/>
        </w:rPr>
        <w:t>（</w:t>
      </w:r>
      <w:r>
        <w:t>3</w:t>
      </w:r>
      <w:r>
        <w:rPr>
          <w:rFonts w:hint="eastAsia"/>
        </w:rPr>
        <w:t>）投标代表人未能出具身份证明或与法定代表人授权委托人身份不符的；</w:t>
      </w:r>
    </w:p>
    <w:p>
      <w:pPr>
        <w:ind w:firstLine="480"/>
        <w:rPr>
          <w:rFonts w:cs="Times New Roman"/>
        </w:rPr>
      </w:pPr>
      <w:r>
        <w:rPr>
          <w:rFonts w:hint="eastAsia"/>
        </w:rPr>
        <w:t>（</w:t>
      </w:r>
      <w:r>
        <w:t>4</w:t>
      </w:r>
      <w:r>
        <w:rPr>
          <w:rFonts w:hint="eastAsia"/>
        </w:rPr>
        <w:t>）投标文件格式不规范、项目不齐全或者内容虚假的；</w:t>
      </w:r>
    </w:p>
    <w:p>
      <w:pPr>
        <w:ind w:firstLine="480"/>
        <w:rPr>
          <w:rFonts w:cs="Times New Roman"/>
        </w:rPr>
      </w:pPr>
      <w:r>
        <w:rPr>
          <w:rFonts w:hint="eastAsia"/>
        </w:rPr>
        <w:t>（</w:t>
      </w:r>
      <w:r>
        <w:t>5</w:t>
      </w:r>
      <w:r>
        <w:rPr>
          <w:rFonts w:hint="eastAsia"/>
        </w:rPr>
        <w:t>）投标文件的实质性内容未使用中文表述、意思表述不明确、前后矛盾或者使用计量单位不符合采购文件要求的（经评标委员会认定并允许其当场更正的笔误除外）；</w:t>
      </w:r>
    </w:p>
    <w:p>
      <w:pPr>
        <w:ind w:firstLine="480"/>
        <w:rPr>
          <w:rFonts w:cs="Times New Roman"/>
        </w:rPr>
      </w:pPr>
      <w:r>
        <w:rPr>
          <w:rFonts w:hint="eastAsia"/>
        </w:rPr>
        <w:t>（</w:t>
      </w:r>
      <w:r>
        <w:t>6</w:t>
      </w:r>
      <w:r>
        <w:rPr>
          <w:rFonts w:hint="eastAsia"/>
        </w:rPr>
        <w:t>）投标有效期不能满足采购文件要求的；</w:t>
      </w:r>
    </w:p>
    <w:p>
      <w:pPr>
        <w:ind w:firstLine="480"/>
        <w:rPr>
          <w:rFonts w:cs="Times New Roman"/>
        </w:rPr>
      </w:pPr>
      <w:r>
        <w:rPr>
          <w:rFonts w:hint="eastAsia"/>
        </w:rPr>
        <w:t>（</w:t>
      </w:r>
      <w:r>
        <w:t>7</w:t>
      </w:r>
      <w:r>
        <w:rPr>
          <w:rFonts w:hint="eastAsia"/>
        </w:rPr>
        <w:t>）未响应采购文件实质性要求或者投标文件有招标人不能接受的附加条件的；</w:t>
      </w:r>
    </w:p>
    <w:p>
      <w:pPr>
        <w:ind w:firstLine="480"/>
        <w:rPr>
          <w:rFonts w:cs="Times New Roman"/>
        </w:rPr>
      </w:pPr>
      <w:r>
        <w:rPr>
          <w:rFonts w:hint="eastAsia"/>
        </w:rPr>
        <w:t>（</w:t>
      </w:r>
      <w:r>
        <w:t>8</w:t>
      </w:r>
      <w:r>
        <w:rPr>
          <w:rFonts w:hint="eastAsia"/>
        </w:rPr>
        <w:t>）所提供的各种证书、资料已过有效期的和存在其它失效的情形。</w:t>
      </w:r>
    </w:p>
    <w:p>
      <w:pPr>
        <w:ind w:firstLine="482"/>
        <w:rPr>
          <w:rFonts w:cs="Times New Roman"/>
          <w:b/>
          <w:bCs/>
        </w:rPr>
      </w:pPr>
      <w:r>
        <w:rPr>
          <w:b/>
          <w:bCs/>
        </w:rPr>
        <w:t>2</w:t>
      </w:r>
      <w:r>
        <w:rPr>
          <w:rFonts w:hint="eastAsia"/>
          <w:b/>
          <w:bCs/>
        </w:rPr>
        <w:t>、在技术评审时，如发现下列情形之一的，投标文件将被视为无效：</w:t>
      </w:r>
    </w:p>
    <w:p>
      <w:pPr>
        <w:ind w:firstLine="480"/>
        <w:rPr>
          <w:rFonts w:cs="Times New Roman"/>
        </w:rPr>
      </w:pPr>
      <w:r>
        <w:rPr>
          <w:rFonts w:hint="eastAsia"/>
        </w:rPr>
        <w:t>（</w:t>
      </w:r>
      <w:r>
        <w:t>1</w:t>
      </w:r>
      <w:r>
        <w:rPr>
          <w:rFonts w:hint="eastAsia"/>
        </w:rPr>
        <w:t>）未提供或未如实提供投标所须配置的技术参数，或者投标文件标明的响应或偏离与事实不符或虚假投标的；</w:t>
      </w:r>
    </w:p>
    <w:p>
      <w:pPr>
        <w:ind w:firstLine="480"/>
        <w:rPr>
          <w:rFonts w:cs="Times New Roman"/>
        </w:rPr>
      </w:pPr>
      <w:r>
        <w:rPr>
          <w:rFonts w:hint="eastAsia"/>
        </w:rPr>
        <w:t>（</w:t>
      </w:r>
      <w:r>
        <w:t>2</w:t>
      </w:r>
      <w:r>
        <w:rPr>
          <w:rFonts w:hint="eastAsia"/>
        </w:rPr>
        <w:t>）明显不符合采购文件要求的设备、人员配置、质量标准，或者与采购文件中标▲的技术指标、主要功能项目发生实质性偏离的；</w:t>
      </w:r>
    </w:p>
    <w:p>
      <w:pPr>
        <w:ind w:firstLine="480"/>
        <w:rPr>
          <w:rFonts w:cs="Times New Roman"/>
        </w:rPr>
      </w:pPr>
      <w:r>
        <w:rPr>
          <w:rFonts w:hint="eastAsia"/>
        </w:rPr>
        <w:t>（</w:t>
      </w:r>
      <w:r>
        <w:t>3</w:t>
      </w:r>
      <w:r>
        <w:rPr>
          <w:rFonts w:hint="eastAsia"/>
        </w:rPr>
        <w:t>）投标技术方案不明确，存在一个或一个以上备选（替代）投标方案的；</w:t>
      </w:r>
    </w:p>
    <w:p>
      <w:pPr>
        <w:ind w:firstLine="480"/>
        <w:rPr>
          <w:rFonts w:cs="Times New Roman"/>
        </w:rPr>
      </w:pPr>
      <w:r>
        <w:rPr>
          <w:rFonts w:hint="eastAsia"/>
        </w:rPr>
        <w:t>（</w:t>
      </w:r>
      <w:r>
        <w:t>4</w:t>
      </w:r>
      <w:r>
        <w:rPr>
          <w:rFonts w:hint="eastAsia"/>
        </w:rPr>
        <w:t>）与其他参加本次投标供应商的投标文件（技术文件）的文字表述内容相同连续</w:t>
      </w:r>
      <w:r>
        <w:t>20</w:t>
      </w:r>
      <w:r>
        <w:rPr>
          <w:rFonts w:hint="eastAsia"/>
        </w:rPr>
        <w:t>行以上或者差错相同</w:t>
      </w:r>
      <w:r>
        <w:t>2</w:t>
      </w:r>
      <w:r>
        <w:rPr>
          <w:rFonts w:hint="eastAsia"/>
        </w:rPr>
        <w:t>处以上的。</w:t>
      </w:r>
    </w:p>
    <w:p>
      <w:pPr>
        <w:ind w:firstLine="482"/>
        <w:rPr>
          <w:rFonts w:cs="Times New Roman"/>
          <w:b/>
          <w:bCs/>
        </w:rPr>
      </w:pPr>
      <w:r>
        <w:rPr>
          <w:b/>
          <w:bCs/>
        </w:rPr>
        <w:t>3</w:t>
      </w:r>
      <w:r>
        <w:rPr>
          <w:rFonts w:hint="eastAsia"/>
          <w:b/>
          <w:bCs/>
        </w:rPr>
        <w:t>、在报价评审时，如发现下列情形之一的，投标文件将被视为无效：</w:t>
      </w:r>
    </w:p>
    <w:p>
      <w:pPr>
        <w:ind w:firstLine="480"/>
        <w:rPr>
          <w:rFonts w:cs="Times New Roman"/>
        </w:rPr>
      </w:pPr>
      <w:r>
        <w:rPr>
          <w:rFonts w:hint="eastAsia"/>
        </w:rPr>
        <w:t>（</w:t>
      </w:r>
      <w:r>
        <w:t>1</w:t>
      </w:r>
      <w:r>
        <w:rPr>
          <w:rFonts w:hint="eastAsia"/>
        </w:rPr>
        <w:t>）未采用人民币报价或者未按照采购文件标明的币种报价的；</w:t>
      </w:r>
    </w:p>
    <w:p>
      <w:pPr>
        <w:ind w:firstLine="480"/>
        <w:rPr>
          <w:rFonts w:cs="Times New Roman"/>
        </w:rPr>
      </w:pPr>
      <w:r>
        <w:rPr>
          <w:rFonts w:hint="eastAsia"/>
        </w:rPr>
        <w:t>（</w:t>
      </w:r>
      <w:r>
        <w:t>2</w:t>
      </w:r>
      <w:r>
        <w:rPr>
          <w:rFonts w:hint="eastAsia"/>
        </w:rPr>
        <w:t>）投标报价具有选择性的；</w:t>
      </w:r>
    </w:p>
    <w:p>
      <w:pPr>
        <w:ind w:firstLine="480"/>
      </w:pPr>
      <w:r>
        <w:rPr>
          <w:rFonts w:hint="eastAsia"/>
        </w:rPr>
        <w:t>（</w:t>
      </w:r>
      <w:r>
        <w:t>3</w:t>
      </w:r>
      <w:r>
        <w:rPr>
          <w:rFonts w:hint="eastAsia"/>
        </w:rPr>
        <w:t>）报价超出最高限价或投标报价存在明显低于成本不合理的。</w:t>
      </w:r>
      <w:r>
        <w:rPr>
          <w:color w:val="FF0000"/>
        </w:rPr>
        <w:t xml:space="preserve"> </w:t>
      </w:r>
      <w:r>
        <w:t xml:space="preserve">                                                                                                     </w:t>
      </w:r>
    </w:p>
    <w:p>
      <w:pPr>
        <w:ind w:firstLine="482"/>
        <w:rPr>
          <w:rFonts w:cs="Times New Roman"/>
          <w:b/>
          <w:bCs/>
        </w:rPr>
      </w:pPr>
      <w:r>
        <w:rPr>
          <w:b/>
          <w:bCs/>
        </w:rPr>
        <w:t>4</w:t>
      </w:r>
      <w:r>
        <w:rPr>
          <w:rFonts w:hint="eastAsia"/>
          <w:b/>
          <w:bCs/>
        </w:rPr>
        <w:t>、被拒绝的投标文件为无效。</w:t>
      </w:r>
    </w:p>
    <w:p>
      <w:pPr>
        <w:pStyle w:val="3"/>
        <w:numPr>
          <w:ilvl w:val="0"/>
          <w:numId w:val="7"/>
        </w:numPr>
        <w:rPr>
          <w:rFonts w:cs="Times New Roman"/>
        </w:rPr>
      </w:pPr>
      <w:r>
        <w:rPr>
          <w:rFonts w:hint="eastAsia" w:cs="黑体"/>
        </w:rPr>
        <w:t>开标</w:t>
      </w:r>
      <w:bookmarkEnd w:id="132"/>
      <w:bookmarkEnd w:id="133"/>
    </w:p>
    <w:p>
      <w:pPr>
        <w:pStyle w:val="4"/>
        <w:rPr>
          <w:sz w:val="24"/>
          <w:szCs w:val="24"/>
        </w:rPr>
      </w:pPr>
      <w:bookmarkStart w:id="146" w:name="_Toc7897"/>
      <w:bookmarkStart w:id="147" w:name="_Toc25852"/>
      <w:bookmarkStart w:id="148" w:name="_Toc14491"/>
      <w:r>
        <w:rPr>
          <w:rFonts w:hint="eastAsia" w:cs="宋体"/>
          <w:sz w:val="24"/>
          <w:szCs w:val="24"/>
        </w:rPr>
        <w:t>（一）开标</w:t>
      </w:r>
      <w:bookmarkEnd w:id="146"/>
      <w:bookmarkEnd w:id="147"/>
      <w:bookmarkEnd w:id="148"/>
    </w:p>
    <w:p>
      <w:pPr>
        <w:autoSpaceDE w:val="0"/>
        <w:autoSpaceDN w:val="0"/>
        <w:adjustRightInd w:val="0"/>
        <w:snapToGrid w:val="0"/>
        <w:spacing w:line="360" w:lineRule="auto"/>
        <w:ind w:left="0" w:leftChars="0" w:firstLine="480" w:firstLineChars="200"/>
        <w:jc w:val="left"/>
        <w:textAlignment w:val="baseline"/>
        <w:rPr>
          <w:rFonts w:ascii="Times New Roman" w:hAnsi="Times New Roman" w:cs="Times New Roman"/>
          <w:kern w:val="0"/>
          <w:szCs w:val="24"/>
          <w:highlight w:val="none"/>
        </w:rPr>
      </w:pPr>
      <w:r>
        <w:rPr>
          <w:rFonts w:hint="eastAsia" w:ascii="Times New Roman" w:hAnsi="Times New Roman" w:cs="Times New Roman"/>
          <w:kern w:val="0"/>
          <w:szCs w:val="20"/>
          <w:lang w:val="en-US" w:eastAsia="zh-CN"/>
        </w:rPr>
        <w:t>1、</w:t>
      </w:r>
      <w:r>
        <w:rPr>
          <w:rFonts w:ascii="Times New Roman" w:hAnsi="Times New Roman" w:cs="Times New Roman"/>
          <w:kern w:val="0"/>
          <w:szCs w:val="24"/>
        </w:rPr>
        <w:t>开标时间：</w:t>
      </w:r>
      <w:r>
        <w:rPr>
          <w:rFonts w:ascii="Times New Roman" w:hAnsi="Times New Roman" w:cs="Times New Roman"/>
          <w:kern w:val="0"/>
          <w:szCs w:val="24"/>
          <w:highlight w:val="none"/>
        </w:rPr>
        <w:t>2020年</w:t>
      </w:r>
      <w:r>
        <w:rPr>
          <w:rFonts w:hint="eastAsia" w:ascii="Times New Roman" w:hAnsi="Times New Roman"/>
          <w:b/>
          <w:bCs w:val="0"/>
          <w:color w:val="auto"/>
          <w:kern w:val="0"/>
          <w:sz w:val="24"/>
          <w:szCs w:val="24"/>
          <w:highlight w:val="none"/>
          <w:u w:val="single"/>
          <w:lang w:val="en-US" w:eastAsia="zh-CN"/>
        </w:rPr>
        <w:t>5</w:t>
      </w:r>
      <w:r>
        <w:rPr>
          <w:rFonts w:ascii="Times New Roman" w:hAnsi="Times New Roman"/>
          <w:b/>
          <w:bCs w:val="0"/>
          <w:color w:val="auto"/>
          <w:kern w:val="0"/>
          <w:sz w:val="24"/>
          <w:szCs w:val="24"/>
          <w:highlight w:val="none"/>
        </w:rPr>
        <w:t>月</w:t>
      </w:r>
      <w:r>
        <w:rPr>
          <w:rFonts w:hint="eastAsia" w:ascii="Times New Roman" w:hAnsi="Times New Roman"/>
          <w:b/>
          <w:bCs w:val="0"/>
          <w:color w:val="auto"/>
          <w:kern w:val="0"/>
          <w:sz w:val="24"/>
          <w:szCs w:val="24"/>
          <w:highlight w:val="none"/>
          <w:u w:val="single"/>
          <w:lang w:val="en-US" w:eastAsia="zh-CN"/>
        </w:rPr>
        <w:t xml:space="preserve">28 </w:t>
      </w:r>
      <w:r>
        <w:rPr>
          <w:rFonts w:hint="eastAsia" w:ascii="Times New Roman" w:hAnsi="Times New Roman" w:cs="Times New Roman"/>
          <w:kern w:val="0"/>
          <w:szCs w:val="24"/>
          <w:highlight w:val="none"/>
          <w:lang w:val="en-US" w:eastAsia="zh-CN"/>
        </w:rPr>
        <w:t xml:space="preserve"> </w:t>
      </w:r>
      <w:r>
        <w:rPr>
          <w:rFonts w:ascii="Times New Roman" w:hAnsi="Times New Roman" w:cs="Times New Roman"/>
          <w:kern w:val="0"/>
          <w:szCs w:val="24"/>
          <w:highlight w:val="none"/>
        </w:rPr>
        <w:t xml:space="preserve">日 </w:t>
      </w:r>
      <w:r>
        <w:rPr>
          <w:rFonts w:hint="eastAsia" w:ascii="Times New Roman" w:hAnsi="Times New Roman" w:cs="Times New Roman"/>
          <w:kern w:val="0"/>
          <w:szCs w:val="24"/>
          <w:highlight w:val="none"/>
          <w:lang w:val="en-US" w:eastAsia="zh-CN"/>
        </w:rPr>
        <w:t>9</w:t>
      </w:r>
      <w:r>
        <w:rPr>
          <w:rFonts w:ascii="Times New Roman" w:hAnsi="Times New Roman" w:cs="Times New Roman"/>
          <w:kern w:val="0"/>
          <w:szCs w:val="24"/>
          <w:highlight w:val="none"/>
        </w:rPr>
        <w:t>：</w:t>
      </w:r>
      <w:r>
        <w:rPr>
          <w:rFonts w:hint="eastAsia" w:ascii="Times New Roman" w:hAnsi="Times New Roman" w:cs="Times New Roman"/>
          <w:kern w:val="0"/>
          <w:szCs w:val="24"/>
          <w:highlight w:val="none"/>
          <w:lang w:val="en-US" w:eastAsia="zh-CN"/>
        </w:rPr>
        <w:t>3</w:t>
      </w:r>
      <w:r>
        <w:rPr>
          <w:rFonts w:ascii="Times New Roman" w:hAnsi="Times New Roman" w:cs="Times New Roman"/>
          <w:kern w:val="0"/>
          <w:szCs w:val="24"/>
          <w:highlight w:val="none"/>
        </w:rPr>
        <w:t>0（北京时间）</w:t>
      </w:r>
    </w:p>
    <w:p>
      <w:pPr>
        <w:autoSpaceDE w:val="0"/>
        <w:autoSpaceDN w:val="0"/>
        <w:adjustRightInd w:val="0"/>
        <w:snapToGrid w:val="0"/>
        <w:spacing w:line="360" w:lineRule="auto"/>
        <w:jc w:val="left"/>
        <w:textAlignment w:val="baseline"/>
        <w:rPr>
          <w:rFonts w:ascii="Times New Roman" w:hAnsi="Times New Roman" w:cs="Times New Roman"/>
          <w:kern w:val="0"/>
          <w:szCs w:val="24"/>
        </w:rPr>
      </w:pPr>
      <w:r>
        <w:rPr>
          <w:rFonts w:hint="eastAsia" w:ascii="Times New Roman" w:hAnsi="Times New Roman" w:cs="Times New Roman"/>
          <w:kern w:val="0"/>
          <w:szCs w:val="20"/>
          <w:lang w:val="en-US" w:eastAsia="zh-CN"/>
        </w:rPr>
        <w:t>2、</w:t>
      </w:r>
      <w:r>
        <w:rPr>
          <w:rFonts w:ascii="Times New Roman" w:hAnsi="Times New Roman" w:cs="Times New Roman"/>
          <w:kern w:val="0"/>
          <w:szCs w:val="24"/>
        </w:rPr>
        <w:t xml:space="preserve">开标地点：详见招标公告            </w:t>
      </w:r>
    </w:p>
    <w:p>
      <w:pPr>
        <w:numPr>
          <w:ilvl w:val="0"/>
          <w:numId w:val="0"/>
        </w:numPr>
        <w:autoSpaceDE w:val="0"/>
        <w:autoSpaceDN w:val="0"/>
        <w:adjustRightInd w:val="0"/>
        <w:snapToGrid w:val="0"/>
        <w:spacing w:line="360" w:lineRule="auto"/>
        <w:ind w:firstLine="480" w:firstLineChars="200"/>
        <w:jc w:val="left"/>
        <w:textAlignment w:val="baseline"/>
        <w:rPr>
          <w:rFonts w:hint="eastAsia" w:ascii="Times New Roman" w:hAnsi="Times New Roman" w:cs="Times New Roman"/>
          <w:kern w:val="0"/>
          <w:szCs w:val="22"/>
        </w:rPr>
      </w:pPr>
      <w:r>
        <w:rPr>
          <w:rFonts w:hint="eastAsia" w:ascii="Times New Roman" w:hAnsi="Times New Roman" w:cs="Times New Roman"/>
          <w:kern w:val="0"/>
          <w:szCs w:val="20"/>
          <w:lang w:val="en-US" w:eastAsia="zh-CN"/>
        </w:rPr>
        <w:t>3、采购组织机构在投标截止时间前</w:t>
      </w:r>
      <w:r>
        <w:rPr>
          <w:rFonts w:ascii="Times New Roman" w:hAnsi="Times New Roman" w:cs="Times New Roman"/>
          <w:kern w:val="0"/>
          <w:szCs w:val="20"/>
        </w:rPr>
        <w:t>，</w:t>
      </w:r>
      <w:r>
        <w:rPr>
          <w:rFonts w:hint="eastAsia" w:ascii="Times New Roman" w:hAnsi="Times New Roman" w:cs="Times New Roman"/>
          <w:kern w:val="0"/>
          <w:szCs w:val="20"/>
          <w:lang w:val="en-US" w:eastAsia="zh-CN"/>
        </w:rPr>
        <w:t>在监督人的监督下</w:t>
      </w:r>
      <w:r>
        <w:rPr>
          <w:rFonts w:ascii="Times New Roman" w:hAnsi="Times New Roman" w:cs="Times New Roman"/>
          <w:kern w:val="0"/>
          <w:szCs w:val="20"/>
        </w:rPr>
        <w:t>由现场工作人员接收</w:t>
      </w:r>
      <w:r>
        <w:rPr>
          <w:rFonts w:hint="eastAsia" w:ascii="Times New Roman" w:hAnsi="Times New Roman" w:cs="Times New Roman"/>
          <w:kern w:val="0"/>
          <w:szCs w:val="20"/>
          <w:lang w:val="en-US" w:eastAsia="zh-CN"/>
        </w:rPr>
        <w:t>供应商纸质备份投标文件</w:t>
      </w:r>
      <w:r>
        <w:rPr>
          <w:rFonts w:ascii="Times New Roman" w:hAnsi="Times New Roman" w:cs="Times New Roman"/>
          <w:kern w:val="0"/>
          <w:szCs w:val="20"/>
        </w:rPr>
        <w:t>并登记，请供应商</w:t>
      </w:r>
      <w:r>
        <w:rPr>
          <w:rFonts w:hint="eastAsia" w:ascii="Times New Roman" w:hAnsi="Times New Roman" w:cs="Times New Roman"/>
          <w:kern w:val="0"/>
          <w:szCs w:val="20"/>
          <w:lang w:val="en-US" w:eastAsia="zh-CN"/>
        </w:rPr>
        <w:t>委派的工作人员</w:t>
      </w:r>
      <w:r>
        <w:rPr>
          <w:rFonts w:ascii="Times New Roman" w:hAnsi="Times New Roman" w:cs="Times New Roman"/>
          <w:kern w:val="0"/>
          <w:szCs w:val="20"/>
        </w:rPr>
        <w:t>对</w:t>
      </w:r>
      <w:r>
        <w:rPr>
          <w:rFonts w:hint="eastAsia" w:ascii="Times New Roman" w:hAnsi="Times New Roman" w:cs="Times New Roman"/>
          <w:kern w:val="0"/>
          <w:szCs w:val="20"/>
          <w:lang w:val="en-US" w:eastAsia="zh-CN"/>
        </w:rPr>
        <w:t>投标</w:t>
      </w:r>
      <w:r>
        <w:rPr>
          <w:rFonts w:ascii="Times New Roman" w:hAnsi="Times New Roman" w:cs="Times New Roman"/>
          <w:kern w:val="0"/>
          <w:szCs w:val="20"/>
        </w:rPr>
        <w:t>文件的递交记录情况进行</w:t>
      </w:r>
      <w:r>
        <w:rPr>
          <w:rFonts w:hint="eastAsia" w:ascii="Times New Roman" w:hAnsi="Times New Roman" w:cs="Times New Roman"/>
          <w:kern w:val="0"/>
          <w:szCs w:val="22"/>
        </w:rPr>
        <w:t>签字确认</w:t>
      </w:r>
      <w:r>
        <w:rPr>
          <w:rFonts w:hint="eastAsia" w:ascii="Times New Roman" w:hAnsi="Times New Roman" w:cs="Times New Roman"/>
          <w:kern w:val="0"/>
          <w:szCs w:val="22"/>
          <w:lang w:eastAsia="zh-CN"/>
        </w:rPr>
        <w:t>，</w:t>
      </w:r>
      <w:r>
        <w:rPr>
          <w:rFonts w:hint="eastAsia" w:ascii="Times New Roman" w:hAnsi="Times New Roman" w:cs="Times New Roman"/>
          <w:kern w:val="0"/>
          <w:sz w:val="24"/>
          <w:szCs w:val="22"/>
          <w:highlight w:val="none"/>
          <w:lang w:eastAsia="zh-CN"/>
        </w:rPr>
        <w:t>为响应“少见面，不接触”</w:t>
      </w:r>
      <w:r>
        <w:rPr>
          <w:rFonts w:hint="eastAsia" w:ascii="Times New Roman" w:hAnsi="Times New Roman" w:cs="Times New Roman"/>
          <w:kern w:val="0"/>
          <w:sz w:val="24"/>
          <w:szCs w:val="22"/>
          <w:highlight w:val="none"/>
          <w:lang w:val="en-US" w:eastAsia="zh-CN"/>
        </w:rPr>
        <w:t>的原则，递交</w:t>
      </w:r>
      <w:r>
        <w:rPr>
          <w:rFonts w:hint="eastAsia" w:ascii="Times New Roman" w:hAnsi="Times New Roman" w:cs="Times New Roman"/>
          <w:kern w:val="0"/>
          <w:sz w:val="24"/>
          <w:szCs w:val="22"/>
          <w:highlight w:val="none"/>
          <w:lang w:eastAsia="zh-CN"/>
        </w:rPr>
        <w:t>投标文件将采取即交即走的方式</w:t>
      </w:r>
      <w:r>
        <w:rPr>
          <w:rFonts w:hint="eastAsia" w:ascii="Times New Roman" w:hAnsi="Times New Roman" w:cs="Times New Roman"/>
          <w:kern w:val="0"/>
          <w:szCs w:val="22"/>
        </w:rPr>
        <w:t>。</w:t>
      </w:r>
    </w:p>
    <w:p>
      <w:pPr>
        <w:numPr>
          <w:ilvl w:val="0"/>
          <w:numId w:val="0"/>
        </w:num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val="en-US" w:eastAsia="zh-CN"/>
        </w:rPr>
        <w:t>4、</w:t>
      </w:r>
      <w:r>
        <w:rPr>
          <w:rFonts w:ascii="Times New Roman" w:hAnsi="Times New Roman" w:cs="Times New Roman"/>
          <w:kern w:val="0"/>
          <w:szCs w:val="24"/>
        </w:rPr>
        <w:t>采购组织机构按照</w:t>
      </w:r>
      <w:r>
        <w:rPr>
          <w:rFonts w:hint="eastAsia" w:ascii="Times New Roman" w:hAnsi="Times New Roman" w:cs="Times New Roman"/>
          <w:kern w:val="0"/>
          <w:szCs w:val="24"/>
        </w:rPr>
        <w:t>招标文件</w:t>
      </w:r>
      <w:r>
        <w:rPr>
          <w:rFonts w:ascii="Times New Roman" w:hAnsi="Times New Roman" w:cs="Times New Roman"/>
          <w:kern w:val="0"/>
          <w:szCs w:val="24"/>
        </w:rPr>
        <w:t>规定的时间通过电子交易平台组织开标、开启响应文件，所有供应商均应当准时在线参加</w:t>
      </w:r>
      <w:r>
        <w:rPr>
          <w:rFonts w:hint="eastAsia" w:ascii="Times New Roman" w:hAnsi="Times New Roman" w:cs="Times New Roman"/>
          <w:kern w:val="0"/>
          <w:szCs w:val="24"/>
          <w:lang w:eastAsia="zh-CN"/>
        </w:rPr>
        <w:t>，</w:t>
      </w:r>
      <w:r>
        <w:rPr>
          <w:rFonts w:ascii="Times New Roman" w:hAnsi="Times New Roman" w:cs="Times New Roman"/>
          <w:kern w:val="0"/>
          <w:szCs w:val="24"/>
        </w:rPr>
        <w:t>投标供应商未</w:t>
      </w:r>
      <w:r>
        <w:rPr>
          <w:rFonts w:hint="eastAsia" w:ascii="Times New Roman" w:hAnsi="Times New Roman" w:cs="Times New Roman"/>
          <w:kern w:val="0"/>
          <w:szCs w:val="24"/>
          <w:lang w:val="en-US" w:eastAsia="zh-CN"/>
        </w:rPr>
        <w:t>派法人代表或授权委托人</w:t>
      </w:r>
      <w:r>
        <w:rPr>
          <w:rFonts w:ascii="Times New Roman" w:hAnsi="Times New Roman" w:cs="Times New Roman"/>
          <w:kern w:val="0"/>
          <w:szCs w:val="24"/>
        </w:rPr>
        <w:t>参加的，视同认可开标</w:t>
      </w:r>
      <w:r>
        <w:rPr>
          <w:rFonts w:hint="eastAsia" w:ascii="Times New Roman" w:hAnsi="Times New Roman" w:cs="Times New Roman"/>
          <w:kern w:val="0"/>
          <w:szCs w:val="24"/>
          <w:lang w:val="en-US" w:eastAsia="zh-CN"/>
        </w:rPr>
        <w:t>程序及</w:t>
      </w:r>
      <w:r>
        <w:rPr>
          <w:rFonts w:ascii="Times New Roman" w:hAnsi="Times New Roman" w:cs="Times New Roman"/>
          <w:kern w:val="0"/>
          <w:szCs w:val="24"/>
        </w:rPr>
        <w:t>结果。</w:t>
      </w:r>
    </w:p>
    <w:p>
      <w:pPr>
        <w:autoSpaceDE w:val="0"/>
        <w:autoSpaceDN w:val="0"/>
        <w:adjustRightInd w:val="0"/>
        <w:snapToGrid w:val="0"/>
        <w:spacing w:line="360" w:lineRule="auto"/>
        <w:ind w:left="0" w:leftChars="0" w:firstLine="480" w:firstLineChars="200"/>
        <w:jc w:val="left"/>
        <w:textAlignment w:val="baseline"/>
        <w:rPr>
          <w:rFonts w:hint="eastAsia" w:ascii="Times New Roman" w:hAnsi="Times New Roman" w:cs="Times New Roman"/>
          <w:kern w:val="0"/>
          <w:szCs w:val="24"/>
          <w:highlight w:val="none"/>
        </w:rPr>
      </w:pPr>
      <w:r>
        <w:rPr>
          <w:rFonts w:hint="eastAsia" w:ascii="Times New Roman" w:hAnsi="Times New Roman" w:cs="Times New Roman"/>
          <w:kern w:val="0"/>
          <w:szCs w:val="20"/>
          <w:lang w:val="en-US" w:eastAsia="zh-CN"/>
        </w:rPr>
        <w:t>5、</w:t>
      </w:r>
      <w:r>
        <w:rPr>
          <w:rFonts w:ascii="Times New Roman" w:hAnsi="Times New Roman" w:cs="Times New Roman"/>
          <w:kern w:val="0"/>
          <w:szCs w:val="24"/>
        </w:rPr>
        <w:t>开标会议由采购代理机构组织和主持。开标会上将介绍开标现场的人员情况，宣读递交采购响应文件的供应商名单、开标纪律、应当回避的情形等注意</w:t>
      </w:r>
      <w:r>
        <w:rPr>
          <w:rFonts w:ascii="Times New Roman" w:hAnsi="Times New Roman" w:cs="Times New Roman"/>
          <w:kern w:val="0"/>
          <w:szCs w:val="24"/>
          <w:highlight w:val="none"/>
        </w:rPr>
        <w:t>事项，组织供应商在</w:t>
      </w:r>
      <w:r>
        <w:rPr>
          <w:rFonts w:hint="eastAsia" w:ascii="Times New Roman" w:hAnsi="Times New Roman" w:cs="Times New Roman"/>
          <w:kern w:val="0"/>
          <w:szCs w:val="24"/>
          <w:highlight w:val="none"/>
        </w:rPr>
        <w:t>开标时用扫描件形成PDF格式通过网络形式</w:t>
      </w:r>
      <w:r>
        <w:rPr>
          <w:rFonts w:ascii="Times New Roman" w:hAnsi="Times New Roman" w:cs="Times New Roman"/>
          <w:kern w:val="0"/>
          <w:szCs w:val="24"/>
          <w:highlight w:val="none"/>
        </w:rPr>
        <w:t>提交</w:t>
      </w:r>
      <w:r>
        <w:rPr>
          <w:rFonts w:hint="eastAsia" w:ascii="Times New Roman" w:hAnsi="Times New Roman" w:cs="Times New Roman"/>
          <w:kern w:val="0"/>
          <w:szCs w:val="24"/>
          <w:highlight w:val="none"/>
        </w:rPr>
        <w:t>《授权委托书》和</w:t>
      </w:r>
      <w:r>
        <w:rPr>
          <w:rFonts w:ascii="Times New Roman" w:hAnsi="Times New Roman" w:cs="Times New Roman"/>
          <w:kern w:val="0"/>
          <w:szCs w:val="24"/>
          <w:highlight w:val="none"/>
        </w:rPr>
        <w:t>不存在影响公平竞争的《政府采购活动现场确认声明书》</w:t>
      </w:r>
      <w:r>
        <w:rPr>
          <w:rFonts w:hint="eastAsia" w:ascii="Times New Roman" w:hAnsi="Times New Roman" w:cs="Times New Roman"/>
          <w:kern w:val="0"/>
          <w:szCs w:val="24"/>
          <w:highlight w:val="none"/>
          <w:lang w:eastAsia="zh-CN"/>
        </w:rPr>
        <w:t>。</w:t>
      </w:r>
    </w:p>
    <w:p>
      <w:pPr>
        <w:autoSpaceDE w:val="0"/>
        <w:autoSpaceDN w:val="0"/>
        <w:adjustRightInd w:val="0"/>
        <w:snapToGrid w:val="0"/>
        <w:spacing w:line="360" w:lineRule="auto"/>
        <w:ind w:left="0" w:leftChars="0" w:firstLine="480" w:firstLineChars="200"/>
        <w:jc w:val="left"/>
        <w:textAlignment w:val="baseline"/>
        <w:rPr>
          <w:rFonts w:hint="eastAsia" w:ascii="Times New Roman" w:hAnsi="Times New Roman" w:eastAsia="宋体" w:cs="Times New Roman"/>
          <w:kern w:val="0"/>
          <w:szCs w:val="24"/>
          <w:lang w:eastAsia="zh-CN"/>
        </w:rPr>
      </w:pPr>
      <w:r>
        <w:rPr>
          <w:rFonts w:hint="eastAsia" w:ascii="Times New Roman" w:hAnsi="Times New Roman" w:cs="Times New Roman"/>
          <w:kern w:val="0"/>
          <w:szCs w:val="20"/>
          <w:lang w:val="en-US" w:eastAsia="zh-CN"/>
        </w:rPr>
        <w:t>6、</w:t>
      </w:r>
      <w:r>
        <w:rPr>
          <w:rFonts w:ascii="Times New Roman" w:hAnsi="Times New Roman" w:cs="Times New Roman"/>
          <w:kern w:val="0"/>
          <w:szCs w:val="24"/>
        </w:rPr>
        <w:t>主持人宣布采购人监督代表或公证人员查验采购响应文件递交情况</w:t>
      </w:r>
      <w:r>
        <w:rPr>
          <w:rFonts w:hint="eastAsia" w:ascii="Times New Roman" w:hAnsi="Times New Roman" w:cs="Times New Roman"/>
          <w:kern w:val="0"/>
          <w:szCs w:val="24"/>
        </w:rPr>
        <w:t>及授权委托人情况</w:t>
      </w:r>
      <w:r>
        <w:rPr>
          <w:rFonts w:hint="default" w:ascii="Times New Roman" w:hAnsi="Times New Roman" w:cs="Times New Roman"/>
          <w:kern w:val="0"/>
          <w:szCs w:val="24"/>
          <w:highlight w:val="none"/>
          <w:lang w:eastAsia="zh-CN"/>
        </w:rPr>
        <w:t>。</w:t>
      </w:r>
      <w:r>
        <w:rPr>
          <w:rFonts w:ascii="Times New Roman" w:hAnsi="Times New Roman" w:cs="Times New Roman"/>
          <w:b w:val="0"/>
          <w:kern w:val="0"/>
          <w:szCs w:val="24"/>
          <w:highlight w:val="none"/>
        </w:rPr>
        <w:t>投标供应商不足3家的，不得开标。</w:t>
      </w:r>
    </w:p>
    <w:p>
      <w:pPr>
        <w:autoSpaceDE w:val="0"/>
        <w:autoSpaceDN w:val="0"/>
        <w:adjustRightInd w:val="0"/>
        <w:snapToGrid w:val="0"/>
        <w:spacing w:line="360" w:lineRule="auto"/>
        <w:jc w:val="left"/>
        <w:textAlignment w:val="baseline"/>
        <w:rPr>
          <w:rFonts w:hint="eastAsia" w:ascii="Times New Roman" w:hAnsi="Times New Roman" w:cs="Times New Roman"/>
          <w:kern w:val="0"/>
          <w:szCs w:val="24"/>
          <w:lang w:val="en-US" w:eastAsia="zh-CN"/>
        </w:rPr>
      </w:pPr>
      <w:r>
        <w:rPr>
          <w:rFonts w:hint="eastAsia" w:ascii="Times New Roman" w:hAnsi="Times New Roman" w:cs="Times New Roman"/>
          <w:kern w:val="0"/>
          <w:szCs w:val="20"/>
          <w:lang w:val="en-US" w:eastAsia="zh-CN"/>
        </w:rPr>
        <w:t>7、</w:t>
      </w:r>
      <w:r>
        <w:rPr>
          <w:rFonts w:hint="eastAsia" w:ascii="Times New Roman" w:hAnsi="Times New Roman" w:cs="Times New Roman"/>
          <w:kern w:val="0"/>
          <w:szCs w:val="24"/>
        </w:rPr>
        <w:t>开标采取先</w:t>
      </w:r>
      <w:r>
        <w:rPr>
          <w:rFonts w:hint="default" w:ascii="Times New Roman" w:hAnsi="Times New Roman" w:cs="Times New Roman"/>
          <w:kern w:val="0"/>
          <w:szCs w:val="24"/>
          <w:lang w:val="en-US" w:eastAsia="zh-CN"/>
        </w:rPr>
        <w:t>CA</w:t>
      </w:r>
      <w:r>
        <w:rPr>
          <w:rFonts w:hint="eastAsia" w:ascii="Times New Roman" w:hAnsi="Times New Roman" w:cs="Times New Roman"/>
          <w:kern w:val="0"/>
          <w:szCs w:val="24"/>
        </w:rPr>
        <w:t>解密《资格文件》和《商务技术文件》，后</w:t>
      </w:r>
      <w:r>
        <w:rPr>
          <w:rFonts w:hint="default" w:ascii="Times New Roman" w:hAnsi="Times New Roman" w:cs="Times New Roman"/>
          <w:kern w:val="0"/>
          <w:szCs w:val="24"/>
          <w:lang w:val="en-US" w:eastAsia="zh-CN"/>
        </w:rPr>
        <w:t>CA</w:t>
      </w:r>
      <w:r>
        <w:rPr>
          <w:rFonts w:hint="eastAsia" w:ascii="Times New Roman" w:hAnsi="Times New Roman" w:cs="Times New Roman"/>
          <w:kern w:val="0"/>
          <w:szCs w:val="24"/>
        </w:rPr>
        <w:t>解密</w:t>
      </w:r>
      <w:r>
        <w:rPr>
          <w:rFonts w:hint="default" w:ascii="Times New Roman" w:hAnsi="Times New Roman" w:cs="Times New Roman"/>
          <w:kern w:val="0"/>
          <w:szCs w:val="24"/>
          <w:lang w:eastAsia="zh-CN"/>
        </w:rPr>
        <w:t>《</w:t>
      </w:r>
      <w:r>
        <w:rPr>
          <w:rFonts w:hint="eastAsia" w:ascii="Times New Roman" w:hAnsi="Times New Roman" w:cs="Times New Roman"/>
          <w:kern w:val="0"/>
          <w:szCs w:val="24"/>
        </w:rPr>
        <w:t>报价文件</w:t>
      </w:r>
      <w:r>
        <w:rPr>
          <w:rFonts w:hint="default" w:ascii="Times New Roman" w:hAnsi="Times New Roman" w:cs="Times New Roman"/>
          <w:kern w:val="0"/>
          <w:szCs w:val="24"/>
          <w:lang w:eastAsia="zh-CN"/>
        </w:rPr>
        <w:t>》</w:t>
      </w:r>
      <w:r>
        <w:rPr>
          <w:rFonts w:hint="eastAsia" w:ascii="Times New Roman" w:hAnsi="Times New Roman" w:cs="Times New Roman"/>
          <w:kern w:val="0"/>
          <w:szCs w:val="24"/>
        </w:rPr>
        <w:t>的顺序进行</w:t>
      </w:r>
      <w:r>
        <w:rPr>
          <w:rFonts w:hint="default" w:ascii="Times New Roman" w:hAnsi="Times New Roman" w:cs="Times New Roman"/>
          <w:kern w:val="0"/>
          <w:szCs w:val="24"/>
          <w:lang w:eastAsia="zh-CN"/>
        </w:rPr>
        <w:t>；电子</w:t>
      </w:r>
      <w:r>
        <w:rPr>
          <w:rFonts w:hint="default" w:ascii="Times New Roman" w:hAnsi="Times New Roman" w:eastAsia="宋体" w:cs="Times New Roman"/>
          <w:i w:val="0"/>
          <w:caps w:val="0"/>
          <w:spacing w:val="0"/>
          <w:kern w:val="0"/>
          <w:sz w:val="24"/>
          <w:szCs w:val="24"/>
          <w:u w:val="none"/>
        </w:rPr>
        <w:t>投标文件未按时解密，以备份投标文件作为依据，否则视为投标文件撤回。投标文件已按时解密的，备份投标文件自动失效。</w:t>
      </w:r>
      <w:r>
        <w:rPr>
          <w:rFonts w:hint="default" w:ascii="Times New Roman" w:hAnsi="Times New Roman" w:cs="Times New Roman"/>
          <w:kern w:val="0"/>
          <w:szCs w:val="24"/>
        </w:rPr>
        <w:t>《资格文件》和《商务技术文件》</w:t>
      </w:r>
      <w:r>
        <w:rPr>
          <w:rFonts w:hint="default" w:ascii="Times New Roman" w:hAnsi="Times New Roman" w:cs="Times New Roman"/>
          <w:kern w:val="0"/>
          <w:szCs w:val="24"/>
          <w:lang w:val="en-US" w:eastAsia="zh-CN"/>
        </w:rPr>
        <w:t>解密成功后，纸</w:t>
      </w:r>
      <w:r>
        <w:rPr>
          <w:rFonts w:hint="eastAsia" w:ascii="Times New Roman" w:hAnsi="Times New Roman" w:eastAsia="宋体" w:cs="Times New Roman"/>
          <w:kern w:val="0"/>
          <w:szCs w:val="24"/>
          <w:lang w:val="en-US" w:eastAsia="zh-CN"/>
        </w:rPr>
        <w:t>质</w:t>
      </w:r>
      <w:r>
        <w:rPr>
          <w:rFonts w:hint="eastAsia" w:ascii="Times New Roman" w:hAnsi="Times New Roman" w:eastAsia="宋体" w:cs="Times New Roman"/>
          <w:kern w:val="0"/>
          <w:szCs w:val="24"/>
        </w:rPr>
        <w:t>《资格文件》和《商务技术文件》</w:t>
      </w:r>
      <w:r>
        <w:rPr>
          <w:rFonts w:hint="eastAsia" w:ascii="Times New Roman" w:hAnsi="Times New Roman" w:eastAsia="宋体" w:cs="Times New Roman"/>
          <w:kern w:val="0"/>
          <w:szCs w:val="24"/>
          <w:lang w:val="en-US" w:eastAsia="zh-CN"/>
        </w:rPr>
        <w:t>自动失效；在CA解密《报价文件》之前，先由供应商代表远程在线视频检查纸质《报价文件》密封情况，</w:t>
      </w:r>
      <w:r>
        <w:rPr>
          <w:rFonts w:hint="eastAsia" w:ascii="Times New Roman" w:hAnsi="Times New Roman" w:cs="Times New Roman"/>
          <w:kern w:val="0"/>
          <w:szCs w:val="24"/>
          <w:lang w:val="en-US" w:eastAsia="zh-CN"/>
        </w:rPr>
        <w:t>无异议后，再CA解密《报价文件》，解密成功后，纸质</w:t>
      </w: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报价</w:t>
      </w:r>
      <w:r>
        <w:rPr>
          <w:rFonts w:hint="eastAsia" w:ascii="Times New Roman" w:hAnsi="Times New Roman" w:cs="Times New Roman"/>
          <w:kern w:val="0"/>
          <w:szCs w:val="24"/>
        </w:rPr>
        <w:t>文件》</w:t>
      </w:r>
      <w:r>
        <w:rPr>
          <w:rFonts w:hint="eastAsia" w:ascii="Times New Roman" w:hAnsi="Times New Roman" w:cs="Times New Roman"/>
          <w:kern w:val="0"/>
          <w:szCs w:val="24"/>
          <w:lang w:val="en-US" w:eastAsia="zh-CN"/>
        </w:rPr>
        <w:t>自动失效。在启用纸质备份投标文件时，</w:t>
      </w:r>
      <w:r>
        <w:rPr>
          <w:rFonts w:hint="eastAsia" w:ascii="Times New Roman" w:hAnsi="Times New Roman" w:eastAsia="宋体" w:cs="Times New Roman"/>
          <w:kern w:val="0"/>
          <w:szCs w:val="24"/>
          <w:lang w:val="en-US" w:eastAsia="zh-CN"/>
        </w:rPr>
        <w:t>先由供应商代表远程在线视频检查纸质备份投标文件密封情况</w:t>
      </w:r>
      <w:r>
        <w:rPr>
          <w:rFonts w:hint="eastAsia" w:ascii="Times New Roman" w:hAnsi="Times New Roman" w:cs="Times New Roman"/>
          <w:kern w:val="0"/>
          <w:szCs w:val="24"/>
          <w:lang w:val="en-US" w:eastAsia="zh-CN"/>
        </w:rPr>
        <w:t>。</w:t>
      </w:r>
    </w:p>
    <w:p>
      <w:pPr>
        <w:autoSpaceDE w:val="0"/>
        <w:autoSpaceDN w:val="0"/>
        <w:adjustRightInd w:val="0"/>
        <w:snapToGrid w:val="0"/>
        <w:spacing w:line="360" w:lineRule="auto"/>
        <w:jc w:val="left"/>
        <w:textAlignment w:val="baseline"/>
        <w:rPr>
          <w:rFonts w:ascii="Times New Roman" w:hAnsi="Times New Roman" w:cs="Times New Roman"/>
          <w:kern w:val="0"/>
          <w:szCs w:val="24"/>
        </w:rPr>
      </w:pPr>
      <w:r>
        <w:rPr>
          <w:rFonts w:hint="eastAsia" w:ascii="Times New Roman" w:hAnsi="Times New Roman" w:cs="Times New Roman"/>
          <w:kern w:val="0"/>
          <w:szCs w:val="20"/>
          <w:lang w:val="en-US" w:eastAsia="zh-CN"/>
        </w:rPr>
        <w:t>8、</w:t>
      </w:r>
      <w:r>
        <w:rPr>
          <w:rFonts w:hint="eastAsia" w:ascii="Times New Roman" w:hAnsi="Times New Roman" w:cs="Times New Roman"/>
          <w:kern w:val="0"/>
          <w:szCs w:val="24"/>
        </w:rPr>
        <w:t>《资格文件》和《商务技术文件》</w:t>
      </w:r>
      <w:r>
        <w:rPr>
          <w:rFonts w:hint="eastAsia" w:ascii="Times New Roman" w:hAnsi="Times New Roman" w:cs="Times New Roman"/>
          <w:kern w:val="0"/>
          <w:szCs w:val="24"/>
          <w:lang w:val="en-US" w:eastAsia="zh-CN"/>
        </w:rPr>
        <w:t>开标完成后，采购人或采购代理机构先对《资格文件》进行资格审查；资格审查结束后将审查结果报告评标委员会；评标委员会按照程序对《商务技术文件》进行评审，评审结束后，</w:t>
      </w:r>
      <w:r>
        <w:rPr>
          <w:rFonts w:ascii="Times New Roman" w:hAnsi="Times New Roman" w:cs="Times New Roman"/>
          <w:kern w:val="0"/>
          <w:szCs w:val="24"/>
        </w:rPr>
        <w:t>主持人宣告评审无效供应商名称及理由，公布经资格文件、商务资信文件、技术评审符合采购需求的供应商名单，采用综合评分法的，应同时公布其商务资信和技术得分汇总情况；无效供应商将不开启或解密《报价文件》。</w:t>
      </w:r>
    </w:p>
    <w:p>
      <w:pPr>
        <w:autoSpaceDE w:val="0"/>
        <w:autoSpaceDN w:val="0"/>
        <w:adjustRightInd w:val="0"/>
        <w:snapToGrid w:val="0"/>
        <w:spacing w:line="360" w:lineRule="auto"/>
        <w:jc w:val="left"/>
        <w:textAlignment w:val="baseline"/>
        <w:rPr>
          <w:rFonts w:hint="eastAsia" w:ascii="Times New Roman" w:hAnsi="Times New Roman" w:cs="Times New Roman"/>
          <w:kern w:val="0"/>
          <w:szCs w:val="24"/>
        </w:rPr>
      </w:pPr>
      <w:r>
        <w:rPr>
          <w:rFonts w:hint="eastAsia" w:ascii="Times New Roman" w:hAnsi="Times New Roman" w:cs="Times New Roman"/>
          <w:kern w:val="0"/>
          <w:szCs w:val="20"/>
          <w:lang w:val="en-US" w:eastAsia="zh-CN"/>
        </w:rPr>
        <w:t>9、</w:t>
      </w:r>
      <w:r>
        <w:rPr>
          <w:rFonts w:hint="eastAsia" w:ascii="Times New Roman" w:hAnsi="Times New Roman" w:cs="Times New Roman"/>
          <w:kern w:val="0"/>
          <w:szCs w:val="24"/>
          <w:lang w:val="en-US" w:eastAsia="zh-CN"/>
        </w:rPr>
        <w:t>采购代理机构按约定流程对《报价文件》进行开标，</w:t>
      </w:r>
      <w:r>
        <w:rPr>
          <w:rFonts w:ascii="Times New Roman" w:hAnsi="Times New Roman" w:cs="Times New Roman"/>
          <w:kern w:val="0"/>
          <w:szCs w:val="24"/>
        </w:rPr>
        <w:t>主持人宣读《开标一览表》，如报价文件不符合要求的，提交评标委员会审定</w:t>
      </w:r>
      <w:r>
        <w:rPr>
          <w:rFonts w:hint="eastAsia" w:ascii="Times New Roman" w:hAnsi="Times New Roman" w:cs="Times New Roman"/>
          <w:kern w:val="0"/>
          <w:szCs w:val="24"/>
        </w:rPr>
        <w:t>。</w:t>
      </w:r>
    </w:p>
    <w:p>
      <w:pPr>
        <w:autoSpaceDE w:val="0"/>
        <w:autoSpaceDN w:val="0"/>
        <w:adjustRightInd w:val="0"/>
        <w:snapToGrid w:val="0"/>
        <w:spacing w:line="360" w:lineRule="auto"/>
        <w:jc w:val="left"/>
        <w:textAlignment w:val="baseline"/>
        <w:rPr>
          <w:rFonts w:hint="eastAsia" w:ascii="Times New Roman" w:hAnsi="Times New Roman" w:cs="Times New Roman"/>
          <w:kern w:val="0"/>
          <w:szCs w:val="24"/>
        </w:rPr>
      </w:pPr>
      <w:r>
        <w:rPr>
          <w:rFonts w:hint="eastAsia" w:ascii="Times New Roman" w:hAnsi="Times New Roman" w:cs="Times New Roman"/>
          <w:kern w:val="0"/>
          <w:szCs w:val="20"/>
          <w:lang w:val="en-US" w:eastAsia="zh-CN"/>
        </w:rPr>
        <w:t>10、</w:t>
      </w:r>
      <w:r>
        <w:rPr>
          <w:rFonts w:ascii="Times New Roman" w:hAnsi="Times New Roman" w:cs="Times New Roman"/>
          <w:kern w:val="0"/>
          <w:szCs w:val="24"/>
        </w:rPr>
        <w:t>现场工作人员做开标记录</w:t>
      </w:r>
      <w:r>
        <w:rPr>
          <w:rFonts w:hint="eastAsia" w:ascii="Times New Roman" w:hAnsi="Times New Roman" w:cs="Times New Roman"/>
          <w:kern w:val="0"/>
          <w:szCs w:val="24"/>
        </w:rPr>
        <w:t>，</w:t>
      </w:r>
      <w:r>
        <w:rPr>
          <w:rFonts w:ascii="Times New Roman" w:hAnsi="Times New Roman" w:cs="Times New Roman"/>
          <w:kern w:val="0"/>
          <w:szCs w:val="24"/>
        </w:rPr>
        <w:t>授权代表对开标记录进行线上核实确认；同时由记录人、监督人当场签字确认，授权代表未线上确认或者拒绝确认的，不影响评标过程和结果</w:t>
      </w:r>
      <w:r>
        <w:rPr>
          <w:rFonts w:hint="eastAsia" w:ascii="Times New Roman" w:hAnsi="Times New Roman" w:cs="Times New Roman"/>
          <w:kern w:val="0"/>
          <w:szCs w:val="24"/>
        </w:rPr>
        <w:t>。</w:t>
      </w:r>
    </w:p>
    <w:p>
      <w:pPr>
        <w:widowControl/>
        <w:autoSpaceDE w:val="0"/>
        <w:autoSpaceDN w:val="0"/>
        <w:adjustRightInd w:val="0"/>
        <w:snapToGrid w:val="0"/>
        <w:spacing w:line="360" w:lineRule="auto"/>
        <w:textAlignment w:val="baseline"/>
        <w:rPr>
          <w:rFonts w:ascii="Times New Roman" w:hAnsi="Times New Roman" w:cs="Times New Roman"/>
          <w:kern w:val="0"/>
          <w:szCs w:val="24"/>
        </w:rPr>
      </w:pPr>
      <w:r>
        <w:rPr>
          <w:rFonts w:hint="eastAsia" w:ascii="Times New Roman" w:hAnsi="Times New Roman" w:cs="Times New Roman"/>
          <w:kern w:val="0"/>
          <w:szCs w:val="20"/>
          <w:lang w:val="en-US" w:eastAsia="zh-CN"/>
        </w:rPr>
        <w:t>11、</w:t>
      </w:r>
      <w:r>
        <w:rPr>
          <w:rFonts w:ascii="Times New Roman" w:hAnsi="Times New Roman" w:cs="Times New Roman"/>
          <w:kern w:val="0"/>
          <w:szCs w:val="24"/>
        </w:rPr>
        <w:t>评标委员会将遵循公开、公平、公正的原则，对供应商提供的投标文件进行综合分析评价，由评标委员会按照招标文件规定的评标细则（附后）记名并独立打分，按得分高低推荐中标候选供应商名单。</w:t>
      </w:r>
    </w:p>
    <w:p>
      <w:pPr>
        <w:widowControl/>
        <w:autoSpaceDE w:val="0"/>
        <w:autoSpaceDN w:val="0"/>
        <w:adjustRightInd w:val="0"/>
        <w:snapToGrid w:val="0"/>
        <w:spacing w:line="360" w:lineRule="auto"/>
        <w:textAlignment w:val="baseline"/>
        <w:rPr>
          <w:rFonts w:ascii="Times New Roman" w:hAnsi="Times New Roman" w:cs="Times New Roman"/>
          <w:kern w:val="0"/>
          <w:szCs w:val="24"/>
        </w:rPr>
      </w:pPr>
      <w:r>
        <w:rPr>
          <w:rFonts w:hint="eastAsia" w:ascii="Times New Roman" w:hAnsi="Times New Roman" w:cs="Times New Roman"/>
          <w:kern w:val="0"/>
          <w:szCs w:val="20"/>
          <w:lang w:val="en-US" w:eastAsia="zh-CN"/>
        </w:rPr>
        <w:t>12、</w:t>
      </w:r>
      <w:r>
        <w:rPr>
          <w:rFonts w:ascii="Times New Roman" w:hAnsi="Times New Roman" w:cs="Times New Roman"/>
          <w:kern w:val="0"/>
          <w:szCs w:val="24"/>
        </w:rPr>
        <w:t>本项目</w:t>
      </w:r>
      <w:r>
        <w:rPr>
          <w:rFonts w:hint="eastAsia" w:ascii="Times New Roman" w:hAnsi="Times New Roman" w:cs="Times New Roman"/>
          <w:kern w:val="0"/>
          <w:szCs w:val="24"/>
        </w:rPr>
        <w:t>从纸质备份投标文件接收登记</w:t>
      </w:r>
      <w:r>
        <w:rPr>
          <w:rFonts w:hint="eastAsia" w:ascii="Times New Roman" w:hAnsi="Times New Roman" w:cs="Times New Roman"/>
          <w:kern w:val="0"/>
          <w:szCs w:val="24"/>
          <w:lang w:val="en-US" w:eastAsia="zh-CN"/>
        </w:rPr>
        <w:t>起</w:t>
      </w:r>
      <w:r>
        <w:rPr>
          <w:rFonts w:hint="eastAsia" w:ascii="Times New Roman" w:hAnsi="Times New Roman" w:cs="Times New Roman"/>
          <w:kern w:val="0"/>
          <w:szCs w:val="24"/>
        </w:rPr>
        <w:t>及开</w:t>
      </w:r>
      <w:r>
        <w:rPr>
          <w:rFonts w:ascii="Times New Roman" w:hAnsi="Times New Roman" w:cs="Times New Roman"/>
          <w:kern w:val="0"/>
          <w:szCs w:val="24"/>
        </w:rPr>
        <w:t>评标过程实行全程录音、录像监控，投标供应商在评标过程中所进行的试图影响评标结果的不公正活动，可能导致其投标被拒绝。</w:t>
      </w:r>
    </w:p>
    <w:p>
      <w:pPr>
        <w:widowControl/>
        <w:autoSpaceDE w:val="0"/>
        <w:autoSpaceDN w:val="0"/>
        <w:adjustRightInd w:val="0"/>
        <w:snapToGrid w:val="0"/>
        <w:spacing w:before="120" w:after="120" w:line="360" w:lineRule="auto"/>
        <w:ind w:firstLine="482" w:firstLineChars="200"/>
        <w:jc w:val="left"/>
        <w:textAlignment w:val="baseline"/>
        <w:rPr>
          <w:rFonts w:ascii="Times New Roman" w:hAnsi="Times New Roman" w:cs="Times New Roman"/>
          <w:b/>
          <w:bCs/>
          <w:kern w:val="0"/>
          <w:szCs w:val="24"/>
          <w:highlight w:val="none"/>
        </w:rPr>
      </w:pPr>
      <w:r>
        <w:rPr>
          <w:rFonts w:ascii="Times New Roman" w:hAnsi="Times New Roman" w:cs="Times New Roman"/>
          <w:b/>
          <w:bCs/>
          <w:kern w:val="0"/>
          <w:szCs w:val="24"/>
          <w:highlight w:val="none"/>
        </w:rPr>
        <w:t>本项目原则上采用政采云电子招投标开标及评审程序，但有下情形之一的，按以下情况处理：</w:t>
      </w:r>
    </w:p>
    <w:p>
      <w:pPr>
        <w:widowControl/>
        <w:numPr>
          <w:ilvl w:val="0"/>
          <w:numId w:val="8"/>
        </w:num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4"/>
        </w:rPr>
      </w:pPr>
      <w:r>
        <w:rPr>
          <w:rFonts w:ascii="Times New Roman" w:hAnsi="Times New Roman" w:cs="Times New Roman"/>
          <w:kern w:val="0"/>
          <w:szCs w:val="24"/>
        </w:rPr>
        <w:t>若</w:t>
      </w:r>
      <w:r>
        <w:rPr>
          <w:rFonts w:hint="eastAsia" w:ascii="Times New Roman" w:hAnsi="Times New Roman" w:cs="Times New Roman"/>
          <w:kern w:val="0"/>
          <w:szCs w:val="24"/>
        </w:rPr>
        <w:t>投标供应商</w:t>
      </w:r>
      <w:r>
        <w:rPr>
          <w:rFonts w:ascii="Times New Roman" w:hAnsi="Times New Roman" w:cs="Times New Roman"/>
          <w:kern w:val="0"/>
          <w:szCs w:val="24"/>
        </w:rPr>
        <w:t>在规定时间内无法解密或解密失败，代理机构将开启</w:t>
      </w:r>
      <w:r>
        <w:rPr>
          <w:rFonts w:hint="eastAsia" w:ascii="Times New Roman" w:hAnsi="Times New Roman" w:cs="Times New Roman"/>
          <w:kern w:val="0"/>
          <w:szCs w:val="24"/>
        </w:rPr>
        <w:t>投标供应商</w:t>
      </w:r>
      <w:r>
        <w:rPr>
          <w:rFonts w:ascii="Times New Roman" w:hAnsi="Times New Roman" w:cs="Times New Roman"/>
          <w:kern w:val="0"/>
          <w:szCs w:val="24"/>
        </w:rPr>
        <w:t>递交的以介质存储的数据电文形式的备份投标文件，上传至政采云平台项目采购模块，以完成开标，电子投标文件自动失效。</w:t>
      </w:r>
    </w:p>
    <w:p>
      <w:pPr>
        <w:widowControl/>
        <w:numPr>
          <w:ilvl w:val="0"/>
          <w:numId w:val="8"/>
        </w:num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4"/>
        </w:rPr>
      </w:pPr>
      <w:r>
        <w:rPr>
          <w:rFonts w:ascii="Times New Roman" w:hAnsi="Times New Roman" w:cs="Times New Roman"/>
          <w:kern w:val="0"/>
          <w:szCs w:val="24"/>
        </w:rPr>
        <w:t>若因政采云平台原因无法读取或电子开评标无法正常进行，代理机构将开启所有</w:t>
      </w:r>
      <w:r>
        <w:rPr>
          <w:rFonts w:hint="eastAsia" w:ascii="Times New Roman" w:hAnsi="Times New Roman" w:cs="Times New Roman"/>
          <w:kern w:val="0"/>
          <w:szCs w:val="24"/>
        </w:rPr>
        <w:t>投标供应商</w:t>
      </w:r>
      <w:r>
        <w:rPr>
          <w:rFonts w:ascii="Times New Roman" w:hAnsi="Times New Roman" w:cs="Times New Roman"/>
          <w:kern w:val="0"/>
          <w:szCs w:val="24"/>
        </w:rPr>
        <w:t>递交的纸质备份投标文件，以完成开标，电子投标文件及以介质存储的数据电文形式的备份投标文件自动失效。</w:t>
      </w:r>
    </w:p>
    <w:p>
      <w:pPr>
        <w:ind w:firstLine="480"/>
        <w:rPr>
          <w:rFonts w:hint="eastAsia" w:ascii="Times New Roman" w:hAnsi="Times New Roman" w:cs="Times New Roman"/>
          <w:b/>
          <w:bCs/>
          <w:kern w:val="0"/>
          <w:szCs w:val="22"/>
          <w:lang w:val="en-US" w:eastAsia="zh-CN"/>
        </w:rPr>
      </w:pPr>
      <w:r>
        <w:rPr>
          <w:rFonts w:hint="eastAsia" w:ascii="Times New Roman" w:hAnsi="Times New Roman" w:cs="Times New Roman"/>
          <w:b/>
          <w:bCs/>
          <w:kern w:val="0"/>
          <w:szCs w:val="22"/>
          <w:lang w:val="en-US" w:eastAsia="zh-CN"/>
        </w:rPr>
        <w:t>以上投标文件自动失效是指此类投标文件不作评审依据</w:t>
      </w:r>
    </w:p>
    <w:p>
      <w:pPr>
        <w:autoSpaceDE w:val="0"/>
        <w:autoSpaceDN w:val="0"/>
        <w:adjustRightInd w:val="0"/>
        <w:snapToGrid w:val="0"/>
        <w:spacing w:line="360" w:lineRule="auto"/>
        <w:ind w:left="0" w:leftChars="0" w:firstLine="0" w:firstLineChars="0"/>
        <w:jc w:val="left"/>
        <w:textAlignment w:val="baseline"/>
        <w:rPr>
          <w:rFonts w:hint="eastAsia" w:ascii="Times New Roman" w:hAnsi="Times New Roman" w:cs="Times New Roman"/>
          <w:b/>
          <w:bCs/>
          <w:kern w:val="0"/>
          <w:szCs w:val="20"/>
          <w:lang w:eastAsia="zh-CN"/>
        </w:rPr>
      </w:pPr>
    </w:p>
    <w:p>
      <w:pPr>
        <w:autoSpaceDE w:val="0"/>
        <w:autoSpaceDN w:val="0"/>
        <w:adjustRightInd w:val="0"/>
        <w:snapToGrid w:val="0"/>
        <w:spacing w:line="360" w:lineRule="auto"/>
        <w:ind w:left="0" w:leftChars="0" w:firstLine="0" w:firstLineChars="0"/>
        <w:jc w:val="left"/>
        <w:textAlignment w:val="baseline"/>
        <w:rPr>
          <w:rFonts w:ascii="Times New Roman" w:hAnsi="Times New Roman" w:cs="Times New Roman"/>
          <w:b/>
          <w:bCs/>
          <w:kern w:val="0"/>
          <w:szCs w:val="20"/>
        </w:rPr>
      </w:pPr>
      <w:r>
        <w:rPr>
          <w:rFonts w:hint="eastAsia" w:ascii="Times New Roman" w:hAnsi="Times New Roman" w:cs="Times New Roman"/>
          <w:b/>
          <w:bCs/>
          <w:kern w:val="0"/>
          <w:szCs w:val="20"/>
          <w:lang w:eastAsia="zh-CN"/>
        </w:rPr>
        <w:t>（二）</w:t>
      </w:r>
      <w:r>
        <w:rPr>
          <w:rFonts w:ascii="Times New Roman" w:hAnsi="Times New Roman" w:cs="Times New Roman"/>
          <w:b/>
          <w:bCs/>
          <w:kern w:val="0"/>
          <w:szCs w:val="20"/>
        </w:rPr>
        <w:t>资格审查方式：资格后审。</w:t>
      </w:r>
    </w:p>
    <w:p>
      <w:pPr>
        <w:widowControl/>
        <w:autoSpaceDE w:val="0"/>
        <w:autoSpaceDN w:val="0"/>
        <w:adjustRightInd w:val="0"/>
        <w:snapToGrid w:val="0"/>
        <w:spacing w:line="360" w:lineRule="auto"/>
        <w:ind w:firstLine="480" w:firstLineChars="200"/>
        <w:jc w:val="left"/>
        <w:textAlignment w:val="baseline"/>
        <w:rPr>
          <w:rFonts w:ascii="Times New Roman" w:hAnsi="Times New Roman" w:cs="Times New Roman"/>
          <w:b/>
          <w:kern w:val="0"/>
          <w:szCs w:val="24"/>
          <w:highlight w:val="none"/>
        </w:rPr>
      </w:pPr>
      <w:r>
        <w:rPr>
          <w:rFonts w:hint="eastAsia" w:ascii="Times New Roman" w:hAnsi="Times New Roman" w:cs="Times New Roman"/>
          <w:kern w:val="0"/>
          <w:szCs w:val="24"/>
          <w:highlight w:val="none"/>
          <w:lang w:val="en-US" w:eastAsia="zh-CN"/>
        </w:rPr>
        <w:t>资格</w:t>
      </w:r>
      <w:r>
        <w:rPr>
          <w:rFonts w:ascii="Times New Roman" w:hAnsi="Times New Roman" w:cs="Times New Roman"/>
          <w:kern w:val="0"/>
          <w:szCs w:val="24"/>
          <w:highlight w:val="none"/>
        </w:rPr>
        <w:t>文件、</w:t>
      </w:r>
      <w:r>
        <w:rPr>
          <w:rFonts w:hint="eastAsia" w:ascii="Times New Roman" w:hAnsi="Times New Roman" w:cs="Times New Roman"/>
          <w:kern w:val="0"/>
          <w:szCs w:val="24"/>
          <w:highlight w:val="none"/>
          <w:lang w:val="en-US" w:eastAsia="zh-CN"/>
        </w:rPr>
        <w:t>商务</w:t>
      </w:r>
      <w:r>
        <w:rPr>
          <w:rFonts w:ascii="Times New Roman" w:hAnsi="Times New Roman" w:cs="Times New Roman"/>
          <w:kern w:val="0"/>
          <w:szCs w:val="24"/>
          <w:highlight w:val="none"/>
        </w:rPr>
        <w:t>技术文件开标结束后，采购人或者采购代理机构应当依法对投标供应商的资格进行审查。对未通过资格审查的投标供应商，告知其未通过的原因，并确认签字。</w:t>
      </w:r>
      <w:r>
        <w:rPr>
          <w:rFonts w:ascii="Times New Roman" w:hAnsi="Times New Roman" w:cs="Times New Roman"/>
          <w:b/>
          <w:kern w:val="0"/>
          <w:szCs w:val="24"/>
          <w:highlight w:val="none"/>
        </w:rPr>
        <w:t>合格投标供应商不足3家的，不得评标。</w:t>
      </w:r>
    </w:p>
    <w:p>
      <w:pPr>
        <w:widowControl/>
        <w:autoSpaceDE w:val="0"/>
        <w:autoSpaceDN w:val="0"/>
        <w:adjustRightInd w:val="0"/>
        <w:snapToGrid w:val="0"/>
        <w:spacing w:line="360" w:lineRule="auto"/>
        <w:ind w:firstLine="482" w:firstLineChars="200"/>
        <w:jc w:val="left"/>
        <w:textAlignment w:val="baseline"/>
        <w:rPr>
          <w:rFonts w:ascii="Times New Roman" w:hAnsi="Times New Roman" w:cs="Times New Roman"/>
          <w:b/>
          <w:kern w:val="0"/>
          <w:szCs w:val="24"/>
          <w:highlight w:val="none"/>
        </w:rPr>
      </w:pPr>
    </w:p>
    <w:p>
      <w:pPr>
        <w:widowControl/>
        <w:autoSpaceDE w:val="0"/>
        <w:autoSpaceDN w:val="0"/>
        <w:adjustRightInd w:val="0"/>
        <w:snapToGrid w:val="0"/>
        <w:spacing w:line="360" w:lineRule="auto"/>
        <w:ind w:firstLine="482" w:firstLineChars="200"/>
        <w:jc w:val="left"/>
        <w:textAlignment w:val="baseline"/>
        <w:rPr>
          <w:rFonts w:ascii="Times New Roman" w:hAnsi="Times New Roman" w:cs="Times New Roman"/>
          <w:b/>
          <w:kern w:val="0"/>
          <w:szCs w:val="24"/>
          <w:highlight w:val="none"/>
        </w:rPr>
      </w:pPr>
    </w:p>
    <w:p>
      <w:pPr>
        <w:widowControl/>
        <w:autoSpaceDE w:val="0"/>
        <w:autoSpaceDN w:val="0"/>
        <w:adjustRightInd w:val="0"/>
        <w:snapToGrid w:val="0"/>
        <w:spacing w:line="360" w:lineRule="auto"/>
        <w:ind w:firstLine="482" w:firstLineChars="200"/>
        <w:jc w:val="left"/>
        <w:textAlignment w:val="baseline"/>
        <w:rPr>
          <w:rFonts w:ascii="Times New Roman" w:hAnsi="Times New Roman" w:cs="Times New Roman"/>
          <w:b/>
          <w:kern w:val="0"/>
          <w:szCs w:val="24"/>
          <w:highlight w:val="none"/>
        </w:rPr>
      </w:pPr>
    </w:p>
    <w:p>
      <w:pPr>
        <w:widowControl/>
        <w:autoSpaceDE w:val="0"/>
        <w:autoSpaceDN w:val="0"/>
        <w:adjustRightInd w:val="0"/>
        <w:snapToGrid w:val="0"/>
        <w:spacing w:line="360" w:lineRule="auto"/>
        <w:ind w:firstLine="482" w:firstLineChars="200"/>
        <w:jc w:val="center"/>
        <w:textAlignment w:val="baseline"/>
        <w:rPr>
          <w:rFonts w:ascii="Times New Roman" w:hAnsi="Times New Roman" w:cs="Times New Roman"/>
          <w:b/>
          <w:kern w:val="0"/>
          <w:szCs w:val="24"/>
          <w:highlight w:val="none"/>
        </w:rPr>
      </w:pPr>
    </w:p>
    <w:p>
      <w:pPr>
        <w:widowControl/>
        <w:autoSpaceDE w:val="0"/>
        <w:autoSpaceDN w:val="0"/>
        <w:adjustRightInd w:val="0"/>
        <w:snapToGrid w:val="0"/>
        <w:spacing w:line="360" w:lineRule="auto"/>
        <w:ind w:firstLine="482" w:firstLineChars="200"/>
        <w:jc w:val="center"/>
        <w:textAlignment w:val="baseline"/>
        <w:rPr>
          <w:rFonts w:ascii="Times New Roman" w:hAnsi="Times New Roman" w:cs="Times New Roman"/>
          <w:b/>
          <w:kern w:val="0"/>
          <w:szCs w:val="24"/>
          <w:highlight w:val="none"/>
        </w:rPr>
      </w:pPr>
    </w:p>
    <w:p>
      <w:pPr>
        <w:widowControl/>
        <w:autoSpaceDE w:val="0"/>
        <w:autoSpaceDN w:val="0"/>
        <w:adjustRightInd w:val="0"/>
        <w:snapToGrid w:val="0"/>
        <w:spacing w:line="360" w:lineRule="auto"/>
        <w:ind w:firstLine="482" w:firstLineChars="200"/>
        <w:jc w:val="center"/>
        <w:textAlignment w:val="baseline"/>
        <w:rPr>
          <w:rFonts w:ascii="Times New Roman" w:hAnsi="Times New Roman" w:cs="Times New Roman"/>
          <w:b/>
          <w:kern w:val="0"/>
          <w:szCs w:val="24"/>
          <w:highlight w:val="none"/>
        </w:rPr>
      </w:pPr>
    </w:p>
    <w:p>
      <w:pPr>
        <w:widowControl/>
        <w:autoSpaceDE w:val="0"/>
        <w:autoSpaceDN w:val="0"/>
        <w:adjustRightInd w:val="0"/>
        <w:snapToGrid w:val="0"/>
        <w:spacing w:line="360" w:lineRule="auto"/>
        <w:ind w:firstLine="482" w:firstLineChars="200"/>
        <w:jc w:val="center"/>
        <w:textAlignment w:val="baseline"/>
        <w:rPr>
          <w:rFonts w:ascii="Times New Roman" w:hAnsi="Times New Roman" w:cs="Times New Roman"/>
          <w:b/>
          <w:kern w:val="0"/>
          <w:szCs w:val="24"/>
          <w:highlight w:val="none"/>
        </w:rPr>
      </w:pPr>
    </w:p>
    <w:p>
      <w:pPr>
        <w:widowControl/>
        <w:autoSpaceDE w:val="0"/>
        <w:autoSpaceDN w:val="0"/>
        <w:adjustRightInd w:val="0"/>
        <w:snapToGrid w:val="0"/>
        <w:spacing w:line="360" w:lineRule="auto"/>
        <w:ind w:firstLine="482" w:firstLineChars="200"/>
        <w:jc w:val="center"/>
        <w:textAlignment w:val="baseline"/>
        <w:rPr>
          <w:rFonts w:ascii="Times New Roman" w:hAnsi="Times New Roman" w:cs="Times New Roman"/>
          <w:b/>
          <w:kern w:val="0"/>
          <w:szCs w:val="24"/>
          <w:highlight w:val="none"/>
        </w:rPr>
      </w:pPr>
    </w:p>
    <w:p>
      <w:pPr>
        <w:ind w:left="0" w:leftChars="0" w:firstLine="0" w:firstLineChars="0"/>
      </w:pPr>
    </w:p>
    <w:p>
      <w:pPr>
        <w:pStyle w:val="3"/>
        <w:numPr>
          <w:ilvl w:val="0"/>
          <w:numId w:val="7"/>
        </w:numPr>
        <w:rPr>
          <w:rFonts w:cs="Times New Roman"/>
        </w:rPr>
      </w:pPr>
      <w:bookmarkStart w:id="149" w:name="_Toc1941"/>
      <w:bookmarkStart w:id="150" w:name="_Toc12777"/>
      <w:r>
        <w:rPr>
          <w:rFonts w:hint="eastAsia" w:cs="黑体"/>
        </w:rPr>
        <w:t>评标</w:t>
      </w:r>
      <w:bookmarkEnd w:id="149"/>
      <w:bookmarkEnd w:id="150"/>
    </w:p>
    <w:p>
      <w:pPr>
        <w:pStyle w:val="4"/>
        <w:rPr>
          <w:sz w:val="24"/>
          <w:szCs w:val="24"/>
        </w:rPr>
      </w:pPr>
      <w:bookmarkStart w:id="151" w:name="_Toc8954"/>
      <w:bookmarkStart w:id="152" w:name="_Toc12787"/>
      <w:bookmarkStart w:id="153" w:name="_Toc23895"/>
      <w:r>
        <w:rPr>
          <w:rFonts w:hint="eastAsia" w:cs="宋体"/>
          <w:sz w:val="24"/>
          <w:szCs w:val="24"/>
        </w:rPr>
        <w:t>（一）组建评标委员会</w:t>
      </w:r>
      <w:bookmarkEnd w:id="151"/>
      <w:bookmarkEnd w:id="152"/>
      <w:bookmarkEnd w:id="153"/>
      <w:r>
        <w:rPr>
          <w:sz w:val="24"/>
          <w:szCs w:val="24"/>
        </w:rPr>
        <w:t>:</w:t>
      </w:r>
    </w:p>
    <w:p>
      <w:pPr>
        <w:ind w:firstLine="480"/>
        <w:rPr>
          <w:rFonts w:cs="Times New Roman"/>
        </w:rPr>
      </w:pPr>
      <w:r>
        <w:rPr>
          <w:rFonts w:hint="eastAsia"/>
        </w:rPr>
        <w:t>本项目评标委员会由政府采购评审专家</w:t>
      </w:r>
      <w:r>
        <w:rPr>
          <w:rFonts w:hint="eastAsia"/>
          <w:lang w:eastAsia="zh-CN"/>
        </w:rPr>
        <w:t>和业主代表</w:t>
      </w:r>
      <w:r>
        <w:rPr>
          <w:rFonts w:hint="eastAsia"/>
        </w:rPr>
        <w:t>组成。</w:t>
      </w:r>
    </w:p>
    <w:p>
      <w:pPr>
        <w:pStyle w:val="4"/>
        <w:rPr>
          <w:sz w:val="24"/>
          <w:szCs w:val="24"/>
        </w:rPr>
      </w:pPr>
      <w:bookmarkStart w:id="154" w:name="_Toc28405"/>
      <w:bookmarkStart w:id="155" w:name="_Toc29816"/>
      <w:bookmarkStart w:id="156" w:name="_Toc18160"/>
      <w:r>
        <w:rPr>
          <w:rFonts w:hint="eastAsia" w:cs="宋体"/>
          <w:sz w:val="24"/>
          <w:szCs w:val="24"/>
        </w:rPr>
        <w:t>（二）评标的方式</w:t>
      </w:r>
      <w:bookmarkEnd w:id="154"/>
      <w:bookmarkEnd w:id="155"/>
      <w:bookmarkEnd w:id="156"/>
      <w:r>
        <w:rPr>
          <w:sz w:val="24"/>
          <w:szCs w:val="24"/>
        </w:rPr>
        <w:t>:</w:t>
      </w:r>
    </w:p>
    <w:p>
      <w:pPr>
        <w:ind w:firstLine="480"/>
        <w:rPr>
          <w:rFonts w:cs="Times New Roman"/>
        </w:rPr>
      </w:pPr>
      <w:r>
        <w:rPr>
          <w:rFonts w:hint="eastAsia"/>
        </w:rPr>
        <w:t>本项目采用不公开方式评标，评标的依据为采购文件和投标文件。</w:t>
      </w:r>
    </w:p>
    <w:p>
      <w:pPr>
        <w:pStyle w:val="4"/>
        <w:rPr>
          <w:sz w:val="24"/>
          <w:szCs w:val="24"/>
        </w:rPr>
      </w:pPr>
      <w:bookmarkStart w:id="157" w:name="_Toc14205"/>
      <w:bookmarkStart w:id="158" w:name="_Toc7950"/>
      <w:bookmarkStart w:id="159" w:name="_Toc7930"/>
      <w:r>
        <w:rPr>
          <w:rFonts w:hint="eastAsia" w:cs="宋体"/>
          <w:sz w:val="24"/>
          <w:szCs w:val="24"/>
        </w:rPr>
        <w:t>（三）评标程序</w:t>
      </w:r>
      <w:bookmarkEnd w:id="157"/>
      <w:bookmarkEnd w:id="158"/>
      <w:bookmarkEnd w:id="159"/>
      <w:r>
        <w:rPr>
          <w:sz w:val="24"/>
          <w:szCs w:val="24"/>
        </w:rPr>
        <w:t>:</w:t>
      </w:r>
    </w:p>
    <w:p>
      <w:pPr>
        <w:ind w:firstLine="480"/>
      </w:pPr>
      <w:r>
        <w:t>1</w:t>
      </w:r>
      <w:r>
        <w:rPr>
          <w:rFonts w:hint="eastAsia"/>
        </w:rPr>
        <w:t>、形式审查</w:t>
      </w:r>
      <w:r>
        <w:t>:</w:t>
      </w:r>
    </w:p>
    <w:p>
      <w:pPr>
        <w:ind w:firstLine="480"/>
        <w:rPr>
          <w:rFonts w:cs="Times New Roman"/>
        </w:rPr>
      </w:pPr>
      <w:r>
        <w:rPr>
          <w:rFonts w:hint="eastAsia"/>
        </w:rPr>
        <w:t>采购人代表和代理机构工作人员协助评标委员会对投标人的资格和投标文件的完整性、合法性等进行审查。</w:t>
      </w:r>
    </w:p>
    <w:p>
      <w:pPr>
        <w:ind w:firstLine="480"/>
      </w:pPr>
      <w:r>
        <w:t>2</w:t>
      </w:r>
      <w:r>
        <w:rPr>
          <w:rFonts w:hint="eastAsia"/>
        </w:rPr>
        <w:t>、实质审查与比较</w:t>
      </w:r>
      <w:r>
        <w:t>:</w:t>
      </w:r>
    </w:p>
    <w:p>
      <w:pPr>
        <w:ind w:firstLine="480"/>
        <w:rPr>
          <w:rFonts w:cs="Times New Roman"/>
        </w:rPr>
      </w:pPr>
      <w:r>
        <w:rPr>
          <w:rFonts w:hint="eastAsia"/>
        </w:rPr>
        <w:t>（</w:t>
      </w:r>
      <w:r>
        <w:t>1</w:t>
      </w:r>
      <w:r>
        <w:rPr>
          <w:rFonts w:hint="eastAsia"/>
        </w:rPr>
        <w:t>）评标委员会审查投标文件的实质性内容是否符合采购文件的实质性要求。</w:t>
      </w:r>
    </w:p>
    <w:p>
      <w:pPr>
        <w:ind w:firstLine="480"/>
        <w:rPr>
          <w:rFonts w:cs="Times New Roman"/>
        </w:rPr>
      </w:pPr>
      <w:r>
        <w:rPr>
          <w:rFonts w:hint="eastAsia"/>
        </w:rPr>
        <w:t>（</w:t>
      </w:r>
      <w:r>
        <w:t>2</w:t>
      </w:r>
      <w:r>
        <w:rPr>
          <w:rFonts w:hint="eastAsia"/>
        </w:rPr>
        <w:t>）评标委员会将根据投标人的投标文件进行审查、核对</w:t>
      </w:r>
      <w:r>
        <w:t>,</w:t>
      </w:r>
      <w:r>
        <w:rPr>
          <w:rFonts w:hint="eastAsia"/>
        </w:rPr>
        <w:t>如有疑问</w:t>
      </w:r>
      <w:r>
        <w:t>,</w:t>
      </w:r>
      <w:r>
        <w:rPr>
          <w:rFonts w:hint="eastAsia"/>
        </w:rPr>
        <w:t>将对投标人进行询标</w:t>
      </w:r>
      <w:r>
        <w:t>,</w:t>
      </w:r>
      <w:r>
        <w:rPr>
          <w:rFonts w:hint="eastAsia"/>
        </w:rPr>
        <w:t>投标人要向评标委员会澄清有关问题</w:t>
      </w:r>
      <w:r>
        <w:t>,</w:t>
      </w:r>
      <w:r>
        <w:rPr>
          <w:rFonts w:hint="eastAsia"/>
        </w:rPr>
        <w:t>并最终以书面形式进行答复。投标人代表未到场或者拒绝澄清或者澄清的内容改变了投标文件的实质性内容的，评标委员会有权对该投标文件作出不利于投标人的评判。</w:t>
      </w:r>
    </w:p>
    <w:p>
      <w:pPr>
        <w:ind w:firstLine="480"/>
        <w:rPr>
          <w:rFonts w:cs="Times New Roman"/>
        </w:rPr>
      </w:pPr>
      <w:r>
        <w:rPr>
          <w:rFonts w:hint="eastAsia"/>
        </w:rPr>
        <w:t>（</w:t>
      </w:r>
      <w:r>
        <w:t>3</w:t>
      </w:r>
      <w:r>
        <w:rPr>
          <w:rFonts w:hint="eastAsia"/>
        </w:rPr>
        <w:t>）技术分为所有评标委员会成员独立评分结果汇总的算术平均分，计算公式为：技术分</w:t>
      </w:r>
      <w:r>
        <w:t>=</w:t>
      </w:r>
      <w:r>
        <w:rPr>
          <w:rFonts w:hint="eastAsia"/>
        </w:rPr>
        <w:t>评标委员会所有成员评分合计数</w:t>
      </w:r>
      <w:r>
        <w:t>/</w:t>
      </w:r>
      <w:r>
        <w:rPr>
          <w:rFonts w:hint="eastAsia"/>
        </w:rPr>
        <w:t>评标委员会组成人员数，由指定专人进行计算复核。</w:t>
      </w:r>
    </w:p>
    <w:p>
      <w:pPr>
        <w:ind w:firstLine="480"/>
        <w:rPr>
          <w:rFonts w:cs="Times New Roman"/>
        </w:rPr>
      </w:pPr>
      <w:r>
        <w:rPr>
          <w:rFonts w:hint="eastAsia"/>
        </w:rPr>
        <w:t>（</w:t>
      </w:r>
      <w:r>
        <w:t>4</w:t>
      </w:r>
      <w:r>
        <w:rPr>
          <w:rFonts w:hint="eastAsia"/>
        </w:rPr>
        <w:t>）代理机构工作人员协助评标委员会根据本项目的评分标准计算各投标人的商务报价得分。</w:t>
      </w:r>
    </w:p>
    <w:p>
      <w:pPr>
        <w:ind w:firstLine="480"/>
        <w:rPr>
          <w:rFonts w:cs="Times New Roman"/>
        </w:rPr>
      </w:pPr>
      <w:r>
        <w:rPr>
          <w:rFonts w:hint="eastAsia"/>
        </w:rPr>
        <w:t>（</w:t>
      </w:r>
      <w:r>
        <w:t>5</w:t>
      </w:r>
      <w:r>
        <w:rPr>
          <w:rFonts w:hint="eastAsia"/>
        </w:rPr>
        <w:t>）评标委员会完成评标后</w:t>
      </w:r>
      <w:r>
        <w:t>,</w:t>
      </w:r>
      <w:r>
        <w:rPr>
          <w:rFonts w:hint="eastAsia"/>
        </w:rPr>
        <w:t>评委对各部分得分汇总</w:t>
      </w:r>
      <w:r>
        <w:t>,</w:t>
      </w:r>
      <w:r>
        <w:rPr>
          <w:rFonts w:hint="eastAsia"/>
        </w:rPr>
        <w:t>计算出本项目最终得分。评标委员会按评标原则推荐中标候选人同时起草评标报告。</w:t>
      </w:r>
    </w:p>
    <w:p>
      <w:pPr>
        <w:pStyle w:val="4"/>
        <w:rPr>
          <w:sz w:val="24"/>
          <w:szCs w:val="24"/>
        </w:rPr>
      </w:pPr>
      <w:bookmarkStart w:id="160" w:name="_Toc31756"/>
      <w:bookmarkStart w:id="161" w:name="_Toc31341"/>
      <w:bookmarkStart w:id="162" w:name="_Toc21960"/>
      <w:r>
        <w:rPr>
          <w:rFonts w:hint="eastAsia" w:cs="宋体"/>
          <w:sz w:val="24"/>
          <w:szCs w:val="24"/>
        </w:rPr>
        <w:t>（四）澄清问题的形式</w:t>
      </w:r>
      <w:bookmarkEnd w:id="160"/>
      <w:bookmarkEnd w:id="161"/>
      <w:bookmarkEnd w:id="162"/>
      <w:r>
        <w:rPr>
          <w:sz w:val="24"/>
          <w:szCs w:val="24"/>
        </w:rPr>
        <w:t>:</w:t>
      </w:r>
    </w:p>
    <w:p>
      <w:pPr>
        <w:ind w:firstLine="480"/>
        <w:rPr>
          <w:rFonts w:cs="Times New Roman"/>
        </w:rPr>
      </w:pPr>
      <w:r>
        <w:rPr>
          <w:rFonts w:hint="eastAsi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4"/>
        <w:rPr>
          <w:sz w:val="24"/>
          <w:szCs w:val="24"/>
        </w:rPr>
      </w:pPr>
      <w:bookmarkStart w:id="163" w:name="_Toc19060"/>
      <w:bookmarkStart w:id="164" w:name="_Toc4885"/>
      <w:bookmarkStart w:id="165" w:name="_Toc2613"/>
      <w:r>
        <w:rPr>
          <w:rFonts w:hint="eastAsia" w:cs="宋体"/>
          <w:sz w:val="24"/>
          <w:szCs w:val="24"/>
        </w:rPr>
        <w:t>（五）错误修正</w:t>
      </w:r>
      <w:bookmarkEnd w:id="163"/>
      <w:bookmarkEnd w:id="164"/>
      <w:bookmarkEnd w:id="165"/>
      <w:r>
        <w:rPr>
          <w:sz w:val="24"/>
          <w:szCs w:val="24"/>
        </w:rPr>
        <w:t>:</w:t>
      </w:r>
    </w:p>
    <w:p>
      <w:pPr>
        <w:ind w:firstLine="480"/>
        <w:rPr>
          <w:rFonts w:cs="Times New Roman"/>
        </w:rPr>
      </w:pPr>
      <w:r>
        <w:rPr>
          <w:rFonts w:hint="eastAsia"/>
        </w:rPr>
        <w:t>投标文件如果出现计算或表达上的错误，修正错误的原则如下：</w:t>
      </w:r>
    </w:p>
    <w:p>
      <w:pPr>
        <w:ind w:firstLine="480"/>
        <w:rPr>
          <w:rFonts w:cs="Times New Roman"/>
        </w:rPr>
      </w:pPr>
      <w:r>
        <w:t>1</w:t>
      </w:r>
      <w:r>
        <w:rPr>
          <w:rFonts w:hint="eastAsia"/>
        </w:rPr>
        <w:t>、投标文件内描述报价和开标一览表不一致的，以开标一览表金额为准；</w:t>
      </w:r>
    </w:p>
    <w:p>
      <w:pPr>
        <w:ind w:firstLine="480"/>
        <w:rPr>
          <w:rFonts w:cs="Times New Roman"/>
        </w:rPr>
      </w:pPr>
      <w:r>
        <w:t>2</w:t>
      </w:r>
      <w:r>
        <w:rPr>
          <w:rFonts w:hint="eastAsia"/>
        </w:rPr>
        <w:t>、对不同文字文本投标文件的解释发生异议的，以中文文本为准。</w:t>
      </w:r>
    </w:p>
    <w:p>
      <w:pPr>
        <w:ind w:firstLine="480"/>
        <w:rPr>
          <w:rFonts w:cs="Times New Roman"/>
        </w:rPr>
      </w:pPr>
      <w:r>
        <w:rPr>
          <w:rFonts w:hint="eastAsia"/>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4"/>
        <w:rPr>
          <w:sz w:val="24"/>
          <w:szCs w:val="24"/>
        </w:rPr>
      </w:pPr>
      <w:bookmarkStart w:id="166" w:name="_Toc1167"/>
      <w:bookmarkStart w:id="167" w:name="_Toc12494"/>
      <w:bookmarkStart w:id="168" w:name="_Toc26609"/>
      <w:r>
        <w:rPr>
          <w:rFonts w:hint="eastAsia" w:cs="宋体"/>
          <w:sz w:val="24"/>
          <w:szCs w:val="24"/>
        </w:rPr>
        <w:t>（六）评标原则和评标办法</w:t>
      </w:r>
      <w:bookmarkEnd w:id="166"/>
      <w:bookmarkEnd w:id="167"/>
      <w:bookmarkEnd w:id="168"/>
      <w:r>
        <w:rPr>
          <w:sz w:val="24"/>
          <w:szCs w:val="24"/>
        </w:rPr>
        <w:t>:</w:t>
      </w:r>
    </w:p>
    <w:p>
      <w:pPr>
        <w:ind w:firstLine="480"/>
        <w:rPr>
          <w:rFonts w:cs="Times New Roman"/>
        </w:rPr>
      </w:pPr>
      <w:r>
        <w:t>1</w:t>
      </w:r>
      <w:r>
        <w:rPr>
          <w:rFonts w:hint="eastAsi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ind w:firstLine="480"/>
        <w:rPr>
          <w:rFonts w:cs="Times New Roman"/>
        </w:rPr>
      </w:pPr>
      <w:r>
        <w:t>2</w:t>
      </w:r>
      <w:r>
        <w:rPr>
          <w:rFonts w:hint="eastAsia"/>
        </w:rPr>
        <w:t>、评标办法。本项目评标办法是综合评分法，具体评标内容及评分标准等详见《第四章：评标办法及评分标准》。</w:t>
      </w:r>
    </w:p>
    <w:p>
      <w:pPr>
        <w:pStyle w:val="4"/>
        <w:rPr>
          <w:sz w:val="24"/>
          <w:szCs w:val="24"/>
        </w:rPr>
      </w:pPr>
      <w:bookmarkStart w:id="169" w:name="_Toc14751"/>
      <w:bookmarkStart w:id="170" w:name="_Toc17974"/>
      <w:bookmarkStart w:id="171" w:name="_Toc28555"/>
      <w:r>
        <w:rPr>
          <w:rFonts w:hint="eastAsia" w:cs="宋体"/>
          <w:sz w:val="24"/>
          <w:szCs w:val="24"/>
        </w:rPr>
        <w:t>（七）评标过程的监控</w:t>
      </w:r>
      <w:bookmarkEnd w:id="169"/>
      <w:bookmarkEnd w:id="170"/>
      <w:bookmarkEnd w:id="171"/>
      <w:r>
        <w:rPr>
          <w:sz w:val="24"/>
          <w:szCs w:val="24"/>
        </w:rPr>
        <w:t>:</w:t>
      </w:r>
    </w:p>
    <w:p>
      <w:pPr>
        <w:ind w:firstLine="480"/>
        <w:rPr>
          <w:rFonts w:cs="Times New Roman"/>
        </w:rPr>
      </w:pPr>
      <w:r>
        <w:rPr>
          <w:rFonts w:hint="eastAsia"/>
        </w:rPr>
        <w:t>本项目评标过程实行全程录音、录像监控，投标人在评标过程中所进行的试图影响评标结果的不公正活动，可能导致其投标被拒绝。</w:t>
      </w:r>
    </w:p>
    <w:p>
      <w:pPr>
        <w:pStyle w:val="3"/>
        <w:numPr>
          <w:ilvl w:val="0"/>
          <w:numId w:val="7"/>
        </w:numPr>
        <w:rPr>
          <w:rFonts w:cs="Times New Roman"/>
        </w:rPr>
      </w:pPr>
      <w:bookmarkStart w:id="172" w:name="_Toc16424"/>
      <w:bookmarkStart w:id="173" w:name="_Toc2684"/>
      <w:r>
        <w:rPr>
          <w:rFonts w:hint="eastAsia" w:cs="黑体"/>
        </w:rPr>
        <w:t>定标</w:t>
      </w:r>
      <w:bookmarkEnd w:id="172"/>
      <w:bookmarkEnd w:id="173"/>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bookmarkStart w:id="174" w:name="_Toc10991"/>
      <w:bookmarkStart w:id="175" w:name="_Toc25708"/>
      <w:bookmarkStart w:id="176" w:name="_Toc15138"/>
      <w:bookmarkStart w:id="177" w:name="_Toc13561"/>
      <w:r>
        <w:rPr>
          <w:rFonts w:hint="eastAsia" w:ascii="Times New Roman" w:hAnsi="Times New Roman" w:cs="Times New Roman"/>
          <w:kern w:val="0"/>
          <w:szCs w:val="20"/>
          <w:lang w:val="en-US" w:eastAsia="zh-CN"/>
        </w:rPr>
        <w:t>1、</w:t>
      </w:r>
      <w:r>
        <w:rPr>
          <w:rFonts w:ascii="Times New Roman" w:hAnsi="Times New Roman" w:cs="Times New Roman"/>
          <w:kern w:val="0"/>
          <w:szCs w:val="20"/>
        </w:rPr>
        <w:t>采购人不保证投标报价最低的投标供应商中标，也无义务对未中标的投标供应商作任何解释和说明。</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val="en-US" w:eastAsia="zh-CN"/>
        </w:rPr>
        <w:t>2、</w:t>
      </w:r>
      <w:r>
        <w:rPr>
          <w:rFonts w:ascii="Times New Roman" w:hAnsi="Times New Roman" w:cs="Times New Roman"/>
          <w:kern w:val="0"/>
          <w:szCs w:val="20"/>
        </w:rPr>
        <w:t>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spacing w:val="-3"/>
          <w:kern w:val="0"/>
          <w:szCs w:val="20"/>
        </w:rPr>
      </w:pPr>
      <w:r>
        <w:rPr>
          <w:rFonts w:hint="eastAsia" w:ascii="Times New Roman" w:hAnsi="Times New Roman" w:cs="Times New Roman"/>
          <w:kern w:val="0"/>
          <w:szCs w:val="20"/>
          <w:lang w:val="en-US" w:eastAsia="zh-CN"/>
        </w:rPr>
        <w:t>3、</w:t>
      </w:r>
      <w:r>
        <w:rPr>
          <w:rFonts w:ascii="Times New Roman" w:hAnsi="Times New Roman" w:cs="Times New Roman"/>
          <w:spacing w:val="-3"/>
          <w:kern w:val="0"/>
          <w:szCs w:val="20"/>
        </w:rPr>
        <w:t>采购人在收到评标报告5个工作日内未按评标报告推荐的中标候选人顺序确定中标人，又不能说明合法理由的，视同按评标报告推荐的顺序确定排名中标候选人为中标人。</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val="en-US" w:eastAsia="zh-CN"/>
        </w:rPr>
        <w:t>4、</w:t>
      </w:r>
      <w:r>
        <w:rPr>
          <w:rFonts w:ascii="Times New Roman" w:hAnsi="Times New Roman" w:cs="Times New Roman"/>
          <w:kern w:val="0"/>
          <w:szCs w:val="20"/>
        </w:rPr>
        <w:t>采购人依法确定中标投标供应商后2个工作日内，采购代理机构以书面形式发出《中标通知书》，并同时在相关网站上发布中标结果公告。</w:t>
      </w:r>
    </w:p>
    <w:p>
      <w:pPr>
        <w:pStyle w:val="17"/>
        <w:numPr>
          <w:ilvl w:val="0"/>
          <w:numId w:val="7"/>
        </w:numPr>
        <w:ind w:left="540" w:leftChars="0" w:firstLine="420" w:firstLineChars="0"/>
        <w:jc w:val="center"/>
        <w:rPr>
          <w:rFonts w:hint="eastAsia" w:ascii="Arial" w:hAnsi="Arial" w:eastAsia="黑体" w:cs="黑体"/>
          <w:b/>
          <w:bCs/>
          <w:kern w:val="2"/>
          <w:sz w:val="30"/>
          <w:szCs w:val="30"/>
          <w:lang w:val="en-US" w:eastAsia="zh-CN" w:bidi="ar-SA"/>
        </w:rPr>
      </w:pPr>
      <w:r>
        <w:rPr>
          <w:rFonts w:hint="eastAsia" w:ascii="Arial" w:hAnsi="Arial" w:eastAsia="黑体" w:cs="黑体"/>
          <w:b/>
          <w:bCs/>
          <w:kern w:val="2"/>
          <w:sz w:val="30"/>
          <w:szCs w:val="30"/>
          <w:lang w:val="en-US" w:eastAsia="zh-CN" w:bidi="ar-SA"/>
        </w:rPr>
        <w:t>重新采购</w:t>
      </w:r>
    </w:p>
    <w:p>
      <w:pPr>
        <w:pStyle w:val="6"/>
        <w:rPr>
          <w:rFonts w:hint="eastAsia"/>
          <w:lang w:val="en-US" w:eastAsia="zh-CN"/>
        </w:rPr>
      </w:pP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val="en-US" w:eastAsia="zh-CN"/>
        </w:rPr>
        <w:t>1、</w:t>
      </w:r>
      <w:r>
        <w:rPr>
          <w:rFonts w:ascii="Times New Roman" w:hAnsi="Times New Roman" w:cs="Times New Roman"/>
          <w:kern w:val="0"/>
          <w:szCs w:val="20"/>
        </w:rPr>
        <w:t>在采购中，出现下列情形之一的，将重新采购：</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eastAsia="zh-CN"/>
        </w:rPr>
        <w:t>（</w:t>
      </w:r>
      <w:r>
        <w:rPr>
          <w:rFonts w:hint="eastAsia" w:ascii="Times New Roman" w:hAnsi="Times New Roman" w:cs="Times New Roman"/>
          <w:kern w:val="0"/>
          <w:szCs w:val="20"/>
          <w:lang w:val="en-US" w:eastAsia="zh-CN"/>
        </w:rPr>
        <w:t>1</w:t>
      </w:r>
      <w:r>
        <w:rPr>
          <w:rFonts w:hint="eastAsia" w:ascii="Times New Roman" w:hAnsi="Times New Roman" w:cs="Times New Roman"/>
          <w:kern w:val="0"/>
          <w:szCs w:val="20"/>
          <w:lang w:eastAsia="zh-CN"/>
        </w:rPr>
        <w:t>）</w:t>
      </w:r>
      <w:r>
        <w:rPr>
          <w:rFonts w:ascii="Times New Roman" w:hAnsi="Times New Roman" w:cs="Times New Roman"/>
          <w:kern w:val="0"/>
          <w:szCs w:val="20"/>
        </w:rPr>
        <w:t>投标截止时，投标供应商少于3家或经评审认为所有投标供应商的投标文件存在报价明显不合理或均不满足符合性要求时。</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val="en-US" w:eastAsia="zh-CN"/>
        </w:rPr>
        <w:t>（2）</w:t>
      </w:r>
      <w:r>
        <w:rPr>
          <w:rFonts w:ascii="Times New Roman" w:hAnsi="Times New Roman" w:cs="Times New Roman"/>
          <w:kern w:val="0"/>
          <w:szCs w:val="20"/>
        </w:rPr>
        <w:t>出现影响采购公正的违法、违规行为的。</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eastAsia="zh-CN"/>
        </w:rPr>
        <w:t>（</w:t>
      </w:r>
      <w:r>
        <w:rPr>
          <w:rFonts w:hint="eastAsia" w:ascii="Times New Roman" w:hAnsi="Times New Roman" w:cs="Times New Roman"/>
          <w:kern w:val="0"/>
          <w:szCs w:val="20"/>
          <w:lang w:val="en-US" w:eastAsia="zh-CN"/>
        </w:rPr>
        <w:t>3</w:t>
      </w:r>
      <w:r>
        <w:rPr>
          <w:rFonts w:hint="eastAsia" w:ascii="Times New Roman" w:hAnsi="Times New Roman" w:cs="Times New Roman"/>
          <w:kern w:val="0"/>
          <w:szCs w:val="20"/>
          <w:lang w:eastAsia="zh-CN"/>
        </w:rPr>
        <w:t>）</w:t>
      </w:r>
      <w:r>
        <w:rPr>
          <w:rFonts w:ascii="Times New Roman" w:hAnsi="Times New Roman" w:cs="Times New Roman"/>
          <w:kern w:val="0"/>
          <w:szCs w:val="20"/>
        </w:rPr>
        <w:t>投标供应商的报价均超过了采购预算控制价或最高限价，采购人不能支付的。</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eastAsia="zh-CN"/>
        </w:rPr>
        <w:t>（</w:t>
      </w:r>
      <w:r>
        <w:rPr>
          <w:rFonts w:hint="eastAsia" w:ascii="Times New Roman" w:hAnsi="Times New Roman" w:cs="Times New Roman"/>
          <w:kern w:val="0"/>
          <w:szCs w:val="20"/>
          <w:lang w:val="en-US" w:eastAsia="zh-CN"/>
        </w:rPr>
        <w:t>4</w:t>
      </w:r>
      <w:r>
        <w:rPr>
          <w:rFonts w:hint="eastAsia" w:ascii="Times New Roman" w:hAnsi="Times New Roman" w:cs="Times New Roman"/>
          <w:kern w:val="0"/>
          <w:szCs w:val="20"/>
          <w:lang w:eastAsia="zh-CN"/>
        </w:rPr>
        <w:t>）</w:t>
      </w:r>
      <w:r>
        <w:rPr>
          <w:rFonts w:ascii="Times New Roman" w:hAnsi="Times New Roman" w:cs="Times New Roman"/>
          <w:kern w:val="0"/>
          <w:szCs w:val="20"/>
        </w:rPr>
        <w:t>因重大变故，采购任务取消的。</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val="en-US" w:eastAsia="zh-CN"/>
        </w:rPr>
        <w:t>2、</w:t>
      </w:r>
      <w:r>
        <w:rPr>
          <w:rFonts w:ascii="Times New Roman" w:hAnsi="Times New Roman" w:cs="Times New Roman"/>
          <w:kern w:val="0"/>
          <w:szCs w:val="20"/>
        </w:rPr>
        <w:t>由于采购人原因中止采购或未能在规定延长后的投标文件有效期内确定中标人和发出中标通知书。</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val="en-US" w:eastAsia="zh-CN"/>
        </w:rPr>
        <w:t>3、</w:t>
      </w:r>
      <w:r>
        <w:rPr>
          <w:rFonts w:ascii="Times New Roman" w:hAnsi="Times New Roman" w:cs="Times New Roman"/>
          <w:kern w:val="0"/>
          <w:szCs w:val="20"/>
        </w:rPr>
        <w:t xml:space="preserve">根据《中华人民共和国政府采购法实施条例》第四十九条，中标或者成交供应商拒绝与采购人签订合同的，重新开展政府采购活动。  </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p>
    <w:p>
      <w:pPr>
        <w:pStyle w:val="3"/>
        <w:numPr>
          <w:ilvl w:val="0"/>
          <w:numId w:val="7"/>
        </w:numPr>
        <w:rPr>
          <w:rFonts w:cs="Times New Roman"/>
        </w:rPr>
      </w:pPr>
      <w:r>
        <w:rPr>
          <w:rFonts w:hint="eastAsia" w:cs="黑体"/>
        </w:rPr>
        <w:t>合同授予</w:t>
      </w:r>
      <w:bookmarkEnd w:id="174"/>
      <w:bookmarkEnd w:id="175"/>
      <w:bookmarkEnd w:id="176"/>
      <w:bookmarkEnd w:id="177"/>
    </w:p>
    <w:p>
      <w:pPr>
        <w:pStyle w:val="4"/>
        <w:rPr>
          <w:sz w:val="24"/>
          <w:szCs w:val="24"/>
        </w:rPr>
      </w:pPr>
      <w:bookmarkStart w:id="178" w:name="_Toc863"/>
      <w:bookmarkStart w:id="179" w:name="_Toc9968"/>
      <w:bookmarkStart w:id="180" w:name="_Toc20781"/>
      <w:r>
        <w:rPr>
          <w:rFonts w:hint="eastAsia" w:cs="宋体"/>
          <w:sz w:val="24"/>
          <w:szCs w:val="24"/>
        </w:rPr>
        <w:t>（一）签订合同</w:t>
      </w:r>
      <w:bookmarkEnd w:id="178"/>
      <w:bookmarkEnd w:id="179"/>
      <w:bookmarkEnd w:id="180"/>
      <w:r>
        <w:rPr>
          <w:rFonts w:hint="eastAsia" w:cs="宋体"/>
          <w:sz w:val="24"/>
          <w:szCs w:val="24"/>
        </w:rPr>
        <w:t>：</w:t>
      </w:r>
    </w:p>
    <w:p>
      <w:pPr>
        <w:ind w:firstLine="480"/>
        <w:rPr>
          <w:rFonts w:cs="Times New Roman"/>
        </w:rPr>
      </w:pPr>
      <w:r>
        <w:t>1</w:t>
      </w:r>
      <w:r>
        <w:rPr>
          <w:rFonts w:hint="eastAsia"/>
        </w:rPr>
        <w:t>、采购人与中标人应当在《中标通知书》发出之日起</w:t>
      </w:r>
      <w:r>
        <w:t>7</w:t>
      </w:r>
      <w:r>
        <w:rPr>
          <w:rFonts w:hint="eastAsia"/>
        </w:rPr>
        <w:t>日内签订政府采购合同。同时，采购代理机构对合同内容进行审查，如发现与采购结果和投标承诺内容不一致的，应予以纠正。</w:t>
      </w:r>
    </w:p>
    <w:p>
      <w:pPr>
        <w:ind w:firstLine="480"/>
        <w:rPr>
          <w:rFonts w:cs="Times New Roman"/>
        </w:rPr>
      </w:pPr>
      <w:r>
        <w:t>2</w:t>
      </w:r>
      <w:r>
        <w:rPr>
          <w:rFonts w:hint="eastAsia"/>
        </w:rPr>
        <w:t>、中标人拖延、拒签合同的</w:t>
      </w:r>
      <w:r>
        <w:t>,</w:t>
      </w:r>
      <w:r>
        <w:rPr>
          <w:rFonts w:hint="eastAsia"/>
        </w:rPr>
        <w:t>将被取消中标资格。</w:t>
      </w:r>
    </w:p>
    <w:p>
      <w:pPr>
        <w:pStyle w:val="4"/>
        <w:rPr>
          <w:sz w:val="24"/>
          <w:szCs w:val="24"/>
        </w:rPr>
      </w:pPr>
      <w:bookmarkStart w:id="181" w:name="_Toc22816"/>
      <w:bookmarkStart w:id="182" w:name="_Toc30185"/>
      <w:bookmarkStart w:id="183" w:name="_Toc27162"/>
      <w:r>
        <w:rPr>
          <w:rFonts w:hint="eastAsia" w:cs="宋体"/>
          <w:sz w:val="24"/>
          <w:szCs w:val="24"/>
        </w:rPr>
        <w:t>（二）履约保证金</w:t>
      </w:r>
      <w:bookmarkEnd w:id="181"/>
      <w:bookmarkEnd w:id="182"/>
      <w:bookmarkEnd w:id="183"/>
      <w:r>
        <w:rPr>
          <w:rFonts w:hint="eastAsia" w:cs="宋体"/>
          <w:sz w:val="24"/>
          <w:szCs w:val="24"/>
        </w:rPr>
        <w:t>：</w:t>
      </w:r>
    </w:p>
    <w:p>
      <w:pPr>
        <w:ind w:firstLine="480"/>
        <w:rPr>
          <w:rFonts w:cs="Times New Roman"/>
        </w:rPr>
      </w:pPr>
      <w:r>
        <w:t>1</w:t>
      </w:r>
      <w:r>
        <w:rPr>
          <w:rFonts w:hint="eastAsia"/>
        </w:rPr>
        <w:t>、中标通知书发出后</w:t>
      </w:r>
      <w:r>
        <w:t>10</w:t>
      </w:r>
      <w:r>
        <w:rPr>
          <w:rFonts w:hint="eastAsia"/>
        </w:rPr>
        <w:t>天内，签订合同前，中标人应按采购文件确定的履约保证金的金额，向采购人交纳履约保证金，否则，采购人有权取消其中标资格。</w:t>
      </w:r>
    </w:p>
    <w:p>
      <w:pPr>
        <w:ind w:firstLine="480"/>
        <w:rPr>
          <w:rFonts w:cs="Times New Roman"/>
        </w:rPr>
      </w:pPr>
      <w:r>
        <w:t>2</w:t>
      </w:r>
      <w:r>
        <w:rPr>
          <w:rFonts w:hint="eastAsia"/>
        </w:rPr>
        <w:t>、签订合同后，如中标人不按双方合同约定履约，则没收其全部履约保证金，履约保证金不足以赔偿损失的，按实际损失赔偿。</w:t>
      </w:r>
    </w:p>
    <w:p>
      <w:pPr>
        <w:ind w:firstLine="480"/>
        <w:rPr>
          <w:rFonts w:cs="Times New Roman"/>
        </w:rPr>
      </w:pPr>
      <w:r>
        <w:t>3</w:t>
      </w:r>
      <w:r>
        <w:rPr>
          <w:rFonts w:hint="eastAsia"/>
        </w:rPr>
        <w:t>、履约保证金在合同履行完毕后退还。</w:t>
      </w:r>
    </w:p>
    <w:p>
      <w:pPr>
        <w:numPr>
          <w:ilvl w:val="0"/>
          <w:numId w:val="7"/>
        </w:numPr>
        <w:ind w:left="540" w:leftChars="0" w:firstLine="420" w:firstLineChars="0"/>
        <w:jc w:val="center"/>
        <w:rPr>
          <w:rFonts w:hint="eastAsia" w:ascii="Arial" w:hAnsi="Arial" w:eastAsia="黑体" w:cs="黑体"/>
          <w:b/>
          <w:bCs/>
          <w:kern w:val="2"/>
          <w:sz w:val="30"/>
          <w:szCs w:val="30"/>
          <w:lang w:val="en-US" w:eastAsia="zh-CN" w:bidi="ar-SA"/>
        </w:rPr>
      </w:pPr>
      <w:r>
        <w:rPr>
          <w:rFonts w:hint="eastAsia" w:ascii="Arial" w:hAnsi="Arial" w:eastAsia="黑体" w:cs="黑体"/>
          <w:b/>
          <w:bCs/>
          <w:kern w:val="2"/>
          <w:sz w:val="30"/>
          <w:szCs w:val="30"/>
          <w:lang w:val="en-US" w:eastAsia="zh-CN" w:bidi="ar-SA"/>
        </w:rPr>
        <w:t>其他</w:t>
      </w:r>
    </w:p>
    <w:p>
      <w:pPr>
        <w:pStyle w:val="17"/>
        <w:numPr>
          <w:ilvl w:val="0"/>
          <w:numId w:val="0"/>
        </w:numPr>
        <w:ind w:left="960" w:leftChars="0"/>
        <w:rPr>
          <w:rFonts w:hint="eastAsia"/>
          <w:lang w:val="en-US" w:eastAsia="zh-CN"/>
        </w:rPr>
      </w:pP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val="en-US" w:eastAsia="zh-CN"/>
        </w:rPr>
        <w:t xml:space="preserve">1、 </w:t>
      </w:r>
      <w:r>
        <w:rPr>
          <w:rFonts w:ascii="Times New Roman" w:hAnsi="Times New Roman" w:cs="Times New Roman"/>
          <w:kern w:val="0"/>
          <w:szCs w:val="20"/>
        </w:rPr>
        <w:t>特别声明：价格是评标的重要因素之一，但最低报价不是中标的唯一依据。</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highlight w:val="none"/>
          <w:lang w:val="en-US" w:eastAsia="zh-CN"/>
        </w:rPr>
        <w:t>2、</w:t>
      </w:r>
      <w:r>
        <w:rPr>
          <w:rFonts w:ascii="Times New Roman" w:hAnsi="Times New Roman" w:cs="Times New Roman"/>
          <w:kern w:val="0"/>
          <w:szCs w:val="20"/>
          <w:highlight w:val="none"/>
        </w:rPr>
        <w:t>采购人根据有关规定计算得出的承担本次项目所需的</w:t>
      </w:r>
      <w:r>
        <w:rPr>
          <w:rFonts w:hint="eastAsia" w:ascii="Times New Roman" w:hAnsi="Times New Roman" w:cs="Times New Roman"/>
          <w:kern w:val="0"/>
          <w:szCs w:val="20"/>
          <w:highlight w:val="none"/>
          <w:lang w:val="en-US" w:eastAsia="zh-CN"/>
        </w:rPr>
        <w:t>预算</w:t>
      </w:r>
      <w:r>
        <w:rPr>
          <w:rFonts w:ascii="Times New Roman" w:hAnsi="Times New Roman" w:cs="Times New Roman"/>
          <w:kern w:val="0"/>
          <w:szCs w:val="20"/>
          <w:highlight w:val="none"/>
        </w:rPr>
        <w:t>经费</w:t>
      </w:r>
      <w:r>
        <w:rPr>
          <w:rFonts w:hint="eastAsia" w:ascii="Times New Roman" w:hAnsi="Times New Roman" w:cs="Times New Roman"/>
          <w:kern w:val="0"/>
          <w:szCs w:val="20"/>
          <w:highlight w:val="none"/>
          <w:lang w:val="en-US" w:eastAsia="zh-CN"/>
        </w:rPr>
        <w:t>并经财政部门预算执行确认书确认的预算金额</w:t>
      </w:r>
      <w:r>
        <w:rPr>
          <w:rFonts w:ascii="Times New Roman" w:hAnsi="Times New Roman" w:cs="Times New Roman"/>
          <w:kern w:val="0"/>
          <w:szCs w:val="20"/>
          <w:highlight w:val="none"/>
        </w:rPr>
        <w:t>，</w:t>
      </w:r>
      <w:r>
        <w:rPr>
          <w:rFonts w:ascii="Times New Roman" w:hAnsi="Times New Roman" w:cs="Times New Roman"/>
          <w:kern w:val="0"/>
          <w:szCs w:val="20"/>
        </w:rPr>
        <w:t>即本次公开采购所设的最高限价。对投标报价超出最高限价的投标单位作废标处理。</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0"/>
        </w:rPr>
      </w:pPr>
      <w:r>
        <w:rPr>
          <w:rFonts w:hint="eastAsia" w:ascii="Times New Roman" w:hAnsi="Times New Roman" w:cs="Times New Roman"/>
          <w:kern w:val="0"/>
          <w:szCs w:val="20"/>
          <w:lang w:val="en-US" w:eastAsia="zh-CN"/>
        </w:rPr>
        <w:t>3、</w:t>
      </w:r>
      <w:r>
        <w:rPr>
          <w:rFonts w:hint="eastAsia" w:ascii="Times New Roman" w:hAnsi="Times New Roman" w:cs="Times New Roman"/>
          <w:kern w:val="0"/>
          <w:szCs w:val="20"/>
        </w:rPr>
        <w:t>招标代理</w:t>
      </w:r>
      <w:r>
        <w:rPr>
          <w:rFonts w:hint="eastAsia" w:ascii="Times New Roman" w:hAnsi="Times New Roman" w:cs="Times New Roman"/>
          <w:kern w:val="0"/>
          <w:szCs w:val="20"/>
          <w:lang w:eastAsia="zh-CN"/>
        </w:rPr>
        <w:t>服务费</w:t>
      </w:r>
      <w:r>
        <w:rPr>
          <w:rFonts w:ascii="Times New Roman" w:hAnsi="Times New Roman" w:cs="Times New Roman"/>
          <w:kern w:val="0"/>
          <w:szCs w:val="20"/>
        </w:rPr>
        <w:t>：费用由中标供应商承担，由中标供应商在收到中标通知书同时支付给采购代理单位。</w:t>
      </w:r>
    </w:p>
    <w:p>
      <w:pPr>
        <w:ind w:firstLine="480"/>
        <w:rPr>
          <w:rFonts w:cs="Times New Roman"/>
        </w:rPr>
      </w:pPr>
      <w:r>
        <w:rPr>
          <w:rFonts w:hint="eastAsia" w:ascii="Times New Roman" w:hAnsi="Times New Roman" w:cs="Times New Roman"/>
          <w:kern w:val="0"/>
          <w:szCs w:val="20"/>
          <w:lang w:val="en-US" w:eastAsia="zh-CN"/>
        </w:rPr>
        <w:t>4、</w:t>
      </w:r>
      <w:r>
        <w:rPr>
          <w:rFonts w:ascii="Times New Roman" w:hAnsi="Times New Roman" w:cs="Times New Roman"/>
          <w:kern w:val="0"/>
          <w:szCs w:val="20"/>
        </w:rPr>
        <w:t>如果有确凿证据证明各投标供应商之间存在串标等舞弊、违法行为，采购人有权拒绝存在此行为的投标供应商投标或投标作废。</w:t>
      </w:r>
      <w:r>
        <w:rPr>
          <w:rFonts w:ascii="Times New Roman" w:hAnsi="Times New Roman" w:cs="Times New Roman"/>
          <w:bCs/>
          <w:kern w:val="0"/>
          <w:sz w:val="32"/>
          <w:szCs w:val="20"/>
        </w:rPr>
        <w:br w:type="page"/>
      </w:r>
    </w:p>
    <w:p>
      <w:pPr>
        <w:pStyle w:val="2"/>
        <w:numPr>
          <w:ilvl w:val="0"/>
          <w:numId w:val="1"/>
        </w:numPr>
        <w:ind w:left="0" w:firstLine="0" w:firstLineChars="0"/>
      </w:pPr>
      <w:r>
        <w:t xml:space="preserve">  </w:t>
      </w:r>
      <w:bookmarkStart w:id="184" w:name="_Toc4872"/>
      <w:r>
        <w:rPr>
          <w:rFonts w:hint="eastAsia" w:cs="黑体"/>
        </w:rPr>
        <w:t>评标办法及评分标准</w:t>
      </w:r>
      <w:bookmarkEnd w:id="184"/>
    </w:p>
    <w:p>
      <w:pPr>
        <w:pStyle w:val="3"/>
        <w:keepNext/>
        <w:keepLines/>
        <w:pageBreakBefore w:val="0"/>
        <w:widowControl w:val="0"/>
        <w:numPr>
          <w:ilvl w:val="0"/>
          <w:numId w:val="9"/>
        </w:numPr>
        <w:kinsoku/>
        <w:wordWrap/>
        <w:overflowPunct/>
        <w:topLinePunct w:val="0"/>
        <w:autoSpaceDE/>
        <w:autoSpaceDN/>
        <w:bidi w:val="0"/>
        <w:adjustRightInd w:val="0"/>
        <w:snapToGrid w:val="0"/>
        <w:textAlignment w:val="auto"/>
      </w:pPr>
      <w:r>
        <w:rPr>
          <w:rFonts w:hint="eastAsia" w:cs="黑体"/>
        </w:rPr>
        <w:t>总则</w:t>
      </w:r>
    </w:p>
    <w:p>
      <w:pPr>
        <w:rPr>
          <w:rFonts w:hint="default" w:eastAsia="宋体"/>
          <w:lang w:val="en-US" w:eastAsia="zh-CN"/>
        </w:rPr>
      </w:pPr>
      <w:r>
        <w:rPr>
          <w:rFonts w:hint="eastAsia"/>
          <w:b/>
          <w:bCs/>
          <w:lang w:val="en-US" w:eastAsia="zh-CN"/>
        </w:rPr>
        <w:t>1、</w:t>
      </w:r>
      <w:r>
        <w:rPr>
          <w:b/>
          <w:bCs/>
        </w:rPr>
        <w:t>评标组织</w:t>
      </w:r>
    </w:p>
    <w:p>
      <w:pPr>
        <w:autoSpaceDE w:val="0"/>
        <w:autoSpaceDN w:val="0"/>
        <w:adjustRightInd w:val="0"/>
        <w:spacing w:line="360" w:lineRule="auto"/>
        <w:ind w:firstLine="470" w:firstLineChars="196"/>
        <w:textAlignment w:val="baseline"/>
        <w:rPr>
          <w:rFonts w:ascii="Times New Roman" w:hAnsi="Times New Roman" w:cs="Times New Roman"/>
          <w:kern w:val="0"/>
          <w:szCs w:val="20"/>
        </w:rPr>
      </w:pPr>
      <w:bookmarkStart w:id="185" w:name="_Toc17990"/>
      <w:bookmarkStart w:id="186" w:name="_Toc14817"/>
      <w:r>
        <w:rPr>
          <w:rFonts w:ascii="Times New Roman" w:hAnsi="Times New Roman" w:cs="Times New Roman"/>
          <w:kern w:val="0"/>
          <w:szCs w:val="20"/>
        </w:rPr>
        <w:t>评标工作由采购人依法组建的评标委员会负责。</w:t>
      </w:r>
    </w:p>
    <w:p>
      <w:pPr>
        <w:autoSpaceDE w:val="0"/>
        <w:autoSpaceDN w:val="0"/>
        <w:adjustRightInd w:val="0"/>
        <w:spacing w:line="360" w:lineRule="auto"/>
        <w:ind w:firstLine="470" w:firstLineChars="196"/>
        <w:textAlignment w:val="baseline"/>
        <w:rPr>
          <w:rFonts w:ascii="Times New Roman" w:hAnsi="Times New Roman" w:cs="Times New Roman"/>
          <w:color w:val="000000"/>
          <w:kern w:val="0"/>
          <w:szCs w:val="20"/>
        </w:rPr>
      </w:pPr>
      <w:r>
        <w:rPr>
          <w:rFonts w:ascii="Times New Roman" w:hAnsi="Times New Roman" w:cs="Times New Roman"/>
          <w:kern w:val="0"/>
          <w:szCs w:val="20"/>
        </w:rPr>
        <w:t>本项目评标委员会按照</w:t>
      </w:r>
      <w:r>
        <w:rPr>
          <w:rFonts w:hint="eastAsia" w:ascii="宋体" w:hAnsi="宋体" w:cs="宋体"/>
          <w:kern w:val="0"/>
          <w:szCs w:val="20"/>
        </w:rPr>
        <w:t>《中华人民共和国政府采购法》、《中华人民共和国政府采购法实施条例》、</w:t>
      </w:r>
      <w:r>
        <w:rPr>
          <w:rFonts w:hint="eastAsia" w:ascii="宋体" w:hAnsi="Times New Roman" w:cs="宋体"/>
          <w:kern w:val="0"/>
          <w:szCs w:val="21"/>
        </w:rPr>
        <w:t>《浙江省政府采购项目电子交易管理暂行办法》、</w:t>
      </w:r>
      <w:r>
        <w:rPr>
          <w:rFonts w:ascii="Times New Roman" w:hAnsi="Times New Roman" w:cs="Times New Roman"/>
          <w:kern w:val="0"/>
          <w:szCs w:val="20"/>
        </w:rPr>
        <w:t>《浙江省政府采购专家管理办法》等法规要求，</w:t>
      </w:r>
      <w:r>
        <w:rPr>
          <w:rFonts w:hint="eastAsia" w:ascii="Times New Roman" w:hAnsi="Times New Roman" w:cs="Times New Roman"/>
          <w:color w:val="000000"/>
          <w:kern w:val="0"/>
          <w:szCs w:val="20"/>
        </w:rPr>
        <w:t>评标委员会由评审专家七人组成，其中五位评审专家在浙江省政府采购专家库中随机方式抽取，二位评审专家为业主代表</w:t>
      </w:r>
      <w:r>
        <w:rPr>
          <w:rFonts w:ascii="Times New Roman" w:hAnsi="Times New Roman" w:cs="Times New Roman"/>
          <w:color w:val="000000"/>
          <w:kern w:val="0"/>
          <w:szCs w:val="20"/>
        </w:rPr>
        <w:t>，评标委员会对投标文件进行审查、质疑、评估和比较。</w:t>
      </w:r>
    </w:p>
    <w:p>
      <w:pPr>
        <w:widowControl/>
        <w:autoSpaceDE w:val="0"/>
        <w:autoSpaceDN w:val="0"/>
        <w:adjustRightInd w:val="0"/>
        <w:snapToGrid w:val="0"/>
        <w:spacing w:line="360" w:lineRule="auto"/>
        <w:ind w:firstLine="480" w:firstLineChars="200"/>
        <w:jc w:val="left"/>
        <w:textAlignment w:val="baseline"/>
        <w:rPr>
          <w:rFonts w:ascii="Times New Roman" w:hAnsi="Times New Roman" w:cs="Times New Roman"/>
          <w:kern w:val="0"/>
          <w:szCs w:val="24"/>
          <w:highlight w:val="none"/>
        </w:rPr>
      </w:pPr>
      <w:r>
        <w:rPr>
          <w:rFonts w:ascii="Times New Roman" w:hAnsi="Times New Roman" w:cs="Times New Roman"/>
          <w:kern w:val="0"/>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ascii="Times New Roman" w:hAnsi="Times New Roman" w:cs="Times New Roman"/>
          <w:kern w:val="0"/>
          <w:szCs w:val="24"/>
          <w:highlight w:val="none"/>
          <w:lang w:eastAsia="zh-CN"/>
        </w:rPr>
        <w:t>原</w:t>
      </w:r>
      <w:r>
        <w:rPr>
          <w:rFonts w:ascii="Times New Roman" w:hAnsi="Times New Roman" w:cs="Times New Roman"/>
          <w:kern w:val="0"/>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ascii="Times New Roman" w:hAnsi="Times New Roman" w:cs="Times New Roman"/>
          <w:kern w:val="0"/>
          <w:szCs w:val="24"/>
          <w:highlight w:val="none"/>
          <w:lang w:eastAsia="zh-CN"/>
        </w:rPr>
        <w:t>招标文件</w:t>
      </w:r>
      <w:r>
        <w:rPr>
          <w:rFonts w:ascii="Times New Roman" w:hAnsi="Times New Roman" w:cs="Times New Roman"/>
          <w:kern w:val="0"/>
          <w:szCs w:val="24"/>
          <w:highlight w:val="none"/>
        </w:rPr>
        <w:t>一并存档。</w:t>
      </w:r>
    </w:p>
    <w:p>
      <w:pPr>
        <w:autoSpaceDE w:val="0"/>
        <w:autoSpaceDN w:val="0"/>
        <w:adjustRightInd w:val="0"/>
        <w:spacing w:line="360" w:lineRule="auto"/>
        <w:ind w:firstLine="470" w:firstLineChars="196"/>
        <w:textAlignment w:val="baseline"/>
        <w:rPr>
          <w:rFonts w:ascii="Times New Roman" w:hAnsi="Times New Roman" w:cs="Times New Roman"/>
          <w:kern w:val="0"/>
          <w:szCs w:val="20"/>
        </w:rPr>
      </w:pPr>
      <w:r>
        <w:rPr>
          <w:rFonts w:ascii="Times New Roman" w:hAnsi="Times New Roman" w:cs="Times New Roman"/>
          <w:kern w:val="0"/>
          <w:szCs w:val="20"/>
        </w:rPr>
        <w:t>询标期间，投标供应商法定代表人或授权委托人应通过网络形式在线负责解答有关事宜。投标供应商所留联系方式无法联系上、在规定的时限内投标供应商不参加询问核实活动或不予答复的，由评标委员会决定是否继续评审。</w:t>
      </w:r>
    </w:p>
    <w:p>
      <w:pPr>
        <w:autoSpaceDE w:val="0"/>
        <w:autoSpaceDN w:val="0"/>
        <w:adjustRightInd w:val="0"/>
        <w:spacing w:line="360" w:lineRule="auto"/>
        <w:ind w:firstLine="472" w:firstLineChars="196"/>
        <w:textAlignment w:val="baseline"/>
        <w:rPr>
          <w:rFonts w:ascii="Times New Roman" w:hAnsi="Times New Roman" w:cs="Times New Roman"/>
          <w:b/>
          <w:bCs/>
          <w:kern w:val="0"/>
          <w:szCs w:val="20"/>
        </w:rPr>
      </w:pPr>
      <w:r>
        <w:rPr>
          <w:rFonts w:hint="eastAsia" w:ascii="Times New Roman" w:hAnsi="Times New Roman" w:cs="Times New Roman"/>
          <w:b/>
          <w:bCs/>
          <w:kern w:val="0"/>
          <w:szCs w:val="20"/>
          <w:lang w:val="en-US" w:eastAsia="zh-CN"/>
        </w:rPr>
        <w:t>2、</w:t>
      </w:r>
      <w:r>
        <w:rPr>
          <w:rFonts w:ascii="Times New Roman" w:hAnsi="Times New Roman" w:cs="Times New Roman"/>
          <w:b/>
          <w:bCs/>
          <w:kern w:val="0"/>
          <w:szCs w:val="20"/>
        </w:rPr>
        <w:t>评标原则与方法</w:t>
      </w:r>
    </w:p>
    <w:p>
      <w:pPr>
        <w:autoSpaceDE w:val="0"/>
        <w:autoSpaceDN w:val="0"/>
        <w:adjustRightInd w:val="0"/>
        <w:spacing w:line="348" w:lineRule="auto"/>
        <w:ind w:firstLine="480" w:firstLineChars="200"/>
        <w:textAlignment w:val="baseline"/>
        <w:rPr>
          <w:rFonts w:ascii="Times New Roman" w:hAnsi="Times New Roman" w:cs="Times New Roman"/>
          <w:kern w:val="0"/>
          <w:szCs w:val="20"/>
        </w:rPr>
      </w:pPr>
      <w:r>
        <w:rPr>
          <w:rFonts w:ascii="Times New Roman" w:hAnsi="Times New Roman" w:cs="Times New Roman"/>
          <w:kern w:val="0"/>
          <w:szCs w:val="20"/>
        </w:rPr>
        <w:t>为公正、公平、科学地选择中标人，根据《中华人民共和国政府采购法》等有关法律法规的规定，并结合本项目的实际，制定本办法。</w:t>
      </w:r>
    </w:p>
    <w:p>
      <w:pPr>
        <w:autoSpaceDE w:val="0"/>
        <w:autoSpaceDN w:val="0"/>
        <w:adjustRightInd w:val="0"/>
        <w:spacing w:line="348" w:lineRule="auto"/>
        <w:ind w:firstLine="470" w:firstLineChars="196"/>
        <w:textAlignment w:val="baseline"/>
        <w:rPr>
          <w:rFonts w:ascii="Times New Roman" w:hAnsi="Times New Roman" w:cs="Times New Roman"/>
          <w:kern w:val="0"/>
          <w:szCs w:val="20"/>
        </w:rPr>
      </w:pPr>
      <w:r>
        <w:rPr>
          <w:rFonts w:ascii="Times New Roman" w:hAnsi="Times New Roman" w:cs="Times New Roman"/>
          <w:kern w:val="0"/>
          <w:szCs w:val="20"/>
        </w:rPr>
        <w:t>（1）评标办法：综合评分法。</w:t>
      </w:r>
    </w:p>
    <w:p>
      <w:pPr>
        <w:autoSpaceDE w:val="0"/>
        <w:autoSpaceDN w:val="0"/>
        <w:adjustRightInd w:val="0"/>
        <w:spacing w:line="348" w:lineRule="auto"/>
        <w:ind w:firstLine="480" w:firstLineChars="200"/>
        <w:textAlignment w:val="baseline"/>
        <w:rPr>
          <w:rFonts w:ascii="Times New Roman" w:hAnsi="Times New Roman" w:cs="Times New Roman"/>
          <w:kern w:val="0"/>
          <w:szCs w:val="20"/>
        </w:rPr>
      </w:pPr>
      <w:r>
        <w:rPr>
          <w:rFonts w:ascii="Times New Roman" w:hAnsi="Times New Roman" w:cs="Times New Roman"/>
          <w:kern w:val="0"/>
          <w:szCs w:val="20"/>
        </w:rPr>
        <w:t>（2）评标委员会将遵循公开、公平、公正的原则，根据</w:t>
      </w:r>
      <w:r>
        <w:rPr>
          <w:rFonts w:hint="eastAsia" w:ascii="Times New Roman" w:hAnsi="Times New Roman" w:cs="Times New Roman"/>
          <w:kern w:val="0"/>
          <w:szCs w:val="20"/>
        </w:rPr>
        <w:t>招标文件</w:t>
      </w:r>
      <w:r>
        <w:rPr>
          <w:rFonts w:ascii="Times New Roman" w:hAnsi="Times New Roman" w:cs="Times New Roman"/>
          <w:kern w:val="0"/>
          <w:szCs w:val="20"/>
        </w:rPr>
        <w:t>的有关规定，对投标供应商投标文件的主要内容、实施方案、成果目标、时间保证、项目经费（报价）等进行综合分析评分。</w:t>
      </w:r>
    </w:p>
    <w:p>
      <w:pPr>
        <w:autoSpaceDE w:val="0"/>
        <w:autoSpaceDN w:val="0"/>
        <w:adjustRightInd w:val="0"/>
        <w:spacing w:line="348" w:lineRule="auto"/>
        <w:ind w:firstLine="480" w:firstLineChars="200"/>
        <w:textAlignment w:val="baseline"/>
        <w:rPr>
          <w:rFonts w:ascii="Times New Roman" w:hAnsi="Times New Roman" w:cs="Times New Roman"/>
          <w:kern w:val="0"/>
          <w:szCs w:val="20"/>
        </w:rPr>
      </w:pPr>
      <w:r>
        <w:rPr>
          <w:rFonts w:ascii="Times New Roman" w:hAnsi="Times New Roman" w:cs="Times New Roman"/>
          <w:kern w:val="0"/>
          <w:szCs w:val="20"/>
        </w:rPr>
        <w:t>（3）客观、公正的对待所有投标供应商，对所有投标评价，均采用相同的程序和标准。</w:t>
      </w:r>
    </w:p>
    <w:p>
      <w:pPr>
        <w:autoSpaceDE w:val="0"/>
        <w:autoSpaceDN w:val="0"/>
        <w:adjustRightInd w:val="0"/>
        <w:spacing w:line="348" w:lineRule="auto"/>
        <w:ind w:firstLine="480" w:firstLineChars="200"/>
        <w:textAlignment w:val="baseline"/>
        <w:rPr>
          <w:rFonts w:ascii="Times New Roman" w:hAnsi="Times New Roman" w:cs="Times New Roman"/>
          <w:kern w:val="0"/>
          <w:szCs w:val="20"/>
        </w:rPr>
      </w:pPr>
      <w:r>
        <w:rPr>
          <w:rFonts w:ascii="Times New Roman" w:hAnsi="Times New Roman" w:cs="Times New Roman"/>
          <w:kern w:val="0"/>
          <w:szCs w:val="20"/>
        </w:rPr>
        <w:t>（4）在开标、投标期间，投标供应商不得向评标委员会成员询问评标情况，不得进行旨在影响评标结果的活动，否则将废除其投标资格。</w:t>
      </w:r>
    </w:p>
    <w:p>
      <w:pPr>
        <w:autoSpaceDE w:val="0"/>
        <w:autoSpaceDN w:val="0"/>
        <w:adjustRightInd w:val="0"/>
        <w:spacing w:line="348" w:lineRule="auto"/>
        <w:ind w:firstLine="480" w:firstLineChars="200"/>
        <w:textAlignment w:val="baseline"/>
        <w:rPr>
          <w:rFonts w:ascii="Times New Roman" w:hAnsi="Times New Roman" w:cs="Times New Roman"/>
          <w:kern w:val="0"/>
          <w:szCs w:val="20"/>
        </w:rPr>
      </w:pPr>
      <w:r>
        <w:rPr>
          <w:rFonts w:ascii="Times New Roman" w:hAnsi="Times New Roman" w:cs="Times New Roman"/>
          <w:kern w:val="0"/>
          <w:szCs w:val="20"/>
        </w:rPr>
        <w:t>（5）在评标过程中，评标成员不得与投标供应商私下交换意见。在采购工作结束后，凡与评标情况有接触的人不得将评标情况扩散出外。</w:t>
      </w:r>
    </w:p>
    <w:p>
      <w:pPr>
        <w:autoSpaceDE w:val="0"/>
        <w:autoSpaceDN w:val="0"/>
        <w:adjustRightInd w:val="0"/>
        <w:spacing w:line="348" w:lineRule="auto"/>
        <w:ind w:firstLine="480" w:firstLineChars="200"/>
        <w:textAlignment w:val="baseline"/>
        <w:rPr>
          <w:rFonts w:ascii="Times New Roman" w:hAnsi="Times New Roman" w:cs="Times New Roman"/>
          <w:kern w:val="0"/>
          <w:szCs w:val="22"/>
        </w:rPr>
      </w:pPr>
      <w:r>
        <w:rPr>
          <w:rFonts w:ascii="Times New Roman" w:hAnsi="Times New Roman" w:cs="Times New Roman"/>
          <w:kern w:val="0"/>
          <w:szCs w:val="22"/>
        </w:rPr>
        <w:t>（6）评标委员会成员对需要共同认定的事项存在争议的，应当按照少数服从多数的原则作出结论。持不同意见的评标委员会成员应当在评标报告上签署不同意见及理由，否则视为同意评标报告。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snapToGrid w:val="0"/>
        <w:spacing w:after="120" w:afterLines="50" w:line="312" w:lineRule="auto"/>
        <w:ind w:firstLine="472" w:firstLineChars="196"/>
        <w:jc w:val="left"/>
        <w:textAlignment w:val="baseline"/>
        <w:rPr>
          <w:rFonts w:ascii="Times New Roman" w:hAnsi="Times New Roman" w:cs="Times New Roman"/>
          <w:b/>
          <w:bCs/>
          <w:kern w:val="0"/>
          <w:szCs w:val="20"/>
        </w:rPr>
      </w:pPr>
      <w:r>
        <w:rPr>
          <w:rFonts w:hint="eastAsia" w:ascii="Times New Roman" w:hAnsi="Times New Roman" w:cs="Times New Roman"/>
          <w:b/>
          <w:bCs/>
          <w:kern w:val="0"/>
          <w:szCs w:val="20"/>
          <w:lang w:val="en-US" w:eastAsia="zh-CN"/>
        </w:rPr>
        <w:t>3、</w:t>
      </w:r>
      <w:r>
        <w:rPr>
          <w:rFonts w:ascii="Times New Roman" w:hAnsi="Times New Roman" w:cs="Times New Roman"/>
          <w:b/>
          <w:kern w:val="0"/>
          <w:szCs w:val="20"/>
        </w:rPr>
        <w:t>评标程序和内容</w:t>
      </w:r>
    </w:p>
    <w:p>
      <w:pPr>
        <w:autoSpaceDE w:val="0"/>
        <w:autoSpaceDN w:val="0"/>
        <w:adjustRightInd w:val="0"/>
        <w:spacing w:line="360" w:lineRule="auto"/>
        <w:ind w:firstLine="480" w:firstLineChars="200"/>
        <w:textAlignment w:val="baseline"/>
        <w:rPr>
          <w:rFonts w:ascii="Times New Roman" w:hAnsi="Times New Roman" w:cs="Times New Roman"/>
          <w:kern w:val="0"/>
          <w:szCs w:val="20"/>
        </w:rPr>
      </w:pPr>
      <w:r>
        <w:rPr>
          <w:rFonts w:ascii="Times New Roman" w:hAnsi="Times New Roman" w:cs="Times New Roman"/>
          <w:kern w:val="0"/>
          <w:szCs w:val="20"/>
        </w:rPr>
        <w:t>评标的一般程序为：</w:t>
      </w:r>
    </w:p>
    <w:p>
      <w:pPr>
        <w:autoSpaceDE w:val="0"/>
        <w:autoSpaceDN w:val="0"/>
        <w:adjustRightInd w:val="0"/>
        <w:spacing w:line="360" w:lineRule="auto"/>
        <w:ind w:firstLine="360" w:firstLineChars="150"/>
        <w:textAlignment w:val="baseline"/>
        <w:rPr>
          <w:rFonts w:ascii="Times New Roman" w:hAnsi="Times New Roman" w:cs="Times New Roman"/>
          <w:kern w:val="0"/>
          <w:szCs w:val="20"/>
        </w:rPr>
      </w:pPr>
      <w:r>
        <w:rPr>
          <w:rFonts w:ascii="Times New Roman" w:hAnsi="Times New Roman" w:cs="Times New Roman"/>
          <w:kern w:val="0"/>
          <w:szCs w:val="20"/>
        </w:rPr>
        <w:t>（1）熟悉</w:t>
      </w:r>
      <w:r>
        <w:rPr>
          <w:rFonts w:hint="eastAsia" w:ascii="Times New Roman" w:hAnsi="Times New Roman" w:cs="Times New Roman"/>
          <w:kern w:val="0"/>
          <w:szCs w:val="20"/>
        </w:rPr>
        <w:t>招标文件</w:t>
      </w:r>
      <w:r>
        <w:rPr>
          <w:rFonts w:ascii="Times New Roman" w:hAnsi="Times New Roman" w:cs="Times New Roman"/>
          <w:kern w:val="0"/>
          <w:szCs w:val="20"/>
        </w:rPr>
        <w:t>和评标办法；</w:t>
      </w:r>
    </w:p>
    <w:p>
      <w:pPr>
        <w:autoSpaceDE w:val="0"/>
        <w:autoSpaceDN w:val="0"/>
        <w:adjustRightInd w:val="0"/>
        <w:spacing w:line="360" w:lineRule="auto"/>
        <w:ind w:firstLine="360" w:firstLineChars="150"/>
        <w:textAlignment w:val="baseline"/>
        <w:rPr>
          <w:rFonts w:ascii="Times New Roman" w:hAnsi="Times New Roman" w:cs="Times New Roman"/>
          <w:kern w:val="0"/>
          <w:szCs w:val="20"/>
        </w:rPr>
      </w:pPr>
      <w:r>
        <w:rPr>
          <w:rFonts w:ascii="Times New Roman" w:hAnsi="Times New Roman" w:cs="Times New Roman"/>
          <w:kern w:val="0"/>
          <w:szCs w:val="20"/>
        </w:rPr>
        <w:t>（2）投标文件的初步评审（包含资格审查和符合性审查）；</w:t>
      </w:r>
    </w:p>
    <w:p>
      <w:pPr>
        <w:autoSpaceDE w:val="0"/>
        <w:autoSpaceDN w:val="0"/>
        <w:adjustRightInd w:val="0"/>
        <w:spacing w:line="360" w:lineRule="auto"/>
        <w:ind w:firstLine="360" w:firstLineChars="150"/>
        <w:textAlignment w:val="baseline"/>
        <w:rPr>
          <w:rFonts w:ascii="Times New Roman" w:hAnsi="Times New Roman" w:cs="Times New Roman"/>
          <w:kern w:val="0"/>
          <w:szCs w:val="20"/>
        </w:rPr>
      </w:pPr>
      <w:r>
        <w:rPr>
          <w:rFonts w:ascii="Times New Roman" w:hAnsi="Times New Roman" w:cs="Times New Roman"/>
          <w:kern w:val="0"/>
          <w:szCs w:val="20"/>
        </w:rPr>
        <w:t>（3）投标文件详细评审；</w:t>
      </w:r>
    </w:p>
    <w:p>
      <w:pPr>
        <w:autoSpaceDE w:val="0"/>
        <w:autoSpaceDN w:val="0"/>
        <w:adjustRightInd w:val="0"/>
        <w:spacing w:line="360" w:lineRule="auto"/>
        <w:ind w:firstLine="360" w:firstLineChars="150"/>
        <w:textAlignment w:val="baseline"/>
        <w:rPr>
          <w:rFonts w:ascii="Times New Roman" w:hAnsi="Times New Roman" w:cs="Times New Roman"/>
          <w:kern w:val="0"/>
          <w:szCs w:val="20"/>
        </w:rPr>
      </w:pPr>
      <w:r>
        <w:rPr>
          <w:rFonts w:ascii="Times New Roman" w:hAnsi="Times New Roman" w:cs="Times New Roman"/>
          <w:kern w:val="0"/>
          <w:szCs w:val="20"/>
        </w:rPr>
        <w:t>（4）投标文件的澄清和补正；</w:t>
      </w:r>
    </w:p>
    <w:p>
      <w:pPr>
        <w:autoSpaceDE w:val="0"/>
        <w:autoSpaceDN w:val="0"/>
        <w:adjustRightInd w:val="0"/>
        <w:spacing w:line="360" w:lineRule="auto"/>
        <w:ind w:firstLine="360" w:firstLineChars="150"/>
        <w:textAlignment w:val="baseline"/>
        <w:rPr>
          <w:rFonts w:ascii="Times New Roman" w:hAnsi="Times New Roman" w:cs="Times New Roman"/>
          <w:kern w:val="0"/>
          <w:szCs w:val="20"/>
        </w:rPr>
      </w:pPr>
      <w:r>
        <w:rPr>
          <w:rFonts w:ascii="Times New Roman" w:hAnsi="Times New Roman" w:cs="Times New Roman"/>
          <w:kern w:val="0"/>
          <w:szCs w:val="20"/>
        </w:rPr>
        <w:t>（5）综合（统计）得分，推荐中标候选人；</w:t>
      </w:r>
    </w:p>
    <w:p>
      <w:pPr>
        <w:autoSpaceDE w:val="0"/>
        <w:autoSpaceDN w:val="0"/>
        <w:adjustRightInd w:val="0"/>
        <w:spacing w:line="360" w:lineRule="auto"/>
        <w:ind w:firstLine="360" w:firstLineChars="150"/>
        <w:textAlignment w:val="baseline"/>
        <w:rPr>
          <w:rFonts w:ascii="Times New Roman" w:hAnsi="Times New Roman" w:cs="Times New Roman"/>
          <w:kern w:val="0"/>
          <w:szCs w:val="20"/>
        </w:rPr>
      </w:pPr>
      <w:r>
        <w:rPr>
          <w:rFonts w:ascii="Times New Roman" w:hAnsi="Times New Roman" w:cs="Times New Roman"/>
          <w:kern w:val="0"/>
          <w:szCs w:val="20"/>
        </w:rPr>
        <w:t>（6）提交评标报告。</w:t>
      </w:r>
    </w:p>
    <w:p>
      <w:pPr>
        <w:autoSpaceDE w:val="0"/>
        <w:autoSpaceDN w:val="0"/>
        <w:adjustRightInd w:val="0"/>
        <w:spacing w:line="360" w:lineRule="auto"/>
        <w:ind w:firstLine="479" w:firstLineChars="199"/>
        <w:textAlignment w:val="baseline"/>
        <w:rPr>
          <w:rFonts w:ascii="Times New Roman" w:hAnsi="Times New Roman" w:cs="Times New Roman"/>
          <w:b/>
          <w:kern w:val="0"/>
          <w:szCs w:val="20"/>
          <w:highlight w:val="none"/>
        </w:rPr>
      </w:pPr>
      <w:r>
        <w:rPr>
          <w:rFonts w:hint="eastAsia" w:ascii="Times New Roman" w:hAnsi="Times New Roman" w:cs="Times New Roman"/>
          <w:b/>
          <w:kern w:val="0"/>
          <w:szCs w:val="20"/>
          <w:highlight w:val="none"/>
          <w:lang w:val="en-US" w:eastAsia="zh-CN"/>
        </w:rPr>
        <w:t>4、</w:t>
      </w:r>
      <w:r>
        <w:rPr>
          <w:rFonts w:ascii="Times New Roman" w:hAnsi="Times New Roman" w:cs="Times New Roman"/>
          <w:b/>
          <w:kern w:val="0"/>
          <w:szCs w:val="20"/>
          <w:highlight w:val="none"/>
        </w:rPr>
        <w:t>投标文件的初步评审</w:t>
      </w:r>
    </w:p>
    <w:p>
      <w:pPr>
        <w:autoSpaceDE w:val="0"/>
        <w:autoSpaceDN w:val="0"/>
        <w:adjustRightInd w:val="0"/>
        <w:spacing w:line="360" w:lineRule="auto"/>
        <w:ind w:firstLine="480" w:firstLineChars="200"/>
        <w:textAlignment w:val="baseline"/>
        <w:rPr>
          <w:rFonts w:ascii="Times New Roman" w:hAnsi="Times New Roman" w:cs="Times New Roman"/>
          <w:kern w:val="0"/>
          <w:szCs w:val="22"/>
        </w:rPr>
      </w:pPr>
      <w:r>
        <w:rPr>
          <w:rFonts w:hint="eastAsia" w:ascii="Times New Roman" w:hAnsi="Times New Roman" w:cs="Times New Roman"/>
          <w:kern w:val="0"/>
          <w:szCs w:val="20"/>
        </w:rPr>
        <w:t>投标文件的初步评审分资格审查和符合性审查，投标文件的资格审查由采购人或采购代理人负责，符合性审查由评标委会负责。</w:t>
      </w:r>
      <w:r>
        <w:rPr>
          <w:rFonts w:ascii="Times New Roman" w:hAnsi="Times New Roman" w:cs="Times New Roman"/>
          <w:kern w:val="0"/>
          <w:szCs w:val="20"/>
        </w:rPr>
        <w:t>投标供应商不得通过补充、修改或撤消投标文件中的内容使其成为实质性响应的投标。投标供应商在投标截止以后不得提交任何资料作为评标依据。</w:t>
      </w:r>
      <w:r>
        <w:rPr>
          <w:rFonts w:ascii="Times New Roman" w:hAnsi="Times New Roman" w:cs="Times New Roman"/>
          <w:kern w:val="0"/>
          <w:szCs w:val="22"/>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pPr>
        <w:autoSpaceDE w:val="0"/>
        <w:autoSpaceDN w:val="0"/>
        <w:adjustRightInd w:val="0"/>
        <w:spacing w:line="360" w:lineRule="auto"/>
        <w:ind w:firstLine="482" w:firstLineChars="200"/>
        <w:textAlignment w:val="baseline"/>
        <w:rPr>
          <w:rFonts w:hint="eastAsia" w:ascii="Times New Roman" w:hAnsi="Times New Roman" w:cs="Times New Roman"/>
          <w:b/>
          <w:bCs/>
          <w:kern w:val="0"/>
          <w:szCs w:val="20"/>
        </w:rPr>
      </w:pPr>
      <w:r>
        <w:rPr>
          <w:rFonts w:ascii="Times New Roman" w:hAnsi="Times New Roman" w:cs="Times New Roman"/>
          <w:b/>
          <w:bCs/>
          <w:kern w:val="0"/>
          <w:szCs w:val="20"/>
        </w:rPr>
        <w:t>A、投标文件的资格</w:t>
      </w:r>
      <w:r>
        <w:rPr>
          <w:rFonts w:hint="eastAsia" w:ascii="Times New Roman" w:hAnsi="Times New Roman" w:cs="Times New Roman"/>
          <w:b/>
          <w:bCs/>
          <w:kern w:val="0"/>
          <w:szCs w:val="20"/>
        </w:rPr>
        <w:t>审查</w:t>
      </w:r>
    </w:p>
    <w:p>
      <w:pPr>
        <w:autoSpaceDE w:val="0"/>
        <w:autoSpaceDN w:val="0"/>
        <w:adjustRightInd w:val="0"/>
        <w:spacing w:line="360" w:lineRule="auto"/>
        <w:ind w:firstLine="480" w:firstLineChars="200"/>
        <w:textAlignment w:val="baseline"/>
        <w:rPr>
          <w:rFonts w:hint="eastAsia" w:ascii="Times New Roman" w:hAnsi="Times New Roman" w:eastAsia="宋体" w:cs="Times New Roman"/>
          <w:b/>
          <w:bCs/>
          <w:kern w:val="0"/>
          <w:szCs w:val="20"/>
          <w:lang w:val="en-US" w:eastAsia="zh-CN"/>
        </w:rPr>
      </w:pPr>
      <w:r>
        <w:rPr>
          <w:rFonts w:hint="eastAsia" w:ascii="Times New Roman" w:hAnsi="Times New Roman" w:cs="Times New Roman"/>
          <w:kern w:val="0"/>
          <w:szCs w:val="20"/>
        </w:rPr>
        <w:t>采购人或采购代理人在评标委员会评标之前对投标文件进行资格审查并向评标委员会报告资格审查情况。</w:t>
      </w:r>
      <w:r>
        <w:rPr>
          <w:rFonts w:hint="eastAsia" w:ascii="Times New Roman" w:hAnsi="Times New Roman" w:cs="Times New Roman"/>
          <w:kern w:val="0"/>
          <w:szCs w:val="20"/>
          <w:lang w:val="en-US" w:eastAsia="zh-CN"/>
        </w:rPr>
        <w:t>投标供应商的资格应满足以下条件要求：</w:t>
      </w:r>
    </w:p>
    <w:p>
      <w:pPr>
        <w:autoSpaceDE w:val="0"/>
        <w:autoSpaceDN w:val="0"/>
        <w:adjustRightInd w:val="0"/>
        <w:snapToGrid w:val="0"/>
        <w:spacing w:line="360" w:lineRule="auto"/>
        <w:ind w:firstLine="360" w:firstLineChars="150"/>
        <w:jc w:val="left"/>
        <w:textAlignment w:val="baseline"/>
        <w:rPr>
          <w:rFonts w:ascii="Times New Roman" w:hAnsi="Times New Roman" w:cs="Times New Roman"/>
          <w:bCs/>
          <w:kern w:val="0"/>
          <w:szCs w:val="22"/>
        </w:rPr>
      </w:pPr>
      <w:r>
        <w:rPr>
          <w:rFonts w:ascii="Times New Roman" w:hAnsi="Times New Roman" w:cs="Times New Roman"/>
          <w:b w:val="0"/>
          <w:bCs/>
          <w:kern w:val="0"/>
          <w:szCs w:val="22"/>
        </w:rPr>
        <w:t>（1）</w:t>
      </w:r>
      <w:r>
        <w:rPr>
          <w:rFonts w:ascii="Times New Roman" w:hAnsi="Times New Roman" w:cs="Times New Roman"/>
          <w:bCs/>
          <w:kern w:val="0"/>
          <w:szCs w:val="22"/>
        </w:rPr>
        <w:t>投标供应商的资质证书、营业执照（或事业法人登记证）应有效；</w:t>
      </w:r>
    </w:p>
    <w:p>
      <w:pPr>
        <w:autoSpaceDE w:val="0"/>
        <w:autoSpaceDN w:val="0"/>
        <w:adjustRightInd w:val="0"/>
        <w:snapToGrid w:val="0"/>
        <w:spacing w:line="360" w:lineRule="auto"/>
        <w:ind w:firstLine="360" w:firstLineChars="150"/>
        <w:jc w:val="left"/>
        <w:textAlignment w:val="baseline"/>
        <w:rPr>
          <w:rFonts w:ascii="Times New Roman" w:hAnsi="Times New Roman" w:cs="Times New Roman"/>
          <w:bCs/>
          <w:kern w:val="0"/>
          <w:szCs w:val="22"/>
        </w:rPr>
      </w:pPr>
      <w:r>
        <w:rPr>
          <w:rFonts w:ascii="Times New Roman" w:hAnsi="Times New Roman" w:cs="Times New Roman"/>
          <w:b w:val="0"/>
          <w:bCs/>
          <w:kern w:val="0"/>
          <w:szCs w:val="22"/>
        </w:rPr>
        <w:t>（</w:t>
      </w:r>
      <w:r>
        <w:rPr>
          <w:rFonts w:hint="default" w:ascii="Times New Roman" w:hAnsi="Times New Roman" w:cs="Times New Roman"/>
          <w:b w:val="0"/>
          <w:bCs/>
          <w:kern w:val="0"/>
          <w:szCs w:val="22"/>
          <w:lang w:eastAsia="zh-CN"/>
        </w:rPr>
        <w:t>2</w:t>
      </w:r>
      <w:r>
        <w:rPr>
          <w:rFonts w:ascii="Times New Roman" w:hAnsi="Times New Roman" w:cs="Times New Roman"/>
          <w:b w:val="0"/>
          <w:bCs/>
          <w:kern w:val="0"/>
          <w:szCs w:val="22"/>
        </w:rPr>
        <w:t>）</w:t>
      </w:r>
      <w:r>
        <w:rPr>
          <w:rFonts w:ascii="Times New Roman" w:hAnsi="Times New Roman" w:cs="Times New Roman"/>
          <w:bCs/>
          <w:kern w:val="0"/>
          <w:szCs w:val="22"/>
        </w:rPr>
        <w:t>投标文件中投标供应商的资质、经验、人员、业绩等满足</w:t>
      </w:r>
      <w:r>
        <w:rPr>
          <w:rFonts w:hint="default" w:ascii="Times New Roman" w:hAnsi="Times New Roman" w:cs="Times New Roman"/>
          <w:bCs/>
          <w:kern w:val="0"/>
          <w:szCs w:val="22"/>
        </w:rPr>
        <w:t>招标文件</w:t>
      </w:r>
      <w:r>
        <w:rPr>
          <w:rFonts w:ascii="Times New Roman" w:hAnsi="Times New Roman" w:cs="Times New Roman"/>
          <w:bCs/>
          <w:kern w:val="0"/>
          <w:szCs w:val="22"/>
        </w:rPr>
        <w:t>要求；</w:t>
      </w:r>
    </w:p>
    <w:p>
      <w:pPr>
        <w:autoSpaceDE w:val="0"/>
        <w:autoSpaceDN w:val="0"/>
        <w:adjustRightInd w:val="0"/>
        <w:snapToGrid w:val="0"/>
        <w:spacing w:line="360" w:lineRule="auto"/>
        <w:ind w:firstLine="360" w:firstLineChars="150"/>
        <w:jc w:val="left"/>
        <w:textAlignment w:val="baseline"/>
        <w:rPr>
          <w:rFonts w:ascii="Times New Roman" w:hAnsi="Times New Roman" w:cs="Times New Roman"/>
          <w:bCs/>
          <w:spacing w:val="0"/>
          <w:kern w:val="0"/>
          <w:szCs w:val="22"/>
        </w:rPr>
      </w:pPr>
      <w:r>
        <w:rPr>
          <w:rFonts w:ascii="Times New Roman" w:hAnsi="Times New Roman" w:cs="Times New Roman"/>
          <w:b w:val="0"/>
          <w:bCs/>
          <w:kern w:val="0"/>
          <w:szCs w:val="20"/>
        </w:rPr>
        <w:t>（</w:t>
      </w:r>
      <w:r>
        <w:rPr>
          <w:rFonts w:hint="eastAsia" w:ascii="Times New Roman" w:hAnsi="Times New Roman" w:cs="Times New Roman"/>
          <w:b w:val="0"/>
          <w:bCs/>
          <w:kern w:val="0"/>
          <w:szCs w:val="20"/>
          <w:lang w:val="en-US" w:eastAsia="zh-CN"/>
        </w:rPr>
        <w:t>3</w:t>
      </w:r>
      <w:r>
        <w:rPr>
          <w:rFonts w:ascii="Times New Roman" w:hAnsi="Times New Roman" w:cs="Times New Roman"/>
          <w:b w:val="0"/>
          <w:bCs/>
          <w:kern w:val="0"/>
          <w:szCs w:val="20"/>
        </w:rPr>
        <w:t>）</w:t>
      </w:r>
      <w:r>
        <w:rPr>
          <w:rFonts w:ascii="Times New Roman" w:hAnsi="Times New Roman" w:cs="Times New Roman"/>
          <w:bCs/>
          <w:spacing w:val="0"/>
          <w:kern w:val="0"/>
          <w:szCs w:val="22"/>
        </w:rPr>
        <w:t>投标文件满足</w:t>
      </w:r>
      <w:r>
        <w:rPr>
          <w:rFonts w:hint="default" w:ascii="Times New Roman" w:hAnsi="Times New Roman" w:cs="Times New Roman"/>
          <w:bCs/>
          <w:spacing w:val="0"/>
          <w:kern w:val="0"/>
          <w:szCs w:val="22"/>
        </w:rPr>
        <w:t>招标文件</w:t>
      </w:r>
      <w:r>
        <w:rPr>
          <w:rFonts w:ascii="Times New Roman" w:hAnsi="Times New Roman" w:cs="Times New Roman"/>
          <w:bCs/>
          <w:spacing w:val="0"/>
          <w:kern w:val="0"/>
          <w:szCs w:val="22"/>
        </w:rPr>
        <w:t>中供应商资格基本要求和供应商特定资格条件的其他要求。</w:t>
      </w:r>
    </w:p>
    <w:p>
      <w:pPr>
        <w:autoSpaceDE w:val="0"/>
        <w:autoSpaceDN w:val="0"/>
        <w:adjustRightInd w:val="0"/>
        <w:spacing w:line="360" w:lineRule="auto"/>
        <w:ind w:firstLine="482" w:firstLineChars="200"/>
        <w:textAlignment w:val="baseline"/>
        <w:rPr>
          <w:rFonts w:ascii="Times New Roman" w:hAnsi="Times New Roman" w:cs="Times New Roman"/>
          <w:b/>
          <w:bCs/>
          <w:kern w:val="0"/>
          <w:szCs w:val="22"/>
        </w:rPr>
      </w:pPr>
      <w:r>
        <w:rPr>
          <w:rFonts w:ascii="Times New Roman" w:hAnsi="Times New Roman" w:cs="Times New Roman"/>
          <w:b/>
          <w:bCs/>
          <w:kern w:val="0"/>
          <w:szCs w:val="22"/>
        </w:rPr>
        <w:t>B、投标文件的符合性审查</w:t>
      </w:r>
    </w:p>
    <w:p>
      <w:pPr>
        <w:autoSpaceDE w:val="0"/>
        <w:autoSpaceDN w:val="0"/>
        <w:adjustRightInd w:val="0"/>
        <w:spacing w:line="360" w:lineRule="auto"/>
        <w:ind w:firstLine="480" w:firstLineChars="200"/>
        <w:textAlignment w:val="baseline"/>
        <w:rPr>
          <w:rFonts w:hint="eastAsia" w:ascii="Times New Roman" w:hAnsi="Times New Roman" w:eastAsia="宋体" w:cs="Times New Roman"/>
          <w:kern w:val="0"/>
          <w:szCs w:val="20"/>
          <w:lang w:eastAsia="zh-CN"/>
        </w:rPr>
      </w:pPr>
      <w:r>
        <w:rPr>
          <w:rFonts w:ascii="Times New Roman" w:hAnsi="Times New Roman" w:cs="Times New Roman"/>
          <w:kern w:val="0"/>
          <w:szCs w:val="20"/>
        </w:rPr>
        <w:t>评标委员会应依照</w:t>
      </w:r>
      <w:r>
        <w:rPr>
          <w:rFonts w:hint="eastAsia" w:ascii="Times New Roman" w:hAnsi="Times New Roman" w:cs="Times New Roman"/>
          <w:kern w:val="0"/>
          <w:szCs w:val="20"/>
        </w:rPr>
        <w:t>招标文件</w:t>
      </w:r>
      <w:r>
        <w:rPr>
          <w:rFonts w:ascii="Times New Roman" w:hAnsi="Times New Roman" w:cs="Times New Roman"/>
          <w:kern w:val="0"/>
          <w:szCs w:val="20"/>
        </w:rPr>
        <w:t>的要求和规定，对投标供应商的投标文件进行</w:t>
      </w:r>
      <w:r>
        <w:rPr>
          <w:rFonts w:hint="eastAsia" w:ascii="Times New Roman" w:hAnsi="Times New Roman" w:cs="Times New Roman"/>
          <w:kern w:val="0"/>
          <w:szCs w:val="20"/>
        </w:rPr>
        <w:t>符合性</w:t>
      </w:r>
      <w:r>
        <w:rPr>
          <w:rFonts w:ascii="Times New Roman" w:hAnsi="Times New Roman" w:cs="Times New Roman"/>
          <w:kern w:val="0"/>
          <w:szCs w:val="20"/>
        </w:rPr>
        <w:t>评审。</w:t>
      </w:r>
      <w:r>
        <w:rPr>
          <w:rFonts w:hint="eastAsia" w:ascii="Times New Roman" w:hAnsi="Times New Roman" w:cs="Times New Roman"/>
          <w:kern w:val="0"/>
          <w:szCs w:val="20"/>
          <w:lang w:val="en-US" w:eastAsia="zh-CN"/>
        </w:rPr>
        <w:t>符合性审查分两部分，商务技术文件的符合性审查和报价文件的符合性审查。</w:t>
      </w:r>
      <w:r>
        <w:rPr>
          <w:rFonts w:ascii="Times New Roman" w:hAnsi="Times New Roman" w:cs="Times New Roman"/>
          <w:kern w:val="0"/>
          <w:szCs w:val="20"/>
        </w:rPr>
        <w:t>如存在以下情况之一的，经评标委员会判定，将视为</w:t>
      </w:r>
      <w:r>
        <w:rPr>
          <w:rFonts w:ascii="Times New Roman" w:hAnsi="Times New Roman" w:cs="Times New Roman"/>
          <w:b/>
          <w:kern w:val="0"/>
          <w:szCs w:val="20"/>
        </w:rPr>
        <w:t>符合性</w:t>
      </w:r>
      <w:r>
        <w:rPr>
          <w:rFonts w:ascii="Times New Roman" w:hAnsi="Times New Roman" w:cs="Times New Roman"/>
          <w:kern w:val="0"/>
          <w:szCs w:val="20"/>
        </w:rPr>
        <w:t>审查未通过</w:t>
      </w:r>
      <w:r>
        <w:rPr>
          <w:rFonts w:hint="eastAsia" w:ascii="Times New Roman" w:hAnsi="Times New Roman" w:cs="Times New Roman"/>
          <w:kern w:val="0"/>
          <w:szCs w:val="20"/>
          <w:lang w:eastAsia="zh-CN"/>
        </w:rPr>
        <w:t>：</w:t>
      </w:r>
    </w:p>
    <w:p>
      <w:pPr>
        <w:autoSpaceDE w:val="0"/>
        <w:autoSpaceDN w:val="0"/>
        <w:adjustRightInd w:val="0"/>
        <w:snapToGrid w:val="0"/>
        <w:spacing w:line="360" w:lineRule="auto"/>
        <w:ind w:firstLine="360" w:firstLineChars="150"/>
        <w:jc w:val="left"/>
        <w:textAlignment w:val="baseline"/>
        <w:rPr>
          <w:rFonts w:hint="eastAsia" w:ascii="Times New Roman" w:hAnsi="Times New Roman" w:eastAsia="宋体" w:cs="Times New Roman"/>
          <w:b w:val="0"/>
          <w:bCs/>
          <w:kern w:val="0"/>
          <w:szCs w:val="20"/>
          <w:highlight w:val="none"/>
          <w:lang w:val="en-US" w:eastAsia="zh-CN"/>
        </w:rPr>
      </w:pPr>
      <w:r>
        <w:rPr>
          <w:rFonts w:hint="eastAsia" w:ascii="Times New Roman" w:hAnsi="Times New Roman" w:cs="Times New Roman"/>
          <w:b w:val="0"/>
          <w:bCs/>
          <w:kern w:val="0"/>
          <w:szCs w:val="20"/>
          <w:highlight w:val="none"/>
          <w:lang w:eastAsia="zh-CN"/>
        </w:rPr>
        <w:t>（</w:t>
      </w:r>
      <w:r>
        <w:rPr>
          <w:rFonts w:hint="eastAsia" w:ascii="Times New Roman" w:hAnsi="Times New Roman" w:cs="Times New Roman"/>
          <w:b w:val="0"/>
          <w:bCs/>
          <w:kern w:val="0"/>
          <w:szCs w:val="20"/>
          <w:highlight w:val="none"/>
          <w:lang w:val="en-US" w:eastAsia="zh-CN"/>
        </w:rPr>
        <w:t>1</w:t>
      </w:r>
      <w:r>
        <w:rPr>
          <w:rFonts w:hint="eastAsia" w:ascii="Times New Roman" w:hAnsi="Times New Roman" w:cs="Times New Roman"/>
          <w:b w:val="0"/>
          <w:bCs/>
          <w:kern w:val="0"/>
          <w:szCs w:val="20"/>
          <w:highlight w:val="none"/>
          <w:lang w:eastAsia="zh-CN"/>
        </w:rPr>
        <w:t>）</w:t>
      </w:r>
      <w:r>
        <w:rPr>
          <w:rFonts w:hint="eastAsia" w:ascii="Times New Roman" w:hAnsi="Times New Roman" w:cs="Times New Roman"/>
          <w:b w:val="0"/>
          <w:bCs/>
          <w:kern w:val="0"/>
          <w:szCs w:val="20"/>
          <w:highlight w:val="none"/>
          <w:lang w:val="en-US" w:eastAsia="zh-CN"/>
        </w:rPr>
        <w:t>商务技术文件部分</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0"/>
        </w:rPr>
      </w:pPr>
      <w:r>
        <w:rPr>
          <w:rFonts w:ascii="Times New Roman" w:hAnsi="Times New Roman" w:cs="Times New Roman"/>
          <w:b w:val="0"/>
          <w:bCs/>
          <w:kern w:val="0"/>
          <w:szCs w:val="20"/>
        </w:rPr>
        <w:t>1）投标供应商相互串通投标，损害采购人或其他投标供应商的合法权益；</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0"/>
        </w:rPr>
      </w:pPr>
      <w:r>
        <w:rPr>
          <w:rFonts w:hint="eastAsia" w:ascii="Times New Roman" w:hAnsi="Times New Roman" w:cs="Times New Roman"/>
          <w:b w:val="0"/>
          <w:bCs/>
          <w:kern w:val="0"/>
          <w:szCs w:val="20"/>
          <w:lang w:eastAsia="zh-CN"/>
        </w:rPr>
        <w:t>2</w:t>
      </w:r>
      <w:r>
        <w:rPr>
          <w:rFonts w:ascii="Times New Roman" w:hAnsi="Times New Roman" w:cs="Times New Roman"/>
          <w:b w:val="0"/>
          <w:bCs/>
          <w:kern w:val="0"/>
          <w:szCs w:val="20"/>
        </w:rPr>
        <w:t>）</w:t>
      </w:r>
      <w:r>
        <w:rPr>
          <w:rFonts w:hint="eastAsia" w:ascii="Times New Roman" w:hAnsi="Times New Roman" w:cs="Times New Roman"/>
          <w:b w:val="0"/>
          <w:bCs/>
          <w:kern w:val="0"/>
          <w:szCs w:val="20"/>
          <w:lang w:val="en-US" w:eastAsia="zh-CN"/>
        </w:rPr>
        <w:t>未按招标文件要求签名和盖章的</w:t>
      </w:r>
      <w:r>
        <w:rPr>
          <w:rFonts w:hint="eastAsia" w:ascii="Times New Roman" w:hAnsi="Times New Roman" w:cs="Times New Roman"/>
          <w:b w:val="0"/>
          <w:bCs/>
          <w:kern w:val="0"/>
          <w:szCs w:val="20"/>
          <w:lang w:eastAsia="zh-CN"/>
        </w:rPr>
        <w:t>，</w:t>
      </w:r>
      <w:r>
        <w:rPr>
          <w:rFonts w:ascii="Times New Roman" w:hAnsi="Times New Roman" w:cs="Times New Roman"/>
          <w:b w:val="0"/>
          <w:bCs/>
          <w:kern w:val="0"/>
          <w:szCs w:val="20"/>
        </w:rPr>
        <w:t>投标文件、</w:t>
      </w:r>
      <w:r>
        <w:rPr>
          <w:rFonts w:hint="eastAsia" w:ascii="Times New Roman" w:hAnsi="Times New Roman" w:cs="Times New Roman"/>
          <w:b w:val="0"/>
          <w:bCs/>
          <w:kern w:val="0"/>
          <w:szCs w:val="20"/>
          <w:lang w:val="en-US" w:eastAsia="zh-CN"/>
        </w:rPr>
        <w:t>投标</w:t>
      </w:r>
      <w:r>
        <w:rPr>
          <w:rFonts w:ascii="Times New Roman" w:hAnsi="Times New Roman" w:cs="Times New Roman"/>
          <w:b w:val="0"/>
          <w:bCs/>
          <w:kern w:val="0"/>
          <w:szCs w:val="20"/>
        </w:rPr>
        <w:t>函</w:t>
      </w:r>
      <w:r>
        <w:rPr>
          <w:rFonts w:hint="eastAsia" w:ascii="Times New Roman" w:hAnsi="Times New Roman" w:cs="Times New Roman"/>
          <w:b w:val="0"/>
          <w:bCs/>
          <w:kern w:val="0"/>
          <w:szCs w:val="20"/>
          <w:lang w:val="en-US" w:eastAsia="zh-CN"/>
        </w:rPr>
        <w:t>等</w:t>
      </w:r>
      <w:r>
        <w:rPr>
          <w:rFonts w:ascii="Times New Roman" w:hAnsi="Times New Roman" w:cs="Times New Roman"/>
          <w:b w:val="0"/>
          <w:bCs/>
          <w:kern w:val="0"/>
          <w:szCs w:val="20"/>
        </w:rPr>
        <w:t>填写不完整或有涂改但未签名或盖章确认的；</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2"/>
        </w:rPr>
      </w:pPr>
      <w:r>
        <w:rPr>
          <w:rFonts w:hint="eastAsia" w:ascii="Times New Roman" w:hAnsi="Times New Roman" w:cs="Times New Roman"/>
          <w:b w:val="0"/>
          <w:bCs/>
          <w:kern w:val="0"/>
          <w:szCs w:val="22"/>
          <w:lang w:eastAsia="zh-CN"/>
        </w:rPr>
        <w:t>3</w:t>
      </w:r>
      <w:r>
        <w:rPr>
          <w:rFonts w:ascii="Times New Roman" w:hAnsi="Times New Roman" w:cs="Times New Roman"/>
          <w:b w:val="0"/>
          <w:bCs/>
          <w:kern w:val="0"/>
          <w:szCs w:val="22"/>
        </w:rPr>
        <w:t>）未响应</w:t>
      </w:r>
      <w:r>
        <w:rPr>
          <w:rFonts w:hint="eastAsia" w:ascii="Times New Roman" w:hAnsi="Times New Roman" w:cs="Times New Roman"/>
          <w:b w:val="0"/>
          <w:bCs/>
          <w:kern w:val="0"/>
          <w:szCs w:val="22"/>
          <w:lang w:val="en-US" w:eastAsia="zh-CN"/>
        </w:rPr>
        <w:t>招标</w:t>
      </w:r>
      <w:r>
        <w:rPr>
          <w:rFonts w:ascii="Times New Roman" w:hAnsi="Times New Roman" w:cs="Times New Roman"/>
          <w:b w:val="0"/>
          <w:bCs/>
          <w:kern w:val="0"/>
          <w:szCs w:val="22"/>
        </w:rPr>
        <w:t>文件的实质性要求和条件的；</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0"/>
        </w:rPr>
      </w:pPr>
      <w:r>
        <w:rPr>
          <w:rFonts w:hint="eastAsia" w:ascii="Times New Roman" w:hAnsi="Times New Roman" w:cs="Times New Roman"/>
          <w:b w:val="0"/>
          <w:bCs/>
          <w:kern w:val="0"/>
          <w:szCs w:val="20"/>
          <w:lang w:val="en-US" w:eastAsia="zh-CN"/>
        </w:rPr>
        <w:t>4</w:t>
      </w:r>
      <w:r>
        <w:rPr>
          <w:rFonts w:ascii="Times New Roman" w:hAnsi="Times New Roman" w:cs="Times New Roman"/>
          <w:b w:val="0"/>
          <w:bCs/>
          <w:kern w:val="0"/>
          <w:szCs w:val="20"/>
        </w:rPr>
        <w:t>）一个投标供应商对同一标项递交两份或两份以上</w:t>
      </w:r>
      <w:r>
        <w:rPr>
          <w:rFonts w:hint="eastAsia" w:ascii="Times New Roman" w:hAnsi="Times New Roman" w:cs="Times New Roman"/>
          <w:b w:val="0"/>
          <w:bCs/>
          <w:kern w:val="0"/>
          <w:szCs w:val="20"/>
          <w:lang w:val="en-US" w:eastAsia="zh-CN"/>
        </w:rPr>
        <w:t>实质性</w:t>
      </w:r>
      <w:r>
        <w:rPr>
          <w:rFonts w:ascii="Times New Roman" w:hAnsi="Times New Roman" w:cs="Times New Roman"/>
          <w:b w:val="0"/>
          <w:bCs/>
          <w:kern w:val="0"/>
          <w:szCs w:val="20"/>
        </w:rPr>
        <w:t>不同的投标文件；</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2"/>
        </w:rPr>
      </w:pPr>
      <w:r>
        <w:rPr>
          <w:rFonts w:hint="eastAsia" w:ascii="Times New Roman" w:hAnsi="Times New Roman" w:cs="Times New Roman"/>
          <w:b w:val="0"/>
          <w:bCs/>
          <w:kern w:val="0"/>
          <w:szCs w:val="22"/>
          <w:lang w:val="en-US" w:eastAsia="zh-CN"/>
        </w:rPr>
        <w:t>5</w:t>
      </w:r>
      <w:r>
        <w:rPr>
          <w:rFonts w:ascii="Times New Roman" w:hAnsi="Times New Roman" w:cs="Times New Roman"/>
          <w:b w:val="0"/>
          <w:bCs/>
          <w:kern w:val="0"/>
          <w:szCs w:val="22"/>
        </w:rPr>
        <w:t>）投标技术方案不明确，存在一个或以上备选（替代）投标方案的；</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2"/>
        </w:rPr>
      </w:pPr>
      <w:r>
        <w:rPr>
          <w:rFonts w:hint="eastAsia" w:ascii="Times New Roman" w:hAnsi="Times New Roman" w:cs="Times New Roman"/>
          <w:b w:val="0"/>
          <w:bCs/>
          <w:kern w:val="0"/>
          <w:szCs w:val="22"/>
          <w:lang w:val="en-US" w:eastAsia="zh-CN"/>
        </w:rPr>
        <w:t>6</w:t>
      </w:r>
      <w:r>
        <w:rPr>
          <w:rFonts w:ascii="Times New Roman" w:hAnsi="Times New Roman" w:cs="Times New Roman"/>
          <w:b w:val="0"/>
          <w:bCs/>
          <w:kern w:val="0"/>
          <w:szCs w:val="22"/>
        </w:rPr>
        <w:t>）投标文件中含有采购人不能接受的附加条件</w:t>
      </w:r>
      <w:r>
        <w:rPr>
          <w:rFonts w:hint="eastAsia" w:ascii="Times New Roman" w:hAnsi="Times New Roman" w:cs="Times New Roman"/>
          <w:b w:val="0"/>
          <w:bCs/>
          <w:kern w:val="0"/>
          <w:szCs w:val="22"/>
          <w:lang w:eastAsia="zh-CN"/>
        </w:rPr>
        <w:t>。</w:t>
      </w:r>
    </w:p>
    <w:p>
      <w:pPr>
        <w:autoSpaceDE w:val="0"/>
        <w:autoSpaceDN w:val="0"/>
        <w:adjustRightInd w:val="0"/>
        <w:snapToGrid w:val="0"/>
        <w:spacing w:line="360" w:lineRule="auto"/>
        <w:ind w:firstLine="360" w:firstLineChars="150"/>
        <w:jc w:val="left"/>
        <w:textAlignment w:val="baseline"/>
        <w:rPr>
          <w:rFonts w:hint="eastAsia" w:ascii="Times New Roman" w:hAnsi="Times New Roman" w:eastAsia="宋体" w:cs="Times New Roman"/>
          <w:b w:val="0"/>
          <w:bCs/>
          <w:kern w:val="0"/>
          <w:szCs w:val="20"/>
          <w:highlight w:val="none"/>
          <w:lang w:val="en-US" w:eastAsia="zh-CN"/>
        </w:rPr>
      </w:pPr>
      <w:r>
        <w:rPr>
          <w:rFonts w:hint="eastAsia" w:ascii="Times New Roman" w:hAnsi="Times New Roman" w:cs="Times New Roman"/>
          <w:b w:val="0"/>
          <w:bCs/>
          <w:kern w:val="0"/>
          <w:szCs w:val="20"/>
          <w:highlight w:val="none"/>
          <w:lang w:eastAsia="zh-CN"/>
        </w:rPr>
        <w:t>（</w:t>
      </w:r>
      <w:r>
        <w:rPr>
          <w:rFonts w:hint="eastAsia" w:ascii="Times New Roman" w:hAnsi="Times New Roman" w:cs="Times New Roman"/>
          <w:b w:val="0"/>
          <w:bCs/>
          <w:kern w:val="0"/>
          <w:szCs w:val="20"/>
          <w:highlight w:val="none"/>
          <w:lang w:val="en-US" w:eastAsia="zh-CN"/>
        </w:rPr>
        <w:t>2</w:t>
      </w:r>
      <w:r>
        <w:rPr>
          <w:rFonts w:hint="eastAsia" w:ascii="Times New Roman" w:hAnsi="Times New Roman" w:cs="Times New Roman"/>
          <w:b w:val="0"/>
          <w:bCs/>
          <w:kern w:val="0"/>
          <w:szCs w:val="20"/>
          <w:highlight w:val="none"/>
          <w:lang w:eastAsia="zh-CN"/>
        </w:rPr>
        <w:t>）</w:t>
      </w:r>
      <w:r>
        <w:rPr>
          <w:rFonts w:hint="eastAsia" w:ascii="Times New Roman" w:hAnsi="Times New Roman" w:cs="Times New Roman"/>
          <w:b w:val="0"/>
          <w:bCs/>
          <w:kern w:val="0"/>
          <w:szCs w:val="20"/>
          <w:highlight w:val="none"/>
          <w:lang w:val="en-US" w:eastAsia="zh-CN"/>
        </w:rPr>
        <w:t>报价文件部分</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0"/>
        </w:rPr>
      </w:pPr>
      <w:r>
        <w:rPr>
          <w:rFonts w:ascii="Times New Roman" w:hAnsi="Times New Roman" w:cs="Times New Roman"/>
          <w:b w:val="0"/>
          <w:bCs/>
          <w:kern w:val="0"/>
          <w:szCs w:val="20"/>
        </w:rPr>
        <w:t>1）投标供应商相互串通投标，损害采购人或其他投标供应商的合法权益；</w:t>
      </w:r>
    </w:p>
    <w:p>
      <w:pPr>
        <w:numPr>
          <w:ilvl w:val="0"/>
          <w:numId w:val="0"/>
        </w:num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0"/>
        </w:rPr>
      </w:pPr>
      <w:r>
        <w:rPr>
          <w:rFonts w:hint="eastAsia" w:ascii="Times New Roman" w:hAnsi="Times New Roman" w:cs="Times New Roman"/>
          <w:b w:val="0"/>
          <w:bCs/>
          <w:kern w:val="0"/>
          <w:szCs w:val="22"/>
          <w:lang w:val="en-US" w:eastAsia="zh-CN"/>
        </w:rPr>
        <w:t>2</w:t>
      </w:r>
      <w:r>
        <w:rPr>
          <w:rFonts w:ascii="Times New Roman" w:hAnsi="Times New Roman" w:cs="Times New Roman"/>
          <w:b w:val="0"/>
          <w:bCs/>
          <w:kern w:val="0"/>
          <w:szCs w:val="22"/>
        </w:rPr>
        <w:t>）</w:t>
      </w:r>
      <w:r>
        <w:rPr>
          <w:rFonts w:hint="eastAsia" w:ascii="Times New Roman" w:hAnsi="Times New Roman" w:cs="Times New Roman"/>
          <w:b w:val="0"/>
          <w:bCs/>
          <w:kern w:val="0"/>
          <w:szCs w:val="20"/>
          <w:lang w:val="en-US" w:eastAsia="zh-CN"/>
        </w:rPr>
        <w:t>未按招标文件要求签名和盖章的</w:t>
      </w:r>
      <w:r>
        <w:rPr>
          <w:rFonts w:hint="eastAsia" w:ascii="Times New Roman" w:hAnsi="Times New Roman" w:cs="Times New Roman"/>
          <w:b w:val="0"/>
          <w:bCs/>
          <w:kern w:val="0"/>
          <w:szCs w:val="20"/>
          <w:lang w:eastAsia="zh-CN"/>
        </w:rPr>
        <w:t>，</w:t>
      </w:r>
      <w:r>
        <w:rPr>
          <w:rFonts w:hint="eastAsia" w:ascii="Times New Roman" w:hAnsi="Times New Roman" w:cs="Times New Roman"/>
          <w:b w:val="0"/>
          <w:bCs/>
          <w:kern w:val="0"/>
          <w:szCs w:val="20"/>
          <w:lang w:val="en-US" w:eastAsia="zh-CN"/>
        </w:rPr>
        <w:t>开标一览表</w:t>
      </w:r>
      <w:r>
        <w:rPr>
          <w:rFonts w:ascii="Times New Roman" w:hAnsi="Times New Roman" w:cs="Times New Roman"/>
          <w:b w:val="0"/>
          <w:bCs/>
          <w:kern w:val="0"/>
          <w:szCs w:val="20"/>
        </w:rPr>
        <w:t>等填写不完整或有涂改但未签名或盖章确认的；</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2"/>
        </w:rPr>
      </w:pPr>
      <w:r>
        <w:rPr>
          <w:rFonts w:hint="eastAsia" w:ascii="Times New Roman" w:hAnsi="Times New Roman" w:cs="Times New Roman"/>
          <w:b w:val="0"/>
          <w:bCs/>
          <w:kern w:val="0"/>
          <w:szCs w:val="22"/>
          <w:lang w:val="en-US" w:eastAsia="zh-CN"/>
        </w:rPr>
        <w:t>3</w:t>
      </w:r>
      <w:r>
        <w:rPr>
          <w:rFonts w:ascii="Times New Roman" w:hAnsi="Times New Roman" w:cs="Times New Roman"/>
          <w:b w:val="0"/>
          <w:bCs/>
          <w:kern w:val="0"/>
          <w:szCs w:val="22"/>
        </w:rPr>
        <w:t>）未响应</w:t>
      </w:r>
      <w:r>
        <w:rPr>
          <w:rFonts w:hint="eastAsia" w:ascii="Times New Roman" w:hAnsi="Times New Roman" w:cs="Times New Roman"/>
          <w:b w:val="0"/>
          <w:bCs/>
          <w:kern w:val="0"/>
          <w:szCs w:val="22"/>
          <w:lang w:val="en-US" w:eastAsia="zh-CN"/>
        </w:rPr>
        <w:t>招标</w:t>
      </w:r>
      <w:r>
        <w:rPr>
          <w:rFonts w:ascii="Times New Roman" w:hAnsi="Times New Roman" w:cs="Times New Roman"/>
          <w:b w:val="0"/>
          <w:bCs/>
          <w:kern w:val="0"/>
          <w:szCs w:val="22"/>
        </w:rPr>
        <w:t>文件的实质性要求和条件的；</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0"/>
        </w:rPr>
      </w:pPr>
      <w:r>
        <w:rPr>
          <w:rFonts w:hint="eastAsia" w:ascii="Times New Roman" w:hAnsi="Times New Roman" w:cs="Times New Roman"/>
          <w:b w:val="0"/>
          <w:bCs/>
          <w:kern w:val="0"/>
          <w:szCs w:val="20"/>
          <w:lang w:val="en-US" w:eastAsia="zh-CN"/>
        </w:rPr>
        <w:t>4</w:t>
      </w:r>
      <w:r>
        <w:rPr>
          <w:rFonts w:ascii="Times New Roman" w:hAnsi="Times New Roman" w:cs="Times New Roman"/>
          <w:b w:val="0"/>
          <w:bCs/>
          <w:kern w:val="0"/>
          <w:szCs w:val="20"/>
        </w:rPr>
        <w:t>）一个投标供应商对同一标项递交两份或两份以上</w:t>
      </w:r>
      <w:r>
        <w:rPr>
          <w:rFonts w:hint="eastAsia" w:ascii="Times New Roman" w:hAnsi="Times New Roman" w:cs="Times New Roman"/>
          <w:b w:val="0"/>
          <w:bCs/>
          <w:kern w:val="0"/>
          <w:szCs w:val="20"/>
          <w:lang w:val="en-US" w:eastAsia="zh-CN"/>
        </w:rPr>
        <w:t>实质性</w:t>
      </w:r>
      <w:r>
        <w:rPr>
          <w:rFonts w:ascii="Times New Roman" w:hAnsi="Times New Roman" w:cs="Times New Roman"/>
          <w:b w:val="0"/>
          <w:bCs/>
          <w:kern w:val="0"/>
          <w:szCs w:val="20"/>
        </w:rPr>
        <w:t>不同的投标文件；</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2"/>
        </w:rPr>
      </w:pPr>
      <w:r>
        <w:rPr>
          <w:rFonts w:hint="eastAsia" w:ascii="Times New Roman" w:hAnsi="Times New Roman" w:cs="Times New Roman"/>
          <w:b w:val="0"/>
          <w:bCs/>
          <w:kern w:val="0"/>
          <w:szCs w:val="22"/>
          <w:lang w:val="en-US" w:eastAsia="zh-CN"/>
        </w:rPr>
        <w:t>5</w:t>
      </w:r>
      <w:r>
        <w:rPr>
          <w:rFonts w:ascii="Times New Roman" w:hAnsi="Times New Roman" w:cs="Times New Roman"/>
          <w:b w:val="0"/>
          <w:bCs/>
          <w:kern w:val="0"/>
          <w:szCs w:val="22"/>
        </w:rPr>
        <w:t>）投标报价不明确，存在一个或以上备选（替代）投标方案的；</w:t>
      </w:r>
    </w:p>
    <w:p>
      <w:pPr>
        <w:autoSpaceDE w:val="0"/>
        <w:autoSpaceDN w:val="0"/>
        <w:adjustRightInd w:val="0"/>
        <w:snapToGrid w:val="0"/>
        <w:spacing w:line="360" w:lineRule="auto"/>
        <w:ind w:firstLine="480" w:firstLineChars="200"/>
        <w:jc w:val="left"/>
        <w:textAlignment w:val="baseline"/>
        <w:rPr>
          <w:rFonts w:ascii="Times New Roman" w:hAnsi="Times New Roman" w:cs="Times New Roman"/>
          <w:b w:val="0"/>
          <w:bCs/>
          <w:kern w:val="0"/>
          <w:szCs w:val="22"/>
        </w:rPr>
      </w:pPr>
      <w:r>
        <w:rPr>
          <w:rFonts w:hint="eastAsia" w:ascii="Times New Roman" w:hAnsi="Times New Roman" w:cs="Times New Roman"/>
          <w:b w:val="0"/>
          <w:bCs/>
          <w:kern w:val="0"/>
          <w:szCs w:val="22"/>
          <w:lang w:val="en-US" w:eastAsia="zh-CN"/>
        </w:rPr>
        <w:t>6</w:t>
      </w:r>
      <w:r>
        <w:rPr>
          <w:rFonts w:ascii="Times New Roman" w:hAnsi="Times New Roman" w:cs="Times New Roman"/>
          <w:b w:val="0"/>
          <w:bCs/>
          <w:kern w:val="0"/>
          <w:szCs w:val="22"/>
        </w:rPr>
        <w:t>）报价超过</w:t>
      </w:r>
      <w:r>
        <w:rPr>
          <w:rFonts w:hint="eastAsia" w:ascii="Times New Roman" w:hAnsi="Times New Roman" w:cs="Times New Roman"/>
          <w:b w:val="0"/>
          <w:bCs/>
          <w:kern w:val="0"/>
          <w:szCs w:val="22"/>
          <w:lang w:val="en-US" w:eastAsia="zh-CN"/>
        </w:rPr>
        <w:t>招标</w:t>
      </w:r>
      <w:r>
        <w:rPr>
          <w:rFonts w:ascii="Times New Roman" w:hAnsi="Times New Roman" w:cs="Times New Roman"/>
          <w:b w:val="0"/>
          <w:bCs/>
          <w:kern w:val="0"/>
          <w:szCs w:val="22"/>
        </w:rPr>
        <w:t>文件中规定的预算</w:t>
      </w:r>
      <w:r>
        <w:rPr>
          <w:rFonts w:hint="eastAsia" w:ascii="Times New Roman" w:hAnsi="Times New Roman" w:cs="Times New Roman"/>
          <w:b w:val="0"/>
          <w:bCs/>
          <w:kern w:val="0"/>
          <w:szCs w:val="22"/>
          <w:lang w:val="en-US" w:eastAsia="zh-CN"/>
        </w:rPr>
        <w:t>金额</w:t>
      </w:r>
      <w:r>
        <w:rPr>
          <w:rFonts w:ascii="Times New Roman" w:hAnsi="Times New Roman" w:cs="Times New Roman"/>
          <w:b w:val="0"/>
          <w:bCs/>
          <w:kern w:val="0"/>
          <w:szCs w:val="22"/>
        </w:rPr>
        <w:t>或者最高限价的；</w:t>
      </w:r>
    </w:p>
    <w:p>
      <w:pPr>
        <w:autoSpaceDE w:val="0"/>
        <w:autoSpaceDN w:val="0"/>
        <w:adjustRightInd w:val="0"/>
        <w:snapToGrid w:val="0"/>
        <w:spacing w:line="360" w:lineRule="auto"/>
        <w:ind w:firstLine="480" w:firstLineChars="200"/>
        <w:jc w:val="left"/>
        <w:textAlignment w:val="baseline"/>
        <w:rPr>
          <w:rFonts w:hint="eastAsia" w:ascii="Times New Roman" w:hAnsi="Times New Roman" w:eastAsia="宋体" w:cs="Times New Roman"/>
          <w:b w:val="0"/>
          <w:bCs/>
          <w:kern w:val="0"/>
          <w:szCs w:val="22"/>
          <w:lang w:eastAsia="zh-CN"/>
        </w:rPr>
      </w:pPr>
      <w:r>
        <w:rPr>
          <w:rFonts w:hint="eastAsia" w:ascii="Times New Roman" w:hAnsi="Times New Roman" w:cs="Times New Roman"/>
          <w:b w:val="0"/>
          <w:bCs/>
          <w:kern w:val="0"/>
          <w:szCs w:val="22"/>
          <w:lang w:val="en-US" w:eastAsia="zh-CN"/>
        </w:rPr>
        <w:t>7</w:t>
      </w:r>
      <w:r>
        <w:rPr>
          <w:rFonts w:ascii="Times New Roman" w:hAnsi="Times New Roman" w:cs="Times New Roman"/>
          <w:b w:val="0"/>
          <w:bCs/>
          <w:kern w:val="0"/>
          <w:szCs w:val="22"/>
        </w:rPr>
        <w:t>）投标文件中含有采购人不能接受的附加条件</w:t>
      </w:r>
      <w:r>
        <w:rPr>
          <w:rFonts w:hint="eastAsia" w:ascii="Times New Roman" w:hAnsi="Times New Roman" w:cs="Times New Roman"/>
          <w:b w:val="0"/>
          <w:bCs/>
          <w:kern w:val="0"/>
          <w:szCs w:val="22"/>
          <w:lang w:eastAsia="zh-CN"/>
        </w:rPr>
        <w:t>。</w:t>
      </w:r>
    </w:p>
    <w:p>
      <w:pPr>
        <w:autoSpaceDE w:val="0"/>
        <w:autoSpaceDN w:val="0"/>
        <w:adjustRightInd w:val="0"/>
        <w:spacing w:line="360" w:lineRule="auto"/>
        <w:ind w:firstLine="479" w:firstLineChars="199"/>
        <w:textAlignment w:val="baseline"/>
        <w:rPr>
          <w:rFonts w:ascii="Times New Roman" w:hAnsi="Times New Roman" w:cs="Times New Roman"/>
          <w:b/>
          <w:kern w:val="0"/>
          <w:szCs w:val="20"/>
        </w:rPr>
      </w:pPr>
      <w:bookmarkStart w:id="187" w:name="_Toc295337118"/>
      <w:bookmarkStart w:id="188" w:name="_Toc320543194"/>
      <w:r>
        <w:rPr>
          <w:rFonts w:hint="eastAsia" w:ascii="Times New Roman" w:hAnsi="Times New Roman" w:cs="Times New Roman"/>
          <w:b/>
          <w:kern w:val="0"/>
          <w:szCs w:val="20"/>
          <w:lang w:val="en-US" w:eastAsia="zh-CN"/>
        </w:rPr>
        <w:t>5、</w:t>
      </w:r>
      <w:r>
        <w:rPr>
          <w:rFonts w:ascii="Times New Roman" w:hAnsi="Times New Roman" w:cs="Times New Roman"/>
          <w:b/>
          <w:kern w:val="0"/>
          <w:szCs w:val="20"/>
        </w:rPr>
        <w:t xml:space="preserve"> 投标文件的详细评审</w:t>
      </w:r>
      <w:bookmarkEnd w:id="187"/>
      <w:bookmarkEnd w:id="188"/>
    </w:p>
    <w:p>
      <w:pPr>
        <w:autoSpaceDE w:val="0"/>
        <w:autoSpaceDN w:val="0"/>
        <w:adjustRightInd w:val="0"/>
        <w:spacing w:line="360" w:lineRule="auto"/>
        <w:ind w:firstLine="480" w:firstLineChars="200"/>
        <w:textAlignment w:val="baseline"/>
        <w:rPr>
          <w:rFonts w:ascii="Times New Roman" w:hAnsi="Times New Roman" w:cs="Times New Roman"/>
          <w:kern w:val="0"/>
          <w:szCs w:val="20"/>
        </w:rPr>
      </w:pPr>
      <w:r>
        <w:rPr>
          <w:rFonts w:ascii="Times New Roman" w:hAnsi="Times New Roman" w:cs="Times New Roman"/>
          <w:kern w:val="0"/>
          <w:szCs w:val="20"/>
        </w:rPr>
        <w:t>评标委员会的专家应对初步审查通过的投标文件进行详细评审。</w:t>
      </w:r>
    </w:p>
    <w:p>
      <w:pPr>
        <w:autoSpaceDE w:val="0"/>
        <w:autoSpaceDN w:val="0"/>
        <w:adjustRightInd w:val="0"/>
        <w:spacing w:line="360" w:lineRule="auto"/>
        <w:ind w:firstLine="360" w:firstLineChars="150"/>
        <w:textAlignment w:val="baseline"/>
        <w:rPr>
          <w:rFonts w:ascii="Times New Roman" w:hAnsi="Times New Roman" w:cs="Times New Roman"/>
          <w:kern w:val="0"/>
          <w:szCs w:val="20"/>
        </w:rPr>
      </w:pPr>
      <w:r>
        <w:rPr>
          <w:rFonts w:ascii="Times New Roman" w:hAnsi="Times New Roman" w:cs="Times New Roman"/>
          <w:kern w:val="0"/>
          <w:szCs w:val="20"/>
        </w:rPr>
        <w:t>（1）商务资信和技术部分评分：</w:t>
      </w:r>
    </w:p>
    <w:p>
      <w:pPr>
        <w:autoSpaceDE w:val="0"/>
        <w:autoSpaceDN w:val="0"/>
        <w:adjustRightInd w:val="0"/>
        <w:spacing w:line="360" w:lineRule="auto"/>
        <w:ind w:firstLine="480" w:firstLineChars="200"/>
        <w:textAlignment w:val="baseline"/>
        <w:rPr>
          <w:rFonts w:hint="eastAsia" w:ascii="Times New Roman" w:hAnsi="Times New Roman" w:cs="Times New Roman"/>
          <w:kern w:val="0"/>
          <w:szCs w:val="20"/>
          <w:highlight w:val="none"/>
          <w:lang w:eastAsia="zh-CN"/>
        </w:rPr>
      </w:pPr>
      <w:r>
        <w:rPr>
          <w:rFonts w:hint="eastAsia" w:ascii="Times New Roman" w:hAnsi="Times New Roman" w:cs="Times New Roman"/>
          <w:kern w:val="0"/>
          <w:szCs w:val="20"/>
          <w:lang w:val="en-US" w:eastAsia="zh-CN"/>
        </w:rPr>
        <w:t>1）</w:t>
      </w:r>
      <w:r>
        <w:rPr>
          <w:rFonts w:ascii="Times New Roman" w:hAnsi="Times New Roman" w:cs="Times New Roman"/>
          <w:kern w:val="0"/>
          <w:szCs w:val="20"/>
        </w:rPr>
        <w:t>评标委员会按照商务</w:t>
      </w:r>
      <w:r>
        <w:rPr>
          <w:rFonts w:hint="eastAsia" w:ascii="Times New Roman" w:hAnsi="Times New Roman" w:cs="Times New Roman"/>
          <w:kern w:val="0"/>
          <w:szCs w:val="20"/>
        </w:rPr>
        <w:t>资信</w:t>
      </w:r>
      <w:r>
        <w:rPr>
          <w:rFonts w:ascii="Times New Roman" w:hAnsi="Times New Roman" w:cs="Times New Roman"/>
          <w:kern w:val="0"/>
          <w:szCs w:val="20"/>
        </w:rPr>
        <w:t>评分标准对投标供应商综合实力、项目负责人和项目组成人员等方面</w:t>
      </w:r>
      <w:r>
        <w:rPr>
          <w:rFonts w:hint="eastAsia" w:ascii="Times New Roman" w:hAnsi="Times New Roman" w:cs="Times New Roman"/>
          <w:kern w:val="0"/>
          <w:szCs w:val="20"/>
        </w:rPr>
        <w:t>进行独立</w:t>
      </w:r>
      <w:r>
        <w:rPr>
          <w:rFonts w:ascii="Times New Roman" w:hAnsi="Times New Roman" w:cs="Times New Roman"/>
          <w:kern w:val="0"/>
          <w:szCs w:val="20"/>
        </w:rPr>
        <w:t>评审</w:t>
      </w:r>
      <w:r>
        <w:rPr>
          <w:rFonts w:hint="eastAsia" w:ascii="Times New Roman" w:hAnsi="Times New Roman" w:cs="Times New Roman"/>
          <w:kern w:val="0"/>
          <w:szCs w:val="20"/>
        </w:rPr>
        <w:t>，并汇总每个投标供应商的得分</w:t>
      </w:r>
      <w:r>
        <w:rPr>
          <w:rFonts w:hint="eastAsia" w:ascii="Times New Roman" w:hAnsi="Times New Roman" w:cs="Times New Roman"/>
          <w:kern w:val="0"/>
          <w:szCs w:val="20"/>
          <w:highlight w:val="none"/>
          <w:lang w:eastAsia="zh-CN"/>
        </w:rPr>
        <w:t>。</w:t>
      </w:r>
      <w:r>
        <w:rPr>
          <w:rFonts w:ascii="Times New Roman" w:hAnsi="Times New Roman" w:cs="Times New Roman"/>
          <w:kern w:val="0"/>
          <w:szCs w:val="20"/>
          <w:highlight w:val="none"/>
        </w:rPr>
        <w:t>如评分超过评分标准所规定的分值范围，则该评分表无效。</w:t>
      </w:r>
    </w:p>
    <w:p>
      <w:pPr>
        <w:autoSpaceDE w:val="0"/>
        <w:autoSpaceDN w:val="0"/>
        <w:adjustRightInd w:val="0"/>
        <w:spacing w:line="360" w:lineRule="auto"/>
        <w:ind w:firstLine="480" w:firstLineChars="200"/>
        <w:textAlignment w:val="baseline"/>
        <w:rPr>
          <w:rFonts w:hint="eastAsia" w:ascii="Times New Roman" w:hAnsi="Times New Roman" w:eastAsia="宋体" w:cs="Times New Roman"/>
          <w:kern w:val="0"/>
          <w:szCs w:val="20"/>
          <w:highlight w:val="none"/>
          <w:lang w:eastAsia="zh-CN"/>
        </w:rPr>
      </w:pPr>
      <w:r>
        <w:rPr>
          <w:rFonts w:hint="eastAsia" w:ascii="Times New Roman" w:hAnsi="Times New Roman" w:cs="Times New Roman"/>
          <w:kern w:val="0"/>
          <w:szCs w:val="20"/>
          <w:highlight w:val="none"/>
          <w:lang w:val="en-US" w:eastAsia="zh-CN"/>
        </w:rPr>
        <w:t>2）</w:t>
      </w:r>
      <w:r>
        <w:rPr>
          <w:rFonts w:hint="eastAsia" w:ascii="Times New Roman" w:hAnsi="Times New Roman" w:cs="Times New Roman"/>
          <w:kern w:val="0"/>
          <w:szCs w:val="20"/>
          <w:highlight w:val="none"/>
        </w:rPr>
        <w:t>评标</w:t>
      </w:r>
      <w:r>
        <w:rPr>
          <w:rFonts w:ascii="Times New Roman" w:hAnsi="Times New Roman" w:cs="Times New Roman"/>
          <w:kern w:val="0"/>
          <w:szCs w:val="20"/>
          <w:highlight w:val="none"/>
        </w:rPr>
        <w:t>委员会按照技术评分标准对</w:t>
      </w:r>
      <w:r>
        <w:rPr>
          <w:rFonts w:hint="eastAsia" w:ascii="Times New Roman" w:hAnsi="Times New Roman" w:cs="Times New Roman"/>
          <w:kern w:val="0"/>
          <w:szCs w:val="20"/>
          <w:highlight w:val="none"/>
        </w:rPr>
        <w:t>项目组成员及结构</w:t>
      </w:r>
      <w:r>
        <w:rPr>
          <w:rFonts w:ascii="Times New Roman" w:hAnsi="Times New Roman" w:cs="Times New Roman"/>
          <w:kern w:val="0"/>
          <w:szCs w:val="20"/>
          <w:highlight w:val="none"/>
        </w:rPr>
        <w:t>、</w:t>
      </w:r>
      <w:r>
        <w:rPr>
          <w:rFonts w:hint="eastAsia" w:ascii="Times New Roman" w:hAnsi="Times New Roman" w:cs="Times New Roman"/>
          <w:kern w:val="0"/>
          <w:szCs w:val="20"/>
          <w:highlight w:val="none"/>
        </w:rPr>
        <w:t>项目的理解和总体工作思路</w:t>
      </w:r>
      <w:r>
        <w:rPr>
          <w:rFonts w:ascii="Times New Roman" w:hAnsi="Times New Roman" w:cs="Times New Roman"/>
          <w:kern w:val="0"/>
          <w:szCs w:val="20"/>
          <w:highlight w:val="none"/>
        </w:rPr>
        <w:t>、</w:t>
      </w:r>
      <w:r>
        <w:rPr>
          <w:rFonts w:hint="eastAsia" w:ascii="Times New Roman" w:hAnsi="Times New Roman" w:cs="Times New Roman"/>
          <w:kern w:val="0"/>
          <w:szCs w:val="20"/>
          <w:highlight w:val="none"/>
        </w:rPr>
        <w:t>工作内容和关键问题</w:t>
      </w:r>
      <w:r>
        <w:rPr>
          <w:rFonts w:ascii="Times New Roman" w:hAnsi="Times New Roman" w:cs="Times New Roman"/>
          <w:kern w:val="0"/>
          <w:szCs w:val="20"/>
          <w:highlight w:val="none"/>
        </w:rPr>
        <w:t>、</w:t>
      </w:r>
      <w:r>
        <w:rPr>
          <w:rFonts w:hint="eastAsia" w:ascii="Times New Roman" w:hAnsi="Times New Roman" w:cs="Times New Roman"/>
          <w:kern w:val="0"/>
          <w:szCs w:val="20"/>
          <w:highlight w:val="none"/>
        </w:rPr>
        <w:t>工作方案</w:t>
      </w:r>
      <w:r>
        <w:rPr>
          <w:rFonts w:ascii="Times New Roman" w:hAnsi="Times New Roman" w:cs="Times New Roman"/>
          <w:kern w:val="0"/>
          <w:szCs w:val="20"/>
          <w:highlight w:val="none"/>
        </w:rPr>
        <w:t>、</w:t>
      </w:r>
      <w:r>
        <w:rPr>
          <w:rFonts w:hint="eastAsia" w:ascii="Times New Roman" w:hAnsi="Times New Roman" w:cs="Times New Roman"/>
          <w:kern w:val="0"/>
          <w:szCs w:val="20"/>
          <w:highlight w:val="none"/>
        </w:rPr>
        <w:t>工作基础</w:t>
      </w:r>
      <w:r>
        <w:rPr>
          <w:rFonts w:ascii="Times New Roman" w:hAnsi="Times New Roman" w:cs="Times New Roman"/>
          <w:kern w:val="0"/>
          <w:szCs w:val="20"/>
          <w:highlight w:val="none"/>
        </w:rPr>
        <w:t>等方面进行</w:t>
      </w:r>
      <w:r>
        <w:rPr>
          <w:rFonts w:hint="eastAsia" w:ascii="Times New Roman" w:hAnsi="Times New Roman" w:cs="Times New Roman"/>
          <w:kern w:val="0"/>
          <w:szCs w:val="20"/>
          <w:highlight w:val="none"/>
        </w:rPr>
        <w:t>独立</w:t>
      </w:r>
      <w:r>
        <w:rPr>
          <w:rFonts w:ascii="Times New Roman" w:hAnsi="Times New Roman" w:cs="Times New Roman"/>
          <w:kern w:val="0"/>
          <w:szCs w:val="20"/>
          <w:highlight w:val="none"/>
        </w:rPr>
        <w:t>评审，</w:t>
      </w:r>
      <w:r>
        <w:rPr>
          <w:rFonts w:hint="eastAsia" w:ascii="Times New Roman" w:hAnsi="Times New Roman" w:cs="Times New Roman"/>
          <w:kern w:val="0"/>
          <w:szCs w:val="20"/>
          <w:highlight w:val="none"/>
        </w:rPr>
        <w:t>并汇总每个投标供应商的得分</w:t>
      </w:r>
      <w:r>
        <w:rPr>
          <w:rFonts w:hint="eastAsia" w:ascii="Times New Roman" w:hAnsi="Times New Roman" w:cs="Times New Roman"/>
          <w:kern w:val="0"/>
          <w:szCs w:val="20"/>
          <w:highlight w:val="none"/>
          <w:lang w:eastAsia="zh-CN"/>
        </w:rPr>
        <w:t>。</w:t>
      </w:r>
      <w:r>
        <w:rPr>
          <w:rFonts w:ascii="Times New Roman" w:hAnsi="Times New Roman" w:cs="Times New Roman"/>
          <w:kern w:val="0"/>
          <w:szCs w:val="20"/>
          <w:highlight w:val="none"/>
        </w:rPr>
        <w:t>如评分超过评分标准所规定的分值范围，则该评分表无效。</w:t>
      </w:r>
    </w:p>
    <w:p>
      <w:pPr>
        <w:autoSpaceDE w:val="0"/>
        <w:autoSpaceDN w:val="0"/>
        <w:adjustRightInd w:val="0"/>
        <w:spacing w:line="360" w:lineRule="auto"/>
        <w:ind w:firstLine="480" w:firstLineChars="200"/>
        <w:textAlignment w:val="baseline"/>
        <w:rPr>
          <w:rFonts w:ascii="Times New Roman" w:hAnsi="Times New Roman" w:cs="Times New Roman"/>
          <w:kern w:val="0"/>
          <w:szCs w:val="20"/>
          <w:highlight w:val="none"/>
        </w:rPr>
      </w:pPr>
      <w:r>
        <w:rPr>
          <w:rFonts w:hint="eastAsia" w:ascii="Times New Roman" w:hAnsi="Times New Roman" w:cs="Times New Roman"/>
          <w:kern w:val="0"/>
          <w:szCs w:val="20"/>
          <w:highlight w:val="none"/>
          <w:lang w:val="en-US" w:eastAsia="zh-CN"/>
        </w:rPr>
        <w:t>3）</w:t>
      </w:r>
      <w:r>
        <w:rPr>
          <w:rFonts w:ascii="Times New Roman" w:hAnsi="Times New Roman" w:cs="Times New Roman"/>
          <w:bCs/>
          <w:kern w:val="0"/>
          <w:szCs w:val="24"/>
          <w:highlight w:val="none"/>
        </w:rPr>
        <w:t>各投标</w:t>
      </w:r>
      <w:r>
        <w:rPr>
          <w:rFonts w:hint="eastAsia" w:ascii="Times New Roman" w:hAnsi="Times New Roman" w:cs="Times New Roman"/>
          <w:bCs/>
          <w:kern w:val="0"/>
          <w:szCs w:val="24"/>
          <w:highlight w:val="none"/>
        </w:rPr>
        <w:t>供应商</w:t>
      </w:r>
      <w:r>
        <w:rPr>
          <w:rFonts w:ascii="Times New Roman" w:hAnsi="Times New Roman" w:cs="Times New Roman"/>
          <w:bCs/>
          <w:kern w:val="0"/>
          <w:szCs w:val="24"/>
          <w:highlight w:val="none"/>
        </w:rPr>
        <w:t>的商务资信和技术部分得分为所有</w:t>
      </w:r>
      <w:r>
        <w:rPr>
          <w:rFonts w:ascii="Times New Roman" w:hAnsi="Times New Roman" w:cs="Times New Roman"/>
          <w:kern w:val="0"/>
          <w:szCs w:val="20"/>
          <w:highlight w:val="none"/>
        </w:rPr>
        <w:t>评标委员会全体成员的</w:t>
      </w:r>
      <w:r>
        <w:rPr>
          <w:rFonts w:hint="eastAsia" w:ascii="Times New Roman" w:hAnsi="Times New Roman" w:cs="Times New Roman"/>
          <w:kern w:val="0"/>
          <w:szCs w:val="20"/>
          <w:highlight w:val="none"/>
          <w:lang w:val="en-US" w:eastAsia="zh-CN"/>
        </w:rPr>
        <w:t>有效</w:t>
      </w:r>
      <w:r>
        <w:rPr>
          <w:rFonts w:ascii="Times New Roman" w:hAnsi="Times New Roman" w:cs="Times New Roman"/>
          <w:bCs/>
          <w:kern w:val="0"/>
          <w:szCs w:val="24"/>
          <w:highlight w:val="none"/>
        </w:rPr>
        <w:t>评分的算术平均值（</w:t>
      </w:r>
      <w:r>
        <w:rPr>
          <w:rFonts w:hint="eastAsia" w:ascii="Times New Roman" w:hAnsi="Times New Roman" w:cs="Times New Roman"/>
          <w:bCs/>
          <w:kern w:val="0"/>
          <w:szCs w:val="24"/>
          <w:highlight w:val="none"/>
          <w:lang w:val="en-US" w:eastAsia="zh-CN"/>
        </w:rPr>
        <w:t>评分及计分时</w:t>
      </w:r>
      <w:r>
        <w:rPr>
          <w:rFonts w:ascii="Times New Roman" w:hAnsi="Times New Roman" w:cs="Times New Roman"/>
          <w:bCs/>
          <w:kern w:val="0"/>
          <w:szCs w:val="24"/>
          <w:highlight w:val="none"/>
        </w:rPr>
        <w:t>保留两位小数，四舍五入）。</w:t>
      </w:r>
    </w:p>
    <w:p>
      <w:pPr>
        <w:autoSpaceDE w:val="0"/>
        <w:autoSpaceDN w:val="0"/>
        <w:adjustRightInd w:val="0"/>
        <w:spacing w:line="360" w:lineRule="auto"/>
        <w:ind w:firstLine="360" w:firstLineChars="150"/>
        <w:textAlignment w:val="baseline"/>
        <w:rPr>
          <w:rFonts w:ascii="Times New Roman" w:hAnsi="Times New Roman" w:cs="Times New Roman"/>
          <w:kern w:val="0"/>
          <w:szCs w:val="22"/>
        </w:rPr>
      </w:pPr>
      <w:r>
        <w:rPr>
          <w:rFonts w:ascii="Times New Roman" w:hAnsi="Times New Roman" w:cs="Times New Roman"/>
          <w:kern w:val="0"/>
          <w:szCs w:val="22"/>
        </w:rPr>
        <w:t>（2）报价部分评分：</w:t>
      </w:r>
    </w:p>
    <w:p>
      <w:pPr>
        <w:autoSpaceDE w:val="0"/>
        <w:autoSpaceDN w:val="0"/>
        <w:adjustRightInd w:val="0"/>
        <w:spacing w:line="360" w:lineRule="auto"/>
        <w:ind w:firstLine="480" w:firstLineChars="200"/>
        <w:textAlignment w:val="baseline"/>
        <w:rPr>
          <w:rFonts w:ascii="Times New Roman" w:hAnsi="Times New Roman" w:cs="Times New Roman"/>
          <w:kern w:val="0"/>
          <w:szCs w:val="22"/>
        </w:rPr>
      </w:pPr>
      <w:r>
        <w:rPr>
          <w:rFonts w:ascii="Times New Roman" w:hAnsi="Times New Roman" w:cs="Times New Roman"/>
          <w:kern w:val="0"/>
          <w:szCs w:val="22"/>
        </w:rPr>
        <w:t>评标委员会的商务专家应对商务报价的范围、数量、费用组成和总价等进行全面审阅和对比分析，找出报价差异的原因及存在的问题。</w:t>
      </w:r>
    </w:p>
    <w:p>
      <w:pPr>
        <w:numPr>
          <w:ilvl w:val="0"/>
          <w:numId w:val="0"/>
        </w:numPr>
        <w:autoSpaceDE w:val="0"/>
        <w:autoSpaceDN w:val="0"/>
        <w:adjustRightInd w:val="0"/>
        <w:spacing w:line="360" w:lineRule="auto"/>
        <w:ind w:firstLine="480" w:firstLineChars="200"/>
        <w:textAlignment w:val="baseline"/>
        <w:rPr>
          <w:rFonts w:hint="eastAsia" w:ascii="Times New Roman" w:hAnsi="Times New Roman" w:cs="Times New Roman"/>
          <w:bCs/>
          <w:kern w:val="0"/>
          <w:szCs w:val="24"/>
          <w:lang w:val="en-US" w:eastAsia="zh-CN"/>
        </w:rPr>
      </w:pPr>
      <w:r>
        <w:rPr>
          <w:rFonts w:hint="eastAsia" w:ascii="Times New Roman" w:hAnsi="Times New Roman" w:cs="Times New Roman"/>
          <w:kern w:val="0"/>
          <w:szCs w:val="22"/>
          <w:lang w:val="en-US" w:eastAsia="zh-CN"/>
        </w:rPr>
        <w:t>1）</w:t>
      </w:r>
      <w:r>
        <w:rPr>
          <w:rFonts w:ascii="Times New Roman" w:hAnsi="Times New Roman" w:cs="Times New Roman"/>
          <w:kern w:val="0"/>
          <w:szCs w:val="22"/>
        </w:rPr>
        <w:t>对报价口径范围不一致的，凡属</w:t>
      </w:r>
      <w:r>
        <w:rPr>
          <w:rFonts w:hint="default" w:ascii="Times New Roman" w:hAnsi="Times New Roman" w:cs="Times New Roman"/>
          <w:kern w:val="0"/>
          <w:szCs w:val="22"/>
        </w:rPr>
        <w:t>招标文件</w:t>
      </w:r>
      <w:r>
        <w:rPr>
          <w:rFonts w:ascii="Times New Roman" w:hAnsi="Times New Roman" w:cs="Times New Roman"/>
          <w:kern w:val="0"/>
          <w:szCs w:val="22"/>
        </w:rPr>
        <w:t>原因造成的应予以调整</w:t>
      </w:r>
      <w:r>
        <w:rPr>
          <w:rFonts w:hint="eastAsia" w:ascii="Times New Roman" w:hAnsi="Times New Roman" w:cs="Times New Roman"/>
          <w:kern w:val="0"/>
          <w:szCs w:val="22"/>
          <w:lang w:val="en-US" w:eastAsia="zh-CN"/>
        </w:rPr>
        <w:t>并修正投标报价</w:t>
      </w:r>
      <w:r>
        <w:rPr>
          <w:rFonts w:hint="eastAsia" w:ascii="Times New Roman" w:hAnsi="Times New Roman" w:cs="Times New Roman"/>
          <w:kern w:val="0"/>
          <w:szCs w:val="22"/>
          <w:lang w:eastAsia="zh-CN"/>
        </w:rPr>
        <w:t>；</w:t>
      </w:r>
      <w:r>
        <w:rPr>
          <w:rFonts w:hint="eastAsia" w:ascii="Times New Roman" w:hAnsi="Times New Roman" w:cs="Times New Roman"/>
          <w:kern w:val="0"/>
          <w:szCs w:val="22"/>
          <w:lang w:val="en-US" w:eastAsia="zh-CN"/>
        </w:rPr>
        <w:t>投标供应商自身原因导致</w:t>
      </w:r>
      <w:r>
        <w:rPr>
          <w:rFonts w:hint="default" w:ascii="Times New Roman" w:hAnsi="Times New Roman" w:eastAsia="宋体" w:cs="Times New Roman"/>
          <w:kern w:val="0"/>
          <w:sz w:val="24"/>
          <w:szCs w:val="22"/>
        </w:rPr>
        <w:t>投标文件报价出现前后不一致的，按照下列规定修正：</w:t>
      </w:r>
      <w:r>
        <w:rPr>
          <w:rFonts w:hint="default" w:ascii="Times New Roman" w:hAnsi="Times New Roman" w:eastAsia="宋体" w:cs="Times New Roman"/>
          <w:kern w:val="0"/>
          <w:sz w:val="24"/>
          <w:szCs w:val="22"/>
        </w:rPr>
        <w:fldChar w:fldCharType="begin"/>
      </w:r>
      <w:r>
        <w:rPr>
          <w:rFonts w:hint="default" w:ascii="Times New Roman" w:hAnsi="Times New Roman" w:eastAsia="宋体" w:cs="Times New Roman"/>
          <w:kern w:val="0"/>
          <w:sz w:val="24"/>
          <w:szCs w:val="22"/>
        </w:rPr>
        <w:instrText xml:space="preserve"> = 1 \* GB3 \* MERGEFORMAT </w:instrText>
      </w:r>
      <w:r>
        <w:rPr>
          <w:rFonts w:hint="default" w:ascii="Times New Roman" w:hAnsi="Times New Roman" w:eastAsia="宋体" w:cs="Times New Roman"/>
          <w:kern w:val="0"/>
          <w:sz w:val="24"/>
          <w:szCs w:val="22"/>
        </w:rPr>
        <w:fldChar w:fldCharType="separate"/>
      </w:r>
      <w:r>
        <w:rPr>
          <w:rFonts w:ascii="Times New Roman" w:hAnsi="Times New Roman" w:cs="Times New Roman"/>
          <w:kern w:val="0"/>
          <w:szCs w:val="20"/>
        </w:rPr>
        <w:t>①</w:t>
      </w:r>
      <w:r>
        <w:rPr>
          <w:rFonts w:hint="default" w:ascii="Times New Roman" w:hAnsi="Times New Roman" w:eastAsia="宋体" w:cs="Times New Roman"/>
          <w:kern w:val="0"/>
          <w:sz w:val="24"/>
          <w:szCs w:val="22"/>
        </w:rPr>
        <w:fldChar w:fldCharType="end"/>
      </w:r>
      <w:r>
        <w:rPr>
          <w:rFonts w:hint="default" w:ascii="Times New Roman" w:hAnsi="Times New Roman" w:eastAsia="宋体" w:cs="Times New Roman"/>
          <w:kern w:val="0"/>
          <w:sz w:val="24"/>
          <w:szCs w:val="22"/>
        </w:rPr>
        <w:t>投标文件中开标一览表（报价表）内容与投标文件中相应内容不一致的，以开标一览表（报价表）为准；</w:t>
      </w:r>
      <w:r>
        <w:rPr>
          <w:rFonts w:hint="default" w:ascii="Times New Roman" w:hAnsi="Times New Roman" w:eastAsia="宋体" w:cs="Times New Roman"/>
          <w:kern w:val="0"/>
          <w:sz w:val="24"/>
          <w:szCs w:val="22"/>
        </w:rPr>
        <w:fldChar w:fldCharType="begin"/>
      </w:r>
      <w:r>
        <w:rPr>
          <w:rFonts w:hint="default" w:ascii="Times New Roman" w:hAnsi="Times New Roman" w:eastAsia="宋体" w:cs="Times New Roman"/>
          <w:kern w:val="0"/>
          <w:sz w:val="24"/>
          <w:szCs w:val="22"/>
        </w:rPr>
        <w:instrText xml:space="preserve"> = 2 \* GB3 \* MERGEFORMAT </w:instrText>
      </w:r>
      <w:r>
        <w:rPr>
          <w:rFonts w:hint="default" w:ascii="Times New Roman" w:hAnsi="Times New Roman" w:eastAsia="宋体" w:cs="Times New Roman"/>
          <w:kern w:val="0"/>
          <w:sz w:val="24"/>
          <w:szCs w:val="22"/>
        </w:rPr>
        <w:fldChar w:fldCharType="separate"/>
      </w:r>
      <w:r>
        <w:rPr>
          <w:rFonts w:ascii="Times New Roman" w:hAnsi="Times New Roman" w:cs="Times New Roman"/>
          <w:kern w:val="0"/>
          <w:szCs w:val="20"/>
        </w:rPr>
        <w:t>②</w:t>
      </w:r>
      <w:r>
        <w:rPr>
          <w:rFonts w:hint="default" w:ascii="Times New Roman" w:hAnsi="Times New Roman" w:eastAsia="宋体" w:cs="Times New Roman"/>
          <w:kern w:val="0"/>
          <w:sz w:val="24"/>
          <w:szCs w:val="22"/>
        </w:rPr>
        <w:fldChar w:fldCharType="end"/>
      </w:r>
      <w:r>
        <w:rPr>
          <w:rFonts w:hint="default" w:ascii="Times New Roman" w:hAnsi="Times New Roman" w:eastAsia="宋体" w:cs="Times New Roman"/>
          <w:kern w:val="0"/>
          <w:sz w:val="24"/>
          <w:szCs w:val="22"/>
        </w:rPr>
        <w:t>大写金额和小写金额不一致的，以大写金额为准；</w:t>
      </w:r>
      <w:r>
        <w:rPr>
          <w:rFonts w:hint="default" w:ascii="Times New Roman" w:hAnsi="Times New Roman" w:eastAsia="宋体" w:cs="Times New Roman"/>
          <w:kern w:val="0"/>
          <w:sz w:val="24"/>
          <w:szCs w:val="22"/>
        </w:rPr>
        <w:fldChar w:fldCharType="begin"/>
      </w:r>
      <w:r>
        <w:rPr>
          <w:rFonts w:hint="default" w:ascii="Times New Roman" w:hAnsi="Times New Roman" w:eastAsia="宋体" w:cs="Times New Roman"/>
          <w:kern w:val="0"/>
          <w:sz w:val="24"/>
          <w:szCs w:val="22"/>
        </w:rPr>
        <w:instrText xml:space="preserve"> = 3 \* GB3 \* MERGEFORMAT </w:instrText>
      </w:r>
      <w:r>
        <w:rPr>
          <w:rFonts w:hint="default" w:ascii="Times New Roman" w:hAnsi="Times New Roman" w:eastAsia="宋体" w:cs="Times New Roman"/>
          <w:kern w:val="0"/>
          <w:sz w:val="24"/>
          <w:szCs w:val="22"/>
        </w:rPr>
        <w:fldChar w:fldCharType="separate"/>
      </w:r>
      <w:r>
        <w:rPr>
          <w:rFonts w:ascii="Times New Roman" w:hAnsi="Times New Roman" w:cs="Times New Roman"/>
          <w:kern w:val="0"/>
          <w:szCs w:val="20"/>
        </w:rPr>
        <w:t>③</w:t>
      </w:r>
      <w:r>
        <w:rPr>
          <w:rFonts w:hint="default" w:ascii="Times New Roman" w:hAnsi="Times New Roman" w:eastAsia="宋体" w:cs="Times New Roman"/>
          <w:kern w:val="0"/>
          <w:sz w:val="24"/>
          <w:szCs w:val="22"/>
        </w:rPr>
        <w:fldChar w:fldCharType="end"/>
      </w:r>
      <w:r>
        <w:rPr>
          <w:rFonts w:hint="default" w:ascii="Times New Roman" w:hAnsi="Times New Roman" w:eastAsia="宋体" w:cs="Times New Roman"/>
          <w:kern w:val="0"/>
          <w:sz w:val="24"/>
          <w:szCs w:val="22"/>
        </w:rPr>
        <w:t>单价金额小数点或者百分比有明显错位的，以开标一览表的总价为准，并修改单价；</w:t>
      </w:r>
      <w:r>
        <w:rPr>
          <w:rFonts w:hint="default" w:ascii="Times New Roman" w:hAnsi="Times New Roman" w:eastAsia="宋体" w:cs="Times New Roman"/>
          <w:kern w:val="0"/>
          <w:sz w:val="24"/>
          <w:szCs w:val="22"/>
        </w:rPr>
        <w:fldChar w:fldCharType="begin"/>
      </w:r>
      <w:r>
        <w:rPr>
          <w:rFonts w:hint="default" w:ascii="Times New Roman" w:hAnsi="Times New Roman" w:eastAsia="宋体" w:cs="Times New Roman"/>
          <w:kern w:val="0"/>
          <w:sz w:val="24"/>
          <w:szCs w:val="22"/>
        </w:rPr>
        <w:instrText xml:space="preserve"> = 4 \* GB3 \* MERGEFORMAT </w:instrText>
      </w:r>
      <w:r>
        <w:rPr>
          <w:rFonts w:hint="default" w:ascii="Times New Roman" w:hAnsi="Times New Roman" w:eastAsia="宋体" w:cs="Times New Roman"/>
          <w:kern w:val="0"/>
          <w:sz w:val="24"/>
          <w:szCs w:val="22"/>
        </w:rPr>
        <w:fldChar w:fldCharType="separate"/>
      </w:r>
      <w:r>
        <w:rPr>
          <w:rFonts w:ascii="Times New Roman" w:hAnsi="Times New Roman" w:cs="Times New Roman"/>
          <w:kern w:val="0"/>
          <w:szCs w:val="20"/>
        </w:rPr>
        <w:t>④</w:t>
      </w:r>
      <w:r>
        <w:rPr>
          <w:rFonts w:hint="default" w:ascii="Times New Roman" w:hAnsi="Times New Roman" w:eastAsia="宋体" w:cs="Times New Roman"/>
          <w:kern w:val="0"/>
          <w:sz w:val="24"/>
          <w:szCs w:val="22"/>
        </w:rPr>
        <w:fldChar w:fldCharType="end"/>
      </w:r>
      <w:r>
        <w:rPr>
          <w:rFonts w:hint="default" w:ascii="Times New Roman" w:hAnsi="Times New Roman" w:eastAsia="宋体" w:cs="Times New Roman"/>
          <w:kern w:val="0"/>
          <w:sz w:val="24"/>
          <w:szCs w:val="22"/>
        </w:rPr>
        <w:t>总价金额与按单价汇总金额不一致的，以单价金额计算结果为准。同时出现两种以上不一致的，按照</w:t>
      </w:r>
      <w:r>
        <w:rPr>
          <w:rFonts w:hint="eastAsia" w:ascii="Times New Roman" w:hAnsi="Times New Roman" w:cs="Times New Roman"/>
          <w:kern w:val="0"/>
          <w:sz w:val="24"/>
          <w:szCs w:val="22"/>
          <w:lang w:val="en-US" w:eastAsia="zh-CN"/>
        </w:rPr>
        <w:t>上述</w:t>
      </w:r>
      <w:r>
        <w:rPr>
          <w:rFonts w:hint="default" w:ascii="Times New Roman" w:hAnsi="Times New Roman" w:eastAsia="宋体" w:cs="Times New Roman"/>
          <w:kern w:val="0"/>
          <w:sz w:val="24"/>
          <w:szCs w:val="22"/>
        </w:rPr>
        <w:t>规定的顺序修正。修正后的</w:t>
      </w:r>
      <w:r>
        <w:rPr>
          <w:rFonts w:hint="eastAsia" w:ascii="Times New Roman" w:hAnsi="Times New Roman" w:cs="Times New Roman"/>
          <w:kern w:val="0"/>
          <w:sz w:val="24"/>
          <w:szCs w:val="22"/>
          <w:lang w:val="en-US" w:eastAsia="zh-CN"/>
        </w:rPr>
        <w:t>投标</w:t>
      </w:r>
      <w:r>
        <w:rPr>
          <w:rFonts w:hint="default" w:ascii="Times New Roman" w:hAnsi="Times New Roman" w:eastAsia="宋体" w:cs="Times New Roman"/>
          <w:kern w:val="0"/>
          <w:sz w:val="24"/>
          <w:szCs w:val="22"/>
        </w:rPr>
        <w:t>报价按照本</w:t>
      </w:r>
      <w:r>
        <w:rPr>
          <w:rFonts w:hint="eastAsia" w:ascii="Times New Roman" w:hAnsi="Times New Roman" w:cs="Times New Roman"/>
          <w:kern w:val="0"/>
          <w:sz w:val="24"/>
          <w:szCs w:val="22"/>
          <w:lang w:val="en-US" w:eastAsia="zh-CN"/>
        </w:rPr>
        <w:t>评标细则</w:t>
      </w:r>
      <w:r>
        <w:rPr>
          <w:rFonts w:hint="default" w:ascii="Times New Roman" w:hAnsi="Times New Roman" w:eastAsia="宋体" w:cs="Times New Roman"/>
          <w:kern w:val="0"/>
          <w:sz w:val="24"/>
          <w:szCs w:val="22"/>
        </w:rPr>
        <w:t>办法</w:t>
      </w:r>
      <w:r>
        <w:rPr>
          <w:rFonts w:hint="eastAsia" w:ascii="Times New Roman" w:hAnsi="Times New Roman" w:cs="Times New Roman"/>
          <w:kern w:val="0"/>
          <w:sz w:val="24"/>
          <w:szCs w:val="22"/>
          <w:lang w:eastAsia="zh-CN"/>
        </w:rPr>
        <w:t>“</w:t>
      </w:r>
      <w:r>
        <w:rPr>
          <w:rFonts w:hint="eastAsia" w:ascii="Times New Roman" w:hAnsi="Times New Roman" w:cs="Times New Roman"/>
          <w:kern w:val="0"/>
          <w:sz w:val="24"/>
          <w:szCs w:val="22"/>
          <w:lang w:val="en-US" w:eastAsia="zh-CN"/>
        </w:rPr>
        <w:t>6 澄清和补正</w:t>
      </w:r>
      <w:r>
        <w:rPr>
          <w:rFonts w:hint="eastAsia" w:ascii="Times New Roman" w:hAnsi="Times New Roman" w:cs="Times New Roman"/>
          <w:kern w:val="0"/>
          <w:sz w:val="24"/>
          <w:szCs w:val="22"/>
          <w:lang w:eastAsia="zh-CN"/>
        </w:rPr>
        <w:t>”</w:t>
      </w:r>
      <w:r>
        <w:rPr>
          <w:rFonts w:hint="default" w:ascii="Times New Roman" w:hAnsi="Times New Roman" w:eastAsia="宋体" w:cs="Times New Roman"/>
          <w:kern w:val="0"/>
          <w:sz w:val="24"/>
          <w:szCs w:val="22"/>
        </w:rPr>
        <w:t>的规定</w:t>
      </w:r>
      <w:r>
        <w:rPr>
          <w:rFonts w:hint="eastAsia" w:ascii="Times New Roman" w:hAnsi="Times New Roman" w:cs="Times New Roman"/>
          <w:kern w:val="0"/>
          <w:sz w:val="24"/>
          <w:szCs w:val="22"/>
          <w:lang w:eastAsia="zh-CN"/>
        </w:rPr>
        <w:t>，</w:t>
      </w:r>
      <w:r>
        <w:rPr>
          <w:rFonts w:hint="default" w:ascii="Times New Roman" w:hAnsi="Times New Roman" w:eastAsia="宋体" w:cs="Times New Roman"/>
          <w:kern w:val="0"/>
          <w:sz w:val="24"/>
          <w:szCs w:val="22"/>
        </w:rPr>
        <w:t>经投标人确认后产生约束力</w:t>
      </w:r>
      <w:r>
        <w:rPr>
          <w:rFonts w:hint="eastAsia" w:ascii="Times New Roman" w:hAnsi="Times New Roman" w:cs="Times New Roman"/>
          <w:kern w:val="0"/>
          <w:sz w:val="24"/>
          <w:szCs w:val="22"/>
          <w:lang w:val="en-US" w:eastAsia="zh-CN"/>
        </w:rPr>
        <w:t>。</w:t>
      </w:r>
      <w:r>
        <w:rPr>
          <w:rFonts w:hint="eastAsia" w:ascii="Times New Roman" w:hAnsi="Times New Roman" w:cs="Times New Roman"/>
          <w:bCs/>
          <w:kern w:val="0"/>
          <w:szCs w:val="24"/>
        </w:rPr>
        <w:t>投标供应商不接受修正后的报价</w:t>
      </w:r>
      <w:r>
        <w:rPr>
          <w:rFonts w:hint="eastAsia" w:ascii="Times New Roman" w:hAnsi="Times New Roman" w:cs="Times New Roman"/>
          <w:bCs/>
          <w:kern w:val="0"/>
          <w:szCs w:val="24"/>
          <w:lang w:eastAsia="zh-CN"/>
        </w:rPr>
        <w:t>，</w:t>
      </w:r>
      <w:r>
        <w:rPr>
          <w:rFonts w:hint="eastAsia" w:ascii="Times New Roman" w:hAnsi="Times New Roman" w:cs="Times New Roman"/>
          <w:bCs/>
          <w:kern w:val="0"/>
          <w:szCs w:val="24"/>
          <w:lang w:val="en-US" w:eastAsia="zh-CN"/>
        </w:rPr>
        <w:t>其投标无效。</w:t>
      </w:r>
    </w:p>
    <w:p>
      <w:pPr>
        <w:numPr>
          <w:ilvl w:val="0"/>
          <w:numId w:val="0"/>
        </w:numPr>
        <w:autoSpaceDE w:val="0"/>
        <w:autoSpaceDN w:val="0"/>
        <w:adjustRightInd w:val="0"/>
        <w:spacing w:line="360" w:lineRule="auto"/>
        <w:ind w:firstLine="480" w:firstLineChars="200"/>
        <w:textAlignment w:val="baseline"/>
        <w:rPr>
          <w:rFonts w:ascii="Times New Roman" w:hAnsi="Times New Roman" w:eastAsia="宋体" w:cs="Times New Roman"/>
          <w:b w:val="0"/>
          <w:bCs w:val="0"/>
          <w:kern w:val="0"/>
          <w:szCs w:val="22"/>
        </w:rPr>
      </w:pPr>
      <w:r>
        <w:rPr>
          <w:rFonts w:hint="eastAsia" w:ascii="Times New Roman" w:hAnsi="Times New Roman" w:eastAsia="宋体" w:cs="Times New Roman"/>
          <w:bCs w:val="0"/>
          <w:kern w:val="0"/>
          <w:szCs w:val="22"/>
          <w:lang w:val="en-US" w:eastAsia="zh-CN"/>
        </w:rPr>
        <w:t>2</w:t>
      </w:r>
      <w:r>
        <w:rPr>
          <w:rFonts w:hint="default" w:ascii="Times New Roman" w:hAnsi="Times New Roman" w:eastAsia="宋体" w:cs="Times New Roman"/>
          <w:bCs w:val="0"/>
          <w:kern w:val="0"/>
          <w:szCs w:val="22"/>
          <w:lang w:val="en-US" w:eastAsia="zh-CN"/>
        </w:rPr>
        <w:t>）</w:t>
      </w:r>
      <w:r>
        <w:rPr>
          <w:rFonts w:ascii="Times New Roman" w:hAnsi="Times New Roman" w:eastAsia="宋体" w:cs="Times New Roman"/>
          <w:b w:val="0"/>
          <w:bCs w:val="0"/>
          <w:kern w:val="0"/>
          <w:szCs w:val="22"/>
        </w:rPr>
        <w:t>评标委员会认为投标供应商的报价明显低于其他通过符合性审查投标供应商的报价，有可能影响</w:t>
      </w:r>
      <w:r>
        <w:rPr>
          <w:rFonts w:hint="default" w:ascii="Times New Roman" w:hAnsi="Times New Roman" w:eastAsia="宋体" w:cs="Times New Roman"/>
          <w:b w:val="0"/>
          <w:bCs w:val="0"/>
          <w:kern w:val="0"/>
          <w:szCs w:val="22"/>
          <w:lang w:val="en-US" w:eastAsia="zh-CN"/>
        </w:rPr>
        <w:t>服务</w:t>
      </w:r>
      <w:r>
        <w:rPr>
          <w:rFonts w:ascii="Times New Roman" w:hAnsi="Times New Roman" w:eastAsia="宋体" w:cs="Times New Roman"/>
          <w:b w:val="0"/>
          <w:bCs w:val="0"/>
          <w:kern w:val="0"/>
          <w:szCs w:val="22"/>
        </w:rPr>
        <w:t>质量或者不能诚信履约的，应当要求其</w:t>
      </w:r>
      <w:r>
        <w:rPr>
          <w:rFonts w:hint="default" w:ascii="Times New Roman" w:hAnsi="Times New Roman" w:eastAsia="宋体" w:cs="Times New Roman"/>
          <w:kern w:val="0"/>
          <w:sz w:val="24"/>
          <w:szCs w:val="22"/>
        </w:rPr>
        <w:t>按照本</w:t>
      </w:r>
      <w:r>
        <w:rPr>
          <w:rFonts w:hint="default" w:ascii="Times New Roman" w:hAnsi="Times New Roman" w:eastAsia="宋体" w:cs="Times New Roman"/>
          <w:kern w:val="0"/>
          <w:sz w:val="24"/>
          <w:szCs w:val="22"/>
          <w:lang w:val="en-US" w:eastAsia="zh-CN"/>
        </w:rPr>
        <w:t>评标细则</w:t>
      </w:r>
      <w:r>
        <w:rPr>
          <w:rFonts w:hint="default" w:ascii="Times New Roman" w:hAnsi="Times New Roman" w:eastAsia="宋体" w:cs="Times New Roman"/>
          <w:kern w:val="0"/>
          <w:sz w:val="24"/>
          <w:szCs w:val="22"/>
        </w:rPr>
        <w:t>办法</w:t>
      </w:r>
      <w:r>
        <w:rPr>
          <w:rFonts w:hint="default" w:ascii="Times New Roman" w:hAnsi="Times New Roman" w:eastAsia="宋体" w:cs="Times New Roman"/>
          <w:kern w:val="0"/>
          <w:sz w:val="24"/>
          <w:szCs w:val="22"/>
          <w:lang w:eastAsia="zh-CN"/>
        </w:rPr>
        <w:t>“</w:t>
      </w:r>
      <w:r>
        <w:rPr>
          <w:rFonts w:hint="eastAsia" w:ascii="Times New Roman" w:hAnsi="Times New Roman" w:cs="Times New Roman"/>
          <w:kern w:val="0"/>
          <w:sz w:val="24"/>
          <w:szCs w:val="22"/>
          <w:lang w:val="en-US" w:eastAsia="zh-CN"/>
        </w:rPr>
        <w:t>6</w:t>
      </w:r>
      <w:r>
        <w:rPr>
          <w:rFonts w:hint="default" w:ascii="Times New Roman" w:hAnsi="Times New Roman" w:eastAsia="宋体" w:cs="Times New Roman"/>
          <w:kern w:val="0"/>
          <w:sz w:val="24"/>
          <w:szCs w:val="22"/>
          <w:lang w:val="en-US" w:eastAsia="zh-CN"/>
        </w:rPr>
        <w:t xml:space="preserve"> 澄清和补正</w:t>
      </w:r>
      <w:r>
        <w:rPr>
          <w:rFonts w:hint="default" w:ascii="Times New Roman" w:hAnsi="Times New Roman" w:eastAsia="宋体" w:cs="Times New Roman"/>
          <w:kern w:val="0"/>
          <w:sz w:val="24"/>
          <w:szCs w:val="22"/>
          <w:lang w:eastAsia="zh-CN"/>
        </w:rPr>
        <w:t>”</w:t>
      </w:r>
      <w:r>
        <w:rPr>
          <w:rFonts w:hint="default" w:ascii="Times New Roman" w:hAnsi="Times New Roman" w:eastAsia="宋体" w:cs="Times New Roman"/>
          <w:kern w:val="0"/>
          <w:sz w:val="24"/>
          <w:szCs w:val="22"/>
        </w:rPr>
        <w:t>的规定</w:t>
      </w:r>
      <w:r>
        <w:rPr>
          <w:rFonts w:ascii="Times New Roman" w:hAnsi="Times New Roman" w:eastAsia="宋体" w:cs="Times New Roman"/>
          <w:b w:val="0"/>
          <w:bCs w:val="0"/>
          <w:kern w:val="0"/>
          <w:szCs w:val="22"/>
        </w:rPr>
        <w:t>提供说明，必要时提交相关证明材料；投标供应商不能证明其报价合理性的，评标委员会应当将其作为无效投标处理。</w:t>
      </w:r>
    </w:p>
    <w:p>
      <w:pPr>
        <w:numPr>
          <w:ilvl w:val="0"/>
          <w:numId w:val="0"/>
        </w:numPr>
        <w:autoSpaceDE w:val="0"/>
        <w:autoSpaceDN w:val="0"/>
        <w:adjustRightInd w:val="0"/>
        <w:spacing w:line="360" w:lineRule="auto"/>
        <w:ind w:firstLine="480" w:firstLineChars="200"/>
        <w:textAlignment w:val="baseline"/>
        <w:rPr>
          <w:rFonts w:ascii="Times New Roman" w:hAnsi="Times New Roman" w:cs="Times New Roman"/>
          <w:kern w:val="0"/>
          <w:szCs w:val="24"/>
          <w:highlight w:val="green"/>
        </w:rPr>
      </w:pPr>
      <w:r>
        <w:rPr>
          <w:rFonts w:hint="eastAsia" w:ascii="Times New Roman" w:hAnsi="Times New Roman" w:eastAsia="宋体" w:cs="Times New Roman"/>
          <w:b w:val="0"/>
          <w:bCs w:val="0"/>
          <w:kern w:val="0"/>
          <w:szCs w:val="22"/>
          <w:lang w:val="en-US" w:eastAsia="zh-CN"/>
        </w:rPr>
        <w:t>3）</w:t>
      </w:r>
      <w:r>
        <w:rPr>
          <w:rFonts w:ascii="Times New Roman" w:hAnsi="Times New Roman" w:cs="Times New Roman"/>
          <w:kern w:val="0"/>
          <w:szCs w:val="20"/>
        </w:rPr>
        <w:t>报价文件计分办法</w:t>
      </w:r>
      <w:r>
        <w:rPr>
          <w:rFonts w:ascii="Times New Roman" w:hAnsi="Times New Roman" w:cs="Times New Roman"/>
          <w:color w:val="auto"/>
          <w:kern w:val="0"/>
          <w:szCs w:val="20"/>
        </w:rPr>
        <w:t>：</w:t>
      </w:r>
      <w:r>
        <w:rPr>
          <w:rFonts w:ascii="Times New Roman" w:hAnsi="Times New Roman" w:cs="Times New Roman"/>
          <w:color w:val="auto"/>
          <w:kern w:val="0"/>
          <w:szCs w:val="24"/>
        </w:rPr>
        <w:t>通</w:t>
      </w:r>
      <w:r>
        <w:rPr>
          <w:rFonts w:ascii="Times New Roman" w:hAnsi="Times New Roman" w:cs="Times New Roman"/>
          <w:color w:val="auto"/>
          <w:kern w:val="0"/>
          <w:szCs w:val="20"/>
        </w:rPr>
        <w:t>过</w:t>
      </w:r>
      <w:r>
        <w:rPr>
          <w:rFonts w:hint="eastAsia" w:ascii="Times New Roman" w:hAnsi="Times New Roman" w:cs="Times New Roman"/>
          <w:color w:val="auto"/>
          <w:kern w:val="0"/>
          <w:szCs w:val="20"/>
          <w:lang w:val="en-US" w:eastAsia="zh-CN"/>
        </w:rPr>
        <w:t>上述</w:t>
      </w:r>
      <w:r>
        <w:rPr>
          <w:rFonts w:ascii="Times New Roman" w:hAnsi="Times New Roman" w:cs="Times New Roman"/>
          <w:color w:val="auto"/>
          <w:kern w:val="0"/>
          <w:szCs w:val="20"/>
        </w:rPr>
        <w:t>评审</w:t>
      </w:r>
      <w:r>
        <w:rPr>
          <w:rFonts w:ascii="Times New Roman" w:hAnsi="Times New Roman" w:cs="Times New Roman"/>
          <w:color w:val="auto"/>
          <w:kern w:val="0"/>
          <w:szCs w:val="24"/>
        </w:rPr>
        <w:t>的</w:t>
      </w:r>
      <w:r>
        <w:rPr>
          <w:rFonts w:ascii="Times New Roman" w:hAnsi="Times New Roman" w:cs="Times New Roman"/>
          <w:kern w:val="0"/>
          <w:szCs w:val="24"/>
        </w:rPr>
        <w:t>所有有效投标报价中的最低价为评标基准价，得满分（价格权值×</w:t>
      </w:r>
      <w:r>
        <w:rPr>
          <w:rFonts w:hint="eastAsia" w:ascii="Times New Roman" w:hAnsi="Times New Roman" w:cs="Times New Roman"/>
          <w:kern w:val="0"/>
          <w:szCs w:val="24"/>
          <w:lang w:val="en-US" w:eastAsia="zh-CN"/>
        </w:rPr>
        <w:t>100分</w:t>
      </w:r>
      <w:r>
        <w:rPr>
          <w:rFonts w:ascii="Times New Roman" w:hAnsi="Times New Roman" w:cs="Times New Roman"/>
          <w:kern w:val="0"/>
          <w:szCs w:val="24"/>
        </w:rPr>
        <w:t>），其他的报价得分为：（评标基准价/投标报价）×价格权值×100（计算得分保留</w:t>
      </w:r>
      <w:r>
        <w:rPr>
          <w:rFonts w:hint="eastAsia" w:ascii="Times New Roman" w:hAnsi="Times New Roman" w:cs="Times New Roman"/>
          <w:kern w:val="0"/>
          <w:szCs w:val="24"/>
          <w:lang w:val="en-US" w:eastAsia="zh-CN"/>
        </w:rPr>
        <w:t>两位小数</w:t>
      </w:r>
      <w:r>
        <w:rPr>
          <w:rFonts w:ascii="Times New Roman" w:hAnsi="Times New Roman" w:cs="Times New Roman"/>
          <w:kern w:val="0"/>
          <w:szCs w:val="24"/>
        </w:rPr>
        <w:t>，四舍五入）。</w:t>
      </w:r>
    </w:p>
    <w:p>
      <w:pPr>
        <w:autoSpaceDE w:val="0"/>
        <w:autoSpaceDN w:val="0"/>
        <w:adjustRightInd w:val="0"/>
        <w:spacing w:line="360" w:lineRule="auto"/>
        <w:ind w:firstLine="482" w:firstLineChars="200"/>
        <w:textAlignment w:val="baseline"/>
        <w:rPr>
          <w:rFonts w:ascii="Times New Roman" w:hAnsi="Times New Roman" w:cs="Times New Roman"/>
          <w:b/>
          <w:kern w:val="0"/>
          <w:szCs w:val="20"/>
        </w:rPr>
      </w:pPr>
      <w:r>
        <w:rPr>
          <w:rFonts w:hint="eastAsia" w:ascii="Times New Roman" w:hAnsi="Times New Roman" w:cs="Times New Roman"/>
          <w:b/>
          <w:kern w:val="0"/>
          <w:szCs w:val="20"/>
          <w:lang w:val="en-US" w:eastAsia="zh-CN"/>
        </w:rPr>
        <w:t>6、</w:t>
      </w:r>
      <w:r>
        <w:rPr>
          <w:rFonts w:ascii="Times New Roman" w:hAnsi="Times New Roman" w:cs="Times New Roman"/>
          <w:b/>
          <w:kern w:val="0"/>
          <w:szCs w:val="20"/>
        </w:rPr>
        <w:t xml:space="preserve">澄清和补正 </w:t>
      </w:r>
    </w:p>
    <w:p>
      <w:pPr>
        <w:autoSpaceDE w:val="0"/>
        <w:autoSpaceDN w:val="0"/>
        <w:adjustRightInd w:val="0"/>
        <w:spacing w:line="360" w:lineRule="auto"/>
        <w:ind w:firstLine="480" w:firstLineChars="200"/>
        <w:textAlignment w:val="baseline"/>
        <w:rPr>
          <w:rFonts w:ascii="Times New Roman" w:hAnsi="Times New Roman" w:cs="Times New Roman"/>
          <w:kern w:val="0"/>
          <w:szCs w:val="20"/>
        </w:rPr>
      </w:pPr>
      <w:r>
        <w:rPr>
          <w:rFonts w:ascii="Times New Roman" w:hAnsi="Times New Roman" w:cs="Times New Roman"/>
          <w:kern w:val="0"/>
          <w:szCs w:val="20"/>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供应商，评标委员会可以否决其投标。</w:t>
      </w:r>
    </w:p>
    <w:p>
      <w:pPr>
        <w:autoSpaceDE w:val="0"/>
        <w:autoSpaceDN w:val="0"/>
        <w:adjustRightInd w:val="0"/>
        <w:spacing w:line="360" w:lineRule="auto"/>
        <w:ind w:firstLine="480" w:firstLineChars="200"/>
        <w:textAlignment w:val="baseline"/>
        <w:rPr>
          <w:rFonts w:ascii="Times New Roman" w:hAnsi="Times New Roman" w:cs="Times New Roman"/>
          <w:kern w:val="0"/>
          <w:szCs w:val="20"/>
        </w:rPr>
      </w:pPr>
      <w:r>
        <w:rPr>
          <w:rFonts w:ascii="Times New Roman" w:hAnsi="Times New Roman" w:cs="Times New Roman"/>
          <w:kern w:val="0"/>
          <w:szCs w:val="20"/>
        </w:rPr>
        <w:t>经澄清后，若偏差仍存在，且不可接受，投标供应商则被认为是</w:t>
      </w:r>
      <w:r>
        <w:rPr>
          <w:rFonts w:hint="eastAsia" w:ascii="Times New Roman" w:hAnsi="Times New Roman" w:cs="Times New Roman"/>
          <w:kern w:val="0"/>
          <w:szCs w:val="20"/>
          <w:lang w:eastAsia="zh-CN"/>
        </w:rPr>
        <w:t>“</w:t>
      </w:r>
      <w:r>
        <w:rPr>
          <w:rFonts w:ascii="Times New Roman" w:hAnsi="Times New Roman" w:cs="Times New Roman"/>
          <w:kern w:val="0"/>
          <w:szCs w:val="20"/>
        </w:rPr>
        <w:t>没有实质性响应招标文件要求</w:t>
      </w:r>
      <w:r>
        <w:rPr>
          <w:rFonts w:hint="eastAsia" w:ascii="Times New Roman" w:hAnsi="Times New Roman" w:cs="Times New Roman"/>
          <w:kern w:val="0"/>
          <w:szCs w:val="20"/>
          <w:lang w:eastAsia="zh-CN"/>
        </w:rPr>
        <w:t>”</w:t>
      </w:r>
      <w:r>
        <w:rPr>
          <w:rFonts w:ascii="Times New Roman" w:hAnsi="Times New Roman" w:cs="Times New Roman"/>
          <w:kern w:val="0"/>
          <w:szCs w:val="20"/>
        </w:rPr>
        <w:t>，其投标</w:t>
      </w:r>
      <w:r>
        <w:rPr>
          <w:rFonts w:hint="eastAsia" w:ascii="Times New Roman" w:hAnsi="Times New Roman" w:cs="Times New Roman"/>
          <w:kern w:val="0"/>
          <w:szCs w:val="20"/>
          <w:lang w:val="en-US" w:eastAsia="zh-CN"/>
        </w:rPr>
        <w:t>供应商</w:t>
      </w:r>
      <w:r>
        <w:rPr>
          <w:rFonts w:ascii="Times New Roman" w:hAnsi="Times New Roman" w:cs="Times New Roman"/>
          <w:kern w:val="0"/>
          <w:szCs w:val="20"/>
        </w:rPr>
        <w:t>不进入下一步评审。</w:t>
      </w:r>
    </w:p>
    <w:p>
      <w:pPr>
        <w:autoSpaceDE w:val="0"/>
        <w:autoSpaceDN w:val="0"/>
        <w:adjustRightInd w:val="0"/>
        <w:spacing w:line="360" w:lineRule="auto"/>
        <w:ind w:firstLine="479" w:firstLineChars="199"/>
        <w:textAlignment w:val="baseline"/>
        <w:rPr>
          <w:rFonts w:ascii="Times New Roman" w:hAnsi="Times New Roman" w:cs="Times New Roman"/>
          <w:b/>
          <w:kern w:val="0"/>
          <w:szCs w:val="20"/>
        </w:rPr>
      </w:pPr>
      <w:r>
        <w:rPr>
          <w:rFonts w:hint="eastAsia" w:ascii="Times New Roman" w:hAnsi="Times New Roman" w:cs="Times New Roman"/>
          <w:b/>
          <w:kern w:val="0"/>
          <w:szCs w:val="20"/>
          <w:lang w:val="en-US" w:eastAsia="zh-CN"/>
        </w:rPr>
        <w:t>7、</w:t>
      </w:r>
      <w:r>
        <w:rPr>
          <w:rFonts w:ascii="Times New Roman" w:hAnsi="Times New Roman" w:cs="Times New Roman"/>
          <w:b/>
          <w:kern w:val="0"/>
          <w:szCs w:val="20"/>
        </w:rPr>
        <w:t>评审计分内容和分值范围</w:t>
      </w:r>
    </w:p>
    <w:p>
      <w:pPr>
        <w:autoSpaceDE w:val="0"/>
        <w:autoSpaceDN w:val="0"/>
        <w:adjustRightInd w:val="0"/>
        <w:spacing w:line="360" w:lineRule="auto"/>
        <w:ind w:firstLine="360" w:firstLineChars="150"/>
        <w:textAlignment w:val="baseline"/>
        <w:rPr>
          <w:rFonts w:ascii="Times New Roman" w:hAnsi="Times New Roman" w:cs="Times New Roman"/>
          <w:kern w:val="0"/>
          <w:szCs w:val="20"/>
        </w:rPr>
      </w:pPr>
      <w:r>
        <w:rPr>
          <w:rFonts w:ascii="Times New Roman" w:hAnsi="Times New Roman" w:cs="Times New Roman"/>
          <w:kern w:val="0"/>
          <w:szCs w:val="20"/>
        </w:rPr>
        <w:t>（1）综合评分满分100分</w:t>
      </w:r>
      <w:r>
        <w:rPr>
          <w:rFonts w:hint="eastAsia" w:ascii="Times New Roman" w:hAnsi="Times New Roman" w:cs="Times New Roman"/>
          <w:kern w:val="0"/>
          <w:szCs w:val="20"/>
          <w:lang w:eastAsia="zh-CN"/>
        </w:rPr>
        <w:t>，</w:t>
      </w:r>
      <w:r>
        <w:rPr>
          <w:rFonts w:hint="eastAsia" w:ascii="Times New Roman" w:hAnsi="Times New Roman" w:cs="Times New Roman"/>
          <w:kern w:val="0"/>
          <w:szCs w:val="20"/>
          <w:lang w:val="en-US" w:eastAsia="zh-CN"/>
        </w:rPr>
        <w:t>价格权值为30%；其中商务资信和技术部分满分70分，报价部分满分30分</w:t>
      </w:r>
      <w:r>
        <w:rPr>
          <w:rFonts w:ascii="Times New Roman" w:hAnsi="Times New Roman" w:cs="Times New Roman"/>
          <w:kern w:val="0"/>
          <w:szCs w:val="20"/>
        </w:rPr>
        <w:t>。</w:t>
      </w:r>
    </w:p>
    <w:p>
      <w:pPr>
        <w:autoSpaceDE w:val="0"/>
        <w:autoSpaceDN w:val="0"/>
        <w:adjustRightInd w:val="0"/>
        <w:spacing w:line="360" w:lineRule="auto"/>
        <w:ind w:firstLine="360" w:firstLineChars="150"/>
        <w:textAlignment w:val="baseline"/>
      </w:pPr>
      <w:r>
        <w:rPr>
          <w:rFonts w:ascii="Times New Roman" w:hAnsi="Times New Roman" w:cs="Times New Roman"/>
          <w:kern w:val="0"/>
          <w:szCs w:val="20"/>
        </w:rPr>
        <w:t>（</w:t>
      </w:r>
      <w:r>
        <w:rPr>
          <w:rFonts w:hint="eastAsia" w:ascii="Times New Roman" w:hAnsi="Times New Roman" w:cs="Times New Roman"/>
          <w:kern w:val="0"/>
          <w:szCs w:val="20"/>
          <w:lang w:val="en-US" w:eastAsia="zh-CN"/>
        </w:rPr>
        <w:t>2</w:t>
      </w:r>
      <w:r>
        <w:rPr>
          <w:rFonts w:ascii="Times New Roman" w:hAnsi="Times New Roman" w:cs="Times New Roman"/>
          <w:kern w:val="0"/>
          <w:szCs w:val="20"/>
        </w:rPr>
        <w:t>）</w:t>
      </w:r>
      <w:r>
        <w:rPr>
          <w:rFonts w:hint="eastAsia" w:ascii="Times New Roman" w:hAnsi="Times New Roman" w:cs="Times New Roman"/>
          <w:kern w:val="0"/>
          <w:szCs w:val="20"/>
          <w:lang w:val="en-US" w:eastAsia="zh-CN"/>
        </w:rPr>
        <w:t>投标供应商</w:t>
      </w:r>
      <w:r>
        <w:rPr>
          <w:rFonts w:ascii="Times New Roman" w:hAnsi="Times New Roman" w:cs="Times New Roman"/>
          <w:bCs/>
          <w:kern w:val="0"/>
          <w:szCs w:val="24"/>
        </w:rPr>
        <w:t>总得分=商务资信和技术部分得分+报价部分得分</w:t>
      </w:r>
      <w:r>
        <w:rPr>
          <w:rFonts w:hint="eastAsia" w:ascii="Times New Roman" w:hAnsi="Times New Roman" w:cs="Times New Roman"/>
          <w:bCs/>
          <w:kern w:val="0"/>
          <w:szCs w:val="24"/>
          <w:lang w:eastAsia="zh-CN"/>
        </w:rPr>
        <w:t>。</w:t>
      </w:r>
      <w:r>
        <w:rPr>
          <w:rFonts w:ascii="Times New Roman" w:hAnsi="Times New Roman" w:cs="Times New Roman"/>
          <w:kern w:val="0"/>
          <w:szCs w:val="20"/>
        </w:rPr>
        <w:t>（</w:t>
      </w:r>
      <w:r>
        <w:rPr>
          <w:rFonts w:hint="eastAsia" w:ascii="Times New Roman" w:hAnsi="Times New Roman" w:cs="Times New Roman"/>
          <w:kern w:val="0"/>
          <w:szCs w:val="20"/>
          <w:lang w:val="en-US" w:eastAsia="zh-CN"/>
        </w:rPr>
        <w:t>3</w:t>
      </w:r>
      <w:r>
        <w:rPr>
          <w:rFonts w:ascii="Times New Roman" w:hAnsi="Times New Roman" w:cs="Times New Roman"/>
          <w:kern w:val="0"/>
          <w:szCs w:val="20"/>
        </w:rPr>
        <w:t>）评分标准</w:t>
      </w:r>
    </w:p>
    <w:bookmarkEnd w:id="185"/>
    <w:bookmarkEnd w:id="186"/>
    <w:p>
      <w:pPr>
        <w:pStyle w:val="3"/>
        <w:numPr>
          <w:ilvl w:val="0"/>
          <w:numId w:val="0"/>
        </w:numPr>
        <w:jc w:val="center"/>
        <w:rPr>
          <w:rFonts w:hint="eastAsia" w:ascii="宋体" w:hAnsi="宋体" w:cs="宋体"/>
          <w:sz w:val="24"/>
          <w:szCs w:val="24"/>
        </w:rPr>
      </w:pPr>
      <w:bookmarkStart w:id="189" w:name="_Toc21884"/>
      <w:r>
        <w:rPr>
          <w:rFonts w:hint="eastAsia" w:cs="黑体"/>
          <w:lang w:eastAsia="zh-CN"/>
        </w:rPr>
        <w:t>二、</w:t>
      </w:r>
      <w:r>
        <w:rPr>
          <w:rFonts w:hint="eastAsia" w:cs="黑体"/>
        </w:rPr>
        <w:t>评标内容及标准</w:t>
      </w:r>
      <w:bookmarkEnd w:id="189"/>
    </w:p>
    <w:p>
      <w:pPr>
        <w:pStyle w:val="4"/>
        <w:rPr>
          <w:rFonts w:ascii="宋体"/>
          <w:sz w:val="24"/>
          <w:szCs w:val="24"/>
        </w:rPr>
      </w:pPr>
      <w:r>
        <w:rPr>
          <w:rFonts w:hint="eastAsia" w:ascii="宋体" w:hAnsi="宋体" w:cs="宋体"/>
          <w:sz w:val="24"/>
          <w:szCs w:val="24"/>
        </w:rPr>
        <w:t>（一）价格分（3</w:t>
      </w:r>
      <w:r>
        <w:rPr>
          <w:rFonts w:ascii="宋体" w:hAnsi="宋体" w:cs="宋体"/>
          <w:sz w:val="24"/>
          <w:szCs w:val="24"/>
        </w:rPr>
        <w:t>0</w:t>
      </w:r>
      <w:r>
        <w:rPr>
          <w:rFonts w:hint="eastAsia" w:ascii="宋体" w:hAnsi="宋体" w:cs="宋体"/>
          <w:sz w:val="24"/>
          <w:szCs w:val="24"/>
        </w:rPr>
        <w:t>分）：</w:t>
      </w:r>
    </w:p>
    <w:p>
      <w:pPr>
        <w:ind w:firstLine="480"/>
        <w:rPr>
          <w:szCs w:val="21"/>
        </w:rPr>
      </w:pPr>
      <w:r>
        <w:rPr>
          <w:rFonts w:hint="eastAsia"/>
          <w:szCs w:val="21"/>
        </w:rPr>
        <w:t>1、价格分采用低价优先法计算，即满足采购文件要求且投标价格最低的投标报价为评标基准价，其他投标人的价格分按照下列公式计算（价格分保留2位小数）：</w:t>
      </w:r>
    </w:p>
    <w:p>
      <w:pPr>
        <w:ind w:firstLine="480"/>
        <w:rPr>
          <w:szCs w:val="21"/>
        </w:rPr>
      </w:pPr>
      <w:r>
        <w:rPr>
          <w:rFonts w:hint="eastAsia"/>
          <w:szCs w:val="21"/>
        </w:rPr>
        <w:t>价格分=（评标基准价/投标报价）×30%×100</w:t>
      </w:r>
    </w:p>
    <w:p>
      <w:pPr>
        <w:pStyle w:val="4"/>
        <w:rPr>
          <w:rFonts w:ascii="宋体"/>
          <w:color w:val="auto"/>
          <w:sz w:val="24"/>
          <w:szCs w:val="24"/>
        </w:rPr>
      </w:pPr>
      <w:r>
        <w:rPr>
          <w:rFonts w:hint="eastAsia" w:ascii="宋体" w:hAnsi="宋体" w:cs="宋体"/>
          <w:color w:val="auto"/>
          <w:sz w:val="24"/>
          <w:szCs w:val="24"/>
        </w:rPr>
        <w:t>（二）技术分（</w:t>
      </w:r>
      <w:r>
        <w:rPr>
          <w:rFonts w:hint="eastAsia" w:ascii="宋体" w:hAnsi="宋体" w:cs="宋体"/>
          <w:color w:val="auto"/>
          <w:sz w:val="24"/>
          <w:szCs w:val="24"/>
          <w:lang w:val="en-US" w:eastAsia="zh-CN"/>
        </w:rPr>
        <w:t>45</w:t>
      </w:r>
      <w:r>
        <w:rPr>
          <w:rFonts w:hint="eastAsia" w:ascii="宋体" w:hAnsi="宋体" w:cs="宋体"/>
          <w:color w:val="auto"/>
          <w:sz w:val="24"/>
          <w:szCs w:val="24"/>
        </w:rPr>
        <w:t>分）：</w:t>
      </w:r>
    </w:p>
    <w:tbl>
      <w:tblPr>
        <w:tblStyle w:val="13"/>
        <w:tblW w:w="10067"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591"/>
        <w:gridCol w:w="659"/>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b/>
                <w:color w:val="auto"/>
                <w:kern w:val="0"/>
                <w:sz w:val="21"/>
                <w:szCs w:val="21"/>
              </w:rPr>
            </w:pPr>
            <w:r>
              <w:rPr>
                <w:rFonts w:hint="eastAsia"/>
                <w:b/>
                <w:color w:val="auto"/>
                <w:kern w:val="0"/>
                <w:sz w:val="21"/>
                <w:szCs w:val="21"/>
              </w:rPr>
              <w:t>类别</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b/>
                <w:color w:val="auto"/>
                <w:kern w:val="0"/>
                <w:sz w:val="21"/>
                <w:szCs w:val="21"/>
              </w:rPr>
            </w:pPr>
            <w:r>
              <w:rPr>
                <w:rFonts w:hint="eastAsia"/>
                <w:b/>
                <w:color w:val="auto"/>
                <w:kern w:val="0"/>
                <w:sz w:val="21"/>
                <w:szCs w:val="21"/>
              </w:rPr>
              <w:t>评标项目</w:t>
            </w:r>
          </w:p>
        </w:tc>
        <w:tc>
          <w:tcPr>
            <w:tcW w:w="65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b/>
                <w:color w:val="auto"/>
                <w:kern w:val="0"/>
                <w:sz w:val="21"/>
                <w:szCs w:val="21"/>
              </w:rPr>
            </w:pPr>
            <w:r>
              <w:rPr>
                <w:rFonts w:hint="eastAsia"/>
                <w:b/>
                <w:color w:val="auto"/>
                <w:kern w:val="0"/>
                <w:sz w:val="21"/>
                <w:szCs w:val="21"/>
              </w:rPr>
              <w:t>分值</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ind w:firstLine="422"/>
              <w:jc w:val="center"/>
              <w:rPr>
                <w:b/>
                <w:color w:val="auto"/>
                <w:kern w:val="0"/>
                <w:sz w:val="21"/>
                <w:szCs w:val="21"/>
              </w:rPr>
            </w:pPr>
            <w:r>
              <w:rPr>
                <w:rFonts w:hint="eastAsia"/>
                <w:b/>
                <w:color w:val="auto"/>
                <w:kern w:val="0"/>
                <w:sz w:val="21"/>
                <w:szCs w:val="21"/>
              </w:rPr>
              <w:t>评分基本规则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88" w:type="dxa"/>
            <w:vMerge w:val="restart"/>
            <w:tcBorders>
              <w:left w:val="single" w:color="auto" w:sz="4" w:space="0"/>
              <w:right w:val="single" w:color="auto" w:sz="4" w:space="0"/>
            </w:tcBorders>
            <w:vAlign w:val="center"/>
          </w:tcPr>
          <w:p>
            <w:pPr>
              <w:widowControl/>
              <w:spacing w:line="240" w:lineRule="auto"/>
              <w:ind w:firstLine="0" w:firstLineChars="0"/>
              <w:jc w:val="center"/>
              <w:rPr>
                <w:bCs/>
                <w:color w:val="auto"/>
                <w:kern w:val="0"/>
                <w:sz w:val="21"/>
                <w:szCs w:val="21"/>
              </w:rPr>
            </w:pPr>
            <w:r>
              <w:rPr>
                <w:rFonts w:hint="eastAsia"/>
                <w:bCs/>
                <w:color w:val="auto"/>
                <w:kern w:val="0"/>
                <w:sz w:val="21"/>
                <w:szCs w:val="21"/>
              </w:rPr>
              <w:t>技术部分</w:t>
            </w:r>
          </w:p>
          <w:p>
            <w:pPr>
              <w:widowControl/>
              <w:spacing w:line="240" w:lineRule="auto"/>
              <w:ind w:firstLine="0" w:firstLineChars="0"/>
              <w:jc w:val="center"/>
              <w:rPr>
                <w:bCs/>
                <w:color w:val="auto"/>
                <w:kern w:val="0"/>
                <w:sz w:val="21"/>
                <w:szCs w:val="21"/>
              </w:rPr>
            </w:pPr>
            <w:r>
              <w:rPr>
                <w:rFonts w:hint="eastAsia"/>
                <w:bCs/>
                <w:color w:val="auto"/>
                <w:kern w:val="0"/>
                <w:sz w:val="21"/>
                <w:szCs w:val="21"/>
                <w:lang w:val="en-US" w:eastAsia="zh-CN"/>
              </w:rPr>
              <w:t>45</w:t>
            </w:r>
            <w:r>
              <w:rPr>
                <w:rFonts w:hint="eastAsia"/>
                <w:bCs/>
                <w:color w:val="auto"/>
                <w:kern w:val="0"/>
                <w:sz w:val="21"/>
                <w:szCs w:val="21"/>
              </w:rPr>
              <w:t>分</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装配式结构级别</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lang w:val="en-US" w:eastAsia="zh-CN"/>
              </w:rPr>
              <w:t>5</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根据整体式装配情况进行划分：</w:t>
            </w:r>
          </w:p>
          <w:p>
            <w:pPr>
              <w:widowControl/>
              <w:numPr>
                <w:ilvl w:val="0"/>
                <w:numId w:val="10"/>
              </w:numPr>
              <w:spacing w:line="240" w:lineRule="auto"/>
              <w:ind w:firstLine="0" w:firstLineChars="0"/>
              <w:rPr>
                <w:rFonts w:ascii="Calibri" w:hAnsi="Calibri"/>
                <w:color w:val="auto"/>
                <w:spacing w:val="-20"/>
                <w:sz w:val="21"/>
                <w:szCs w:val="21"/>
              </w:rPr>
            </w:pPr>
            <w:r>
              <w:rPr>
                <w:rFonts w:hint="eastAsia"/>
                <w:bCs/>
                <w:color w:val="auto"/>
                <w:kern w:val="0"/>
                <w:sz w:val="21"/>
                <w:szCs w:val="21"/>
              </w:rPr>
              <w:t>采用预制式基坑、整体装配式钢结构和幕墙、预制式电梯的装配方式得</w:t>
            </w:r>
            <w:r>
              <w:rPr>
                <w:rFonts w:hint="eastAsia"/>
                <w:bCs/>
                <w:color w:val="auto"/>
                <w:kern w:val="0"/>
                <w:sz w:val="21"/>
                <w:szCs w:val="21"/>
                <w:lang w:val="en-US" w:eastAsia="zh-CN"/>
              </w:rPr>
              <w:t>5</w:t>
            </w:r>
            <w:r>
              <w:rPr>
                <w:rFonts w:hint="eastAsia"/>
                <w:bCs/>
                <w:color w:val="auto"/>
                <w:kern w:val="0"/>
                <w:sz w:val="21"/>
                <w:szCs w:val="21"/>
              </w:rPr>
              <w:t>分；</w:t>
            </w:r>
          </w:p>
          <w:p>
            <w:pPr>
              <w:widowControl/>
              <w:numPr>
                <w:ilvl w:val="0"/>
                <w:numId w:val="10"/>
              </w:numPr>
              <w:spacing w:line="240" w:lineRule="auto"/>
              <w:ind w:firstLine="0" w:firstLineChars="0"/>
              <w:rPr>
                <w:rFonts w:ascii="Calibri" w:hAnsi="Calibri"/>
                <w:color w:val="auto"/>
                <w:spacing w:val="-20"/>
                <w:sz w:val="21"/>
                <w:szCs w:val="21"/>
              </w:rPr>
            </w:pPr>
            <w:r>
              <w:rPr>
                <w:rFonts w:hint="eastAsia"/>
                <w:bCs/>
                <w:color w:val="auto"/>
                <w:kern w:val="0"/>
                <w:sz w:val="21"/>
                <w:szCs w:val="21"/>
              </w:rPr>
              <w:t>采用整体装配式钢结构和幕墙、预制式电梯的装配方式得</w:t>
            </w:r>
            <w:r>
              <w:rPr>
                <w:rFonts w:hint="eastAsia"/>
                <w:bCs/>
                <w:color w:val="auto"/>
                <w:kern w:val="0"/>
                <w:sz w:val="21"/>
                <w:szCs w:val="21"/>
                <w:lang w:val="en-US" w:eastAsia="zh-CN"/>
              </w:rPr>
              <w:t>3</w:t>
            </w:r>
            <w:r>
              <w:rPr>
                <w:rFonts w:hint="eastAsia"/>
                <w:bCs/>
                <w:color w:val="auto"/>
                <w:kern w:val="0"/>
                <w:sz w:val="21"/>
                <w:szCs w:val="21"/>
              </w:rPr>
              <w:t>分；</w:t>
            </w:r>
          </w:p>
          <w:p>
            <w:pPr>
              <w:widowControl/>
              <w:numPr>
                <w:ilvl w:val="0"/>
                <w:numId w:val="10"/>
              </w:numPr>
              <w:spacing w:line="240" w:lineRule="auto"/>
              <w:ind w:firstLine="0" w:firstLineChars="0"/>
              <w:rPr>
                <w:rFonts w:ascii="Calibri" w:hAnsi="Calibri"/>
                <w:color w:val="auto"/>
                <w:spacing w:val="-20"/>
                <w:sz w:val="21"/>
                <w:szCs w:val="21"/>
              </w:rPr>
            </w:pPr>
            <w:r>
              <w:rPr>
                <w:rFonts w:hint="eastAsia"/>
                <w:bCs/>
                <w:color w:val="auto"/>
                <w:kern w:val="0"/>
                <w:sz w:val="21"/>
                <w:szCs w:val="21"/>
              </w:rPr>
              <w:t>采用只有整体式钢结构框架的装配方式得1分；</w:t>
            </w:r>
          </w:p>
          <w:p>
            <w:pPr>
              <w:widowControl/>
              <w:numPr>
                <w:ilvl w:val="0"/>
                <w:numId w:val="10"/>
              </w:numPr>
              <w:spacing w:line="240" w:lineRule="auto"/>
              <w:ind w:firstLine="0" w:firstLineChars="0"/>
              <w:rPr>
                <w:rFonts w:ascii="Calibri" w:hAnsi="Calibri"/>
                <w:color w:val="auto"/>
                <w:spacing w:val="-20"/>
                <w:sz w:val="21"/>
                <w:szCs w:val="21"/>
              </w:rPr>
            </w:pPr>
            <w:r>
              <w:rPr>
                <w:rFonts w:hint="eastAsia"/>
                <w:bCs/>
                <w:color w:val="auto"/>
                <w:kern w:val="0"/>
                <w:sz w:val="21"/>
                <w:szCs w:val="21"/>
                <w:lang w:val="en-US" w:eastAsia="zh-CN"/>
              </w:rPr>
              <w:t>其它不得分</w:t>
            </w:r>
            <w:r>
              <w:rPr>
                <w:rFonts w:hint="eastAsia" w:ascii="Calibri" w:hAnsi="Calibri"/>
                <w:color w:val="auto"/>
                <w:spacing w:val="-20"/>
                <w:sz w:val="21"/>
                <w:szCs w:val="21"/>
              </w:rPr>
              <w:t>。</w:t>
            </w:r>
          </w:p>
          <w:p>
            <w:pPr>
              <w:widowControl/>
              <w:spacing w:line="240" w:lineRule="auto"/>
              <w:ind w:firstLine="0" w:firstLineChars="0"/>
              <w:rPr>
                <w:rFonts w:ascii="Calibri" w:hAnsi="Calibri"/>
                <w:color w:val="auto"/>
                <w:spacing w:val="-20"/>
                <w:sz w:val="21"/>
                <w:szCs w:val="21"/>
              </w:rPr>
            </w:pPr>
            <w:r>
              <w:rPr>
                <w:rFonts w:hint="eastAsia"/>
                <w:bCs/>
                <w:color w:val="auto"/>
                <w:kern w:val="0"/>
                <w:sz w:val="21"/>
                <w:szCs w:val="21"/>
              </w:rPr>
              <w:t>注：需提供整体装配式技术说明和产品</w:t>
            </w:r>
            <w:r>
              <w:rPr>
                <w:rFonts w:hint="eastAsia"/>
                <w:bCs/>
                <w:color w:val="auto"/>
                <w:kern w:val="0"/>
                <w:sz w:val="21"/>
                <w:szCs w:val="21"/>
                <w:lang w:val="en-US" w:eastAsia="zh-CN"/>
              </w:rPr>
              <w:t>装配效果图和</w:t>
            </w:r>
            <w:r>
              <w:rPr>
                <w:rFonts w:hint="eastAsia"/>
                <w:bCs/>
                <w:color w:val="auto"/>
                <w:kern w:val="0"/>
                <w:sz w:val="21"/>
                <w:szCs w:val="21"/>
              </w:rPr>
              <w:t>实样图。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088" w:type="dxa"/>
            <w:vMerge w:val="continue"/>
            <w:tcBorders>
              <w:left w:val="single" w:color="auto" w:sz="4" w:space="0"/>
              <w:right w:val="single" w:color="auto" w:sz="4" w:space="0"/>
            </w:tcBorders>
            <w:vAlign w:val="center"/>
          </w:tcPr>
          <w:p>
            <w:pPr>
              <w:widowControl/>
              <w:spacing w:line="240" w:lineRule="auto"/>
              <w:ind w:firstLine="0" w:firstLineChars="0"/>
              <w:jc w:val="center"/>
              <w:rPr>
                <w:rFonts w:hint="eastAsia"/>
                <w:bCs/>
                <w:color w:val="auto"/>
                <w:kern w:val="0"/>
                <w:sz w:val="21"/>
                <w:szCs w:val="21"/>
                <w:lang w:val="en-US" w:eastAsia="zh-CN"/>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bCs/>
                <w:color w:val="auto"/>
                <w:kern w:val="0"/>
                <w:sz w:val="21"/>
                <w:szCs w:val="21"/>
                <w:highlight w:val="none"/>
                <w:lang w:val="en-US" w:eastAsia="zh-CN" w:bidi="ar-SA"/>
              </w:rPr>
            </w:pPr>
            <w:r>
              <w:rPr>
                <w:rFonts w:hint="eastAsia"/>
                <w:bCs/>
                <w:color w:val="auto"/>
                <w:kern w:val="0"/>
                <w:sz w:val="21"/>
                <w:szCs w:val="21"/>
                <w:highlight w:val="none"/>
              </w:rPr>
              <w:t>电梯制造商智能化制造能力</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bCs/>
                <w:color w:val="auto"/>
                <w:kern w:val="0"/>
                <w:sz w:val="21"/>
                <w:szCs w:val="21"/>
                <w:highlight w:val="none"/>
                <w:lang w:val="en-US" w:eastAsia="zh-CN" w:bidi="ar-SA"/>
              </w:rPr>
            </w:pPr>
            <w:r>
              <w:rPr>
                <w:rFonts w:hint="eastAsia"/>
                <w:bCs/>
                <w:color w:val="auto"/>
                <w:kern w:val="0"/>
                <w:sz w:val="21"/>
                <w:szCs w:val="21"/>
                <w:highlight w:val="none"/>
                <w:lang w:val="en-US" w:eastAsia="zh-CN"/>
              </w:rPr>
              <w:t>4</w:t>
            </w:r>
            <w:r>
              <w:rPr>
                <w:rFonts w:hint="eastAsia"/>
                <w:bCs/>
                <w:color w:val="auto"/>
                <w:kern w:val="0"/>
                <w:sz w:val="21"/>
                <w:szCs w:val="21"/>
                <w:highlight w:val="none"/>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rPr>
                <w:rFonts w:hint="eastAsia"/>
                <w:bCs/>
                <w:color w:val="auto"/>
                <w:kern w:val="0"/>
                <w:sz w:val="21"/>
                <w:szCs w:val="21"/>
                <w:highlight w:val="none"/>
                <w:lang w:eastAsia="zh-CN"/>
              </w:rPr>
            </w:pPr>
            <w:r>
              <w:rPr>
                <w:rFonts w:hint="eastAsia"/>
                <w:bCs/>
                <w:color w:val="auto"/>
                <w:kern w:val="0"/>
                <w:sz w:val="21"/>
                <w:szCs w:val="21"/>
                <w:highlight w:val="none"/>
                <w:lang w:val="en-US" w:eastAsia="zh-CN"/>
              </w:rPr>
              <w:t>1）</w:t>
            </w:r>
            <w:r>
              <w:rPr>
                <w:rFonts w:hint="eastAsia"/>
                <w:bCs/>
                <w:color w:val="auto"/>
                <w:kern w:val="0"/>
                <w:sz w:val="21"/>
                <w:szCs w:val="21"/>
                <w:highlight w:val="none"/>
              </w:rPr>
              <w:t>根据电梯制造商智能制造能力成熟度进行横向比较评分,优的得</w:t>
            </w:r>
            <w:r>
              <w:rPr>
                <w:rFonts w:hint="eastAsia"/>
                <w:bCs/>
                <w:color w:val="auto"/>
                <w:kern w:val="0"/>
                <w:sz w:val="21"/>
                <w:szCs w:val="21"/>
                <w:highlight w:val="none"/>
                <w:lang w:val="en-US" w:eastAsia="zh-CN"/>
              </w:rPr>
              <w:t>2</w:t>
            </w:r>
            <w:r>
              <w:rPr>
                <w:rFonts w:hint="eastAsia"/>
                <w:bCs/>
                <w:color w:val="auto"/>
                <w:kern w:val="0"/>
                <w:sz w:val="21"/>
                <w:szCs w:val="21"/>
                <w:highlight w:val="none"/>
              </w:rPr>
              <w:t>分，良好的得</w:t>
            </w:r>
            <w:r>
              <w:rPr>
                <w:rFonts w:hint="eastAsia"/>
                <w:bCs/>
                <w:color w:val="auto"/>
                <w:kern w:val="0"/>
                <w:sz w:val="21"/>
                <w:szCs w:val="21"/>
                <w:highlight w:val="none"/>
                <w:lang w:val="en-US" w:eastAsia="zh-CN"/>
              </w:rPr>
              <w:t>1</w:t>
            </w:r>
            <w:r>
              <w:rPr>
                <w:rFonts w:hint="eastAsia"/>
                <w:bCs/>
                <w:color w:val="auto"/>
                <w:kern w:val="0"/>
                <w:sz w:val="21"/>
                <w:szCs w:val="21"/>
                <w:highlight w:val="none"/>
              </w:rPr>
              <w:t>分，其他</w:t>
            </w:r>
            <w:r>
              <w:rPr>
                <w:rFonts w:hint="eastAsia"/>
                <w:bCs/>
                <w:color w:val="auto"/>
                <w:kern w:val="0"/>
                <w:sz w:val="21"/>
                <w:szCs w:val="21"/>
                <w:highlight w:val="none"/>
                <w:lang w:val="en-US" w:eastAsia="zh-CN"/>
              </w:rPr>
              <w:t>不得分；</w:t>
            </w:r>
          </w:p>
          <w:p>
            <w:pPr>
              <w:widowControl/>
              <w:numPr>
                <w:ilvl w:val="0"/>
                <w:numId w:val="0"/>
              </w:numPr>
              <w:spacing w:line="240" w:lineRule="auto"/>
              <w:rPr>
                <w:rFonts w:hint="default"/>
                <w:bCs/>
                <w:color w:val="auto"/>
                <w:kern w:val="0"/>
                <w:sz w:val="21"/>
                <w:szCs w:val="21"/>
                <w:highlight w:val="none"/>
                <w:lang w:val="en-US" w:eastAsia="zh-CN"/>
              </w:rPr>
            </w:pPr>
            <w:r>
              <w:rPr>
                <w:rFonts w:hint="eastAsia"/>
                <w:bCs/>
                <w:color w:val="auto"/>
                <w:kern w:val="0"/>
                <w:sz w:val="21"/>
                <w:szCs w:val="21"/>
                <w:highlight w:val="none"/>
                <w:lang w:val="en-US" w:eastAsia="zh-CN"/>
              </w:rPr>
              <w:t>2）具有</w:t>
            </w:r>
            <w:r>
              <w:rPr>
                <w:rFonts w:hint="eastAsia"/>
                <w:bCs/>
                <w:color w:val="auto"/>
                <w:kern w:val="0"/>
                <w:sz w:val="21"/>
                <w:szCs w:val="21"/>
                <w:highlight w:val="none"/>
              </w:rPr>
              <w:t>国家级</w:t>
            </w:r>
            <w:r>
              <w:rPr>
                <w:rFonts w:hint="eastAsia"/>
                <w:bCs/>
                <w:color w:val="auto"/>
                <w:kern w:val="0"/>
                <w:sz w:val="21"/>
                <w:szCs w:val="21"/>
                <w:highlight w:val="none"/>
                <w:lang w:val="en-US" w:eastAsia="zh-CN"/>
              </w:rPr>
              <w:t>中心实验室得2分，其它不得分。</w:t>
            </w:r>
          </w:p>
          <w:p>
            <w:pPr>
              <w:widowControl/>
              <w:spacing w:line="240" w:lineRule="auto"/>
              <w:ind w:firstLine="0" w:firstLineChars="0"/>
              <w:rPr>
                <w:rFonts w:hint="eastAsia" w:ascii="宋体" w:hAnsi="宋体" w:eastAsia="宋体" w:cs="宋体"/>
                <w:bCs/>
                <w:color w:val="auto"/>
                <w:kern w:val="0"/>
                <w:sz w:val="21"/>
                <w:szCs w:val="21"/>
                <w:highlight w:val="none"/>
                <w:lang w:val="en-US" w:eastAsia="zh-CN" w:bidi="ar-SA"/>
              </w:rPr>
            </w:pPr>
            <w:r>
              <w:rPr>
                <w:rFonts w:hint="eastAsia"/>
                <w:b/>
                <w:color w:val="auto"/>
                <w:kern w:val="0"/>
                <w:sz w:val="21"/>
                <w:szCs w:val="21"/>
                <w:highlight w:val="none"/>
              </w:rPr>
              <w:t>注：制造商需提供</w:t>
            </w:r>
            <w:r>
              <w:rPr>
                <w:rFonts w:hint="eastAsia"/>
                <w:b/>
                <w:color w:val="auto"/>
                <w:kern w:val="0"/>
                <w:sz w:val="21"/>
                <w:szCs w:val="21"/>
                <w:highlight w:val="none"/>
                <w:lang w:val="en-US" w:eastAsia="zh-CN"/>
              </w:rPr>
              <w:t>中国合格评定国家认可委员会资质证明和智能制造能力证明</w:t>
            </w:r>
            <w:r>
              <w:rPr>
                <w:rFonts w:hint="eastAsia"/>
                <w:b/>
                <w:color w:val="auto"/>
                <w:kern w:val="0"/>
                <w:sz w:val="21"/>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曳引系统</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p>
          <w:p>
            <w:pPr>
              <w:widowControl/>
              <w:spacing w:line="240" w:lineRule="auto"/>
              <w:ind w:firstLine="0" w:firstLineChars="0"/>
              <w:rPr>
                <w:bCs/>
                <w:color w:val="auto"/>
                <w:kern w:val="0"/>
                <w:sz w:val="21"/>
                <w:szCs w:val="21"/>
              </w:rPr>
            </w:pPr>
          </w:p>
          <w:p>
            <w:pPr>
              <w:widowControl/>
              <w:spacing w:line="240" w:lineRule="auto"/>
              <w:ind w:firstLine="0" w:firstLineChars="0"/>
              <w:rPr>
                <w:rFonts w:hint="eastAsia"/>
                <w:bCs/>
                <w:color w:val="auto"/>
                <w:kern w:val="0"/>
                <w:sz w:val="21"/>
                <w:szCs w:val="21"/>
              </w:rPr>
            </w:pPr>
            <w:r>
              <w:rPr>
                <w:rFonts w:hint="eastAsia"/>
                <w:bCs/>
                <w:color w:val="auto"/>
                <w:kern w:val="0"/>
                <w:sz w:val="21"/>
                <w:szCs w:val="21"/>
                <w:lang w:val="en-US" w:eastAsia="zh-CN"/>
              </w:rPr>
              <w:t>5</w:t>
            </w:r>
            <w:r>
              <w:rPr>
                <w:rFonts w:hint="eastAsia"/>
                <w:bCs/>
                <w:color w:val="auto"/>
                <w:kern w:val="0"/>
                <w:sz w:val="21"/>
                <w:szCs w:val="21"/>
              </w:rPr>
              <w:t>分</w:t>
            </w:r>
          </w:p>
          <w:p>
            <w:pPr>
              <w:widowControl/>
              <w:spacing w:line="240" w:lineRule="auto"/>
              <w:ind w:firstLine="0" w:firstLineChars="0"/>
              <w:rPr>
                <w:rFonts w:hint="eastAsia"/>
                <w:bCs/>
                <w:color w:val="auto"/>
                <w:kern w:val="0"/>
                <w:sz w:val="21"/>
                <w:szCs w:val="21"/>
              </w:rPr>
            </w:pPr>
          </w:p>
          <w:p>
            <w:pPr>
              <w:widowControl/>
              <w:spacing w:line="240" w:lineRule="auto"/>
              <w:ind w:firstLine="0" w:firstLineChars="0"/>
              <w:rPr>
                <w:bCs/>
                <w:color w:val="auto"/>
                <w:kern w:val="0"/>
                <w:sz w:val="21"/>
                <w:szCs w:val="21"/>
              </w:rPr>
            </w:pP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曳引机：根据曳引机的配置情况酌情打分，根据各电梯品牌曳引机及其主要部件的档次、先进性及可靠性等综合打分,得5分，良好的得</w:t>
            </w:r>
            <w:r>
              <w:rPr>
                <w:rFonts w:hint="eastAsia"/>
                <w:bCs/>
                <w:color w:val="auto"/>
                <w:kern w:val="0"/>
                <w:sz w:val="21"/>
                <w:szCs w:val="21"/>
                <w:lang w:val="en-US" w:eastAsia="zh-CN"/>
              </w:rPr>
              <w:t>3</w:t>
            </w:r>
            <w:r>
              <w:rPr>
                <w:rFonts w:hint="eastAsia"/>
                <w:bCs/>
                <w:color w:val="auto"/>
                <w:kern w:val="0"/>
                <w:sz w:val="21"/>
                <w:szCs w:val="21"/>
              </w:rPr>
              <w:t>分，其他得0-2分。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控制系统</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lang w:val="en-US" w:eastAsia="zh-CN"/>
              </w:rPr>
              <w:t>3</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控制柜：根据电脑主板主接触器等主要部件的先进性及可靠性等综合打分,得</w:t>
            </w:r>
            <w:r>
              <w:rPr>
                <w:rFonts w:hint="eastAsia"/>
                <w:bCs/>
                <w:color w:val="auto"/>
                <w:kern w:val="0"/>
                <w:sz w:val="21"/>
                <w:szCs w:val="21"/>
                <w:lang w:val="en-US" w:eastAsia="zh-CN"/>
              </w:rPr>
              <w:t>3</w:t>
            </w:r>
            <w:r>
              <w:rPr>
                <w:rFonts w:hint="eastAsia"/>
                <w:bCs/>
                <w:color w:val="auto"/>
                <w:kern w:val="0"/>
                <w:sz w:val="21"/>
                <w:szCs w:val="21"/>
              </w:rPr>
              <w:t>分，良好的得</w:t>
            </w:r>
            <w:r>
              <w:rPr>
                <w:rFonts w:hint="eastAsia"/>
                <w:bCs/>
                <w:color w:val="auto"/>
                <w:kern w:val="0"/>
                <w:sz w:val="21"/>
                <w:szCs w:val="21"/>
                <w:lang w:val="en-US" w:eastAsia="zh-CN"/>
              </w:rPr>
              <w:t>2</w:t>
            </w:r>
            <w:r>
              <w:rPr>
                <w:rFonts w:hint="eastAsia"/>
                <w:bCs/>
                <w:color w:val="auto"/>
                <w:kern w:val="0"/>
                <w:sz w:val="21"/>
                <w:szCs w:val="21"/>
              </w:rPr>
              <w:t>分，其他得0-</w:t>
            </w:r>
            <w:r>
              <w:rPr>
                <w:rFonts w:hint="eastAsia"/>
                <w:bCs/>
                <w:color w:val="auto"/>
                <w:kern w:val="0"/>
                <w:sz w:val="21"/>
                <w:szCs w:val="21"/>
                <w:lang w:val="en-US" w:eastAsia="zh-CN"/>
              </w:rPr>
              <w:t>1</w:t>
            </w:r>
            <w:r>
              <w:rPr>
                <w:rFonts w:hint="eastAsia"/>
                <w:bCs/>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门机系统</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lang w:val="en-US" w:eastAsia="zh-CN"/>
              </w:rPr>
              <w:t>3</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门机及门保护装置：根据门机控制系统、电机等主要部件的先进性及可靠性等综合打分。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光幕</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lang w:val="en-US" w:eastAsia="zh-CN"/>
              </w:rPr>
              <w:t>2</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电梯门光幕的先进性及可靠性等综合打分。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安全保护系统</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lang w:val="en-US" w:eastAsia="zh-CN"/>
              </w:rPr>
              <w:t>2</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根据安全钳、限速器、缓冲器的形式、配置和先进性情况酌情打分。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功能指标情况</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auto"/>
                <w:kern w:val="0"/>
                <w:sz w:val="21"/>
                <w:szCs w:val="21"/>
              </w:rPr>
            </w:pPr>
            <w:r>
              <w:rPr>
                <w:rFonts w:hint="eastAsia"/>
                <w:bCs/>
                <w:color w:val="auto"/>
                <w:kern w:val="0"/>
                <w:sz w:val="21"/>
                <w:szCs w:val="21"/>
                <w:lang w:val="en-US" w:eastAsia="zh-CN"/>
              </w:rPr>
              <w:t>2</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bCs/>
                <w:color w:val="auto"/>
                <w:kern w:val="0"/>
                <w:sz w:val="21"/>
                <w:szCs w:val="21"/>
              </w:rPr>
            </w:pPr>
            <w:r>
              <w:rPr>
                <w:rFonts w:hint="eastAsia"/>
                <w:bCs/>
                <w:color w:val="auto"/>
                <w:kern w:val="0"/>
                <w:sz w:val="21"/>
                <w:szCs w:val="21"/>
              </w:rPr>
              <w:t>根据功能指标情况（如轿厢内和层厅外显示方式及档次、适合电梯人性化设计细节、消防功能、超重提示、警铃等）先进性及可靠性等酌情打分。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供货/施工周期</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3分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1、装配式主体结构和设备供货时间3</w:t>
            </w:r>
            <w:r>
              <w:rPr>
                <w:rFonts w:hint="eastAsia"/>
                <w:bCs/>
                <w:color w:val="auto"/>
                <w:kern w:val="0"/>
                <w:sz w:val="21"/>
                <w:szCs w:val="21"/>
                <w:lang w:val="en-US" w:eastAsia="zh-CN"/>
              </w:rPr>
              <w:t>0</w:t>
            </w:r>
            <w:r>
              <w:rPr>
                <w:rFonts w:hint="eastAsia"/>
                <w:bCs/>
                <w:color w:val="auto"/>
                <w:kern w:val="0"/>
                <w:sz w:val="21"/>
                <w:szCs w:val="21"/>
              </w:rPr>
              <w:t>日内，施工工期15日内并通过验收取得合格证的得3分；</w:t>
            </w:r>
          </w:p>
          <w:p>
            <w:pPr>
              <w:widowControl/>
              <w:spacing w:line="240" w:lineRule="auto"/>
              <w:ind w:firstLine="0" w:firstLineChars="0"/>
              <w:rPr>
                <w:bCs/>
                <w:color w:val="auto"/>
                <w:kern w:val="0"/>
                <w:sz w:val="21"/>
                <w:szCs w:val="21"/>
              </w:rPr>
            </w:pPr>
            <w:r>
              <w:rPr>
                <w:rFonts w:hint="eastAsia"/>
                <w:bCs/>
                <w:color w:val="auto"/>
                <w:kern w:val="0"/>
                <w:sz w:val="21"/>
                <w:szCs w:val="21"/>
              </w:rPr>
              <w:t>2、装配式主体结构和设备供货时间30日内，施工工期20日内并通过验收取得合格证的的得2分；</w:t>
            </w:r>
          </w:p>
          <w:p>
            <w:pPr>
              <w:widowControl/>
              <w:spacing w:line="240" w:lineRule="auto"/>
              <w:ind w:firstLine="0" w:firstLineChars="0"/>
              <w:rPr>
                <w:bCs/>
                <w:color w:val="auto"/>
                <w:kern w:val="0"/>
                <w:sz w:val="21"/>
                <w:szCs w:val="21"/>
              </w:rPr>
            </w:pPr>
            <w:r>
              <w:rPr>
                <w:rFonts w:hint="eastAsia"/>
                <w:bCs/>
                <w:color w:val="auto"/>
                <w:kern w:val="0"/>
                <w:sz w:val="21"/>
                <w:szCs w:val="21"/>
              </w:rPr>
              <w:t>3、装配式主体结构和设备供货时间3</w:t>
            </w:r>
            <w:r>
              <w:rPr>
                <w:rFonts w:hint="eastAsia"/>
                <w:bCs/>
                <w:color w:val="auto"/>
                <w:kern w:val="0"/>
                <w:sz w:val="21"/>
                <w:szCs w:val="21"/>
                <w:lang w:val="en-US" w:eastAsia="zh-CN"/>
              </w:rPr>
              <w:t>0</w:t>
            </w:r>
            <w:r>
              <w:rPr>
                <w:rFonts w:hint="eastAsia"/>
                <w:bCs/>
                <w:color w:val="auto"/>
                <w:kern w:val="0"/>
                <w:sz w:val="21"/>
                <w:szCs w:val="21"/>
              </w:rPr>
              <w:t>日内，施工工期25日内并通过验收取得合格证的的得1分；</w:t>
            </w:r>
          </w:p>
          <w:p>
            <w:pPr>
              <w:widowControl/>
              <w:spacing w:line="240" w:lineRule="auto"/>
              <w:ind w:firstLine="0" w:firstLineChars="0"/>
              <w:rPr>
                <w:rFonts w:hint="eastAsia"/>
                <w:bCs/>
                <w:color w:val="auto"/>
                <w:kern w:val="0"/>
                <w:sz w:val="21"/>
                <w:szCs w:val="21"/>
              </w:rPr>
            </w:pPr>
            <w:r>
              <w:rPr>
                <w:rFonts w:hint="eastAsia"/>
                <w:bCs/>
                <w:color w:val="auto"/>
                <w:kern w:val="0"/>
                <w:sz w:val="21"/>
                <w:szCs w:val="21"/>
              </w:rPr>
              <w:t>4、其余不得分。</w:t>
            </w:r>
          </w:p>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lang w:val="en-US" w:eastAsia="zh-CN"/>
              </w:rPr>
              <w:t>注：提供满足施工要求的单台装配式电梯施工周期表。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color w:val="auto"/>
                <w:kern w:val="0"/>
                <w:sz w:val="21"/>
                <w:szCs w:val="21"/>
              </w:rPr>
            </w:pPr>
            <w:r>
              <w:rPr>
                <w:rFonts w:hint="eastAsia"/>
                <w:bCs/>
                <w:color w:val="auto"/>
                <w:kern w:val="0"/>
                <w:sz w:val="21"/>
                <w:szCs w:val="21"/>
              </w:rPr>
              <w:t>产品的质保期</w:t>
            </w:r>
          </w:p>
        </w:tc>
        <w:tc>
          <w:tcPr>
            <w:tcW w:w="6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Cs/>
                <w:color w:val="auto"/>
                <w:kern w:val="0"/>
                <w:sz w:val="21"/>
                <w:szCs w:val="21"/>
              </w:rPr>
            </w:pPr>
            <w:r>
              <w:rPr>
                <w:rFonts w:hint="eastAsia"/>
                <w:color w:val="auto"/>
                <w:sz w:val="21"/>
                <w:szCs w:val="21"/>
              </w:rPr>
              <w:t>5分</w:t>
            </w:r>
          </w:p>
        </w:tc>
        <w:tc>
          <w:tcPr>
            <w:tcW w:w="67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sz w:val="21"/>
                <w:szCs w:val="21"/>
                <w:highlight w:val="none"/>
              </w:rPr>
            </w:pPr>
            <w:r>
              <w:rPr>
                <w:rFonts w:hint="eastAsia"/>
                <w:color w:val="auto"/>
                <w:sz w:val="21"/>
                <w:szCs w:val="21"/>
                <w:highlight w:val="none"/>
              </w:rPr>
              <w:t>1、质量保证期在招标要求基础上每增加</w:t>
            </w:r>
            <w:r>
              <w:rPr>
                <w:rFonts w:hint="eastAsia"/>
                <w:color w:val="auto"/>
                <w:sz w:val="21"/>
                <w:szCs w:val="21"/>
                <w:highlight w:val="none"/>
                <w:lang w:val="en-US" w:eastAsia="zh-CN"/>
              </w:rPr>
              <w:t>1年</w:t>
            </w:r>
            <w:r>
              <w:rPr>
                <w:rFonts w:hint="eastAsia"/>
                <w:color w:val="auto"/>
                <w:sz w:val="21"/>
                <w:szCs w:val="21"/>
                <w:highlight w:val="none"/>
              </w:rPr>
              <w:t>得1分，最多得2分。</w:t>
            </w:r>
          </w:p>
          <w:p>
            <w:pPr>
              <w:spacing w:line="240" w:lineRule="auto"/>
              <w:ind w:firstLine="0" w:firstLineChars="0"/>
              <w:rPr>
                <w:color w:val="auto"/>
                <w:sz w:val="21"/>
                <w:szCs w:val="21"/>
                <w:highlight w:val="none"/>
              </w:rPr>
            </w:pPr>
            <w:r>
              <w:rPr>
                <w:rFonts w:hint="eastAsia"/>
                <w:color w:val="auto"/>
                <w:sz w:val="21"/>
                <w:szCs w:val="21"/>
                <w:highlight w:val="none"/>
              </w:rPr>
              <w:t>2、根据钢带或钢丝绳的质量保证期进行评分：</w:t>
            </w:r>
          </w:p>
          <w:p>
            <w:pPr>
              <w:spacing w:line="240" w:lineRule="auto"/>
              <w:ind w:firstLine="0" w:firstLineChars="0"/>
              <w:rPr>
                <w:color w:val="auto"/>
                <w:sz w:val="21"/>
                <w:szCs w:val="21"/>
                <w:highlight w:val="none"/>
              </w:rPr>
            </w:pPr>
            <w:r>
              <w:rPr>
                <w:rFonts w:hint="eastAsia"/>
                <w:color w:val="auto"/>
                <w:sz w:val="21"/>
                <w:szCs w:val="21"/>
                <w:highlight w:val="none"/>
              </w:rPr>
              <w:t>1）提供钢带或钢丝绳的质量保证期</w:t>
            </w:r>
            <w:r>
              <w:rPr>
                <w:rFonts w:hint="eastAsia"/>
                <w:bCs/>
                <w:color w:val="auto"/>
                <w:kern w:val="0"/>
                <w:sz w:val="21"/>
                <w:szCs w:val="21"/>
                <w:highlight w:val="none"/>
              </w:rPr>
              <w:t>≥</w:t>
            </w:r>
            <w:r>
              <w:rPr>
                <w:rFonts w:hint="eastAsia"/>
                <w:color w:val="auto"/>
                <w:sz w:val="21"/>
                <w:szCs w:val="21"/>
                <w:highlight w:val="none"/>
              </w:rPr>
              <w:t>15年，得3分；</w:t>
            </w:r>
          </w:p>
          <w:p>
            <w:pPr>
              <w:spacing w:line="240" w:lineRule="auto"/>
              <w:ind w:firstLine="0" w:firstLineChars="0"/>
              <w:rPr>
                <w:color w:val="auto"/>
                <w:sz w:val="21"/>
                <w:szCs w:val="21"/>
                <w:highlight w:val="none"/>
              </w:rPr>
            </w:pPr>
            <w:r>
              <w:rPr>
                <w:rFonts w:hint="eastAsia"/>
                <w:color w:val="auto"/>
                <w:sz w:val="21"/>
                <w:szCs w:val="21"/>
                <w:highlight w:val="none"/>
              </w:rPr>
              <w:t>2）提供15年＞钢带或钢丝绳质量保证期</w:t>
            </w:r>
            <w:r>
              <w:rPr>
                <w:rFonts w:hint="eastAsia"/>
                <w:bCs/>
                <w:color w:val="auto"/>
                <w:kern w:val="0"/>
                <w:sz w:val="21"/>
                <w:szCs w:val="21"/>
                <w:highlight w:val="none"/>
              </w:rPr>
              <w:t>≥10</w:t>
            </w:r>
            <w:r>
              <w:rPr>
                <w:rFonts w:hint="eastAsia"/>
                <w:color w:val="auto"/>
                <w:sz w:val="21"/>
                <w:szCs w:val="21"/>
                <w:highlight w:val="none"/>
              </w:rPr>
              <w:t>年，得2分；</w:t>
            </w:r>
          </w:p>
          <w:p>
            <w:pPr>
              <w:spacing w:line="240" w:lineRule="auto"/>
              <w:ind w:firstLine="0" w:firstLineChars="0"/>
              <w:rPr>
                <w:color w:val="auto"/>
                <w:sz w:val="21"/>
                <w:szCs w:val="21"/>
                <w:highlight w:val="none"/>
              </w:rPr>
            </w:pPr>
            <w:r>
              <w:rPr>
                <w:rFonts w:hint="eastAsia"/>
                <w:color w:val="auto"/>
                <w:sz w:val="21"/>
                <w:szCs w:val="21"/>
                <w:highlight w:val="none"/>
              </w:rPr>
              <w:t>3）提供10年＞钢带或钢丝绳质量保证期</w:t>
            </w:r>
            <w:r>
              <w:rPr>
                <w:rFonts w:hint="eastAsia"/>
                <w:bCs/>
                <w:color w:val="auto"/>
                <w:kern w:val="0"/>
                <w:sz w:val="21"/>
                <w:szCs w:val="21"/>
                <w:highlight w:val="none"/>
              </w:rPr>
              <w:t>≥5</w:t>
            </w:r>
            <w:r>
              <w:rPr>
                <w:rFonts w:hint="eastAsia"/>
                <w:color w:val="auto"/>
                <w:sz w:val="21"/>
                <w:szCs w:val="21"/>
                <w:highlight w:val="none"/>
              </w:rPr>
              <w:t>年，得1分；</w:t>
            </w:r>
          </w:p>
          <w:p>
            <w:pPr>
              <w:spacing w:line="240" w:lineRule="auto"/>
              <w:ind w:firstLine="0" w:firstLineChars="0"/>
              <w:rPr>
                <w:bCs/>
                <w:color w:val="auto"/>
                <w:kern w:val="0"/>
                <w:sz w:val="21"/>
                <w:szCs w:val="21"/>
                <w:highlight w:val="none"/>
              </w:rPr>
            </w:pPr>
            <w:r>
              <w:rPr>
                <w:rFonts w:hint="eastAsia"/>
                <w:color w:val="auto"/>
                <w:sz w:val="21"/>
                <w:szCs w:val="21"/>
                <w:highlight w:val="none"/>
              </w:rPr>
              <w:t>4）提供5年＞钢带或钢丝绳质量保证期，不得分；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电梯制造商备品备件供应情况</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bCs/>
                <w:color w:val="auto"/>
                <w:kern w:val="0"/>
                <w:sz w:val="21"/>
                <w:szCs w:val="21"/>
                <w:lang w:val="en-US" w:eastAsia="zh-CN" w:bidi="ar-SA"/>
              </w:rPr>
            </w:pPr>
            <w:r>
              <w:rPr>
                <w:rFonts w:hint="eastAsia"/>
                <w:bCs/>
                <w:color w:val="auto"/>
                <w:kern w:val="0"/>
                <w:sz w:val="21"/>
                <w:szCs w:val="21"/>
                <w:lang w:val="en-US" w:eastAsia="zh-CN"/>
              </w:rPr>
              <w:t>2</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eastAsia="宋体"/>
                <w:bCs/>
                <w:color w:val="auto"/>
                <w:kern w:val="0"/>
                <w:sz w:val="21"/>
                <w:szCs w:val="21"/>
                <w:highlight w:val="none"/>
                <w:lang w:eastAsia="zh-CN"/>
              </w:rPr>
            </w:pPr>
            <w:r>
              <w:rPr>
                <w:rFonts w:hint="eastAsia"/>
                <w:bCs/>
                <w:color w:val="auto"/>
                <w:kern w:val="0"/>
                <w:sz w:val="21"/>
                <w:szCs w:val="21"/>
                <w:highlight w:val="none"/>
              </w:rPr>
              <w:t>在杭州地区设有备品备件仓库的面积≧1500平方米的得2分,1000-1500平方米的得1分,＜1000平方米的得0.5分,其它不得分</w:t>
            </w:r>
            <w:r>
              <w:rPr>
                <w:rFonts w:hint="eastAsia"/>
                <w:bCs/>
                <w:color w:val="auto"/>
                <w:kern w:val="0"/>
                <w:sz w:val="21"/>
                <w:szCs w:val="21"/>
                <w:highlight w:val="none"/>
                <w:lang w:eastAsia="zh-CN"/>
              </w:rPr>
              <w:t>。</w:t>
            </w:r>
          </w:p>
          <w:p>
            <w:pPr>
              <w:widowControl/>
              <w:numPr>
                <w:ilvl w:val="0"/>
                <w:numId w:val="0"/>
              </w:numPr>
              <w:spacing w:line="240" w:lineRule="auto"/>
              <w:rPr>
                <w:rFonts w:hint="eastAsia" w:ascii="宋体" w:hAnsi="宋体" w:eastAsia="宋体" w:cs="宋体"/>
                <w:bCs/>
                <w:color w:val="FF0000"/>
                <w:kern w:val="0"/>
                <w:sz w:val="21"/>
                <w:szCs w:val="21"/>
                <w:highlight w:val="none"/>
                <w:lang w:val="en-US" w:eastAsia="zh-CN" w:bidi="ar-SA"/>
              </w:rPr>
            </w:pPr>
            <w:r>
              <w:rPr>
                <w:rFonts w:hint="eastAsia"/>
                <w:bCs/>
                <w:color w:val="auto"/>
                <w:kern w:val="0"/>
                <w:sz w:val="21"/>
                <w:szCs w:val="21"/>
                <w:highlight w:val="none"/>
                <w:lang w:val="en-US" w:eastAsia="zh-CN"/>
              </w:rPr>
              <w:t>注：</w:t>
            </w:r>
            <w:r>
              <w:rPr>
                <w:rFonts w:hint="eastAsia"/>
                <w:bCs/>
                <w:color w:val="auto"/>
                <w:kern w:val="0"/>
                <w:sz w:val="21"/>
                <w:szCs w:val="21"/>
                <w:highlight w:val="none"/>
              </w:rPr>
              <w:t>以房产证或经当地房管部门备案的租赁合同为准</w:t>
            </w:r>
            <w:r>
              <w:rPr>
                <w:rFonts w:hint="eastAsia"/>
                <w:bCs/>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技术实施能力</w:t>
            </w:r>
          </w:p>
        </w:tc>
        <w:tc>
          <w:tcPr>
            <w:tcW w:w="6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ascii="宋体" w:hAnsi="宋体" w:eastAsia="宋体" w:cs="宋体"/>
                <w:color w:val="auto"/>
                <w:kern w:val="2"/>
                <w:sz w:val="21"/>
                <w:szCs w:val="21"/>
                <w:lang w:val="en-US" w:eastAsia="zh-CN" w:bidi="ar-SA"/>
              </w:rPr>
            </w:pPr>
            <w:r>
              <w:rPr>
                <w:rFonts w:hint="eastAsia"/>
                <w:color w:val="auto"/>
                <w:sz w:val="21"/>
                <w:szCs w:val="21"/>
                <w:lang w:val="en-US" w:eastAsia="zh-CN"/>
              </w:rPr>
              <w:t>2</w:t>
            </w:r>
            <w:r>
              <w:rPr>
                <w:rFonts w:hint="eastAsia"/>
                <w:color w:val="auto"/>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default" w:eastAsia="宋体"/>
                <w:color w:val="auto"/>
                <w:sz w:val="21"/>
                <w:szCs w:val="21"/>
                <w:lang w:val="en-US" w:eastAsia="zh-CN"/>
              </w:rPr>
            </w:pPr>
            <w:r>
              <w:rPr>
                <w:rFonts w:hint="eastAsia"/>
                <w:color w:val="auto"/>
                <w:sz w:val="21"/>
                <w:szCs w:val="21"/>
              </w:rPr>
              <w:t>因基</w:t>
            </w:r>
            <w:r>
              <w:rPr>
                <w:rFonts w:hint="eastAsia"/>
                <w:color w:val="auto"/>
                <w:sz w:val="21"/>
                <w:szCs w:val="21"/>
                <w:lang w:val="en-US" w:eastAsia="zh-CN"/>
              </w:rPr>
              <w:t>础</w:t>
            </w:r>
            <w:r>
              <w:rPr>
                <w:rFonts w:hint="eastAsia"/>
                <w:color w:val="auto"/>
                <w:sz w:val="21"/>
                <w:szCs w:val="21"/>
              </w:rPr>
              <w:t>开挖条件的不确定性，</w:t>
            </w:r>
            <w:r>
              <w:rPr>
                <w:rFonts w:hint="eastAsia"/>
                <w:color w:val="auto"/>
                <w:sz w:val="21"/>
                <w:szCs w:val="21"/>
                <w:lang w:val="en-US" w:eastAsia="zh-CN"/>
              </w:rPr>
              <w:t>一楼电梯厅门不允许出现台阶过渡情况，各投标单位需提供基础浅问题的解决方案，由评审委员会进行综合评分。</w:t>
            </w:r>
          </w:p>
          <w:p>
            <w:pPr>
              <w:spacing w:line="240" w:lineRule="auto"/>
              <w:ind w:firstLine="0" w:firstLineChars="0"/>
              <w:rPr>
                <w:rFonts w:hint="eastAsia" w:ascii="宋体" w:hAnsi="宋体" w:eastAsia="宋体" w:cs="宋体"/>
                <w:color w:val="FF0000"/>
                <w:kern w:val="2"/>
                <w:sz w:val="21"/>
                <w:szCs w:val="21"/>
                <w:lang w:val="en-US" w:eastAsia="zh-CN" w:bidi="ar-SA"/>
              </w:rPr>
            </w:pPr>
            <w:r>
              <w:rPr>
                <w:rFonts w:hint="eastAsia"/>
                <w:color w:val="auto"/>
                <w:sz w:val="21"/>
                <w:szCs w:val="21"/>
              </w:rPr>
              <w:t>注：提供</w:t>
            </w:r>
            <w:r>
              <w:rPr>
                <w:rFonts w:hint="eastAsia"/>
                <w:color w:val="auto"/>
                <w:sz w:val="21"/>
                <w:szCs w:val="21"/>
                <w:lang w:val="en-US" w:eastAsia="zh-CN"/>
              </w:rPr>
              <w:t>基础的解决方案</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b w:val="0"/>
                <w:bCs w:val="0"/>
                <w:color w:val="FF0000"/>
                <w:kern w:val="0"/>
                <w:sz w:val="21"/>
                <w:szCs w:val="21"/>
              </w:rPr>
            </w:pPr>
            <w:r>
              <w:rPr>
                <w:rFonts w:hint="eastAsia"/>
                <w:b w:val="0"/>
                <w:bCs w:val="0"/>
                <w:color w:val="auto"/>
                <w:kern w:val="0"/>
                <w:sz w:val="21"/>
                <w:szCs w:val="21"/>
              </w:rPr>
              <w:t>产品能效等级</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rPr>
                <w:rFonts w:hint="eastAsia" w:eastAsia="宋体"/>
                <w:b w:val="0"/>
                <w:bCs w:val="0"/>
                <w:color w:val="auto"/>
                <w:sz w:val="21"/>
                <w:szCs w:val="21"/>
                <w:lang w:val="en-US" w:eastAsia="zh-CN"/>
              </w:rPr>
            </w:pPr>
            <w:r>
              <w:rPr>
                <w:rFonts w:hint="eastAsia"/>
                <w:b w:val="0"/>
                <w:bCs w:val="0"/>
                <w:color w:val="auto"/>
                <w:kern w:val="0"/>
                <w:sz w:val="21"/>
                <w:szCs w:val="21"/>
                <w:lang w:val="en-US" w:eastAsia="zh-CN"/>
              </w:rPr>
              <w:t>3分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b w:val="0"/>
                <w:bCs w:val="0"/>
                <w:color w:val="FF0000"/>
                <w:sz w:val="21"/>
                <w:szCs w:val="21"/>
              </w:rPr>
            </w:pPr>
            <w:r>
              <w:rPr>
                <w:rFonts w:hint="eastAsia"/>
                <w:b w:val="0"/>
                <w:bCs w:val="0"/>
                <w:color w:val="auto"/>
                <w:kern w:val="0"/>
                <w:sz w:val="21"/>
                <w:szCs w:val="21"/>
                <w:highlight w:val="none"/>
              </w:rPr>
              <w:t>投标产品为绿色节能环保产品，具备绿色能效等级A级的得</w:t>
            </w:r>
            <w:r>
              <w:rPr>
                <w:rFonts w:hint="eastAsia"/>
                <w:b w:val="0"/>
                <w:bCs w:val="0"/>
                <w:color w:val="auto"/>
                <w:kern w:val="0"/>
                <w:sz w:val="21"/>
                <w:szCs w:val="21"/>
                <w:highlight w:val="none"/>
                <w:lang w:val="en-US" w:eastAsia="zh-CN"/>
              </w:rPr>
              <w:t>3</w:t>
            </w:r>
            <w:r>
              <w:rPr>
                <w:rFonts w:hint="eastAsia"/>
                <w:b w:val="0"/>
                <w:bCs w:val="0"/>
                <w:color w:val="auto"/>
                <w:kern w:val="0"/>
                <w:sz w:val="21"/>
                <w:szCs w:val="21"/>
                <w:highlight w:val="none"/>
              </w:rPr>
              <w:t>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88" w:type="dxa"/>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b w:val="0"/>
                <w:bCs w:val="0"/>
                <w:color w:val="FF0000"/>
                <w:kern w:val="0"/>
                <w:sz w:val="21"/>
                <w:szCs w:val="21"/>
              </w:rPr>
            </w:pPr>
            <w:r>
              <w:rPr>
                <w:rFonts w:hint="eastAsia"/>
                <w:bCs/>
                <w:color w:val="auto"/>
                <w:kern w:val="0"/>
                <w:sz w:val="21"/>
                <w:szCs w:val="21"/>
              </w:rPr>
              <w:t>技术偏离情况</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b w:val="0"/>
                <w:bCs w:val="0"/>
                <w:color w:val="auto"/>
                <w:kern w:val="0"/>
                <w:sz w:val="21"/>
                <w:szCs w:val="21"/>
                <w:lang w:val="en-US" w:eastAsia="zh-CN"/>
              </w:rPr>
            </w:pPr>
            <w:r>
              <w:rPr>
                <w:rFonts w:hint="eastAsia"/>
                <w:bCs/>
                <w:color w:val="auto"/>
                <w:kern w:val="0"/>
                <w:sz w:val="21"/>
                <w:szCs w:val="21"/>
                <w:lang w:val="en-US" w:eastAsia="zh-CN"/>
              </w:rPr>
              <w:t>4</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bCs/>
                <w:color w:val="auto"/>
                <w:kern w:val="0"/>
                <w:sz w:val="21"/>
                <w:szCs w:val="21"/>
              </w:rPr>
            </w:pPr>
            <w:r>
              <w:rPr>
                <w:rFonts w:hint="eastAsia"/>
                <w:bCs/>
                <w:color w:val="auto"/>
                <w:kern w:val="0"/>
                <w:sz w:val="21"/>
                <w:szCs w:val="21"/>
              </w:rPr>
              <w:t>技术指标完全满足招标文件要求的</w:t>
            </w:r>
            <w:r>
              <w:rPr>
                <w:rFonts w:hint="eastAsia"/>
                <w:bCs/>
                <w:color w:val="auto"/>
                <w:kern w:val="0"/>
                <w:sz w:val="21"/>
                <w:szCs w:val="21"/>
                <w:highlight w:val="none"/>
              </w:rPr>
              <w:t>得</w:t>
            </w:r>
            <w:r>
              <w:rPr>
                <w:rFonts w:hint="eastAsia"/>
                <w:bCs/>
                <w:color w:val="auto"/>
                <w:kern w:val="0"/>
                <w:sz w:val="21"/>
                <w:szCs w:val="21"/>
                <w:highlight w:val="none"/>
                <w:lang w:val="en-US" w:eastAsia="zh-CN"/>
              </w:rPr>
              <w:t>4</w:t>
            </w:r>
            <w:r>
              <w:rPr>
                <w:rFonts w:hint="eastAsia"/>
                <w:bCs/>
                <w:color w:val="auto"/>
                <w:kern w:val="0"/>
                <w:sz w:val="21"/>
                <w:szCs w:val="21"/>
                <w:highlight w:val="none"/>
              </w:rPr>
              <w:t>分</w:t>
            </w:r>
            <w:r>
              <w:rPr>
                <w:rFonts w:hint="eastAsia"/>
                <w:bCs/>
                <w:color w:val="auto"/>
                <w:kern w:val="0"/>
                <w:sz w:val="21"/>
                <w:szCs w:val="21"/>
              </w:rPr>
              <w:t>,投标文件的技术指标</w:t>
            </w:r>
            <w:r>
              <w:rPr>
                <w:rFonts w:hint="eastAsia"/>
                <w:bCs/>
                <w:color w:val="auto"/>
                <w:kern w:val="0"/>
                <w:sz w:val="21"/>
                <w:szCs w:val="21"/>
                <w:lang w:eastAsia="zh-CN"/>
              </w:rPr>
              <w:t>“</w:t>
            </w:r>
            <w:r>
              <w:rPr>
                <w:rFonts w:hint="eastAsia" w:ascii="宋体" w:hAnsi="宋体" w:eastAsia="宋体" w:cs="宋体"/>
                <w:b/>
              </w:rPr>
              <w:t>★</w:t>
            </w:r>
            <w:r>
              <w:rPr>
                <w:rFonts w:hint="eastAsia"/>
                <w:bCs/>
                <w:color w:val="auto"/>
                <w:kern w:val="0"/>
                <w:sz w:val="21"/>
                <w:szCs w:val="21"/>
                <w:lang w:eastAsia="zh-CN"/>
              </w:rPr>
              <w:t>”</w:t>
            </w:r>
            <w:r>
              <w:rPr>
                <w:rFonts w:hint="eastAsia"/>
                <w:bCs/>
                <w:color w:val="auto"/>
                <w:kern w:val="0"/>
                <w:sz w:val="21"/>
                <w:szCs w:val="21"/>
              </w:rPr>
              <w:t>低于招标需求（负偏离）的或未做出明确响应的每项扣2分，其余一般指标低于招标需求（负偏离）的或未做出明确响应的，每项扣1分。</w:t>
            </w:r>
          </w:p>
          <w:p>
            <w:pPr>
              <w:widowControl/>
              <w:spacing w:line="240" w:lineRule="auto"/>
              <w:ind w:firstLine="0" w:firstLineChars="0"/>
              <w:rPr>
                <w:rFonts w:hint="eastAsia"/>
                <w:b w:val="0"/>
                <w:bCs w:val="0"/>
                <w:color w:val="FF0000"/>
                <w:kern w:val="0"/>
                <w:sz w:val="21"/>
                <w:szCs w:val="21"/>
              </w:rPr>
            </w:pPr>
            <w:r>
              <w:rPr>
                <w:rFonts w:hint="eastAsia"/>
                <w:bCs/>
                <w:color w:val="auto"/>
                <w:kern w:val="0"/>
                <w:sz w:val="21"/>
                <w:szCs w:val="21"/>
                <w:lang w:val="en-US" w:eastAsia="zh-CN"/>
              </w:rPr>
              <w:t>注：需提供详细证明材料，无实质性证明材料的不得分。</w:t>
            </w:r>
          </w:p>
        </w:tc>
      </w:tr>
    </w:tbl>
    <w:p>
      <w:pPr>
        <w:widowControl/>
        <w:spacing w:line="360" w:lineRule="auto"/>
        <w:ind w:left="0" w:leftChars="0" w:firstLine="0" w:firstLineChars="0"/>
        <w:jc w:val="both"/>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注：以上所需的各种证书、证件、证明、执照若系复印件，须在复印件上盖上有效公章，如发现上述证明材料弄虚作假，则该证明材料无效，一旦中标则取消中标资格，同时移交相关监督部门处罚。</w:t>
      </w:r>
    </w:p>
    <w:p>
      <w:pPr>
        <w:pStyle w:val="4"/>
        <w:rPr>
          <w:rFonts w:ascii="宋体"/>
          <w:color w:val="auto"/>
          <w:sz w:val="24"/>
          <w:szCs w:val="24"/>
        </w:rPr>
      </w:pPr>
      <w:r>
        <w:rPr>
          <w:rFonts w:hint="eastAsia" w:ascii="宋体" w:hAnsi="宋体" w:cs="宋体"/>
          <w:color w:val="auto"/>
          <w:sz w:val="24"/>
          <w:szCs w:val="24"/>
        </w:rPr>
        <w:t>（三）资信分（</w:t>
      </w:r>
      <w:r>
        <w:rPr>
          <w:rFonts w:hint="eastAsia" w:ascii="宋体" w:hAnsi="宋体" w:cs="宋体"/>
          <w:color w:val="auto"/>
          <w:sz w:val="24"/>
          <w:szCs w:val="24"/>
          <w:lang w:val="en-US" w:eastAsia="zh-CN"/>
        </w:rPr>
        <w:t>25</w:t>
      </w:r>
      <w:r>
        <w:rPr>
          <w:rFonts w:hint="eastAsia" w:ascii="宋体" w:hAnsi="宋体" w:cs="宋体"/>
          <w:color w:val="auto"/>
          <w:sz w:val="24"/>
          <w:szCs w:val="24"/>
        </w:rPr>
        <w:t>分）：</w:t>
      </w:r>
    </w:p>
    <w:tbl>
      <w:tblPr>
        <w:tblStyle w:val="13"/>
        <w:tblW w:w="10275"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548"/>
        <w:gridCol w:w="702"/>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7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b/>
                <w:color w:val="auto"/>
                <w:kern w:val="0"/>
              </w:rPr>
            </w:pPr>
            <w:r>
              <w:rPr>
                <w:rFonts w:hint="eastAsia"/>
                <w:b/>
                <w:color w:val="auto"/>
                <w:kern w:val="0"/>
              </w:rPr>
              <w:t>类别</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b/>
                <w:color w:val="auto"/>
                <w:kern w:val="0"/>
              </w:rPr>
            </w:pPr>
            <w:r>
              <w:rPr>
                <w:rFonts w:hint="eastAsia"/>
                <w:b/>
                <w:color w:val="auto"/>
                <w:kern w:val="0"/>
              </w:rPr>
              <w:t>评标项目</w:t>
            </w:r>
          </w:p>
        </w:tc>
        <w:tc>
          <w:tcPr>
            <w:tcW w:w="70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b/>
                <w:color w:val="auto"/>
                <w:kern w:val="0"/>
              </w:rPr>
            </w:pPr>
            <w:r>
              <w:rPr>
                <w:rFonts w:hint="eastAsia"/>
                <w:b/>
                <w:color w:val="auto"/>
                <w:kern w:val="0"/>
              </w:rPr>
              <w:t>分值</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b/>
                <w:color w:val="auto"/>
                <w:kern w:val="0"/>
              </w:rPr>
            </w:pPr>
            <w:r>
              <w:rPr>
                <w:rFonts w:hint="eastAsia"/>
                <w:b/>
                <w:color w:val="auto"/>
                <w:kern w:val="0"/>
              </w:rPr>
              <w:t>评分基本规则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71" w:type="dxa"/>
            <w:vMerge w:val="restart"/>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rPr>
                <w:bCs/>
                <w:color w:val="auto"/>
                <w:kern w:val="0"/>
                <w:sz w:val="21"/>
                <w:szCs w:val="21"/>
                <w:highlight w:val="none"/>
              </w:rPr>
            </w:pPr>
            <w:r>
              <w:rPr>
                <w:rFonts w:hint="eastAsia"/>
                <w:bCs/>
                <w:color w:val="auto"/>
                <w:kern w:val="0"/>
                <w:sz w:val="21"/>
                <w:szCs w:val="21"/>
                <w:highlight w:val="none"/>
              </w:rPr>
              <w:t>项目组人员配置</w:t>
            </w:r>
          </w:p>
        </w:tc>
        <w:tc>
          <w:tcPr>
            <w:tcW w:w="702"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rPr>
                <w:bCs/>
                <w:color w:val="auto"/>
                <w:kern w:val="0"/>
                <w:sz w:val="21"/>
                <w:szCs w:val="21"/>
                <w:highlight w:val="none"/>
              </w:rPr>
            </w:pPr>
            <w:r>
              <w:rPr>
                <w:rFonts w:hint="eastAsia"/>
                <w:bCs/>
                <w:color w:val="auto"/>
                <w:kern w:val="0"/>
                <w:sz w:val="21"/>
                <w:szCs w:val="21"/>
                <w:highlight w:val="none"/>
                <w:lang w:val="en-US" w:eastAsia="zh-CN"/>
              </w:rPr>
              <w:t>3</w:t>
            </w:r>
            <w:r>
              <w:rPr>
                <w:rFonts w:hint="eastAsia"/>
                <w:bCs/>
                <w:color w:val="auto"/>
                <w:kern w:val="0"/>
                <w:sz w:val="21"/>
                <w:szCs w:val="21"/>
                <w:highlight w:val="none"/>
              </w:rPr>
              <w:t>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根据项目组人员的能力、资历、业绩，人员的数量等进行评分：</w:t>
            </w:r>
          </w:p>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1）建筑专业</w:t>
            </w:r>
            <w:r>
              <w:rPr>
                <w:rFonts w:hint="eastAsia"/>
                <w:bCs/>
                <w:color w:val="auto"/>
                <w:kern w:val="0"/>
                <w:sz w:val="21"/>
                <w:szCs w:val="21"/>
                <w:highlight w:val="none"/>
                <w:lang w:val="en-US" w:eastAsia="zh-CN"/>
              </w:rPr>
              <w:t>二级建造师或</w:t>
            </w:r>
            <w:r>
              <w:rPr>
                <w:rFonts w:hint="eastAsia"/>
                <w:bCs/>
                <w:color w:val="auto"/>
                <w:kern w:val="0"/>
                <w:sz w:val="21"/>
                <w:szCs w:val="21"/>
                <w:highlight w:val="none"/>
              </w:rPr>
              <w:t>机电专业</w:t>
            </w:r>
            <w:r>
              <w:rPr>
                <w:rFonts w:hint="eastAsia"/>
                <w:bCs/>
                <w:color w:val="auto"/>
                <w:kern w:val="0"/>
                <w:sz w:val="21"/>
                <w:szCs w:val="21"/>
                <w:highlight w:val="none"/>
                <w:lang w:val="en-US" w:eastAsia="zh-CN"/>
              </w:rPr>
              <w:t>一</w:t>
            </w:r>
            <w:r>
              <w:rPr>
                <w:rFonts w:hint="eastAsia"/>
                <w:bCs/>
                <w:color w:val="auto"/>
                <w:kern w:val="0"/>
                <w:sz w:val="21"/>
                <w:szCs w:val="21"/>
                <w:highlight w:val="none"/>
              </w:rPr>
              <w:t>级建造师</w:t>
            </w:r>
            <w:r>
              <w:rPr>
                <w:rFonts w:hint="eastAsia"/>
                <w:bCs/>
                <w:color w:val="auto"/>
                <w:kern w:val="0"/>
                <w:sz w:val="21"/>
                <w:szCs w:val="21"/>
                <w:highlight w:val="none"/>
                <w:lang w:val="en-US" w:eastAsia="zh-CN"/>
              </w:rPr>
              <w:t>两类人员都是项目组成员</w:t>
            </w:r>
            <w:r>
              <w:rPr>
                <w:rFonts w:hint="eastAsia"/>
                <w:bCs/>
                <w:color w:val="auto"/>
                <w:kern w:val="0"/>
                <w:sz w:val="21"/>
                <w:szCs w:val="21"/>
                <w:highlight w:val="none"/>
                <w:lang w:eastAsia="zh-CN"/>
              </w:rPr>
              <w:t>，</w:t>
            </w:r>
            <w:r>
              <w:rPr>
                <w:rFonts w:hint="eastAsia"/>
                <w:bCs/>
                <w:color w:val="auto"/>
                <w:kern w:val="0"/>
                <w:sz w:val="21"/>
                <w:szCs w:val="21"/>
                <w:highlight w:val="none"/>
              </w:rPr>
              <w:t>得</w:t>
            </w:r>
            <w:r>
              <w:rPr>
                <w:rFonts w:hint="eastAsia"/>
                <w:bCs/>
                <w:color w:val="auto"/>
                <w:kern w:val="0"/>
                <w:sz w:val="21"/>
                <w:szCs w:val="21"/>
                <w:highlight w:val="none"/>
                <w:lang w:val="en-US" w:eastAsia="zh-CN"/>
              </w:rPr>
              <w:t>3</w:t>
            </w:r>
            <w:r>
              <w:rPr>
                <w:rFonts w:hint="eastAsia"/>
                <w:bCs/>
                <w:color w:val="auto"/>
                <w:kern w:val="0"/>
                <w:sz w:val="21"/>
                <w:szCs w:val="21"/>
                <w:highlight w:val="none"/>
              </w:rPr>
              <w:t>分；</w:t>
            </w:r>
          </w:p>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2）建筑专业</w:t>
            </w:r>
            <w:r>
              <w:rPr>
                <w:rFonts w:hint="eastAsia"/>
                <w:bCs/>
                <w:color w:val="auto"/>
                <w:kern w:val="0"/>
                <w:sz w:val="21"/>
                <w:szCs w:val="21"/>
                <w:highlight w:val="none"/>
                <w:lang w:val="en-US" w:eastAsia="zh-CN"/>
              </w:rPr>
              <w:t>或机电专业</w:t>
            </w:r>
            <w:r>
              <w:rPr>
                <w:rFonts w:hint="eastAsia"/>
                <w:bCs/>
                <w:color w:val="auto"/>
                <w:kern w:val="0"/>
                <w:sz w:val="21"/>
                <w:szCs w:val="21"/>
                <w:highlight w:val="none"/>
              </w:rPr>
              <w:t>二级建造师</w:t>
            </w:r>
            <w:r>
              <w:rPr>
                <w:rFonts w:hint="eastAsia"/>
                <w:bCs/>
                <w:color w:val="auto"/>
                <w:kern w:val="0"/>
                <w:sz w:val="21"/>
                <w:szCs w:val="21"/>
                <w:highlight w:val="none"/>
                <w:lang w:val="en-US" w:eastAsia="zh-CN"/>
              </w:rPr>
              <w:t>只有一类人员是项目组成员，</w:t>
            </w:r>
            <w:r>
              <w:rPr>
                <w:rFonts w:hint="eastAsia"/>
                <w:bCs/>
                <w:color w:val="auto"/>
                <w:kern w:val="0"/>
                <w:sz w:val="21"/>
                <w:szCs w:val="21"/>
                <w:highlight w:val="none"/>
              </w:rPr>
              <w:t>得</w:t>
            </w:r>
            <w:r>
              <w:rPr>
                <w:rFonts w:hint="eastAsia"/>
                <w:bCs/>
                <w:color w:val="auto"/>
                <w:kern w:val="0"/>
                <w:sz w:val="21"/>
                <w:szCs w:val="21"/>
                <w:highlight w:val="none"/>
                <w:lang w:val="en-US" w:eastAsia="zh-CN"/>
              </w:rPr>
              <w:t>2</w:t>
            </w:r>
            <w:r>
              <w:rPr>
                <w:rFonts w:hint="eastAsia"/>
                <w:bCs/>
                <w:color w:val="auto"/>
                <w:kern w:val="0"/>
                <w:sz w:val="21"/>
                <w:szCs w:val="21"/>
                <w:highlight w:val="none"/>
              </w:rPr>
              <w:t>分；</w:t>
            </w:r>
          </w:p>
          <w:p>
            <w:pPr>
              <w:widowControl/>
              <w:spacing w:line="240" w:lineRule="auto"/>
              <w:ind w:firstLine="0" w:firstLineChars="0"/>
              <w:rPr>
                <w:rFonts w:hint="default" w:eastAsia="宋体"/>
                <w:bCs/>
                <w:color w:val="auto"/>
                <w:kern w:val="0"/>
                <w:sz w:val="21"/>
                <w:szCs w:val="21"/>
                <w:highlight w:val="none"/>
                <w:lang w:val="en-US" w:eastAsia="zh-CN"/>
              </w:rPr>
            </w:pPr>
            <w:r>
              <w:rPr>
                <w:rFonts w:hint="eastAsia"/>
                <w:bCs/>
                <w:color w:val="auto"/>
                <w:kern w:val="0"/>
                <w:sz w:val="21"/>
                <w:szCs w:val="21"/>
                <w:highlight w:val="none"/>
              </w:rPr>
              <w:t>3）</w:t>
            </w:r>
            <w:r>
              <w:rPr>
                <w:rFonts w:hint="eastAsia"/>
                <w:bCs/>
                <w:color w:val="auto"/>
                <w:kern w:val="0"/>
                <w:sz w:val="21"/>
                <w:szCs w:val="21"/>
                <w:highlight w:val="none"/>
                <w:lang w:val="en-US" w:eastAsia="zh-CN"/>
              </w:rPr>
              <w:t>其它不得分。</w:t>
            </w:r>
          </w:p>
          <w:p>
            <w:pPr>
              <w:widowControl/>
              <w:spacing w:line="240" w:lineRule="auto"/>
              <w:ind w:firstLine="0" w:firstLineChars="0"/>
              <w:rPr>
                <w:b/>
                <w:color w:val="auto"/>
                <w:kern w:val="0"/>
                <w:sz w:val="21"/>
                <w:szCs w:val="21"/>
                <w:highlight w:val="none"/>
              </w:rPr>
            </w:pPr>
            <w:r>
              <w:rPr>
                <w:rFonts w:hint="eastAsia"/>
                <w:bCs/>
                <w:color w:val="auto"/>
                <w:kern w:val="0"/>
                <w:sz w:val="21"/>
                <w:szCs w:val="21"/>
                <w:highlight w:val="none"/>
              </w:rPr>
              <w:t>注：需提供</w:t>
            </w:r>
            <w:r>
              <w:rPr>
                <w:rFonts w:hint="eastAsia"/>
                <w:bCs/>
                <w:color w:val="auto"/>
                <w:kern w:val="0"/>
                <w:sz w:val="21"/>
                <w:szCs w:val="21"/>
                <w:highlight w:val="none"/>
                <w:lang w:val="en-US" w:eastAsia="zh-CN"/>
              </w:rPr>
              <w:t>人员与投标人或制造企业名称一致的</w:t>
            </w:r>
            <w:r>
              <w:rPr>
                <w:rFonts w:hint="eastAsia"/>
                <w:bCs/>
                <w:color w:val="auto"/>
                <w:kern w:val="0"/>
                <w:sz w:val="21"/>
                <w:szCs w:val="21"/>
                <w:highlight w:val="none"/>
              </w:rPr>
              <w:t>最近</w:t>
            </w:r>
            <w:r>
              <w:rPr>
                <w:rFonts w:hint="eastAsia"/>
                <w:bCs/>
                <w:color w:val="auto"/>
                <w:kern w:val="0"/>
                <w:sz w:val="21"/>
                <w:szCs w:val="21"/>
                <w:highlight w:val="none"/>
                <w:lang w:val="en-US" w:eastAsia="zh-CN"/>
              </w:rPr>
              <w:t>3个</w:t>
            </w:r>
            <w:r>
              <w:rPr>
                <w:rFonts w:hint="eastAsia"/>
                <w:bCs/>
                <w:color w:val="auto"/>
                <w:kern w:val="0"/>
                <w:sz w:val="21"/>
                <w:szCs w:val="21"/>
                <w:highlight w:val="none"/>
              </w:rPr>
              <w:t>月的在职社保证明。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投标人整体装配式施工能力</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lang w:val="en-US" w:eastAsia="zh-CN"/>
              </w:rPr>
              <w:t>2</w:t>
            </w:r>
            <w:r>
              <w:rPr>
                <w:rFonts w:hint="eastAsia"/>
                <w:bCs/>
                <w:color w:val="auto"/>
                <w:kern w:val="0"/>
                <w:sz w:val="21"/>
                <w:szCs w:val="21"/>
                <w:highlight w:val="none"/>
              </w:rPr>
              <w:t>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根据投标人在土建、钢结构、电梯等整体装配式施工综合能力进行评分：</w:t>
            </w:r>
          </w:p>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1）投标人或制造企业同时具有土建、钢结构和电梯安装维修资质的得2分；</w:t>
            </w:r>
          </w:p>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2）投标人或制造企业只具有土建和安装维修资质的得1分；</w:t>
            </w:r>
          </w:p>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3）投标人或制造企业只具有电梯安装维修资质的得0.5分；</w:t>
            </w:r>
          </w:p>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注：需提供投标企业相关资质文件及项目实施情况。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电梯制造商服务能力</w:t>
            </w:r>
          </w:p>
        </w:tc>
        <w:tc>
          <w:tcPr>
            <w:tcW w:w="7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color w:val="auto"/>
                <w:kern w:val="0"/>
                <w:sz w:val="21"/>
                <w:szCs w:val="21"/>
              </w:rPr>
            </w:pPr>
            <w:r>
              <w:rPr>
                <w:rFonts w:hint="eastAsia"/>
                <w:color w:val="auto"/>
                <w:sz w:val="21"/>
                <w:szCs w:val="21"/>
              </w:rPr>
              <w:t>3分</w:t>
            </w:r>
          </w:p>
        </w:tc>
        <w:tc>
          <w:tcPr>
            <w:tcW w:w="695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sz w:val="21"/>
                <w:szCs w:val="21"/>
              </w:rPr>
            </w:pPr>
            <w:r>
              <w:rPr>
                <w:rFonts w:hint="eastAsia"/>
                <w:color w:val="auto"/>
                <w:sz w:val="21"/>
                <w:szCs w:val="21"/>
              </w:rPr>
              <w:t>根据提供维保服务的电梯制造商服务能力进行评分：</w:t>
            </w:r>
          </w:p>
          <w:p>
            <w:pPr>
              <w:numPr>
                <w:ilvl w:val="0"/>
                <w:numId w:val="11"/>
              </w:numPr>
              <w:spacing w:line="240" w:lineRule="auto"/>
              <w:ind w:firstLine="0" w:firstLineChars="0"/>
              <w:rPr>
                <w:color w:val="auto"/>
                <w:sz w:val="21"/>
                <w:szCs w:val="21"/>
              </w:rPr>
            </w:pPr>
            <w:r>
              <w:rPr>
                <w:rFonts w:hint="eastAsia"/>
                <w:color w:val="auto"/>
                <w:sz w:val="21"/>
                <w:szCs w:val="21"/>
              </w:rPr>
              <w:t>制造厂商在2016年、2017年、2018年连续三年在维保单位评定中被评为五星级维保单位得3分；</w:t>
            </w:r>
          </w:p>
          <w:p>
            <w:pPr>
              <w:numPr>
                <w:ilvl w:val="0"/>
                <w:numId w:val="11"/>
              </w:numPr>
              <w:spacing w:line="240" w:lineRule="auto"/>
              <w:ind w:firstLine="0" w:firstLineChars="0"/>
              <w:rPr>
                <w:color w:val="auto"/>
                <w:sz w:val="21"/>
                <w:szCs w:val="21"/>
              </w:rPr>
            </w:pPr>
            <w:r>
              <w:rPr>
                <w:rFonts w:hint="eastAsia"/>
                <w:color w:val="auto"/>
                <w:sz w:val="21"/>
                <w:szCs w:val="21"/>
              </w:rPr>
              <w:t>制造厂商在2016年、2017年、2018年三年中2次在维保单位评定中被评为五星级维保单位得2分；</w:t>
            </w:r>
          </w:p>
          <w:p>
            <w:pPr>
              <w:numPr>
                <w:ilvl w:val="0"/>
                <w:numId w:val="11"/>
              </w:numPr>
              <w:spacing w:line="240" w:lineRule="auto"/>
              <w:ind w:firstLine="0" w:firstLineChars="0"/>
              <w:rPr>
                <w:color w:val="auto"/>
                <w:sz w:val="21"/>
                <w:szCs w:val="21"/>
              </w:rPr>
            </w:pPr>
            <w:r>
              <w:rPr>
                <w:rFonts w:hint="eastAsia"/>
                <w:color w:val="auto"/>
                <w:sz w:val="21"/>
                <w:szCs w:val="21"/>
              </w:rPr>
              <w:t>制造厂商在2016年、2017年、2018年三年中1次在维保单位评定中被评为五星级维保单位得1分；</w:t>
            </w:r>
          </w:p>
          <w:p>
            <w:pPr>
              <w:spacing w:line="240" w:lineRule="auto"/>
              <w:ind w:firstLine="0" w:firstLineChars="0"/>
              <w:rPr>
                <w:bCs/>
                <w:color w:val="auto"/>
                <w:kern w:val="0"/>
                <w:sz w:val="21"/>
                <w:szCs w:val="21"/>
                <w:highlight w:val="yellow"/>
              </w:rPr>
            </w:pPr>
            <w:r>
              <w:rPr>
                <w:rFonts w:hint="eastAsia"/>
                <w:color w:val="auto"/>
                <w:sz w:val="21"/>
                <w:szCs w:val="21"/>
              </w:rPr>
              <w:t>4）其余不得分。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投标产品制造商的信用等级证明</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3分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1）投标产品制造商信用等级为AAA得3分；</w:t>
            </w:r>
          </w:p>
          <w:p>
            <w:pPr>
              <w:widowControl/>
              <w:spacing w:line="240" w:lineRule="auto"/>
              <w:ind w:firstLine="0" w:firstLineChars="0"/>
              <w:rPr>
                <w:bCs/>
                <w:color w:val="auto"/>
                <w:kern w:val="0"/>
                <w:sz w:val="21"/>
                <w:szCs w:val="21"/>
              </w:rPr>
            </w:pPr>
            <w:r>
              <w:rPr>
                <w:rFonts w:hint="eastAsia"/>
                <w:bCs/>
                <w:color w:val="auto"/>
                <w:kern w:val="0"/>
                <w:sz w:val="21"/>
                <w:szCs w:val="21"/>
              </w:rPr>
              <w:t>2）投标产品制造商信用等级为AA得2分；</w:t>
            </w:r>
          </w:p>
          <w:p>
            <w:pPr>
              <w:widowControl/>
              <w:spacing w:line="240" w:lineRule="auto"/>
              <w:ind w:firstLine="0" w:firstLineChars="0"/>
              <w:rPr>
                <w:bCs/>
                <w:color w:val="auto"/>
                <w:kern w:val="0"/>
                <w:sz w:val="21"/>
                <w:szCs w:val="21"/>
              </w:rPr>
            </w:pPr>
            <w:r>
              <w:rPr>
                <w:rFonts w:hint="eastAsia"/>
                <w:bCs/>
                <w:color w:val="auto"/>
                <w:kern w:val="0"/>
                <w:sz w:val="21"/>
                <w:szCs w:val="21"/>
              </w:rPr>
              <w:t>3）投标产品制造商信用等级为A得1分；</w:t>
            </w:r>
          </w:p>
          <w:p>
            <w:pPr>
              <w:widowControl/>
              <w:spacing w:line="240" w:lineRule="auto"/>
              <w:ind w:firstLine="0" w:firstLineChars="0"/>
              <w:rPr>
                <w:bCs/>
                <w:color w:val="auto"/>
                <w:kern w:val="0"/>
                <w:sz w:val="21"/>
                <w:szCs w:val="21"/>
              </w:rPr>
            </w:pPr>
            <w:r>
              <w:rPr>
                <w:rFonts w:hint="eastAsia"/>
                <w:bCs/>
                <w:color w:val="auto"/>
                <w:kern w:val="0"/>
                <w:sz w:val="21"/>
                <w:szCs w:val="21"/>
              </w:rPr>
              <w:t>4）其它不得分。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bCs/>
                <w:color w:val="auto"/>
                <w:kern w:val="0"/>
                <w:sz w:val="21"/>
                <w:szCs w:val="21"/>
                <w:highlight w:val="none"/>
              </w:rPr>
            </w:pPr>
            <w:r>
              <w:rPr>
                <w:rFonts w:hint="eastAsia"/>
                <w:bCs/>
                <w:color w:val="auto"/>
                <w:kern w:val="0"/>
                <w:sz w:val="21"/>
                <w:szCs w:val="21"/>
                <w:highlight w:val="none"/>
                <w:lang w:val="en-US" w:eastAsia="zh-CN"/>
              </w:rPr>
              <w:t>电梯制造商应急救援能力</w:t>
            </w:r>
          </w:p>
        </w:tc>
        <w:tc>
          <w:tcPr>
            <w:tcW w:w="7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bCs/>
                <w:color w:val="auto"/>
                <w:kern w:val="0"/>
                <w:sz w:val="21"/>
                <w:szCs w:val="21"/>
                <w:highlight w:val="none"/>
              </w:rPr>
            </w:pPr>
            <w:r>
              <w:rPr>
                <w:rFonts w:hint="eastAsia"/>
                <w:color w:val="auto"/>
                <w:sz w:val="21"/>
                <w:szCs w:val="21"/>
                <w:highlight w:val="none"/>
                <w:lang w:val="en-US" w:eastAsia="zh-CN"/>
              </w:rPr>
              <w:t>3分</w:t>
            </w:r>
          </w:p>
        </w:tc>
        <w:tc>
          <w:tcPr>
            <w:tcW w:w="695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color w:val="auto"/>
                <w:sz w:val="21"/>
                <w:szCs w:val="21"/>
                <w:highlight w:val="none"/>
                <w:lang w:val="en-US" w:eastAsia="zh-CN"/>
              </w:rPr>
            </w:pPr>
            <w:r>
              <w:rPr>
                <w:rFonts w:hint="eastAsia"/>
                <w:color w:val="auto"/>
                <w:sz w:val="21"/>
                <w:szCs w:val="21"/>
                <w:highlight w:val="none"/>
                <w:lang w:val="en-US" w:eastAsia="zh-CN"/>
              </w:rPr>
              <w:t>根据投标品牌制造商2020年度加入杭州地区96333电梯应急救援站的数量进行打分：</w:t>
            </w:r>
          </w:p>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1）</w:t>
            </w:r>
            <w:r>
              <w:rPr>
                <w:rFonts w:hint="eastAsia"/>
                <w:bCs/>
                <w:color w:val="auto"/>
                <w:kern w:val="0"/>
                <w:sz w:val="21"/>
                <w:szCs w:val="21"/>
                <w:highlight w:val="none"/>
                <w:lang w:val="en-US" w:eastAsia="zh-CN"/>
              </w:rPr>
              <w:t>电梯</w:t>
            </w:r>
            <w:r>
              <w:rPr>
                <w:rFonts w:hint="eastAsia"/>
                <w:color w:val="auto"/>
                <w:sz w:val="21"/>
                <w:szCs w:val="21"/>
                <w:highlight w:val="none"/>
                <w:lang w:val="en-US" w:eastAsia="zh-CN"/>
              </w:rPr>
              <w:t>梯应急救援站的个数</w:t>
            </w:r>
            <w:r>
              <w:rPr>
                <w:rFonts w:hint="eastAsia"/>
                <w:bCs/>
                <w:color w:val="auto"/>
                <w:kern w:val="0"/>
                <w:sz w:val="21"/>
                <w:szCs w:val="21"/>
                <w:highlight w:val="none"/>
              </w:rPr>
              <w:t>≧</w:t>
            </w:r>
            <w:r>
              <w:rPr>
                <w:rFonts w:hint="eastAsia"/>
                <w:color w:val="auto"/>
                <w:sz w:val="21"/>
                <w:szCs w:val="21"/>
                <w:highlight w:val="none"/>
                <w:lang w:val="en-US" w:eastAsia="zh-CN"/>
              </w:rPr>
              <w:t>20个，得3分</w:t>
            </w:r>
            <w:r>
              <w:rPr>
                <w:rFonts w:hint="eastAsia"/>
                <w:bCs/>
                <w:color w:val="auto"/>
                <w:kern w:val="0"/>
                <w:sz w:val="21"/>
                <w:szCs w:val="21"/>
                <w:highlight w:val="none"/>
              </w:rPr>
              <w:t>；</w:t>
            </w:r>
          </w:p>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2）</w:t>
            </w:r>
            <w:r>
              <w:rPr>
                <w:rFonts w:hint="eastAsia"/>
                <w:color w:val="auto"/>
                <w:sz w:val="21"/>
                <w:szCs w:val="21"/>
                <w:highlight w:val="none"/>
                <w:lang w:val="en-US" w:eastAsia="zh-CN"/>
              </w:rPr>
              <w:t>20个</w:t>
            </w:r>
            <w:r>
              <w:rPr>
                <w:rFonts w:hint="eastAsia" w:ascii="宋体" w:hAnsi="宋体" w:eastAsia="宋体" w:cs="宋体"/>
                <w:color w:val="auto"/>
                <w:sz w:val="21"/>
                <w:szCs w:val="21"/>
                <w:highlight w:val="none"/>
                <w:lang w:val="en-US" w:eastAsia="zh-CN"/>
              </w:rPr>
              <w:t>＞</w:t>
            </w:r>
            <w:r>
              <w:rPr>
                <w:rFonts w:hint="eastAsia"/>
                <w:bCs/>
                <w:color w:val="auto"/>
                <w:kern w:val="0"/>
                <w:sz w:val="21"/>
                <w:szCs w:val="21"/>
                <w:highlight w:val="none"/>
                <w:lang w:val="en-US" w:eastAsia="zh-CN"/>
              </w:rPr>
              <w:t>电梯</w:t>
            </w:r>
            <w:r>
              <w:rPr>
                <w:rFonts w:hint="eastAsia"/>
                <w:color w:val="auto"/>
                <w:sz w:val="21"/>
                <w:szCs w:val="21"/>
                <w:highlight w:val="none"/>
                <w:lang w:val="en-US" w:eastAsia="zh-CN"/>
              </w:rPr>
              <w:t>梯应急救援站的个数</w:t>
            </w:r>
            <w:r>
              <w:rPr>
                <w:rFonts w:hint="eastAsia"/>
                <w:bCs/>
                <w:color w:val="auto"/>
                <w:kern w:val="0"/>
                <w:sz w:val="21"/>
                <w:szCs w:val="21"/>
                <w:highlight w:val="none"/>
              </w:rPr>
              <w:t>≧</w:t>
            </w:r>
            <w:r>
              <w:rPr>
                <w:rFonts w:hint="eastAsia"/>
                <w:color w:val="auto"/>
                <w:sz w:val="21"/>
                <w:szCs w:val="21"/>
                <w:highlight w:val="none"/>
                <w:lang w:val="en-US" w:eastAsia="zh-CN"/>
              </w:rPr>
              <w:t>15个，得2分</w:t>
            </w:r>
            <w:r>
              <w:rPr>
                <w:rFonts w:hint="eastAsia"/>
                <w:bCs/>
                <w:color w:val="auto"/>
                <w:kern w:val="0"/>
                <w:sz w:val="21"/>
                <w:szCs w:val="21"/>
                <w:highlight w:val="none"/>
              </w:rPr>
              <w:t>；</w:t>
            </w:r>
          </w:p>
          <w:p>
            <w:pPr>
              <w:widowControl/>
              <w:spacing w:line="240" w:lineRule="auto"/>
              <w:ind w:firstLine="0" w:firstLineChars="0"/>
              <w:rPr>
                <w:rFonts w:hint="eastAsia"/>
                <w:bCs/>
                <w:color w:val="auto"/>
                <w:kern w:val="0"/>
                <w:sz w:val="21"/>
                <w:szCs w:val="21"/>
                <w:highlight w:val="none"/>
              </w:rPr>
            </w:pPr>
            <w:r>
              <w:rPr>
                <w:rFonts w:hint="eastAsia"/>
                <w:bCs/>
                <w:color w:val="auto"/>
                <w:kern w:val="0"/>
                <w:sz w:val="21"/>
                <w:szCs w:val="21"/>
                <w:highlight w:val="none"/>
              </w:rPr>
              <w:t>3）</w:t>
            </w:r>
            <w:r>
              <w:rPr>
                <w:rFonts w:hint="eastAsia"/>
                <w:color w:val="auto"/>
                <w:sz w:val="21"/>
                <w:szCs w:val="21"/>
                <w:highlight w:val="none"/>
                <w:lang w:val="en-US" w:eastAsia="zh-CN"/>
              </w:rPr>
              <w:t>15个</w:t>
            </w:r>
            <w:r>
              <w:rPr>
                <w:rFonts w:hint="eastAsia" w:ascii="宋体" w:hAnsi="宋体" w:eastAsia="宋体" w:cs="宋体"/>
                <w:color w:val="auto"/>
                <w:sz w:val="21"/>
                <w:szCs w:val="21"/>
                <w:highlight w:val="none"/>
                <w:lang w:val="en-US" w:eastAsia="zh-CN"/>
              </w:rPr>
              <w:t>＞</w:t>
            </w:r>
            <w:r>
              <w:rPr>
                <w:rFonts w:hint="eastAsia"/>
                <w:bCs/>
                <w:color w:val="auto"/>
                <w:kern w:val="0"/>
                <w:sz w:val="21"/>
                <w:szCs w:val="21"/>
                <w:highlight w:val="none"/>
                <w:lang w:val="en-US" w:eastAsia="zh-CN"/>
              </w:rPr>
              <w:t>电梯</w:t>
            </w:r>
            <w:r>
              <w:rPr>
                <w:rFonts w:hint="eastAsia"/>
                <w:color w:val="auto"/>
                <w:sz w:val="21"/>
                <w:szCs w:val="21"/>
                <w:highlight w:val="none"/>
                <w:lang w:val="en-US" w:eastAsia="zh-CN"/>
              </w:rPr>
              <w:t>梯应急救援站的个数</w:t>
            </w:r>
            <w:r>
              <w:rPr>
                <w:rFonts w:hint="eastAsia"/>
                <w:bCs/>
                <w:color w:val="auto"/>
                <w:kern w:val="0"/>
                <w:sz w:val="21"/>
                <w:szCs w:val="21"/>
                <w:highlight w:val="none"/>
              </w:rPr>
              <w:t>≧</w:t>
            </w:r>
            <w:r>
              <w:rPr>
                <w:rFonts w:hint="eastAsia"/>
                <w:color w:val="auto"/>
                <w:sz w:val="21"/>
                <w:szCs w:val="21"/>
                <w:highlight w:val="none"/>
                <w:lang w:val="en-US" w:eastAsia="zh-CN"/>
              </w:rPr>
              <w:t>10个，得1分</w:t>
            </w:r>
            <w:r>
              <w:rPr>
                <w:rFonts w:hint="eastAsia"/>
                <w:bCs/>
                <w:color w:val="auto"/>
                <w:kern w:val="0"/>
                <w:sz w:val="21"/>
                <w:szCs w:val="21"/>
                <w:highlight w:val="none"/>
              </w:rPr>
              <w:t>；</w:t>
            </w:r>
          </w:p>
          <w:p>
            <w:pPr>
              <w:widowControl/>
              <w:numPr>
                <w:ilvl w:val="0"/>
                <w:numId w:val="11"/>
              </w:numPr>
              <w:spacing w:line="240" w:lineRule="auto"/>
              <w:ind w:left="0" w:leftChars="0" w:firstLine="0" w:firstLineChars="0"/>
              <w:rPr>
                <w:rFonts w:hint="eastAsia"/>
                <w:bCs/>
                <w:color w:val="auto"/>
                <w:kern w:val="0"/>
                <w:sz w:val="21"/>
                <w:szCs w:val="21"/>
                <w:highlight w:val="none"/>
                <w:lang w:val="en-US" w:eastAsia="zh-CN"/>
              </w:rPr>
            </w:pPr>
            <w:r>
              <w:rPr>
                <w:rFonts w:hint="eastAsia"/>
                <w:bCs/>
                <w:color w:val="auto"/>
                <w:kern w:val="0"/>
                <w:sz w:val="21"/>
                <w:szCs w:val="21"/>
                <w:highlight w:val="none"/>
                <w:lang w:val="en-US" w:eastAsia="zh-CN"/>
              </w:rPr>
              <w:t>其它不得分。</w:t>
            </w:r>
          </w:p>
          <w:p>
            <w:pPr>
              <w:widowControl/>
              <w:numPr>
                <w:ilvl w:val="0"/>
                <w:numId w:val="0"/>
              </w:numPr>
              <w:spacing w:line="240" w:lineRule="auto"/>
              <w:ind w:left="0" w:leftChars="0" w:firstLine="0" w:firstLineChars="0"/>
              <w:rPr>
                <w:rFonts w:hint="eastAsia"/>
                <w:bCs/>
                <w:color w:val="auto"/>
                <w:kern w:val="0"/>
                <w:sz w:val="21"/>
                <w:szCs w:val="21"/>
                <w:highlight w:val="none"/>
              </w:rPr>
            </w:pPr>
            <w:r>
              <w:rPr>
                <w:rFonts w:hint="eastAsia"/>
                <w:bCs/>
                <w:color w:val="auto"/>
                <w:kern w:val="0"/>
                <w:sz w:val="21"/>
                <w:szCs w:val="21"/>
                <w:highlight w:val="none"/>
                <w:lang w:val="en-US" w:eastAsia="zh-CN"/>
              </w:rPr>
              <w:t>注：提供96333电梯应急救援站点名单并由杭州市特种设备应急处置中心盖章复印件。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投标人诚信情况</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lang w:val="en-US" w:eastAsia="zh-CN"/>
              </w:rPr>
              <w:t>2</w:t>
            </w:r>
            <w:r>
              <w:rPr>
                <w:rFonts w:hint="eastAsia"/>
                <w:bCs/>
                <w:color w:val="auto"/>
                <w:kern w:val="0"/>
                <w:sz w:val="21"/>
                <w:szCs w:val="21"/>
              </w:rPr>
              <w:t>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根据国家信用网投标人企业信用情况进行评分;无任何违法违规企业得</w:t>
            </w:r>
            <w:r>
              <w:rPr>
                <w:rFonts w:hint="eastAsia"/>
                <w:bCs/>
                <w:color w:val="auto"/>
                <w:kern w:val="0"/>
                <w:sz w:val="21"/>
                <w:szCs w:val="21"/>
                <w:lang w:val="en-US" w:eastAsia="zh-CN"/>
              </w:rPr>
              <w:t>2</w:t>
            </w:r>
            <w:r>
              <w:rPr>
                <w:rFonts w:hint="eastAsia"/>
                <w:bCs/>
                <w:color w:val="auto"/>
                <w:kern w:val="0"/>
                <w:sz w:val="21"/>
                <w:szCs w:val="21"/>
              </w:rPr>
              <w:t>分，其它不得分。</w:t>
            </w:r>
          </w:p>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
                <w:color w:val="auto"/>
                <w:kern w:val="0"/>
                <w:sz w:val="21"/>
                <w:szCs w:val="21"/>
              </w:rPr>
              <w:t>注：需提供国家企业信用公示系统http://www.gsxt.gov.cn/的企业信用下载文件。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投标产品制造商的管理体系认证（以证书为准）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3分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制造商具有质量管理体系认证证书的得1分、环境管理体系认证证书的得1分、职业健康与安全管理体系认证证书的得1分，其余不得分。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投标人业绩证明</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5分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highlight w:val="none"/>
              </w:rPr>
            </w:pPr>
            <w:r>
              <w:rPr>
                <w:rFonts w:hint="eastAsia"/>
                <w:bCs/>
                <w:color w:val="auto"/>
                <w:kern w:val="0"/>
                <w:sz w:val="21"/>
                <w:szCs w:val="21"/>
                <w:highlight w:val="none"/>
              </w:rPr>
              <w:t>投标人</w:t>
            </w:r>
            <w:r>
              <w:rPr>
                <w:rFonts w:hint="eastAsia"/>
                <w:bCs/>
                <w:color w:val="auto"/>
                <w:kern w:val="0"/>
                <w:sz w:val="21"/>
                <w:szCs w:val="21"/>
                <w:highlight w:val="none"/>
                <w:lang w:val="en-US" w:eastAsia="zh-CN"/>
              </w:rPr>
              <w:t>或制造商</w:t>
            </w:r>
            <w:r>
              <w:rPr>
                <w:rFonts w:hint="eastAsia"/>
                <w:bCs/>
                <w:color w:val="auto"/>
                <w:kern w:val="0"/>
                <w:sz w:val="21"/>
                <w:szCs w:val="21"/>
                <w:highlight w:val="none"/>
              </w:rPr>
              <w:t>2018年至今的≧3台整体装配式加装电梯项目</w:t>
            </w:r>
            <w:r>
              <w:rPr>
                <w:rFonts w:hint="eastAsia"/>
                <w:bCs/>
                <w:color w:val="auto"/>
                <w:kern w:val="0"/>
                <w:sz w:val="21"/>
                <w:szCs w:val="21"/>
                <w:highlight w:val="none"/>
                <w:lang w:val="en-US" w:eastAsia="zh-CN"/>
              </w:rPr>
              <w:t>完工</w:t>
            </w:r>
            <w:r>
              <w:rPr>
                <w:rFonts w:hint="eastAsia"/>
                <w:bCs/>
                <w:color w:val="auto"/>
                <w:kern w:val="0"/>
                <w:sz w:val="21"/>
                <w:szCs w:val="21"/>
                <w:highlight w:val="none"/>
              </w:rPr>
              <w:t>业绩，每个得1分，每个业绩得1分，最高5分。</w:t>
            </w:r>
            <w:r>
              <w:rPr>
                <w:rFonts w:hint="eastAsia"/>
                <w:b/>
                <w:bCs/>
                <w:color w:val="auto"/>
                <w:sz w:val="21"/>
                <w:szCs w:val="21"/>
                <w:highlight w:val="none"/>
              </w:rPr>
              <w:t>注：提供业绩的合同和电梯验收合格证复印件</w:t>
            </w:r>
            <w:r>
              <w:rPr>
                <w:rFonts w:hint="eastAsia"/>
                <w:b/>
                <w:bCs/>
                <w:color w:val="auto"/>
                <w:sz w:val="21"/>
                <w:szCs w:val="21"/>
                <w:highlight w:val="none"/>
                <w:lang w:val="en-US" w:eastAsia="zh-CN"/>
              </w:rPr>
              <w:t>(同一小区单台签约可以累积计算，但只能算作一个业绩）</w:t>
            </w:r>
            <w:r>
              <w:rPr>
                <w:rFonts w:hint="eastAsia"/>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投标文件制作质量</w:t>
            </w:r>
          </w:p>
        </w:tc>
        <w:tc>
          <w:tcPr>
            <w:tcW w:w="702" w:type="dxa"/>
            <w:tcBorders>
              <w:top w:val="single" w:color="auto" w:sz="4" w:space="0"/>
              <w:left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lang w:val="en-US" w:eastAsia="zh-CN"/>
              </w:rPr>
              <w:t>1</w:t>
            </w:r>
            <w:r>
              <w:rPr>
                <w:rFonts w:hint="eastAsia"/>
                <w:bCs/>
                <w:color w:val="auto"/>
                <w:kern w:val="0"/>
                <w:sz w:val="21"/>
                <w:szCs w:val="21"/>
              </w:rPr>
              <w:t>分</w:t>
            </w:r>
          </w:p>
        </w:tc>
        <w:tc>
          <w:tcPr>
            <w:tcW w:w="6954" w:type="dxa"/>
            <w:tcBorders>
              <w:top w:val="single" w:color="auto" w:sz="4" w:space="0"/>
              <w:left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投标文件编制完整，格式规范、装订整齐、符合招标文件要求的，得</w:t>
            </w:r>
            <w:r>
              <w:rPr>
                <w:rFonts w:hint="eastAsia"/>
                <w:bCs/>
                <w:color w:val="auto"/>
                <w:kern w:val="0"/>
                <w:sz w:val="21"/>
                <w:szCs w:val="21"/>
                <w:lang w:val="en-US" w:eastAsia="zh-CN"/>
              </w:rPr>
              <w:t>1</w:t>
            </w:r>
            <w:r>
              <w:rPr>
                <w:rFonts w:hint="eastAsia"/>
                <w:bCs/>
                <w:color w:val="auto"/>
                <w:kern w:val="0"/>
                <w:sz w:val="21"/>
                <w:szCs w:val="21"/>
              </w:rPr>
              <w:t>分；投标文件</w:t>
            </w:r>
            <w:r>
              <w:rPr>
                <w:rFonts w:hint="eastAsia"/>
                <w:bCs/>
                <w:color w:val="auto"/>
                <w:kern w:val="0"/>
                <w:sz w:val="21"/>
                <w:szCs w:val="21"/>
                <w:lang w:val="en-US" w:eastAsia="zh-CN"/>
              </w:rPr>
              <w:t>中</w:t>
            </w:r>
            <w:r>
              <w:rPr>
                <w:rFonts w:hint="eastAsia"/>
                <w:bCs/>
                <w:color w:val="auto"/>
                <w:kern w:val="0"/>
                <w:sz w:val="21"/>
                <w:szCs w:val="21"/>
              </w:rPr>
              <w:t>有关内容前后矛盾、与招标文件要求不一致或通过询标等程序进行澄清的投标文件</w:t>
            </w:r>
            <w:r>
              <w:rPr>
                <w:rFonts w:hint="eastAsia"/>
                <w:bCs/>
                <w:color w:val="auto"/>
                <w:kern w:val="0"/>
                <w:sz w:val="21"/>
                <w:szCs w:val="21"/>
                <w:lang w:val="en-US" w:eastAsia="zh-CN"/>
              </w:rPr>
              <w:t>每项扣0.5分，扣完为止</w:t>
            </w:r>
            <w:r>
              <w:rPr>
                <w:rFonts w:hint="eastAsia"/>
                <w:bCs/>
                <w:color w:val="auto"/>
                <w:kern w:val="0"/>
                <w:sz w:val="21"/>
                <w:szCs w:val="21"/>
              </w:rPr>
              <w:t>。</w:t>
            </w:r>
          </w:p>
        </w:tc>
      </w:tr>
    </w:tbl>
    <w:p>
      <w:pPr>
        <w:widowControl/>
        <w:ind w:firstLine="482"/>
        <w:jc w:val="left"/>
        <w:rPr>
          <w:rFonts w:cs="Times New Roman"/>
          <w:b/>
          <w:bCs/>
        </w:rPr>
      </w:pPr>
      <w:r>
        <w:rPr>
          <w:rFonts w:hint="eastAsia"/>
          <w:b/>
          <w:bCs/>
          <w:lang w:val="zh-CN"/>
        </w:rPr>
        <w:t>评标委员会对照综合评分细则和投标文件充分讨论后，按照少数服从多数的原则，集体统一评分。</w:t>
      </w:r>
      <w:r>
        <w:rPr>
          <w:rFonts w:hint="eastAsia"/>
          <w:b/>
          <w:bCs/>
        </w:rPr>
        <w:t>投标人应提供有关证明文件及资料</w:t>
      </w:r>
      <w:r>
        <w:rPr>
          <w:b/>
          <w:bCs/>
        </w:rPr>
        <w:t>,</w:t>
      </w:r>
      <w:r>
        <w:rPr>
          <w:rFonts w:hint="eastAsia"/>
          <w:b/>
          <w:bCs/>
        </w:rPr>
        <w:t>未提供的不得分。</w:t>
      </w:r>
    </w:p>
    <w:p>
      <w:pPr>
        <w:widowControl/>
        <w:ind w:firstLine="480"/>
        <w:jc w:val="left"/>
        <w:rPr>
          <w:rFonts w:cs="Times New Roman"/>
          <w:color w:val="000000"/>
        </w:rPr>
      </w:pPr>
      <w:r>
        <w:rPr>
          <w:rFonts w:hint="eastAsia"/>
          <w:color w:val="000000"/>
        </w:rPr>
        <w:t>技术分为所有评标委员会成员独立评分结果汇总的算术平均分，计算公式为：技术分</w:t>
      </w:r>
      <w:r>
        <w:rPr>
          <w:color w:val="000000"/>
        </w:rPr>
        <w:t>=</w:t>
      </w:r>
      <w:r>
        <w:rPr>
          <w:rFonts w:hint="eastAsia"/>
          <w:color w:val="000000"/>
        </w:rPr>
        <w:t>评标委员会所有成员评分合计数</w:t>
      </w:r>
      <w:r>
        <w:rPr>
          <w:color w:val="000000"/>
        </w:rPr>
        <w:t>/</w:t>
      </w:r>
      <w:r>
        <w:rPr>
          <w:rFonts w:hint="eastAsia"/>
          <w:color w:val="000000"/>
        </w:rPr>
        <w:t>评标委员会组成人员数，由指定专人进行计算复核。</w:t>
      </w:r>
    </w:p>
    <w:p>
      <w:pPr>
        <w:widowControl/>
        <w:ind w:firstLine="480"/>
        <w:jc w:val="left"/>
        <w:rPr>
          <w:rFonts w:hint="eastAsia" w:ascii="宋体" w:hAnsi="宋体" w:cs="宋体"/>
          <w:sz w:val="24"/>
          <w:szCs w:val="24"/>
        </w:rPr>
      </w:pPr>
      <w:r>
        <w:rPr>
          <w:rFonts w:hint="eastAsia"/>
          <w:color w:val="000000"/>
        </w:rPr>
        <w:t>报价分、资信分由评标委员会成员统一打分。</w:t>
      </w: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widowControl/>
        <w:ind w:left="0" w:leftChars="0" w:firstLine="0" w:firstLineChars="0"/>
        <w:jc w:val="left"/>
        <w:rPr>
          <w:color w:val="000000"/>
        </w:rPr>
      </w:pPr>
    </w:p>
    <w:p>
      <w:pPr>
        <w:pStyle w:val="2"/>
        <w:ind w:firstLine="0" w:firstLineChars="0"/>
      </w:pPr>
      <w:bookmarkStart w:id="190" w:name="_Toc26947"/>
      <w:r>
        <w:rPr>
          <w:rFonts w:hint="eastAsia" w:ascii="黑体" w:cs="黑体"/>
        </w:rPr>
        <w:t>第五章</w:t>
      </w:r>
      <w:r>
        <w:t xml:space="preserve">  </w:t>
      </w:r>
      <w:bookmarkStart w:id="191" w:name="_Toc298856081"/>
      <w:r>
        <w:rPr>
          <w:rFonts w:hint="eastAsia" w:cs="黑体"/>
        </w:rPr>
        <w:t>合同主要条款</w:t>
      </w:r>
      <w:bookmarkEnd w:id="190"/>
      <w:bookmarkEnd w:id="191"/>
    </w:p>
    <w:p>
      <w:pPr>
        <w:spacing w:line="440" w:lineRule="exact"/>
        <w:ind w:firstLine="482"/>
        <w:jc w:val="center"/>
        <w:rPr>
          <w:rFonts w:ascii="Calibri" w:hAnsi="Calibri"/>
          <w:bCs/>
        </w:rPr>
      </w:pPr>
      <w:r>
        <w:rPr>
          <w:rFonts w:hint="eastAsia"/>
          <w:b/>
          <w:bCs/>
        </w:rPr>
        <w:t> </w:t>
      </w:r>
      <w:r>
        <w:rPr>
          <w:rFonts w:hint="eastAsia" w:ascii="Calibri" w:hAnsi="Calibri"/>
          <w:bCs/>
        </w:rPr>
        <w:t>合同主要条款前附表</w:t>
      </w:r>
    </w:p>
    <w:tbl>
      <w:tblPr>
        <w:tblStyle w:val="13"/>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35"/>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8" w:type="dxa"/>
            <w:vAlign w:val="center"/>
          </w:tcPr>
          <w:p>
            <w:pPr>
              <w:spacing w:line="440" w:lineRule="exact"/>
              <w:ind w:firstLine="480"/>
              <w:jc w:val="center"/>
              <w:rPr>
                <w:rFonts w:ascii="Calibri" w:hAnsi="Calibri"/>
              </w:rPr>
            </w:pPr>
            <w:r>
              <w:rPr>
                <w:rFonts w:hint="eastAsia" w:ascii="Calibri" w:hAnsi="Calibri"/>
              </w:rPr>
              <w:t>项号</w:t>
            </w:r>
          </w:p>
        </w:tc>
        <w:tc>
          <w:tcPr>
            <w:tcW w:w="1235" w:type="dxa"/>
            <w:vAlign w:val="center"/>
          </w:tcPr>
          <w:p>
            <w:pPr>
              <w:spacing w:line="440" w:lineRule="exact"/>
              <w:ind w:firstLine="480"/>
              <w:jc w:val="center"/>
              <w:rPr>
                <w:rFonts w:ascii="Calibri" w:hAnsi="Calibri"/>
              </w:rPr>
            </w:pPr>
            <w:r>
              <w:rPr>
                <w:rFonts w:hint="eastAsia" w:ascii="Calibri" w:hAnsi="Calibri"/>
              </w:rPr>
              <w:t>条款号</w:t>
            </w:r>
          </w:p>
        </w:tc>
        <w:tc>
          <w:tcPr>
            <w:tcW w:w="7364" w:type="dxa"/>
            <w:vAlign w:val="center"/>
          </w:tcPr>
          <w:p>
            <w:pPr>
              <w:spacing w:line="440" w:lineRule="exact"/>
              <w:ind w:firstLine="480"/>
              <w:jc w:val="center"/>
              <w:rPr>
                <w:rFonts w:ascii="Calibri" w:hAnsi="Calibri"/>
              </w:rPr>
            </w:pPr>
            <w:r>
              <w:rPr>
                <w:rFonts w:hint="eastAsia" w:ascii="Calibri" w:hAnsi="Calibri"/>
              </w:rPr>
              <w:t>编</w:t>
            </w:r>
            <w:r>
              <w:rPr>
                <w:rFonts w:ascii="Calibri" w:hAnsi="Calibri"/>
              </w:rPr>
              <w:t xml:space="preserve">   </w:t>
            </w:r>
            <w:r>
              <w:rPr>
                <w:rFonts w:hint="eastAsia" w:ascii="Calibri" w:hAnsi="Calibri"/>
              </w:rPr>
              <w:t>列</w:t>
            </w:r>
            <w:r>
              <w:rPr>
                <w:rFonts w:ascii="Calibri" w:hAnsi="Calibri"/>
              </w:rPr>
              <w:t xml:space="preserve">   </w:t>
            </w:r>
            <w:r>
              <w:rPr>
                <w:rFonts w:hint="eastAsia" w:ascii="Calibri" w:hAnsi="Calibri"/>
              </w:rPr>
              <w:t>内</w:t>
            </w:r>
            <w:r>
              <w:rPr>
                <w:rFonts w:ascii="Calibri" w:hAnsi="Calibri"/>
              </w:rPr>
              <w:t xml:space="preserve">   </w:t>
            </w:r>
            <w:r>
              <w:rPr>
                <w:rFonts w:hint="eastAsia" w:ascii="Calibri" w:hAnsi="Calibri"/>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868" w:type="dxa"/>
            <w:vAlign w:val="center"/>
          </w:tcPr>
          <w:p>
            <w:pPr>
              <w:spacing w:line="440" w:lineRule="exact"/>
              <w:ind w:firstLine="480"/>
              <w:jc w:val="center"/>
              <w:rPr>
                <w:rFonts w:ascii="Calibri" w:hAnsi="Calibri"/>
              </w:rPr>
            </w:pPr>
            <w:r>
              <w:rPr>
                <w:rFonts w:ascii="Calibri" w:hAnsi="Calibri"/>
              </w:rPr>
              <w:t>1</w:t>
            </w:r>
          </w:p>
        </w:tc>
        <w:tc>
          <w:tcPr>
            <w:tcW w:w="1235" w:type="dxa"/>
            <w:vAlign w:val="center"/>
          </w:tcPr>
          <w:p>
            <w:pPr>
              <w:spacing w:line="440" w:lineRule="exact"/>
              <w:ind w:firstLine="480"/>
              <w:jc w:val="center"/>
              <w:rPr>
                <w:rFonts w:ascii="Calibri" w:hAnsi="Calibri"/>
              </w:rPr>
            </w:pPr>
          </w:p>
        </w:tc>
        <w:tc>
          <w:tcPr>
            <w:tcW w:w="7364" w:type="dxa"/>
            <w:vAlign w:val="center"/>
          </w:tcPr>
          <w:p>
            <w:pPr>
              <w:shd w:val="clear" w:color="auto" w:fill="FFFFFF"/>
              <w:ind w:firstLine="0" w:firstLineChars="0"/>
              <w:rPr>
                <w:rFonts w:ascii="Calibri" w:hAnsi="Calibri"/>
              </w:rPr>
            </w:pPr>
            <w:r>
              <w:rPr>
                <w:rFonts w:hint="eastAsia" w:ascii="Calibri" w:hAnsi="Calibri"/>
              </w:rPr>
              <w:t>随机技术资料：卖方免费提供设备安装图、供货清单、产品合格证及使用说明书一式六套。外购件的产品合格证及使用说明书一式三份。技术资料交付进度详见第三、四章。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68" w:type="dxa"/>
            <w:vAlign w:val="center"/>
          </w:tcPr>
          <w:p>
            <w:pPr>
              <w:spacing w:line="440" w:lineRule="exact"/>
              <w:ind w:firstLine="480"/>
              <w:jc w:val="center"/>
              <w:rPr>
                <w:rFonts w:ascii="Calibri" w:hAnsi="Calibri"/>
              </w:rPr>
            </w:pPr>
            <w:r>
              <w:rPr>
                <w:rFonts w:ascii="Calibri" w:hAnsi="Calibri"/>
              </w:rPr>
              <w:t>2</w:t>
            </w:r>
          </w:p>
        </w:tc>
        <w:tc>
          <w:tcPr>
            <w:tcW w:w="1235" w:type="dxa"/>
            <w:vAlign w:val="center"/>
          </w:tcPr>
          <w:p>
            <w:pPr>
              <w:spacing w:line="440" w:lineRule="exact"/>
              <w:ind w:firstLine="480"/>
              <w:jc w:val="center"/>
              <w:rPr>
                <w:rFonts w:ascii="Calibri" w:hAnsi="Calibri"/>
              </w:rPr>
            </w:pPr>
          </w:p>
        </w:tc>
        <w:tc>
          <w:tcPr>
            <w:tcW w:w="7364" w:type="dxa"/>
            <w:vAlign w:val="center"/>
          </w:tcPr>
          <w:p>
            <w:pPr>
              <w:spacing w:line="440" w:lineRule="exact"/>
              <w:ind w:firstLine="0" w:firstLineChars="0"/>
              <w:rPr>
                <w:rFonts w:ascii="Calibri" w:hAnsi="Calibri"/>
              </w:rPr>
            </w:pPr>
            <w:r>
              <w:rPr>
                <w:rFonts w:hint="eastAsia" w:ascii="Calibri" w:hAnsi="Calibri"/>
              </w:rPr>
              <w:t>通过当地质量技术监督局验收合格并签发合格证书及通过当地有关部门的综合验收后，移交建设单位确定的物业公司之日起</w:t>
            </w:r>
            <w:r>
              <w:rPr>
                <w:rFonts w:hint="eastAsia" w:ascii="Calibri" w:hAnsi="Calibri"/>
                <w:b/>
                <w:bCs/>
              </w:rPr>
              <w:t>24</w:t>
            </w:r>
            <w:r>
              <w:rPr>
                <w:rFonts w:hint="eastAsia" w:ascii="Calibri" w:hAnsi="Calibri"/>
              </w:rPr>
              <w:t>个月为质保期，质保期内由于设计、制造和安装的质量问题由卖方免费维修或更换。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68" w:type="dxa"/>
            <w:vAlign w:val="center"/>
          </w:tcPr>
          <w:p>
            <w:pPr>
              <w:spacing w:line="440" w:lineRule="exact"/>
              <w:ind w:firstLine="480"/>
              <w:jc w:val="center"/>
              <w:rPr>
                <w:rFonts w:ascii="Calibri" w:hAnsi="Calibri"/>
              </w:rPr>
            </w:pPr>
            <w:r>
              <w:rPr>
                <w:rFonts w:ascii="Calibri" w:hAnsi="Calibri"/>
              </w:rPr>
              <w:t>3</w:t>
            </w:r>
          </w:p>
        </w:tc>
        <w:tc>
          <w:tcPr>
            <w:tcW w:w="1235" w:type="dxa"/>
            <w:vAlign w:val="center"/>
          </w:tcPr>
          <w:p>
            <w:pPr>
              <w:spacing w:line="440" w:lineRule="exact"/>
              <w:ind w:firstLine="480"/>
              <w:jc w:val="center"/>
              <w:rPr>
                <w:rFonts w:ascii="Calibri" w:hAnsi="Calibri"/>
              </w:rPr>
            </w:pPr>
          </w:p>
        </w:tc>
        <w:tc>
          <w:tcPr>
            <w:tcW w:w="7364" w:type="dxa"/>
            <w:vAlign w:val="center"/>
          </w:tcPr>
          <w:p>
            <w:pPr>
              <w:widowControl/>
              <w:shd w:val="clear" w:color="auto" w:fill="FFFFFF"/>
              <w:spacing w:line="440" w:lineRule="exact"/>
              <w:ind w:firstLine="0" w:firstLineChars="0"/>
              <w:jc w:val="left"/>
              <w:rPr>
                <w:b/>
                <w:bCs/>
              </w:rPr>
            </w:pPr>
            <w:r>
              <w:rPr>
                <w:b/>
                <w:bCs/>
                <w:kern w:val="0"/>
                <w:szCs w:val="20"/>
              </w:rPr>
              <w:t>付款</w:t>
            </w:r>
            <w:r>
              <w:rPr>
                <w:rFonts w:hint="eastAsia"/>
                <w:b/>
                <w:bCs/>
                <w:kern w:val="0"/>
                <w:szCs w:val="20"/>
              </w:rPr>
              <w:t>进度</w:t>
            </w:r>
            <w:r>
              <w:rPr>
                <w:rFonts w:hint="eastAsia"/>
                <w:b/>
                <w:bCs/>
              </w:rPr>
              <w:t>：</w:t>
            </w:r>
          </w:p>
          <w:p>
            <w:pPr>
              <w:spacing w:line="440" w:lineRule="exact"/>
              <w:ind w:firstLine="0" w:firstLineChars="0"/>
              <w:rPr>
                <w:rFonts w:ascii="Calibri" w:hAnsi="Calibri"/>
                <w:bCs/>
                <w:kern w:val="24"/>
                <w:szCs w:val="20"/>
              </w:rPr>
            </w:pPr>
            <w:r>
              <w:rPr>
                <w:rFonts w:hint="eastAsia" w:ascii="Calibri" w:hAnsi="Calibri"/>
                <w:kern w:val="24"/>
              </w:rPr>
              <w:t>与合同部分对应（</w:t>
            </w:r>
            <w:r>
              <w:rPr>
                <w:rFonts w:hint="eastAsia" w:ascii="Calibri" w:hAnsi="Calibri"/>
                <w:b/>
                <w:bCs/>
              </w:rPr>
              <w:t>※</w:t>
            </w:r>
            <w:r>
              <w:rPr>
                <w:rFonts w:hint="eastAsia" w:ascii="Calibri" w:hAnsi="Calibri"/>
                <w:b/>
                <w:bCs/>
                <w:kern w:val="24"/>
              </w:rPr>
              <w:t>不得偏离，否则其投标将被视作无效</w:t>
            </w:r>
            <w:r>
              <w:rPr>
                <w:rFonts w:hint="eastAsia" w:ascii="Calibri" w:hAnsi="Calibri"/>
                <w:bCs/>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68" w:type="dxa"/>
            <w:vAlign w:val="center"/>
          </w:tcPr>
          <w:p>
            <w:pPr>
              <w:spacing w:line="440" w:lineRule="exact"/>
              <w:ind w:firstLine="480"/>
              <w:jc w:val="center"/>
              <w:rPr>
                <w:rFonts w:ascii="Calibri" w:hAnsi="Calibri"/>
              </w:rPr>
            </w:pPr>
            <w:r>
              <w:rPr>
                <w:rFonts w:ascii="Calibri" w:hAnsi="Calibri"/>
              </w:rPr>
              <w:t>4</w:t>
            </w:r>
          </w:p>
        </w:tc>
        <w:tc>
          <w:tcPr>
            <w:tcW w:w="1235" w:type="dxa"/>
            <w:vAlign w:val="center"/>
          </w:tcPr>
          <w:p>
            <w:pPr>
              <w:spacing w:line="440" w:lineRule="exact"/>
              <w:ind w:firstLine="480"/>
              <w:jc w:val="center"/>
              <w:rPr>
                <w:rFonts w:ascii="Calibri" w:hAnsi="Calibri"/>
              </w:rPr>
            </w:pPr>
          </w:p>
        </w:tc>
        <w:tc>
          <w:tcPr>
            <w:tcW w:w="7364" w:type="dxa"/>
            <w:vAlign w:val="center"/>
          </w:tcPr>
          <w:p>
            <w:pPr>
              <w:spacing w:line="440" w:lineRule="exact"/>
              <w:ind w:firstLine="0" w:firstLineChars="0"/>
              <w:rPr>
                <w:rFonts w:ascii="Calibri" w:hAnsi="Calibri"/>
              </w:rPr>
            </w:pPr>
            <w:r>
              <w:rPr>
                <w:rFonts w:hint="eastAsia" w:ascii="Calibri" w:hAnsi="Calibri"/>
              </w:rPr>
              <w:t>违约责任：除不可抗力外，如卖方不按期交货，每延期一天，按合同总额</w:t>
            </w:r>
            <w:r>
              <w:rPr>
                <w:rFonts w:ascii="Calibri" w:hAnsi="Calibri"/>
              </w:rPr>
              <w:t>2‰</w:t>
            </w:r>
            <w:r>
              <w:rPr>
                <w:rFonts w:hint="eastAsia" w:ascii="Calibri" w:hAnsi="Calibri"/>
              </w:rPr>
              <w:t>支付违约金。</w:t>
            </w:r>
          </w:p>
        </w:tc>
      </w:tr>
    </w:tbl>
    <w:p>
      <w:pPr>
        <w:spacing w:line="440" w:lineRule="exact"/>
        <w:ind w:firstLine="480"/>
        <w:rPr>
          <w:rFonts w:hAnsi="Calibri"/>
          <w:kern w:val="0"/>
        </w:rPr>
      </w:pPr>
      <w:r>
        <w:rPr>
          <w:rFonts w:hint="eastAsia" w:hAnsi="Calibri"/>
          <w:kern w:val="0"/>
        </w:rPr>
        <w:t>注：如合同主要条款与本前附表有矛盾的，以本前附表为准。</w:t>
      </w:r>
    </w:p>
    <w:p>
      <w:pPr>
        <w:spacing w:line="440" w:lineRule="exact"/>
        <w:ind w:firstLine="480"/>
        <w:jc w:val="center"/>
        <w:rPr>
          <w:rFonts w:ascii="Calibri" w:hAnsi="Calibri"/>
          <w:b/>
          <w:bCs/>
          <w:sz w:val="32"/>
        </w:rPr>
      </w:pPr>
      <w:r>
        <w:rPr>
          <w:rFonts w:hAnsi="Calibri"/>
          <w:kern w:val="0"/>
        </w:rPr>
        <w:br w:type="page"/>
      </w:r>
      <w:r>
        <w:rPr>
          <w:rFonts w:hint="eastAsia" w:ascii="Calibri" w:hAnsi="Calibri"/>
          <w:b/>
          <w:sz w:val="30"/>
          <w:szCs w:val="28"/>
        </w:rPr>
        <w:t>（一）</w:t>
      </w:r>
      <w:r>
        <w:rPr>
          <w:rFonts w:ascii="Calibri" w:hAnsi="Calibri"/>
          <w:b/>
          <w:sz w:val="30"/>
          <w:szCs w:val="28"/>
        </w:rPr>
        <w:t>电梯</w:t>
      </w:r>
      <w:r>
        <w:rPr>
          <w:rFonts w:ascii="Calibri" w:hAnsi="Calibri"/>
          <w:b/>
          <w:sz w:val="30"/>
        </w:rPr>
        <w:t>采购</w:t>
      </w:r>
      <w:r>
        <w:rPr>
          <w:rFonts w:hint="eastAsia" w:ascii="Calibri" w:hAnsi="Calibri"/>
          <w:b/>
          <w:sz w:val="30"/>
        </w:rPr>
        <w:t>及安装</w:t>
      </w:r>
      <w:r>
        <w:rPr>
          <w:rFonts w:ascii="Calibri" w:hAnsi="Calibri"/>
          <w:b/>
          <w:sz w:val="30"/>
        </w:rPr>
        <w:t>合同主要条款</w:t>
      </w:r>
    </w:p>
    <w:p>
      <w:pPr>
        <w:ind w:firstLine="480"/>
        <w:rPr>
          <w:rFonts w:ascii="Calibri" w:hAnsi="Calibri"/>
        </w:rPr>
      </w:pPr>
    </w:p>
    <w:p>
      <w:pPr>
        <w:ind w:firstLine="480"/>
        <w:rPr>
          <w:rFonts w:ascii="Calibri" w:hAnsi="Calibri"/>
        </w:rPr>
      </w:pPr>
      <w:r>
        <w:rPr>
          <w:rFonts w:hint="eastAsia" w:ascii="Calibri" w:hAnsi="Calibri"/>
        </w:rPr>
        <w:t>买方名称：</w:t>
      </w:r>
      <w:r>
        <w:rPr>
          <w:rFonts w:hint="eastAsia" w:ascii="Calibri" w:hAnsi="Calibri"/>
          <w:u w:val="single"/>
        </w:rPr>
        <w:t xml:space="preserve">                                   </w:t>
      </w:r>
      <w:r>
        <w:rPr>
          <w:rFonts w:hint="eastAsia" w:ascii="Calibri" w:hAnsi="Calibri"/>
        </w:rPr>
        <w:t xml:space="preserve"> （以下简称买方）</w:t>
      </w:r>
    </w:p>
    <w:p>
      <w:pPr>
        <w:ind w:firstLine="480"/>
        <w:rPr>
          <w:rFonts w:ascii="Calibri" w:hAnsi="Calibri"/>
        </w:rPr>
      </w:pPr>
      <w:r>
        <w:rPr>
          <w:rFonts w:hint="eastAsia" w:ascii="Calibri" w:hAnsi="Calibri"/>
        </w:rPr>
        <w:t>卖方名称：</w:t>
      </w:r>
      <w:r>
        <w:rPr>
          <w:rFonts w:hint="eastAsia" w:ascii="Calibri" w:hAnsi="Calibri"/>
          <w:u w:val="single"/>
        </w:rPr>
        <w:t xml:space="preserve">                                   </w:t>
      </w:r>
      <w:r>
        <w:rPr>
          <w:rFonts w:hint="eastAsia" w:ascii="Calibri" w:hAnsi="Calibri"/>
        </w:rPr>
        <w:t xml:space="preserve"> （以下简称卖方）</w:t>
      </w:r>
    </w:p>
    <w:p>
      <w:pPr>
        <w:ind w:firstLine="480"/>
        <w:rPr>
          <w:rFonts w:ascii="Calibri" w:hAnsi="Calibri"/>
        </w:rPr>
      </w:pPr>
      <w:r>
        <w:rPr>
          <w:rFonts w:hint="eastAsia" w:ascii="Calibri" w:hAnsi="Calibri"/>
        </w:rPr>
        <w:t>设备安装地点：</w:t>
      </w:r>
    </w:p>
    <w:p>
      <w:pPr>
        <w:ind w:firstLine="480"/>
        <w:rPr>
          <w:rFonts w:ascii="Calibri" w:hAnsi="Calibri"/>
        </w:rPr>
      </w:pPr>
      <w:r>
        <w:rPr>
          <w:rFonts w:hint="eastAsia" w:ascii="Calibri" w:hAnsi="Calibri"/>
        </w:rPr>
        <w:t>签约地点：</w:t>
      </w:r>
    </w:p>
    <w:p>
      <w:pPr>
        <w:ind w:firstLine="480"/>
        <w:rPr>
          <w:rFonts w:ascii="Calibri" w:hAnsi="Calibri"/>
        </w:rPr>
      </w:pPr>
      <w:r>
        <w:rPr>
          <w:rFonts w:hint="eastAsia" w:ascii="Calibri" w:hAnsi="Calibri"/>
        </w:rPr>
        <w:t>根据《中华人民共和国合同法》，双方本着公平、诚实和信用的原则，共同确定以下条款。</w:t>
      </w:r>
    </w:p>
    <w:p>
      <w:pPr>
        <w:ind w:firstLine="360" w:firstLineChars="150"/>
        <w:rPr>
          <w:rFonts w:ascii="Calibri" w:hAnsi="Calibri"/>
        </w:rPr>
      </w:pPr>
      <w:r>
        <w:rPr>
          <w:rFonts w:hint="eastAsia" w:ascii="Calibri" w:hAnsi="Calibri"/>
        </w:rPr>
        <w:t>合同生效</w:t>
      </w:r>
    </w:p>
    <w:p>
      <w:pPr>
        <w:ind w:firstLine="480"/>
        <w:rPr>
          <w:rFonts w:ascii="Calibri" w:hAnsi="Calibri"/>
        </w:rPr>
      </w:pPr>
      <w:r>
        <w:rPr>
          <w:rFonts w:hint="eastAsia" w:ascii="Calibri" w:hAnsi="Calibri"/>
        </w:rPr>
        <w:t>本合同经双方签字并盖章后生效。</w:t>
      </w:r>
    </w:p>
    <w:p>
      <w:pPr>
        <w:ind w:firstLine="360" w:firstLineChars="150"/>
        <w:rPr>
          <w:rFonts w:ascii="Calibri" w:hAnsi="Calibri"/>
        </w:rPr>
      </w:pPr>
      <w:r>
        <w:rPr>
          <w:rFonts w:hint="eastAsia" w:ascii="Calibri" w:hAnsi="Calibri"/>
        </w:rPr>
        <w:t>合同总价和电梯型号、数量（详见电梯规格表）</w:t>
      </w:r>
    </w:p>
    <w:p>
      <w:pPr>
        <w:ind w:firstLine="480"/>
        <w:rPr>
          <w:rFonts w:ascii="Calibri" w:hAnsi="Calibri"/>
        </w:rPr>
      </w:pPr>
      <w:r>
        <w:rPr>
          <w:rFonts w:hint="eastAsia" w:ascii="Calibri" w:hAnsi="Calibri"/>
        </w:rPr>
        <w:t>本合同总台数为：</w:t>
      </w:r>
      <w:r>
        <w:rPr>
          <w:rFonts w:hint="eastAsia" w:ascii="Calibri" w:hAnsi="Calibri"/>
          <w:u w:val="single"/>
        </w:rPr>
        <w:t xml:space="preserve">       </w:t>
      </w:r>
      <w:r>
        <w:rPr>
          <w:rFonts w:hint="eastAsia" w:ascii="Calibri" w:hAnsi="Calibri"/>
        </w:rPr>
        <w:t>台</w:t>
      </w:r>
    </w:p>
    <w:p>
      <w:pPr>
        <w:ind w:firstLine="480"/>
        <w:rPr>
          <w:rFonts w:ascii="Calibri" w:hAnsi="Calibri"/>
        </w:rPr>
      </w:pPr>
      <w:r>
        <w:rPr>
          <w:rFonts w:hint="eastAsia" w:ascii="Calibri" w:hAnsi="Calibri"/>
        </w:rPr>
        <w:t>本合同总价为：</w:t>
      </w:r>
      <w:r>
        <w:rPr>
          <w:rFonts w:hint="eastAsia" w:ascii="Calibri" w:hAnsi="Calibri"/>
          <w:u w:val="single"/>
        </w:rPr>
        <w:t xml:space="preserve">               </w:t>
      </w:r>
      <w:r>
        <w:rPr>
          <w:rFonts w:hint="eastAsia" w:ascii="Calibri" w:hAnsi="Calibri"/>
        </w:rPr>
        <w:t xml:space="preserve">（人民币）大写 </w:t>
      </w:r>
      <w:r>
        <w:rPr>
          <w:rFonts w:hint="eastAsia" w:ascii="Calibri" w:hAnsi="Calibri"/>
          <w:u w:val="single"/>
        </w:rPr>
        <w:t xml:space="preserve">           </w:t>
      </w:r>
      <w:r>
        <w:rPr>
          <w:rFonts w:hint="eastAsia" w:ascii="Calibri" w:hAnsi="Calibri"/>
        </w:rPr>
        <w:t>万元整</w:t>
      </w:r>
    </w:p>
    <w:p>
      <w:pPr>
        <w:ind w:firstLine="480"/>
        <w:rPr>
          <w:rFonts w:ascii="Calibri" w:hAnsi="Calibri"/>
        </w:rPr>
      </w:pPr>
      <w:r>
        <w:rPr>
          <w:rFonts w:hint="eastAsia" w:ascii="Calibri" w:hAnsi="Calibri"/>
        </w:rPr>
        <w:t>本合同总价包括设备供货和安装所需的零星土建，现场开挖后涉及到电力、水务、燃气、华数、电信、移动、联通等单位的管线需要配合相关单位综合管线迁移，涉及其它管线的需自行完成管线迁移，同时完成上述所涉及的开挖及开挖复原（修复）工作地面开挖、雨污水管线迁移、开挖复原（修复）和配合管线单位迁移，整体装配式主体结构及电梯设备、安装、调试、装饰、试运行、设备供货、运输、卸货吊装、质监部门验收、质保期内的维修保养项目及年检费等。电梯安装时对原有构筑物的改动需完成修复及复原等（完成招标文件所附电梯设备内容及有关技术条款中所描述的一切要求所需费用）。</w:t>
      </w:r>
    </w:p>
    <w:p>
      <w:pPr>
        <w:ind w:firstLine="480"/>
        <w:rPr>
          <w:rFonts w:ascii="Calibri" w:hAnsi="Calibri"/>
        </w:rPr>
      </w:pPr>
      <w:r>
        <w:rPr>
          <w:rFonts w:hint="eastAsia" w:ascii="Calibri" w:hAnsi="Calibri"/>
        </w:rPr>
        <w:t>第一部分：设备条款</w:t>
      </w:r>
    </w:p>
    <w:p>
      <w:pPr>
        <w:ind w:firstLine="480"/>
        <w:rPr>
          <w:rFonts w:ascii="Calibri" w:hAnsi="Calibri"/>
        </w:rPr>
      </w:pPr>
      <w:r>
        <w:rPr>
          <w:rFonts w:hint="eastAsia" w:ascii="Calibri" w:hAnsi="Calibri"/>
        </w:rPr>
        <w:t>一、基本条款</w:t>
      </w:r>
    </w:p>
    <w:p>
      <w:pPr>
        <w:numPr>
          <w:ilvl w:val="0"/>
          <w:numId w:val="12"/>
        </w:numPr>
        <w:spacing w:line="440" w:lineRule="exact"/>
        <w:ind w:firstLine="480"/>
      </w:pPr>
      <w:r>
        <w:rPr>
          <w:rFonts w:hint="eastAsia"/>
        </w:rPr>
        <w:t>买、卖双方应将招标文件、投标文件及评标委员会确认的设备技术要求、质量标准、数量和交货日期等做为本条款的基础。</w:t>
      </w:r>
    </w:p>
    <w:p>
      <w:pPr>
        <w:numPr>
          <w:ilvl w:val="0"/>
          <w:numId w:val="12"/>
        </w:numPr>
        <w:spacing w:line="440" w:lineRule="exact"/>
        <w:ind w:firstLine="480"/>
      </w:pPr>
      <w:r>
        <w:rPr>
          <w:rFonts w:hint="eastAsia"/>
        </w:rPr>
        <w:t>若技术规范中无相应说明，则以国家有关部门最新颁布的相应标准及规范为准。</w:t>
      </w:r>
    </w:p>
    <w:p>
      <w:pPr>
        <w:ind w:firstLine="480"/>
        <w:rPr>
          <w:rFonts w:ascii="Calibri" w:hAnsi="Calibri"/>
        </w:rPr>
      </w:pPr>
      <w:r>
        <w:rPr>
          <w:rFonts w:hint="eastAsia" w:ascii="Calibri" w:hAnsi="Calibri"/>
        </w:rPr>
        <w:t>二、技术资料</w:t>
      </w:r>
    </w:p>
    <w:p>
      <w:pPr>
        <w:numPr>
          <w:ilvl w:val="0"/>
          <w:numId w:val="13"/>
        </w:numPr>
        <w:spacing w:line="440" w:lineRule="exact"/>
        <w:ind w:firstLine="480"/>
      </w:pPr>
      <w:r>
        <w:rPr>
          <w:rFonts w:hint="eastAsia"/>
        </w:rPr>
        <w:t>合同生效后10天内，卖方向买方提供正式的布置图及有关说明。</w:t>
      </w:r>
    </w:p>
    <w:p>
      <w:pPr>
        <w:numPr>
          <w:ilvl w:val="0"/>
          <w:numId w:val="13"/>
        </w:numPr>
        <w:spacing w:line="440" w:lineRule="exact"/>
        <w:ind w:firstLine="480"/>
      </w:pPr>
      <w:r>
        <w:rPr>
          <w:rFonts w:hint="eastAsia"/>
        </w:rPr>
        <w:t>合同生效后60天之内，卖方应将每台设备和仪器的中文技术资料一套，如目录索引、图纸、技术说明书、操作手册、使用指南、维修指南或服务手册和示意图寄给买方。</w:t>
      </w:r>
    </w:p>
    <w:p>
      <w:pPr>
        <w:numPr>
          <w:ilvl w:val="0"/>
          <w:numId w:val="13"/>
        </w:numPr>
        <w:spacing w:line="440" w:lineRule="exact"/>
        <w:ind w:firstLine="480"/>
      </w:pPr>
      <w:r>
        <w:rPr>
          <w:rFonts w:hint="eastAsia"/>
        </w:rPr>
        <w:t>另外一套完整的上述资料应包装好随同每批货物一起发运。</w:t>
      </w:r>
    </w:p>
    <w:p>
      <w:pPr>
        <w:numPr>
          <w:ilvl w:val="0"/>
          <w:numId w:val="13"/>
        </w:numPr>
        <w:spacing w:line="440" w:lineRule="exact"/>
        <w:ind w:firstLine="480"/>
      </w:pPr>
      <w:r>
        <w:rPr>
          <w:rFonts w:hint="eastAsia"/>
        </w:rPr>
        <w:t>如果卖方提供的技术资料不完整或在运输过程中丢失，卖方将在收到买方通知后3天内将这些资料免费寄给买方。</w:t>
      </w:r>
    </w:p>
    <w:p>
      <w:pPr>
        <w:numPr>
          <w:ilvl w:val="0"/>
          <w:numId w:val="13"/>
        </w:numPr>
        <w:spacing w:line="440" w:lineRule="exact"/>
        <w:ind w:firstLine="480"/>
      </w:pPr>
      <w:r>
        <w:rPr>
          <w:rFonts w:hint="eastAsia"/>
        </w:rPr>
        <w:t>设备交货时卖方向买方提供下列技术资料、图纸和文件：</w:t>
      </w:r>
    </w:p>
    <w:p>
      <w:pPr>
        <w:widowControl/>
        <w:numPr>
          <w:ilvl w:val="1"/>
          <w:numId w:val="13"/>
        </w:numPr>
        <w:shd w:val="clear" w:color="auto" w:fill="FFFFFF"/>
        <w:tabs>
          <w:tab w:val="left" w:pos="2940"/>
        </w:tabs>
        <w:spacing w:line="440" w:lineRule="exact"/>
        <w:ind w:firstLine="480"/>
        <w:jc w:val="left"/>
        <w:rPr>
          <w:kern w:val="0"/>
          <w:szCs w:val="20"/>
        </w:rPr>
      </w:pPr>
      <w:r>
        <w:rPr>
          <w:rFonts w:hint="eastAsia"/>
          <w:kern w:val="0"/>
          <w:szCs w:val="20"/>
        </w:rPr>
        <w:t>产品合格证或质量检验证书；</w:t>
      </w:r>
    </w:p>
    <w:p>
      <w:pPr>
        <w:widowControl/>
        <w:numPr>
          <w:ilvl w:val="1"/>
          <w:numId w:val="13"/>
        </w:numPr>
        <w:shd w:val="clear" w:color="auto" w:fill="FFFFFF"/>
        <w:tabs>
          <w:tab w:val="left" w:pos="2940"/>
        </w:tabs>
        <w:spacing w:line="440" w:lineRule="exact"/>
        <w:ind w:firstLine="480"/>
        <w:jc w:val="left"/>
        <w:rPr>
          <w:kern w:val="0"/>
          <w:szCs w:val="20"/>
        </w:rPr>
      </w:pPr>
      <w:r>
        <w:rPr>
          <w:rFonts w:hint="eastAsia"/>
          <w:kern w:val="0"/>
          <w:szCs w:val="20"/>
        </w:rPr>
        <w:t>电梯的设备安装图、电气和仪表系统原理图、接线图；</w:t>
      </w:r>
    </w:p>
    <w:p>
      <w:pPr>
        <w:widowControl/>
        <w:numPr>
          <w:ilvl w:val="1"/>
          <w:numId w:val="13"/>
        </w:numPr>
        <w:shd w:val="clear" w:color="auto" w:fill="FFFFFF"/>
        <w:tabs>
          <w:tab w:val="left" w:pos="2940"/>
        </w:tabs>
        <w:spacing w:line="440" w:lineRule="exact"/>
        <w:ind w:firstLine="480"/>
        <w:jc w:val="left"/>
        <w:rPr>
          <w:kern w:val="0"/>
          <w:szCs w:val="20"/>
        </w:rPr>
      </w:pPr>
      <w:r>
        <w:rPr>
          <w:rFonts w:hint="eastAsia"/>
          <w:kern w:val="0"/>
          <w:szCs w:val="20"/>
        </w:rPr>
        <w:t>电梯安装、使用、维护说明书或有关手册；</w:t>
      </w:r>
    </w:p>
    <w:p>
      <w:pPr>
        <w:widowControl/>
        <w:numPr>
          <w:ilvl w:val="1"/>
          <w:numId w:val="13"/>
        </w:numPr>
        <w:shd w:val="clear" w:color="auto" w:fill="FFFFFF"/>
        <w:tabs>
          <w:tab w:val="left" w:pos="2940"/>
        </w:tabs>
        <w:spacing w:line="440" w:lineRule="exact"/>
        <w:ind w:firstLine="480"/>
        <w:jc w:val="left"/>
        <w:rPr>
          <w:kern w:val="0"/>
          <w:szCs w:val="20"/>
        </w:rPr>
      </w:pPr>
      <w:r>
        <w:rPr>
          <w:rFonts w:hint="eastAsia"/>
          <w:kern w:val="0"/>
          <w:szCs w:val="20"/>
        </w:rPr>
        <w:t>易损件清单；</w:t>
      </w:r>
    </w:p>
    <w:p>
      <w:pPr>
        <w:widowControl/>
        <w:numPr>
          <w:ilvl w:val="1"/>
          <w:numId w:val="13"/>
        </w:numPr>
        <w:shd w:val="clear" w:color="auto" w:fill="FFFFFF"/>
        <w:tabs>
          <w:tab w:val="left" w:pos="2940"/>
        </w:tabs>
        <w:spacing w:line="440" w:lineRule="exact"/>
        <w:ind w:firstLine="480"/>
        <w:jc w:val="left"/>
        <w:rPr>
          <w:kern w:val="0"/>
          <w:szCs w:val="20"/>
        </w:rPr>
      </w:pPr>
      <w:r>
        <w:rPr>
          <w:rFonts w:hint="eastAsia"/>
          <w:kern w:val="0"/>
          <w:szCs w:val="20"/>
        </w:rPr>
        <w:t>备品备件和专用工具清单；</w:t>
      </w:r>
    </w:p>
    <w:p>
      <w:pPr>
        <w:widowControl/>
        <w:numPr>
          <w:ilvl w:val="1"/>
          <w:numId w:val="13"/>
        </w:numPr>
        <w:shd w:val="clear" w:color="auto" w:fill="FFFFFF"/>
        <w:spacing w:line="440" w:lineRule="exact"/>
        <w:ind w:firstLine="480"/>
        <w:jc w:val="left"/>
        <w:rPr>
          <w:kern w:val="0"/>
          <w:szCs w:val="20"/>
        </w:rPr>
      </w:pPr>
      <w:r>
        <w:rPr>
          <w:rFonts w:hint="eastAsia"/>
          <w:kern w:val="0"/>
          <w:szCs w:val="20"/>
        </w:rPr>
        <w:t>卖方认为有必要提供的其他文件和技术资料。</w:t>
      </w:r>
    </w:p>
    <w:p>
      <w:pPr>
        <w:ind w:firstLine="480"/>
        <w:rPr>
          <w:rFonts w:ascii="Calibri" w:hAnsi="Calibri"/>
        </w:rPr>
      </w:pPr>
      <w:r>
        <w:rPr>
          <w:rFonts w:hint="eastAsia" w:ascii="Calibri" w:hAnsi="Calibri"/>
        </w:rPr>
        <w:t>三、专利权</w:t>
      </w:r>
    </w:p>
    <w:p>
      <w:pPr>
        <w:spacing w:line="440" w:lineRule="exact"/>
        <w:ind w:firstLine="480"/>
      </w:pPr>
      <w:r>
        <w:rPr>
          <w:rFonts w:hint="eastAsia"/>
        </w:rPr>
        <w:t>卖方应保护买方在使用该货物或其任何一部分时不受第三方提出侵犯专利权、商标权或工业设计权的指控。如果任何第三方提出侵权指控，卖方须与第三方交涉并承担可能发生的一切法律责任和费用。</w:t>
      </w:r>
    </w:p>
    <w:p>
      <w:pPr>
        <w:ind w:firstLine="480"/>
        <w:rPr>
          <w:rFonts w:ascii="Calibri" w:hAnsi="Calibri"/>
        </w:rPr>
      </w:pPr>
      <w:r>
        <w:rPr>
          <w:rFonts w:hint="eastAsia" w:ascii="Calibri" w:hAnsi="Calibri"/>
        </w:rPr>
        <w:t>四、交货地点</w:t>
      </w:r>
    </w:p>
    <w:p>
      <w:pPr>
        <w:ind w:firstLine="480"/>
        <w:rPr>
          <w:rFonts w:ascii="Calibri" w:hAnsi="Calibri"/>
        </w:rPr>
      </w:pPr>
    </w:p>
    <w:p>
      <w:pPr>
        <w:ind w:firstLine="480"/>
        <w:rPr>
          <w:rFonts w:ascii="Calibri" w:hAnsi="Calibri"/>
        </w:rPr>
      </w:pPr>
      <w:r>
        <w:rPr>
          <w:rFonts w:hint="eastAsia" w:ascii="Calibri" w:hAnsi="Calibri"/>
        </w:rPr>
        <w:t>五、设备发运、包装及运输</w:t>
      </w:r>
    </w:p>
    <w:p>
      <w:pPr>
        <w:numPr>
          <w:ilvl w:val="0"/>
          <w:numId w:val="14"/>
        </w:numPr>
        <w:spacing w:line="440" w:lineRule="exact"/>
        <w:ind w:firstLine="480"/>
      </w:pPr>
      <w:r>
        <w:rPr>
          <w:rFonts w:hint="eastAsia"/>
        </w:rPr>
        <w:t>在卖方已通知买方货物已备妥待运输后24小时之内，卖方将合同号、设备名称、数量、件数、每件包装箱的尺码、毛重及对货物的卸车、贮存和特殊要求等用电报或传真通知买方。</w:t>
      </w:r>
    </w:p>
    <w:p>
      <w:pPr>
        <w:numPr>
          <w:ilvl w:val="0"/>
          <w:numId w:val="14"/>
        </w:numPr>
        <w:spacing w:line="440" w:lineRule="exact"/>
        <w:ind w:firstLine="480"/>
      </w:pPr>
      <w:r>
        <w:rPr>
          <w:rFonts w:hint="eastAsia"/>
        </w:rPr>
        <w:t>除合同另有规定外，卖方提供的全部货物，均应采用国家或专业标准保护措施进行包装，使包装适宜于远距离运输、防潮、防震、防锈和防粗暴装卸，确保货物安全无损运抵现场。设备在移交买方确定的物业公司之前因包装不善造成的锈蚀、破损、丢失等均由卖方承担责任。</w:t>
      </w:r>
    </w:p>
    <w:p>
      <w:pPr>
        <w:numPr>
          <w:ilvl w:val="0"/>
          <w:numId w:val="14"/>
        </w:numPr>
        <w:spacing w:line="440" w:lineRule="exact"/>
        <w:ind w:firstLine="480"/>
      </w:pPr>
      <w:r>
        <w:rPr>
          <w:rFonts w:hint="eastAsia"/>
        </w:rPr>
        <w:t>卖方保证货物在装卸、运输中发生损坏或短缺后，在15日内给予调换和补齐缺件，不管其造成的原因如何，也不以办理索赔为由而拖延。</w:t>
      </w:r>
    </w:p>
    <w:p>
      <w:pPr>
        <w:numPr>
          <w:ilvl w:val="0"/>
          <w:numId w:val="14"/>
        </w:numPr>
        <w:spacing w:line="440" w:lineRule="exact"/>
        <w:ind w:firstLine="480"/>
      </w:pPr>
      <w:r>
        <w:rPr>
          <w:rFonts w:hint="eastAsia"/>
        </w:rPr>
        <w:t>装运标志</w:t>
      </w:r>
    </w:p>
    <w:p>
      <w:pPr>
        <w:spacing w:line="440" w:lineRule="exact"/>
        <w:ind w:left="480" w:hanging="480" w:hangingChars="200"/>
      </w:pPr>
      <w:r>
        <w:rPr>
          <w:rFonts w:hint="eastAsia"/>
        </w:rPr>
        <w:t>4.1包装箱外面应用不褪色的油漆，按规定打上清晰的包装标志。对无包装的设备应系有金属标签。对重量超过2吨以上的货物，应标明重心点和吊装点所在位置，卖方应在每件包装箱上，明显地标注下列标记：</w:t>
      </w:r>
    </w:p>
    <w:p>
      <w:pPr>
        <w:spacing w:line="440" w:lineRule="exact"/>
        <w:ind w:firstLine="504" w:firstLineChars="210"/>
      </w:pPr>
      <w:r>
        <w:rPr>
          <w:rFonts w:hint="eastAsia"/>
        </w:rPr>
        <w:t>(1) 收货人</w:t>
      </w:r>
    </w:p>
    <w:p>
      <w:pPr>
        <w:spacing w:line="440" w:lineRule="exact"/>
        <w:ind w:firstLine="480"/>
      </w:pPr>
      <w:r>
        <w:rPr>
          <w:rFonts w:hint="eastAsia"/>
        </w:rPr>
        <w:t>(2) 产品名称</w:t>
      </w:r>
    </w:p>
    <w:p>
      <w:pPr>
        <w:spacing w:line="440" w:lineRule="exact"/>
        <w:ind w:firstLine="480"/>
      </w:pPr>
      <w:r>
        <w:rPr>
          <w:rFonts w:hint="eastAsia"/>
        </w:rPr>
        <w:t>(3) 合同号</w:t>
      </w:r>
    </w:p>
    <w:p>
      <w:pPr>
        <w:spacing w:line="440" w:lineRule="exact"/>
        <w:ind w:firstLine="480"/>
      </w:pPr>
      <w:r>
        <w:rPr>
          <w:rFonts w:hint="eastAsia"/>
        </w:rPr>
        <w:t>(4) 品目号和箱号</w:t>
      </w:r>
    </w:p>
    <w:p>
      <w:pPr>
        <w:spacing w:line="440" w:lineRule="exact"/>
        <w:ind w:firstLine="480"/>
      </w:pPr>
      <w:r>
        <w:rPr>
          <w:rFonts w:hint="eastAsia"/>
        </w:rPr>
        <w:t>(5) 到达站或到货地点</w:t>
      </w:r>
    </w:p>
    <w:p>
      <w:pPr>
        <w:spacing w:line="440" w:lineRule="exact"/>
        <w:ind w:firstLine="480"/>
      </w:pPr>
      <w:r>
        <w:rPr>
          <w:rFonts w:hint="eastAsia"/>
        </w:rPr>
        <w:t>(6) 外形尺寸(长×宽×高)，以厘米计。</w:t>
      </w:r>
    </w:p>
    <w:p>
      <w:pPr>
        <w:spacing w:line="440" w:lineRule="exact"/>
        <w:ind w:firstLine="480"/>
      </w:pPr>
      <w:r>
        <w:rPr>
          <w:rFonts w:hint="eastAsia"/>
        </w:rPr>
        <w:t>4.2 不包装的金属结构件应将唛头标签系牢在结构件上．</w:t>
      </w:r>
    </w:p>
    <w:p>
      <w:pPr>
        <w:spacing w:line="440" w:lineRule="exact"/>
        <w:ind w:left="480" w:hanging="480" w:hangingChars="200"/>
      </w:pPr>
      <w:r>
        <w:rPr>
          <w:rFonts w:hint="eastAsia"/>
        </w:rPr>
        <w:t>4.3 卖方应根据设备特点，在包装箱上标明“小心轻放”、“请勿倒置”、“防潮”等字样和吊装标记。</w:t>
      </w:r>
    </w:p>
    <w:p>
      <w:pPr>
        <w:spacing w:line="440" w:lineRule="exact"/>
        <w:ind w:firstLine="480"/>
      </w:pPr>
      <w:r>
        <w:rPr>
          <w:rFonts w:hint="eastAsia"/>
        </w:rPr>
        <w:t>4.4 每件包装箱内应附一份详细装箱单和质量合格证。</w:t>
      </w:r>
    </w:p>
    <w:p>
      <w:pPr>
        <w:ind w:firstLine="480"/>
        <w:rPr>
          <w:rFonts w:ascii="Calibri" w:hAnsi="Calibri"/>
        </w:rPr>
      </w:pPr>
      <w:r>
        <w:rPr>
          <w:rFonts w:hint="eastAsia" w:ascii="Calibri" w:hAnsi="Calibri"/>
        </w:rPr>
        <w:t xml:space="preserve">六、交货期及交货方式 </w:t>
      </w:r>
    </w:p>
    <w:p>
      <w:pPr>
        <w:numPr>
          <w:ilvl w:val="0"/>
          <w:numId w:val="15"/>
        </w:numPr>
        <w:spacing w:line="440" w:lineRule="exact"/>
        <w:ind w:firstLine="482"/>
        <w:rPr>
          <w:b/>
        </w:rPr>
      </w:pPr>
      <w:r>
        <w:rPr>
          <w:rFonts w:hint="eastAsia"/>
          <w:b/>
        </w:rPr>
        <w:t>分批交货及安装，</w:t>
      </w:r>
      <w:r>
        <w:rPr>
          <w:rFonts w:hint="eastAsia"/>
          <w:color w:val="auto"/>
          <w:highlight w:val="none"/>
        </w:rPr>
        <w:t>装配式主体结构和设备供货时间</w:t>
      </w:r>
      <w:r>
        <w:rPr>
          <w:rFonts w:hint="eastAsia"/>
          <w:color w:val="auto"/>
          <w:highlight w:val="none"/>
          <w:lang w:val="en-US" w:eastAsia="zh-CN"/>
        </w:rPr>
        <w:t>30</w:t>
      </w:r>
      <w:r>
        <w:rPr>
          <w:rFonts w:hint="eastAsia"/>
          <w:color w:val="auto"/>
          <w:highlight w:val="none"/>
        </w:rPr>
        <w:t>日，施工工期</w:t>
      </w:r>
      <w:r>
        <w:rPr>
          <w:rFonts w:hint="eastAsia"/>
          <w:color w:val="auto"/>
          <w:highlight w:val="none"/>
          <w:lang w:val="en-US" w:eastAsia="zh-CN"/>
        </w:rPr>
        <w:t>30</w:t>
      </w:r>
      <w:r>
        <w:rPr>
          <w:rFonts w:hint="eastAsia"/>
          <w:color w:val="auto"/>
          <w:highlight w:val="none"/>
        </w:rPr>
        <w:t>日。</w:t>
      </w:r>
    </w:p>
    <w:p>
      <w:pPr>
        <w:numPr>
          <w:ilvl w:val="0"/>
          <w:numId w:val="15"/>
        </w:numPr>
        <w:spacing w:line="440" w:lineRule="exact"/>
        <w:ind w:firstLine="482"/>
      </w:pPr>
      <w:r>
        <w:rPr>
          <w:rFonts w:hint="eastAsia"/>
          <w:b/>
        </w:rPr>
        <w:t>交货方式为交钥匙工程</w:t>
      </w:r>
      <w:r>
        <w:rPr>
          <w:rFonts w:hint="eastAsia"/>
        </w:rPr>
        <w:t>，总价为交付使用价格，即包括设备供货和安装所需的零星土建，现场开挖后涉及到电力、水务、燃气、华数、电信、移动、联通等单位的管线需要配合相关单位综合管线迁移，涉及其它管线的需自行完成管线迁移，同时完成上述所涉及的开挖及开挖复原（修复）工作地面开挖、开挖复原（修复）和配合管线单位迁移，整体装配式主体结构及电梯设备、安装、调试、装饰、试运行、设备供货、运输、卸货吊装、质监部门验收、质保期内的维修保养项目及年检费等。电梯安装时对原有构筑物的改动需完成修复及复原等。政策性文件规定及合同包含的所有风险、责任等各项全部费用（完成招标文件所附电梯设备内容及有关技术条款中所描述的一切要求所需费用）。</w:t>
      </w:r>
    </w:p>
    <w:p>
      <w:pPr>
        <w:ind w:firstLine="480"/>
        <w:rPr>
          <w:rFonts w:ascii="Calibri" w:hAnsi="Calibri"/>
        </w:rPr>
      </w:pPr>
      <w:r>
        <w:rPr>
          <w:rFonts w:hint="eastAsia" w:ascii="Calibri" w:hAnsi="Calibri"/>
        </w:rPr>
        <w:t>七、合同的转让和分包</w:t>
      </w:r>
    </w:p>
    <w:p>
      <w:pPr>
        <w:widowControl/>
        <w:shd w:val="clear" w:color="auto" w:fill="FFFFFF"/>
        <w:spacing w:line="440" w:lineRule="exact"/>
        <w:ind w:firstLine="480"/>
        <w:jc w:val="left"/>
        <w:rPr>
          <w:kern w:val="0"/>
        </w:rPr>
      </w:pPr>
      <w:r>
        <w:rPr>
          <w:rFonts w:hint="eastAsia"/>
          <w:kern w:val="0"/>
        </w:rPr>
        <w:t>1、未经买方书面同意，卖方不得将合同产品的制造、安装工作转包给第三方。</w:t>
      </w:r>
    </w:p>
    <w:p>
      <w:pPr>
        <w:widowControl/>
        <w:shd w:val="clear" w:color="auto" w:fill="FFFFFF"/>
        <w:spacing w:line="440" w:lineRule="exact"/>
        <w:ind w:firstLine="480"/>
        <w:jc w:val="left"/>
        <w:rPr>
          <w:kern w:val="0"/>
        </w:rPr>
      </w:pPr>
      <w:r>
        <w:rPr>
          <w:rFonts w:hint="eastAsia"/>
          <w:kern w:val="0"/>
        </w:rPr>
        <w:t>2、卖方在投标文件中说明外购和自制的零部件不得扩散到其它厂生产。</w:t>
      </w:r>
    </w:p>
    <w:p>
      <w:pPr>
        <w:widowControl/>
        <w:shd w:val="clear" w:color="auto" w:fill="FFFFFF"/>
        <w:spacing w:line="440" w:lineRule="exact"/>
        <w:ind w:firstLine="480"/>
        <w:jc w:val="left"/>
        <w:rPr>
          <w:kern w:val="0"/>
        </w:rPr>
      </w:pPr>
      <w:r>
        <w:rPr>
          <w:rFonts w:hint="eastAsia"/>
          <w:kern w:val="0"/>
        </w:rPr>
        <w:t>3、虽然卖方在投标文件中对外购的零部件作了说明且得到买方认可，但卖方仍应对这些零部件的质量和技术性能负全部责任。</w:t>
      </w:r>
    </w:p>
    <w:p>
      <w:pPr>
        <w:ind w:firstLine="480"/>
        <w:rPr>
          <w:rFonts w:ascii="Calibri" w:hAnsi="Calibri"/>
        </w:rPr>
      </w:pPr>
      <w:r>
        <w:rPr>
          <w:rFonts w:hint="eastAsia" w:ascii="Calibri" w:hAnsi="Calibri"/>
        </w:rPr>
        <w:t>八、安装</w:t>
      </w:r>
    </w:p>
    <w:p>
      <w:pPr>
        <w:widowControl/>
        <w:shd w:val="clear" w:color="auto" w:fill="FFFFFF"/>
        <w:spacing w:line="440" w:lineRule="exact"/>
        <w:ind w:firstLine="480"/>
        <w:jc w:val="left"/>
        <w:rPr>
          <w:kern w:val="0"/>
        </w:rPr>
      </w:pPr>
      <w:r>
        <w:rPr>
          <w:rFonts w:hint="eastAsia"/>
          <w:kern w:val="0"/>
        </w:rPr>
        <w:t>未经买方书面同意，卖方不得更换安装队伍，否则安装费不予支付。</w:t>
      </w:r>
    </w:p>
    <w:p>
      <w:pPr>
        <w:ind w:firstLine="480"/>
        <w:rPr>
          <w:rFonts w:ascii="Calibri" w:hAnsi="Calibri"/>
        </w:rPr>
      </w:pPr>
      <w:r>
        <w:rPr>
          <w:rFonts w:hint="eastAsia" w:ascii="Calibri" w:hAnsi="Calibri"/>
        </w:rPr>
        <w:t>九、质量、技术标准</w:t>
      </w:r>
    </w:p>
    <w:p>
      <w:pPr>
        <w:widowControl/>
        <w:shd w:val="clear" w:color="auto" w:fill="FFFFFF"/>
        <w:spacing w:line="440" w:lineRule="exact"/>
        <w:ind w:firstLine="480"/>
        <w:jc w:val="left"/>
        <w:rPr>
          <w:kern w:val="0"/>
        </w:rPr>
      </w:pPr>
      <w:r>
        <w:rPr>
          <w:rFonts w:hint="eastAsia"/>
          <w:kern w:val="0"/>
        </w:rPr>
        <w:t>产品的质量、技术标准按招标文件和投标文件。</w:t>
      </w:r>
    </w:p>
    <w:p>
      <w:pPr>
        <w:ind w:firstLine="480"/>
        <w:rPr>
          <w:rFonts w:ascii="Calibri" w:hAnsi="Calibri"/>
        </w:rPr>
      </w:pPr>
      <w:r>
        <w:rPr>
          <w:rFonts w:hint="eastAsia" w:ascii="Calibri" w:hAnsi="Calibri"/>
        </w:rPr>
        <w:t>十、质量保证</w:t>
      </w:r>
    </w:p>
    <w:p>
      <w:pPr>
        <w:widowControl/>
        <w:shd w:val="clear" w:color="auto" w:fill="FFFFFF"/>
        <w:spacing w:line="440" w:lineRule="exact"/>
        <w:ind w:firstLine="480"/>
        <w:jc w:val="left"/>
        <w:rPr>
          <w:kern w:val="0"/>
        </w:rPr>
      </w:pPr>
      <w:r>
        <w:rPr>
          <w:rFonts w:hint="eastAsia"/>
          <w:kern w:val="0"/>
        </w:rPr>
        <w:t>1、卖方应按合同规定的设备性能、质量标准向买方提供未经使用的全新设备。</w:t>
      </w:r>
    </w:p>
    <w:p>
      <w:pPr>
        <w:widowControl/>
        <w:shd w:val="clear" w:color="auto" w:fill="FFFFFF"/>
        <w:spacing w:line="440" w:lineRule="exact"/>
        <w:ind w:left="372" w:hanging="372" w:hangingChars="155"/>
        <w:jc w:val="left"/>
        <w:rPr>
          <w:kern w:val="0"/>
        </w:rPr>
      </w:pPr>
      <w:r>
        <w:rPr>
          <w:rFonts w:hint="eastAsia"/>
          <w:kern w:val="0"/>
        </w:rPr>
        <w:t>2、买方有权提出在货物制造过程中派人到制造厂进行监造，卖方有义务为买方监造人员提供方便。</w:t>
      </w:r>
    </w:p>
    <w:p>
      <w:pPr>
        <w:widowControl/>
        <w:shd w:val="clear" w:color="auto" w:fill="FFFFFF"/>
        <w:spacing w:line="440" w:lineRule="exact"/>
        <w:ind w:left="343" w:hanging="343" w:hangingChars="143"/>
        <w:jc w:val="left"/>
        <w:rPr>
          <w:kern w:val="0"/>
        </w:rPr>
      </w:pPr>
      <w:r>
        <w:rPr>
          <w:rFonts w:hint="eastAsia"/>
          <w:kern w:val="0"/>
        </w:rPr>
        <w:t>3、卖方保证按IS09000系列标准(如果已经执行)或相应的质量管理和质量保证体系，对所供设备的设计、采购、制造、检验、涂装、包装、安装、调试等各个环节进行严格的质量管理和质量控制。</w:t>
      </w:r>
    </w:p>
    <w:p>
      <w:pPr>
        <w:widowControl/>
        <w:shd w:val="clear" w:color="auto" w:fill="FFFFFF"/>
        <w:spacing w:line="440" w:lineRule="exact"/>
        <w:ind w:left="358" w:hanging="357" w:hangingChars="149"/>
        <w:jc w:val="left"/>
        <w:rPr>
          <w:kern w:val="0"/>
        </w:rPr>
      </w:pPr>
      <w:r>
        <w:rPr>
          <w:rFonts w:hint="eastAsia"/>
          <w:kern w:val="0"/>
        </w:rPr>
        <w:t>4、卖方保证所提供的设备在正确安装、正常使用和维护保养的情况下，具有使买方满意的使用性能和使用寿命。</w:t>
      </w:r>
    </w:p>
    <w:p>
      <w:pPr>
        <w:widowControl/>
        <w:shd w:val="clear" w:color="auto" w:fill="FFFFFF"/>
        <w:spacing w:line="440" w:lineRule="exact"/>
        <w:ind w:left="360" w:hanging="360" w:hangingChars="143"/>
        <w:jc w:val="left"/>
        <w:rPr>
          <w:kern w:val="0"/>
          <w:szCs w:val="20"/>
        </w:rPr>
      </w:pPr>
      <w:r>
        <w:rPr>
          <w:rFonts w:hint="eastAsia"/>
          <w:spacing w:val="6"/>
          <w:kern w:val="24"/>
        </w:rPr>
        <w:t>5、</w:t>
      </w:r>
      <w:r>
        <w:rPr>
          <w:rFonts w:hint="eastAsia"/>
          <w:kern w:val="0"/>
          <w:szCs w:val="20"/>
        </w:rPr>
        <w:t>卖方提供设备的质量保证期为现场安装完毕，</w:t>
      </w:r>
      <w:r>
        <w:rPr>
          <w:rFonts w:hint="eastAsia"/>
          <w:b/>
          <w:kern w:val="0"/>
          <w:szCs w:val="20"/>
        </w:rPr>
        <w:t>通过当地质量技术监督局验收合格并签发合格证书及通过当地有关部门的综合验收后，移交招标人或招标人确定的物业公司之日起24个月内</w:t>
      </w:r>
      <w:r>
        <w:rPr>
          <w:rFonts w:hint="eastAsia"/>
          <w:kern w:val="0"/>
          <w:szCs w:val="20"/>
        </w:rPr>
        <w:t>。在质保期内因设备本身的质量问题发生故障，卖方应负责免费修理和更换零部件。对达不到使用要求者，经双方协商，可按以下办法处理：</w:t>
      </w:r>
    </w:p>
    <w:p>
      <w:pPr>
        <w:widowControl/>
        <w:shd w:val="clear" w:color="auto" w:fill="FFFFFF"/>
        <w:spacing w:line="440" w:lineRule="exact"/>
        <w:ind w:left="1104" w:leftChars="260" w:hanging="480" w:hangingChars="200"/>
        <w:jc w:val="left"/>
        <w:rPr>
          <w:kern w:val="0"/>
        </w:rPr>
      </w:pPr>
      <w:r>
        <w:rPr>
          <w:rFonts w:hint="eastAsia"/>
          <w:kern w:val="0"/>
        </w:rPr>
        <w:t>(1) 退货处理：卖方应退还买方支付的设备款，同时应承担该设备的直接费用(运输、保险、检验、安装调试、设备款利息及银行手续费等)。</w:t>
      </w:r>
    </w:p>
    <w:p>
      <w:pPr>
        <w:widowControl/>
        <w:shd w:val="clear" w:color="auto" w:fill="FFFFFF"/>
        <w:spacing w:line="440" w:lineRule="exact"/>
        <w:ind w:firstLine="480"/>
        <w:jc w:val="left"/>
        <w:rPr>
          <w:kern w:val="0"/>
        </w:rPr>
      </w:pPr>
      <w:r>
        <w:rPr>
          <w:rFonts w:hint="eastAsia"/>
          <w:kern w:val="0"/>
        </w:rPr>
        <w:t>(2) 更换设备：由卖方承担所发生的直接费用。</w:t>
      </w:r>
    </w:p>
    <w:p>
      <w:pPr>
        <w:widowControl/>
        <w:shd w:val="clear" w:color="auto" w:fill="FFFFFF"/>
        <w:spacing w:line="440" w:lineRule="exact"/>
        <w:ind w:left="343" w:hanging="343" w:hangingChars="143"/>
        <w:jc w:val="left"/>
        <w:rPr>
          <w:kern w:val="0"/>
        </w:rPr>
      </w:pPr>
      <w:r>
        <w:rPr>
          <w:rFonts w:hint="eastAsia"/>
          <w:kern w:val="0"/>
        </w:rPr>
        <w:t>6、在设备安装调试阶段，卖方应及时派出现场服务人员，处理现场发生的有关质量技术问题，免费派人安装调试。安装人员应具有相应的资质证书，买方有权验证有关资质证书。</w:t>
      </w:r>
    </w:p>
    <w:p>
      <w:pPr>
        <w:widowControl/>
        <w:shd w:val="clear" w:color="auto" w:fill="FFFFFF"/>
        <w:spacing w:line="440" w:lineRule="exact"/>
        <w:ind w:left="329" w:hanging="328" w:hangingChars="137"/>
        <w:jc w:val="left"/>
        <w:rPr>
          <w:kern w:val="0"/>
        </w:rPr>
      </w:pPr>
      <w:r>
        <w:rPr>
          <w:rFonts w:hint="eastAsia"/>
          <w:kern w:val="0"/>
        </w:rPr>
        <w:t>7、在使用过程中如发生质量问题，卖方必须在接到买方通知后1小时内到达买方现场，并按照招标文件要求及投标承诺，提供不间断的服务直到质量问题得到解决。</w:t>
      </w:r>
    </w:p>
    <w:p>
      <w:pPr>
        <w:ind w:firstLine="480"/>
        <w:rPr>
          <w:rFonts w:ascii="Calibri" w:hAnsi="Calibri"/>
        </w:rPr>
      </w:pPr>
      <w:r>
        <w:rPr>
          <w:rFonts w:hint="eastAsia" w:ascii="Calibri" w:hAnsi="Calibri"/>
        </w:rPr>
        <w:t>十一、验收</w:t>
      </w:r>
    </w:p>
    <w:p>
      <w:pPr>
        <w:widowControl/>
        <w:shd w:val="clear" w:color="auto" w:fill="FFFFFF"/>
        <w:spacing w:line="440" w:lineRule="exact"/>
        <w:ind w:firstLine="0" w:firstLineChars="0"/>
        <w:jc w:val="left"/>
        <w:rPr>
          <w:kern w:val="0"/>
        </w:rPr>
      </w:pPr>
      <w:r>
        <w:rPr>
          <w:rFonts w:hint="eastAsia"/>
          <w:kern w:val="0"/>
        </w:rPr>
        <w:t xml:space="preserve">1、设备到达现场后，卖方应派人参与买方的开箱检验工作。 </w:t>
      </w:r>
    </w:p>
    <w:p>
      <w:pPr>
        <w:widowControl/>
        <w:shd w:val="clear" w:color="auto" w:fill="FFFFFF"/>
        <w:spacing w:line="440" w:lineRule="exact"/>
        <w:ind w:left="358" w:hanging="357" w:hangingChars="149"/>
        <w:jc w:val="left"/>
        <w:rPr>
          <w:kern w:val="0"/>
        </w:rPr>
      </w:pPr>
      <w:r>
        <w:rPr>
          <w:rFonts w:hint="eastAsia"/>
          <w:kern w:val="0"/>
        </w:rPr>
        <w:t>2、卖方交货前应按合同规定的检验方法，作出全面检测。其记录附在质量证明书内。但有关质量、规格、性能、数量或重量的检验不应视为最终检验。卖方检验的结果和详细要求应在质量说明书中加以说明。</w:t>
      </w:r>
    </w:p>
    <w:p>
      <w:pPr>
        <w:widowControl/>
        <w:shd w:val="clear" w:color="auto" w:fill="FFFFFF"/>
        <w:spacing w:line="440" w:lineRule="exact"/>
        <w:ind w:left="372" w:hanging="372" w:hangingChars="155"/>
        <w:jc w:val="left"/>
        <w:rPr>
          <w:kern w:val="0"/>
        </w:rPr>
      </w:pPr>
      <w:r>
        <w:rPr>
          <w:rFonts w:hint="eastAsia"/>
          <w:kern w:val="0"/>
        </w:rPr>
        <w:t>3、系统的安装、调试结束后，经过一个月的试运转考核无故障，并经有关部门的检验合格后，买卖双方共同签署验收合格证书。</w:t>
      </w:r>
    </w:p>
    <w:p>
      <w:pPr>
        <w:widowControl/>
        <w:shd w:val="clear" w:color="auto" w:fill="FFFFFF"/>
        <w:spacing w:line="440" w:lineRule="exact"/>
        <w:ind w:left="343" w:hanging="343" w:hangingChars="143"/>
        <w:jc w:val="left"/>
        <w:rPr>
          <w:kern w:val="0"/>
        </w:rPr>
      </w:pPr>
      <w:r>
        <w:rPr>
          <w:rFonts w:hint="eastAsia"/>
          <w:kern w:val="0"/>
        </w:rPr>
        <w:t>4、其中的进口部件不论何时（验收时或日后维修时）发现不符投标文件中的型号规格，卖方将承担违约责任。</w:t>
      </w:r>
    </w:p>
    <w:p>
      <w:pPr>
        <w:ind w:firstLine="480"/>
        <w:rPr>
          <w:rFonts w:ascii="Calibri" w:hAnsi="Calibri"/>
        </w:rPr>
      </w:pPr>
      <w:r>
        <w:rPr>
          <w:rFonts w:hint="eastAsia" w:ascii="Calibri" w:hAnsi="Calibri"/>
        </w:rPr>
        <w:t>十二、售后服务承诺</w:t>
      </w:r>
    </w:p>
    <w:p>
      <w:pPr>
        <w:widowControl/>
        <w:shd w:val="clear" w:color="auto" w:fill="FFFFFF"/>
        <w:spacing w:line="440" w:lineRule="exact"/>
        <w:ind w:firstLine="480"/>
        <w:jc w:val="left"/>
        <w:rPr>
          <w:kern w:val="0"/>
        </w:rPr>
      </w:pPr>
      <w:r>
        <w:rPr>
          <w:rFonts w:hint="eastAsia"/>
          <w:kern w:val="0"/>
        </w:rPr>
        <w:t>无论在质量保证期内还是保证期满后，一旦电梯发生故障，而买方无法自行排除时，在收到买方通知后，卖方应在1小时内派人前往买方现场处理并及时提供备品备件，按照招标文件要求及投标承诺，提供不间断的服务直到质量问题得到解决，质保期内备品备件免费更换。</w:t>
      </w:r>
    </w:p>
    <w:p>
      <w:pPr>
        <w:ind w:firstLine="480"/>
        <w:rPr>
          <w:rFonts w:ascii="Calibri" w:hAnsi="Calibri"/>
        </w:rPr>
      </w:pPr>
      <w:r>
        <w:rPr>
          <w:rFonts w:hint="eastAsia" w:ascii="Calibri" w:hAnsi="Calibri"/>
        </w:rPr>
        <w:t>十三、违约责任</w:t>
      </w:r>
    </w:p>
    <w:p>
      <w:pPr>
        <w:widowControl/>
        <w:shd w:val="clear" w:color="auto" w:fill="FFFFFF"/>
        <w:spacing w:line="440" w:lineRule="exact"/>
        <w:ind w:left="343" w:hanging="343" w:hangingChars="143"/>
        <w:jc w:val="left"/>
        <w:rPr>
          <w:kern w:val="0"/>
        </w:rPr>
      </w:pPr>
      <w:r>
        <w:rPr>
          <w:rFonts w:hint="eastAsia"/>
          <w:kern w:val="0"/>
        </w:rPr>
        <w:t>1、凡设备在开箱检验、安装调试、设备试运转过程中发现的设备质量问题，由卖方负责处理，实行包换、包退、直至产品符合质量要求。或在买方同意的前提下，降价处理。卖方承担调换、退货发生的一切费用和买方的直接经济损失。</w:t>
      </w:r>
    </w:p>
    <w:p>
      <w:pPr>
        <w:ind w:firstLine="480"/>
        <w:rPr>
          <w:rFonts w:ascii="Calibri" w:hAnsi="Calibri"/>
        </w:rPr>
      </w:pPr>
      <w:r>
        <w:rPr>
          <w:rFonts w:hint="eastAsia" w:ascii="Calibri" w:hAnsi="Calibri"/>
        </w:rPr>
        <w:t>十四、违约赔偿</w:t>
      </w:r>
    </w:p>
    <w:p>
      <w:pPr>
        <w:widowControl/>
        <w:shd w:val="clear" w:color="auto" w:fill="FFFFFF"/>
        <w:spacing w:line="440" w:lineRule="exact"/>
        <w:ind w:firstLine="480"/>
        <w:jc w:val="left"/>
        <w:rPr>
          <w:kern w:val="0"/>
          <w:szCs w:val="20"/>
        </w:rPr>
      </w:pPr>
      <w:r>
        <w:rPr>
          <w:rFonts w:hint="eastAsia"/>
          <w:kern w:val="0"/>
          <w:szCs w:val="20"/>
        </w:rPr>
        <w:t>除不可抗力外以，如卖方发生不能按期交货或提供服务，买方发生中途退货等情况，应及时以书面形式通知对方。买卖双方应本着友好的态度进行协商，妥善解决。如协商无效，按下列规定计算并支付违约金。</w:t>
      </w:r>
    </w:p>
    <w:p>
      <w:pPr>
        <w:widowControl/>
        <w:shd w:val="clear" w:color="auto" w:fill="FFFFFF"/>
        <w:spacing w:before="156" w:beforeLines="50" w:after="156" w:afterLines="50" w:line="440" w:lineRule="exact"/>
        <w:ind w:firstLine="0" w:firstLineChars="0"/>
        <w:jc w:val="left"/>
        <w:rPr>
          <w:rFonts w:hint="eastAsia"/>
          <w:b/>
          <w:bCs/>
          <w:kern w:val="0"/>
        </w:rPr>
      </w:pPr>
      <w:r>
        <w:rPr>
          <w:rFonts w:hint="eastAsia"/>
          <w:b/>
          <w:bCs/>
          <w:kern w:val="0"/>
        </w:rPr>
        <w:t>1、逾期交货：</w:t>
      </w:r>
    </w:p>
    <w:p>
      <w:pPr>
        <w:widowControl/>
        <w:shd w:val="clear" w:color="auto" w:fill="FFFFFF"/>
        <w:spacing w:line="440" w:lineRule="exact"/>
        <w:ind w:firstLine="480"/>
        <w:jc w:val="left"/>
        <w:rPr>
          <w:kern w:val="0"/>
          <w:szCs w:val="20"/>
        </w:rPr>
      </w:pPr>
      <w:r>
        <w:rPr>
          <w:rFonts w:hint="eastAsia"/>
          <w:kern w:val="0"/>
          <w:szCs w:val="20"/>
        </w:rPr>
        <w:t>卖方逾期交货，按逾期交货部分总价计算向买方赔偿违约金，每逾期一天，罚款2‰。但整机中的零部件逾期交货，按整机逾期交货计算罚金。</w:t>
      </w:r>
    </w:p>
    <w:p>
      <w:pPr>
        <w:widowControl/>
        <w:shd w:val="clear" w:color="auto" w:fill="FFFFFF"/>
        <w:spacing w:before="156" w:beforeLines="50" w:after="156" w:afterLines="50" w:line="440" w:lineRule="exact"/>
        <w:ind w:firstLine="0" w:firstLineChars="0"/>
        <w:jc w:val="left"/>
        <w:rPr>
          <w:b/>
          <w:bCs/>
          <w:kern w:val="0"/>
        </w:rPr>
      </w:pPr>
      <w:r>
        <w:rPr>
          <w:rFonts w:hint="eastAsia"/>
          <w:b/>
          <w:bCs/>
          <w:kern w:val="0"/>
        </w:rPr>
        <w:t>2、卖方不能交货或买方中途退货：</w:t>
      </w:r>
    </w:p>
    <w:p>
      <w:pPr>
        <w:widowControl/>
        <w:shd w:val="clear" w:color="auto" w:fill="FFFFFF"/>
        <w:spacing w:line="440" w:lineRule="exact"/>
        <w:ind w:firstLine="400" w:firstLineChars="167"/>
        <w:jc w:val="left"/>
        <w:rPr>
          <w:kern w:val="0"/>
        </w:rPr>
      </w:pPr>
      <w:r>
        <w:rPr>
          <w:rFonts w:hint="eastAsia"/>
          <w:kern w:val="0"/>
        </w:rPr>
        <w:t>卖方不能交货，应向买方偿付违约金。通用设备按不能交货部分货款价值的10％；专用设备按不能交货部分的30％。同时履约保证金不予退还。</w:t>
      </w:r>
    </w:p>
    <w:p>
      <w:pPr>
        <w:widowControl/>
        <w:shd w:val="clear" w:color="auto" w:fill="FFFFFF"/>
        <w:spacing w:line="440" w:lineRule="exact"/>
        <w:ind w:firstLine="400" w:firstLineChars="167"/>
        <w:jc w:val="left"/>
        <w:rPr>
          <w:kern w:val="0"/>
        </w:rPr>
      </w:pPr>
      <w:r>
        <w:rPr>
          <w:rFonts w:hint="eastAsia"/>
          <w:kern w:val="0"/>
        </w:rPr>
        <w:t>买方中途退货，应向卖方偿付违约金。违约金的计算方法与卖方违约相同。</w:t>
      </w:r>
    </w:p>
    <w:p>
      <w:pPr>
        <w:widowControl/>
        <w:shd w:val="clear" w:color="auto" w:fill="FFFFFF"/>
        <w:spacing w:line="440" w:lineRule="exact"/>
        <w:ind w:firstLine="0" w:firstLineChars="0"/>
        <w:jc w:val="left"/>
        <w:rPr>
          <w:kern w:val="0"/>
        </w:rPr>
      </w:pPr>
      <w:r>
        <w:rPr>
          <w:rFonts w:hint="eastAsia"/>
          <w:kern w:val="0"/>
        </w:rPr>
        <w:t>3、逾期交货的违约赔偿最高限额为迟交货合同总价的5％，如违约金达到量高限额时卖方仍不能交货，买方有权终止合同。</w:t>
      </w:r>
    </w:p>
    <w:p>
      <w:pPr>
        <w:widowControl/>
        <w:shd w:val="clear" w:color="auto" w:fill="FFFFFF"/>
        <w:spacing w:line="440" w:lineRule="exact"/>
        <w:ind w:firstLine="0" w:firstLineChars="0"/>
        <w:jc w:val="left"/>
        <w:rPr>
          <w:kern w:val="0"/>
        </w:rPr>
      </w:pPr>
      <w:r>
        <w:rPr>
          <w:rFonts w:hint="eastAsia"/>
          <w:kern w:val="0"/>
        </w:rPr>
        <w:t>4、如卖方未能履行合同规定的任何一项义务，买方均有权从履约保证金中得到补偿。</w:t>
      </w:r>
    </w:p>
    <w:p>
      <w:pPr>
        <w:ind w:firstLine="480"/>
        <w:rPr>
          <w:rFonts w:ascii="Calibri" w:hAnsi="Calibri"/>
        </w:rPr>
      </w:pPr>
      <w:r>
        <w:rPr>
          <w:rFonts w:hint="eastAsia" w:ascii="Calibri" w:hAnsi="Calibri"/>
        </w:rPr>
        <w:t>十五、违约中止合同</w:t>
      </w:r>
    </w:p>
    <w:p>
      <w:pPr>
        <w:widowControl/>
        <w:shd w:val="clear" w:color="auto" w:fill="FFFFFF"/>
        <w:spacing w:line="440" w:lineRule="exact"/>
        <w:ind w:firstLine="0" w:firstLineChars="0"/>
        <w:jc w:val="left"/>
        <w:rPr>
          <w:kern w:val="0"/>
        </w:rPr>
      </w:pPr>
      <w:r>
        <w:rPr>
          <w:rFonts w:hint="eastAsia"/>
          <w:kern w:val="0"/>
        </w:rPr>
        <w:t>1、买方在卖方存在如下违约情况时，有权考虑并提出终止全部或部分合同。</w:t>
      </w:r>
    </w:p>
    <w:p>
      <w:pPr>
        <w:widowControl/>
        <w:shd w:val="clear" w:color="auto" w:fill="FFFFFF"/>
        <w:spacing w:line="440" w:lineRule="exact"/>
        <w:ind w:firstLine="271" w:firstLineChars="113"/>
        <w:jc w:val="left"/>
        <w:rPr>
          <w:kern w:val="0"/>
        </w:rPr>
      </w:pPr>
      <w:r>
        <w:rPr>
          <w:rFonts w:hint="eastAsia"/>
          <w:kern w:val="0"/>
        </w:rPr>
        <w:t>(1) 卖方未能在合同规定期限或买方同意延长的期限内交付全部或部分设备。</w:t>
      </w:r>
    </w:p>
    <w:p>
      <w:pPr>
        <w:widowControl/>
        <w:shd w:val="clear" w:color="auto" w:fill="FFFFFF"/>
        <w:spacing w:line="440" w:lineRule="exact"/>
        <w:ind w:firstLine="271" w:firstLineChars="113"/>
        <w:jc w:val="left"/>
        <w:rPr>
          <w:kern w:val="0"/>
        </w:rPr>
      </w:pPr>
      <w:r>
        <w:rPr>
          <w:rFonts w:hint="eastAsia"/>
          <w:kern w:val="0"/>
        </w:rPr>
        <w:t>(2) 卖方未能履行合同规定的其他义务。</w:t>
      </w:r>
    </w:p>
    <w:p>
      <w:pPr>
        <w:widowControl/>
        <w:shd w:val="clear" w:color="auto" w:fill="FFFFFF"/>
        <w:spacing w:line="440" w:lineRule="exact"/>
        <w:ind w:firstLine="271" w:firstLineChars="113"/>
        <w:jc w:val="left"/>
        <w:rPr>
          <w:kern w:val="0"/>
        </w:rPr>
      </w:pPr>
      <w:r>
        <w:rPr>
          <w:rFonts w:hint="eastAsia"/>
          <w:kern w:val="0"/>
        </w:rPr>
        <w:t>(3) 在发生上述情况后，卖方收到买方的违约通知后30天内未能纠正其过失。</w:t>
      </w:r>
    </w:p>
    <w:p>
      <w:pPr>
        <w:widowControl/>
        <w:shd w:val="clear" w:color="auto" w:fill="FFFFFF"/>
        <w:spacing w:line="440" w:lineRule="exact"/>
        <w:ind w:firstLine="0" w:firstLineChars="0"/>
        <w:jc w:val="left"/>
        <w:rPr>
          <w:kern w:val="0"/>
        </w:rPr>
      </w:pPr>
      <w:r>
        <w:rPr>
          <w:rFonts w:hint="eastAsia"/>
          <w:kern w:val="0"/>
        </w:rPr>
        <w:t>2、卖方应继续执行合同中未中止部分。</w:t>
      </w:r>
    </w:p>
    <w:p>
      <w:pPr>
        <w:widowControl/>
        <w:shd w:val="clear" w:color="auto" w:fill="FFFFFF"/>
        <w:spacing w:line="440" w:lineRule="exact"/>
        <w:ind w:firstLine="0" w:firstLineChars="0"/>
        <w:jc w:val="left"/>
        <w:rPr>
          <w:kern w:val="0"/>
        </w:rPr>
      </w:pPr>
      <w:r>
        <w:rPr>
          <w:rFonts w:hint="eastAsia"/>
          <w:kern w:val="0"/>
        </w:rPr>
        <w:t>3、在买方提出终止部分合同的情况下，并不解除卖方未能在合同规定期限或买方同意延长的期限内交付全部或部分设备的产品质量责任。</w:t>
      </w:r>
    </w:p>
    <w:p>
      <w:pPr>
        <w:ind w:firstLine="482"/>
        <w:rPr>
          <w:rFonts w:ascii="Calibri" w:hAnsi="Calibri"/>
          <w:b/>
        </w:rPr>
      </w:pPr>
      <w:r>
        <w:rPr>
          <w:rFonts w:hint="eastAsia" w:ascii="Calibri" w:hAnsi="Calibri"/>
          <w:b/>
        </w:rPr>
        <w:t>第二部分：安装条款</w:t>
      </w:r>
    </w:p>
    <w:p>
      <w:pPr>
        <w:numPr>
          <w:ilvl w:val="0"/>
          <w:numId w:val="16"/>
        </w:numPr>
        <w:ind w:firstLine="480"/>
        <w:rPr>
          <w:rFonts w:ascii="Calibri" w:hAnsi="Calibri"/>
        </w:rPr>
      </w:pPr>
      <w:r>
        <w:rPr>
          <w:rFonts w:hint="eastAsia" w:ascii="Calibri" w:hAnsi="Calibri"/>
        </w:rPr>
        <w:t>土建要求</w:t>
      </w:r>
    </w:p>
    <w:p>
      <w:pPr>
        <w:ind w:firstLine="480"/>
        <w:rPr>
          <w:rFonts w:ascii="Calibri" w:hAnsi="Calibri"/>
        </w:rPr>
      </w:pPr>
      <w:r>
        <w:rPr>
          <w:rFonts w:hint="eastAsia" w:ascii="Calibri" w:hAnsi="Calibri"/>
        </w:rPr>
        <w:t>买方的建筑土建必须符合甲乙双方确认的图纸，以及相应的建筑工程质量要求。由于</w:t>
      </w:r>
      <w:r>
        <w:rPr>
          <w:rFonts w:hint="eastAsia"/>
          <w:szCs w:val="21"/>
        </w:rPr>
        <w:t>本项目涉及到墙面开洞，如</w:t>
      </w:r>
      <w:r>
        <w:rPr>
          <w:rFonts w:hint="eastAsia" w:ascii="Calibri" w:hAnsi="Calibri"/>
        </w:rPr>
        <w:t>发现不符合上述规定要求的，均由卖方负责。</w:t>
      </w:r>
    </w:p>
    <w:p>
      <w:pPr>
        <w:numPr>
          <w:ilvl w:val="0"/>
          <w:numId w:val="16"/>
        </w:numPr>
        <w:ind w:firstLine="480"/>
        <w:rPr>
          <w:rFonts w:ascii="Calibri" w:hAnsi="Calibri"/>
        </w:rPr>
      </w:pPr>
      <w:r>
        <w:rPr>
          <w:rFonts w:hint="eastAsia" w:ascii="Calibri" w:hAnsi="Calibri"/>
        </w:rPr>
        <w:t>安装资格保证</w:t>
      </w:r>
    </w:p>
    <w:p>
      <w:pPr>
        <w:ind w:firstLine="480"/>
        <w:rPr>
          <w:rFonts w:ascii="Calibri" w:hAnsi="Calibri"/>
        </w:rPr>
      </w:pPr>
      <w:r>
        <w:rPr>
          <w:rFonts w:hint="eastAsia" w:ascii="Calibri" w:hAnsi="Calibri"/>
        </w:rPr>
        <w:t>按照国务院《特种设备安全监察条例》（第373号令）规定，本合同所设计的产品由获得国家电梯安装</w:t>
      </w:r>
      <w:r>
        <w:rPr>
          <w:rFonts w:hint="eastAsia" w:ascii="Calibri" w:hAnsi="Calibri"/>
          <w:u w:val="single"/>
        </w:rPr>
        <w:t xml:space="preserve">     </w:t>
      </w:r>
      <w:r>
        <w:rPr>
          <w:rFonts w:hint="eastAsia" w:ascii="Calibri" w:hAnsi="Calibri"/>
        </w:rPr>
        <w:t>级资质以及机电安装资质的安装单位实施安装。</w:t>
      </w:r>
    </w:p>
    <w:p>
      <w:pPr>
        <w:numPr>
          <w:ilvl w:val="0"/>
          <w:numId w:val="16"/>
        </w:numPr>
        <w:ind w:firstLine="480"/>
        <w:rPr>
          <w:rFonts w:ascii="Calibri" w:hAnsi="Calibri"/>
        </w:rPr>
      </w:pPr>
      <w:r>
        <w:rPr>
          <w:rFonts w:hint="eastAsia" w:ascii="Calibri" w:hAnsi="Calibri"/>
        </w:rPr>
        <w:t>安装施工方式</w:t>
      </w:r>
    </w:p>
    <w:p>
      <w:pPr>
        <w:ind w:firstLine="480"/>
        <w:rPr>
          <w:rFonts w:ascii="Calibri" w:hAnsi="Calibri"/>
        </w:rPr>
      </w:pPr>
      <w:r>
        <w:rPr>
          <w:rFonts w:hint="eastAsia" w:ascii="Calibri" w:hAnsi="Calibri"/>
        </w:rPr>
        <w:t>安装施工方式见本合同附件一：《产品安装责任》</w:t>
      </w:r>
    </w:p>
    <w:p>
      <w:pPr>
        <w:numPr>
          <w:ilvl w:val="0"/>
          <w:numId w:val="16"/>
        </w:numPr>
        <w:ind w:firstLine="480"/>
        <w:rPr>
          <w:rFonts w:ascii="Calibri" w:hAnsi="Calibri"/>
        </w:rPr>
      </w:pPr>
      <w:r>
        <w:rPr>
          <w:rFonts w:hint="eastAsia" w:ascii="Calibri" w:hAnsi="Calibri"/>
        </w:rPr>
        <w:t>安装实施前的约定</w:t>
      </w:r>
    </w:p>
    <w:p>
      <w:pPr>
        <w:ind w:firstLine="480"/>
        <w:rPr>
          <w:rFonts w:ascii="Calibri" w:hAnsi="Calibri"/>
        </w:rPr>
      </w:pPr>
      <w:r>
        <w:rPr>
          <w:rFonts w:hint="eastAsia" w:ascii="Calibri" w:hAnsi="Calibri"/>
        </w:rPr>
        <w:t>于   年   月   日前货到工地，   月   日前调试，   年   月   日安装调试完毕。</w:t>
      </w:r>
    </w:p>
    <w:p>
      <w:pPr>
        <w:ind w:firstLine="480"/>
        <w:rPr>
          <w:rFonts w:ascii="Calibri" w:hAnsi="Calibri"/>
        </w:rPr>
      </w:pPr>
      <w:r>
        <w:rPr>
          <w:rFonts w:hint="eastAsia" w:ascii="Calibri" w:hAnsi="Calibri"/>
        </w:rPr>
        <w:t>五、安装验收</w:t>
      </w:r>
    </w:p>
    <w:p>
      <w:pPr>
        <w:ind w:firstLine="480"/>
        <w:rPr>
          <w:rFonts w:ascii="Calibri" w:hAnsi="Calibri"/>
        </w:rPr>
      </w:pPr>
      <w:r>
        <w:rPr>
          <w:rFonts w:hint="eastAsia" w:ascii="Calibri" w:hAnsi="Calibri"/>
        </w:rPr>
        <w:t>1、安装完毕，卖方按国家有关的验收标准进行产品的质量验收，并向买方出具《产品质量合格证书》、《电梯验收报告》和《客户资料》。</w:t>
      </w:r>
    </w:p>
    <w:p>
      <w:pPr>
        <w:ind w:firstLine="480"/>
        <w:rPr>
          <w:rFonts w:ascii="Calibri" w:hAnsi="Calibri"/>
        </w:rPr>
      </w:pPr>
      <w:r>
        <w:rPr>
          <w:rFonts w:hint="eastAsia" w:ascii="Calibri" w:hAnsi="Calibri"/>
        </w:rPr>
        <w:t>2、卖方质量验收结束后，卖方在三个工作日向当地质量技术监督局申报使用许可验收。验收中如有涉及卖方责任的整改项目，卖方需整改合格后方可办理产品竣工移交手续。</w:t>
      </w:r>
    </w:p>
    <w:p>
      <w:pPr>
        <w:ind w:firstLine="480"/>
        <w:rPr>
          <w:rFonts w:ascii="Calibri" w:hAnsi="Calibri"/>
        </w:rPr>
      </w:pPr>
      <w:r>
        <w:rPr>
          <w:rFonts w:hint="eastAsia" w:ascii="Calibri" w:hAnsi="Calibri"/>
        </w:rPr>
        <w:t>六、本合同中的电梯产品按GB7588-2003《电梯制造与安装安全》标准安装。</w:t>
      </w:r>
    </w:p>
    <w:p>
      <w:pPr>
        <w:ind w:firstLine="480"/>
        <w:rPr>
          <w:rFonts w:ascii="Calibri" w:hAnsi="Calibri"/>
        </w:rPr>
      </w:pPr>
      <w:r>
        <w:rPr>
          <w:rFonts w:hint="eastAsia" w:ascii="Calibri" w:hAnsi="Calibri"/>
        </w:rPr>
        <w:t>七、质保期的服务</w:t>
      </w:r>
    </w:p>
    <w:p>
      <w:pPr>
        <w:ind w:firstLine="480"/>
        <w:rPr>
          <w:rFonts w:ascii="Calibri" w:hAnsi="Calibri"/>
        </w:rPr>
      </w:pPr>
      <w:r>
        <w:rPr>
          <w:rFonts w:hint="eastAsia" w:ascii="Calibri" w:hAnsi="Calibri"/>
        </w:rPr>
        <w:t>1、</w:t>
      </w:r>
      <w:r>
        <w:rPr>
          <w:rFonts w:hint="eastAsia" w:ascii="Calibri" w:hAnsi="Calibri"/>
          <w:b/>
        </w:rPr>
        <w:t>通过当地质量技术监督局验收合格并签发合格证书及通过当地有关部门的综合验收后，移交建设单位确定的物业公司之日起</w:t>
      </w:r>
      <w:r>
        <w:rPr>
          <w:rFonts w:hint="eastAsia" w:ascii="Calibri" w:hAnsi="Calibri"/>
          <w:b/>
          <w:lang w:val="en-US" w:eastAsia="zh-CN"/>
        </w:rPr>
        <w:t>24</w:t>
      </w:r>
      <w:r>
        <w:rPr>
          <w:rFonts w:hint="eastAsia" w:ascii="Calibri" w:hAnsi="Calibri"/>
          <w:b/>
        </w:rPr>
        <w:t>个月</w:t>
      </w:r>
      <w:r>
        <w:rPr>
          <w:rFonts w:ascii="Calibri" w:hAnsi="Calibri"/>
          <w:b/>
        </w:rPr>
        <w:t>为</w:t>
      </w:r>
      <w:r>
        <w:rPr>
          <w:rFonts w:hint="eastAsia" w:ascii="Calibri" w:hAnsi="Calibri"/>
          <w:b/>
        </w:rPr>
        <w:t>质保期</w:t>
      </w:r>
      <w:r>
        <w:rPr>
          <w:rFonts w:ascii="Calibri" w:hAnsi="Calibri"/>
          <w:b/>
        </w:rPr>
        <w:t>。</w:t>
      </w:r>
      <w:r>
        <w:rPr>
          <w:rFonts w:hint="eastAsia" w:ascii="Calibri" w:hAnsi="Calibri"/>
        </w:rPr>
        <w:t>质保期内由于设计、制造和安装的质量问题由卖方免费维修或更换。</w:t>
      </w:r>
    </w:p>
    <w:p>
      <w:pPr>
        <w:ind w:firstLine="480"/>
        <w:rPr>
          <w:rFonts w:ascii="Calibri" w:hAnsi="Calibri"/>
        </w:rPr>
      </w:pPr>
      <w:r>
        <w:rPr>
          <w:rFonts w:hint="eastAsia" w:ascii="Calibri" w:hAnsi="Calibri"/>
        </w:rPr>
        <w:t>2、</w:t>
      </w:r>
      <w:r>
        <w:rPr>
          <w:rFonts w:hint="eastAsia" w:ascii="Calibri" w:hAnsi="Calibri"/>
          <w:color w:val="000000"/>
        </w:rPr>
        <w:t>在质保期内，卖方将每月对电梯作二次维护保养和质量跟踪回访服务，并承担电梯年检工作和所有费用。</w:t>
      </w:r>
    </w:p>
    <w:p>
      <w:pPr>
        <w:ind w:firstLine="480"/>
        <w:rPr>
          <w:rFonts w:ascii="Calibri" w:hAnsi="Calibri"/>
        </w:rPr>
      </w:pPr>
      <w:r>
        <w:rPr>
          <w:rFonts w:hint="eastAsia" w:ascii="Calibri" w:hAnsi="Calibri"/>
        </w:rPr>
        <w:t>3、由于买方或使用单位管理、使用不当及不可抗力等造成电梯故障均不属于保修范围，卖方提供有偿服务。</w:t>
      </w:r>
    </w:p>
    <w:p>
      <w:pPr>
        <w:ind w:firstLine="480"/>
        <w:rPr>
          <w:rFonts w:ascii="Calibri" w:hAnsi="Calibri"/>
        </w:rPr>
      </w:pPr>
      <w:r>
        <w:rPr>
          <w:rFonts w:hint="eastAsia" w:ascii="Calibri" w:hAnsi="Calibri"/>
        </w:rPr>
        <w:t>八、违约责任</w:t>
      </w:r>
    </w:p>
    <w:p>
      <w:pPr>
        <w:numPr>
          <w:ilvl w:val="0"/>
          <w:numId w:val="17"/>
        </w:numPr>
        <w:ind w:firstLine="480"/>
        <w:rPr>
          <w:rFonts w:ascii="Calibri" w:hAnsi="Calibri"/>
        </w:rPr>
      </w:pPr>
      <w:r>
        <w:rPr>
          <w:rFonts w:hint="eastAsia" w:ascii="Calibri" w:hAnsi="Calibri"/>
        </w:rPr>
        <w:t>合同生效后，双方应严格履行。任何违反合同规定致使安装不能进行的，都必须向对方支付安装费总额30%的违约金，作为对违约方的惩罚及对守约反复蒙受的所有直接、间接损失或损害的补偿。</w:t>
      </w:r>
    </w:p>
    <w:p>
      <w:pPr>
        <w:numPr>
          <w:ilvl w:val="0"/>
          <w:numId w:val="17"/>
        </w:numPr>
        <w:ind w:firstLine="480"/>
        <w:rPr>
          <w:rFonts w:ascii="Calibri" w:hAnsi="Calibri"/>
        </w:rPr>
      </w:pPr>
      <w:r>
        <w:rPr>
          <w:rFonts w:hint="eastAsia" w:ascii="Calibri" w:hAnsi="Calibri"/>
        </w:rPr>
        <w:t>卖方未按约定安装移交期完成产品的安装调试，按已收到安装费每天万分之四的比例向买方支付工程延误违约金；买方未按规定的时间和金额支付安装费的，按未付款金额每天万分之四的比例向卖方支付逾期付款违约金。上述工程延误(逾期付款)违约金应是违约方对此类违约应付的唯一损害赔偿费，对该损害赔偿费的支付不影响违约方按照合同规定应继续履行的义务。</w:t>
      </w:r>
    </w:p>
    <w:p>
      <w:pPr>
        <w:ind w:firstLine="480"/>
        <w:rPr>
          <w:rFonts w:ascii="Calibri" w:hAnsi="Calibri"/>
        </w:rPr>
      </w:pPr>
      <w:r>
        <w:rPr>
          <w:rFonts w:hint="eastAsia" w:ascii="Calibri" w:hAnsi="Calibri"/>
        </w:rPr>
        <w:t>九、其它</w:t>
      </w:r>
    </w:p>
    <w:p>
      <w:pPr>
        <w:numPr>
          <w:ilvl w:val="0"/>
          <w:numId w:val="18"/>
        </w:numPr>
        <w:ind w:firstLine="480"/>
        <w:rPr>
          <w:rFonts w:ascii="Calibri" w:hAnsi="Calibri"/>
        </w:rPr>
      </w:pPr>
      <w:r>
        <w:rPr>
          <w:rFonts w:hint="eastAsia" w:ascii="Calibri" w:hAnsi="Calibri"/>
        </w:rPr>
        <w:t>买方如要求变更预约开工安装日期，应提前30天书面通知卖方。</w:t>
      </w:r>
    </w:p>
    <w:p>
      <w:pPr>
        <w:numPr>
          <w:ilvl w:val="0"/>
          <w:numId w:val="18"/>
        </w:numPr>
        <w:ind w:firstLine="480"/>
        <w:rPr>
          <w:rFonts w:ascii="Calibri" w:hAnsi="Calibri"/>
        </w:rPr>
      </w:pPr>
      <w:r>
        <w:rPr>
          <w:rFonts w:hint="eastAsia" w:ascii="Calibri" w:hAnsi="Calibri"/>
        </w:rPr>
        <w:t>为维护买方、卖方的共同利益，保证产品的安全，在1）电梯机房地坪土建未完工，墙面未粉刷，可防盗的机房门、窗未安装；2）电梯安装施工用电未落实；卖方有权提出产品延迟发货的要求。</w:t>
      </w:r>
    </w:p>
    <w:p>
      <w:pPr>
        <w:numPr>
          <w:ilvl w:val="0"/>
          <w:numId w:val="18"/>
        </w:numPr>
        <w:ind w:firstLine="480"/>
        <w:rPr>
          <w:rFonts w:ascii="Calibri" w:hAnsi="Calibri"/>
        </w:rPr>
      </w:pPr>
      <w:r>
        <w:rPr>
          <w:rFonts w:hint="eastAsia" w:ascii="Calibri" w:hAnsi="Calibri"/>
        </w:rPr>
        <w:t>本合同生效后，需要对原合同条款作变更的，双方应另签订《产品安装合同变更协议》，经双方法人委托人签字、盖章后生效。</w:t>
      </w:r>
    </w:p>
    <w:p>
      <w:pPr>
        <w:numPr>
          <w:ilvl w:val="0"/>
          <w:numId w:val="18"/>
        </w:numPr>
        <w:ind w:firstLine="480"/>
        <w:rPr>
          <w:rFonts w:ascii="Calibri" w:hAnsi="Calibri"/>
        </w:rPr>
      </w:pPr>
      <w:r>
        <w:rPr>
          <w:rFonts w:hint="eastAsia" w:ascii="Calibri" w:hAnsi="Calibri"/>
        </w:rPr>
        <w:t>《产品安装责任》、《安装联系单》和《产品安装合同变更协议》等其它与本 合同有关的协议为本合同之附件，属本合同不可分割的部件，具有同等效力。</w:t>
      </w:r>
    </w:p>
    <w:p>
      <w:pPr>
        <w:numPr>
          <w:ilvl w:val="0"/>
          <w:numId w:val="18"/>
        </w:numPr>
        <w:ind w:firstLine="480"/>
        <w:rPr>
          <w:rFonts w:ascii="Calibri" w:hAnsi="Calibri"/>
        </w:rPr>
      </w:pPr>
      <w:r>
        <w:rPr>
          <w:rFonts w:hint="eastAsia" w:ascii="Calibri" w:hAnsi="Calibri"/>
        </w:rPr>
        <w:t>在安装及使用过程中发生安全事故，由政府主管部门介入并做出事故鉴定结论，或在政府主管部门不介入之时由双方共同委托有能力的第三方权威监测机构作鉴定。双方的安全责任及法律责任根据鉴定结论而定。若由于卖方自身原因引起的一切安全责任事故，由卖方自行承担。</w:t>
      </w:r>
    </w:p>
    <w:p>
      <w:pPr>
        <w:numPr>
          <w:ilvl w:val="0"/>
          <w:numId w:val="18"/>
        </w:numPr>
        <w:ind w:firstLine="480"/>
        <w:rPr>
          <w:rFonts w:ascii="Calibri" w:hAnsi="Calibri"/>
          <w:bCs/>
          <w:u w:val="single"/>
        </w:rPr>
      </w:pPr>
      <w:r>
        <w:rPr>
          <w:rFonts w:hint="eastAsia" w:ascii="Calibri" w:hAnsi="Calibri"/>
        </w:rPr>
        <w:t>卖方应积极配合总包单位的创杯、标化工地等要求。如由于卖方原因影响创杯、达标，由卖方</w:t>
      </w:r>
      <w:r>
        <w:rPr>
          <w:rFonts w:hint="eastAsia" w:ascii="Arial" w:cs="Arial"/>
          <w:szCs w:val="21"/>
        </w:rPr>
        <w:t>承担相应责任。</w:t>
      </w:r>
    </w:p>
    <w:p>
      <w:pPr>
        <w:ind w:firstLine="482"/>
        <w:rPr>
          <w:rFonts w:ascii="Calibri" w:hAnsi="Calibri"/>
          <w:b/>
          <w:bCs/>
          <w:highlight w:val="none"/>
        </w:rPr>
      </w:pPr>
      <w:r>
        <w:rPr>
          <w:rFonts w:hint="eastAsia" w:ascii="Calibri" w:hAnsi="Calibri"/>
          <w:b/>
          <w:bCs/>
          <w:highlight w:val="none"/>
        </w:rPr>
        <w:t>第三部分：</w:t>
      </w:r>
    </w:p>
    <w:p>
      <w:pPr>
        <w:ind w:firstLine="482" w:firstLineChars="200"/>
        <w:jc w:val="left"/>
        <w:rPr>
          <w:rFonts w:hint="eastAsia" w:ascii="Calibri" w:hAnsi="Calibri"/>
          <w:b/>
          <w:color w:val="auto"/>
          <w:szCs w:val="21"/>
          <w:highlight w:val="none"/>
        </w:rPr>
      </w:pPr>
      <w:r>
        <w:rPr>
          <w:rFonts w:hint="eastAsia" w:ascii="Calibri" w:hAnsi="Calibri"/>
          <w:b/>
          <w:color w:val="auto"/>
          <w:szCs w:val="21"/>
          <w:highlight w:val="none"/>
        </w:rPr>
        <w:t>1、本项目电梯须分批次进行供货及安装，履约保证金为接到采购人供货通知之日起10天内，应提交相应电梯数额的5%作为履约保证金。（履约担保的形式：提供担保机构出具的保函）；</w:t>
      </w:r>
    </w:p>
    <w:p>
      <w:pPr>
        <w:ind w:firstLine="482" w:firstLineChars="200"/>
        <w:jc w:val="left"/>
        <w:rPr>
          <w:rFonts w:hint="eastAsia" w:ascii="Calibri" w:hAnsi="Calibri"/>
          <w:b/>
          <w:color w:val="auto"/>
          <w:szCs w:val="21"/>
          <w:highlight w:val="none"/>
        </w:rPr>
      </w:pPr>
      <w:r>
        <w:rPr>
          <w:rFonts w:hint="eastAsia" w:ascii="Calibri" w:hAnsi="Calibri"/>
          <w:b/>
          <w:color w:val="auto"/>
          <w:szCs w:val="21"/>
          <w:highlight w:val="none"/>
        </w:rPr>
        <w:t>2、合同签订后5个工作日内支付本批次电梯价款（含安装、土建以及内装饰费用）的30%；</w:t>
      </w:r>
    </w:p>
    <w:p>
      <w:pPr>
        <w:ind w:firstLine="482" w:firstLineChars="200"/>
        <w:jc w:val="left"/>
        <w:rPr>
          <w:rFonts w:hint="eastAsia" w:ascii="Calibri" w:hAnsi="Calibri"/>
          <w:b/>
          <w:color w:val="auto"/>
          <w:szCs w:val="21"/>
          <w:highlight w:val="none"/>
        </w:rPr>
      </w:pPr>
      <w:r>
        <w:rPr>
          <w:rFonts w:hint="eastAsia" w:ascii="Calibri" w:hAnsi="Calibri"/>
          <w:b/>
          <w:color w:val="auto"/>
          <w:szCs w:val="21"/>
          <w:highlight w:val="none"/>
        </w:rPr>
        <w:t>3、整体装配式设备到达项目所在地5个工作日内支付至本批次电梯价款（含安装、土建以及内装饰费用）的50%；</w:t>
      </w:r>
    </w:p>
    <w:p>
      <w:pPr>
        <w:ind w:firstLine="482" w:firstLineChars="200"/>
        <w:jc w:val="left"/>
        <w:rPr>
          <w:rFonts w:hint="eastAsia" w:ascii="Calibri" w:hAnsi="Calibri"/>
          <w:b/>
          <w:color w:val="auto"/>
          <w:szCs w:val="21"/>
          <w:highlight w:val="none"/>
        </w:rPr>
      </w:pPr>
      <w:r>
        <w:rPr>
          <w:rFonts w:hint="eastAsia" w:ascii="Calibri" w:hAnsi="Calibri"/>
          <w:b/>
          <w:color w:val="auto"/>
          <w:szCs w:val="21"/>
          <w:highlight w:val="none"/>
        </w:rPr>
        <w:t>4、整体装配式设备通过当地质量技术监督部门验收、移交社区或物业后5个工作日内支付至本批次电梯价款（含安装、土建以及内装饰费用）的80%；</w:t>
      </w:r>
    </w:p>
    <w:p>
      <w:pPr>
        <w:ind w:firstLine="482" w:firstLineChars="200"/>
        <w:jc w:val="left"/>
        <w:rPr>
          <w:rFonts w:hint="eastAsia" w:ascii="Calibri" w:hAnsi="Calibri"/>
          <w:b/>
          <w:color w:val="auto"/>
          <w:szCs w:val="21"/>
          <w:highlight w:val="none"/>
        </w:rPr>
      </w:pPr>
      <w:r>
        <w:rPr>
          <w:rFonts w:hint="eastAsia" w:ascii="Calibri" w:hAnsi="Calibri"/>
          <w:b/>
          <w:color w:val="auto"/>
          <w:szCs w:val="21"/>
          <w:highlight w:val="none"/>
        </w:rPr>
        <w:t>5、按开工批次，每批次经审计后支付至本批次电梯价款（含安装、土建以及内装饰费用）的97.5%，最长不超过验收合格后的3个月；剩余合同价2.5%的作为质量保证金待质保期满后无质量问题一次性付清。</w:t>
      </w:r>
    </w:p>
    <w:p>
      <w:pPr>
        <w:ind w:firstLine="482"/>
        <w:rPr>
          <w:rFonts w:hint="eastAsia" w:ascii="Calibri" w:hAnsi="Calibri"/>
          <w:b/>
          <w:color w:val="auto"/>
          <w:szCs w:val="21"/>
          <w:highlight w:val="none"/>
        </w:rPr>
      </w:pPr>
      <w:r>
        <w:rPr>
          <w:rFonts w:hint="eastAsia" w:ascii="Calibri" w:hAnsi="Calibri"/>
          <w:b/>
          <w:color w:val="auto"/>
          <w:szCs w:val="21"/>
          <w:highlight w:val="none"/>
        </w:rPr>
        <w:t>6、每次支付上述款项需卖方应出具符合发票管理制度的发票，若卖方不提供或不能提供发票买方有权拒付，由此产生的一切责任由卖方承担。</w:t>
      </w:r>
    </w:p>
    <w:p>
      <w:pPr>
        <w:ind w:firstLine="482"/>
        <w:rPr>
          <w:rFonts w:ascii="Calibri" w:hAnsi="Calibri"/>
          <w:b/>
          <w:bCs/>
        </w:rPr>
      </w:pPr>
      <w:r>
        <w:rPr>
          <w:rFonts w:hint="eastAsia" w:ascii="Calibri" w:hAnsi="Calibri"/>
          <w:b/>
          <w:bCs/>
        </w:rPr>
        <w:t>第四部分：</w:t>
      </w:r>
      <w:r>
        <w:rPr>
          <w:rFonts w:hint="eastAsia" w:ascii="Calibri" w:hAnsi="Calibri"/>
          <w:b/>
          <w:szCs w:val="21"/>
        </w:rPr>
        <w:t>另行约定条款</w:t>
      </w:r>
    </w:p>
    <w:p>
      <w:pPr>
        <w:ind w:firstLine="480"/>
        <w:rPr>
          <w:rFonts w:ascii="Calibri" w:hAnsi="Calibri"/>
        </w:rPr>
      </w:pPr>
      <w:r>
        <w:rPr>
          <w:rFonts w:hint="eastAsia" w:ascii="Calibri" w:hAnsi="Calibri"/>
        </w:rPr>
        <w:t>一、不可抗力事件处理</w:t>
      </w:r>
    </w:p>
    <w:p>
      <w:pPr>
        <w:ind w:firstLine="480"/>
        <w:rPr>
          <w:rFonts w:ascii="Calibri" w:hAnsi="Calibri"/>
        </w:rPr>
      </w:pPr>
      <w:r>
        <w:rPr>
          <w:rFonts w:hint="eastAsia" w:ascii="Calibri" w:hAnsi="Calibri"/>
        </w:rPr>
        <w:t>1、在执行合同期限内，任何一方因不可抗力事件所致不能履行合同，则合同履行期可延长，延长期与不可抗力影响期相同。</w:t>
      </w:r>
    </w:p>
    <w:p>
      <w:pPr>
        <w:widowControl/>
        <w:shd w:val="clear" w:color="auto" w:fill="FFFFFF"/>
        <w:spacing w:line="440" w:lineRule="exact"/>
        <w:ind w:firstLine="480"/>
        <w:jc w:val="left"/>
      </w:pPr>
      <w:r>
        <w:rPr>
          <w:rFonts w:hint="eastAsia"/>
        </w:rPr>
        <w:t>2、不可抗力事件发生后，应立即通知对方，并寄送有关权威机构出具的证明。</w:t>
      </w:r>
    </w:p>
    <w:p>
      <w:pPr>
        <w:widowControl/>
        <w:shd w:val="clear" w:color="auto" w:fill="FFFFFF"/>
        <w:spacing w:line="440" w:lineRule="exact"/>
        <w:ind w:firstLine="480"/>
        <w:jc w:val="left"/>
      </w:pPr>
      <w:r>
        <w:rPr>
          <w:rFonts w:hint="eastAsia"/>
        </w:rPr>
        <w:t>3、不可抗力事件发生二十天以上，双方应通过友好协商，确定是否继续履行合同。</w:t>
      </w:r>
    </w:p>
    <w:p>
      <w:pPr>
        <w:ind w:firstLine="480"/>
        <w:rPr>
          <w:rFonts w:ascii="Calibri" w:hAnsi="Calibri"/>
        </w:rPr>
      </w:pPr>
      <w:r>
        <w:rPr>
          <w:rFonts w:hint="eastAsia" w:ascii="Calibri" w:hAnsi="Calibri"/>
        </w:rPr>
        <w:t>二、仲裁</w:t>
      </w:r>
    </w:p>
    <w:p>
      <w:pPr>
        <w:widowControl/>
        <w:shd w:val="clear" w:color="auto" w:fill="FFFFFF"/>
        <w:spacing w:line="440" w:lineRule="exact"/>
        <w:ind w:left="337" w:hanging="337" w:hangingChars="143"/>
        <w:jc w:val="left"/>
        <w:rPr>
          <w:spacing w:val="-2"/>
          <w:kern w:val="0"/>
        </w:rPr>
      </w:pPr>
      <w:r>
        <w:rPr>
          <w:rFonts w:hint="eastAsia"/>
          <w:spacing w:val="-2"/>
          <w:kern w:val="0"/>
        </w:rPr>
        <w:t>1、双方在执行合同中所发生的一切争议，应通过协商解决。如协商不成，应向买方法定地址所在工商行政管理部门提交仲裁，也可直接向买方法定地址所在人民法院起诉。</w:t>
      </w:r>
    </w:p>
    <w:p>
      <w:pPr>
        <w:widowControl/>
        <w:shd w:val="clear" w:color="auto" w:fill="FFFFFF"/>
        <w:spacing w:line="440" w:lineRule="exact"/>
        <w:ind w:firstLine="480"/>
        <w:jc w:val="left"/>
        <w:rPr>
          <w:kern w:val="0"/>
        </w:rPr>
      </w:pPr>
      <w:r>
        <w:rPr>
          <w:rFonts w:hint="eastAsia"/>
          <w:kern w:val="0"/>
        </w:rPr>
        <w:t>2、在仲裁期间，除正在进行仲裁的部份外，本合同其他部份应继续执行．</w:t>
      </w:r>
    </w:p>
    <w:p>
      <w:pPr>
        <w:widowControl/>
        <w:shd w:val="clear" w:color="auto" w:fill="FFFFFF"/>
        <w:spacing w:line="440" w:lineRule="exact"/>
        <w:ind w:firstLine="480"/>
        <w:jc w:val="left"/>
        <w:rPr>
          <w:kern w:val="0"/>
        </w:rPr>
      </w:pPr>
      <w:r>
        <w:rPr>
          <w:rFonts w:hint="eastAsia"/>
          <w:kern w:val="0"/>
        </w:rPr>
        <w:t>3、仲裁费用除仲裁机构另行有裁决外，由败诉方承担。</w:t>
      </w:r>
    </w:p>
    <w:p>
      <w:pPr>
        <w:ind w:firstLine="480"/>
        <w:rPr>
          <w:rFonts w:ascii="Calibri" w:hAnsi="Calibri"/>
        </w:rPr>
      </w:pPr>
      <w:r>
        <w:rPr>
          <w:rFonts w:hint="eastAsia" w:ascii="Calibri" w:hAnsi="Calibri"/>
        </w:rPr>
        <w:t>三、合同生效及其他</w:t>
      </w:r>
    </w:p>
    <w:p>
      <w:pPr>
        <w:widowControl/>
        <w:shd w:val="clear" w:color="auto" w:fill="FFFFFF"/>
        <w:spacing w:line="440" w:lineRule="exact"/>
        <w:ind w:firstLine="480"/>
        <w:jc w:val="left"/>
        <w:rPr>
          <w:kern w:val="0"/>
        </w:rPr>
      </w:pPr>
      <w:r>
        <w:rPr>
          <w:rFonts w:hint="eastAsia"/>
          <w:kern w:val="0"/>
        </w:rPr>
        <w:t xml:space="preserve">1、合同经双方签字并加盖公章后生效。 </w:t>
      </w:r>
    </w:p>
    <w:p>
      <w:pPr>
        <w:widowControl/>
        <w:shd w:val="clear" w:color="auto" w:fill="FFFFFF"/>
        <w:spacing w:line="440" w:lineRule="exact"/>
        <w:ind w:firstLine="480"/>
        <w:jc w:val="left"/>
        <w:rPr>
          <w:kern w:val="0"/>
        </w:rPr>
      </w:pPr>
      <w:r>
        <w:rPr>
          <w:rFonts w:hint="eastAsia"/>
          <w:kern w:val="0"/>
        </w:rPr>
        <w:t>2、合同签定地点：合同执行地。</w:t>
      </w:r>
    </w:p>
    <w:p>
      <w:pPr>
        <w:widowControl/>
        <w:shd w:val="clear" w:color="auto" w:fill="FFFFFF"/>
        <w:spacing w:line="440" w:lineRule="exact"/>
        <w:ind w:left="343" w:hanging="343" w:hangingChars="143"/>
        <w:jc w:val="left"/>
        <w:rPr>
          <w:kern w:val="0"/>
        </w:rPr>
      </w:pPr>
      <w:r>
        <w:rPr>
          <w:rFonts w:hint="eastAsia"/>
          <w:kern w:val="0"/>
        </w:rPr>
        <w:t>3、合同执行中，如需修改或补充合同内容，经协商，双方应签署书面修改或补充协议。该协议将作为合同不可分割的一部分。</w:t>
      </w:r>
    </w:p>
    <w:p>
      <w:pPr>
        <w:ind w:firstLine="480"/>
        <w:rPr>
          <w:rFonts w:ascii="Calibri" w:hAnsi="Calibri"/>
        </w:rPr>
      </w:pPr>
      <w:r>
        <w:rPr>
          <w:rFonts w:hint="eastAsia" w:ascii="Calibri" w:hAnsi="Calibri"/>
        </w:rPr>
        <w:t>四、合同的修改</w:t>
      </w:r>
    </w:p>
    <w:p>
      <w:pPr>
        <w:widowControl/>
        <w:shd w:val="clear" w:color="auto" w:fill="FFFFFF"/>
        <w:spacing w:line="440" w:lineRule="exact"/>
        <w:ind w:left="358" w:hanging="357" w:hangingChars="149"/>
        <w:jc w:val="left"/>
        <w:rPr>
          <w:kern w:val="0"/>
        </w:rPr>
      </w:pPr>
      <w:r>
        <w:rPr>
          <w:rFonts w:hint="eastAsia"/>
          <w:kern w:val="0"/>
        </w:rPr>
        <w:t>1、买卖双方的任何一方对合同内容提出修改，均应以书面形式通知对方，并达成由双方签署的合同修改书。</w:t>
      </w:r>
    </w:p>
    <w:p>
      <w:pPr>
        <w:widowControl/>
        <w:shd w:val="clear" w:color="auto" w:fill="FFFFFF"/>
        <w:spacing w:line="440" w:lineRule="exact"/>
        <w:ind w:left="343" w:hanging="343" w:hangingChars="143"/>
        <w:jc w:val="left"/>
        <w:rPr>
          <w:kern w:val="0"/>
        </w:rPr>
      </w:pPr>
      <w:r>
        <w:rPr>
          <w:rFonts w:hint="eastAsia"/>
          <w:kern w:val="0"/>
        </w:rPr>
        <w:t>2、除非买方对设备的型号、规格和涉及价格因素的技术参数和配套件提出修改，卖方不得对价格提出任何修改要求。</w:t>
      </w:r>
    </w:p>
    <w:p>
      <w:pPr>
        <w:ind w:firstLine="480"/>
        <w:rPr>
          <w:rFonts w:ascii="Calibri" w:hAnsi="Calibri"/>
        </w:rPr>
      </w:pPr>
      <w:r>
        <w:rPr>
          <w:rFonts w:hint="eastAsia" w:ascii="Calibri" w:hAnsi="Calibri"/>
        </w:rPr>
        <w:t>五、通知</w:t>
      </w:r>
    </w:p>
    <w:p>
      <w:pPr>
        <w:widowControl/>
        <w:shd w:val="clear" w:color="auto" w:fill="FFFFFF"/>
        <w:spacing w:line="440" w:lineRule="exact"/>
        <w:ind w:firstLine="480"/>
        <w:jc w:val="left"/>
        <w:rPr>
          <w:kern w:val="0"/>
        </w:rPr>
      </w:pPr>
      <w:r>
        <w:rPr>
          <w:rFonts w:hint="eastAsia"/>
          <w:kern w:val="0"/>
        </w:rPr>
        <w:t>本合同任何一方给另一方的通知，都应以书面或电传/传真/电报的形式发送，而另一方应以书面形式确认并发送到对方明确的地址。</w:t>
      </w:r>
    </w:p>
    <w:p>
      <w:pPr>
        <w:ind w:firstLine="480"/>
        <w:rPr>
          <w:rFonts w:ascii="Calibri" w:hAnsi="Calibri"/>
        </w:rPr>
      </w:pPr>
      <w:r>
        <w:rPr>
          <w:rFonts w:hint="eastAsia" w:ascii="Calibri" w:hAnsi="Calibri"/>
        </w:rPr>
        <w:t>六、其他</w:t>
      </w:r>
    </w:p>
    <w:p>
      <w:pPr>
        <w:ind w:firstLine="480"/>
        <w:rPr>
          <w:rFonts w:ascii="Calibri" w:hAnsi="Calibri"/>
        </w:rPr>
      </w:pPr>
      <w:r>
        <w:rPr>
          <w:rFonts w:hint="eastAsia" w:ascii="Calibri" w:hAnsi="Calibri"/>
        </w:rPr>
        <w:t>1、双方约定：由卖方承担向当地政府主管部门申请使用许可验收的相关费用。</w:t>
      </w:r>
    </w:p>
    <w:p>
      <w:pPr>
        <w:ind w:firstLine="480"/>
        <w:rPr>
          <w:rFonts w:ascii="Calibri" w:hAnsi="Calibri"/>
        </w:rPr>
      </w:pPr>
      <w:r>
        <w:rPr>
          <w:rFonts w:hint="eastAsia" w:ascii="Calibri" w:hAnsi="Calibri"/>
        </w:rPr>
        <w:t>2、（1）投标文件；（2）补充招标文件和招标文件；（3）国务院（特种设备安全监察条例）第373号令。</w:t>
      </w:r>
    </w:p>
    <w:p>
      <w:pPr>
        <w:widowControl/>
        <w:shd w:val="clear" w:color="auto" w:fill="FFFFFF"/>
        <w:spacing w:line="440" w:lineRule="exact"/>
        <w:ind w:firstLine="480"/>
        <w:jc w:val="left"/>
        <w:rPr>
          <w:kern w:val="0"/>
        </w:rPr>
      </w:pPr>
      <w:r>
        <w:rPr>
          <w:rFonts w:hint="eastAsia"/>
          <w:kern w:val="0"/>
        </w:rPr>
        <w:t>3、卖方必须具有相应的电梯安装安全认可证。</w:t>
      </w:r>
    </w:p>
    <w:p>
      <w:pPr>
        <w:widowControl/>
        <w:shd w:val="clear" w:color="auto" w:fill="FFFFFF"/>
        <w:spacing w:line="440" w:lineRule="exact"/>
        <w:ind w:firstLine="480"/>
        <w:jc w:val="left"/>
        <w:rPr>
          <w:kern w:val="0"/>
        </w:rPr>
      </w:pPr>
      <w:r>
        <w:rPr>
          <w:rFonts w:hint="eastAsia"/>
          <w:kern w:val="0"/>
        </w:rPr>
        <w:t>4、电梯的安装、调试结束后，卖方应向买方提供整机性能测试报告的副本。</w:t>
      </w:r>
    </w:p>
    <w:p>
      <w:pPr>
        <w:widowControl/>
        <w:shd w:val="clear" w:color="auto" w:fill="FFFFFF"/>
        <w:spacing w:line="440" w:lineRule="exact"/>
        <w:ind w:firstLine="480"/>
        <w:jc w:val="left"/>
        <w:rPr>
          <w:kern w:val="0"/>
        </w:rPr>
      </w:pPr>
      <w:r>
        <w:rPr>
          <w:rFonts w:hint="eastAsia"/>
          <w:kern w:val="0"/>
        </w:rPr>
        <w:t>5、电梯的安装、调试工作直到电梯通过最终验收合格后被认为工作结束。</w:t>
      </w:r>
    </w:p>
    <w:p>
      <w:pPr>
        <w:widowControl/>
        <w:shd w:val="clear" w:color="auto" w:fill="FFFFFF"/>
        <w:spacing w:line="440" w:lineRule="exact"/>
        <w:ind w:firstLine="480"/>
        <w:jc w:val="left"/>
        <w:rPr>
          <w:kern w:val="0"/>
        </w:rPr>
      </w:pPr>
      <w:r>
        <w:rPr>
          <w:rFonts w:hint="eastAsia"/>
          <w:kern w:val="0"/>
        </w:rPr>
        <w:t>6、卖方在工程结算中应加强管理，具体滨江区有关文件执行。</w:t>
      </w:r>
    </w:p>
    <w:p>
      <w:pPr>
        <w:widowControl/>
        <w:shd w:val="clear" w:color="auto" w:fill="FFFFFF"/>
        <w:spacing w:line="440" w:lineRule="exact"/>
        <w:ind w:left="372" w:hanging="372" w:hangingChars="155"/>
        <w:jc w:val="left"/>
        <w:rPr>
          <w:spacing w:val="-2"/>
          <w:kern w:val="0"/>
        </w:rPr>
      </w:pPr>
      <w:r>
        <w:rPr>
          <w:rFonts w:hint="eastAsia"/>
          <w:kern w:val="0"/>
          <w:szCs w:val="20"/>
        </w:rPr>
        <w:t>7、</w:t>
      </w:r>
      <w:r>
        <w:rPr>
          <w:rFonts w:hint="eastAsia"/>
          <w:spacing w:val="-2"/>
          <w:kern w:val="0"/>
        </w:rPr>
        <w:t>投标文件、补充文件及询标答疑纪要作为本合同的附件，与本合同具有同等法律效力。</w:t>
      </w:r>
    </w:p>
    <w:p>
      <w:pPr>
        <w:widowControl/>
        <w:shd w:val="clear" w:color="auto" w:fill="FFFFFF"/>
        <w:spacing w:line="440" w:lineRule="exact"/>
        <w:ind w:left="358" w:hanging="357" w:hangingChars="149"/>
        <w:jc w:val="left"/>
        <w:rPr>
          <w:b/>
          <w:bCs/>
          <w:kern w:val="0"/>
        </w:rPr>
      </w:pPr>
      <w:r>
        <w:rPr>
          <w:rFonts w:hint="eastAsia"/>
          <w:kern w:val="0"/>
        </w:rPr>
        <w:t>8、本合同一式八份，正本二份，双方各执一份，副本六份，双方各执三份</w:t>
      </w:r>
      <w:r>
        <w:rPr>
          <w:rFonts w:hint="eastAsia"/>
          <w:b/>
          <w:bCs/>
          <w:kern w:val="0"/>
        </w:rPr>
        <w:t>，</w:t>
      </w:r>
      <w:r>
        <w:rPr>
          <w:rFonts w:hint="eastAsia"/>
          <w:kern w:val="0"/>
        </w:rPr>
        <w:t>双方签字盖章后生效，违约及其处罚按经济合同法及本合同有关条款执行。以上协议未尽之处，双方协商解决。</w:t>
      </w:r>
    </w:p>
    <w:p>
      <w:pPr>
        <w:ind w:firstLine="480"/>
        <w:rPr>
          <w:rFonts w:ascii="Calibri" w:hAnsi="Calibri"/>
        </w:rPr>
      </w:pPr>
    </w:p>
    <w:p>
      <w:pPr>
        <w:ind w:firstLine="480"/>
        <w:rPr>
          <w:rFonts w:ascii="Calibri" w:hAnsi="Calibri"/>
        </w:rPr>
      </w:pPr>
    </w:p>
    <w:p>
      <w:pPr>
        <w:ind w:firstLine="480"/>
        <w:rPr>
          <w:rFonts w:ascii="Calibri" w:hAnsi="Calibri"/>
        </w:rPr>
      </w:pPr>
      <w:r>
        <w:rPr>
          <w:rFonts w:hint="eastAsia" w:ascii="Calibri" w:hAnsi="Calibri"/>
        </w:rPr>
        <w:t>买方名称：                             卖方名称：</w:t>
      </w:r>
    </w:p>
    <w:p>
      <w:pPr>
        <w:ind w:firstLine="480"/>
        <w:rPr>
          <w:rFonts w:ascii="Calibri" w:hAnsi="Calibri"/>
        </w:rPr>
      </w:pPr>
      <w:r>
        <w:rPr>
          <w:rFonts w:hint="eastAsia" w:ascii="Calibri" w:hAnsi="Calibri"/>
        </w:rPr>
        <w:t>地址：                                 地址：</w:t>
      </w:r>
    </w:p>
    <w:p>
      <w:pPr>
        <w:ind w:firstLine="480"/>
        <w:rPr>
          <w:rFonts w:ascii="Calibri" w:hAnsi="Calibri"/>
        </w:rPr>
      </w:pPr>
      <w:r>
        <w:rPr>
          <w:rFonts w:hint="eastAsia" w:ascii="Calibri" w:hAnsi="Calibri"/>
        </w:rPr>
        <w:t>电话：                                 电话：</w:t>
      </w:r>
    </w:p>
    <w:p>
      <w:pPr>
        <w:ind w:firstLine="480"/>
        <w:rPr>
          <w:rFonts w:ascii="Calibri" w:hAnsi="Calibri"/>
        </w:rPr>
      </w:pPr>
      <w:r>
        <w:rPr>
          <w:rFonts w:hint="eastAsia" w:ascii="Calibri" w:hAnsi="Calibri"/>
        </w:rPr>
        <w:t>传真：                                 传真：</w:t>
      </w:r>
    </w:p>
    <w:p>
      <w:pPr>
        <w:ind w:firstLine="480"/>
        <w:rPr>
          <w:rFonts w:ascii="Calibri" w:hAnsi="Calibri"/>
        </w:rPr>
      </w:pPr>
      <w:r>
        <w:rPr>
          <w:rFonts w:hint="eastAsia" w:ascii="Calibri" w:hAnsi="Calibri"/>
        </w:rPr>
        <w:t>邮编：                                 邮编：</w:t>
      </w:r>
    </w:p>
    <w:p>
      <w:pPr>
        <w:ind w:firstLine="480"/>
        <w:rPr>
          <w:rFonts w:ascii="Calibri" w:hAnsi="Calibri"/>
        </w:rPr>
      </w:pPr>
      <w:r>
        <w:rPr>
          <w:rFonts w:hint="eastAsia" w:ascii="Calibri" w:hAnsi="Calibri"/>
        </w:rPr>
        <w:t>开户银行：                             开户银行：</w:t>
      </w:r>
    </w:p>
    <w:p>
      <w:pPr>
        <w:ind w:firstLine="480"/>
        <w:rPr>
          <w:rFonts w:ascii="Calibri" w:hAnsi="Calibri"/>
        </w:rPr>
      </w:pPr>
      <w:r>
        <w:rPr>
          <w:rFonts w:hint="eastAsia" w:ascii="Calibri" w:hAnsi="Calibri"/>
        </w:rPr>
        <w:t>银行帐号：                             银行帐号：</w:t>
      </w:r>
    </w:p>
    <w:p>
      <w:pPr>
        <w:ind w:firstLine="480"/>
        <w:rPr>
          <w:rFonts w:ascii="Calibri" w:hAnsi="Calibri"/>
        </w:rPr>
      </w:pPr>
    </w:p>
    <w:p>
      <w:pPr>
        <w:ind w:firstLine="480"/>
        <w:rPr>
          <w:rFonts w:ascii="Calibri" w:hAnsi="Calibri"/>
        </w:rPr>
      </w:pPr>
      <w:r>
        <w:rPr>
          <w:rFonts w:hint="eastAsia" w:ascii="Calibri" w:hAnsi="Calibri"/>
        </w:rPr>
        <w:t>买方盖章：                             卖方盖章：</w:t>
      </w:r>
    </w:p>
    <w:p>
      <w:pPr>
        <w:ind w:firstLine="480"/>
        <w:rPr>
          <w:rFonts w:ascii="Calibri" w:hAnsi="Calibri"/>
        </w:rPr>
      </w:pPr>
    </w:p>
    <w:p>
      <w:pPr>
        <w:ind w:firstLine="480"/>
        <w:rPr>
          <w:rFonts w:ascii="Calibri" w:hAnsi="Calibri"/>
        </w:rPr>
      </w:pPr>
      <w:r>
        <w:rPr>
          <w:rFonts w:hint="eastAsia" w:ascii="Calibri" w:hAnsi="Calibri"/>
        </w:rPr>
        <w:t>买方法定代表或授权代表人签字：         卖方法定代表或授权代表人签字：</w:t>
      </w:r>
    </w:p>
    <w:p>
      <w:pPr>
        <w:ind w:firstLine="480"/>
        <w:rPr>
          <w:rFonts w:ascii="Calibri" w:hAnsi="Calibri"/>
        </w:rPr>
      </w:pPr>
    </w:p>
    <w:p>
      <w:pPr>
        <w:widowControl/>
        <w:shd w:val="clear" w:color="auto" w:fill="FFFFFF"/>
        <w:spacing w:line="440" w:lineRule="exact"/>
        <w:ind w:left="312" w:leftChars="130" w:firstLine="120" w:firstLineChars="50"/>
        <w:jc w:val="left"/>
        <w:rPr>
          <w:kern w:val="0"/>
        </w:rPr>
      </w:pPr>
      <w:r>
        <w:rPr>
          <w:rFonts w:hint="eastAsia"/>
          <w:kern w:val="0"/>
          <w:szCs w:val="20"/>
        </w:rPr>
        <w:t>签订日期（年/月/日）：                  签订日期（年/月/日）：</w:t>
      </w:r>
    </w:p>
    <w:p>
      <w:pPr>
        <w:adjustRightInd w:val="0"/>
        <w:snapToGrid w:val="0"/>
        <w:ind w:firstLine="480"/>
        <w:jc w:val="center"/>
        <w:sectPr>
          <w:footerReference r:id="rId13" w:type="first"/>
          <w:footerReference r:id="rId12" w:type="default"/>
          <w:pgSz w:w="11907" w:h="16840"/>
          <w:pgMar w:top="1400" w:right="1287" w:bottom="1247" w:left="1440" w:header="851" w:footer="992" w:gutter="0"/>
          <w:pgNumType w:fmt="decimal"/>
          <w:cols w:space="720" w:num="1"/>
          <w:titlePg/>
          <w:docGrid w:type="lines" w:linePitch="312" w:charSpace="0"/>
        </w:sectPr>
      </w:pPr>
    </w:p>
    <w:p>
      <w:pPr>
        <w:pStyle w:val="2"/>
        <w:ind w:firstLine="0" w:firstLineChars="0"/>
      </w:pPr>
      <w:bookmarkStart w:id="192" w:name="_Toc3494"/>
      <w:r>
        <w:rPr>
          <w:rStyle w:val="19"/>
          <w:rFonts w:hint="eastAsia" w:cs="黑体"/>
          <w:b w:val="0"/>
          <w:bCs w:val="0"/>
          <w:sz w:val="32"/>
          <w:szCs w:val="32"/>
        </w:rPr>
        <w:t>第六章　</w:t>
      </w:r>
      <w:r>
        <w:rPr>
          <w:rFonts w:hint="eastAsia" w:cs="黑体"/>
        </w:rPr>
        <w:t>投标文件格式</w:t>
      </w:r>
      <w:bookmarkEnd w:id="192"/>
    </w:p>
    <w:p>
      <w:pPr>
        <w:spacing w:line="440" w:lineRule="exact"/>
        <w:ind w:firstLine="643"/>
        <w:jc w:val="center"/>
        <w:rPr>
          <w:b/>
          <w:kern w:val="0"/>
          <w:sz w:val="32"/>
          <w:szCs w:val="32"/>
        </w:rPr>
      </w:pPr>
      <w:bookmarkStart w:id="193" w:name="_Toc349721557"/>
      <w:bookmarkStart w:id="194" w:name="_Toc350327368"/>
      <w:bookmarkStart w:id="195" w:name="_Toc328381297"/>
      <w:bookmarkStart w:id="196" w:name="_Toc339872473"/>
      <w:bookmarkStart w:id="197" w:name="_Toc303256686"/>
      <w:r>
        <w:rPr>
          <w:rFonts w:hint="eastAsia"/>
          <w:b/>
          <w:kern w:val="0"/>
          <w:sz w:val="32"/>
          <w:szCs w:val="32"/>
        </w:rPr>
        <w:t>一、开 标 一 览 表</w:t>
      </w:r>
      <w:bookmarkEnd w:id="193"/>
      <w:bookmarkEnd w:id="194"/>
      <w:bookmarkEnd w:id="195"/>
      <w:bookmarkEnd w:id="196"/>
      <w:bookmarkEnd w:id="197"/>
    </w:p>
    <w:p>
      <w:pPr>
        <w:autoSpaceDE w:val="0"/>
        <w:autoSpaceDN w:val="0"/>
        <w:adjustRightInd w:val="0"/>
        <w:spacing w:line="440" w:lineRule="exact"/>
        <w:ind w:firstLine="482"/>
        <w:rPr>
          <w:b/>
          <w:kern w:val="0"/>
        </w:rPr>
      </w:pPr>
      <w:r>
        <w:rPr>
          <w:rFonts w:hint="eastAsia"/>
          <w:b/>
          <w:kern w:val="0"/>
        </w:rPr>
        <w:t xml:space="preserve">项目编号： </w:t>
      </w:r>
    </w:p>
    <w:tbl>
      <w:tblPr>
        <w:tblStyle w:val="1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tcBorders>
            <w:vAlign w:val="center"/>
          </w:tcPr>
          <w:p>
            <w:pPr>
              <w:autoSpaceDE w:val="0"/>
              <w:autoSpaceDN w:val="0"/>
              <w:adjustRightInd w:val="0"/>
              <w:spacing w:line="440" w:lineRule="exact"/>
              <w:ind w:firstLine="482"/>
              <w:jc w:val="center"/>
              <w:rPr>
                <w:b/>
                <w:kern w:val="0"/>
              </w:rPr>
            </w:pPr>
            <w:r>
              <w:rPr>
                <w:rFonts w:hint="eastAsia"/>
                <w:b/>
                <w:kern w:val="0"/>
              </w:rPr>
              <w:t>本项目投标总报价</w:t>
            </w:r>
          </w:p>
        </w:tc>
        <w:tc>
          <w:tcPr>
            <w:tcW w:w="6720" w:type="dxa"/>
            <w:tcBorders>
              <w:top w:val="single" w:color="auto" w:sz="4" w:space="0"/>
            </w:tcBorders>
            <w:vAlign w:val="center"/>
          </w:tcPr>
          <w:p>
            <w:pPr>
              <w:autoSpaceDE w:val="0"/>
              <w:autoSpaceDN w:val="0"/>
              <w:adjustRightInd w:val="0"/>
              <w:spacing w:line="440" w:lineRule="exact"/>
              <w:ind w:firstLine="482"/>
              <w:rPr>
                <w:b/>
                <w:kern w:val="0"/>
              </w:rPr>
            </w:pPr>
          </w:p>
          <w:p>
            <w:pPr>
              <w:autoSpaceDE w:val="0"/>
              <w:autoSpaceDN w:val="0"/>
              <w:adjustRightInd w:val="0"/>
              <w:spacing w:line="440" w:lineRule="exact"/>
              <w:ind w:firstLine="482"/>
              <w:jc w:val="left"/>
              <w:rPr>
                <w:b/>
                <w:kern w:val="0"/>
              </w:rPr>
            </w:pPr>
            <w:r>
              <w:rPr>
                <w:rFonts w:hint="eastAsia"/>
                <w:b/>
                <w:kern w:val="0"/>
              </w:rPr>
              <w:t>大写：</w:t>
            </w:r>
            <w:r>
              <w:rPr>
                <w:b/>
              </w:rPr>
              <w:t>人民币</w:t>
            </w:r>
            <w:r>
              <w:rPr>
                <w:rFonts w:hint="eastAsia"/>
                <w:b/>
              </w:rPr>
              <w:t xml:space="preserve">              </w:t>
            </w:r>
            <w:r>
              <w:rPr>
                <w:b/>
              </w:rPr>
              <w:t>元整</w:t>
            </w:r>
          </w:p>
          <w:p>
            <w:pPr>
              <w:autoSpaceDE w:val="0"/>
              <w:autoSpaceDN w:val="0"/>
              <w:adjustRightInd w:val="0"/>
              <w:spacing w:line="440" w:lineRule="exact"/>
              <w:ind w:firstLine="482"/>
              <w:jc w:val="left"/>
              <w:rPr>
                <w:b/>
                <w:kern w:val="0"/>
              </w:rPr>
            </w:pPr>
          </w:p>
          <w:p>
            <w:pPr>
              <w:autoSpaceDE w:val="0"/>
              <w:autoSpaceDN w:val="0"/>
              <w:adjustRightInd w:val="0"/>
              <w:spacing w:line="440" w:lineRule="exact"/>
              <w:ind w:firstLine="482"/>
              <w:jc w:val="left"/>
              <w:rPr>
                <w:b/>
                <w:kern w:val="0"/>
              </w:rPr>
            </w:pPr>
            <w:r>
              <w:rPr>
                <w:rFonts w:hint="eastAsia"/>
                <w:b/>
                <w:kern w:val="0"/>
              </w:rPr>
              <w:t>小写：</w:t>
            </w:r>
            <w:r>
              <w:rPr>
                <w:b/>
              </w:rPr>
              <w:t>￥</w:t>
            </w:r>
          </w:p>
          <w:p>
            <w:pPr>
              <w:autoSpaceDE w:val="0"/>
              <w:autoSpaceDN w:val="0"/>
              <w:adjustRightInd w:val="0"/>
              <w:spacing w:line="440" w:lineRule="exact"/>
              <w:ind w:firstLine="482"/>
              <w:jc w:val="left"/>
              <w:rPr>
                <w:b/>
                <w:kern w:val="0"/>
              </w:rPr>
            </w:pPr>
          </w:p>
        </w:tc>
      </w:tr>
    </w:tbl>
    <w:p>
      <w:pPr>
        <w:autoSpaceDE w:val="0"/>
        <w:autoSpaceDN w:val="0"/>
        <w:adjustRightInd w:val="0"/>
        <w:spacing w:line="440" w:lineRule="exact"/>
        <w:ind w:firstLine="480"/>
        <w:rPr>
          <w:kern w:val="0"/>
        </w:rPr>
      </w:pPr>
      <w:r>
        <w:rPr>
          <w:rFonts w:hint="eastAsia"/>
          <w:kern w:val="0"/>
        </w:rPr>
        <w:t>备注：大写总价与小写总价不一致，以大写总价为准；</w:t>
      </w:r>
    </w:p>
    <w:p>
      <w:pPr>
        <w:autoSpaceDE w:val="0"/>
        <w:autoSpaceDN w:val="0"/>
        <w:adjustRightInd w:val="0"/>
        <w:spacing w:line="440" w:lineRule="exact"/>
        <w:ind w:firstLine="482"/>
        <w:rPr>
          <w:b/>
          <w:kern w:val="0"/>
        </w:rPr>
      </w:pPr>
    </w:p>
    <w:p>
      <w:pPr>
        <w:autoSpaceDE w:val="0"/>
        <w:autoSpaceDN w:val="0"/>
        <w:adjustRightInd w:val="0"/>
        <w:spacing w:line="440" w:lineRule="exact"/>
        <w:ind w:firstLine="482"/>
        <w:rPr>
          <w:b/>
          <w:kern w:val="0"/>
        </w:rPr>
      </w:pP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法定代表人或授权代表（签字）：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ind w:firstLine="480"/>
        <w:jc w:val="center"/>
        <w:rPr>
          <w:b/>
          <w:kern w:val="0"/>
          <w:sz w:val="32"/>
          <w:szCs w:val="32"/>
        </w:rPr>
      </w:pPr>
      <w:r>
        <w:rPr>
          <w:rFonts w:cs="仿宋_GB2312"/>
          <w:kern w:val="0"/>
          <w:lang w:val="zh-CN"/>
        </w:rPr>
        <w:br w:type="page"/>
      </w:r>
      <w:r>
        <w:rPr>
          <w:rFonts w:hint="eastAsia"/>
          <w:b/>
          <w:kern w:val="0"/>
          <w:sz w:val="32"/>
          <w:szCs w:val="32"/>
        </w:rPr>
        <w:t>二、分项报价表</w:t>
      </w:r>
    </w:p>
    <w:p>
      <w:pPr>
        <w:autoSpaceDE w:val="0"/>
        <w:autoSpaceDN w:val="0"/>
        <w:adjustRightInd w:val="0"/>
        <w:ind w:firstLine="482"/>
        <w:rPr>
          <w:b/>
          <w:kern w:val="0"/>
        </w:rPr>
      </w:pPr>
      <w:r>
        <w:rPr>
          <w:rFonts w:hint="eastAsia"/>
          <w:b/>
          <w:kern w:val="0"/>
        </w:rPr>
        <w:t xml:space="preserve">项目编号： </w:t>
      </w:r>
    </w:p>
    <w:tbl>
      <w:tblPr>
        <w:tblStyle w:val="13"/>
        <w:tblpPr w:leftFromText="180" w:rightFromText="180" w:vertAnchor="page" w:horzAnchor="page" w:tblpX="1380" w:tblpY="2540"/>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448"/>
        <w:gridCol w:w="910"/>
        <w:gridCol w:w="1742"/>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2" w:type="dxa"/>
          </w:tcPr>
          <w:p>
            <w:pPr>
              <w:ind w:firstLine="0" w:firstLineChars="0"/>
              <w:jc w:val="center"/>
            </w:pPr>
            <w:r>
              <w:rPr>
                <w:rFonts w:hint="eastAsia"/>
              </w:rPr>
              <w:t>序号</w:t>
            </w:r>
          </w:p>
        </w:tc>
        <w:tc>
          <w:tcPr>
            <w:tcW w:w="3448" w:type="dxa"/>
            <w:vAlign w:val="center"/>
          </w:tcPr>
          <w:p>
            <w:pPr>
              <w:ind w:firstLine="0" w:firstLineChars="0"/>
              <w:jc w:val="center"/>
            </w:pPr>
            <w:r>
              <w:rPr>
                <w:rFonts w:hint="eastAsia"/>
              </w:rPr>
              <w:t>费用名称</w:t>
            </w:r>
          </w:p>
        </w:tc>
        <w:tc>
          <w:tcPr>
            <w:tcW w:w="910" w:type="dxa"/>
            <w:vAlign w:val="center"/>
          </w:tcPr>
          <w:p>
            <w:pPr>
              <w:ind w:firstLine="0" w:firstLineChars="0"/>
              <w:jc w:val="center"/>
            </w:pPr>
            <w:r>
              <w:rPr>
                <w:rFonts w:hint="eastAsia"/>
              </w:rPr>
              <w:t>数量</w:t>
            </w:r>
          </w:p>
        </w:tc>
        <w:tc>
          <w:tcPr>
            <w:tcW w:w="1742" w:type="dxa"/>
            <w:vAlign w:val="center"/>
          </w:tcPr>
          <w:p>
            <w:pPr>
              <w:ind w:firstLine="0" w:firstLineChars="0"/>
              <w:jc w:val="center"/>
            </w:pPr>
            <w:r>
              <w:rPr>
                <w:rFonts w:hint="eastAsia"/>
              </w:rPr>
              <w:t>单价</w:t>
            </w:r>
          </w:p>
        </w:tc>
        <w:tc>
          <w:tcPr>
            <w:tcW w:w="2276" w:type="dxa"/>
            <w:vAlign w:val="center"/>
          </w:tcPr>
          <w:p>
            <w:pPr>
              <w:ind w:firstLine="0" w:firstLineChars="0"/>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vAlign w:val="center"/>
          </w:tcPr>
          <w:p>
            <w:pPr>
              <w:ind w:firstLine="0" w:firstLineChars="0"/>
              <w:jc w:val="center"/>
            </w:pPr>
            <w:r>
              <w:rPr>
                <w:rFonts w:hint="eastAsia"/>
              </w:rPr>
              <w:t>一</w:t>
            </w:r>
          </w:p>
        </w:tc>
        <w:tc>
          <w:tcPr>
            <w:tcW w:w="3448" w:type="dxa"/>
            <w:vAlign w:val="center"/>
          </w:tcPr>
          <w:p>
            <w:pPr>
              <w:ind w:firstLine="0" w:firstLineChars="0"/>
            </w:pPr>
            <w:r>
              <w:rPr>
                <w:rFonts w:hint="eastAsia"/>
              </w:rPr>
              <w:t>设备费</w:t>
            </w:r>
          </w:p>
        </w:tc>
        <w:tc>
          <w:tcPr>
            <w:tcW w:w="910" w:type="dxa"/>
            <w:tcBorders>
              <w:tl2br w:val="single" w:color="auto" w:sz="4" w:space="0"/>
            </w:tcBorders>
            <w:vAlign w:val="center"/>
          </w:tcPr>
          <w:p>
            <w:pPr>
              <w:ind w:firstLine="480"/>
              <w:jc w:val="center"/>
            </w:pPr>
          </w:p>
        </w:tc>
        <w:tc>
          <w:tcPr>
            <w:tcW w:w="1742" w:type="dxa"/>
            <w:tcBorders>
              <w:tl2br w:val="single" w:color="auto" w:sz="4" w:space="0"/>
            </w:tcBorders>
            <w:vAlign w:val="center"/>
          </w:tcPr>
          <w:p>
            <w:pPr>
              <w:ind w:firstLine="480"/>
              <w:jc w:val="center"/>
            </w:pPr>
          </w:p>
        </w:tc>
        <w:tc>
          <w:tcPr>
            <w:tcW w:w="2276" w:type="dxa"/>
            <w:tcBorders>
              <w:tl2br w:val="single" w:color="auto" w:sz="4" w:space="0"/>
            </w:tcBorders>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vAlign w:val="center"/>
          </w:tcPr>
          <w:p>
            <w:pPr>
              <w:ind w:firstLine="480"/>
              <w:jc w:val="center"/>
            </w:pPr>
          </w:p>
        </w:tc>
        <w:tc>
          <w:tcPr>
            <w:tcW w:w="3448" w:type="dxa"/>
            <w:vAlign w:val="center"/>
          </w:tcPr>
          <w:p>
            <w:pPr>
              <w:ind w:firstLine="480"/>
              <w:jc w:val="center"/>
            </w:pPr>
          </w:p>
        </w:tc>
        <w:tc>
          <w:tcPr>
            <w:tcW w:w="910" w:type="dxa"/>
            <w:vAlign w:val="center"/>
          </w:tcPr>
          <w:p>
            <w:pPr>
              <w:ind w:firstLine="480"/>
              <w:jc w:val="center"/>
            </w:pPr>
          </w:p>
        </w:tc>
        <w:tc>
          <w:tcPr>
            <w:tcW w:w="1742" w:type="dxa"/>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2" w:type="dxa"/>
            <w:vAlign w:val="center"/>
          </w:tcPr>
          <w:p>
            <w:pPr>
              <w:ind w:firstLine="480"/>
              <w:jc w:val="center"/>
            </w:pPr>
          </w:p>
        </w:tc>
        <w:tc>
          <w:tcPr>
            <w:tcW w:w="3448" w:type="dxa"/>
            <w:vAlign w:val="center"/>
          </w:tcPr>
          <w:p>
            <w:pPr>
              <w:ind w:firstLine="480"/>
              <w:jc w:val="center"/>
            </w:pPr>
          </w:p>
        </w:tc>
        <w:tc>
          <w:tcPr>
            <w:tcW w:w="910" w:type="dxa"/>
            <w:vAlign w:val="center"/>
          </w:tcPr>
          <w:p>
            <w:pPr>
              <w:ind w:firstLine="480"/>
              <w:jc w:val="center"/>
            </w:pPr>
          </w:p>
        </w:tc>
        <w:tc>
          <w:tcPr>
            <w:tcW w:w="1742" w:type="dxa"/>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vAlign w:val="center"/>
          </w:tcPr>
          <w:p>
            <w:pPr>
              <w:ind w:firstLine="0" w:firstLineChars="0"/>
              <w:jc w:val="center"/>
            </w:pPr>
            <w:r>
              <w:rPr>
                <w:rFonts w:hint="eastAsia"/>
              </w:rPr>
              <w:t>二</w:t>
            </w:r>
          </w:p>
        </w:tc>
        <w:tc>
          <w:tcPr>
            <w:tcW w:w="3448" w:type="dxa"/>
            <w:vAlign w:val="center"/>
          </w:tcPr>
          <w:p>
            <w:pPr>
              <w:ind w:firstLine="0" w:firstLineChars="0"/>
            </w:pPr>
            <w:r>
              <w:rPr>
                <w:rFonts w:hint="eastAsia"/>
              </w:rPr>
              <w:t>安装费</w:t>
            </w:r>
          </w:p>
        </w:tc>
        <w:tc>
          <w:tcPr>
            <w:tcW w:w="910" w:type="dxa"/>
            <w:tcBorders>
              <w:tl2br w:val="single" w:color="auto" w:sz="4" w:space="0"/>
            </w:tcBorders>
            <w:vAlign w:val="center"/>
          </w:tcPr>
          <w:p>
            <w:pPr>
              <w:ind w:firstLine="480"/>
              <w:jc w:val="center"/>
            </w:pPr>
          </w:p>
        </w:tc>
        <w:tc>
          <w:tcPr>
            <w:tcW w:w="1742" w:type="dxa"/>
            <w:tcBorders>
              <w:tl2br w:val="single" w:color="auto" w:sz="4" w:space="0"/>
            </w:tcBorders>
            <w:vAlign w:val="center"/>
          </w:tcPr>
          <w:p>
            <w:pPr>
              <w:ind w:firstLine="480"/>
              <w:jc w:val="center"/>
            </w:pPr>
          </w:p>
        </w:tc>
        <w:tc>
          <w:tcPr>
            <w:tcW w:w="2276" w:type="dxa"/>
            <w:tcBorders>
              <w:tl2br w:val="single" w:color="auto" w:sz="4" w:space="0"/>
            </w:tcBorders>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2" w:type="dxa"/>
            <w:vAlign w:val="center"/>
          </w:tcPr>
          <w:p>
            <w:pPr>
              <w:ind w:firstLine="480"/>
              <w:jc w:val="center"/>
            </w:pPr>
          </w:p>
        </w:tc>
        <w:tc>
          <w:tcPr>
            <w:tcW w:w="3448" w:type="dxa"/>
            <w:vAlign w:val="center"/>
          </w:tcPr>
          <w:p>
            <w:pPr>
              <w:ind w:firstLine="480"/>
              <w:jc w:val="center"/>
            </w:pPr>
          </w:p>
        </w:tc>
        <w:tc>
          <w:tcPr>
            <w:tcW w:w="910" w:type="dxa"/>
            <w:vAlign w:val="center"/>
          </w:tcPr>
          <w:p>
            <w:pPr>
              <w:ind w:firstLine="480"/>
              <w:jc w:val="center"/>
            </w:pPr>
          </w:p>
        </w:tc>
        <w:tc>
          <w:tcPr>
            <w:tcW w:w="1742" w:type="dxa"/>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2" w:type="dxa"/>
            <w:vAlign w:val="center"/>
          </w:tcPr>
          <w:p>
            <w:pPr>
              <w:ind w:firstLine="480"/>
              <w:jc w:val="center"/>
            </w:pPr>
          </w:p>
        </w:tc>
        <w:tc>
          <w:tcPr>
            <w:tcW w:w="3448" w:type="dxa"/>
            <w:vAlign w:val="center"/>
          </w:tcPr>
          <w:p>
            <w:pPr>
              <w:ind w:firstLine="480"/>
              <w:jc w:val="center"/>
            </w:pPr>
          </w:p>
        </w:tc>
        <w:tc>
          <w:tcPr>
            <w:tcW w:w="910" w:type="dxa"/>
            <w:vAlign w:val="center"/>
          </w:tcPr>
          <w:p>
            <w:pPr>
              <w:ind w:firstLine="480"/>
              <w:jc w:val="center"/>
            </w:pPr>
          </w:p>
        </w:tc>
        <w:tc>
          <w:tcPr>
            <w:tcW w:w="1742" w:type="dxa"/>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vAlign w:val="center"/>
          </w:tcPr>
          <w:p>
            <w:pPr>
              <w:ind w:firstLine="0" w:firstLineChars="0"/>
              <w:jc w:val="center"/>
            </w:pPr>
            <w:r>
              <w:rPr>
                <w:rFonts w:hint="eastAsia"/>
              </w:rPr>
              <w:t>三</w:t>
            </w:r>
          </w:p>
        </w:tc>
        <w:tc>
          <w:tcPr>
            <w:tcW w:w="3448" w:type="dxa"/>
            <w:vAlign w:val="center"/>
          </w:tcPr>
          <w:p>
            <w:pPr>
              <w:ind w:firstLine="0" w:firstLineChars="0"/>
            </w:pPr>
            <w:r>
              <w:rPr>
                <w:rFonts w:hint="eastAsia"/>
              </w:rPr>
              <w:t>其他费用</w:t>
            </w:r>
          </w:p>
        </w:tc>
        <w:tc>
          <w:tcPr>
            <w:tcW w:w="910" w:type="dxa"/>
            <w:tcBorders>
              <w:bottom w:val="single" w:color="auto" w:sz="4" w:space="0"/>
              <w:tl2br w:val="single" w:color="auto" w:sz="4" w:space="0"/>
            </w:tcBorders>
            <w:vAlign w:val="center"/>
          </w:tcPr>
          <w:p>
            <w:pPr>
              <w:ind w:firstLine="480"/>
              <w:jc w:val="center"/>
            </w:pPr>
          </w:p>
        </w:tc>
        <w:tc>
          <w:tcPr>
            <w:tcW w:w="1742" w:type="dxa"/>
            <w:tcBorders>
              <w:bottom w:val="single" w:color="auto" w:sz="4" w:space="0"/>
              <w:tl2br w:val="single" w:color="auto" w:sz="4" w:space="0"/>
            </w:tcBorders>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vAlign w:val="center"/>
          </w:tcPr>
          <w:p>
            <w:pPr>
              <w:ind w:firstLine="480"/>
              <w:jc w:val="center"/>
            </w:pPr>
          </w:p>
        </w:tc>
        <w:tc>
          <w:tcPr>
            <w:tcW w:w="3448" w:type="dxa"/>
            <w:vAlign w:val="center"/>
          </w:tcPr>
          <w:p>
            <w:pPr>
              <w:ind w:firstLine="480"/>
              <w:jc w:val="center"/>
            </w:pPr>
          </w:p>
        </w:tc>
        <w:tc>
          <w:tcPr>
            <w:tcW w:w="910" w:type="dxa"/>
            <w:vAlign w:val="center"/>
          </w:tcPr>
          <w:p>
            <w:pPr>
              <w:ind w:firstLine="480"/>
              <w:jc w:val="center"/>
            </w:pPr>
          </w:p>
        </w:tc>
        <w:tc>
          <w:tcPr>
            <w:tcW w:w="1742" w:type="dxa"/>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2" w:type="dxa"/>
          </w:tcPr>
          <w:p>
            <w:pPr>
              <w:ind w:firstLine="480"/>
              <w:jc w:val="center"/>
            </w:pPr>
          </w:p>
        </w:tc>
        <w:tc>
          <w:tcPr>
            <w:tcW w:w="3448" w:type="dxa"/>
          </w:tcPr>
          <w:p>
            <w:pPr>
              <w:ind w:firstLine="0" w:firstLineChars="0"/>
            </w:pPr>
            <w:r>
              <w:rPr>
                <w:rFonts w:hint="eastAsia"/>
              </w:rPr>
              <w:t>合计投标总报价=一+二+三（大写加小写）:</w:t>
            </w:r>
          </w:p>
        </w:tc>
        <w:tc>
          <w:tcPr>
            <w:tcW w:w="4928" w:type="dxa"/>
            <w:gridSpan w:val="3"/>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52" w:type="dxa"/>
          </w:tcPr>
          <w:p>
            <w:pPr>
              <w:ind w:firstLine="480"/>
              <w:jc w:val="center"/>
            </w:pPr>
          </w:p>
        </w:tc>
        <w:tc>
          <w:tcPr>
            <w:tcW w:w="8376" w:type="dxa"/>
            <w:gridSpan w:val="4"/>
          </w:tcPr>
          <w:p>
            <w:pPr>
              <w:ind w:firstLine="0" w:firstLineChars="0"/>
            </w:pPr>
            <w:r>
              <w:rPr>
                <w:rFonts w:hint="eastAsia"/>
              </w:rPr>
              <w:t xml:space="preserve">我公司的投标货物（即电梯）品牌及型号为：       电梯的产地为 ：              </w:t>
            </w:r>
          </w:p>
        </w:tc>
      </w:tr>
    </w:tbl>
    <w:p>
      <w:pPr>
        <w:autoSpaceDE w:val="0"/>
        <w:autoSpaceDN w:val="0"/>
        <w:adjustRightInd w:val="0"/>
        <w:spacing w:line="320" w:lineRule="exact"/>
        <w:ind w:firstLine="480"/>
        <w:rPr>
          <w:kern w:val="0"/>
        </w:rPr>
      </w:pPr>
      <w:r>
        <w:rPr>
          <w:rFonts w:hint="eastAsia"/>
          <w:kern w:val="0"/>
        </w:rPr>
        <w:t>备注：</w:t>
      </w:r>
    </w:p>
    <w:p>
      <w:pPr>
        <w:numPr>
          <w:ilvl w:val="0"/>
          <w:numId w:val="19"/>
        </w:numPr>
        <w:adjustRightInd w:val="0"/>
        <w:snapToGrid w:val="0"/>
        <w:spacing w:line="320" w:lineRule="exact"/>
        <w:ind w:firstLine="480"/>
      </w:pPr>
      <w:r>
        <w:rPr>
          <w:rFonts w:hint="eastAsia"/>
        </w:rPr>
        <w:t>（1）</w:t>
      </w:r>
      <w:r>
        <w:rPr>
          <w:rFonts w:hint="eastAsia"/>
          <w:kern w:val="0"/>
        </w:rPr>
        <w:t>投标报价应包括</w:t>
      </w:r>
      <w:r>
        <w:rPr>
          <w:rFonts w:hint="eastAsia"/>
        </w:rPr>
        <w:t>设备供货和安装所需的零星土建，地面开挖、管线迁移、开挖及开挖复原（修复），整体装配式主体结构及电梯设备、安装、调试、装饰、试运行、电梯智能服务管家、设备供货、运输、卸货吊装、质监部门验收、质保期内的维修保养项目等（投标报价包含新梯验收费用及至少2年质保期内的年检费用，共计至少3次检验验收费用）、政策性文件规定及合同包含的所有风险、责任等各项全部费用。</w:t>
      </w:r>
    </w:p>
    <w:p>
      <w:pPr>
        <w:adjustRightInd w:val="0"/>
        <w:snapToGrid w:val="0"/>
        <w:spacing w:line="320" w:lineRule="exact"/>
        <w:ind w:firstLine="480"/>
      </w:pPr>
      <w:r>
        <w:rPr>
          <w:rFonts w:hint="eastAsia"/>
        </w:rPr>
        <w:t xml:space="preserve">   （2）投标报价应是唯一的，招标方将拒绝有选择的报价。</w:t>
      </w:r>
    </w:p>
    <w:p>
      <w:pPr>
        <w:autoSpaceDE w:val="0"/>
        <w:autoSpaceDN w:val="0"/>
        <w:adjustRightInd w:val="0"/>
        <w:spacing w:line="320" w:lineRule="exact"/>
        <w:ind w:firstLine="480"/>
        <w:rPr>
          <w:kern w:val="0"/>
        </w:rPr>
      </w:pPr>
      <w:r>
        <w:rPr>
          <w:rFonts w:hint="eastAsia"/>
          <w:kern w:val="0"/>
        </w:rPr>
        <w:t>2、针对本项目的需求清单一一对应填写一份“分项报价表”。此表在不改变格式内容时，可自行制作。</w:t>
      </w:r>
    </w:p>
    <w:p>
      <w:pPr>
        <w:autoSpaceDE w:val="0"/>
        <w:autoSpaceDN w:val="0"/>
        <w:adjustRightInd w:val="0"/>
        <w:spacing w:line="320" w:lineRule="exact"/>
        <w:ind w:firstLine="480"/>
        <w:rPr>
          <w:kern w:val="0"/>
        </w:rPr>
      </w:pPr>
      <w:r>
        <w:rPr>
          <w:rFonts w:hint="eastAsia"/>
          <w:kern w:val="0"/>
        </w:rPr>
        <w:t>3、分项报价表中合计总价应与开标一览表中的相应报价相一致，不一致时，以开标一览表报价为准。</w:t>
      </w:r>
    </w:p>
    <w:p>
      <w:pPr>
        <w:autoSpaceDE w:val="0"/>
        <w:autoSpaceDN w:val="0"/>
        <w:adjustRightInd w:val="0"/>
        <w:spacing w:line="320" w:lineRule="exact"/>
        <w:ind w:firstLine="480"/>
        <w:rPr>
          <w:kern w:val="0"/>
        </w:rPr>
      </w:pPr>
      <w:r>
        <w:rPr>
          <w:rFonts w:hint="eastAsia"/>
          <w:kern w:val="0"/>
        </w:rPr>
        <w:t>4、“分项报价表”为多页的，每页均需由投标人代表签字并加盖投标人公章。</w:t>
      </w:r>
    </w:p>
    <w:p>
      <w:pPr>
        <w:autoSpaceDE w:val="0"/>
        <w:autoSpaceDN w:val="0"/>
        <w:adjustRightInd w:val="0"/>
        <w:spacing w:line="320" w:lineRule="exact"/>
        <w:ind w:firstLine="480"/>
        <w:rPr>
          <w:kern w:val="0"/>
        </w:rPr>
      </w:pPr>
      <w:r>
        <w:rPr>
          <w:rFonts w:hint="eastAsia"/>
          <w:kern w:val="0"/>
        </w:rPr>
        <w:t>5、漏报的视同已包含在投标总价内。有重大缺项的将作无效标处理。</w:t>
      </w:r>
    </w:p>
    <w:p>
      <w:pPr>
        <w:wordWrap w:val="0"/>
        <w:autoSpaceDE w:val="0"/>
        <w:autoSpaceDN w:val="0"/>
        <w:adjustRightInd w:val="0"/>
        <w:spacing w:line="360" w:lineRule="exact"/>
        <w:ind w:firstLine="480"/>
        <w:jc w:val="right"/>
        <w:rPr>
          <w:rFonts w:cs="仿宋_GB2312"/>
          <w:kern w:val="0"/>
          <w:lang w:val="zh-CN"/>
        </w:rPr>
      </w:pPr>
      <w:r>
        <w:rPr>
          <w:rFonts w:hint="eastAsia"/>
          <w:kern w:val="0"/>
        </w:rPr>
        <w:t xml:space="preserve">                                 </w:t>
      </w:r>
      <w:r>
        <w:rPr>
          <w:rFonts w:hint="eastAsia" w:cs="仿宋_GB2312"/>
          <w:kern w:val="0"/>
          <w:lang w:val="zh-CN"/>
        </w:rPr>
        <w:t xml:space="preserve">             投标人（公章）：     </w:t>
      </w:r>
    </w:p>
    <w:p>
      <w:pPr>
        <w:wordWrap w:val="0"/>
        <w:autoSpaceDE w:val="0"/>
        <w:autoSpaceDN w:val="0"/>
        <w:adjustRightInd w:val="0"/>
        <w:spacing w:line="360" w:lineRule="exact"/>
        <w:ind w:firstLine="480"/>
        <w:jc w:val="right"/>
        <w:rPr>
          <w:rFonts w:cs="仿宋_GB2312"/>
          <w:kern w:val="0"/>
          <w:lang w:val="zh-CN"/>
        </w:rPr>
      </w:pPr>
      <w:r>
        <w:rPr>
          <w:rFonts w:hint="eastAsia" w:cs="仿宋_GB2312"/>
          <w:kern w:val="0"/>
          <w:lang w:val="zh-CN"/>
        </w:rPr>
        <w:t xml:space="preserve">                                   法定代表人或授权代表（签字）：     </w:t>
      </w:r>
    </w:p>
    <w:p>
      <w:pPr>
        <w:spacing w:line="360" w:lineRule="exact"/>
        <w:ind w:firstLine="480"/>
        <w:jc w:val="center"/>
        <w:rPr>
          <w:rFonts w:cs="仿宋_GB2312"/>
          <w:kern w:val="0"/>
          <w:lang w:val="zh-CN"/>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w:t>
      </w:r>
    </w:p>
    <w:p>
      <w:pPr>
        <w:autoSpaceDE w:val="0"/>
        <w:autoSpaceDN w:val="0"/>
        <w:adjustRightInd w:val="0"/>
        <w:spacing w:line="440" w:lineRule="exact"/>
        <w:ind w:firstLine="643"/>
        <w:jc w:val="center"/>
        <w:rPr>
          <w:b/>
          <w:kern w:val="0"/>
          <w:sz w:val="32"/>
          <w:szCs w:val="32"/>
        </w:rPr>
      </w:pPr>
      <w:r>
        <w:rPr>
          <w:b/>
          <w:kern w:val="0"/>
          <w:sz w:val="32"/>
          <w:szCs w:val="32"/>
        </w:rPr>
        <w:br w:type="page"/>
      </w:r>
      <w:r>
        <w:rPr>
          <w:rFonts w:hint="eastAsia"/>
          <w:b/>
          <w:kern w:val="0"/>
          <w:sz w:val="32"/>
          <w:szCs w:val="32"/>
        </w:rPr>
        <w:t>三、评分对应表</w:t>
      </w:r>
    </w:p>
    <w:p>
      <w:pPr>
        <w:spacing w:line="440" w:lineRule="exact"/>
        <w:ind w:firstLine="361" w:firstLineChars="150"/>
        <w:jc w:val="left"/>
        <w:rPr>
          <w:b/>
          <w:kern w:val="0"/>
        </w:rPr>
      </w:pPr>
      <w:r>
        <w:rPr>
          <w:rFonts w:hint="eastAsia"/>
          <w:b/>
          <w:kern w:val="0"/>
        </w:rPr>
        <w:t xml:space="preserve">                                   </w:t>
      </w:r>
    </w:p>
    <w:p>
      <w:pPr>
        <w:autoSpaceDE w:val="0"/>
        <w:autoSpaceDN w:val="0"/>
        <w:adjustRightInd w:val="0"/>
        <w:spacing w:line="440" w:lineRule="exact"/>
        <w:ind w:firstLine="479" w:firstLineChars="199"/>
        <w:rPr>
          <w:b/>
          <w:kern w:val="0"/>
        </w:rPr>
      </w:pPr>
      <w:r>
        <w:rPr>
          <w:rFonts w:hint="eastAsia"/>
          <w:b/>
          <w:kern w:val="0"/>
        </w:rPr>
        <w:t xml:space="preserve">项目编号： </w:t>
      </w:r>
    </w:p>
    <w:tbl>
      <w:tblPr>
        <w:tblStyle w:val="13"/>
        <w:tblW w:w="82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318"/>
        <w:gridCol w:w="3124"/>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color w:val="000000"/>
                <w:szCs w:val="21"/>
              </w:rPr>
            </w:pPr>
            <w:r>
              <w:rPr>
                <w:rFonts w:hint="eastAsia"/>
                <w:color w:val="000000"/>
                <w:szCs w:val="21"/>
              </w:rPr>
              <w:t>一</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color w:val="000000"/>
                <w:szCs w:val="21"/>
              </w:rPr>
            </w:pPr>
            <w:r>
              <w:rPr>
                <w:rFonts w:hint="eastAsia"/>
                <w:color w:val="000000"/>
                <w:szCs w:val="21"/>
              </w:rPr>
              <w:t>技术分</w:t>
            </w: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r>
              <w:rPr>
                <w:rFonts w:hint="eastAsia"/>
                <w:color w:val="000000"/>
                <w:szCs w:val="21"/>
              </w:rPr>
              <w:t>1</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right w:val="single" w:color="auto" w:sz="4" w:space="0"/>
            </w:tcBorders>
            <w:vAlign w:val="center"/>
          </w:tcPr>
          <w:p>
            <w:pPr>
              <w:snapToGrid w:val="0"/>
              <w:ind w:firstLine="0" w:firstLineChars="0"/>
              <w:rPr>
                <w:color w:val="000000"/>
                <w:szCs w:val="21"/>
              </w:rPr>
            </w:pPr>
            <w:r>
              <w:rPr>
                <w:rFonts w:hint="eastAsia"/>
                <w:color w:val="000000"/>
                <w:szCs w:val="21"/>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r>
              <w:rPr>
                <w:rFonts w:hint="eastAsia"/>
                <w:color w:val="000000"/>
                <w:szCs w:val="21"/>
              </w:rPr>
              <w:t>2</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right w:val="single" w:color="auto" w:sz="4" w:space="0"/>
            </w:tcBorders>
            <w:vAlign w:val="center"/>
          </w:tcPr>
          <w:p>
            <w:pPr>
              <w:snapToGrid w:val="0"/>
              <w:ind w:firstLine="48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127" w:type="dxa"/>
            <w:tcBorders>
              <w:left w:val="single" w:color="auto" w:sz="4" w:space="0"/>
              <w:bottom w:val="single" w:color="auto" w:sz="4" w:space="0"/>
              <w:right w:val="single" w:color="auto" w:sz="4" w:space="0"/>
            </w:tcBorders>
            <w:vAlign w:val="center"/>
          </w:tcPr>
          <w:p>
            <w:pPr>
              <w:snapToGrid w:val="0"/>
              <w:ind w:firstLine="0" w:firstLineChars="0"/>
              <w:rPr>
                <w:color w:val="000000"/>
                <w:szCs w:val="21"/>
              </w:rPr>
            </w:pPr>
            <w:r>
              <w:rPr>
                <w:rFonts w:hint="eastAsia"/>
                <w:color w:val="000000"/>
                <w:szCs w:val="21"/>
              </w:rPr>
              <w:t>…</w:t>
            </w:r>
          </w:p>
        </w:tc>
        <w:tc>
          <w:tcPr>
            <w:tcW w:w="1318" w:type="dxa"/>
            <w:tcBorders>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color w:val="000000"/>
                <w:szCs w:val="21"/>
              </w:rPr>
            </w:pPr>
            <w:r>
              <w:rPr>
                <w:rFonts w:hint="eastAsia"/>
                <w:color w:val="000000"/>
                <w:szCs w:val="21"/>
              </w:rPr>
              <w:t>二</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color w:val="000000"/>
                <w:szCs w:val="21"/>
              </w:rPr>
            </w:pPr>
            <w:r>
              <w:rPr>
                <w:rFonts w:hint="eastAsia"/>
                <w:color w:val="000000"/>
                <w:szCs w:val="21"/>
              </w:rPr>
              <w:t>商务分</w:t>
            </w: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color w:val="000000"/>
                <w:szCs w:val="21"/>
              </w:rPr>
            </w:pPr>
            <w:r>
              <w:rPr>
                <w:rFonts w:hint="eastAsia"/>
                <w:color w:val="000000"/>
                <w:szCs w:val="21"/>
              </w:rPr>
              <w:t>详见商务文件第几页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127" w:type="dxa"/>
            <w:tcBorders>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right w:val="single" w:color="auto" w:sz="4" w:space="0"/>
            </w:tcBorders>
            <w:vAlign w:val="center"/>
          </w:tcPr>
          <w:p>
            <w:pPr>
              <w:snapToGrid w:val="0"/>
              <w:ind w:firstLine="480"/>
              <w:jc w:val="center"/>
              <w:rPr>
                <w:color w:val="000000"/>
                <w:szCs w:val="21"/>
              </w:rPr>
            </w:pPr>
          </w:p>
        </w:tc>
      </w:tr>
    </w:tbl>
    <w:p>
      <w:pPr>
        <w:snapToGrid w:val="0"/>
        <w:spacing w:before="50" w:after="50"/>
        <w:ind w:firstLine="600" w:firstLineChars="250"/>
      </w:pPr>
      <w:r>
        <w:rPr>
          <w:rFonts w:hint="eastAsia"/>
        </w:rPr>
        <w:t>注：评分对应表主要用于作为专家评分的一个参考及查阅依据。</w:t>
      </w:r>
    </w:p>
    <w:p>
      <w:pPr>
        <w:snapToGrid w:val="0"/>
        <w:spacing w:before="50" w:after="50"/>
        <w:ind w:firstLine="480"/>
      </w:pPr>
    </w:p>
    <w:p>
      <w:pPr>
        <w:spacing w:line="440" w:lineRule="exact"/>
        <w:ind w:firstLine="643"/>
        <w:jc w:val="center"/>
        <w:rPr>
          <w:b/>
          <w:kern w:val="0"/>
          <w:sz w:val="32"/>
          <w:szCs w:val="32"/>
        </w:rPr>
      </w:pPr>
      <w:bookmarkStart w:id="198" w:name="_Toc297472829"/>
      <w:bookmarkStart w:id="199" w:name="_Toc297472062"/>
      <w:r>
        <w:rPr>
          <w:b/>
          <w:kern w:val="0"/>
          <w:sz w:val="32"/>
          <w:szCs w:val="32"/>
        </w:rPr>
        <w:br w:type="page"/>
      </w:r>
      <w:r>
        <w:rPr>
          <w:rFonts w:hint="eastAsia"/>
          <w:b/>
          <w:kern w:val="0"/>
          <w:sz w:val="32"/>
          <w:szCs w:val="32"/>
        </w:rPr>
        <w:t>四、</w:t>
      </w:r>
      <w:bookmarkEnd w:id="198"/>
      <w:bookmarkEnd w:id="199"/>
      <w:r>
        <w:rPr>
          <w:rFonts w:hint="eastAsia"/>
          <w:b/>
          <w:kern w:val="0"/>
          <w:sz w:val="32"/>
          <w:szCs w:val="32"/>
        </w:rPr>
        <w:t>所投产品具体配置表</w:t>
      </w:r>
    </w:p>
    <w:p>
      <w:pPr>
        <w:autoSpaceDE w:val="0"/>
        <w:autoSpaceDN w:val="0"/>
        <w:adjustRightInd w:val="0"/>
        <w:spacing w:line="440" w:lineRule="exact"/>
        <w:ind w:firstLine="643"/>
        <w:jc w:val="center"/>
        <w:rPr>
          <w:b/>
          <w:kern w:val="0"/>
          <w:sz w:val="32"/>
          <w:szCs w:val="32"/>
        </w:rPr>
      </w:pPr>
    </w:p>
    <w:p>
      <w:pPr>
        <w:autoSpaceDE w:val="0"/>
        <w:autoSpaceDN w:val="0"/>
        <w:adjustRightInd w:val="0"/>
        <w:spacing w:line="440" w:lineRule="exact"/>
        <w:ind w:firstLine="361" w:firstLineChars="150"/>
        <w:rPr>
          <w:b/>
          <w:kern w:val="0"/>
        </w:rPr>
      </w:pPr>
      <w:r>
        <w:rPr>
          <w:rFonts w:hint="eastAsia"/>
          <w:b/>
          <w:kern w:val="0"/>
        </w:rPr>
        <w:t xml:space="preserve">项目编号： </w:t>
      </w:r>
    </w:p>
    <w:tbl>
      <w:tblPr>
        <w:tblStyle w:val="1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21"/>
        <w:gridCol w:w="921"/>
        <w:gridCol w:w="1057"/>
        <w:gridCol w:w="16"/>
        <w:gridCol w:w="1244"/>
        <w:gridCol w:w="167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pPr>
              <w:ind w:firstLine="0" w:firstLineChars="0"/>
              <w:rPr>
                <w:b/>
              </w:rPr>
            </w:pPr>
            <w:r>
              <w:rPr>
                <w:rFonts w:hint="eastAsia"/>
                <w:b/>
              </w:rPr>
              <w:t>序号</w:t>
            </w:r>
          </w:p>
        </w:tc>
        <w:tc>
          <w:tcPr>
            <w:tcW w:w="1621" w:type="dxa"/>
            <w:vAlign w:val="center"/>
          </w:tcPr>
          <w:p>
            <w:pPr>
              <w:ind w:firstLine="0" w:firstLineChars="0"/>
              <w:rPr>
                <w:b/>
              </w:rPr>
            </w:pPr>
            <w:r>
              <w:rPr>
                <w:rFonts w:hint="eastAsia"/>
                <w:b/>
              </w:rPr>
              <w:t>产品名称</w:t>
            </w:r>
          </w:p>
        </w:tc>
        <w:tc>
          <w:tcPr>
            <w:tcW w:w="921" w:type="dxa"/>
            <w:vAlign w:val="center"/>
          </w:tcPr>
          <w:p>
            <w:pPr>
              <w:autoSpaceDE w:val="0"/>
              <w:autoSpaceDN w:val="0"/>
              <w:adjustRightInd w:val="0"/>
              <w:ind w:firstLine="0" w:firstLineChars="0"/>
              <w:rPr>
                <w:b/>
              </w:rPr>
            </w:pPr>
            <w:r>
              <w:rPr>
                <w:rFonts w:hint="eastAsia"/>
                <w:b/>
              </w:rPr>
              <w:t>数量</w:t>
            </w:r>
          </w:p>
        </w:tc>
        <w:tc>
          <w:tcPr>
            <w:tcW w:w="1057" w:type="dxa"/>
            <w:vAlign w:val="center"/>
          </w:tcPr>
          <w:p>
            <w:pPr>
              <w:ind w:firstLine="0" w:firstLineChars="0"/>
              <w:rPr>
                <w:b/>
              </w:rPr>
            </w:pPr>
            <w:r>
              <w:rPr>
                <w:rFonts w:hint="eastAsia"/>
                <w:b/>
              </w:rPr>
              <w:t>品牌</w:t>
            </w:r>
          </w:p>
        </w:tc>
        <w:tc>
          <w:tcPr>
            <w:tcW w:w="1260" w:type="dxa"/>
            <w:gridSpan w:val="2"/>
            <w:vAlign w:val="center"/>
          </w:tcPr>
          <w:p>
            <w:pPr>
              <w:ind w:firstLine="0" w:firstLineChars="0"/>
              <w:rPr>
                <w:b/>
              </w:rPr>
            </w:pPr>
            <w:r>
              <w:rPr>
                <w:rFonts w:hint="eastAsia"/>
                <w:b/>
              </w:rPr>
              <w:t>规格型号</w:t>
            </w:r>
          </w:p>
        </w:tc>
        <w:tc>
          <w:tcPr>
            <w:tcW w:w="1672" w:type="dxa"/>
            <w:vAlign w:val="center"/>
          </w:tcPr>
          <w:p>
            <w:pPr>
              <w:ind w:firstLine="0" w:firstLineChars="0"/>
              <w:rPr>
                <w:b/>
              </w:rPr>
            </w:pPr>
            <w:r>
              <w:rPr>
                <w:rFonts w:hint="eastAsia"/>
                <w:b/>
              </w:rPr>
              <w:t>性能及指标</w:t>
            </w:r>
          </w:p>
        </w:tc>
        <w:tc>
          <w:tcPr>
            <w:tcW w:w="1365" w:type="dxa"/>
            <w:vAlign w:val="center"/>
          </w:tcPr>
          <w:p>
            <w:pPr>
              <w:ind w:firstLine="482"/>
              <w:rPr>
                <w:b/>
              </w:rPr>
            </w:pPr>
            <w:r>
              <w:rPr>
                <w:rFonts w:hint="eastAsia"/>
                <w:b/>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pPr>
              <w:autoSpaceDE w:val="0"/>
              <w:autoSpaceDN w:val="0"/>
              <w:adjustRightInd w:val="0"/>
              <w:ind w:firstLine="480"/>
              <w:jc w:val="center"/>
            </w:pPr>
            <w:r>
              <w:rPr>
                <w:rFonts w:hint="eastAsia"/>
              </w:rPr>
              <w:t>1</w:t>
            </w:r>
          </w:p>
        </w:tc>
        <w:tc>
          <w:tcPr>
            <w:tcW w:w="1621" w:type="dxa"/>
            <w:vAlign w:val="center"/>
          </w:tcPr>
          <w:p>
            <w:pPr>
              <w:autoSpaceDE w:val="0"/>
              <w:autoSpaceDN w:val="0"/>
              <w:adjustRightInd w:val="0"/>
              <w:ind w:firstLine="480"/>
              <w:jc w:val="center"/>
            </w:pPr>
          </w:p>
        </w:tc>
        <w:tc>
          <w:tcPr>
            <w:tcW w:w="921" w:type="dxa"/>
            <w:vAlign w:val="center"/>
          </w:tcPr>
          <w:p>
            <w:pPr>
              <w:autoSpaceDE w:val="0"/>
              <w:autoSpaceDN w:val="0"/>
              <w:adjustRightInd w:val="0"/>
              <w:ind w:firstLine="480"/>
              <w:jc w:val="center"/>
            </w:pPr>
          </w:p>
        </w:tc>
        <w:tc>
          <w:tcPr>
            <w:tcW w:w="1073" w:type="dxa"/>
            <w:gridSpan w:val="2"/>
            <w:vAlign w:val="center"/>
          </w:tcPr>
          <w:p>
            <w:pPr>
              <w:ind w:firstLine="480"/>
              <w:jc w:val="center"/>
            </w:pPr>
          </w:p>
        </w:tc>
        <w:tc>
          <w:tcPr>
            <w:tcW w:w="1244" w:type="dxa"/>
            <w:vAlign w:val="center"/>
          </w:tcPr>
          <w:p>
            <w:pPr>
              <w:ind w:firstLine="480"/>
              <w:jc w:val="center"/>
            </w:pPr>
          </w:p>
        </w:tc>
        <w:tc>
          <w:tcPr>
            <w:tcW w:w="1672" w:type="dxa"/>
            <w:vAlign w:val="center"/>
          </w:tcPr>
          <w:p>
            <w:pPr>
              <w:ind w:firstLine="480"/>
              <w:jc w:val="center"/>
            </w:pPr>
          </w:p>
        </w:tc>
        <w:tc>
          <w:tcPr>
            <w:tcW w:w="1365"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8" w:type="dxa"/>
            <w:vAlign w:val="center"/>
          </w:tcPr>
          <w:p>
            <w:pPr>
              <w:autoSpaceDE w:val="0"/>
              <w:autoSpaceDN w:val="0"/>
              <w:adjustRightInd w:val="0"/>
              <w:ind w:firstLine="480"/>
              <w:jc w:val="center"/>
            </w:pPr>
            <w:r>
              <w:rPr>
                <w:rFonts w:hint="eastAsia"/>
              </w:rPr>
              <w:t>2</w:t>
            </w:r>
          </w:p>
        </w:tc>
        <w:tc>
          <w:tcPr>
            <w:tcW w:w="1621" w:type="dxa"/>
            <w:vAlign w:val="center"/>
          </w:tcPr>
          <w:p>
            <w:pPr>
              <w:autoSpaceDE w:val="0"/>
              <w:autoSpaceDN w:val="0"/>
              <w:adjustRightInd w:val="0"/>
              <w:ind w:firstLine="480"/>
              <w:jc w:val="center"/>
            </w:pPr>
          </w:p>
        </w:tc>
        <w:tc>
          <w:tcPr>
            <w:tcW w:w="921" w:type="dxa"/>
            <w:vAlign w:val="center"/>
          </w:tcPr>
          <w:p>
            <w:pPr>
              <w:autoSpaceDE w:val="0"/>
              <w:autoSpaceDN w:val="0"/>
              <w:adjustRightInd w:val="0"/>
              <w:ind w:firstLine="480"/>
              <w:jc w:val="center"/>
            </w:pPr>
          </w:p>
        </w:tc>
        <w:tc>
          <w:tcPr>
            <w:tcW w:w="1073" w:type="dxa"/>
            <w:gridSpan w:val="2"/>
            <w:vAlign w:val="center"/>
          </w:tcPr>
          <w:p>
            <w:pPr>
              <w:ind w:firstLine="480"/>
              <w:jc w:val="center"/>
            </w:pPr>
          </w:p>
        </w:tc>
        <w:tc>
          <w:tcPr>
            <w:tcW w:w="1244" w:type="dxa"/>
            <w:vAlign w:val="center"/>
          </w:tcPr>
          <w:p>
            <w:pPr>
              <w:ind w:firstLine="480"/>
              <w:jc w:val="center"/>
            </w:pPr>
          </w:p>
        </w:tc>
        <w:tc>
          <w:tcPr>
            <w:tcW w:w="1672" w:type="dxa"/>
            <w:vAlign w:val="center"/>
          </w:tcPr>
          <w:p>
            <w:pPr>
              <w:ind w:firstLine="480"/>
              <w:jc w:val="center"/>
            </w:pPr>
          </w:p>
        </w:tc>
        <w:tc>
          <w:tcPr>
            <w:tcW w:w="1365" w:type="dxa"/>
            <w:vAlign w:val="center"/>
          </w:tcPr>
          <w:p>
            <w:pPr>
              <w:autoSpaceDE w:val="0"/>
              <w:autoSpaceDN w:val="0"/>
              <w:adjustRightInd w:val="0"/>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pPr>
              <w:autoSpaceDE w:val="0"/>
              <w:autoSpaceDN w:val="0"/>
              <w:adjustRightInd w:val="0"/>
              <w:ind w:firstLine="480"/>
              <w:jc w:val="center"/>
            </w:pPr>
            <w:r>
              <w:rPr>
                <w:rFonts w:hint="eastAsia"/>
              </w:rPr>
              <w:t>3</w:t>
            </w:r>
          </w:p>
        </w:tc>
        <w:tc>
          <w:tcPr>
            <w:tcW w:w="1621" w:type="dxa"/>
            <w:vAlign w:val="center"/>
          </w:tcPr>
          <w:p>
            <w:pPr>
              <w:autoSpaceDE w:val="0"/>
              <w:autoSpaceDN w:val="0"/>
              <w:adjustRightInd w:val="0"/>
              <w:ind w:firstLine="480"/>
              <w:jc w:val="center"/>
            </w:pPr>
          </w:p>
        </w:tc>
        <w:tc>
          <w:tcPr>
            <w:tcW w:w="921" w:type="dxa"/>
            <w:vAlign w:val="center"/>
          </w:tcPr>
          <w:p>
            <w:pPr>
              <w:autoSpaceDE w:val="0"/>
              <w:autoSpaceDN w:val="0"/>
              <w:adjustRightInd w:val="0"/>
              <w:ind w:firstLine="480"/>
              <w:jc w:val="center"/>
            </w:pPr>
          </w:p>
        </w:tc>
        <w:tc>
          <w:tcPr>
            <w:tcW w:w="1073" w:type="dxa"/>
            <w:gridSpan w:val="2"/>
            <w:vAlign w:val="center"/>
          </w:tcPr>
          <w:p>
            <w:pPr>
              <w:ind w:firstLine="480"/>
              <w:jc w:val="center"/>
            </w:pPr>
          </w:p>
        </w:tc>
        <w:tc>
          <w:tcPr>
            <w:tcW w:w="1244" w:type="dxa"/>
            <w:vAlign w:val="center"/>
          </w:tcPr>
          <w:p>
            <w:pPr>
              <w:ind w:firstLine="480"/>
              <w:jc w:val="center"/>
            </w:pPr>
          </w:p>
        </w:tc>
        <w:tc>
          <w:tcPr>
            <w:tcW w:w="1672" w:type="dxa"/>
            <w:vAlign w:val="center"/>
          </w:tcPr>
          <w:p>
            <w:pPr>
              <w:ind w:firstLine="480"/>
              <w:jc w:val="center"/>
            </w:pPr>
          </w:p>
        </w:tc>
        <w:tc>
          <w:tcPr>
            <w:tcW w:w="1365" w:type="dxa"/>
            <w:vAlign w:val="center"/>
          </w:tcPr>
          <w:p>
            <w:pPr>
              <w:autoSpaceDE w:val="0"/>
              <w:autoSpaceDN w:val="0"/>
              <w:adjustRightInd w:val="0"/>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pPr>
              <w:autoSpaceDE w:val="0"/>
              <w:autoSpaceDN w:val="0"/>
              <w:adjustRightInd w:val="0"/>
              <w:ind w:firstLine="480"/>
              <w:jc w:val="center"/>
            </w:pPr>
            <w:r>
              <w:rPr>
                <w:rFonts w:hint="eastAsia"/>
              </w:rPr>
              <w:t>4</w:t>
            </w:r>
          </w:p>
        </w:tc>
        <w:tc>
          <w:tcPr>
            <w:tcW w:w="1621" w:type="dxa"/>
            <w:vAlign w:val="center"/>
          </w:tcPr>
          <w:p>
            <w:pPr>
              <w:autoSpaceDE w:val="0"/>
              <w:autoSpaceDN w:val="0"/>
              <w:adjustRightInd w:val="0"/>
              <w:ind w:firstLine="480"/>
              <w:jc w:val="center"/>
            </w:pPr>
          </w:p>
        </w:tc>
        <w:tc>
          <w:tcPr>
            <w:tcW w:w="921" w:type="dxa"/>
            <w:vAlign w:val="center"/>
          </w:tcPr>
          <w:p>
            <w:pPr>
              <w:autoSpaceDE w:val="0"/>
              <w:autoSpaceDN w:val="0"/>
              <w:adjustRightInd w:val="0"/>
              <w:ind w:firstLine="480"/>
              <w:jc w:val="center"/>
            </w:pPr>
          </w:p>
        </w:tc>
        <w:tc>
          <w:tcPr>
            <w:tcW w:w="1073" w:type="dxa"/>
            <w:gridSpan w:val="2"/>
            <w:vAlign w:val="center"/>
          </w:tcPr>
          <w:p>
            <w:pPr>
              <w:ind w:firstLine="480"/>
              <w:jc w:val="center"/>
            </w:pPr>
          </w:p>
        </w:tc>
        <w:tc>
          <w:tcPr>
            <w:tcW w:w="1244" w:type="dxa"/>
            <w:vAlign w:val="center"/>
          </w:tcPr>
          <w:p>
            <w:pPr>
              <w:ind w:firstLine="480"/>
              <w:jc w:val="center"/>
            </w:pPr>
          </w:p>
        </w:tc>
        <w:tc>
          <w:tcPr>
            <w:tcW w:w="1672" w:type="dxa"/>
            <w:vAlign w:val="center"/>
          </w:tcPr>
          <w:p>
            <w:pPr>
              <w:ind w:firstLine="480"/>
              <w:jc w:val="center"/>
            </w:pPr>
          </w:p>
        </w:tc>
        <w:tc>
          <w:tcPr>
            <w:tcW w:w="1365" w:type="dxa"/>
            <w:vAlign w:val="center"/>
          </w:tcPr>
          <w:p>
            <w:pPr>
              <w:autoSpaceDE w:val="0"/>
              <w:autoSpaceDN w:val="0"/>
              <w:adjustRightInd w:val="0"/>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8" w:type="dxa"/>
            <w:vAlign w:val="center"/>
          </w:tcPr>
          <w:p>
            <w:pPr>
              <w:autoSpaceDE w:val="0"/>
              <w:autoSpaceDN w:val="0"/>
              <w:adjustRightInd w:val="0"/>
              <w:ind w:firstLine="480"/>
              <w:jc w:val="center"/>
            </w:pPr>
            <w:r>
              <w:rPr>
                <w:rFonts w:hint="eastAsia"/>
              </w:rPr>
              <w:t>…</w:t>
            </w:r>
          </w:p>
        </w:tc>
        <w:tc>
          <w:tcPr>
            <w:tcW w:w="1621" w:type="dxa"/>
            <w:vAlign w:val="center"/>
          </w:tcPr>
          <w:p>
            <w:pPr>
              <w:autoSpaceDE w:val="0"/>
              <w:autoSpaceDN w:val="0"/>
              <w:adjustRightInd w:val="0"/>
              <w:ind w:firstLine="480"/>
              <w:jc w:val="center"/>
            </w:pPr>
          </w:p>
        </w:tc>
        <w:tc>
          <w:tcPr>
            <w:tcW w:w="921" w:type="dxa"/>
            <w:vAlign w:val="center"/>
          </w:tcPr>
          <w:p>
            <w:pPr>
              <w:autoSpaceDE w:val="0"/>
              <w:autoSpaceDN w:val="0"/>
              <w:adjustRightInd w:val="0"/>
              <w:ind w:firstLine="480"/>
              <w:jc w:val="center"/>
            </w:pPr>
          </w:p>
        </w:tc>
        <w:tc>
          <w:tcPr>
            <w:tcW w:w="1073" w:type="dxa"/>
            <w:gridSpan w:val="2"/>
            <w:vAlign w:val="center"/>
          </w:tcPr>
          <w:p>
            <w:pPr>
              <w:ind w:firstLine="480"/>
              <w:jc w:val="center"/>
            </w:pPr>
          </w:p>
        </w:tc>
        <w:tc>
          <w:tcPr>
            <w:tcW w:w="1244" w:type="dxa"/>
            <w:vAlign w:val="center"/>
          </w:tcPr>
          <w:p>
            <w:pPr>
              <w:ind w:firstLine="480"/>
              <w:jc w:val="center"/>
            </w:pPr>
          </w:p>
        </w:tc>
        <w:tc>
          <w:tcPr>
            <w:tcW w:w="1672" w:type="dxa"/>
            <w:vAlign w:val="center"/>
          </w:tcPr>
          <w:p>
            <w:pPr>
              <w:ind w:firstLine="480"/>
              <w:jc w:val="center"/>
            </w:pPr>
          </w:p>
        </w:tc>
        <w:tc>
          <w:tcPr>
            <w:tcW w:w="1365" w:type="dxa"/>
            <w:vAlign w:val="center"/>
          </w:tcPr>
          <w:p>
            <w:pPr>
              <w:autoSpaceDE w:val="0"/>
              <w:autoSpaceDN w:val="0"/>
              <w:adjustRightInd w:val="0"/>
              <w:ind w:firstLine="480"/>
              <w:jc w:val="center"/>
            </w:pPr>
            <w:r>
              <w:rPr>
                <w:rFonts w:hint="eastAsia"/>
              </w:rPr>
              <w:t>…</w:t>
            </w:r>
          </w:p>
        </w:tc>
      </w:tr>
    </w:tbl>
    <w:p>
      <w:pPr>
        <w:autoSpaceDE w:val="0"/>
        <w:autoSpaceDN w:val="0"/>
        <w:adjustRightInd w:val="0"/>
        <w:spacing w:line="440" w:lineRule="exact"/>
        <w:ind w:firstLine="480"/>
        <w:rPr>
          <w:kern w:val="0"/>
        </w:rPr>
      </w:pPr>
      <w:r>
        <w:rPr>
          <w:rFonts w:hint="eastAsia"/>
          <w:kern w:val="0"/>
        </w:rPr>
        <w:t>备注：投标文件中必须明确主要产品的品牌、规格型号、性能指标等内容。</w:t>
      </w:r>
      <w:r>
        <w:rPr>
          <w:rFonts w:hint="eastAsia"/>
        </w:rPr>
        <w:t>可附投标产品介绍图文资料。</w:t>
      </w:r>
    </w:p>
    <w:p>
      <w:pPr>
        <w:spacing w:line="460" w:lineRule="exact"/>
        <w:ind w:firstLine="480"/>
      </w:pP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法定代表人或授权代表（签字）：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spacing w:line="440" w:lineRule="exact"/>
        <w:ind w:firstLine="482"/>
        <w:jc w:val="center"/>
        <w:rPr>
          <w:b/>
          <w:bCs/>
        </w:rPr>
      </w:pPr>
    </w:p>
    <w:p>
      <w:pPr>
        <w:spacing w:line="440" w:lineRule="exact"/>
        <w:ind w:firstLine="643"/>
        <w:jc w:val="center"/>
        <w:rPr>
          <w:b/>
          <w:kern w:val="0"/>
          <w:sz w:val="32"/>
          <w:szCs w:val="32"/>
        </w:rPr>
      </w:pPr>
      <w:r>
        <w:rPr>
          <w:b/>
          <w:kern w:val="0"/>
          <w:sz w:val="32"/>
          <w:szCs w:val="32"/>
        </w:rPr>
        <w:br w:type="page"/>
      </w:r>
      <w:r>
        <w:rPr>
          <w:rFonts w:hint="eastAsia"/>
          <w:b/>
          <w:kern w:val="0"/>
          <w:sz w:val="32"/>
          <w:szCs w:val="32"/>
        </w:rPr>
        <w:t>五、技术偏离表</w:t>
      </w:r>
    </w:p>
    <w:p>
      <w:pPr>
        <w:autoSpaceDE w:val="0"/>
        <w:autoSpaceDN w:val="0"/>
        <w:adjustRightInd w:val="0"/>
        <w:spacing w:line="440" w:lineRule="exact"/>
        <w:ind w:firstLine="643"/>
        <w:jc w:val="center"/>
        <w:rPr>
          <w:b/>
          <w:kern w:val="0"/>
          <w:sz w:val="32"/>
          <w:szCs w:val="32"/>
        </w:rPr>
      </w:pPr>
    </w:p>
    <w:p>
      <w:pPr>
        <w:autoSpaceDE w:val="0"/>
        <w:autoSpaceDN w:val="0"/>
        <w:adjustRightInd w:val="0"/>
        <w:spacing w:line="440" w:lineRule="exact"/>
        <w:ind w:firstLine="361" w:firstLineChars="150"/>
        <w:rPr>
          <w:b/>
          <w:kern w:val="0"/>
        </w:rPr>
      </w:pPr>
      <w:bookmarkStart w:id="200" w:name="_Toc297472063"/>
      <w:bookmarkStart w:id="201" w:name="_Toc297472830"/>
      <w:r>
        <w:rPr>
          <w:rFonts w:hint="eastAsia"/>
          <w:b/>
          <w:kern w:val="0"/>
        </w:rPr>
        <w:t xml:space="preserve">项目编号：  </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pPr>
              <w:ind w:firstLine="0" w:firstLineChars="0"/>
              <w:jc w:val="center"/>
              <w:rPr>
                <w:b/>
              </w:rPr>
            </w:pPr>
            <w:r>
              <w:rPr>
                <w:rFonts w:hint="eastAsia"/>
                <w:b/>
              </w:rPr>
              <w:t>序号</w:t>
            </w:r>
          </w:p>
        </w:tc>
        <w:tc>
          <w:tcPr>
            <w:tcW w:w="1855" w:type="dxa"/>
            <w:tcBorders>
              <w:bottom w:val="single" w:color="auto" w:sz="4" w:space="0"/>
            </w:tcBorders>
            <w:vAlign w:val="center"/>
          </w:tcPr>
          <w:p>
            <w:pPr>
              <w:ind w:firstLine="0" w:firstLineChars="0"/>
              <w:jc w:val="center"/>
              <w:rPr>
                <w:b/>
              </w:rPr>
            </w:pPr>
            <w:r>
              <w:rPr>
                <w:rFonts w:hint="eastAsia"/>
                <w:b/>
              </w:rPr>
              <w:t>内  容</w:t>
            </w:r>
          </w:p>
        </w:tc>
        <w:tc>
          <w:tcPr>
            <w:tcW w:w="1957" w:type="dxa"/>
            <w:tcBorders>
              <w:bottom w:val="single" w:color="auto" w:sz="4" w:space="0"/>
            </w:tcBorders>
            <w:vAlign w:val="center"/>
          </w:tcPr>
          <w:p>
            <w:pPr>
              <w:ind w:firstLine="0" w:firstLineChars="0"/>
              <w:jc w:val="center"/>
              <w:rPr>
                <w:b/>
              </w:rPr>
            </w:pPr>
            <w:r>
              <w:rPr>
                <w:rFonts w:hint="eastAsia"/>
                <w:b/>
              </w:rPr>
              <w:t>招标文件</w:t>
            </w:r>
          </w:p>
          <w:p>
            <w:pPr>
              <w:ind w:firstLine="0" w:firstLineChars="0"/>
              <w:jc w:val="center"/>
              <w:rPr>
                <w:b/>
              </w:rPr>
            </w:pPr>
            <w:r>
              <w:rPr>
                <w:rFonts w:hint="eastAsia"/>
                <w:b/>
              </w:rPr>
              <w:t>规范要求</w:t>
            </w:r>
          </w:p>
        </w:tc>
        <w:tc>
          <w:tcPr>
            <w:tcW w:w="1620" w:type="dxa"/>
            <w:tcBorders>
              <w:bottom w:val="single" w:color="auto" w:sz="4" w:space="0"/>
            </w:tcBorders>
            <w:vAlign w:val="center"/>
          </w:tcPr>
          <w:p>
            <w:pPr>
              <w:ind w:firstLine="0" w:firstLineChars="0"/>
              <w:jc w:val="center"/>
              <w:rPr>
                <w:b/>
              </w:rPr>
            </w:pPr>
            <w:r>
              <w:rPr>
                <w:rFonts w:hint="eastAsia"/>
                <w:b/>
              </w:rPr>
              <w:t>投标文件</w:t>
            </w:r>
          </w:p>
          <w:p>
            <w:pPr>
              <w:ind w:firstLine="0" w:firstLineChars="0"/>
              <w:jc w:val="center"/>
              <w:rPr>
                <w:b/>
              </w:rPr>
            </w:pPr>
            <w:r>
              <w:rPr>
                <w:rFonts w:hint="eastAsia"/>
                <w:b/>
              </w:rPr>
              <w:t>对应规范</w:t>
            </w:r>
          </w:p>
        </w:tc>
        <w:tc>
          <w:tcPr>
            <w:tcW w:w="2524" w:type="dxa"/>
            <w:tcBorders>
              <w:bottom w:val="single" w:color="auto" w:sz="4" w:space="0"/>
            </w:tcBorders>
            <w:vAlign w:val="center"/>
          </w:tcPr>
          <w:p>
            <w:pPr>
              <w:ind w:firstLine="0" w:firstLineChars="0"/>
              <w:jc w:val="center"/>
              <w:rPr>
                <w:b/>
              </w:rPr>
            </w:pPr>
            <w:r>
              <w:rPr>
                <w:rFonts w:hint="eastAsia"/>
                <w:b/>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ind w:firstLine="480"/>
              <w:jc w:val="center"/>
            </w:pPr>
          </w:p>
        </w:tc>
        <w:tc>
          <w:tcPr>
            <w:tcW w:w="1855" w:type="dxa"/>
          </w:tcPr>
          <w:p>
            <w:pPr>
              <w:ind w:firstLine="480"/>
            </w:pPr>
          </w:p>
        </w:tc>
        <w:tc>
          <w:tcPr>
            <w:tcW w:w="1957" w:type="dxa"/>
          </w:tcPr>
          <w:p>
            <w:pPr>
              <w:ind w:firstLine="480"/>
            </w:pPr>
          </w:p>
        </w:tc>
        <w:tc>
          <w:tcPr>
            <w:tcW w:w="1620" w:type="dxa"/>
          </w:tcPr>
          <w:p>
            <w:pPr>
              <w:ind w:firstLine="480"/>
            </w:pPr>
          </w:p>
        </w:tc>
        <w:tc>
          <w:tcPr>
            <w:tcW w:w="2524"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ind w:firstLine="480"/>
            </w:pPr>
          </w:p>
        </w:tc>
        <w:tc>
          <w:tcPr>
            <w:tcW w:w="1855" w:type="dxa"/>
          </w:tcPr>
          <w:p>
            <w:pPr>
              <w:ind w:firstLine="480"/>
            </w:pPr>
          </w:p>
        </w:tc>
        <w:tc>
          <w:tcPr>
            <w:tcW w:w="1957" w:type="dxa"/>
          </w:tcPr>
          <w:p>
            <w:pPr>
              <w:ind w:firstLine="480"/>
            </w:pPr>
          </w:p>
        </w:tc>
        <w:tc>
          <w:tcPr>
            <w:tcW w:w="1620" w:type="dxa"/>
          </w:tcPr>
          <w:p>
            <w:pPr>
              <w:ind w:firstLine="480"/>
            </w:pPr>
          </w:p>
        </w:tc>
        <w:tc>
          <w:tcPr>
            <w:tcW w:w="2524"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ind w:firstLine="480"/>
            </w:pPr>
          </w:p>
        </w:tc>
        <w:tc>
          <w:tcPr>
            <w:tcW w:w="1855" w:type="dxa"/>
          </w:tcPr>
          <w:p>
            <w:pPr>
              <w:ind w:firstLine="480"/>
            </w:pPr>
          </w:p>
        </w:tc>
        <w:tc>
          <w:tcPr>
            <w:tcW w:w="1957" w:type="dxa"/>
          </w:tcPr>
          <w:p>
            <w:pPr>
              <w:ind w:firstLine="480"/>
            </w:pPr>
          </w:p>
        </w:tc>
        <w:tc>
          <w:tcPr>
            <w:tcW w:w="1620" w:type="dxa"/>
          </w:tcPr>
          <w:p>
            <w:pPr>
              <w:ind w:firstLine="480"/>
            </w:pPr>
          </w:p>
        </w:tc>
        <w:tc>
          <w:tcPr>
            <w:tcW w:w="2524"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Pr>
          <w:p>
            <w:pPr>
              <w:ind w:firstLine="480"/>
            </w:pPr>
          </w:p>
        </w:tc>
        <w:tc>
          <w:tcPr>
            <w:tcW w:w="1855" w:type="dxa"/>
          </w:tcPr>
          <w:p>
            <w:pPr>
              <w:ind w:firstLine="480"/>
            </w:pPr>
          </w:p>
        </w:tc>
        <w:tc>
          <w:tcPr>
            <w:tcW w:w="1957" w:type="dxa"/>
          </w:tcPr>
          <w:p>
            <w:pPr>
              <w:ind w:firstLine="480"/>
            </w:pPr>
          </w:p>
        </w:tc>
        <w:tc>
          <w:tcPr>
            <w:tcW w:w="1620" w:type="dxa"/>
          </w:tcPr>
          <w:p>
            <w:pPr>
              <w:ind w:firstLine="480"/>
            </w:pPr>
          </w:p>
        </w:tc>
        <w:tc>
          <w:tcPr>
            <w:tcW w:w="2524" w:type="dxa"/>
          </w:tcPr>
          <w:p>
            <w:pPr>
              <w:ind w:firstLine="480"/>
            </w:pPr>
          </w:p>
        </w:tc>
      </w:tr>
    </w:tbl>
    <w:p>
      <w:pPr>
        <w:autoSpaceDE w:val="0"/>
        <w:autoSpaceDN w:val="0"/>
        <w:adjustRightInd w:val="0"/>
        <w:spacing w:line="440" w:lineRule="exact"/>
        <w:ind w:firstLine="480"/>
        <w:rPr>
          <w:kern w:val="0"/>
        </w:rPr>
      </w:pPr>
      <w:r>
        <w:rPr>
          <w:rFonts w:hint="eastAsia"/>
          <w:kern w:val="0"/>
        </w:rPr>
        <w:t>备注：投标人应根据投标设备的性能指标、对照招标文件要求在“偏离情况”栏注明“正偏离”、“负偏离”或“无偏离”。</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w:t>
      </w:r>
    </w:p>
    <w:p>
      <w:pPr>
        <w:autoSpaceDE w:val="0"/>
        <w:autoSpaceDN w:val="0"/>
        <w:adjustRightInd w:val="0"/>
        <w:spacing w:line="440" w:lineRule="exact"/>
        <w:ind w:firstLine="480"/>
        <w:jc w:val="right"/>
        <w:rPr>
          <w:rFonts w:cs="仿宋_GB2312"/>
          <w:kern w:val="0"/>
          <w:lang w:val="zh-CN"/>
        </w:rPr>
      </w:pP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法定代表人或授权代表（签字）：     </w:t>
      </w:r>
    </w:p>
    <w:p>
      <w:pPr>
        <w:autoSpaceDE w:val="0"/>
        <w:autoSpaceDN w:val="0"/>
        <w:adjustRightInd w:val="0"/>
        <w:spacing w:line="440" w:lineRule="exact"/>
        <w:ind w:firstLine="480"/>
        <w:jc w:val="center"/>
        <w:rPr>
          <w:rFonts w:cs="仿宋_GB2312"/>
          <w:kern w:val="0"/>
          <w:lang w:val="zh-CN"/>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snapToGrid w:val="0"/>
        <w:spacing w:line="440" w:lineRule="exact"/>
        <w:ind w:firstLine="602"/>
        <w:jc w:val="center"/>
        <w:rPr>
          <w:b/>
          <w:bCs/>
          <w:sz w:val="30"/>
          <w:szCs w:val="30"/>
        </w:rPr>
      </w:pPr>
      <w:r>
        <w:rPr>
          <w:rFonts w:hint="eastAsia"/>
          <w:b/>
          <w:bCs/>
          <w:sz w:val="30"/>
          <w:szCs w:val="30"/>
        </w:rPr>
        <w:t>电梯主要部件清单</w:t>
      </w:r>
    </w:p>
    <w:p>
      <w:pPr>
        <w:snapToGrid w:val="0"/>
        <w:spacing w:line="440" w:lineRule="exact"/>
        <w:ind w:firstLine="181" w:firstLineChars="100"/>
        <w:jc w:val="left"/>
        <w:rPr>
          <w:rFonts w:ascii="Calibri" w:hAnsi="Calibri"/>
          <w:b/>
          <w:bCs/>
          <w:sz w:val="18"/>
          <w:szCs w:val="18"/>
          <w:u w:val="single"/>
        </w:rPr>
      </w:pPr>
      <w:r>
        <w:rPr>
          <w:rFonts w:hint="eastAsia" w:ascii="Calibri" w:hAnsi="Calibri"/>
          <w:b/>
          <w:bCs/>
          <w:sz w:val="18"/>
          <w:szCs w:val="18"/>
        </w:rPr>
        <w:t>电梯型号：速度：载重量停靠层站</w:t>
      </w:r>
    </w:p>
    <w:tbl>
      <w:tblPr>
        <w:tblStyle w:val="1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39"/>
        <w:gridCol w:w="842"/>
        <w:gridCol w:w="1186"/>
        <w:gridCol w:w="175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rPr>
                <w:b/>
              </w:rPr>
            </w:pPr>
            <w:r>
              <w:rPr>
                <w:rFonts w:hint="eastAsia"/>
                <w:b/>
              </w:rPr>
              <w:t>部件名称</w:t>
            </w:r>
          </w:p>
        </w:tc>
        <w:tc>
          <w:tcPr>
            <w:tcW w:w="842" w:type="dxa"/>
          </w:tcPr>
          <w:p>
            <w:pPr>
              <w:ind w:firstLine="0" w:firstLineChars="0"/>
              <w:rPr>
                <w:b/>
              </w:rPr>
            </w:pPr>
            <w:r>
              <w:rPr>
                <w:rFonts w:hint="eastAsia"/>
                <w:b/>
              </w:rPr>
              <w:t>产地</w:t>
            </w:r>
          </w:p>
        </w:tc>
        <w:tc>
          <w:tcPr>
            <w:tcW w:w="1186" w:type="dxa"/>
          </w:tcPr>
          <w:p>
            <w:pPr>
              <w:ind w:firstLine="0" w:firstLineChars="0"/>
              <w:rPr>
                <w:b/>
              </w:rPr>
            </w:pPr>
            <w:r>
              <w:rPr>
                <w:rFonts w:hint="eastAsia"/>
                <w:b/>
              </w:rPr>
              <w:t>生产厂商</w:t>
            </w:r>
          </w:p>
        </w:tc>
        <w:tc>
          <w:tcPr>
            <w:tcW w:w="1752" w:type="dxa"/>
          </w:tcPr>
          <w:p>
            <w:pPr>
              <w:ind w:firstLine="0" w:firstLineChars="0"/>
              <w:rPr>
                <w:b/>
              </w:rPr>
            </w:pPr>
            <w:r>
              <w:rPr>
                <w:rFonts w:hint="eastAsia"/>
                <w:b/>
              </w:rPr>
              <w:t>型号规格</w:t>
            </w:r>
          </w:p>
        </w:tc>
        <w:tc>
          <w:tcPr>
            <w:tcW w:w="1980" w:type="dxa"/>
          </w:tcPr>
          <w:p>
            <w:pPr>
              <w:ind w:firstLine="0" w:firstLineChars="0"/>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restart"/>
          </w:tcPr>
          <w:p>
            <w:pPr>
              <w:ind w:firstLine="0" w:firstLineChars="0"/>
              <w:jc w:val="center"/>
              <w:rPr>
                <w:bCs/>
              </w:rPr>
            </w:pPr>
            <w:r>
              <w:rPr>
                <w:rFonts w:hint="eastAsia"/>
                <w:bCs/>
              </w:rPr>
              <w:t>曳引机</w:t>
            </w:r>
          </w:p>
        </w:tc>
        <w:tc>
          <w:tcPr>
            <w:tcW w:w="2039" w:type="dxa"/>
          </w:tcPr>
          <w:p>
            <w:pPr>
              <w:ind w:firstLine="0" w:firstLineChars="0"/>
              <w:jc w:val="center"/>
              <w:rPr>
                <w:bCs/>
              </w:rPr>
            </w:pPr>
            <w:r>
              <w:rPr>
                <w:rFonts w:hint="eastAsia"/>
                <w:bCs/>
              </w:rPr>
              <w:t>曳引机</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编码器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49" w:type="dxa"/>
          </w:tcPr>
          <w:p>
            <w:pPr>
              <w:ind w:firstLine="0" w:firstLineChars="0"/>
              <w:jc w:val="center"/>
              <w:rPr>
                <w:bCs/>
              </w:rPr>
            </w:pPr>
            <w:r>
              <w:rPr>
                <w:rFonts w:hint="eastAsia"/>
                <w:bCs/>
              </w:rPr>
              <w:t>控制柜</w:t>
            </w:r>
          </w:p>
        </w:tc>
        <w:tc>
          <w:tcPr>
            <w:tcW w:w="2039" w:type="dxa"/>
          </w:tcPr>
          <w:p>
            <w:pPr>
              <w:ind w:firstLine="0" w:firstLineChars="0"/>
              <w:jc w:val="center"/>
              <w:rPr>
                <w:bCs/>
              </w:rPr>
            </w:pP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restart"/>
          </w:tcPr>
          <w:p>
            <w:pPr>
              <w:ind w:firstLine="0" w:firstLineChars="0"/>
              <w:jc w:val="center"/>
              <w:rPr>
                <w:bCs/>
              </w:rPr>
            </w:pPr>
            <w:r>
              <w:rPr>
                <w:rFonts w:hint="eastAsia"/>
                <w:bCs/>
              </w:rPr>
              <w:t>控制柜</w:t>
            </w:r>
            <w:r>
              <w:rPr>
                <w:rFonts w:hint="eastAsia"/>
                <w:bCs/>
              </w:rPr>
              <w:br w:type="textWrapping"/>
            </w:r>
            <w:r>
              <w:rPr>
                <w:rFonts w:hint="eastAsia"/>
                <w:bCs/>
              </w:rPr>
              <w:t>（组装）</w:t>
            </w:r>
          </w:p>
        </w:tc>
        <w:tc>
          <w:tcPr>
            <w:tcW w:w="2039" w:type="dxa"/>
          </w:tcPr>
          <w:p>
            <w:pPr>
              <w:ind w:firstLine="0" w:firstLineChars="0"/>
              <w:jc w:val="center"/>
              <w:rPr>
                <w:bCs/>
              </w:rPr>
            </w:pPr>
            <w:r>
              <w:rPr>
                <w:rFonts w:hint="eastAsia"/>
                <w:bCs/>
              </w:rPr>
              <w:t>主板（注明字长）</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扩展电路板</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变压器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主辅接触器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空气开关</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继电器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接线端、线槽、线夹、导线等</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restart"/>
          </w:tcPr>
          <w:p>
            <w:pPr>
              <w:ind w:firstLine="0" w:firstLineChars="0"/>
              <w:jc w:val="center"/>
              <w:rPr>
                <w:bCs/>
              </w:rPr>
            </w:pPr>
            <w:r>
              <w:rPr>
                <w:rFonts w:hint="eastAsia"/>
                <w:bCs/>
              </w:rPr>
              <w:t>变频器</w:t>
            </w:r>
          </w:p>
        </w:tc>
        <w:tc>
          <w:tcPr>
            <w:tcW w:w="2039" w:type="dxa"/>
          </w:tcPr>
          <w:p>
            <w:pPr>
              <w:ind w:firstLine="0" w:firstLineChars="0"/>
              <w:jc w:val="center"/>
              <w:rPr>
                <w:bCs/>
              </w:rPr>
            </w:pPr>
            <w:r>
              <w:rPr>
                <w:rFonts w:hint="eastAsia"/>
                <w:bCs/>
              </w:rPr>
              <w:t>变频器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制动单元</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tcPr>
          <w:p>
            <w:pPr>
              <w:ind w:firstLine="0" w:firstLineChars="0"/>
              <w:jc w:val="center"/>
              <w:rPr>
                <w:bCs/>
              </w:rPr>
            </w:pPr>
            <w:r>
              <w:rPr>
                <w:rFonts w:hint="eastAsia"/>
                <w:bCs/>
              </w:rPr>
              <w:t>门机</w:t>
            </w:r>
          </w:p>
        </w:tc>
        <w:tc>
          <w:tcPr>
            <w:tcW w:w="2039" w:type="dxa"/>
          </w:tcPr>
          <w:p>
            <w:pPr>
              <w:ind w:firstLine="0" w:firstLineChars="0"/>
              <w:jc w:val="center"/>
              <w:rPr>
                <w:bCs/>
              </w:rPr>
            </w:pP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restart"/>
          </w:tcPr>
          <w:p>
            <w:pPr>
              <w:ind w:firstLine="0" w:firstLineChars="0"/>
              <w:jc w:val="center"/>
              <w:rPr>
                <w:bCs/>
              </w:rPr>
            </w:pPr>
            <w:r>
              <w:rPr>
                <w:rFonts w:hint="eastAsia"/>
                <w:bCs/>
              </w:rPr>
              <w:t>门机</w:t>
            </w:r>
            <w:r>
              <w:rPr>
                <w:rFonts w:hint="eastAsia"/>
                <w:bCs/>
              </w:rPr>
              <w:br w:type="textWrapping"/>
            </w:r>
            <w:r>
              <w:rPr>
                <w:rFonts w:hint="eastAsia"/>
                <w:bCs/>
              </w:rPr>
              <w:t>（组装）</w:t>
            </w:r>
          </w:p>
        </w:tc>
        <w:tc>
          <w:tcPr>
            <w:tcW w:w="2039" w:type="dxa"/>
          </w:tcPr>
          <w:p>
            <w:pPr>
              <w:ind w:firstLine="0" w:firstLineChars="0"/>
              <w:jc w:val="center"/>
              <w:rPr>
                <w:bCs/>
              </w:rPr>
            </w:pPr>
            <w:r>
              <w:rPr>
                <w:rFonts w:hint="eastAsia"/>
                <w:bCs/>
              </w:rPr>
              <w:t>门机变频器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门机控制器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门机电机</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开关门机构</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继电器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轿厢</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厅门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门套</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不锈钢板</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门触点</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门锁</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轿内控制板、按钮、显示器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厅外召唤板、按钮、显示器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称重装置</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门保护装置</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钢丝绳</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导轨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随行电缆</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安全钳</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限速器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缓冲器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位置反馈系统</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磁开关和磁铁</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液晶显示器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电脑式电梯运行监视屏系统</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988" w:type="dxa"/>
            <w:gridSpan w:val="2"/>
          </w:tcPr>
          <w:p>
            <w:pPr>
              <w:ind w:firstLine="0" w:firstLineChars="0"/>
              <w:jc w:val="center"/>
              <w:rPr>
                <w:bCs/>
              </w:rPr>
            </w:pPr>
            <w:r>
              <w:rPr>
                <w:rFonts w:hint="eastAsia"/>
                <w:bCs/>
              </w:rPr>
              <w:t>其它</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bl>
    <w:p>
      <w:pPr>
        <w:shd w:val="clear" w:color="auto" w:fill="FFFFFF"/>
        <w:spacing w:line="440" w:lineRule="exact"/>
        <w:ind w:firstLine="480"/>
        <w:rPr>
          <w:szCs w:val="21"/>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pacing w:line="440" w:lineRule="exact"/>
        <w:ind w:firstLine="602"/>
        <w:jc w:val="center"/>
        <w:rPr>
          <w:rFonts w:hAnsi="Calibri"/>
          <w:b/>
          <w:bCs/>
          <w:sz w:val="30"/>
          <w:szCs w:val="30"/>
        </w:rPr>
      </w:pPr>
      <w:r>
        <w:rPr>
          <w:rFonts w:hint="eastAsia"/>
          <w:b/>
          <w:bCs/>
          <w:sz w:val="30"/>
          <w:szCs w:val="30"/>
        </w:rPr>
        <w:t>电梯主要部件产地、规格说明表</w:t>
      </w:r>
    </w:p>
    <w:tbl>
      <w:tblPr>
        <w:tblStyle w:val="13"/>
        <w:tblW w:w="87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0"/>
        <w:gridCol w:w="653"/>
        <w:gridCol w:w="2137"/>
        <w:gridCol w:w="990"/>
        <w:gridCol w:w="1209"/>
        <w:gridCol w:w="1260"/>
        <w:gridCol w:w="1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序号</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名称</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产地</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生产厂家</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品牌、型号规格</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8"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曳引系统</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90" w:type="dxa"/>
            <w:vMerge w:val="restart"/>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2</w:t>
            </w:r>
          </w:p>
        </w:tc>
        <w:tc>
          <w:tcPr>
            <w:tcW w:w="653"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主</w:t>
            </w:r>
          </w:p>
          <w:p>
            <w:pPr>
              <w:ind w:firstLine="0" w:firstLineChars="0"/>
              <w:jc w:val="center"/>
              <w:rPr>
                <w:bCs/>
              </w:rPr>
            </w:pPr>
            <w:r>
              <w:rPr>
                <w:rFonts w:hint="eastAsia"/>
                <w:bCs/>
              </w:rPr>
              <w:t>控</w:t>
            </w:r>
          </w:p>
          <w:p>
            <w:pPr>
              <w:ind w:firstLine="0" w:firstLineChars="0"/>
              <w:jc w:val="center"/>
              <w:rPr>
                <w:bCs/>
              </w:rPr>
            </w:pPr>
            <w:r>
              <w:rPr>
                <w:rFonts w:hint="eastAsia"/>
                <w:bCs/>
              </w:rPr>
              <w:t>柜</w:t>
            </w: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变频器</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restart"/>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6"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主电脑板</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变压器</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空气开关</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接触器</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990" w:type="dxa"/>
            <w:vMerge w:val="restart"/>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3</w:t>
            </w:r>
          </w:p>
        </w:tc>
        <w:tc>
          <w:tcPr>
            <w:tcW w:w="653"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门机</w:t>
            </w:r>
          </w:p>
          <w:p>
            <w:pPr>
              <w:ind w:firstLine="0" w:firstLineChars="0"/>
              <w:jc w:val="center"/>
              <w:rPr>
                <w:bCs/>
              </w:rPr>
            </w:pPr>
            <w:r>
              <w:rPr>
                <w:rFonts w:hint="eastAsia"/>
                <w:bCs/>
              </w:rPr>
              <w:t>系统</w:t>
            </w: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门电机</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restart"/>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门变频控制系统</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门机传动机械构件</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4</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光幕</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须明确光束数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5</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导轨</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6</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限速器</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7</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安全钳</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8</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钢丝绳</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9</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随行电缆</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10</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缓冲器</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11</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导靴或导轮</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12</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不锈钢装饰板</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13</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操纵盘、按钮</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14</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呼梯盘、按钮</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15</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投标人认为重要的其他装置</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bl>
    <w:p>
      <w:pPr>
        <w:tabs>
          <w:tab w:val="left" w:pos="540"/>
        </w:tabs>
        <w:snapToGrid w:val="0"/>
        <w:ind w:firstLine="480"/>
        <w:rPr>
          <w:rFonts w:hAnsi="Calibri"/>
        </w:rPr>
      </w:pPr>
      <w:r>
        <w:rPr>
          <w:rFonts w:hint="eastAsia"/>
        </w:rPr>
        <w:t>注</w:t>
      </w:r>
      <w:r>
        <w:t>: 1.</w:t>
      </w:r>
      <w:r>
        <w:rPr>
          <w:rFonts w:hint="eastAsia"/>
        </w:rPr>
        <w:t>本表所列项目应全部计入投标总价。</w:t>
      </w:r>
    </w:p>
    <w:p>
      <w:pPr>
        <w:snapToGrid w:val="0"/>
        <w:ind w:firstLine="480"/>
        <w:rPr>
          <w:b/>
          <w:kern w:val="0"/>
          <w:sz w:val="32"/>
          <w:szCs w:val="32"/>
        </w:rPr>
        <w:sectPr>
          <w:pgSz w:w="11907" w:h="16839"/>
          <w:pgMar w:top="1304" w:right="1565" w:bottom="1247" w:left="1344" w:header="851" w:footer="992" w:gutter="0"/>
          <w:pgNumType w:fmt="decimal"/>
          <w:cols w:space="720" w:num="1"/>
          <w:docGrid w:type="lines" w:linePitch="312" w:charSpace="0"/>
        </w:sectPr>
      </w:pPr>
      <w:r>
        <w:rPr>
          <w:rFonts w:hint="eastAsia"/>
        </w:rPr>
        <w:t>投标人（盖章）：       投标全权代表（签名）：          日期：</w:t>
      </w:r>
      <w:r>
        <w:rPr>
          <w:b/>
          <w:kern w:val="0"/>
          <w:sz w:val="32"/>
          <w:szCs w:val="32"/>
        </w:rPr>
        <w:t xml:space="preserve"> </w:t>
      </w:r>
    </w:p>
    <w:p>
      <w:pPr>
        <w:spacing w:line="440" w:lineRule="exact"/>
        <w:ind w:firstLine="643"/>
        <w:jc w:val="center"/>
        <w:rPr>
          <w:b/>
          <w:kern w:val="0"/>
          <w:sz w:val="32"/>
          <w:szCs w:val="32"/>
        </w:rPr>
      </w:pPr>
      <w:r>
        <w:rPr>
          <w:rFonts w:hint="eastAsia"/>
          <w:b/>
          <w:kern w:val="0"/>
          <w:sz w:val="32"/>
          <w:szCs w:val="32"/>
        </w:rPr>
        <w:t>六、项目组人员情况安排表</w:t>
      </w:r>
    </w:p>
    <w:p>
      <w:pPr>
        <w:spacing w:line="440" w:lineRule="exact"/>
        <w:ind w:firstLine="482"/>
        <w:jc w:val="left"/>
        <w:rPr>
          <w:rFonts w:cs="仿宋_GB2312"/>
          <w:b/>
          <w:bCs/>
          <w:kern w:val="0"/>
          <w:sz w:val="30"/>
          <w:szCs w:val="30"/>
          <w:lang w:val="zh-CN"/>
        </w:rPr>
      </w:pPr>
      <w:r>
        <w:rPr>
          <w:rFonts w:hint="eastAsia"/>
          <w:b/>
        </w:rPr>
        <w:t>项目编号：</w:t>
      </w:r>
      <w:r>
        <w:rPr>
          <w:rFonts w:hint="eastAsia"/>
          <w:b/>
          <w:kern w:val="0"/>
        </w:rPr>
        <w:t xml:space="preserve"> </w:t>
      </w:r>
    </w:p>
    <w:tbl>
      <w:tblPr>
        <w:tblStyle w:val="13"/>
        <w:tblW w:w="1313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19"/>
        <w:gridCol w:w="1002"/>
        <w:gridCol w:w="1260"/>
        <w:gridCol w:w="1575"/>
        <w:gridCol w:w="1365"/>
        <w:gridCol w:w="2625"/>
        <w:gridCol w:w="1890"/>
        <w:gridCol w:w="19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9" w:hRule="atLeast"/>
        </w:trPr>
        <w:tc>
          <w:tcPr>
            <w:tcW w:w="1419" w:type="dxa"/>
            <w:tcBorders>
              <w:top w:val="single" w:color="auto" w:sz="12" w:space="0"/>
              <w:bottom w:val="single" w:color="auto" w:sz="2" w:space="0"/>
            </w:tcBorders>
            <w:vAlign w:val="center"/>
          </w:tcPr>
          <w:p>
            <w:pPr>
              <w:ind w:firstLine="0" w:firstLineChars="0"/>
              <w:jc w:val="center"/>
              <w:rPr>
                <w:bCs/>
              </w:rPr>
            </w:pPr>
            <w:r>
              <w:rPr>
                <w:rFonts w:hint="eastAsia"/>
                <w:bCs/>
              </w:rPr>
              <w:t>拟任分工</w:t>
            </w:r>
          </w:p>
        </w:tc>
        <w:tc>
          <w:tcPr>
            <w:tcW w:w="1002" w:type="dxa"/>
            <w:tcBorders>
              <w:top w:val="single" w:color="auto" w:sz="12" w:space="0"/>
              <w:bottom w:val="single" w:color="auto" w:sz="2" w:space="0"/>
            </w:tcBorders>
            <w:vAlign w:val="center"/>
          </w:tcPr>
          <w:p>
            <w:pPr>
              <w:ind w:firstLine="0" w:firstLineChars="0"/>
              <w:jc w:val="center"/>
              <w:rPr>
                <w:bCs/>
              </w:rPr>
            </w:pPr>
            <w:r>
              <w:rPr>
                <w:rFonts w:hint="eastAsia"/>
                <w:bCs/>
              </w:rPr>
              <w:t>姓名</w:t>
            </w:r>
          </w:p>
        </w:tc>
        <w:tc>
          <w:tcPr>
            <w:tcW w:w="1260" w:type="dxa"/>
            <w:tcBorders>
              <w:top w:val="single" w:color="auto" w:sz="12" w:space="0"/>
              <w:bottom w:val="single" w:color="auto" w:sz="2" w:space="0"/>
            </w:tcBorders>
            <w:vAlign w:val="center"/>
          </w:tcPr>
          <w:p>
            <w:pPr>
              <w:ind w:firstLine="0" w:firstLineChars="0"/>
              <w:jc w:val="center"/>
              <w:rPr>
                <w:bCs/>
              </w:rPr>
            </w:pPr>
            <w:r>
              <w:rPr>
                <w:rFonts w:hint="eastAsia"/>
                <w:bCs/>
              </w:rPr>
              <w:t>学历</w:t>
            </w:r>
          </w:p>
        </w:tc>
        <w:tc>
          <w:tcPr>
            <w:tcW w:w="1575" w:type="dxa"/>
            <w:tcBorders>
              <w:top w:val="single" w:color="auto" w:sz="12" w:space="0"/>
              <w:bottom w:val="single" w:color="auto" w:sz="2" w:space="0"/>
            </w:tcBorders>
            <w:vAlign w:val="center"/>
          </w:tcPr>
          <w:p>
            <w:pPr>
              <w:ind w:firstLine="0" w:firstLineChars="0"/>
              <w:jc w:val="center"/>
              <w:rPr>
                <w:bCs/>
              </w:rPr>
            </w:pPr>
            <w:r>
              <w:rPr>
                <w:rFonts w:hint="eastAsia"/>
                <w:bCs/>
              </w:rPr>
              <w:t>本单位工作时间</w:t>
            </w:r>
          </w:p>
        </w:tc>
        <w:tc>
          <w:tcPr>
            <w:tcW w:w="1365" w:type="dxa"/>
            <w:tcBorders>
              <w:top w:val="single" w:color="auto" w:sz="12" w:space="0"/>
              <w:bottom w:val="single" w:color="auto" w:sz="2" w:space="0"/>
            </w:tcBorders>
            <w:vAlign w:val="center"/>
          </w:tcPr>
          <w:p>
            <w:pPr>
              <w:ind w:firstLine="0" w:firstLineChars="0"/>
              <w:jc w:val="center"/>
              <w:rPr>
                <w:bCs/>
              </w:rPr>
            </w:pPr>
            <w:r>
              <w:rPr>
                <w:rFonts w:hint="eastAsia"/>
                <w:bCs/>
              </w:rPr>
              <w:t>专业工龄</w:t>
            </w:r>
          </w:p>
        </w:tc>
        <w:tc>
          <w:tcPr>
            <w:tcW w:w="2625" w:type="dxa"/>
            <w:tcBorders>
              <w:top w:val="single" w:color="auto" w:sz="12" w:space="0"/>
              <w:bottom w:val="single" w:color="auto" w:sz="2" w:space="0"/>
            </w:tcBorders>
            <w:vAlign w:val="center"/>
          </w:tcPr>
          <w:p>
            <w:pPr>
              <w:ind w:firstLine="0" w:firstLineChars="0"/>
              <w:jc w:val="center"/>
              <w:rPr>
                <w:bCs/>
              </w:rPr>
            </w:pPr>
            <w:r>
              <w:rPr>
                <w:rFonts w:hint="eastAsia"/>
                <w:bCs/>
              </w:rPr>
              <w:t>获得的专业技术资格证或技术培训登记证</w:t>
            </w:r>
          </w:p>
        </w:tc>
        <w:tc>
          <w:tcPr>
            <w:tcW w:w="1890" w:type="dxa"/>
            <w:tcBorders>
              <w:top w:val="single" w:color="auto" w:sz="12" w:space="0"/>
              <w:bottom w:val="single" w:color="auto" w:sz="2" w:space="0"/>
              <w:right w:val="single" w:color="auto" w:sz="4" w:space="0"/>
            </w:tcBorders>
            <w:vAlign w:val="center"/>
          </w:tcPr>
          <w:p>
            <w:pPr>
              <w:ind w:firstLine="0" w:firstLineChars="0"/>
              <w:jc w:val="center"/>
              <w:rPr>
                <w:bCs/>
              </w:rPr>
            </w:pPr>
            <w:r>
              <w:rPr>
                <w:rFonts w:hint="eastAsia"/>
                <w:bCs/>
              </w:rPr>
              <w:t>联系电话/手机</w:t>
            </w:r>
          </w:p>
        </w:tc>
        <w:tc>
          <w:tcPr>
            <w:tcW w:w="1995" w:type="dxa"/>
            <w:tcBorders>
              <w:top w:val="single" w:color="auto" w:sz="12" w:space="0"/>
              <w:left w:val="single" w:color="auto" w:sz="4" w:space="0"/>
              <w:bottom w:val="single" w:color="auto" w:sz="2" w:space="0"/>
            </w:tcBorders>
            <w:vAlign w:val="center"/>
          </w:tcPr>
          <w:p>
            <w:pPr>
              <w:ind w:firstLine="0" w:firstLineChars="0"/>
              <w:jc w:val="center"/>
              <w:rPr>
                <w:bCs/>
              </w:rPr>
            </w:pPr>
            <w:r>
              <w:rPr>
                <w:rFonts w:hint="eastAsia"/>
                <w:bCs/>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tcBorders>
            <w:vAlign w:val="center"/>
          </w:tcPr>
          <w:p>
            <w:pPr>
              <w:ind w:firstLine="0" w:firstLineChars="0"/>
              <w:jc w:val="center"/>
              <w:rPr>
                <w:bCs/>
              </w:rPr>
            </w:pPr>
            <w:r>
              <w:rPr>
                <w:rFonts w:hint="eastAsia"/>
                <w:bCs/>
              </w:rPr>
              <w:t>项目负责人</w:t>
            </w: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tcBorders>
            <w:vAlign w:val="center"/>
          </w:tcPr>
          <w:p>
            <w:pPr>
              <w:ind w:firstLine="0" w:firstLineChars="0"/>
              <w:jc w:val="center"/>
              <w:rPr>
                <w:bCs/>
              </w:rPr>
            </w:pPr>
            <w:r>
              <w:rPr>
                <w:rFonts w:hint="eastAsia"/>
                <w:bCs/>
              </w:rPr>
              <w:t>供货人员</w:t>
            </w: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vAlign w:val="center"/>
          </w:tcPr>
          <w:p>
            <w:pPr>
              <w:ind w:firstLine="0" w:firstLineChars="0"/>
              <w:jc w:val="center"/>
              <w:rPr>
                <w:bCs/>
              </w:rPr>
            </w:pP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tcBorders>
            <w:vAlign w:val="center"/>
          </w:tcPr>
          <w:p>
            <w:pPr>
              <w:ind w:firstLine="0" w:firstLineChars="0"/>
              <w:jc w:val="center"/>
              <w:rPr>
                <w:bCs/>
              </w:rPr>
            </w:pPr>
            <w:r>
              <w:rPr>
                <w:rFonts w:hint="eastAsia"/>
                <w:bCs/>
              </w:rPr>
              <w:t>安装调试人员</w:t>
            </w: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vAlign w:val="center"/>
          </w:tcPr>
          <w:p>
            <w:pPr>
              <w:ind w:firstLine="0" w:firstLineChars="0"/>
              <w:jc w:val="center"/>
              <w:rPr>
                <w:bCs/>
              </w:rPr>
            </w:pP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tcBorders>
            <w:vAlign w:val="center"/>
          </w:tcPr>
          <w:p>
            <w:pPr>
              <w:ind w:firstLine="0" w:firstLineChars="0"/>
              <w:jc w:val="center"/>
              <w:rPr>
                <w:bCs/>
              </w:rPr>
            </w:pPr>
            <w:r>
              <w:rPr>
                <w:rFonts w:hint="eastAsia"/>
                <w:bCs/>
              </w:rPr>
              <w:t>培训人员</w:t>
            </w: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tcBorders>
            <w:vAlign w:val="center"/>
          </w:tcPr>
          <w:p>
            <w:pPr>
              <w:ind w:firstLine="0" w:firstLineChars="0"/>
              <w:jc w:val="center"/>
              <w:rPr>
                <w:bCs/>
              </w:rPr>
            </w:pPr>
            <w:r>
              <w:rPr>
                <w:rFonts w:hint="eastAsia"/>
                <w:bCs/>
              </w:rPr>
              <w:t>售后服务人员</w:t>
            </w: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vAlign w:val="center"/>
          </w:tcPr>
          <w:p>
            <w:pPr>
              <w:ind w:firstLine="0" w:firstLineChars="0"/>
              <w:jc w:val="center"/>
              <w:rPr>
                <w:bCs/>
              </w:rPr>
            </w:pP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Pr>
          <w:p>
            <w:pPr>
              <w:ind w:firstLine="0" w:firstLineChars="0"/>
              <w:jc w:val="center"/>
              <w:rPr>
                <w:bCs/>
              </w:rPr>
            </w:pPr>
            <w:r>
              <w:rPr>
                <w:rFonts w:hint="eastAsia"/>
                <w:bCs/>
              </w:rPr>
              <w:t>其他人员</w:t>
            </w:r>
          </w:p>
        </w:tc>
        <w:tc>
          <w:tcPr>
            <w:tcW w:w="1002" w:type="dxa"/>
            <w:vAlign w:val="center"/>
          </w:tcPr>
          <w:p>
            <w:pPr>
              <w:ind w:firstLine="0" w:firstLineChars="0"/>
              <w:jc w:val="center"/>
              <w:rPr>
                <w:bCs/>
              </w:rPr>
            </w:pPr>
          </w:p>
        </w:tc>
        <w:tc>
          <w:tcPr>
            <w:tcW w:w="1260" w:type="dxa"/>
          </w:tcPr>
          <w:p>
            <w:pPr>
              <w:ind w:firstLine="0" w:firstLineChars="0"/>
              <w:jc w:val="center"/>
              <w:rPr>
                <w:bCs/>
              </w:rPr>
            </w:pPr>
          </w:p>
        </w:tc>
        <w:tc>
          <w:tcPr>
            <w:tcW w:w="1575" w:type="dxa"/>
            <w:vAlign w:val="center"/>
          </w:tcPr>
          <w:p>
            <w:pPr>
              <w:ind w:firstLine="0" w:firstLineChars="0"/>
              <w:jc w:val="center"/>
              <w:rPr>
                <w:bCs/>
              </w:rPr>
            </w:pPr>
          </w:p>
        </w:tc>
        <w:tc>
          <w:tcPr>
            <w:tcW w:w="1365" w:type="dxa"/>
            <w:vAlign w:val="center"/>
          </w:tcPr>
          <w:p>
            <w:pPr>
              <w:ind w:firstLine="0" w:firstLineChars="0"/>
              <w:jc w:val="center"/>
              <w:rPr>
                <w:bCs/>
              </w:rPr>
            </w:pPr>
          </w:p>
        </w:tc>
        <w:tc>
          <w:tcPr>
            <w:tcW w:w="2625" w:type="dxa"/>
            <w:vAlign w:val="center"/>
          </w:tcPr>
          <w:p>
            <w:pPr>
              <w:ind w:firstLine="0" w:firstLineChars="0"/>
              <w:jc w:val="center"/>
              <w:rPr>
                <w:bCs/>
              </w:rPr>
            </w:pPr>
          </w:p>
        </w:tc>
        <w:tc>
          <w:tcPr>
            <w:tcW w:w="1890" w:type="dxa"/>
            <w:tcBorders>
              <w:right w:val="single" w:color="auto" w:sz="4" w:space="0"/>
            </w:tcBorders>
            <w:vAlign w:val="center"/>
          </w:tcPr>
          <w:p>
            <w:pPr>
              <w:ind w:firstLine="0" w:firstLineChars="0"/>
              <w:jc w:val="center"/>
              <w:rPr>
                <w:bCs/>
              </w:rPr>
            </w:pPr>
          </w:p>
        </w:tc>
        <w:tc>
          <w:tcPr>
            <w:tcW w:w="1995" w:type="dxa"/>
            <w:tcBorders>
              <w:left w:val="single" w:color="auto" w:sz="4" w:space="0"/>
            </w:tcBorders>
            <w:vAlign w:val="center"/>
          </w:tcPr>
          <w:p>
            <w:pPr>
              <w:ind w:firstLine="0" w:firstLineChars="0"/>
              <w:jc w:val="center"/>
              <w:rPr>
                <w:bCs/>
              </w:rPr>
            </w:pPr>
          </w:p>
        </w:tc>
      </w:tr>
    </w:tbl>
    <w:p>
      <w:pPr>
        <w:ind w:firstLine="0" w:firstLineChars="0"/>
      </w:pPr>
      <w:r>
        <w:rPr>
          <w:rFonts w:hint="eastAsia"/>
          <w:b/>
        </w:rPr>
        <w:t>备注：</w:t>
      </w:r>
      <w:r>
        <w:rPr>
          <w:rFonts w:hint="eastAsia"/>
        </w:rPr>
        <w:t>提供上述人员资质证书的复印件（加盖单位公章）。</w:t>
      </w:r>
    </w:p>
    <w:p>
      <w:pPr>
        <w:adjustRightInd w:val="0"/>
        <w:snapToGrid w:val="0"/>
        <w:spacing w:line="440" w:lineRule="exact"/>
        <w:ind w:firstLine="235" w:firstLineChars="98"/>
        <w:rPr>
          <w:kern w:val="0"/>
        </w:rPr>
      </w:pPr>
      <w:r>
        <w:rPr>
          <w:rFonts w:hint="eastAsia" w:cs="仿宋_GB2312"/>
          <w:kern w:val="0"/>
          <w:lang w:val="zh-CN"/>
        </w:rPr>
        <w:t xml:space="preserve">  </w:t>
      </w:r>
      <w:r>
        <w:rPr>
          <w:rFonts w:hint="eastAsia"/>
          <w:kern w:val="0"/>
        </w:rPr>
        <w:t>投标人（公章）：</w:t>
      </w:r>
      <w:r>
        <w:rPr>
          <w:kern w:val="0"/>
        </w:rPr>
        <w:t xml:space="preserve">                                              </w:t>
      </w:r>
      <w:r>
        <w:rPr>
          <w:rFonts w:hint="eastAsia"/>
          <w:kern w:val="0"/>
        </w:rPr>
        <w:t xml:space="preserve">   法定代表人或授权代表（签字）：</w:t>
      </w:r>
      <w:r>
        <w:rPr>
          <w:kern w:val="0"/>
        </w:rPr>
        <w:t xml:space="preserve"> </w:t>
      </w:r>
    </w:p>
    <w:p>
      <w:pPr>
        <w:autoSpaceDE w:val="0"/>
        <w:autoSpaceDN w:val="0"/>
        <w:adjustRightInd w:val="0"/>
        <w:spacing w:line="440" w:lineRule="exact"/>
        <w:ind w:firstLine="480"/>
        <w:rPr>
          <w:kern w:val="0"/>
        </w:rPr>
      </w:pPr>
      <w:r>
        <w:rPr>
          <w:kern w:val="0"/>
        </w:rPr>
        <w:t xml:space="preserve"> </w:t>
      </w:r>
      <w:r>
        <w:rPr>
          <w:rFonts w:hint="eastAsia"/>
          <w:kern w:val="0"/>
        </w:rPr>
        <w:t xml:space="preserve">                                                                     </w:t>
      </w:r>
      <w:r>
        <w:rPr>
          <w:kern w:val="0"/>
        </w:rPr>
        <w:t xml:space="preserve"> </w:t>
      </w:r>
      <w:r>
        <w:rPr>
          <w:rFonts w:hint="eastAsia"/>
          <w:kern w:val="0"/>
        </w:rPr>
        <w:t>日期：</w:t>
      </w:r>
      <w:r>
        <w:rPr>
          <w:kern w:val="0"/>
        </w:rPr>
        <w:t>20</w:t>
      </w:r>
      <w:r>
        <w:rPr>
          <w:rFonts w:hint="eastAsia"/>
          <w:kern w:val="0"/>
        </w:rPr>
        <w:t xml:space="preserve">  年</w:t>
      </w:r>
      <w:r>
        <w:rPr>
          <w:kern w:val="0"/>
        </w:rPr>
        <w:t xml:space="preserve">  </w:t>
      </w:r>
      <w:r>
        <w:rPr>
          <w:rFonts w:hint="eastAsia"/>
          <w:kern w:val="0"/>
        </w:rPr>
        <w:t>月</w:t>
      </w:r>
      <w:r>
        <w:rPr>
          <w:kern w:val="0"/>
        </w:rPr>
        <w:t xml:space="preserve">   </w:t>
      </w:r>
      <w:r>
        <w:rPr>
          <w:rFonts w:hint="eastAsia"/>
          <w:kern w:val="0"/>
        </w:rPr>
        <w:t>日</w:t>
      </w:r>
    </w:p>
    <w:p>
      <w:pPr>
        <w:autoSpaceDE w:val="0"/>
        <w:autoSpaceDN w:val="0"/>
        <w:adjustRightInd w:val="0"/>
        <w:spacing w:line="440" w:lineRule="exact"/>
        <w:ind w:firstLine="643"/>
        <w:jc w:val="center"/>
        <w:rPr>
          <w:b/>
          <w:kern w:val="0"/>
          <w:sz w:val="32"/>
          <w:szCs w:val="32"/>
        </w:rPr>
        <w:sectPr>
          <w:pgSz w:w="16838" w:h="11906" w:orient="landscape"/>
          <w:pgMar w:top="1304" w:right="1531" w:bottom="1361" w:left="1531" w:header="851" w:footer="601" w:gutter="0"/>
          <w:pgNumType w:fmt="decimal"/>
          <w:cols w:space="720" w:num="1"/>
          <w:docGrid w:type="linesAndChars" w:linePitch="312" w:charSpace="0"/>
        </w:sectPr>
      </w:pPr>
    </w:p>
    <w:p>
      <w:pPr>
        <w:autoSpaceDE w:val="0"/>
        <w:autoSpaceDN w:val="0"/>
        <w:adjustRightInd w:val="0"/>
        <w:spacing w:line="440" w:lineRule="exact"/>
        <w:ind w:firstLine="643"/>
        <w:jc w:val="center"/>
      </w:pPr>
      <w:r>
        <w:rPr>
          <w:rFonts w:hint="eastAsia"/>
          <w:b/>
          <w:kern w:val="0"/>
          <w:sz w:val="32"/>
          <w:szCs w:val="32"/>
        </w:rPr>
        <w:t>七、</w:t>
      </w:r>
      <w:bookmarkEnd w:id="200"/>
      <w:bookmarkEnd w:id="201"/>
      <w:r>
        <w:rPr>
          <w:rFonts w:hint="eastAsia"/>
          <w:b/>
          <w:kern w:val="0"/>
          <w:sz w:val="32"/>
          <w:szCs w:val="32"/>
        </w:rPr>
        <w:t>距采购人最近或者能为本项目提供最优服务的网点情况表</w:t>
      </w:r>
    </w:p>
    <w:p>
      <w:pPr>
        <w:spacing w:line="440" w:lineRule="exact"/>
        <w:ind w:firstLine="602" w:firstLineChars="250"/>
        <w:jc w:val="left"/>
        <w:rPr>
          <w:rFonts w:cs="仿宋_GB2312"/>
          <w:b/>
          <w:bCs/>
          <w:kern w:val="0"/>
          <w:sz w:val="30"/>
          <w:szCs w:val="30"/>
          <w:lang w:val="zh-CN"/>
        </w:rPr>
      </w:pPr>
      <w:r>
        <w:rPr>
          <w:rFonts w:hint="eastAsia"/>
          <w:b/>
        </w:rPr>
        <w:t>项目编号：</w:t>
      </w:r>
      <w:r>
        <w:rPr>
          <w:rFonts w:hint="eastAsia"/>
          <w:b/>
          <w:kern w:val="0"/>
        </w:rPr>
        <w:t xml:space="preserve"> </w:t>
      </w:r>
    </w:p>
    <w:tbl>
      <w:tblPr>
        <w:tblStyle w:val="13"/>
        <w:tblW w:w="80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服务网点名称</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地址</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注册资本金</w:t>
            </w:r>
          </w:p>
        </w:tc>
        <w:tc>
          <w:tcPr>
            <w:tcW w:w="2176"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c>
          <w:tcPr>
            <w:tcW w:w="2520" w:type="dxa"/>
            <w:gridSpan w:val="3"/>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其中：投标人出资比例</w:t>
            </w:r>
          </w:p>
        </w:tc>
        <w:tc>
          <w:tcPr>
            <w:tcW w:w="1436"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员工总人数</w:t>
            </w:r>
          </w:p>
        </w:tc>
        <w:tc>
          <w:tcPr>
            <w:tcW w:w="2176"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c>
          <w:tcPr>
            <w:tcW w:w="2520" w:type="dxa"/>
            <w:gridSpan w:val="3"/>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其中：技术人员数</w:t>
            </w:r>
          </w:p>
        </w:tc>
        <w:tc>
          <w:tcPr>
            <w:tcW w:w="1436"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经营期限</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售后服务协议</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售后服务内容</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工作业绩</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服务承诺</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业务咨询电话</w:t>
            </w:r>
          </w:p>
        </w:tc>
        <w:tc>
          <w:tcPr>
            <w:tcW w:w="2367" w:type="dxa"/>
            <w:gridSpan w:val="2"/>
            <w:tcBorders>
              <w:top w:val="single" w:color="auto" w:sz="4" w:space="0"/>
              <w:left w:val="single" w:color="auto" w:sz="4" w:space="0"/>
              <w:bottom w:val="single" w:color="auto" w:sz="4" w:space="0"/>
              <w:right w:val="single" w:color="auto" w:sz="2" w:space="0"/>
            </w:tcBorders>
          </w:tcPr>
          <w:p>
            <w:pPr>
              <w:ind w:firstLine="0" w:firstLineChars="0"/>
              <w:jc w:val="center"/>
              <w:rPr>
                <w:bCs/>
              </w:rPr>
            </w:pPr>
          </w:p>
        </w:tc>
        <w:tc>
          <w:tcPr>
            <w:tcW w:w="1440" w:type="dxa"/>
            <w:tcBorders>
              <w:top w:val="single" w:color="auto" w:sz="4" w:space="0"/>
              <w:left w:val="single" w:color="auto" w:sz="2" w:space="0"/>
              <w:bottom w:val="single" w:color="auto" w:sz="4" w:space="0"/>
              <w:right w:val="single" w:color="auto" w:sz="2" w:space="0"/>
            </w:tcBorders>
          </w:tcPr>
          <w:p>
            <w:pPr>
              <w:ind w:firstLine="0" w:firstLineChars="0"/>
              <w:jc w:val="center"/>
              <w:rPr>
                <w:bCs/>
              </w:rPr>
            </w:pPr>
            <w:r>
              <w:rPr>
                <w:rFonts w:hint="eastAsia"/>
                <w:bCs/>
              </w:rPr>
              <w:t>传 真</w:t>
            </w:r>
          </w:p>
        </w:tc>
        <w:tc>
          <w:tcPr>
            <w:tcW w:w="2325" w:type="dxa"/>
            <w:gridSpan w:val="2"/>
            <w:tcBorders>
              <w:top w:val="single" w:color="auto" w:sz="4" w:space="0"/>
              <w:left w:val="single" w:color="auto" w:sz="2" w:space="0"/>
              <w:bottom w:val="single" w:color="auto" w:sz="4" w:space="0"/>
              <w:right w:val="single" w:color="auto" w:sz="2"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负责人</w:t>
            </w:r>
          </w:p>
        </w:tc>
        <w:tc>
          <w:tcPr>
            <w:tcW w:w="2367" w:type="dxa"/>
            <w:gridSpan w:val="2"/>
            <w:tcBorders>
              <w:top w:val="single" w:color="auto" w:sz="4" w:space="0"/>
              <w:left w:val="single" w:color="auto" w:sz="4" w:space="0"/>
              <w:bottom w:val="single" w:color="auto" w:sz="4" w:space="0"/>
              <w:right w:val="single" w:color="auto" w:sz="2" w:space="0"/>
            </w:tcBorders>
          </w:tcPr>
          <w:p>
            <w:pPr>
              <w:ind w:firstLine="0" w:firstLineChars="0"/>
              <w:jc w:val="center"/>
              <w:rPr>
                <w:bCs/>
              </w:rPr>
            </w:pPr>
          </w:p>
        </w:tc>
        <w:tc>
          <w:tcPr>
            <w:tcW w:w="1440" w:type="dxa"/>
            <w:tcBorders>
              <w:top w:val="single" w:color="auto" w:sz="4" w:space="0"/>
              <w:left w:val="single" w:color="auto" w:sz="2" w:space="0"/>
              <w:bottom w:val="single" w:color="auto" w:sz="4" w:space="0"/>
              <w:right w:val="single" w:color="auto" w:sz="2" w:space="0"/>
            </w:tcBorders>
          </w:tcPr>
          <w:p>
            <w:pPr>
              <w:ind w:firstLine="0" w:firstLineChars="0"/>
              <w:jc w:val="center"/>
              <w:rPr>
                <w:bCs/>
              </w:rPr>
            </w:pPr>
            <w:r>
              <w:rPr>
                <w:rFonts w:hint="eastAsia"/>
                <w:bCs/>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ind w:firstLine="0" w:firstLineChars="0"/>
              <w:jc w:val="center"/>
              <w:rPr>
                <w:bCs/>
              </w:rPr>
            </w:pPr>
          </w:p>
        </w:tc>
      </w:tr>
    </w:tbl>
    <w:p>
      <w:pPr>
        <w:spacing w:line="460" w:lineRule="exact"/>
        <w:ind w:firstLine="5280" w:firstLineChars="2200"/>
      </w:pPr>
    </w:p>
    <w:p>
      <w:pPr>
        <w:spacing w:line="460" w:lineRule="exact"/>
        <w:ind w:firstLine="5280" w:firstLineChars="2200"/>
      </w:pP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法定代表人或授权代表（签字）：     </w:t>
      </w:r>
    </w:p>
    <w:p>
      <w:pPr>
        <w:spacing w:line="440" w:lineRule="exact"/>
        <w:ind w:firstLine="480"/>
        <w:jc w:val="center"/>
        <w:rPr>
          <w:b/>
          <w:bCs/>
          <w:sz w:val="32"/>
          <w:szCs w:val="32"/>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r>
        <w:rPr>
          <w:b/>
          <w:kern w:val="0"/>
          <w:sz w:val="32"/>
          <w:szCs w:val="32"/>
        </w:rPr>
        <w:br w:type="page"/>
      </w:r>
      <w:bookmarkStart w:id="202" w:name="_Toc297472825"/>
      <w:bookmarkStart w:id="203" w:name="_Toc349721556"/>
      <w:bookmarkStart w:id="204" w:name="_Toc303256683"/>
      <w:bookmarkStart w:id="205" w:name="_Toc339872470"/>
      <w:bookmarkStart w:id="206" w:name="_Toc328381294"/>
      <w:bookmarkStart w:id="207" w:name="_Toc350327367"/>
      <w:bookmarkStart w:id="208" w:name="_Toc297472057"/>
      <w:r>
        <w:rPr>
          <w:rFonts w:hint="eastAsia"/>
          <w:b/>
          <w:kern w:val="0"/>
          <w:sz w:val="32"/>
          <w:szCs w:val="32"/>
        </w:rPr>
        <w:t>八、投标响应</w:t>
      </w:r>
      <w:r>
        <w:rPr>
          <w:rFonts w:hint="eastAsia"/>
          <w:b/>
          <w:sz w:val="32"/>
          <w:szCs w:val="32"/>
        </w:rPr>
        <w:t>函</w:t>
      </w:r>
      <w:bookmarkEnd w:id="202"/>
      <w:bookmarkEnd w:id="203"/>
      <w:bookmarkEnd w:id="204"/>
      <w:bookmarkEnd w:id="205"/>
      <w:bookmarkEnd w:id="206"/>
      <w:bookmarkEnd w:id="207"/>
      <w:bookmarkEnd w:id="208"/>
    </w:p>
    <w:p>
      <w:pPr>
        <w:autoSpaceDE w:val="0"/>
        <w:autoSpaceDN w:val="0"/>
        <w:adjustRightInd w:val="0"/>
        <w:spacing w:line="440" w:lineRule="exact"/>
        <w:ind w:firstLine="482"/>
        <w:jc w:val="center"/>
        <w:rPr>
          <w:b/>
          <w:kern w:val="0"/>
        </w:rPr>
      </w:pPr>
    </w:p>
    <w:p>
      <w:pPr>
        <w:spacing w:line="440" w:lineRule="exact"/>
        <w:ind w:firstLine="482"/>
        <w:rPr>
          <w:b/>
        </w:rPr>
      </w:pPr>
      <w:r>
        <w:rPr>
          <w:rFonts w:hint="eastAsia"/>
          <w:b/>
        </w:rPr>
        <w:t>采购人：</w:t>
      </w:r>
    </w:p>
    <w:p>
      <w:pPr>
        <w:adjustRightInd w:val="0"/>
        <w:snapToGrid w:val="0"/>
        <w:spacing w:line="440" w:lineRule="exact"/>
        <w:ind w:firstLine="480"/>
      </w:pPr>
      <w:r>
        <w:rPr>
          <w:rFonts w:hint="eastAsia"/>
        </w:rPr>
        <w:t xml:space="preserve"> </w:t>
      </w:r>
      <w:r>
        <w:rPr>
          <w:rFonts w:hint="eastAsia"/>
          <w:u w:val="single"/>
        </w:rPr>
        <w:t xml:space="preserve">            </w:t>
      </w:r>
      <w:r>
        <w:rPr>
          <w:u w:val="single"/>
        </w:rPr>
        <w:t xml:space="preserve">            </w:t>
      </w:r>
      <w:r>
        <w:rPr>
          <w:rFonts w:hint="eastAsia"/>
          <w:u w:val="single"/>
        </w:rPr>
        <w:t xml:space="preserve">          </w:t>
      </w:r>
      <w:r>
        <w:rPr>
          <w:rFonts w:hint="eastAsia"/>
        </w:rPr>
        <w:t>(投标人全称)授权</w:t>
      </w:r>
      <w:r>
        <w:rPr>
          <w:u w:val="single"/>
        </w:rPr>
        <w:t xml:space="preserve">        </w:t>
      </w:r>
      <w:r>
        <w:rPr>
          <w:rFonts w:hint="eastAsia"/>
          <w:u w:val="single"/>
        </w:rPr>
        <w:t xml:space="preserve">        </w:t>
      </w:r>
      <w:r>
        <w:rPr>
          <w:rFonts w:hint="eastAsia"/>
        </w:rPr>
        <w:t>(全权代表姓名)</w:t>
      </w:r>
      <w:r>
        <w:rPr>
          <w:u w:val="single"/>
        </w:rPr>
        <w:t xml:space="preserve">          </w:t>
      </w:r>
      <w:r>
        <w:rPr>
          <w:rFonts w:hint="eastAsia"/>
        </w:rPr>
        <w:t>(职务、职称)为全权代表，参加贵方组织</w:t>
      </w:r>
      <w:r>
        <w:rPr>
          <w:rFonts w:hint="eastAsia"/>
          <w:u w:val="single"/>
        </w:rPr>
        <w:t xml:space="preserve">            </w:t>
      </w:r>
      <w:r>
        <w:rPr>
          <w:rFonts w:hint="eastAsia"/>
        </w:rPr>
        <w:t>项目（项目编号：     ）采购的有关活动，并对此项目进行投标。全部投标文件，包括报价文件正本一份、副本</w:t>
      </w:r>
      <w:r>
        <w:rPr>
          <w:rFonts w:hint="eastAsia"/>
          <w:lang w:val="en-US" w:eastAsia="zh-CN"/>
        </w:rPr>
        <w:t>四</w:t>
      </w:r>
      <w:r>
        <w:rPr>
          <w:rFonts w:hint="eastAsia"/>
        </w:rPr>
        <w:t>份，商务/技术文件正本一份、副本</w:t>
      </w:r>
      <w:r>
        <w:rPr>
          <w:rFonts w:hint="eastAsia"/>
          <w:lang w:val="en-US" w:eastAsia="zh-CN"/>
        </w:rPr>
        <w:t>四</w:t>
      </w:r>
      <w:r>
        <w:rPr>
          <w:rFonts w:hint="eastAsia"/>
        </w:rPr>
        <w:t>份，以及其他要求投标人提交的全部文件。</w:t>
      </w:r>
    </w:p>
    <w:p>
      <w:pPr>
        <w:adjustRightInd w:val="0"/>
        <w:snapToGrid w:val="0"/>
        <w:spacing w:line="440" w:lineRule="exact"/>
        <w:ind w:firstLine="480"/>
      </w:pPr>
      <w:r>
        <w:rPr>
          <w:rFonts w:hint="eastAsia"/>
        </w:rPr>
        <w:t>据此函，签字代表宣布同意如下：</w:t>
      </w:r>
    </w:p>
    <w:p>
      <w:pPr>
        <w:adjustRightInd w:val="0"/>
        <w:snapToGrid w:val="0"/>
        <w:spacing w:line="440" w:lineRule="exact"/>
        <w:ind w:firstLine="480"/>
      </w:pPr>
      <w:r>
        <w:rPr>
          <w:rFonts w:hint="eastAsia"/>
        </w:rPr>
        <w:t>1、我方承诺已经具备《中华人民共和国政府采购法》</w:t>
      </w:r>
      <w:r>
        <w:t>第二十二条</w:t>
      </w:r>
      <w:r>
        <w:rPr>
          <w:rFonts w:hint="eastAsia"/>
        </w:rPr>
        <w:t>中规定的参加政府采购活动的投标人应当具备的条件：</w:t>
      </w:r>
    </w:p>
    <w:p>
      <w:pPr>
        <w:adjustRightInd w:val="0"/>
        <w:snapToGrid w:val="0"/>
        <w:spacing w:line="440" w:lineRule="exact"/>
        <w:ind w:firstLine="480"/>
      </w:pPr>
      <w:r>
        <w:t>（一）具有独立承担民事责任的能力；</w:t>
      </w:r>
    </w:p>
    <w:p>
      <w:pPr>
        <w:adjustRightInd w:val="0"/>
        <w:snapToGrid w:val="0"/>
        <w:spacing w:line="440" w:lineRule="exact"/>
        <w:ind w:firstLine="480"/>
      </w:pPr>
      <w:r>
        <w:t>（二）具有良好的商业信誉和健全的财务会计制度；</w:t>
      </w:r>
    </w:p>
    <w:p>
      <w:pPr>
        <w:adjustRightInd w:val="0"/>
        <w:snapToGrid w:val="0"/>
        <w:spacing w:line="440" w:lineRule="exact"/>
        <w:ind w:firstLine="480"/>
      </w:pPr>
      <w:r>
        <w:t>（三）具有履行合同所必需的设备和专业技术能力；</w:t>
      </w:r>
    </w:p>
    <w:p>
      <w:pPr>
        <w:adjustRightInd w:val="0"/>
        <w:snapToGrid w:val="0"/>
        <w:spacing w:line="440" w:lineRule="exact"/>
        <w:ind w:firstLine="480"/>
      </w:pPr>
      <w:r>
        <w:t>（四）有依法缴纳税收和社会保障资金的良好记录；</w:t>
      </w:r>
    </w:p>
    <w:p>
      <w:pPr>
        <w:adjustRightInd w:val="0"/>
        <w:snapToGrid w:val="0"/>
        <w:spacing w:line="440" w:lineRule="exact"/>
        <w:ind w:firstLine="480"/>
      </w:pPr>
      <w:r>
        <w:t>（五）参加政府采购活动前三年内，在经营活动中没有重大违法记录；</w:t>
      </w:r>
    </w:p>
    <w:p>
      <w:pPr>
        <w:adjustRightInd w:val="0"/>
        <w:snapToGrid w:val="0"/>
        <w:spacing w:line="440" w:lineRule="exact"/>
        <w:ind w:firstLine="480"/>
      </w:pPr>
      <w:r>
        <w:t>（六）法律、行政法规规定的其他条件。</w:t>
      </w:r>
    </w:p>
    <w:p>
      <w:pPr>
        <w:adjustRightInd w:val="0"/>
        <w:snapToGrid w:val="0"/>
        <w:spacing w:line="440" w:lineRule="exact"/>
        <w:ind w:firstLine="480"/>
      </w:pPr>
      <w:r>
        <w:rPr>
          <w:rFonts w:hint="eastAsia"/>
        </w:rPr>
        <w:t>2、本投标有效期自投标文件合格递交之日起</w:t>
      </w:r>
      <w:r>
        <w:rPr>
          <w:b/>
          <w:u w:val="thick"/>
        </w:rPr>
        <w:t xml:space="preserve"> </w:t>
      </w:r>
      <w:r>
        <w:rPr>
          <w:rFonts w:hint="eastAsia"/>
          <w:b/>
          <w:u w:val="thick"/>
        </w:rPr>
        <w:t>90日</w:t>
      </w:r>
      <w:r>
        <w:rPr>
          <w:rFonts w:hint="eastAsia"/>
        </w:rPr>
        <w:t>。</w:t>
      </w:r>
    </w:p>
    <w:p>
      <w:pPr>
        <w:adjustRightInd w:val="0"/>
        <w:snapToGrid w:val="0"/>
        <w:spacing w:line="440" w:lineRule="exact"/>
        <w:ind w:firstLine="480"/>
      </w:pPr>
      <w:r>
        <w:rPr>
          <w:rFonts w:hint="eastAsia"/>
        </w:rPr>
        <w:t>3、如我方中标，本投标文件至本项目合同履行完毕止均保持有效，我方将按招标文件及政府采购法律、法规的规定履行合同责任和义务。</w:t>
      </w:r>
    </w:p>
    <w:p>
      <w:pPr>
        <w:adjustRightInd w:val="0"/>
        <w:snapToGrid w:val="0"/>
        <w:spacing w:line="440" w:lineRule="exact"/>
        <w:ind w:firstLine="480"/>
      </w:pPr>
      <w:r>
        <w:rPr>
          <w:rFonts w:hint="eastAsia"/>
        </w:rPr>
        <w:t>4、我方完全理解贵方不一定要接受最低价的投标。</w:t>
      </w:r>
    </w:p>
    <w:p>
      <w:pPr>
        <w:adjustRightInd w:val="0"/>
        <w:snapToGrid w:val="0"/>
        <w:spacing w:line="440" w:lineRule="exact"/>
        <w:ind w:firstLine="480"/>
      </w:pPr>
      <w:r>
        <w:rPr>
          <w:rFonts w:hint="eastAsia"/>
        </w:rPr>
        <w:t>5、我方同意按照贵方要求提供与投标有关的一切数据或资料，配合招标采购单位进行评标、验收等与本次采购相关工作。</w:t>
      </w:r>
    </w:p>
    <w:p>
      <w:pPr>
        <w:adjustRightInd w:val="0"/>
        <w:snapToGrid w:val="0"/>
        <w:spacing w:line="440" w:lineRule="exact"/>
        <w:ind w:firstLine="480"/>
      </w:pPr>
      <w:r>
        <w:rPr>
          <w:rFonts w:hint="eastAsia"/>
        </w:rPr>
        <w:t>6、我方在投标之前已经与贵方进行了充分的沟通，完全理解并接受招标文件的各项规定和要求，对招标文件的合理性、合法性不再有异议。并保证遵守采购文件中的有关规定。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480"/>
      </w:pPr>
      <w:r>
        <w:rPr>
          <w:rFonts w:hint="eastAsia"/>
        </w:rPr>
        <w:t>7、我方已详细审查全部招标文件，包括更正通知（如有的话）以及全部参考资料和有关附件，已经了解我方对于招标文件、采购过程、采购结果有依法进行询问、质疑、投诉的权利及相关渠道和要求。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480"/>
      </w:pPr>
      <w:r>
        <w:rPr>
          <w:rFonts w:hint="eastAsia"/>
        </w:rPr>
        <w:t>8、</w:t>
      </w:r>
      <w:r>
        <w:t>我方向贵方提交的所有投标文件、资料都是准确的和真实的</w:t>
      </w:r>
      <w:r>
        <w:rPr>
          <w:rFonts w:hint="eastAsia"/>
        </w:rPr>
        <w:t>。</w:t>
      </w:r>
    </w:p>
    <w:p>
      <w:pPr>
        <w:adjustRightInd w:val="0"/>
        <w:snapToGrid w:val="0"/>
        <w:spacing w:line="440" w:lineRule="exact"/>
        <w:ind w:firstLine="480"/>
      </w:pPr>
      <w:r>
        <w:rPr>
          <w:rFonts w:hint="eastAsia"/>
        </w:rPr>
        <w:t>9、我方将严格遵守《中华人民共和国政府采购法》第七十七条规定，</w:t>
      </w:r>
      <w: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80"/>
      </w:pPr>
      <w:r>
        <w:t>（一）提供虚假材料谋取中标、成交的；</w:t>
      </w:r>
    </w:p>
    <w:p>
      <w:pPr>
        <w:adjustRightInd w:val="0"/>
        <w:snapToGrid w:val="0"/>
        <w:spacing w:line="440" w:lineRule="exact"/>
        <w:ind w:firstLine="480"/>
      </w:pPr>
      <w:r>
        <w:t>（二）采取不正当手段诋毁、排挤其他供应商的；</w:t>
      </w:r>
    </w:p>
    <w:p>
      <w:pPr>
        <w:adjustRightInd w:val="0"/>
        <w:snapToGrid w:val="0"/>
        <w:spacing w:line="440" w:lineRule="exact"/>
        <w:ind w:firstLine="480"/>
      </w:pPr>
      <w:r>
        <w:t>（三）与采购人、其他供应商或者采购代理机构恶意串通的；</w:t>
      </w:r>
    </w:p>
    <w:p>
      <w:pPr>
        <w:adjustRightInd w:val="0"/>
        <w:snapToGrid w:val="0"/>
        <w:spacing w:line="440" w:lineRule="exact"/>
        <w:ind w:firstLine="480"/>
      </w:pPr>
      <w:r>
        <w:t>（四）向采购人、采购代理机构行贿或者提供其他不正当利益的；</w:t>
      </w:r>
    </w:p>
    <w:p>
      <w:pPr>
        <w:adjustRightInd w:val="0"/>
        <w:snapToGrid w:val="0"/>
        <w:spacing w:line="440" w:lineRule="exact"/>
        <w:ind w:firstLine="480"/>
      </w:pPr>
      <w:r>
        <w:t>（五）在招标采购过程中与采购人进行协商谈判的；</w:t>
      </w:r>
    </w:p>
    <w:p>
      <w:pPr>
        <w:adjustRightInd w:val="0"/>
        <w:snapToGrid w:val="0"/>
        <w:spacing w:line="440" w:lineRule="exact"/>
        <w:ind w:firstLine="480"/>
      </w:pPr>
      <w:r>
        <w:t>（六）拒绝有关部门监督检查或者提供虚假情况的。</w:t>
      </w:r>
    </w:p>
    <w:p>
      <w:pPr>
        <w:adjustRightInd w:val="0"/>
        <w:snapToGrid w:val="0"/>
        <w:spacing w:line="440" w:lineRule="exact"/>
        <w:ind w:firstLine="480"/>
      </w:pPr>
      <w:r>
        <w:t>供应商有前款第（一）至（五）项情形之一的，中标、成交无效。</w:t>
      </w:r>
    </w:p>
    <w:p>
      <w:pPr>
        <w:adjustRightInd w:val="0"/>
        <w:snapToGrid w:val="0"/>
        <w:spacing w:line="440" w:lineRule="exact"/>
        <w:ind w:firstLine="480"/>
      </w:pPr>
    </w:p>
    <w:p>
      <w:pPr>
        <w:autoSpaceDE w:val="0"/>
        <w:autoSpaceDN w:val="0"/>
        <w:adjustRightInd w:val="0"/>
        <w:spacing w:line="440" w:lineRule="exact"/>
        <w:ind w:firstLine="480"/>
        <w:rPr>
          <w:rFonts w:cs="仿宋_GB2312"/>
          <w:kern w:val="0"/>
          <w:u w:val="single"/>
          <w:lang w:val="zh-CN"/>
        </w:rPr>
      </w:pPr>
      <w:r>
        <w:rPr>
          <w:rFonts w:hint="eastAsia" w:cs="仿宋_GB2312"/>
          <w:kern w:val="0"/>
          <w:lang w:val="zh-CN"/>
        </w:rPr>
        <w:t xml:space="preserve">法定代表人或授权代表（签字）： </w:t>
      </w:r>
      <w:r>
        <w:rPr>
          <w:rFonts w:cs="仿宋_GB2312"/>
          <w:kern w:val="0"/>
          <w:u w:val="single"/>
          <w:lang w:val="zh-CN"/>
        </w:rPr>
        <w:t xml:space="preserve">                     </w:t>
      </w:r>
    </w:p>
    <w:p>
      <w:pPr>
        <w:autoSpaceDE w:val="0"/>
        <w:autoSpaceDN w:val="0"/>
        <w:adjustRightInd w:val="0"/>
        <w:spacing w:line="440" w:lineRule="exact"/>
        <w:ind w:firstLine="480"/>
        <w:rPr>
          <w:rFonts w:cs="仿宋_GB2312"/>
          <w:kern w:val="0"/>
          <w:u w:val="single"/>
          <w:lang w:val="zh-CN"/>
        </w:rPr>
      </w:pPr>
      <w:r>
        <w:rPr>
          <w:rFonts w:hint="eastAsia" w:cs="仿宋_GB2312"/>
          <w:kern w:val="0"/>
          <w:lang w:val="zh-CN"/>
        </w:rPr>
        <w:t>投标人（公章）</w:t>
      </w:r>
      <w:r>
        <w:rPr>
          <w:rFonts w:cs="仿宋_GB2312"/>
          <w:kern w:val="0"/>
          <w:lang w:val="zh-CN"/>
        </w:rPr>
        <w:t xml:space="preserve">:  </w:t>
      </w:r>
      <w:r>
        <w:rPr>
          <w:rFonts w:cs="仿宋_GB2312"/>
          <w:kern w:val="0"/>
          <w:u w:val="single"/>
          <w:lang w:val="zh-CN"/>
        </w:rPr>
        <w:t xml:space="preserve">            </w:t>
      </w:r>
      <w:r>
        <w:rPr>
          <w:rFonts w:hint="eastAsia" w:cs="仿宋_GB2312"/>
          <w:kern w:val="0"/>
          <w:u w:val="single"/>
          <w:lang w:val="zh-CN"/>
        </w:rPr>
        <w:t xml:space="preserve">  </w:t>
      </w:r>
      <w:r>
        <w:rPr>
          <w:rFonts w:cs="仿宋_GB2312"/>
          <w:kern w:val="0"/>
          <w:u w:val="single"/>
          <w:lang w:val="zh-CN"/>
        </w:rPr>
        <w:t xml:space="preserve">         </w:t>
      </w:r>
    </w:p>
    <w:p>
      <w:pPr>
        <w:autoSpaceDE w:val="0"/>
        <w:autoSpaceDN w:val="0"/>
        <w:adjustRightInd w:val="0"/>
        <w:spacing w:line="440" w:lineRule="exact"/>
        <w:ind w:firstLine="480"/>
        <w:rPr>
          <w:kern w:val="0"/>
        </w:rPr>
      </w:pPr>
      <w:r>
        <w:rPr>
          <w:rFonts w:hint="eastAsia" w:cs="仿宋_GB2312"/>
          <w:kern w:val="0"/>
          <w:lang w:val="zh-CN"/>
        </w:rPr>
        <w:t>联系人：</w:t>
      </w:r>
      <w:r>
        <w:rPr>
          <w:rFonts w:cs="仿宋_GB2312"/>
          <w:kern w:val="0"/>
          <w:u w:val="single"/>
          <w:lang w:val="zh-CN"/>
        </w:rPr>
        <w:t xml:space="preserve">                              </w:t>
      </w:r>
      <w:r>
        <w:rPr>
          <w:rFonts w:hint="eastAsia" w:cs="仿宋_GB2312"/>
          <w:kern w:val="0"/>
          <w:lang w:val="zh-CN"/>
        </w:rPr>
        <w:t xml:space="preserve">  邮政编码：</w:t>
      </w:r>
      <w:r>
        <w:rPr>
          <w:rFonts w:cs="仿宋_GB2312"/>
          <w:kern w:val="0"/>
          <w:u w:val="single"/>
          <w:lang w:val="zh-CN"/>
        </w:rPr>
        <w:t xml:space="preserve">                     </w:t>
      </w:r>
    </w:p>
    <w:p>
      <w:pPr>
        <w:autoSpaceDE w:val="0"/>
        <w:autoSpaceDN w:val="0"/>
        <w:adjustRightInd w:val="0"/>
        <w:spacing w:line="440" w:lineRule="exact"/>
        <w:ind w:firstLine="480"/>
        <w:rPr>
          <w:kern w:val="0"/>
        </w:rPr>
      </w:pPr>
      <w:r>
        <w:rPr>
          <w:rFonts w:hint="eastAsia" w:cs="仿宋_GB2312"/>
          <w:kern w:val="0"/>
          <w:lang w:val="zh-CN"/>
        </w:rPr>
        <w:t>联系地址：</w:t>
      </w:r>
      <w:r>
        <w:rPr>
          <w:rFonts w:cs="仿宋_GB2312"/>
          <w:kern w:val="0"/>
          <w:u w:val="single"/>
          <w:lang w:val="zh-CN"/>
        </w:rPr>
        <w:t xml:space="preserve">                             </w:t>
      </w:r>
      <w:r>
        <w:rPr>
          <w:rFonts w:hint="eastAsia" w:cs="仿宋_GB2312"/>
          <w:kern w:val="0"/>
          <w:u w:val="single"/>
          <w:lang w:val="zh-CN"/>
        </w:rPr>
        <w:t xml:space="preserve">     </w:t>
      </w:r>
      <w:r>
        <w:rPr>
          <w:rFonts w:cs="仿宋_GB2312"/>
          <w:kern w:val="0"/>
          <w:u w:val="single"/>
          <w:lang w:val="zh-CN"/>
        </w:rPr>
        <w:t xml:space="preserve">                           </w:t>
      </w:r>
    </w:p>
    <w:p>
      <w:pPr>
        <w:autoSpaceDE w:val="0"/>
        <w:autoSpaceDN w:val="0"/>
        <w:adjustRightInd w:val="0"/>
        <w:spacing w:line="440" w:lineRule="exact"/>
        <w:ind w:firstLine="480"/>
        <w:rPr>
          <w:kern w:val="0"/>
        </w:rPr>
      </w:pPr>
      <w:r>
        <w:rPr>
          <w:rFonts w:hint="eastAsia" w:cs="仿宋_GB2312"/>
          <w:kern w:val="0"/>
          <w:lang w:val="zh-CN"/>
        </w:rPr>
        <w:t>联系电话</w:t>
      </w:r>
      <w:r>
        <w:rPr>
          <w:rFonts w:cs="仿宋_GB2312"/>
          <w:kern w:val="0"/>
          <w:lang w:val="zh-CN"/>
        </w:rPr>
        <w:t xml:space="preserve">: </w:t>
      </w:r>
      <w:r>
        <w:rPr>
          <w:rFonts w:cs="仿宋_GB2312"/>
          <w:kern w:val="0"/>
          <w:u w:val="single"/>
          <w:lang w:val="zh-CN"/>
        </w:rPr>
        <w:t xml:space="preserve">                </w:t>
      </w:r>
      <w:r>
        <w:rPr>
          <w:rFonts w:hint="eastAsia" w:cs="仿宋_GB2312"/>
          <w:kern w:val="0"/>
          <w:lang w:val="zh-CN"/>
        </w:rPr>
        <w:t>传真号码：</w:t>
      </w:r>
      <w:r>
        <w:rPr>
          <w:rFonts w:cs="仿宋_GB2312"/>
          <w:kern w:val="0"/>
          <w:u w:val="single"/>
          <w:lang w:val="zh-CN"/>
        </w:rPr>
        <w:t xml:space="preserve">   </w:t>
      </w:r>
      <w:r>
        <w:rPr>
          <w:rFonts w:hint="eastAsia" w:cs="仿宋_GB2312"/>
          <w:kern w:val="0"/>
          <w:u w:val="single"/>
          <w:lang w:val="zh-CN"/>
        </w:rPr>
        <w:t xml:space="preserve">  </w:t>
      </w:r>
      <w:r>
        <w:rPr>
          <w:rFonts w:cs="仿宋_GB2312"/>
          <w:kern w:val="0"/>
          <w:u w:val="single"/>
          <w:lang w:val="zh-CN"/>
        </w:rPr>
        <w:t xml:space="preserve">          </w:t>
      </w:r>
    </w:p>
    <w:p>
      <w:pPr>
        <w:spacing w:line="440" w:lineRule="exact"/>
        <w:ind w:firstLine="480"/>
      </w:pPr>
      <w:r>
        <w:rPr>
          <w:rFonts w:hint="eastAsia" w:cs="仿宋_GB2312"/>
          <w:kern w:val="0"/>
          <w:lang w:val="zh-CN"/>
        </w:rPr>
        <w:t>日</w:t>
      </w:r>
      <w:r>
        <w:rPr>
          <w:rFonts w:cs="仿宋_GB2312"/>
          <w:kern w:val="0"/>
        </w:rPr>
        <w:t xml:space="preserve">    </w:t>
      </w:r>
      <w:r>
        <w:rPr>
          <w:rFonts w:hint="eastAsia" w:cs="仿宋_GB2312"/>
          <w:kern w:val="0"/>
          <w:lang w:val="zh-CN"/>
        </w:rPr>
        <w:t>期</w:t>
      </w:r>
      <w:r>
        <w:rPr>
          <w:rFonts w:hint="eastAsia" w:cs="仿宋_GB2312"/>
          <w:kern w:val="0"/>
        </w:rPr>
        <w:t>：</w:t>
      </w:r>
      <w:r>
        <w:rPr>
          <w:rFonts w:cs="仿宋_GB2312"/>
          <w:kern w:val="0"/>
        </w:rPr>
        <w:t xml:space="preserve"> </w:t>
      </w:r>
      <w:r>
        <w:rPr>
          <w:rFonts w:cs="仿宋_GB2312"/>
          <w:kern w:val="0"/>
          <w:u w:val="single"/>
        </w:rPr>
        <w:t xml:space="preserve">       </w:t>
      </w:r>
      <w:r>
        <w:rPr>
          <w:rFonts w:hint="eastAsia" w:cs="仿宋_GB2312"/>
          <w:kern w:val="0"/>
          <w:lang w:val="zh-CN"/>
        </w:rPr>
        <w:t>年</w:t>
      </w:r>
      <w:r>
        <w:rPr>
          <w:kern w:val="0"/>
          <w:u w:val="single"/>
        </w:rPr>
        <w:tab/>
      </w:r>
      <w:r>
        <w:rPr>
          <w:kern w:val="0"/>
          <w:u w:val="single"/>
        </w:rPr>
        <w:tab/>
      </w:r>
      <w:r>
        <w:rPr>
          <w:rFonts w:hint="eastAsia" w:cs="仿宋_GB2312"/>
          <w:kern w:val="0"/>
          <w:lang w:val="zh-CN"/>
        </w:rPr>
        <w:t>月</w:t>
      </w:r>
      <w:r>
        <w:rPr>
          <w:rFonts w:cs="仿宋_GB2312"/>
          <w:kern w:val="0"/>
        </w:rPr>
        <w:t xml:space="preserve"> </w:t>
      </w:r>
      <w:r>
        <w:rPr>
          <w:kern w:val="0"/>
          <w:u w:val="single"/>
        </w:rPr>
        <w:tab/>
      </w:r>
      <w:r>
        <w:rPr>
          <w:kern w:val="0"/>
          <w:u w:val="single"/>
        </w:rPr>
        <w:tab/>
      </w:r>
      <w:r>
        <w:rPr>
          <w:rFonts w:hint="eastAsia" w:cs="仿宋_GB2312"/>
          <w:kern w:val="0"/>
          <w:lang w:val="zh-CN"/>
        </w:rPr>
        <w:t>日</w:t>
      </w:r>
    </w:p>
    <w:p>
      <w:pPr>
        <w:autoSpaceDE w:val="0"/>
        <w:autoSpaceDN w:val="0"/>
        <w:adjustRightInd w:val="0"/>
        <w:spacing w:line="440" w:lineRule="exact"/>
        <w:ind w:firstLine="643"/>
        <w:jc w:val="center"/>
        <w:rPr>
          <w:b/>
          <w:sz w:val="32"/>
          <w:szCs w:val="32"/>
        </w:rPr>
      </w:pPr>
      <w:r>
        <w:rPr>
          <w:b/>
          <w:kern w:val="0"/>
          <w:sz w:val="32"/>
          <w:szCs w:val="32"/>
        </w:rPr>
        <w:br w:type="page"/>
      </w:r>
      <w:r>
        <w:rPr>
          <w:rFonts w:hint="eastAsia"/>
          <w:b/>
          <w:sz w:val="32"/>
          <w:szCs w:val="32"/>
        </w:rPr>
        <w:t>九、授权委托书</w:t>
      </w:r>
    </w:p>
    <w:p>
      <w:pPr>
        <w:spacing w:line="440" w:lineRule="exact"/>
        <w:ind w:firstLine="643"/>
        <w:jc w:val="center"/>
        <w:rPr>
          <w:b/>
          <w:sz w:val="32"/>
          <w:szCs w:val="32"/>
        </w:rPr>
      </w:pPr>
    </w:p>
    <w:p>
      <w:pPr>
        <w:spacing w:line="440" w:lineRule="exact"/>
        <w:ind w:firstLine="482"/>
        <w:rPr>
          <w:b/>
        </w:rPr>
      </w:pPr>
      <w:r>
        <w:rPr>
          <w:rFonts w:hint="eastAsia"/>
          <w:b/>
        </w:rPr>
        <w:t>采购人：</w:t>
      </w:r>
    </w:p>
    <w:p>
      <w:pPr>
        <w:spacing w:line="440" w:lineRule="exact"/>
        <w:ind w:firstLine="482"/>
        <w:rPr>
          <w:b/>
        </w:rPr>
      </w:pPr>
    </w:p>
    <w:p>
      <w:pPr>
        <w:spacing w:line="440" w:lineRule="exact"/>
        <w:ind w:firstLine="480"/>
      </w:pPr>
      <w:r>
        <w:rPr>
          <w:rFonts w:hint="eastAsia"/>
        </w:rPr>
        <w:t>兹委派我公司</w:t>
      </w:r>
      <w:r>
        <w:rPr>
          <w:rFonts w:hint="eastAsia"/>
          <w:u w:val="single"/>
        </w:rPr>
        <w:t xml:space="preserve">                </w:t>
      </w:r>
      <w:r>
        <w:rPr>
          <w:rFonts w:hint="eastAsia"/>
        </w:rPr>
        <w:t>先生/女士（其在本公司的职务是：</w:t>
      </w:r>
      <w:r>
        <w:rPr>
          <w:rFonts w:hint="eastAsia"/>
          <w:u w:val="single"/>
        </w:rPr>
        <w:t xml:space="preserve">        </w:t>
      </w:r>
      <w:r>
        <w:rPr>
          <w:rFonts w:hint="eastAsia"/>
        </w:rPr>
        <w:t>，联系电话：</w:t>
      </w:r>
      <w:r>
        <w:rPr>
          <w:rFonts w:hint="eastAsia"/>
          <w:u w:val="single"/>
        </w:rPr>
        <w:t xml:space="preserve">         </w:t>
      </w:r>
      <w:r>
        <w:rPr>
          <w:rFonts w:hint="eastAsia"/>
        </w:rPr>
        <w:t>，手机：</w:t>
      </w:r>
      <w:r>
        <w:rPr>
          <w:rFonts w:hint="eastAsia"/>
          <w:u w:val="single"/>
        </w:rPr>
        <w:t xml:space="preserve">           </w:t>
      </w:r>
      <w:r>
        <w:rPr>
          <w:rFonts w:hint="eastAsia"/>
        </w:rPr>
        <w:t>，传真：</w:t>
      </w:r>
      <w:r>
        <w:rPr>
          <w:rFonts w:hint="eastAsia"/>
          <w:u w:val="single"/>
        </w:rPr>
        <w:t xml:space="preserve">           </w:t>
      </w:r>
      <w:r>
        <w:rPr>
          <w:rFonts w:hint="eastAsia"/>
        </w:rPr>
        <w:t>，身份证号：</w:t>
      </w:r>
      <w:r>
        <w:rPr>
          <w:rFonts w:hint="eastAsia"/>
          <w:u w:val="single"/>
        </w:rPr>
        <w:t xml:space="preserve">                </w:t>
      </w:r>
      <w:r>
        <w:rPr>
          <w:rFonts w:hint="eastAsia"/>
        </w:rPr>
        <w:t>）代表我公司全权处理</w:t>
      </w:r>
      <w:r>
        <w:rPr>
          <w:rFonts w:hint="eastAsia"/>
          <w:u w:val="single"/>
        </w:rPr>
        <w:t xml:space="preserve">                   </w:t>
      </w:r>
      <w:r>
        <w:rPr>
          <w:rFonts w:hint="eastAsia"/>
        </w:rPr>
        <w:t>项目（项目编号：     ）的一切事项，若中标则全权代表本公司签订合同，并负责处理合同履行等事宜。</w:t>
      </w:r>
    </w:p>
    <w:p>
      <w:pPr>
        <w:ind w:firstLine="480"/>
      </w:pPr>
      <w:r>
        <w:rPr>
          <w:rFonts w:hint="eastAsia"/>
        </w:rPr>
        <w:t>在撤销授权的书面通知以前，本授权书一直有效。授权代表在授权书有效期内签署的所有文件不因授权的撤销而失效。</w:t>
      </w:r>
    </w:p>
    <w:p>
      <w:pPr>
        <w:ind w:firstLine="480"/>
      </w:pPr>
      <w:r>
        <w:rPr>
          <w:rFonts w:hint="eastAsia"/>
        </w:rPr>
        <w:t>授权代表无转委托权，特此委托。</w:t>
      </w:r>
    </w:p>
    <w:p>
      <w:pPr>
        <w:spacing w:line="440" w:lineRule="exact"/>
        <w:ind w:firstLine="480"/>
      </w:pPr>
      <w:r>
        <w:rPr>
          <w:rFonts w:hint="eastAsia"/>
        </w:rPr>
        <w:t>特此告知。</w:t>
      </w:r>
    </w:p>
    <w:p>
      <w:pPr>
        <w:spacing w:line="440" w:lineRule="exact"/>
        <w:ind w:firstLine="480"/>
      </w:pPr>
    </w:p>
    <w:p>
      <w:pPr>
        <w:spacing w:line="440" w:lineRule="exact"/>
        <w:ind w:firstLine="480"/>
      </w:pPr>
      <w:r>
        <w:rPr>
          <w:rFonts w:hint="eastAsia"/>
        </w:rPr>
        <w:t xml:space="preserve">法定代表人（签字）：                    授权代表（签字）：           </w:t>
      </w:r>
    </w:p>
    <w:p>
      <w:pPr>
        <w:spacing w:line="440" w:lineRule="exact"/>
        <w:ind w:firstLine="480"/>
      </w:pPr>
      <w:r>
        <w:rPr>
          <w:rFonts w:hint="eastAsia"/>
        </w:rPr>
        <w:t>职务：                                  职务：</w:t>
      </w:r>
    </w:p>
    <w:p>
      <w:pPr>
        <w:spacing w:line="440" w:lineRule="exact"/>
        <w:ind w:firstLine="480"/>
      </w:pPr>
      <w:r>
        <w:rPr>
          <w:rFonts w:hint="eastAsia"/>
        </w:rPr>
        <w:t>身份证号码：                            身份证号码：</w:t>
      </w:r>
    </w:p>
    <w:p>
      <w:pPr>
        <w:spacing w:line="440" w:lineRule="exact"/>
        <w:ind w:firstLine="480"/>
      </w:pPr>
      <w:r>
        <w:rPr>
          <w:rFonts w:hint="eastAsia"/>
        </w:rPr>
        <w:t xml:space="preserve">                               </w:t>
      </w:r>
    </w:p>
    <w:p>
      <w:pPr>
        <w:spacing w:line="440" w:lineRule="exact"/>
        <w:ind w:firstLine="480"/>
      </w:pPr>
      <w:r>
        <w:rPr>
          <w:rFonts w:hint="eastAsia"/>
        </w:rPr>
        <w:t xml:space="preserve">                                      </w:t>
      </w:r>
    </w:p>
    <w:p>
      <w:pPr>
        <w:spacing w:line="440" w:lineRule="exact"/>
        <w:ind w:firstLine="480"/>
      </w:pPr>
    </w:p>
    <w:p>
      <w:pPr>
        <w:wordWrap w:val="0"/>
        <w:autoSpaceDE w:val="0"/>
        <w:autoSpaceDN w:val="0"/>
        <w:adjustRightInd w:val="0"/>
        <w:spacing w:line="440" w:lineRule="exact"/>
        <w:ind w:right="480" w:firstLine="5040" w:firstLineChars="2100"/>
        <w:rPr>
          <w:rFonts w:cs="仿宋_GB2312"/>
          <w:kern w:val="0"/>
          <w:lang w:val="zh-CN"/>
        </w:rPr>
      </w:pPr>
      <w:bookmarkStart w:id="209" w:name="_Toc91899922"/>
      <w:r>
        <w:rPr>
          <w:rFonts w:hint="eastAsia" w:cs="仿宋_GB2312"/>
          <w:kern w:val="0"/>
          <w:lang w:val="zh-CN"/>
        </w:rPr>
        <w:t xml:space="preserve">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w:t>
      </w:r>
      <w:r>
        <w:rPr>
          <w:rFonts w:hint="eastAsia"/>
        </w:rPr>
        <w:t>授权委托日期</w:t>
      </w:r>
      <w:r>
        <w:rPr>
          <w:rFonts w:hint="eastAsia" w:cs="仿宋_GB2312"/>
          <w:kern w:val="0"/>
          <w:lang w:val="zh-CN"/>
        </w:rPr>
        <w:t>：</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ind w:firstLine="643"/>
        <w:jc w:val="center"/>
        <w:rPr>
          <w:b/>
          <w:sz w:val="32"/>
          <w:szCs w:val="32"/>
        </w:rPr>
      </w:pPr>
      <w:r>
        <w:rPr>
          <w:b/>
          <w:sz w:val="32"/>
          <w:szCs w:val="32"/>
        </w:rPr>
        <w:br w:type="page"/>
      </w:r>
      <w:r>
        <w:rPr>
          <w:rFonts w:hint="eastAsia"/>
          <w:b/>
          <w:sz w:val="32"/>
          <w:szCs w:val="32"/>
        </w:rPr>
        <w:t>十、</w:t>
      </w:r>
      <w:bookmarkEnd w:id="209"/>
      <w:r>
        <w:rPr>
          <w:rFonts w:hint="eastAsia"/>
          <w:b/>
          <w:sz w:val="32"/>
          <w:szCs w:val="32"/>
        </w:rPr>
        <w:t>类似项目实施业绩一览表</w:t>
      </w:r>
    </w:p>
    <w:tbl>
      <w:tblPr>
        <w:tblStyle w:val="13"/>
        <w:tblW w:w="88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168"/>
        <w:gridCol w:w="1236"/>
        <w:gridCol w:w="1616"/>
        <w:gridCol w:w="1244"/>
        <w:gridCol w:w="22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340"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项目名称</w:t>
            </w:r>
          </w:p>
        </w:tc>
        <w:tc>
          <w:tcPr>
            <w:tcW w:w="1168"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项目</w:t>
            </w:r>
          </w:p>
          <w:p>
            <w:pPr>
              <w:ind w:firstLine="0" w:firstLineChars="0"/>
              <w:jc w:val="center"/>
              <w:rPr>
                <w:bCs/>
                <w:lang w:val="zh-CN"/>
              </w:rPr>
            </w:pPr>
            <w:r>
              <w:rPr>
                <w:rFonts w:hint="eastAsia"/>
                <w:bCs/>
                <w:lang w:val="zh-CN"/>
              </w:rPr>
              <w:t>类型</w:t>
            </w:r>
          </w:p>
        </w:tc>
        <w:tc>
          <w:tcPr>
            <w:tcW w:w="1236"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简要描述</w:t>
            </w:r>
          </w:p>
        </w:tc>
        <w:tc>
          <w:tcPr>
            <w:tcW w:w="1616"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项目金额</w:t>
            </w:r>
          </w:p>
          <w:p>
            <w:pPr>
              <w:ind w:firstLine="0" w:firstLineChars="0"/>
              <w:jc w:val="center"/>
              <w:rPr>
                <w:bCs/>
                <w:lang w:val="zh-CN"/>
              </w:rPr>
            </w:pPr>
            <w:r>
              <w:rPr>
                <w:rFonts w:hint="eastAsia"/>
                <w:bCs/>
                <w:lang w:val="zh-CN"/>
              </w:rPr>
              <w:t>（万元）</w:t>
            </w:r>
          </w:p>
        </w:tc>
        <w:tc>
          <w:tcPr>
            <w:tcW w:w="1244"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合同签订时间</w:t>
            </w:r>
          </w:p>
        </w:tc>
        <w:tc>
          <w:tcPr>
            <w:tcW w:w="2256"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项目单位</w:t>
            </w:r>
          </w:p>
          <w:p>
            <w:pPr>
              <w:ind w:firstLine="0" w:firstLineChars="0"/>
              <w:jc w:val="center"/>
              <w:rPr>
                <w:bCs/>
                <w:lang w:val="zh-CN"/>
              </w:rPr>
            </w:pPr>
            <w:r>
              <w:rPr>
                <w:rFonts w:hint="eastAsia"/>
                <w:bCs/>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40" w:type="dxa"/>
            <w:tcBorders>
              <w:top w:val="single" w:color="auto" w:sz="4" w:space="0"/>
            </w:tcBorders>
          </w:tcPr>
          <w:p>
            <w:pPr>
              <w:autoSpaceDE w:val="0"/>
              <w:autoSpaceDN w:val="0"/>
              <w:adjustRightInd w:val="0"/>
              <w:ind w:firstLine="480"/>
              <w:rPr>
                <w:lang w:val="zh-CN"/>
              </w:rPr>
            </w:pPr>
          </w:p>
        </w:tc>
        <w:tc>
          <w:tcPr>
            <w:tcW w:w="1168" w:type="dxa"/>
            <w:tcBorders>
              <w:top w:val="single" w:color="auto" w:sz="4" w:space="0"/>
            </w:tcBorders>
          </w:tcPr>
          <w:p>
            <w:pPr>
              <w:autoSpaceDE w:val="0"/>
              <w:autoSpaceDN w:val="0"/>
              <w:adjustRightInd w:val="0"/>
              <w:ind w:firstLine="480"/>
              <w:rPr>
                <w:lang w:val="zh-CN"/>
              </w:rPr>
            </w:pPr>
          </w:p>
        </w:tc>
        <w:tc>
          <w:tcPr>
            <w:tcW w:w="1236" w:type="dxa"/>
            <w:tcBorders>
              <w:top w:val="single" w:color="auto" w:sz="4" w:space="0"/>
            </w:tcBorders>
          </w:tcPr>
          <w:p>
            <w:pPr>
              <w:autoSpaceDE w:val="0"/>
              <w:autoSpaceDN w:val="0"/>
              <w:adjustRightInd w:val="0"/>
              <w:ind w:firstLine="480"/>
              <w:rPr>
                <w:lang w:val="zh-CN"/>
              </w:rPr>
            </w:pPr>
          </w:p>
        </w:tc>
        <w:tc>
          <w:tcPr>
            <w:tcW w:w="1616" w:type="dxa"/>
            <w:tcBorders>
              <w:top w:val="single" w:color="auto" w:sz="4" w:space="0"/>
            </w:tcBorders>
          </w:tcPr>
          <w:p>
            <w:pPr>
              <w:autoSpaceDE w:val="0"/>
              <w:autoSpaceDN w:val="0"/>
              <w:adjustRightInd w:val="0"/>
              <w:ind w:firstLine="480"/>
              <w:rPr>
                <w:lang w:val="zh-CN"/>
              </w:rPr>
            </w:pPr>
          </w:p>
        </w:tc>
        <w:tc>
          <w:tcPr>
            <w:tcW w:w="1244" w:type="dxa"/>
            <w:tcBorders>
              <w:top w:val="single" w:color="auto" w:sz="4" w:space="0"/>
            </w:tcBorders>
          </w:tcPr>
          <w:p>
            <w:pPr>
              <w:autoSpaceDE w:val="0"/>
              <w:autoSpaceDN w:val="0"/>
              <w:adjustRightInd w:val="0"/>
              <w:ind w:firstLine="480"/>
              <w:rPr>
                <w:lang w:val="zh-CN"/>
              </w:rPr>
            </w:pPr>
          </w:p>
        </w:tc>
        <w:tc>
          <w:tcPr>
            <w:tcW w:w="2256" w:type="dxa"/>
            <w:tcBorders>
              <w:top w:val="single" w:color="auto" w:sz="4" w:space="0"/>
            </w:tcBorders>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bl>
    <w:p>
      <w:pPr>
        <w:spacing w:line="440" w:lineRule="exact"/>
        <w:ind w:firstLine="0" w:firstLineChars="0"/>
      </w:pPr>
      <w:r>
        <w:rPr>
          <w:rFonts w:hint="eastAsia"/>
          <w:b/>
          <w:szCs w:val="20"/>
        </w:rPr>
        <w:t>备注：</w:t>
      </w:r>
      <w:r>
        <w:rPr>
          <w:rFonts w:hint="eastAsia"/>
        </w:rPr>
        <w:t>以合同签订时间为准，须提供合同复印件加盖公章。</w:t>
      </w:r>
    </w:p>
    <w:p>
      <w:pPr>
        <w:spacing w:line="440" w:lineRule="exact"/>
        <w:ind w:firstLine="600" w:firstLineChars="250"/>
        <w:rPr>
          <w:szCs w:val="20"/>
        </w:rPr>
      </w:pP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法定代表人或授权代表（签字）：     </w:t>
      </w:r>
    </w:p>
    <w:p>
      <w:pPr>
        <w:ind w:firstLine="480"/>
        <w:jc w:val="center"/>
        <w:rPr>
          <w:lang w:val="zh-CN"/>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autoSpaceDE w:val="0"/>
        <w:autoSpaceDN w:val="0"/>
        <w:adjustRightInd w:val="0"/>
        <w:spacing w:line="440" w:lineRule="exact"/>
        <w:ind w:firstLine="480"/>
        <w:jc w:val="right"/>
        <w:rPr>
          <w:b/>
          <w:kern w:val="0"/>
        </w:rPr>
      </w:pPr>
      <w:r>
        <w:rPr>
          <w:lang w:val="zh-CN"/>
        </w:rPr>
        <w:br w:type="page"/>
      </w:r>
    </w:p>
    <w:p>
      <w:pPr>
        <w:ind w:firstLine="602"/>
        <w:jc w:val="center"/>
        <w:rPr>
          <w:b/>
          <w:sz w:val="30"/>
          <w:szCs w:val="30"/>
        </w:rPr>
      </w:pPr>
      <w:r>
        <w:rPr>
          <w:rFonts w:hint="eastAsia"/>
          <w:b/>
          <w:sz w:val="30"/>
          <w:szCs w:val="30"/>
        </w:rPr>
        <w:t>十一、投标文件外层包装封面（格式供参考）</w:t>
      </w:r>
    </w:p>
    <w:p>
      <w:pPr>
        <w:ind w:firstLine="602"/>
        <w:rPr>
          <w:b/>
          <w:sz w:val="30"/>
          <w:szCs w:val="30"/>
        </w:rPr>
      </w:pPr>
      <w:bookmarkStart w:id="210" w:name="_Toc297472064"/>
      <w:r>
        <w:rPr>
          <w:rFonts w:hint="eastAsia"/>
          <w:b/>
          <w:sz w:val="30"/>
          <w:szCs w:val="30"/>
        </w:rPr>
        <w:t>1、报价文件外层包装封面</w:t>
      </w:r>
    </w:p>
    <w:p>
      <w:pPr>
        <w:ind w:firstLine="602"/>
        <w:jc w:val="center"/>
        <w:rPr>
          <w:b/>
          <w:sz w:val="30"/>
          <w:szCs w:val="30"/>
        </w:rPr>
      </w:pPr>
      <w:bookmarkStart w:id="211" w:name="_Toc297472068"/>
      <w:r>
        <w:rPr>
          <w:rFonts w:hint="eastAsia"/>
          <w:b/>
          <w:sz w:val="30"/>
          <w:szCs w:val="30"/>
        </w:rPr>
        <w:t>报价文件</w:t>
      </w:r>
      <w:bookmarkEnd w:id="211"/>
    </w:p>
    <w:p>
      <w:pPr>
        <w:ind w:firstLine="602"/>
        <w:jc w:val="center"/>
        <w:rPr>
          <w:b/>
          <w:sz w:val="30"/>
          <w:szCs w:val="30"/>
        </w:rPr>
      </w:pPr>
      <w:bookmarkStart w:id="212" w:name="_Toc297472069"/>
      <w:r>
        <w:rPr>
          <w:rFonts w:hint="eastAsia"/>
          <w:b/>
          <w:sz w:val="30"/>
          <w:szCs w:val="30"/>
        </w:rPr>
        <w:t>(唱标时启封)</w:t>
      </w:r>
      <w:bookmarkEnd w:id="212"/>
    </w:p>
    <w:p>
      <w:pPr>
        <w:ind w:firstLine="602"/>
        <w:rPr>
          <w:b/>
          <w:sz w:val="30"/>
          <w:szCs w:val="30"/>
        </w:rPr>
      </w:pPr>
      <w:r>
        <w:rPr>
          <w:rFonts w:hint="eastAsia"/>
          <w:b/>
          <w:sz w:val="30"/>
          <w:szCs w:val="30"/>
        </w:rPr>
        <w:t>项目名称：</w:t>
      </w:r>
      <w:r>
        <w:rPr>
          <w:rFonts w:hint="eastAsia"/>
          <w:b/>
          <w:sz w:val="30"/>
          <w:szCs w:val="30"/>
          <w:u w:val="single"/>
        </w:rPr>
        <w:t xml:space="preserve">                                    </w:t>
      </w:r>
    </w:p>
    <w:p>
      <w:pPr>
        <w:ind w:firstLine="602"/>
        <w:rPr>
          <w:b/>
          <w:sz w:val="30"/>
          <w:szCs w:val="30"/>
        </w:rPr>
      </w:pPr>
      <w:r>
        <w:rPr>
          <w:rFonts w:hint="eastAsia"/>
          <w:b/>
          <w:sz w:val="30"/>
          <w:szCs w:val="30"/>
        </w:rPr>
        <w:t>项目编号：</w:t>
      </w:r>
      <w:r>
        <w:rPr>
          <w:rFonts w:hint="eastAsia"/>
          <w:b/>
          <w:sz w:val="30"/>
          <w:szCs w:val="30"/>
          <w:u w:val="single"/>
        </w:rPr>
        <w:t xml:space="preserve">                                    </w:t>
      </w:r>
    </w:p>
    <w:p>
      <w:pPr>
        <w:ind w:firstLine="602"/>
        <w:rPr>
          <w:b/>
          <w:sz w:val="30"/>
          <w:szCs w:val="30"/>
        </w:rPr>
      </w:pPr>
      <w:r>
        <w:rPr>
          <w:rFonts w:hint="eastAsia"/>
          <w:b/>
          <w:sz w:val="30"/>
          <w:szCs w:val="30"/>
        </w:rPr>
        <w:t>投标人名称（盖章）：</w:t>
      </w:r>
      <w:r>
        <w:rPr>
          <w:rFonts w:hint="eastAsia"/>
          <w:b/>
          <w:sz w:val="30"/>
          <w:szCs w:val="30"/>
          <w:u w:val="single"/>
        </w:rPr>
        <w:t xml:space="preserve">                           </w:t>
      </w:r>
      <w:r>
        <w:rPr>
          <w:rFonts w:hint="eastAsia"/>
          <w:b/>
          <w:sz w:val="30"/>
          <w:szCs w:val="30"/>
        </w:rPr>
        <w:t xml:space="preserve">  </w:t>
      </w:r>
    </w:p>
    <w:p>
      <w:pPr>
        <w:ind w:firstLine="602"/>
        <w:rPr>
          <w:b/>
          <w:sz w:val="30"/>
          <w:szCs w:val="30"/>
        </w:rPr>
      </w:pPr>
    </w:p>
    <w:p>
      <w:pPr>
        <w:ind w:firstLine="602"/>
        <w:rPr>
          <w:b/>
          <w:sz w:val="30"/>
          <w:szCs w:val="30"/>
        </w:rPr>
      </w:pPr>
      <w:r>
        <w:rPr>
          <w:rFonts w:hint="eastAsia"/>
          <w:b/>
          <w:sz w:val="30"/>
          <w:szCs w:val="30"/>
        </w:rPr>
        <w:t>在    年    月     日     时     分之前不得启封</w:t>
      </w:r>
    </w:p>
    <w:p>
      <w:pPr>
        <w:ind w:firstLine="602"/>
        <w:rPr>
          <w:b/>
          <w:sz w:val="30"/>
          <w:szCs w:val="30"/>
        </w:rPr>
      </w:pPr>
    </w:p>
    <w:p>
      <w:pPr>
        <w:ind w:firstLine="602"/>
        <w:rPr>
          <w:b/>
          <w:sz w:val="30"/>
          <w:szCs w:val="30"/>
        </w:rPr>
      </w:pPr>
      <w:r>
        <w:rPr>
          <w:rFonts w:hint="eastAsia"/>
          <w:b/>
          <w:sz w:val="30"/>
          <w:szCs w:val="30"/>
        </w:rPr>
        <w:t>2、商务/技术文件外层包装封面</w:t>
      </w:r>
      <w:bookmarkEnd w:id="210"/>
    </w:p>
    <w:p>
      <w:pPr>
        <w:ind w:firstLine="602"/>
        <w:jc w:val="center"/>
        <w:rPr>
          <w:b/>
          <w:sz w:val="30"/>
          <w:szCs w:val="30"/>
        </w:rPr>
      </w:pPr>
      <w:bookmarkStart w:id="213" w:name="_Toc297472065"/>
      <w:r>
        <w:rPr>
          <w:rFonts w:hint="eastAsia"/>
          <w:b/>
          <w:sz w:val="30"/>
          <w:szCs w:val="30"/>
        </w:rPr>
        <w:t>商务/技术文件</w:t>
      </w:r>
      <w:bookmarkEnd w:id="213"/>
    </w:p>
    <w:p>
      <w:pPr>
        <w:ind w:firstLine="602"/>
        <w:jc w:val="center"/>
        <w:rPr>
          <w:b/>
          <w:sz w:val="30"/>
          <w:szCs w:val="30"/>
        </w:rPr>
      </w:pPr>
      <w:bookmarkStart w:id="214" w:name="_Toc297472066"/>
      <w:r>
        <w:rPr>
          <w:rFonts w:hint="eastAsia"/>
          <w:b/>
          <w:sz w:val="30"/>
          <w:szCs w:val="30"/>
        </w:rPr>
        <w:t>(开标时启封)</w:t>
      </w:r>
      <w:bookmarkEnd w:id="214"/>
    </w:p>
    <w:p>
      <w:pPr>
        <w:ind w:firstLine="602"/>
        <w:rPr>
          <w:b/>
          <w:sz w:val="30"/>
          <w:szCs w:val="30"/>
        </w:rPr>
      </w:pPr>
      <w:r>
        <w:rPr>
          <w:rFonts w:hint="eastAsia"/>
          <w:b/>
          <w:sz w:val="30"/>
          <w:szCs w:val="30"/>
        </w:rPr>
        <w:t>项目名称：</w:t>
      </w:r>
      <w:r>
        <w:rPr>
          <w:rFonts w:hint="eastAsia"/>
          <w:b/>
          <w:sz w:val="30"/>
          <w:szCs w:val="30"/>
          <w:u w:val="single"/>
        </w:rPr>
        <w:t xml:space="preserve">                                    </w:t>
      </w:r>
    </w:p>
    <w:p>
      <w:pPr>
        <w:ind w:firstLine="602"/>
        <w:rPr>
          <w:b/>
          <w:sz w:val="30"/>
          <w:szCs w:val="30"/>
        </w:rPr>
      </w:pPr>
      <w:r>
        <w:rPr>
          <w:rFonts w:hint="eastAsia"/>
          <w:b/>
          <w:sz w:val="30"/>
          <w:szCs w:val="30"/>
        </w:rPr>
        <w:t>项目编号：</w:t>
      </w:r>
      <w:r>
        <w:rPr>
          <w:rFonts w:hint="eastAsia"/>
          <w:b/>
          <w:sz w:val="30"/>
          <w:szCs w:val="30"/>
          <w:u w:val="single"/>
        </w:rPr>
        <w:t xml:space="preserve">                                    </w:t>
      </w:r>
    </w:p>
    <w:p>
      <w:pPr>
        <w:ind w:firstLine="602"/>
        <w:rPr>
          <w:b/>
          <w:sz w:val="30"/>
          <w:szCs w:val="30"/>
        </w:rPr>
      </w:pPr>
      <w:r>
        <w:rPr>
          <w:rFonts w:hint="eastAsia"/>
          <w:b/>
          <w:sz w:val="30"/>
          <w:szCs w:val="30"/>
        </w:rPr>
        <w:t>投标人名称（盖章）：</w:t>
      </w:r>
      <w:r>
        <w:rPr>
          <w:rFonts w:hint="eastAsia"/>
          <w:b/>
          <w:sz w:val="30"/>
          <w:szCs w:val="30"/>
          <w:u w:val="single"/>
        </w:rPr>
        <w:t xml:space="preserve">                           </w:t>
      </w:r>
      <w:r>
        <w:rPr>
          <w:rFonts w:hint="eastAsia"/>
          <w:b/>
          <w:sz w:val="30"/>
          <w:szCs w:val="30"/>
        </w:rPr>
        <w:t xml:space="preserve">  </w:t>
      </w:r>
    </w:p>
    <w:p>
      <w:pPr>
        <w:ind w:firstLine="602"/>
        <w:rPr>
          <w:b/>
          <w:sz w:val="30"/>
          <w:szCs w:val="30"/>
        </w:rPr>
      </w:pPr>
      <w:r>
        <w:rPr>
          <w:rFonts w:hint="eastAsia"/>
          <w:b/>
          <w:sz w:val="30"/>
          <w:szCs w:val="30"/>
        </w:rPr>
        <w:t xml:space="preserve">     </w:t>
      </w:r>
    </w:p>
    <w:p>
      <w:pPr>
        <w:ind w:firstLine="602"/>
        <w:rPr>
          <w:b/>
          <w:sz w:val="30"/>
          <w:szCs w:val="30"/>
        </w:rPr>
      </w:pPr>
      <w:r>
        <w:rPr>
          <w:rFonts w:hint="eastAsia"/>
          <w:b/>
          <w:sz w:val="30"/>
          <w:szCs w:val="30"/>
        </w:rPr>
        <w:t>在    年    月     日     时     分之前不得启封</w:t>
      </w:r>
    </w:p>
    <w:p>
      <w:pPr>
        <w:ind w:firstLine="602"/>
        <w:jc w:val="center"/>
        <w:rPr>
          <w:b/>
          <w:sz w:val="32"/>
          <w:szCs w:val="32"/>
        </w:rPr>
      </w:pPr>
      <w:r>
        <w:rPr>
          <w:b/>
          <w:sz w:val="30"/>
          <w:szCs w:val="30"/>
        </w:rPr>
        <w:br w:type="page"/>
      </w:r>
      <w:r>
        <w:rPr>
          <w:rFonts w:hint="eastAsia"/>
          <w:b/>
          <w:sz w:val="32"/>
          <w:szCs w:val="32"/>
        </w:rPr>
        <w:t>十二、投标文件封面（格式供参考）</w:t>
      </w:r>
    </w:p>
    <w:p>
      <w:pPr>
        <w:autoSpaceDE w:val="0"/>
        <w:autoSpaceDN w:val="0"/>
        <w:adjustRightInd w:val="0"/>
        <w:ind w:firstLine="643"/>
        <w:rPr>
          <w:b/>
          <w:sz w:val="32"/>
          <w:szCs w:val="32"/>
        </w:rPr>
      </w:pPr>
      <w:r>
        <w:rPr>
          <w:rFonts w:hint="eastAsia"/>
          <w:b/>
          <w:sz w:val="32"/>
          <w:szCs w:val="32"/>
        </w:rPr>
        <w:t>1、报价文件封面</w:t>
      </w:r>
    </w:p>
    <w:p>
      <w:pPr>
        <w:autoSpaceDE w:val="0"/>
        <w:autoSpaceDN w:val="0"/>
        <w:adjustRightInd w:val="0"/>
        <w:ind w:firstLine="643"/>
        <w:jc w:val="right"/>
        <w:rPr>
          <w:b/>
          <w:sz w:val="28"/>
          <w:szCs w:val="28"/>
        </w:rPr>
      </w:pPr>
      <w:r>
        <w:rPr>
          <w:rFonts w:hint="eastAsia"/>
          <w:b/>
          <w:sz w:val="32"/>
          <w:szCs w:val="32"/>
        </w:rPr>
        <w:t xml:space="preserve">                   </w:t>
      </w:r>
      <w:r>
        <w:rPr>
          <w:rFonts w:hint="eastAsia"/>
          <w:b/>
        </w:rPr>
        <w:t xml:space="preserve"> </w:t>
      </w:r>
      <w:r>
        <w:rPr>
          <w:rFonts w:hint="eastAsia"/>
          <w:b/>
          <w:sz w:val="28"/>
          <w:szCs w:val="28"/>
        </w:rPr>
        <w:t>正本/副本</w:t>
      </w:r>
    </w:p>
    <w:p>
      <w:pPr>
        <w:autoSpaceDE w:val="0"/>
        <w:autoSpaceDN w:val="0"/>
        <w:adjustRightInd w:val="0"/>
        <w:ind w:firstLine="643"/>
        <w:jc w:val="center"/>
        <w:rPr>
          <w:b/>
          <w:sz w:val="32"/>
          <w:szCs w:val="32"/>
        </w:rPr>
      </w:pPr>
      <w:r>
        <w:rPr>
          <w:rFonts w:hint="eastAsia"/>
          <w:b/>
          <w:sz w:val="32"/>
          <w:szCs w:val="32"/>
        </w:rPr>
        <w:t>报价文件</w:t>
      </w:r>
    </w:p>
    <w:p>
      <w:pPr>
        <w:autoSpaceDE w:val="0"/>
        <w:autoSpaceDN w:val="0"/>
        <w:adjustRightInd w:val="0"/>
        <w:ind w:firstLine="643"/>
        <w:rPr>
          <w:b/>
          <w:sz w:val="32"/>
          <w:szCs w:val="32"/>
        </w:rPr>
      </w:pPr>
      <w:r>
        <w:rPr>
          <w:rFonts w:hint="eastAsia"/>
          <w:b/>
          <w:sz w:val="32"/>
          <w:szCs w:val="32"/>
        </w:rPr>
        <w:t>项目名称：</w:t>
      </w:r>
      <w:r>
        <w:rPr>
          <w:rFonts w:hint="eastAsia"/>
          <w:b/>
          <w:sz w:val="32"/>
          <w:szCs w:val="32"/>
          <w:u w:val="single"/>
        </w:rPr>
        <w:t xml:space="preserve">                                    </w:t>
      </w:r>
    </w:p>
    <w:p>
      <w:pPr>
        <w:autoSpaceDE w:val="0"/>
        <w:autoSpaceDN w:val="0"/>
        <w:adjustRightInd w:val="0"/>
        <w:ind w:firstLine="643"/>
        <w:rPr>
          <w:b/>
          <w:sz w:val="32"/>
          <w:szCs w:val="32"/>
        </w:rPr>
      </w:pPr>
      <w:r>
        <w:rPr>
          <w:rFonts w:hint="eastAsia"/>
          <w:b/>
          <w:sz w:val="32"/>
          <w:szCs w:val="32"/>
        </w:rPr>
        <w:t>项目编号：</w:t>
      </w:r>
      <w:r>
        <w:rPr>
          <w:rFonts w:hint="eastAsia"/>
          <w:b/>
          <w:sz w:val="32"/>
          <w:szCs w:val="32"/>
          <w:u w:val="single"/>
        </w:rPr>
        <w:t xml:space="preserve">                                    </w:t>
      </w:r>
    </w:p>
    <w:p>
      <w:pPr>
        <w:autoSpaceDE w:val="0"/>
        <w:autoSpaceDN w:val="0"/>
        <w:adjustRightInd w:val="0"/>
        <w:ind w:firstLine="643"/>
        <w:rPr>
          <w:b/>
          <w:sz w:val="32"/>
          <w:szCs w:val="32"/>
        </w:rPr>
      </w:pPr>
      <w:r>
        <w:rPr>
          <w:rFonts w:hint="eastAsia"/>
          <w:b/>
          <w:sz w:val="32"/>
          <w:szCs w:val="32"/>
        </w:rPr>
        <w:t>投标人名称（盖章）：</w:t>
      </w:r>
      <w:r>
        <w:rPr>
          <w:rFonts w:hint="eastAsia"/>
          <w:b/>
          <w:sz w:val="32"/>
          <w:szCs w:val="32"/>
          <w:u w:val="single"/>
        </w:rPr>
        <w:t xml:space="preserve">                           </w:t>
      </w:r>
      <w:bookmarkStart w:id="215" w:name="_Toc339872474"/>
    </w:p>
    <w:p>
      <w:pPr>
        <w:autoSpaceDE w:val="0"/>
        <w:autoSpaceDN w:val="0"/>
        <w:adjustRightInd w:val="0"/>
        <w:ind w:firstLine="643"/>
        <w:rPr>
          <w:b/>
          <w:sz w:val="32"/>
          <w:szCs w:val="32"/>
        </w:rPr>
      </w:pPr>
      <w:r>
        <w:rPr>
          <w:rFonts w:hint="eastAsia"/>
          <w:b/>
          <w:sz w:val="32"/>
          <w:szCs w:val="32"/>
        </w:rPr>
        <w:t>法定代表人或授权代表签字：</w:t>
      </w:r>
      <w:bookmarkEnd w:id="215"/>
      <w:r>
        <w:rPr>
          <w:rFonts w:hint="eastAsia"/>
          <w:b/>
          <w:sz w:val="32"/>
          <w:szCs w:val="32"/>
          <w:u w:val="single"/>
        </w:rPr>
        <w:t xml:space="preserve">                    </w:t>
      </w:r>
      <w:r>
        <w:rPr>
          <w:rFonts w:hint="eastAsia"/>
          <w:b/>
          <w:sz w:val="32"/>
          <w:szCs w:val="32"/>
        </w:rPr>
        <w:t xml:space="preserve"> </w:t>
      </w:r>
    </w:p>
    <w:p>
      <w:pPr>
        <w:autoSpaceDE w:val="0"/>
        <w:autoSpaceDN w:val="0"/>
        <w:adjustRightInd w:val="0"/>
        <w:ind w:firstLine="643"/>
        <w:rPr>
          <w:b/>
          <w:sz w:val="32"/>
          <w:szCs w:val="32"/>
        </w:rPr>
      </w:pPr>
    </w:p>
    <w:p>
      <w:pPr>
        <w:autoSpaceDE w:val="0"/>
        <w:autoSpaceDN w:val="0"/>
        <w:adjustRightInd w:val="0"/>
        <w:ind w:firstLine="643"/>
        <w:rPr>
          <w:b/>
          <w:sz w:val="32"/>
          <w:szCs w:val="32"/>
        </w:rPr>
      </w:pPr>
    </w:p>
    <w:p>
      <w:pPr>
        <w:autoSpaceDE w:val="0"/>
        <w:autoSpaceDN w:val="0"/>
        <w:adjustRightInd w:val="0"/>
        <w:ind w:firstLine="643"/>
        <w:rPr>
          <w:b/>
          <w:sz w:val="32"/>
          <w:szCs w:val="32"/>
        </w:rPr>
      </w:pPr>
      <w:r>
        <w:rPr>
          <w:rFonts w:hint="eastAsia"/>
          <w:b/>
          <w:sz w:val="32"/>
          <w:szCs w:val="32"/>
        </w:rPr>
        <w:t>2、商务/技术文件封面</w:t>
      </w:r>
    </w:p>
    <w:p>
      <w:pPr>
        <w:autoSpaceDE w:val="0"/>
        <w:autoSpaceDN w:val="0"/>
        <w:adjustRightInd w:val="0"/>
        <w:ind w:firstLine="643"/>
        <w:jc w:val="right"/>
        <w:rPr>
          <w:b/>
          <w:sz w:val="28"/>
          <w:szCs w:val="28"/>
        </w:rPr>
      </w:pPr>
      <w:r>
        <w:rPr>
          <w:rFonts w:hint="eastAsia"/>
          <w:b/>
          <w:sz w:val="32"/>
          <w:szCs w:val="32"/>
        </w:rPr>
        <w:t xml:space="preserve">                </w:t>
      </w:r>
      <w:r>
        <w:rPr>
          <w:rFonts w:hint="eastAsia"/>
          <w:b/>
          <w:sz w:val="28"/>
          <w:szCs w:val="28"/>
        </w:rPr>
        <w:t>正本/副本</w:t>
      </w:r>
    </w:p>
    <w:p>
      <w:pPr>
        <w:autoSpaceDE w:val="0"/>
        <w:autoSpaceDN w:val="0"/>
        <w:adjustRightInd w:val="0"/>
        <w:ind w:firstLine="4160" w:firstLineChars="1295"/>
        <w:rPr>
          <w:b/>
          <w:sz w:val="32"/>
          <w:szCs w:val="32"/>
        </w:rPr>
      </w:pPr>
      <w:r>
        <w:rPr>
          <w:rFonts w:hint="eastAsia"/>
          <w:b/>
          <w:sz w:val="32"/>
          <w:szCs w:val="32"/>
        </w:rPr>
        <w:t>商务/技术文件</w:t>
      </w:r>
    </w:p>
    <w:p>
      <w:pPr>
        <w:autoSpaceDE w:val="0"/>
        <w:autoSpaceDN w:val="0"/>
        <w:adjustRightInd w:val="0"/>
        <w:ind w:firstLine="643"/>
        <w:rPr>
          <w:b/>
          <w:sz w:val="32"/>
          <w:szCs w:val="32"/>
        </w:rPr>
      </w:pPr>
    </w:p>
    <w:p>
      <w:pPr>
        <w:autoSpaceDE w:val="0"/>
        <w:autoSpaceDN w:val="0"/>
        <w:adjustRightInd w:val="0"/>
        <w:ind w:firstLine="643"/>
        <w:rPr>
          <w:b/>
          <w:sz w:val="32"/>
          <w:szCs w:val="32"/>
        </w:rPr>
      </w:pPr>
      <w:r>
        <w:rPr>
          <w:rFonts w:hint="eastAsia"/>
          <w:b/>
          <w:sz w:val="32"/>
          <w:szCs w:val="32"/>
        </w:rPr>
        <w:t>项目名称：</w:t>
      </w:r>
      <w:r>
        <w:rPr>
          <w:rFonts w:hint="eastAsia"/>
          <w:b/>
          <w:sz w:val="32"/>
          <w:szCs w:val="32"/>
          <w:u w:val="single"/>
        </w:rPr>
        <w:t xml:space="preserve">                                    </w:t>
      </w:r>
    </w:p>
    <w:p>
      <w:pPr>
        <w:autoSpaceDE w:val="0"/>
        <w:autoSpaceDN w:val="0"/>
        <w:adjustRightInd w:val="0"/>
        <w:ind w:firstLine="643"/>
        <w:rPr>
          <w:b/>
          <w:sz w:val="32"/>
          <w:szCs w:val="32"/>
        </w:rPr>
      </w:pPr>
      <w:r>
        <w:rPr>
          <w:rFonts w:hint="eastAsia"/>
          <w:b/>
          <w:sz w:val="32"/>
          <w:szCs w:val="32"/>
        </w:rPr>
        <w:t>项目编号：</w:t>
      </w:r>
      <w:r>
        <w:rPr>
          <w:rFonts w:hint="eastAsia"/>
          <w:b/>
          <w:sz w:val="32"/>
          <w:szCs w:val="32"/>
          <w:u w:val="single"/>
        </w:rPr>
        <w:t xml:space="preserve">                                    </w:t>
      </w:r>
    </w:p>
    <w:p>
      <w:pPr>
        <w:autoSpaceDE w:val="0"/>
        <w:autoSpaceDN w:val="0"/>
        <w:adjustRightInd w:val="0"/>
        <w:ind w:firstLine="643"/>
        <w:rPr>
          <w:b/>
          <w:sz w:val="32"/>
          <w:szCs w:val="32"/>
        </w:rPr>
      </w:pPr>
      <w:r>
        <w:rPr>
          <w:rFonts w:hint="eastAsia"/>
          <w:b/>
          <w:sz w:val="32"/>
          <w:szCs w:val="32"/>
        </w:rPr>
        <w:t>投标人名称（盖章）：</w:t>
      </w:r>
      <w:r>
        <w:rPr>
          <w:rFonts w:hint="eastAsia"/>
          <w:b/>
          <w:sz w:val="32"/>
          <w:szCs w:val="32"/>
          <w:u w:val="single"/>
        </w:rPr>
        <w:t xml:space="preserve">                           </w:t>
      </w:r>
    </w:p>
    <w:p>
      <w:pPr>
        <w:autoSpaceDE w:val="0"/>
        <w:autoSpaceDN w:val="0"/>
        <w:adjustRightInd w:val="0"/>
        <w:ind w:firstLine="643"/>
        <w:rPr>
          <w:b/>
          <w:sz w:val="32"/>
          <w:szCs w:val="32"/>
        </w:rPr>
      </w:pPr>
      <w:r>
        <w:rPr>
          <w:rFonts w:hint="eastAsia"/>
          <w:b/>
          <w:sz w:val="32"/>
          <w:szCs w:val="32"/>
        </w:rPr>
        <w:t xml:space="preserve">法定代表人或授权代表签字： </w:t>
      </w:r>
      <w:r>
        <w:rPr>
          <w:rFonts w:hint="eastAsia"/>
          <w:b/>
          <w:sz w:val="32"/>
          <w:szCs w:val="32"/>
          <w:u w:val="single"/>
        </w:rPr>
        <w:t xml:space="preserve">                   </w:t>
      </w:r>
    </w:p>
    <w:p>
      <w:pPr>
        <w:ind w:firstLine="480"/>
        <w:rPr>
          <w:rFonts w:ascii="Calibri" w:hAnsi="Calibri"/>
        </w:rPr>
      </w:pPr>
    </w:p>
    <w:p>
      <w:pPr>
        <w:ind w:firstLine="480"/>
        <w:rPr>
          <w:rFonts w:ascii="Calibri" w:hAnsi="Calibri"/>
        </w:rPr>
      </w:pPr>
    </w:p>
    <w:p>
      <w:pPr>
        <w:ind w:firstLine="480"/>
        <w:rPr>
          <w:rFonts w:ascii="Calibri" w:hAnsi="Calibri"/>
        </w:rPr>
      </w:pPr>
    </w:p>
    <w:p>
      <w:pPr>
        <w:snapToGrid w:val="0"/>
        <w:ind w:right="408" w:firstLine="480"/>
        <w:jc w:val="left"/>
        <w:rPr>
          <w:rFonts w:cs="Times New Roman"/>
          <w:szCs w:val="21"/>
        </w:rPr>
      </w:pPr>
    </w:p>
    <w:p>
      <w:pPr>
        <w:ind w:firstLine="0" w:firstLineChars="0"/>
        <w:rPr>
          <w:rFonts w:cs="Times New Roman"/>
          <w:szCs w:val="21"/>
        </w:rPr>
      </w:pPr>
    </w:p>
    <w:p>
      <w:pPr>
        <w:snapToGrid w:val="0"/>
        <w:ind w:right="408" w:firstLine="480"/>
        <w:jc w:val="left"/>
        <w:rPr>
          <w:rFonts w:cs="Times New Roman"/>
          <w:szCs w:val="21"/>
        </w:rPr>
      </w:pPr>
    </w:p>
    <w:p>
      <w:pPr>
        <w:snapToGrid w:val="0"/>
        <w:ind w:right="408" w:firstLine="480"/>
        <w:rPr>
          <w:rFonts w:cs="Times New Roman"/>
          <w:szCs w:val="21"/>
        </w:rPr>
      </w:pPr>
      <w:r>
        <w:rPr>
          <w:rFonts w:hint="eastAsia" w:cs="Times New Roman"/>
          <w:szCs w:val="21"/>
        </w:rPr>
        <w:t>附件：</w:t>
      </w:r>
    </w:p>
    <w:p>
      <w:pPr>
        <w:snapToGrid w:val="0"/>
        <w:spacing w:line="440" w:lineRule="exact"/>
        <w:ind w:firstLine="602"/>
        <w:jc w:val="center"/>
        <w:rPr>
          <w:rFonts w:cs="Times New Roman"/>
          <w:b/>
          <w:bCs/>
          <w:sz w:val="30"/>
          <w:szCs w:val="30"/>
        </w:rPr>
      </w:pPr>
    </w:p>
    <w:p>
      <w:pPr>
        <w:snapToGrid w:val="0"/>
        <w:spacing w:line="440" w:lineRule="exact"/>
        <w:ind w:firstLine="602"/>
        <w:jc w:val="center"/>
        <w:rPr>
          <w:rFonts w:cs="Times New Roman"/>
          <w:b/>
          <w:bCs/>
          <w:sz w:val="30"/>
          <w:szCs w:val="30"/>
        </w:rPr>
      </w:pPr>
      <w:r>
        <w:rPr>
          <w:rFonts w:hint="eastAsia" w:cs="Times New Roman"/>
          <w:b/>
          <w:bCs/>
          <w:sz w:val="30"/>
          <w:szCs w:val="30"/>
        </w:rPr>
        <w:t>制造厂(商)授权书</w:t>
      </w:r>
    </w:p>
    <w:p>
      <w:pPr>
        <w:snapToGrid w:val="0"/>
        <w:spacing w:line="440" w:lineRule="exact"/>
        <w:ind w:firstLine="602"/>
        <w:rPr>
          <w:rFonts w:cs="Times New Roman"/>
          <w:b/>
          <w:bCs/>
          <w:sz w:val="30"/>
          <w:szCs w:val="30"/>
        </w:rPr>
      </w:pPr>
    </w:p>
    <w:p>
      <w:pPr>
        <w:snapToGrid w:val="0"/>
        <w:spacing w:line="440" w:lineRule="exact"/>
        <w:ind w:firstLine="0" w:firstLineChars="0"/>
        <w:rPr>
          <w:rFonts w:cs="Times New Roman"/>
          <w:szCs w:val="21"/>
          <w:u w:val="single"/>
        </w:rPr>
      </w:pPr>
      <w:r>
        <w:rPr>
          <w:rFonts w:hint="eastAsia" w:cs="Times New Roman"/>
          <w:szCs w:val="21"/>
        </w:rPr>
        <w:t>致：</w:t>
      </w:r>
      <w:r>
        <w:rPr>
          <w:rFonts w:hint="eastAsia" w:cs="Times New Roman"/>
          <w:szCs w:val="21"/>
          <w:u w:val="single"/>
        </w:rPr>
        <w:t xml:space="preserve">                         </w:t>
      </w:r>
      <w:r>
        <w:rPr>
          <w:rFonts w:hint="eastAsia" w:cs="Times New Roman"/>
          <w:szCs w:val="21"/>
        </w:rPr>
        <w:t>(招标人)</w:t>
      </w:r>
    </w:p>
    <w:p>
      <w:pPr>
        <w:snapToGrid w:val="0"/>
        <w:spacing w:line="440" w:lineRule="exact"/>
        <w:ind w:firstLine="480"/>
        <w:rPr>
          <w:rFonts w:cs="Times New Roman"/>
          <w:szCs w:val="21"/>
        </w:rPr>
      </w:pPr>
      <w:r>
        <w:rPr>
          <w:rFonts w:hint="eastAsia" w:cs="Times New Roman"/>
          <w:szCs w:val="21"/>
          <w:u w:val="single"/>
        </w:rPr>
        <w:t xml:space="preserve">                         </w:t>
      </w:r>
      <w:r>
        <w:rPr>
          <w:rFonts w:hint="eastAsia" w:cs="Times New Roman"/>
          <w:szCs w:val="21"/>
        </w:rPr>
        <w:t>（制造厂（商）家名称）是根据国家法律正式成立的，其主要营业地点在：</w:t>
      </w:r>
      <w:r>
        <w:rPr>
          <w:rFonts w:hint="eastAsia" w:cs="Times New Roman"/>
          <w:szCs w:val="21"/>
          <w:u w:val="single"/>
        </w:rPr>
        <w:t xml:space="preserve">             </w:t>
      </w:r>
      <w:r>
        <w:rPr>
          <w:rFonts w:hint="eastAsia" w:cs="Times New Roman"/>
          <w:szCs w:val="21"/>
        </w:rPr>
        <w:t>（制造厂（商）家地址）。并据此指定</w:t>
      </w:r>
      <w:r>
        <w:rPr>
          <w:rFonts w:hint="eastAsia" w:cs="Times New Roman"/>
          <w:szCs w:val="21"/>
          <w:u w:val="single"/>
        </w:rPr>
        <w:t xml:space="preserve">             </w:t>
      </w:r>
      <w:r>
        <w:rPr>
          <w:rFonts w:hint="eastAsia" w:cs="Times New Roman"/>
          <w:szCs w:val="21"/>
        </w:rPr>
        <w:t xml:space="preserve">（代理人名称）为我们的真正合法的代理人进行下列活动。 </w:t>
      </w:r>
    </w:p>
    <w:p>
      <w:pPr>
        <w:snapToGrid w:val="0"/>
        <w:spacing w:line="440" w:lineRule="exact"/>
        <w:ind w:firstLine="480"/>
        <w:rPr>
          <w:rFonts w:cs="Times New Roman"/>
          <w:szCs w:val="21"/>
        </w:rPr>
      </w:pPr>
      <w:r>
        <w:rPr>
          <w:rFonts w:hint="eastAsia" w:cs="Times New Roman"/>
          <w:szCs w:val="21"/>
        </w:rPr>
        <w:t>此次投标，它代表我方办理</w:t>
      </w:r>
      <w:r>
        <w:rPr>
          <w:rFonts w:hint="eastAsia" w:cs="Times New Roman"/>
          <w:szCs w:val="21"/>
          <w:u w:val="single"/>
        </w:rPr>
        <w:t xml:space="preserve">               </w:t>
      </w:r>
      <w:r>
        <w:rPr>
          <w:rFonts w:hint="eastAsia" w:cs="Times New Roman"/>
          <w:szCs w:val="21"/>
        </w:rPr>
        <w:t>（招标单位名称）</w:t>
      </w:r>
      <w:r>
        <w:rPr>
          <w:rFonts w:hint="eastAsia" w:cs="Times New Roman"/>
          <w:szCs w:val="21"/>
          <w:u w:val="single"/>
        </w:rPr>
        <w:t xml:space="preserve">             </w:t>
      </w:r>
      <w:r>
        <w:rPr>
          <w:rFonts w:hint="eastAsia" w:cs="Times New Roman"/>
          <w:szCs w:val="21"/>
        </w:rPr>
        <w:t>工程的材料设备投标，提供由我们生产或制造的货物的有关事宜，并对我方具有约束力。</w:t>
      </w:r>
    </w:p>
    <w:p>
      <w:pPr>
        <w:snapToGrid w:val="0"/>
        <w:spacing w:line="440" w:lineRule="exact"/>
        <w:ind w:firstLine="480"/>
        <w:rPr>
          <w:rFonts w:cs="Times New Roman"/>
          <w:szCs w:val="21"/>
        </w:rPr>
      </w:pPr>
      <w:r>
        <w:rPr>
          <w:rFonts w:hint="eastAsia" w:cs="Times New Roman"/>
          <w:szCs w:val="21"/>
        </w:rPr>
        <w:t>兹授予</w:t>
      </w:r>
      <w:r>
        <w:rPr>
          <w:rFonts w:hint="eastAsia" w:cs="Times New Roman"/>
          <w:szCs w:val="21"/>
          <w:u w:val="single"/>
        </w:rPr>
        <w:t xml:space="preserve">                 </w:t>
      </w:r>
      <w:r>
        <w:rPr>
          <w:rFonts w:hint="eastAsia" w:cs="Times New Roman"/>
          <w:szCs w:val="21"/>
        </w:rPr>
        <w:t>（代理人名称）一切权利和职权，全权办理和履行上述所必需的、必要的和适当的事宜，并行使替代和撤消的权力。特此确认</w:t>
      </w:r>
      <w:r>
        <w:rPr>
          <w:rFonts w:hint="eastAsia" w:cs="Times New Roman"/>
          <w:szCs w:val="21"/>
          <w:u w:val="single"/>
        </w:rPr>
        <w:t xml:space="preserve">         </w:t>
      </w:r>
      <w:r>
        <w:rPr>
          <w:rFonts w:hint="eastAsia" w:cs="Times New Roman"/>
          <w:szCs w:val="21"/>
        </w:rPr>
        <w:t>（代理人名称）或其正式授权代表据此办理一切合法事宜，我单位均予承认。</w:t>
      </w:r>
    </w:p>
    <w:p>
      <w:pPr>
        <w:snapToGrid w:val="0"/>
        <w:spacing w:line="440" w:lineRule="exact"/>
        <w:ind w:firstLine="480"/>
        <w:rPr>
          <w:rFonts w:cs="Times New Roman"/>
          <w:szCs w:val="21"/>
        </w:rPr>
      </w:pPr>
      <w:r>
        <w:rPr>
          <w:rFonts w:hint="eastAsia" w:cs="Times New Roman"/>
          <w:szCs w:val="21"/>
        </w:rPr>
        <w:t>我方于      年     月      日签署本文，以此为证。</w:t>
      </w:r>
    </w:p>
    <w:p>
      <w:pPr>
        <w:snapToGrid w:val="0"/>
        <w:spacing w:line="440" w:lineRule="exact"/>
        <w:ind w:firstLine="480"/>
        <w:rPr>
          <w:rFonts w:cs="Times New Roman"/>
          <w:szCs w:val="21"/>
        </w:rPr>
      </w:pPr>
      <w:r>
        <w:rPr>
          <w:rFonts w:hint="eastAsia" w:cs="Times New Roman"/>
          <w:szCs w:val="21"/>
        </w:rPr>
        <w:t xml:space="preserve">            年     月      日接受。</w:t>
      </w:r>
    </w:p>
    <w:p>
      <w:pPr>
        <w:snapToGrid w:val="0"/>
        <w:spacing w:line="440" w:lineRule="exact"/>
        <w:ind w:firstLine="480"/>
        <w:rPr>
          <w:rFonts w:cs="Times New Roman"/>
          <w:szCs w:val="21"/>
        </w:rPr>
      </w:pPr>
      <w:r>
        <w:rPr>
          <w:rFonts w:hint="eastAsia" w:cs="Times New Roman"/>
          <w:szCs w:val="21"/>
        </w:rPr>
        <w:t> </w:t>
      </w:r>
    </w:p>
    <w:p>
      <w:pPr>
        <w:snapToGrid w:val="0"/>
        <w:spacing w:line="440" w:lineRule="exact"/>
        <w:ind w:firstLine="523" w:firstLineChars="218"/>
        <w:rPr>
          <w:rFonts w:cs="Times New Roman"/>
          <w:szCs w:val="21"/>
        </w:rPr>
      </w:pPr>
      <w:r>
        <w:rPr>
          <w:rFonts w:hint="eastAsia" w:cs="Times New Roman"/>
          <w:szCs w:val="21"/>
        </w:rPr>
        <w:t> </w:t>
      </w:r>
    </w:p>
    <w:p>
      <w:pPr>
        <w:snapToGrid w:val="0"/>
        <w:spacing w:line="440" w:lineRule="exact"/>
        <w:ind w:firstLine="523" w:firstLineChars="218"/>
        <w:rPr>
          <w:rFonts w:cs="Times New Roman"/>
          <w:szCs w:val="21"/>
        </w:rPr>
      </w:pPr>
      <w:r>
        <w:rPr>
          <w:rFonts w:hint="eastAsia" w:cs="Times New Roman"/>
          <w:szCs w:val="21"/>
        </w:rPr>
        <w:t> </w:t>
      </w:r>
    </w:p>
    <w:p>
      <w:pPr>
        <w:snapToGrid w:val="0"/>
        <w:spacing w:line="440" w:lineRule="exact"/>
        <w:ind w:firstLine="480"/>
        <w:rPr>
          <w:rFonts w:cs="Times New Roman"/>
          <w:szCs w:val="21"/>
        </w:rPr>
      </w:pPr>
      <w:r>
        <w:rPr>
          <w:rFonts w:hint="eastAsia" w:cs="Times New Roman"/>
          <w:szCs w:val="21"/>
        </w:rPr>
        <w:t>代理人名称（盖公章）              授权书制造厂（商）家名称（盖公章）</w:t>
      </w:r>
    </w:p>
    <w:p>
      <w:pPr>
        <w:snapToGrid w:val="0"/>
        <w:spacing w:line="440" w:lineRule="exact"/>
        <w:ind w:firstLine="240" w:firstLineChars="100"/>
        <w:rPr>
          <w:rFonts w:cs="Times New Roman"/>
          <w:szCs w:val="21"/>
        </w:rPr>
      </w:pPr>
      <w:r>
        <w:rPr>
          <w:rFonts w:hint="eastAsia" w:cs="Times New Roman"/>
          <w:szCs w:val="21"/>
        </w:rPr>
        <w:t>（正式授权代表签字或盖章）：         （法定代表人签字或盖章）：</w:t>
      </w:r>
    </w:p>
    <w:p>
      <w:pPr>
        <w:snapToGrid w:val="0"/>
        <w:spacing w:line="440" w:lineRule="exact"/>
        <w:ind w:firstLine="480"/>
        <w:rPr>
          <w:rFonts w:cs="Times New Roman"/>
          <w:szCs w:val="21"/>
        </w:rPr>
      </w:pPr>
      <w:r>
        <w:rPr>
          <w:rFonts w:hint="eastAsia" w:cs="Times New Roman"/>
          <w:szCs w:val="21"/>
        </w:rPr>
        <w:t>姓    名：                          姓    名：</w:t>
      </w:r>
    </w:p>
    <w:p>
      <w:pPr>
        <w:snapToGrid w:val="0"/>
        <w:spacing w:line="440" w:lineRule="exact"/>
        <w:ind w:firstLine="480"/>
        <w:rPr>
          <w:rFonts w:cs="Times New Roman"/>
          <w:szCs w:val="21"/>
        </w:rPr>
      </w:pPr>
      <w:r>
        <w:rPr>
          <w:rFonts w:hint="eastAsia" w:cs="Times New Roman"/>
          <w:szCs w:val="21"/>
        </w:rPr>
        <w:t>职    务：                          职    务：</w:t>
      </w:r>
    </w:p>
    <w:p>
      <w:pPr>
        <w:ind w:firstLine="480"/>
        <w:rPr>
          <w:rFonts w:ascii="Calibri" w:hAnsi="Calibri"/>
        </w:rPr>
      </w:pPr>
    </w:p>
    <w:p>
      <w:pPr>
        <w:snapToGrid w:val="0"/>
        <w:ind w:firstLine="480"/>
        <w:rPr>
          <w:color w:val="000000"/>
          <w:szCs w:val="21"/>
        </w:rPr>
      </w:pPr>
    </w:p>
    <w:p>
      <w:pPr>
        <w:ind w:firstLine="480"/>
      </w:pPr>
    </w:p>
    <w:p>
      <w:pPr>
        <w:ind w:firstLine="0" w:firstLineChars="0"/>
        <w:jc w:val="left"/>
        <w:rPr>
          <w:rFonts w:cs="Times New Roman"/>
        </w:rPr>
      </w:pPr>
    </w:p>
    <w:p/>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2"/>
      </w:pBdr>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r>
      <w:rPr>
        <w:rFonts w:hint="eastAsia"/>
      </w:rPr>
      <w:t>浙江五洲工程项目管理有限公司</w:t>
    </w:r>
    <w:r>
      <w:t xml:space="preserve">                                                                      </w:t>
    </w:r>
  </w:p>
  <w:p>
    <w:pPr>
      <w:pStyle w:val="8"/>
      <w:pBdr>
        <w:top w:val="single" w:color="auto" w:sz="4" w:space="2"/>
      </w:pBdr>
      <w:ind w:firstLine="0" w:firstLineChars="0"/>
      <w:rPr>
        <w:rFonts w:ascii="Calibri" w:hAnsi="Calibri"/>
      </w:rPr>
    </w:pPr>
    <w:r>
      <w:rPr>
        <w:rFonts w:hint="eastAsia"/>
      </w:rPr>
      <w:t>滨江区六和路307号中控科技园E座</w:t>
    </w:r>
    <w:r>
      <w:rPr>
        <w:rFonts w:hint="eastAsia"/>
        <w:lang w:val="en-US" w:eastAsia="zh-CN"/>
      </w:rPr>
      <w:t>18</w:t>
    </w:r>
    <w:r>
      <w:rPr>
        <w:rFonts w:hint="eastAsia"/>
      </w:rPr>
      <w:t>楼</w:t>
    </w:r>
    <w:r>
      <w:rPr>
        <w:rFonts w:hint="eastAsia"/>
        <w:lang w:val="en-US" w:eastAsia="zh-CN"/>
      </w:rPr>
      <w:t>1807</w:t>
    </w:r>
    <w:r>
      <w:rPr>
        <w:rFonts w:hint="eastAsia"/>
      </w:rPr>
      <w:t xml:space="preserve">室   </w:t>
    </w:r>
    <w:r>
      <w:t xml:space="preserve">  </w:t>
    </w:r>
    <w:r>
      <w:rPr>
        <w:rFonts w:hint="eastAsia"/>
      </w:rPr>
      <w:t>邮编：</w:t>
    </w:r>
    <w:r>
      <w:t xml:space="preserve">310053  </w:t>
    </w:r>
    <w:r>
      <w:rPr>
        <w:rFonts w:hint="eastAsia"/>
      </w:rPr>
      <w:t>传真：</w:t>
    </w:r>
    <w:r>
      <w:t>0571-56975091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tabs>
        <w:tab w:val="center" w:pos="4153"/>
        <w:tab w:val="right" w:pos="8306"/>
      </w:tabs>
      <w:snapToGrid w:val="0"/>
      <w:ind w:firstLine="360"/>
      <w:jc w:val="left"/>
      <w:rPr>
        <w:rFonts w:ascii="Calibri" w:hAnsi="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ind w:firstLine="480"/>
      <w:jc w:val="center"/>
      <w:rPr>
        <w:rFonts w:ascii="Calibri" w:hAnsi="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cs="Times New Roman"/>
      </w:rPr>
    </w:pPr>
    <w:r>
      <w:rPr>
        <w:sz w:val="18"/>
      </w:rPr>
      <w:pict>
        <v:shape id="PowerPlusWaterMarkObject61264" o:spid="_x0000_s2057" o:spt="136" type="#_x0000_t136" style="position:absolute;left:0pt;height:50.6pt;width:536.65pt;mso-position-horizontal:center;mso-position-horizontal-relative:margin;mso-position-vertical:center;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浙江五洲工程项目管理有限公司"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cs="Times New Roman"/>
      </w:rPr>
    </w:pPr>
    <w:r>
      <w:rPr>
        <w:sz w:val="18"/>
      </w:rPr>
      <w:pict>
        <v:shape id="_x0000_s2058" o:spid="_x0000_s2058" o:spt="136" type="#_x0000_t136" style="position:absolute;left:0pt;height:50.6pt;width:536.65pt;mso-position-horizontal:center;mso-position-horizontal-relative:margin;mso-position-vertical:center;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浙江五洲工程项目管理有限公司" style="font-family:微软雅黑;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80" w:firstLineChars="100"/>
      <w:jc w:val="left"/>
    </w:pPr>
    <w:r>
      <w:rPr>
        <w:sz w:val="18"/>
      </w:rPr>
      <w:pict>
        <v:shape id="_x0000_s2059" o:spid="_x0000_s2059" o:spt="136" type="#_x0000_t136" style="position:absolute;left:0pt;height:50.6pt;width:536.65pt;mso-position-horizontal:center;mso-position-horizontal-relative:margin;mso-position-vertical:center;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浙江五洲工程项目管理有限公司" style="font-family:微软雅黑;font-size:36pt;v-same-letter-heights:f;v-text-align:center;"/>
        </v:shape>
      </w:pict>
    </w:r>
    <w:r>
      <w:rPr>
        <w:rFonts w:hint="eastAsia" w:cs="宋体"/>
        <w:lang w:eastAsia="zh-CN"/>
      </w:rPr>
      <w:t>杭州市滨江区滨安小区装配式既有住宅加装电梯工程</w:t>
    </w:r>
    <w:r>
      <w:t xml:space="preserve">  </w:t>
    </w:r>
    <w:r>
      <w:rPr>
        <w:rFonts w:hint="eastAsia"/>
      </w:rPr>
      <w:t xml:space="preserve">                  </w:t>
    </w:r>
    <w:r>
      <w:rPr>
        <w:rFonts w:hint="eastAsia"/>
        <w:lang w:val="en-US" w:eastAsia="zh-CN"/>
      </w:rPr>
      <w:t xml:space="preserve">                       </w:t>
    </w:r>
    <w:r>
      <w:rPr>
        <w:rFonts w:hint="eastAsia" w:cs="宋体"/>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left"/>
    </w:pPr>
    <w:r>
      <w:rPr>
        <w:sz w:val="18"/>
      </w:rPr>
      <w:pict>
        <v:shape id="_x0000_s2060" o:spid="_x0000_s2060" o:spt="136" type="#_x0000_t136" style="position:absolute;left:0pt;height:50.6pt;width:536.65pt;mso-position-horizontal:center;mso-position-horizontal-relative:margin;mso-position-vertical:center;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浙江五洲工程项目管理有限公司" style="font-family:微软雅黑;font-size:36pt;v-same-letter-heights:f;v-text-align:center;"/>
        </v:shape>
      </w:pict>
    </w:r>
    <w:r>
      <w:rPr>
        <w:rFonts w:hint="eastAsia"/>
        <w:lang w:eastAsia="zh-CN"/>
      </w:rPr>
      <w:t>杭州市滨江区滨安小区装配式既有住宅加装电梯工程</w:t>
    </w:r>
    <w:r>
      <w:t xml:space="preserve">                  </w:t>
    </w:r>
    <w:r>
      <w:rPr>
        <w:rFonts w:hint="eastAsia"/>
      </w:rPr>
      <w:t xml:space="preserve">       </w:t>
    </w:r>
    <w:r>
      <w:rPr>
        <w:rFonts w:hint="eastAsia"/>
        <w:lang w:val="en-US" w:eastAsia="zh-CN"/>
      </w:rPr>
      <w:t xml:space="preserve">       </w:t>
    </w:r>
    <w:r>
      <w:rPr>
        <w:rFonts w:hint="eastAsia"/>
      </w:rPr>
      <w:t xml:space="preserve"> </w:t>
    </w:r>
    <w:r>
      <w:rPr>
        <w:rFonts w:hint="eastAsia" w:cs="宋体"/>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A1AB2"/>
    <w:multiLevelType w:val="singleLevel"/>
    <w:tmpl w:val="B79A1AB2"/>
    <w:lvl w:ilvl="0" w:tentative="0">
      <w:start w:val="1"/>
      <w:numFmt w:val="decimal"/>
      <w:suff w:val="nothing"/>
      <w:lvlText w:val="%1）"/>
      <w:lvlJc w:val="left"/>
    </w:lvl>
  </w:abstractNum>
  <w:abstractNum w:abstractNumId="1">
    <w:nsid w:val="CA80F94C"/>
    <w:multiLevelType w:val="singleLevel"/>
    <w:tmpl w:val="CA80F94C"/>
    <w:lvl w:ilvl="0" w:tentative="0">
      <w:start w:val="1"/>
      <w:numFmt w:val="decimal"/>
      <w:suff w:val="nothing"/>
      <w:lvlText w:val="%1）"/>
      <w:lvlJc w:val="left"/>
    </w:lvl>
  </w:abstractNum>
  <w:abstractNum w:abstractNumId="2">
    <w:nsid w:val="F49D7CF5"/>
    <w:multiLevelType w:val="singleLevel"/>
    <w:tmpl w:val="F49D7CF5"/>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360"/>
        </w:tabs>
        <w:ind w:left="360" w:hanging="360"/>
      </w:pPr>
      <w:rPr>
        <w:rFonts w:hint="eastAsia"/>
      </w:rPr>
    </w:lvl>
    <w:lvl w:ilvl="1" w:tentative="0">
      <w:start w:val="7"/>
      <w:numFmt w:val="japaneseCounting"/>
      <w:lvlText w:val="第%2章"/>
      <w:lvlJc w:val="left"/>
      <w:pPr>
        <w:tabs>
          <w:tab w:val="left" w:pos="2100"/>
        </w:tabs>
        <w:ind w:left="2100" w:hanging="1680"/>
      </w:pPr>
      <w:rPr>
        <w:rFonts w:hint="eastAsia"/>
      </w:rPr>
    </w:lvl>
    <w:lvl w:ilvl="2" w:tentative="0">
      <w:start w:val="1"/>
      <w:numFmt w:val="decimal"/>
      <w:lvlText w:val="%3）"/>
      <w:lvlJc w:val="left"/>
      <w:pPr>
        <w:tabs>
          <w:tab w:val="left" w:pos="1755"/>
        </w:tabs>
        <w:ind w:left="1755" w:hanging="915"/>
      </w:pPr>
      <w:rPr>
        <w:rFonts w:hint="eastAsia"/>
      </w:rPr>
    </w:lvl>
    <w:lvl w:ilvl="3" w:tentative="0">
      <w:start w:val="9"/>
      <w:numFmt w:val="decimal"/>
      <w:lvlText w:val="%4"/>
      <w:lvlJc w:val="left"/>
      <w:pPr>
        <w:tabs>
          <w:tab w:val="left" w:pos="1620"/>
        </w:tabs>
        <w:ind w:left="1620" w:hanging="360"/>
      </w:pPr>
      <w:rPr>
        <w:rFonts w:hint="eastAsia"/>
      </w:rPr>
    </w:lvl>
    <w:lvl w:ilvl="4" w:tentative="0">
      <w:start w:val="6"/>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singleLevel"/>
    <w:tmpl w:val="00000003"/>
    <w:lvl w:ilvl="0" w:tentative="0">
      <w:start w:val="1"/>
      <w:numFmt w:val="chineseCounting"/>
      <w:suff w:val="nothing"/>
      <w:lvlText w:val="%1、"/>
      <w:lvlJc w:val="left"/>
      <w:pPr>
        <w:ind w:left="540" w:firstLine="420"/>
      </w:pPr>
      <w:rPr>
        <w:rFonts w:hint="eastAsia" w:eastAsia="黑体"/>
        <w:b/>
        <w:bCs/>
        <w:sz w:val="30"/>
        <w:szCs w:val="30"/>
      </w:rPr>
    </w:lvl>
  </w:abstractNum>
  <w:abstractNum w:abstractNumId="5">
    <w:nsid w:val="00000004"/>
    <w:multiLevelType w:val="singleLevel"/>
    <w:tmpl w:val="00000004"/>
    <w:lvl w:ilvl="0" w:tentative="0">
      <w:start w:val="1"/>
      <w:numFmt w:val="chineseCounting"/>
      <w:suff w:val="nothing"/>
      <w:lvlText w:val="%1、"/>
      <w:lvlJc w:val="left"/>
      <w:pPr>
        <w:ind w:firstLine="420"/>
      </w:pPr>
      <w:rPr>
        <w:rFonts w:hint="eastAsia" w:eastAsia="黑体"/>
        <w:b/>
        <w:bCs/>
        <w:sz w:val="30"/>
        <w:szCs w:val="30"/>
      </w:rPr>
    </w:lvl>
  </w:abstractNum>
  <w:abstractNum w:abstractNumId="6">
    <w:nsid w:val="00000006"/>
    <w:multiLevelType w:val="singleLevel"/>
    <w:tmpl w:val="00000006"/>
    <w:lvl w:ilvl="0" w:tentative="0">
      <w:start w:val="1"/>
      <w:numFmt w:val="chineseCounting"/>
      <w:suff w:val="nothing"/>
      <w:lvlText w:val="%1、"/>
      <w:lvlJc w:val="left"/>
    </w:lvl>
  </w:abstractNum>
  <w:abstractNum w:abstractNumId="7">
    <w:nsid w:val="00000009"/>
    <w:multiLevelType w:val="multilevel"/>
    <w:tmpl w:val="00000009"/>
    <w:lvl w:ilvl="0" w:tentative="0">
      <w:start w:val="1"/>
      <w:numFmt w:val="chineseCounting"/>
      <w:suff w:val="nothing"/>
      <w:lvlText w:val="第%1章"/>
      <w:lvlJc w:val="left"/>
      <w:pPr>
        <w:ind w:left="2298" w:firstLine="402"/>
      </w:pPr>
      <w:rPr>
        <w:rFonts w:hint="eastAsia" w:eastAsia="黑体"/>
        <w:b/>
        <w:bCs/>
        <w:sz w:val="32"/>
        <w:szCs w:val="32"/>
      </w:rPr>
    </w:lvl>
    <w:lvl w:ilvl="1" w:tentative="0">
      <w:start w:val="1"/>
      <w:numFmt w:val="chineseCounting"/>
      <w:suff w:val="nothing"/>
      <w:lvlText w:val="%2、"/>
      <w:lvlJc w:val="left"/>
      <w:pPr>
        <w:ind w:firstLine="402"/>
      </w:pPr>
      <w:rPr>
        <w:rFonts w:hint="eastAsia"/>
      </w:rPr>
    </w:lvl>
    <w:lvl w:ilvl="2" w:tentative="0">
      <w:start w:val="1"/>
      <w:numFmt w:val="decimal"/>
      <w:suff w:val="nothing"/>
      <w:lvlText w:val="%3．"/>
      <w:lvlJc w:val="left"/>
      <w:pPr>
        <w:ind w:firstLine="402"/>
      </w:pPr>
      <w:rPr>
        <w:rFonts w:hint="eastAsia"/>
      </w:rPr>
    </w:lvl>
    <w:lvl w:ilvl="3" w:tentative="0">
      <w:start w:val="1"/>
      <w:numFmt w:val="decimal"/>
      <w:suff w:val="nothing"/>
      <w:lvlText w:val="（%4）"/>
      <w:lvlJc w:val="left"/>
      <w:pPr>
        <w:ind w:firstLine="402"/>
      </w:pPr>
      <w:rPr>
        <w:rFonts w:hint="eastAsia"/>
      </w:rPr>
    </w:lvl>
    <w:lvl w:ilvl="4" w:tentative="0">
      <w:start w:val="1"/>
      <w:numFmt w:val="decimalEnclosedCircleChinese"/>
      <w:suff w:val="nothing"/>
      <w:lvlText w:val="%5 "/>
      <w:lvlJc w:val="left"/>
      <w:pPr>
        <w:ind w:firstLine="402"/>
      </w:pPr>
      <w:rPr>
        <w:rFonts w:hint="eastAsia"/>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8">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7"/>
    <w:multiLevelType w:val="multilevel"/>
    <w:tmpl w:val="0000001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1"/>
    <w:multiLevelType w:val="multilevel"/>
    <w:tmpl w:val="00000021"/>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11E5CBF"/>
    <w:multiLevelType w:val="multilevel"/>
    <w:tmpl w:val="111E5CBF"/>
    <w:lvl w:ilvl="0" w:tentative="0">
      <w:start w:val="1"/>
      <w:numFmt w:val="decimalEnclosedCircle"/>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5">
    <w:nsid w:val="13E434AC"/>
    <w:multiLevelType w:val="multilevel"/>
    <w:tmpl w:val="13E434AC"/>
    <w:lvl w:ilvl="0" w:tentative="0">
      <w:start w:val="1"/>
      <w:numFmt w:val="decimalEnclosedCircle"/>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6">
    <w:nsid w:val="4B577F38"/>
    <w:multiLevelType w:val="multilevel"/>
    <w:tmpl w:val="4B577F38"/>
    <w:lvl w:ilvl="0" w:tentative="0">
      <w:start w:val="1"/>
      <w:numFmt w:val="decimalEnclosedCircle"/>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583B8B81"/>
    <w:multiLevelType w:val="singleLevel"/>
    <w:tmpl w:val="583B8B81"/>
    <w:lvl w:ilvl="0" w:tentative="0">
      <w:start w:val="1"/>
      <w:numFmt w:val="decimal"/>
      <w:suff w:val="nothing"/>
      <w:lvlText w:val="%1、"/>
      <w:lvlJc w:val="left"/>
    </w:lvl>
  </w:abstractNum>
  <w:abstractNum w:abstractNumId="18">
    <w:nsid w:val="72F45166"/>
    <w:multiLevelType w:val="multilevel"/>
    <w:tmpl w:val="72F45166"/>
    <w:lvl w:ilvl="0" w:tentative="0">
      <w:start w:val="1"/>
      <w:numFmt w:val="decimalEnclosedCircle"/>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7"/>
  </w:num>
  <w:num w:numId="2">
    <w:abstractNumId w:val="6"/>
  </w:num>
  <w:num w:numId="3">
    <w:abstractNumId w:val="14"/>
  </w:num>
  <w:num w:numId="4">
    <w:abstractNumId w:val="18"/>
  </w:num>
  <w:num w:numId="5">
    <w:abstractNumId w:val="15"/>
  </w:num>
  <w:num w:numId="6">
    <w:abstractNumId w:val="16"/>
  </w:num>
  <w:num w:numId="7">
    <w:abstractNumId w:val="4"/>
  </w:num>
  <w:num w:numId="8">
    <w:abstractNumId w:val="2"/>
  </w:num>
  <w:num w:numId="9">
    <w:abstractNumId w:val="5"/>
  </w:num>
  <w:num w:numId="10">
    <w:abstractNumId w:val="0"/>
  </w:num>
  <w:num w:numId="11">
    <w:abstractNumId w:val="1"/>
  </w:num>
  <w:num w:numId="12">
    <w:abstractNumId w:val="3"/>
  </w:num>
  <w:num w:numId="13">
    <w:abstractNumId w:val="10"/>
  </w:num>
  <w:num w:numId="14">
    <w:abstractNumId w:val="9"/>
  </w:num>
  <w:num w:numId="15">
    <w:abstractNumId w:val="11"/>
  </w:num>
  <w:num w:numId="16">
    <w:abstractNumId w:val="13"/>
  </w:num>
  <w:num w:numId="17">
    <w:abstractNumId w:val="12"/>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readOnly" w:enforcement="1" w:cryptProviderType="rsaFull" w:cryptAlgorithmClass="hash" w:cryptAlgorithmType="typeAny" w:cryptAlgorithmSid="4" w:cryptSpinCount="0" w:hash="NHqzr5F30OQ89W3CWDHAuqVKwkM=" w:salt="6P0uFKXbpeBChiMpM4+8v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61D7"/>
    <w:rsid w:val="07925BB5"/>
    <w:rsid w:val="08815522"/>
    <w:rsid w:val="09CE4513"/>
    <w:rsid w:val="0AFC784C"/>
    <w:rsid w:val="0C931C04"/>
    <w:rsid w:val="11896081"/>
    <w:rsid w:val="186A4CDF"/>
    <w:rsid w:val="1CFB0446"/>
    <w:rsid w:val="1D191853"/>
    <w:rsid w:val="1E4316A9"/>
    <w:rsid w:val="1FC266AC"/>
    <w:rsid w:val="21502E50"/>
    <w:rsid w:val="225900C0"/>
    <w:rsid w:val="271B49D6"/>
    <w:rsid w:val="27931802"/>
    <w:rsid w:val="2E0D2790"/>
    <w:rsid w:val="2F0501FC"/>
    <w:rsid w:val="354454E3"/>
    <w:rsid w:val="41364DE7"/>
    <w:rsid w:val="44484273"/>
    <w:rsid w:val="44A10F2C"/>
    <w:rsid w:val="45EF18D0"/>
    <w:rsid w:val="47B7750A"/>
    <w:rsid w:val="481B55F5"/>
    <w:rsid w:val="49947E5B"/>
    <w:rsid w:val="4AD85C34"/>
    <w:rsid w:val="539B3074"/>
    <w:rsid w:val="57406C37"/>
    <w:rsid w:val="5FB05EA7"/>
    <w:rsid w:val="60EF7D46"/>
    <w:rsid w:val="610A45F3"/>
    <w:rsid w:val="63435567"/>
    <w:rsid w:val="638C2509"/>
    <w:rsid w:val="64012FE9"/>
    <w:rsid w:val="65737C88"/>
    <w:rsid w:val="66D4052F"/>
    <w:rsid w:val="6911170F"/>
    <w:rsid w:val="697E770E"/>
    <w:rsid w:val="6B022784"/>
    <w:rsid w:val="6E40579A"/>
    <w:rsid w:val="6F3F12A6"/>
    <w:rsid w:val="6FD958D2"/>
    <w:rsid w:val="70521B09"/>
    <w:rsid w:val="738B4AA7"/>
    <w:rsid w:val="741D5B58"/>
    <w:rsid w:val="77BA1D8D"/>
    <w:rsid w:val="79D659D0"/>
    <w:rsid w:val="7AD105F9"/>
    <w:rsid w:val="7D1F71D7"/>
    <w:rsid w:val="7FD1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宋体"/>
      <w:kern w:val="2"/>
      <w:sz w:val="24"/>
      <w:szCs w:val="24"/>
      <w:lang w:val="en-US" w:eastAsia="zh-CN" w:bidi="ar-SA"/>
    </w:rPr>
  </w:style>
  <w:style w:type="paragraph" w:styleId="2">
    <w:name w:val="heading 1"/>
    <w:basedOn w:val="1"/>
    <w:next w:val="1"/>
    <w:link w:val="19"/>
    <w:qFormat/>
    <w:uiPriority w:val="99"/>
    <w:pPr>
      <w:keepNext/>
      <w:keepLines/>
      <w:snapToGrid w:val="0"/>
      <w:spacing w:before="480" w:after="360" w:line="240" w:lineRule="auto"/>
      <w:ind w:firstLine="200"/>
      <w:jc w:val="center"/>
      <w:outlineLvl w:val="0"/>
    </w:pPr>
    <w:rPr>
      <w:rFonts w:ascii="Times New Roman" w:hAnsi="Times New Roman" w:eastAsia="黑体" w:cs="Times New Roman"/>
      <w:b/>
      <w:bCs/>
      <w:kern w:val="44"/>
      <w:sz w:val="32"/>
      <w:szCs w:val="32"/>
    </w:rPr>
  </w:style>
  <w:style w:type="paragraph" w:styleId="3">
    <w:name w:val="heading 2"/>
    <w:basedOn w:val="1"/>
    <w:next w:val="1"/>
    <w:qFormat/>
    <w:uiPriority w:val="99"/>
    <w:pPr>
      <w:keepNext/>
      <w:keepLines/>
      <w:snapToGrid w:val="0"/>
      <w:spacing w:before="600" w:after="360" w:line="240" w:lineRule="auto"/>
      <w:ind w:firstLine="0" w:firstLineChars="0"/>
      <w:jc w:val="center"/>
      <w:outlineLvl w:val="1"/>
    </w:pPr>
    <w:rPr>
      <w:rFonts w:ascii="Arial" w:hAnsi="Arial" w:eastAsia="黑体" w:cs="Arial"/>
      <w:b/>
      <w:bCs/>
      <w:sz w:val="30"/>
      <w:szCs w:val="30"/>
    </w:rPr>
  </w:style>
  <w:style w:type="paragraph" w:styleId="4">
    <w:name w:val="heading 3"/>
    <w:basedOn w:val="1"/>
    <w:next w:val="1"/>
    <w:qFormat/>
    <w:uiPriority w:val="99"/>
    <w:pPr>
      <w:keepNext/>
      <w:keepLines/>
      <w:spacing w:before="260" w:after="260"/>
      <w:ind w:firstLine="0" w:firstLineChars="0"/>
      <w:jc w:val="left"/>
      <w:outlineLvl w:val="2"/>
    </w:pPr>
    <w:rPr>
      <w:rFonts w:ascii="Times New Roman" w:hAnsi="Times New Roman" w:cs="Times New Roman"/>
      <w:b/>
      <w:bCs/>
      <w:kern w:val="0"/>
      <w:sz w:val="20"/>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style>
  <w:style w:type="paragraph" w:styleId="6">
    <w:name w:val="Body Text"/>
    <w:basedOn w:val="1"/>
    <w:qFormat/>
    <w:uiPriority w:val="99"/>
    <w:pPr>
      <w:spacing w:after="120"/>
    </w:pPr>
  </w:style>
  <w:style w:type="paragraph" w:styleId="7">
    <w:name w:val="Plain Text"/>
    <w:basedOn w:val="1"/>
    <w:qFormat/>
    <w:uiPriority w:val="99"/>
    <w:rPr>
      <w:rFonts w:hAnsi="Courier New"/>
      <w:sz w:val="21"/>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1"/>
    <w:next w:val="1"/>
    <w:semiHidden/>
    <w:qFormat/>
    <w:uiPriority w:val="99"/>
  </w:style>
  <w:style w:type="paragraph" w:styleId="11">
    <w:name w:val="toc 2"/>
    <w:basedOn w:val="1"/>
    <w:next w:val="1"/>
    <w:semiHidden/>
    <w:qFormat/>
    <w:uiPriority w:val="99"/>
    <w:pPr>
      <w:ind w:left="420" w:leftChars="200"/>
    </w:pPr>
  </w:style>
  <w:style w:type="paragraph" w:styleId="12">
    <w:name w:val="Normal (Web)"/>
    <w:basedOn w:val="1"/>
    <w:qFormat/>
    <w:uiPriority w:val="99"/>
    <w:pPr>
      <w:widowControl/>
      <w:spacing w:before="100" w:beforeAutospacing="1" w:after="100" w:afterAutospacing="1" w:line="240" w:lineRule="auto"/>
      <w:ind w:firstLine="0" w:firstLineChars="0"/>
      <w:jc w:val="left"/>
    </w:pPr>
    <w:rPr>
      <w:kern w:val="0"/>
    </w:rPr>
  </w:style>
  <w:style w:type="character" w:styleId="15">
    <w:name w:val="Hyperlink"/>
    <w:basedOn w:val="14"/>
    <w:qFormat/>
    <w:uiPriority w:val="99"/>
    <w:rPr>
      <w:color w:val="0000FF"/>
      <w:u w:val="single"/>
    </w:rPr>
  </w:style>
  <w:style w:type="paragraph" w:customStyle="1" w:styleId="16">
    <w:name w:val="样式 样式 样式 标题 2 + 两端对齐 段前: 18 磅 + 首行缩进:  2 字符 + 首行缩进:  2 字符 段后: 0..."/>
    <w:basedOn w:val="1"/>
    <w:qFormat/>
    <w:uiPriority w:val="99"/>
    <w:pPr>
      <w:spacing w:after="50"/>
      <w:ind w:firstLine="0" w:firstLineChars="0"/>
    </w:pPr>
  </w:style>
  <w:style w:type="paragraph" w:customStyle="1" w:styleId="17">
    <w:name w:val="表格文字"/>
    <w:basedOn w:val="1"/>
    <w:next w:val="6"/>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8">
    <w:name w:val="正文说明"/>
    <w:basedOn w:val="1"/>
    <w:qFormat/>
    <w:uiPriority w:val="99"/>
    <w:pPr>
      <w:ind w:firstLine="0" w:firstLineChars="0"/>
    </w:pPr>
    <w:rPr>
      <w:rFonts w:ascii="Times New Roman" w:hAnsi="Times New Roman" w:cs="Times New Roman"/>
    </w:rPr>
  </w:style>
  <w:style w:type="character" w:customStyle="1" w:styleId="19">
    <w:name w:val="标题 1 Char"/>
    <w:basedOn w:val="14"/>
    <w:link w:val="2"/>
    <w:qFormat/>
    <w:locked/>
    <w:uiPriority w:val="99"/>
    <w:rPr>
      <w:rFonts w:ascii="Times New Roman" w:hAnsi="Times New Roman" w:eastAsia="黑体" w:cs="Times New Roman"/>
      <w:b/>
      <w:bCs/>
      <w:kern w:val="44"/>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7"/>
    <customShpInfo spid="_x0000_s2058"/>
    <customShpInfo spid="_x0000_s2059"/>
    <customShpInfo spid="_x0000_s1026" textRotate="1"/>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2020-05-08T02:35:32Z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