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78"/>
        <w:rPr>
          <w:rFonts w:hint="eastAsia"/>
        </w:rPr>
      </w:pPr>
      <w:r>
        <w:t>关于</w:t>
      </w:r>
      <w:r>
        <w:rPr>
          <w:rFonts w:hint="eastAsia"/>
        </w:rPr>
        <w:t>岱山县燕窝山陆岛交通码头及防波堤工程</w:t>
      </w:r>
    </w:p>
    <w:p>
      <w:pPr>
        <w:pStyle w:val="2"/>
        <w:ind w:left="178"/>
        <w:rPr>
          <w:b/>
          <w:sz w:val="36"/>
        </w:rPr>
      </w:pPr>
      <w:r>
        <w:rPr>
          <w:rFonts w:hint="eastAsia"/>
        </w:rPr>
        <w:t>PPP项目</w:t>
      </w:r>
      <w:r>
        <w:rPr>
          <w:b/>
          <w:sz w:val="36"/>
        </w:rPr>
        <w:t>中标</w:t>
      </w:r>
      <w:r>
        <w:rPr>
          <w:rFonts w:hint="eastAsia"/>
          <w:b/>
          <w:sz w:val="36"/>
          <w:lang w:val="en-US" w:eastAsia="zh-CN"/>
        </w:rPr>
        <w:t>公示</w:t>
      </w:r>
    </w:p>
    <w:p>
      <w:pPr>
        <w:pStyle w:val="7"/>
        <w:keepNext w:val="0"/>
        <w:keepLines w:val="0"/>
        <w:pageBreakBefore w:val="0"/>
        <w:widowControl w:val="0"/>
        <w:numPr>
          <w:ilvl w:val="0"/>
          <w:numId w:val="0"/>
        </w:numPr>
        <w:tabs>
          <w:tab w:val="left" w:pos="420"/>
        </w:tabs>
        <w:kinsoku/>
        <w:wordWrap/>
        <w:overflowPunct/>
        <w:topLinePunct w:val="0"/>
        <w:bidi w:val="0"/>
        <w:adjustRightInd/>
        <w:snapToGrid/>
        <w:spacing w:before="139" w:after="0" w:line="440" w:lineRule="exact"/>
        <w:ind w:leftChars="200" w:right="0" w:rightChars="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采购人名称：岱山县交通运输局</w:t>
      </w:r>
    </w:p>
    <w:p>
      <w:pPr>
        <w:pStyle w:val="7"/>
        <w:keepNext w:val="0"/>
        <w:keepLines w:val="0"/>
        <w:pageBreakBefore w:val="0"/>
        <w:widowControl w:val="0"/>
        <w:numPr>
          <w:ilvl w:val="0"/>
          <w:numId w:val="0"/>
        </w:numPr>
        <w:tabs>
          <w:tab w:val="left" w:pos="420"/>
        </w:tabs>
        <w:kinsoku/>
        <w:wordWrap/>
        <w:overflowPunct/>
        <w:topLinePunct w:val="0"/>
        <w:bidi w:val="0"/>
        <w:adjustRightInd/>
        <w:snapToGrid/>
        <w:spacing w:before="94" w:after="0" w:line="440" w:lineRule="exact"/>
        <w:ind w:leftChars="200" w:right="0" w:rightChars="0"/>
        <w:jc w:val="left"/>
        <w:textAlignment w:val="auto"/>
        <w:rPr>
          <w:rFonts w:hint="eastAsia" w:ascii="仿宋" w:hAnsi="仿宋" w:eastAsia="仿宋" w:cs="仿宋"/>
          <w:sz w:val="24"/>
          <w:szCs w:val="24"/>
        </w:rPr>
      </w:pPr>
      <w:r>
        <w:rPr>
          <w:rFonts w:hint="eastAsia" w:ascii="仿宋" w:hAnsi="仿宋" w:eastAsia="仿宋" w:cs="仿宋"/>
          <w:spacing w:val="-3"/>
          <w:sz w:val="24"/>
          <w:szCs w:val="24"/>
          <w:lang w:val="en-US" w:eastAsia="zh-CN"/>
        </w:rPr>
        <w:t>2、</w:t>
      </w:r>
      <w:r>
        <w:rPr>
          <w:rFonts w:hint="eastAsia" w:ascii="仿宋" w:hAnsi="仿宋" w:eastAsia="仿宋" w:cs="仿宋"/>
          <w:spacing w:val="-3"/>
          <w:sz w:val="24"/>
          <w:szCs w:val="24"/>
        </w:rPr>
        <w:t>采购项目名称：岱山县燕窝山陆岛交通码头及防波堤工程PPP项目</w:t>
      </w:r>
    </w:p>
    <w:p>
      <w:pPr>
        <w:pStyle w:val="7"/>
        <w:keepNext w:val="0"/>
        <w:keepLines w:val="0"/>
        <w:pageBreakBefore w:val="0"/>
        <w:widowControl w:val="0"/>
        <w:numPr>
          <w:ilvl w:val="0"/>
          <w:numId w:val="0"/>
        </w:numPr>
        <w:tabs>
          <w:tab w:val="left" w:pos="420"/>
        </w:tabs>
        <w:kinsoku/>
        <w:wordWrap/>
        <w:overflowPunct/>
        <w:topLinePunct w:val="0"/>
        <w:bidi w:val="0"/>
        <w:adjustRightInd/>
        <w:snapToGrid/>
        <w:spacing w:before="90" w:after="0" w:line="440" w:lineRule="exact"/>
        <w:ind w:leftChars="200" w:right="0" w:rightChars="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采购项目编号：DSWBJT-002</w:t>
      </w:r>
    </w:p>
    <w:p>
      <w:pPr>
        <w:pStyle w:val="7"/>
        <w:keepNext w:val="0"/>
        <w:keepLines w:val="0"/>
        <w:pageBreakBefore w:val="0"/>
        <w:widowControl w:val="0"/>
        <w:numPr>
          <w:ilvl w:val="0"/>
          <w:numId w:val="0"/>
        </w:numPr>
        <w:tabs>
          <w:tab w:val="left" w:pos="420"/>
        </w:tabs>
        <w:kinsoku/>
        <w:wordWrap/>
        <w:overflowPunct/>
        <w:topLinePunct w:val="0"/>
        <w:bidi w:val="0"/>
        <w:adjustRightInd/>
        <w:snapToGrid/>
        <w:spacing w:before="94" w:after="0" w:line="440" w:lineRule="exact"/>
        <w:ind w:leftChars="200" w:right="0" w:rightChars="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采购组织类型：分散采购</w:t>
      </w:r>
    </w:p>
    <w:p>
      <w:pPr>
        <w:pStyle w:val="7"/>
        <w:keepNext w:val="0"/>
        <w:keepLines w:val="0"/>
        <w:pageBreakBefore w:val="0"/>
        <w:widowControl w:val="0"/>
        <w:numPr>
          <w:ilvl w:val="0"/>
          <w:numId w:val="0"/>
        </w:numPr>
        <w:tabs>
          <w:tab w:val="left" w:pos="420"/>
        </w:tabs>
        <w:kinsoku/>
        <w:wordWrap/>
        <w:overflowPunct/>
        <w:topLinePunct w:val="0"/>
        <w:bidi w:val="0"/>
        <w:adjustRightInd/>
        <w:snapToGrid/>
        <w:spacing w:before="93" w:after="0" w:line="440" w:lineRule="exact"/>
        <w:ind w:leftChars="200" w:right="0" w:rightChars="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采购方式：公开招标</w:t>
      </w:r>
    </w:p>
    <w:p>
      <w:pPr>
        <w:pStyle w:val="7"/>
        <w:keepNext w:val="0"/>
        <w:keepLines w:val="0"/>
        <w:pageBreakBefore w:val="0"/>
        <w:widowControl w:val="0"/>
        <w:numPr>
          <w:ilvl w:val="0"/>
          <w:numId w:val="0"/>
        </w:numPr>
        <w:tabs>
          <w:tab w:val="left" w:pos="420"/>
        </w:tabs>
        <w:kinsoku/>
        <w:wordWrap/>
        <w:overflowPunct/>
        <w:topLinePunct w:val="0"/>
        <w:bidi w:val="0"/>
        <w:adjustRightInd/>
        <w:snapToGrid/>
        <w:spacing w:before="91" w:after="0" w:line="440" w:lineRule="exact"/>
        <w:ind w:leftChars="200" w:right="0" w:rightChars="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采购评审日期：201</w:t>
      </w:r>
      <w:r>
        <w:rPr>
          <w:rFonts w:hint="eastAsia" w:ascii="仿宋" w:hAnsi="仿宋" w:eastAsia="仿宋" w:cs="仿宋"/>
          <w:sz w:val="24"/>
          <w:szCs w:val="24"/>
          <w:lang w:val="en-US" w:eastAsia="zh-CN"/>
        </w:rPr>
        <w:t>9</w:t>
      </w:r>
      <w:r>
        <w:rPr>
          <w:rFonts w:hint="eastAsia" w:ascii="仿宋" w:hAnsi="仿宋" w:eastAsia="仿宋" w:cs="仿宋"/>
          <w:spacing w:val="-30"/>
          <w:sz w:val="24"/>
          <w:szCs w:val="24"/>
        </w:rPr>
        <w:t>年</w:t>
      </w:r>
      <w:r>
        <w:rPr>
          <w:rFonts w:hint="eastAsia" w:ascii="仿宋" w:hAnsi="仿宋" w:eastAsia="仿宋" w:cs="仿宋"/>
          <w:spacing w:val="-30"/>
          <w:sz w:val="24"/>
          <w:szCs w:val="24"/>
          <w:lang w:val="en-US" w:eastAsia="zh-CN"/>
        </w:rPr>
        <w:t>1</w:t>
      </w:r>
      <w:r>
        <w:rPr>
          <w:rFonts w:hint="eastAsia" w:ascii="仿宋" w:hAnsi="仿宋" w:eastAsia="仿宋" w:cs="仿宋"/>
          <w:spacing w:val="-30"/>
          <w:sz w:val="24"/>
          <w:szCs w:val="24"/>
        </w:rPr>
        <w:t>月</w:t>
      </w:r>
      <w:r>
        <w:rPr>
          <w:rFonts w:hint="eastAsia" w:ascii="仿宋" w:hAnsi="仿宋" w:eastAsia="仿宋" w:cs="仿宋"/>
          <w:sz w:val="24"/>
          <w:szCs w:val="24"/>
          <w:lang w:val="en-US" w:eastAsia="zh-CN"/>
        </w:rPr>
        <w:t>30</w:t>
      </w:r>
      <w:r>
        <w:rPr>
          <w:rFonts w:hint="eastAsia" w:ascii="仿宋" w:hAnsi="仿宋" w:eastAsia="仿宋" w:cs="仿宋"/>
          <w:sz w:val="24"/>
          <w:szCs w:val="24"/>
        </w:rPr>
        <w:t>日</w:t>
      </w:r>
    </w:p>
    <w:p>
      <w:pPr>
        <w:pStyle w:val="3"/>
        <w:keepNext w:val="0"/>
        <w:keepLines w:val="0"/>
        <w:pageBreakBefore w:val="0"/>
        <w:widowControl w:val="0"/>
        <w:kinsoku/>
        <w:wordWrap/>
        <w:overflowPunct/>
        <w:topLinePunct w:val="0"/>
        <w:bidi w:val="0"/>
        <w:adjustRightInd/>
        <w:snapToGrid/>
        <w:spacing w:before="93" w:line="44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定标日期：201</w:t>
      </w:r>
      <w:r>
        <w:rPr>
          <w:rFonts w:hint="eastAsia" w:ascii="仿宋" w:hAnsi="仿宋" w:eastAsia="仿宋" w:cs="仿宋"/>
          <w:sz w:val="24"/>
          <w:szCs w:val="24"/>
          <w:lang w:val="en-US" w:eastAsia="zh-CN"/>
        </w:rPr>
        <w:t>9</w:t>
      </w:r>
      <w:r>
        <w:rPr>
          <w:rFonts w:hint="eastAsia" w:ascii="仿宋" w:hAnsi="仿宋" w:eastAsia="仿宋" w:cs="仿宋"/>
          <w:sz w:val="24"/>
          <w:szCs w:val="24"/>
        </w:rPr>
        <w:t>年</w:t>
      </w:r>
      <w:r>
        <w:rPr>
          <w:rFonts w:hint="eastAsia" w:ascii="仿宋" w:hAnsi="仿宋" w:eastAsia="仿宋" w:cs="仿宋"/>
          <w:sz w:val="24"/>
          <w:szCs w:val="24"/>
          <w:lang w:val="en-US" w:eastAsia="zh-CN"/>
        </w:rPr>
        <w:t>1</w:t>
      </w:r>
      <w:r>
        <w:rPr>
          <w:rFonts w:hint="eastAsia" w:ascii="仿宋" w:hAnsi="仿宋" w:eastAsia="仿宋" w:cs="仿宋"/>
          <w:sz w:val="24"/>
          <w:szCs w:val="24"/>
        </w:rPr>
        <w:t>月</w:t>
      </w:r>
      <w:r>
        <w:rPr>
          <w:rFonts w:hint="eastAsia" w:ascii="仿宋" w:hAnsi="仿宋" w:eastAsia="仿宋" w:cs="仿宋"/>
          <w:sz w:val="24"/>
          <w:szCs w:val="24"/>
          <w:lang w:val="en-US" w:eastAsia="zh-CN"/>
        </w:rPr>
        <w:t>31</w:t>
      </w:r>
      <w:r>
        <w:rPr>
          <w:rFonts w:hint="eastAsia" w:ascii="仿宋" w:hAnsi="仿宋" w:eastAsia="仿宋" w:cs="仿宋"/>
          <w:sz w:val="24"/>
          <w:szCs w:val="24"/>
        </w:rPr>
        <w:t>日</w:t>
      </w:r>
    </w:p>
    <w:p>
      <w:pPr>
        <w:pStyle w:val="7"/>
        <w:keepNext w:val="0"/>
        <w:keepLines w:val="0"/>
        <w:pageBreakBefore w:val="0"/>
        <w:widowControl w:val="0"/>
        <w:numPr>
          <w:ilvl w:val="0"/>
          <w:numId w:val="0"/>
        </w:numPr>
        <w:tabs>
          <w:tab w:val="left" w:pos="420"/>
        </w:tabs>
        <w:kinsoku/>
        <w:wordWrap/>
        <w:overflowPunct/>
        <w:topLinePunct w:val="0"/>
        <w:bidi w:val="0"/>
        <w:adjustRightInd/>
        <w:snapToGrid/>
        <w:spacing w:before="94" w:after="0" w:line="440" w:lineRule="exact"/>
        <w:ind w:right="0" w:righ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中标结果：</w:t>
      </w:r>
    </w:p>
    <w:p>
      <w:pPr>
        <w:pStyle w:val="3"/>
        <w:keepNext w:val="0"/>
        <w:keepLines w:val="0"/>
        <w:pageBreakBefore w:val="0"/>
        <w:widowControl w:val="0"/>
        <w:kinsoku/>
        <w:wordWrap/>
        <w:overflowPunct/>
        <w:topLinePunct w:val="0"/>
        <w:bidi w:val="0"/>
        <w:adjustRightInd/>
        <w:snapToGrid/>
        <w:spacing w:before="90" w:line="440" w:lineRule="exact"/>
        <w:ind w:right="117" w:firstLine="448" w:firstLineChars="200"/>
        <w:textAlignment w:val="auto"/>
        <w:rPr>
          <w:rFonts w:hint="eastAsia" w:ascii="仿宋" w:hAnsi="仿宋" w:eastAsia="仿宋" w:cs="仿宋"/>
          <w:sz w:val="24"/>
          <w:szCs w:val="24"/>
        </w:rPr>
      </w:pPr>
      <w:r>
        <w:rPr>
          <w:rFonts w:hint="eastAsia" w:ascii="仿宋" w:hAnsi="仿宋" w:eastAsia="仿宋" w:cs="仿宋"/>
          <w:spacing w:val="-8"/>
          <w:sz w:val="24"/>
          <w:szCs w:val="24"/>
        </w:rPr>
        <w:t>成交供应商名称：中交第三航务工程局有限公司和中交第三航务工程勘察设计院有限公司联合体（联合体）；</w:t>
      </w:r>
    </w:p>
    <w:p>
      <w:pPr>
        <w:pStyle w:val="3"/>
        <w:keepNext w:val="0"/>
        <w:keepLines w:val="0"/>
        <w:pageBreakBefore w:val="0"/>
        <w:widowControl w:val="0"/>
        <w:kinsoku/>
        <w:wordWrap/>
        <w:overflowPunct/>
        <w:topLinePunct w:val="0"/>
        <w:bidi w:val="0"/>
        <w:adjustRightInd/>
        <w:snapToGrid/>
        <w:spacing w:before="3" w:line="440" w:lineRule="exact"/>
        <w:ind w:right="2905"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联合体牵头人：中交第三航务工程局有限公司； </w:t>
      </w:r>
    </w:p>
    <w:p>
      <w:pPr>
        <w:pStyle w:val="3"/>
        <w:keepNext w:val="0"/>
        <w:keepLines w:val="0"/>
        <w:pageBreakBefore w:val="0"/>
        <w:widowControl w:val="0"/>
        <w:kinsoku/>
        <w:wordWrap/>
        <w:overflowPunct/>
        <w:topLinePunct w:val="0"/>
        <w:bidi w:val="0"/>
        <w:adjustRightInd/>
        <w:snapToGrid/>
        <w:spacing w:before="90" w:line="440" w:lineRule="exact"/>
        <w:ind w:right="117" w:firstLine="448" w:firstLineChars="200"/>
        <w:textAlignment w:val="auto"/>
        <w:rPr>
          <w:rFonts w:hint="eastAsia" w:ascii="仿宋" w:hAnsi="仿宋" w:eastAsia="仿宋" w:cs="仿宋"/>
          <w:spacing w:val="-8"/>
          <w:sz w:val="24"/>
          <w:szCs w:val="24"/>
        </w:rPr>
      </w:pPr>
      <w:r>
        <w:rPr>
          <w:rFonts w:hint="eastAsia" w:ascii="仿宋" w:hAnsi="仿宋" w:eastAsia="仿宋" w:cs="仿宋"/>
          <w:spacing w:val="-8"/>
          <w:sz w:val="24"/>
          <w:szCs w:val="24"/>
        </w:rPr>
        <w:t>法定代表人：</w:t>
      </w:r>
      <w:r>
        <w:rPr>
          <w:rFonts w:hint="eastAsia" w:ascii="仿宋" w:hAnsi="仿宋" w:eastAsia="仿宋" w:cs="仿宋"/>
          <w:spacing w:val="-8"/>
          <w:sz w:val="24"/>
          <w:szCs w:val="24"/>
          <w:lang w:val="en-US" w:eastAsia="zh-CN"/>
        </w:rPr>
        <w:t>王世峰</w:t>
      </w:r>
      <w:r>
        <w:rPr>
          <w:rFonts w:hint="eastAsia" w:ascii="仿宋" w:hAnsi="仿宋" w:eastAsia="仿宋" w:cs="仿宋"/>
          <w:spacing w:val="-8"/>
          <w:sz w:val="24"/>
          <w:szCs w:val="24"/>
        </w:rPr>
        <w:t>；</w:t>
      </w:r>
    </w:p>
    <w:p>
      <w:pPr>
        <w:pStyle w:val="3"/>
        <w:keepNext w:val="0"/>
        <w:keepLines w:val="0"/>
        <w:pageBreakBefore w:val="0"/>
        <w:widowControl w:val="0"/>
        <w:kinsoku/>
        <w:wordWrap/>
        <w:overflowPunct/>
        <w:topLinePunct w:val="0"/>
        <w:bidi w:val="0"/>
        <w:adjustRightInd/>
        <w:snapToGrid/>
        <w:spacing w:before="90" w:line="440" w:lineRule="exact"/>
        <w:ind w:right="117" w:firstLine="448" w:firstLineChars="200"/>
        <w:textAlignment w:val="auto"/>
        <w:rPr>
          <w:rFonts w:hint="eastAsia" w:ascii="仿宋" w:hAnsi="仿宋" w:eastAsia="仿宋" w:cs="仿宋"/>
          <w:spacing w:val="-8"/>
          <w:sz w:val="24"/>
          <w:szCs w:val="24"/>
        </w:rPr>
      </w:pPr>
      <w:r>
        <w:rPr>
          <w:rFonts w:hint="eastAsia" w:ascii="仿宋" w:hAnsi="仿宋" w:eastAsia="仿宋" w:cs="仿宋"/>
          <w:spacing w:val="-8"/>
          <w:sz w:val="24"/>
          <w:szCs w:val="24"/>
        </w:rPr>
        <w:t>地址：</w:t>
      </w:r>
      <w:r>
        <w:rPr>
          <w:rFonts w:hint="eastAsia" w:ascii="仿宋" w:hAnsi="仿宋" w:eastAsia="仿宋" w:cs="仿宋"/>
          <w:spacing w:val="-8"/>
          <w:sz w:val="24"/>
          <w:szCs w:val="24"/>
          <w:lang w:val="en-US" w:eastAsia="zh-CN"/>
        </w:rPr>
        <w:t>上海市平江路 139 号</w:t>
      </w:r>
      <w:r>
        <w:rPr>
          <w:rFonts w:hint="eastAsia" w:ascii="仿宋" w:hAnsi="仿宋" w:eastAsia="仿宋" w:cs="仿宋"/>
          <w:spacing w:val="-8"/>
          <w:sz w:val="24"/>
          <w:szCs w:val="24"/>
        </w:rPr>
        <w:t xml:space="preserve">； </w:t>
      </w:r>
    </w:p>
    <w:p>
      <w:pPr>
        <w:pStyle w:val="3"/>
        <w:keepNext w:val="0"/>
        <w:keepLines w:val="0"/>
        <w:pageBreakBefore w:val="0"/>
        <w:widowControl w:val="0"/>
        <w:kinsoku/>
        <w:wordWrap/>
        <w:overflowPunct/>
        <w:topLinePunct w:val="0"/>
        <w:bidi w:val="0"/>
        <w:adjustRightInd/>
        <w:snapToGrid/>
        <w:spacing w:before="90" w:line="440" w:lineRule="exact"/>
        <w:ind w:right="117" w:firstLine="448" w:firstLineChars="200"/>
        <w:textAlignment w:val="auto"/>
        <w:rPr>
          <w:rFonts w:hint="eastAsia" w:ascii="仿宋" w:hAnsi="仿宋" w:eastAsia="仿宋" w:cs="仿宋"/>
          <w:spacing w:val="-8"/>
          <w:sz w:val="24"/>
          <w:szCs w:val="24"/>
        </w:rPr>
      </w:pPr>
      <w:r>
        <w:rPr>
          <w:rFonts w:hint="eastAsia" w:ascii="仿宋" w:hAnsi="仿宋" w:eastAsia="仿宋" w:cs="仿宋"/>
          <w:spacing w:val="-8"/>
          <w:sz w:val="24"/>
          <w:szCs w:val="24"/>
        </w:rPr>
        <w:t>中标条件：</w:t>
      </w:r>
    </w:p>
    <w:p>
      <w:pPr>
        <w:pStyle w:val="7"/>
        <w:keepNext w:val="0"/>
        <w:keepLines w:val="0"/>
        <w:pageBreakBefore w:val="0"/>
        <w:widowControl w:val="0"/>
        <w:numPr>
          <w:ilvl w:val="0"/>
          <w:numId w:val="0"/>
        </w:numPr>
        <w:tabs>
          <w:tab w:val="left" w:pos="420"/>
        </w:tabs>
        <w:kinsoku/>
        <w:wordWrap/>
        <w:overflowPunct/>
        <w:topLinePunct w:val="0"/>
        <w:autoSpaceDE w:val="0"/>
        <w:autoSpaceDN w:val="0"/>
        <w:bidi w:val="0"/>
        <w:adjustRightInd/>
        <w:snapToGrid/>
        <w:spacing w:before="0" w:after="0" w:line="440" w:lineRule="exact"/>
        <w:ind w:left="0" w:leftChars="0" w:right="0" w:rightChars="0" w:firstLine="448" w:firstLineChars="200"/>
        <w:jc w:val="left"/>
        <w:textAlignment w:val="auto"/>
        <w:rPr>
          <w:rFonts w:hint="eastAsia" w:ascii="仿宋" w:hAnsi="仿宋" w:eastAsia="仿宋" w:cs="仿宋"/>
          <w:spacing w:val="-8"/>
          <w:sz w:val="24"/>
          <w:szCs w:val="24"/>
        </w:rPr>
      </w:pPr>
      <w:r>
        <w:rPr>
          <w:rFonts w:hint="eastAsia" w:ascii="仿宋" w:hAnsi="仿宋" w:eastAsia="仿宋" w:cs="仿宋"/>
          <w:spacing w:val="-8"/>
          <w:sz w:val="24"/>
          <w:szCs w:val="24"/>
          <w:lang w:eastAsia="zh-CN"/>
        </w:rPr>
        <w:t>（</w:t>
      </w:r>
      <w:r>
        <w:rPr>
          <w:rFonts w:hint="eastAsia" w:ascii="仿宋" w:hAnsi="仿宋" w:eastAsia="仿宋" w:cs="仿宋"/>
          <w:spacing w:val="-8"/>
          <w:sz w:val="24"/>
          <w:szCs w:val="24"/>
          <w:lang w:val="en-US" w:eastAsia="zh-CN"/>
        </w:rPr>
        <w:t>1</w:t>
      </w:r>
      <w:r>
        <w:rPr>
          <w:rFonts w:hint="eastAsia" w:ascii="仿宋" w:hAnsi="仿宋" w:eastAsia="仿宋" w:cs="仿宋"/>
          <w:spacing w:val="-8"/>
          <w:sz w:val="24"/>
          <w:szCs w:val="24"/>
          <w:lang w:eastAsia="zh-CN"/>
        </w:rPr>
        <w:t>）</w:t>
      </w:r>
      <w:r>
        <w:rPr>
          <w:rFonts w:hint="eastAsia" w:ascii="仿宋" w:hAnsi="仿宋" w:eastAsia="仿宋" w:cs="仿宋"/>
          <w:spacing w:val="-8"/>
          <w:sz w:val="24"/>
          <w:szCs w:val="24"/>
        </w:rPr>
        <w:t>、下浮率（建筑安装工程费、勘察费、设计费均以此下浮）：</w:t>
      </w:r>
      <w:r>
        <w:rPr>
          <w:rFonts w:hint="eastAsia" w:ascii="仿宋" w:hAnsi="仿宋" w:eastAsia="仿宋" w:cs="仿宋"/>
          <w:spacing w:val="-8"/>
          <w:sz w:val="24"/>
          <w:szCs w:val="24"/>
          <w:u w:val="single"/>
        </w:rPr>
        <w:t>7%</w:t>
      </w:r>
      <w:r>
        <w:rPr>
          <w:rFonts w:hint="eastAsia" w:ascii="仿宋" w:hAnsi="仿宋" w:eastAsia="仿宋" w:cs="仿宋"/>
          <w:spacing w:val="-8"/>
          <w:sz w:val="24"/>
          <w:szCs w:val="24"/>
        </w:rPr>
        <w:t>；</w:t>
      </w:r>
    </w:p>
    <w:p>
      <w:pPr>
        <w:pStyle w:val="7"/>
        <w:keepNext w:val="0"/>
        <w:keepLines w:val="0"/>
        <w:pageBreakBefore w:val="0"/>
        <w:widowControl w:val="0"/>
        <w:numPr>
          <w:ilvl w:val="0"/>
          <w:numId w:val="0"/>
        </w:numPr>
        <w:tabs>
          <w:tab w:val="left" w:pos="420"/>
        </w:tabs>
        <w:kinsoku/>
        <w:wordWrap/>
        <w:overflowPunct/>
        <w:topLinePunct w:val="0"/>
        <w:autoSpaceDE w:val="0"/>
        <w:autoSpaceDN w:val="0"/>
        <w:bidi w:val="0"/>
        <w:adjustRightInd/>
        <w:snapToGrid/>
        <w:spacing w:before="0" w:after="0" w:line="440" w:lineRule="exact"/>
        <w:ind w:left="0" w:leftChars="0" w:right="0" w:rightChars="0" w:firstLine="448" w:firstLineChars="200"/>
        <w:jc w:val="left"/>
        <w:textAlignment w:val="auto"/>
        <w:rPr>
          <w:rFonts w:hint="eastAsia" w:ascii="仿宋" w:hAnsi="仿宋" w:eastAsia="仿宋" w:cs="仿宋"/>
          <w:spacing w:val="-8"/>
          <w:sz w:val="24"/>
          <w:szCs w:val="24"/>
        </w:rPr>
      </w:pPr>
      <w:r>
        <w:rPr>
          <w:rFonts w:hint="eastAsia" w:ascii="仿宋" w:hAnsi="仿宋" w:eastAsia="仿宋" w:cs="仿宋"/>
          <w:spacing w:val="-8"/>
          <w:sz w:val="24"/>
          <w:szCs w:val="24"/>
          <w:lang w:eastAsia="zh-CN"/>
        </w:rPr>
        <w:t>（</w:t>
      </w:r>
      <w:r>
        <w:rPr>
          <w:rFonts w:hint="eastAsia" w:ascii="仿宋" w:hAnsi="仿宋" w:eastAsia="仿宋" w:cs="仿宋"/>
          <w:spacing w:val="-8"/>
          <w:sz w:val="24"/>
          <w:szCs w:val="24"/>
          <w:lang w:val="en-US" w:eastAsia="zh-CN"/>
        </w:rPr>
        <w:t>2</w:t>
      </w:r>
      <w:r>
        <w:rPr>
          <w:rFonts w:hint="eastAsia" w:ascii="仿宋" w:hAnsi="仿宋" w:eastAsia="仿宋" w:cs="仿宋"/>
          <w:spacing w:val="-8"/>
          <w:sz w:val="24"/>
          <w:szCs w:val="24"/>
          <w:lang w:eastAsia="zh-CN"/>
        </w:rPr>
        <w:t>）</w:t>
      </w:r>
      <w:r>
        <w:rPr>
          <w:rFonts w:hint="eastAsia" w:ascii="仿宋" w:hAnsi="仿宋" w:eastAsia="仿宋" w:cs="仿宋"/>
          <w:spacing w:val="-8"/>
          <w:sz w:val="24"/>
          <w:szCs w:val="24"/>
        </w:rPr>
        <w:t>、以中国人民银行五年以上贷款基准利率为基准上浮△：</w:t>
      </w:r>
      <w:r>
        <w:rPr>
          <w:rFonts w:hint="eastAsia" w:ascii="仿宋" w:hAnsi="仿宋" w:eastAsia="仿宋" w:cs="仿宋"/>
          <w:spacing w:val="-8"/>
          <w:sz w:val="24"/>
          <w:szCs w:val="24"/>
          <w:u w:val="single"/>
        </w:rPr>
        <w:t>18%</w:t>
      </w:r>
      <w:r>
        <w:rPr>
          <w:rFonts w:hint="eastAsia" w:ascii="仿宋" w:hAnsi="仿宋" w:eastAsia="仿宋" w:cs="仿宋"/>
          <w:spacing w:val="-8"/>
          <w:sz w:val="24"/>
          <w:szCs w:val="24"/>
        </w:rPr>
        <w:t>；</w:t>
      </w:r>
    </w:p>
    <w:p>
      <w:pPr>
        <w:pStyle w:val="7"/>
        <w:keepNext w:val="0"/>
        <w:keepLines w:val="0"/>
        <w:pageBreakBefore w:val="0"/>
        <w:widowControl w:val="0"/>
        <w:numPr>
          <w:ilvl w:val="0"/>
          <w:numId w:val="0"/>
        </w:numPr>
        <w:tabs>
          <w:tab w:val="left" w:pos="420"/>
        </w:tabs>
        <w:kinsoku/>
        <w:wordWrap/>
        <w:overflowPunct/>
        <w:topLinePunct w:val="0"/>
        <w:autoSpaceDE w:val="0"/>
        <w:autoSpaceDN w:val="0"/>
        <w:bidi w:val="0"/>
        <w:adjustRightInd/>
        <w:snapToGrid/>
        <w:spacing w:before="0" w:after="0" w:line="440" w:lineRule="exact"/>
        <w:ind w:left="0" w:leftChars="0" w:right="0" w:rightChars="0" w:firstLine="448" w:firstLineChars="200"/>
        <w:jc w:val="left"/>
        <w:textAlignment w:val="auto"/>
        <w:rPr>
          <w:rFonts w:hint="eastAsia" w:ascii="仿宋" w:hAnsi="仿宋" w:eastAsia="仿宋" w:cs="仿宋"/>
          <w:spacing w:val="-8"/>
          <w:sz w:val="24"/>
          <w:szCs w:val="24"/>
        </w:rPr>
      </w:pPr>
      <w:r>
        <w:rPr>
          <w:rFonts w:hint="eastAsia" w:ascii="仿宋" w:hAnsi="仿宋" w:eastAsia="仿宋" w:cs="仿宋"/>
          <w:spacing w:val="-8"/>
          <w:sz w:val="24"/>
          <w:szCs w:val="24"/>
          <w:lang w:eastAsia="zh-CN"/>
        </w:rPr>
        <w:t>（</w:t>
      </w:r>
      <w:r>
        <w:rPr>
          <w:rFonts w:hint="eastAsia" w:ascii="仿宋" w:hAnsi="仿宋" w:eastAsia="仿宋" w:cs="仿宋"/>
          <w:spacing w:val="-8"/>
          <w:sz w:val="24"/>
          <w:szCs w:val="24"/>
          <w:lang w:val="en-US" w:eastAsia="zh-CN"/>
        </w:rPr>
        <w:t>3</w:t>
      </w:r>
      <w:r>
        <w:rPr>
          <w:rFonts w:hint="eastAsia" w:ascii="仿宋" w:hAnsi="仿宋" w:eastAsia="仿宋" w:cs="仿宋"/>
          <w:spacing w:val="-8"/>
          <w:sz w:val="24"/>
          <w:szCs w:val="24"/>
          <w:lang w:eastAsia="zh-CN"/>
        </w:rPr>
        <w:t>）</w:t>
      </w:r>
      <w:r>
        <w:rPr>
          <w:rFonts w:hint="eastAsia" w:ascii="仿宋" w:hAnsi="仿宋" w:eastAsia="仿宋" w:cs="仿宋"/>
          <w:spacing w:val="-8"/>
          <w:sz w:val="24"/>
          <w:szCs w:val="24"/>
        </w:rPr>
        <w:t>、首年运营成本：</w:t>
      </w:r>
      <w:r>
        <w:rPr>
          <w:rFonts w:hint="eastAsia" w:ascii="仿宋" w:hAnsi="仿宋" w:eastAsia="仿宋" w:cs="仿宋"/>
          <w:spacing w:val="-8"/>
          <w:sz w:val="24"/>
          <w:szCs w:val="24"/>
          <w:u w:val="single"/>
        </w:rPr>
        <w:t>930万元</w:t>
      </w:r>
      <w:r>
        <w:rPr>
          <w:rFonts w:hint="eastAsia" w:ascii="仿宋" w:hAnsi="仿宋" w:eastAsia="仿宋" w:cs="仿宋"/>
          <w:spacing w:val="-8"/>
          <w:sz w:val="24"/>
          <w:szCs w:val="24"/>
        </w:rPr>
        <w:t>；</w:t>
      </w:r>
    </w:p>
    <w:p>
      <w:pPr>
        <w:pStyle w:val="7"/>
        <w:keepNext w:val="0"/>
        <w:keepLines w:val="0"/>
        <w:pageBreakBefore w:val="0"/>
        <w:widowControl w:val="0"/>
        <w:numPr>
          <w:ilvl w:val="0"/>
          <w:numId w:val="0"/>
        </w:numPr>
        <w:tabs>
          <w:tab w:val="left" w:pos="420"/>
        </w:tabs>
        <w:kinsoku/>
        <w:wordWrap/>
        <w:overflowPunct/>
        <w:topLinePunct w:val="0"/>
        <w:autoSpaceDE w:val="0"/>
        <w:autoSpaceDN w:val="0"/>
        <w:bidi w:val="0"/>
        <w:adjustRightInd/>
        <w:snapToGrid/>
        <w:spacing w:before="0" w:after="0" w:line="440" w:lineRule="exact"/>
        <w:ind w:left="0" w:leftChars="0" w:right="0" w:rightChars="0" w:firstLine="448" w:firstLineChars="200"/>
        <w:jc w:val="left"/>
        <w:textAlignment w:val="auto"/>
        <w:rPr>
          <w:rFonts w:hint="eastAsia" w:ascii="仿宋" w:hAnsi="仿宋" w:eastAsia="仿宋" w:cs="仿宋"/>
          <w:spacing w:val="-8"/>
          <w:sz w:val="24"/>
          <w:szCs w:val="24"/>
        </w:rPr>
      </w:pPr>
      <w:r>
        <w:rPr>
          <w:rFonts w:hint="eastAsia" w:ascii="仿宋" w:hAnsi="仿宋" w:eastAsia="仿宋" w:cs="仿宋"/>
          <w:spacing w:val="-8"/>
          <w:sz w:val="24"/>
          <w:szCs w:val="24"/>
          <w:lang w:eastAsia="zh-CN"/>
        </w:rPr>
        <w:t>（</w:t>
      </w:r>
      <w:r>
        <w:rPr>
          <w:rFonts w:hint="eastAsia" w:ascii="仿宋" w:hAnsi="仿宋" w:eastAsia="仿宋" w:cs="仿宋"/>
          <w:spacing w:val="-8"/>
          <w:sz w:val="24"/>
          <w:szCs w:val="24"/>
          <w:lang w:val="en-US" w:eastAsia="zh-CN"/>
        </w:rPr>
        <w:t>4</w:t>
      </w:r>
      <w:r>
        <w:rPr>
          <w:rFonts w:hint="eastAsia" w:ascii="仿宋" w:hAnsi="仿宋" w:eastAsia="仿宋" w:cs="仿宋"/>
          <w:spacing w:val="-8"/>
          <w:sz w:val="24"/>
          <w:szCs w:val="24"/>
          <w:lang w:eastAsia="zh-CN"/>
        </w:rPr>
        <w:t>）</w:t>
      </w:r>
      <w:r>
        <w:rPr>
          <w:rFonts w:hint="eastAsia" w:ascii="仿宋" w:hAnsi="仿宋" w:eastAsia="仿宋" w:cs="仿宋"/>
          <w:spacing w:val="-8"/>
          <w:sz w:val="24"/>
          <w:szCs w:val="24"/>
        </w:rPr>
        <w:t>、首年运营收入：</w:t>
      </w:r>
      <w:r>
        <w:rPr>
          <w:rFonts w:hint="eastAsia" w:ascii="仿宋" w:hAnsi="仿宋" w:eastAsia="仿宋" w:cs="仿宋"/>
          <w:spacing w:val="-8"/>
          <w:sz w:val="24"/>
          <w:szCs w:val="24"/>
          <w:u w:val="single"/>
        </w:rPr>
        <w:t>3534.31万元</w:t>
      </w:r>
      <w:r>
        <w:rPr>
          <w:rFonts w:hint="eastAsia" w:ascii="仿宋" w:hAnsi="仿宋" w:eastAsia="仿宋" w:cs="仿宋"/>
          <w:spacing w:val="-8"/>
          <w:sz w:val="24"/>
          <w:szCs w:val="24"/>
        </w:rPr>
        <w:t>。</w:t>
      </w:r>
    </w:p>
    <w:p>
      <w:pPr>
        <w:pStyle w:val="7"/>
        <w:keepNext w:val="0"/>
        <w:keepLines w:val="0"/>
        <w:pageBreakBefore w:val="0"/>
        <w:widowControl w:val="0"/>
        <w:numPr>
          <w:ilvl w:val="0"/>
          <w:numId w:val="0"/>
        </w:numPr>
        <w:tabs>
          <w:tab w:val="left" w:pos="420"/>
        </w:tabs>
        <w:kinsoku/>
        <w:wordWrap/>
        <w:overflowPunct/>
        <w:topLinePunct w:val="0"/>
        <w:autoSpaceDE w:val="0"/>
        <w:autoSpaceDN w:val="0"/>
        <w:bidi w:val="0"/>
        <w:adjustRightInd/>
        <w:snapToGrid/>
        <w:spacing w:before="0" w:after="0" w:line="440" w:lineRule="exact"/>
        <w:ind w:left="0" w:leftChars="0" w:right="0" w:rightChars="0" w:firstLine="448" w:firstLineChars="200"/>
        <w:jc w:val="left"/>
        <w:textAlignment w:val="auto"/>
        <w:rPr>
          <w:rFonts w:hint="eastAsia" w:ascii="仿宋" w:hAnsi="仿宋" w:eastAsia="仿宋" w:cs="仿宋"/>
          <w:spacing w:val="-8"/>
          <w:sz w:val="24"/>
          <w:szCs w:val="24"/>
        </w:rPr>
      </w:pPr>
      <w:r>
        <w:rPr>
          <w:rFonts w:hint="eastAsia" w:ascii="仿宋" w:hAnsi="仿宋" w:eastAsia="仿宋" w:cs="仿宋"/>
          <w:spacing w:val="-8"/>
          <w:sz w:val="24"/>
          <w:szCs w:val="24"/>
          <w:lang w:eastAsia="zh-CN"/>
        </w:rPr>
        <w:t>（</w:t>
      </w:r>
      <w:r>
        <w:rPr>
          <w:rFonts w:hint="eastAsia" w:ascii="仿宋" w:hAnsi="仿宋" w:eastAsia="仿宋" w:cs="仿宋"/>
          <w:spacing w:val="-8"/>
          <w:sz w:val="24"/>
          <w:szCs w:val="24"/>
          <w:lang w:val="en-US" w:eastAsia="zh-CN"/>
        </w:rPr>
        <w:t>5</w:t>
      </w:r>
      <w:r>
        <w:rPr>
          <w:rFonts w:hint="eastAsia" w:ascii="仿宋" w:hAnsi="仿宋" w:eastAsia="仿宋" w:cs="仿宋"/>
          <w:spacing w:val="-8"/>
          <w:sz w:val="24"/>
          <w:szCs w:val="24"/>
          <w:lang w:eastAsia="zh-CN"/>
        </w:rPr>
        <w:t>）、</w:t>
      </w:r>
      <w:r>
        <w:rPr>
          <w:rFonts w:hint="eastAsia" w:ascii="仿宋" w:hAnsi="仿宋" w:eastAsia="仿宋" w:cs="仿宋"/>
          <w:spacing w:val="-8"/>
          <w:sz w:val="24"/>
          <w:szCs w:val="24"/>
        </w:rPr>
        <w:t>按照招标文件的要求，承担上述工程项目的投资、融资、勘察、设计、采购、建设、管理、运营、维护和移交等工作。</w:t>
      </w:r>
    </w:p>
    <w:p>
      <w:pPr>
        <w:pStyle w:val="7"/>
        <w:keepNext w:val="0"/>
        <w:keepLines w:val="0"/>
        <w:pageBreakBefore w:val="0"/>
        <w:widowControl w:val="0"/>
        <w:numPr>
          <w:ilvl w:val="0"/>
          <w:numId w:val="0"/>
        </w:numPr>
        <w:tabs>
          <w:tab w:val="left" w:pos="420"/>
        </w:tabs>
        <w:kinsoku/>
        <w:wordWrap/>
        <w:overflowPunct/>
        <w:topLinePunct w:val="0"/>
        <w:autoSpaceDE w:val="0"/>
        <w:autoSpaceDN w:val="0"/>
        <w:bidi w:val="0"/>
        <w:adjustRightInd/>
        <w:snapToGrid/>
        <w:spacing w:before="0" w:after="0" w:line="440" w:lineRule="exact"/>
        <w:ind w:left="0" w:leftChars="0" w:right="0" w:rightChars="0" w:firstLine="448" w:firstLineChars="200"/>
        <w:jc w:val="left"/>
        <w:textAlignment w:val="auto"/>
        <w:rPr>
          <w:rFonts w:hint="eastAsia" w:ascii="仿宋" w:hAnsi="仿宋" w:eastAsia="仿宋" w:cs="仿宋"/>
          <w:spacing w:val="-8"/>
          <w:sz w:val="24"/>
          <w:szCs w:val="24"/>
        </w:rPr>
      </w:pPr>
      <w:r>
        <w:rPr>
          <w:rFonts w:hint="eastAsia" w:ascii="仿宋" w:hAnsi="仿宋" w:eastAsia="仿宋" w:cs="仿宋"/>
          <w:spacing w:val="-8"/>
          <w:sz w:val="24"/>
          <w:szCs w:val="24"/>
          <w:lang w:eastAsia="zh-CN"/>
        </w:rPr>
        <w:t>（</w:t>
      </w:r>
      <w:r>
        <w:rPr>
          <w:rFonts w:hint="eastAsia" w:ascii="仿宋" w:hAnsi="仿宋" w:eastAsia="仿宋" w:cs="仿宋"/>
          <w:spacing w:val="-8"/>
          <w:sz w:val="24"/>
          <w:szCs w:val="24"/>
          <w:lang w:val="en-US" w:eastAsia="zh-CN"/>
        </w:rPr>
        <w:t>6</w:t>
      </w:r>
      <w:r>
        <w:rPr>
          <w:rFonts w:hint="eastAsia" w:ascii="仿宋" w:hAnsi="仿宋" w:eastAsia="仿宋" w:cs="仿宋"/>
          <w:spacing w:val="-8"/>
          <w:sz w:val="24"/>
          <w:szCs w:val="24"/>
          <w:lang w:eastAsia="zh-CN"/>
        </w:rPr>
        <w:t>）、</w:t>
      </w:r>
      <w:r>
        <w:rPr>
          <w:rFonts w:hint="eastAsia" w:ascii="仿宋" w:hAnsi="仿宋" w:eastAsia="仿宋" w:cs="仿宋"/>
          <w:spacing w:val="-8"/>
          <w:sz w:val="24"/>
          <w:szCs w:val="24"/>
        </w:rPr>
        <w:t>合作期：</w:t>
      </w:r>
      <w:r>
        <w:rPr>
          <w:rFonts w:hint="eastAsia" w:ascii="仿宋" w:hAnsi="仿宋" w:eastAsia="仿宋" w:cs="仿宋"/>
          <w:spacing w:val="-8"/>
          <w:sz w:val="24"/>
          <w:szCs w:val="24"/>
          <w:u w:val="single"/>
        </w:rPr>
        <w:t>15年</w:t>
      </w:r>
      <w:r>
        <w:rPr>
          <w:rFonts w:hint="eastAsia" w:ascii="仿宋" w:hAnsi="仿宋" w:eastAsia="仿宋" w:cs="仿宋"/>
          <w:spacing w:val="-8"/>
          <w:sz w:val="24"/>
          <w:szCs w:val="24"/>
        </w:rPr>
        <w:t>（其中建设期3年，运营期12年）。</w:t>
      </w:r>
    </w:p>
    <w:p>
      <w:pPr>
        <w:pStyle w:val="7"/>
        <w:keepNext w:val="0"/>
        <w:keepLines w:val="0"/>
        <w:pageBreakBefore w:val="0"/>
        <w:widowControl w:val="0"/>
        <w:numPr>
          <w:ilvl w:val="0"/>
          <w:numId w:val="0"/>
        </w:numPr>
        <w:tabs>
          <w:tab w:val="left" w:pos="420"/>
        </w:tabs>
        <w:kinsoku/>
        <w:wordWrap/>
        <w:overflowPunct/>
        <w:topLinePunct w:val="0"/>
        <w:autoSpaceDE w:val="0"/>
        <w:autoSpaceDN w:val="0"/>
        <w:bidi w:val="0"/>
        <w:adjustRightInd/>
        <w:snapToGrid/>
        <w:spacing w:before="0" w:after="0" w:line="440" w:lineRule="exact"/>
        <w:ind w:left="0" w:leftChars="0" w:right="0" w:rightChars="0" w:firstLine="448" w:firstLineChars="200"/>
        <w:jc w:val="left"/>
        <w:textAlignment w:val="auto"/>
        <w:rPr>
          <w:rFonts w:hint="eastAsia" w:ascii="仿宋" w:hAnsi="仿宋" w:eastAsia="仿宋" w:cs="仿宋"/>
          <w:spacing w:val="-8"/>
          <w:sz w:val="24"/>
          <w:szCs w:val="24"/>
        </w:rPr>
      </w:pPr>
      <w:r>
        <w:rPr>
          <w:rFonts w:hint="eastAsia" w:ascii="仿宋" w:hAnsi="仿宋" w:eastAsia="仿宋" w:cs="仿宋"/>
          <w:spacing w:val="-8"/>
          <w:sz w:val="24"/>
          <w:szCs w:val="24"/>
          <w:lang w:eastAsia="zh-CN"/>
        </w:rPr>
        <w:t>（</w:t>
      </w:r>
      <w:r>
        <w:rPr>
          <w:rFonts w:hint="eastAsia" w:ascii="仿宋" w:hAnsi="仿宋" w:eastAsia="仿宋" w:cs="仿宋"/>
          <w:spacing w:val="-8"/>
          <w:sz w:val="24"/>
          <w:szCs w:val="24"/>
          <w:lang w:val="en-US" w:eastAsia="zh-CN"/>
        </w:rPr>
        <w:t>7</w:t>
      </w:r>
      <w:r>
        <w:rPr>
          <w:rFonts w:hint="eastAsia" w:ascii="仿宋" w:hAnsi="仿宋" w:eastAsia="仿宋" w:cs="仿宋"/>
          <w:spacing w:val="-8"/>
          <w:sz w:val="24"/>
          <w:szCs w:val="24"/>
          <w:lang w:eastAsia="zh-CN"/>
        </w:rPr>
        <w:t>）、</w:t>
      </w:r>
      <w:r>
        <w:rPr>
          <w:rFonts w:hint="eastAsia" w:ascii="仿宋" w:hAnsi="仿宋" w:eastAsia="仿宋" w:cs="仿宋"/>
          <w:spacing w:val="-8"/>
          <w:sz w:val="24"/>
          <w:szCs w:val="24"/>
        </w:rPr>
        <w:t>达到以下的质量要求：</w:t>
      </w:r>
    </w:p>
    <w:p>
      <w:pPr>
        <w:pStyle w:val="7"/>
        <w:keepNext w:val="0"/>
        <w:keepLines w:val="0"/>
        <w:pageBreakBefore w:val="0"/>
        <w:widowControl w:val="0"/>
        <w:numPr>
          <w:ilvl w:val="0"/>
          <w:numId w:val="0"/>
        </w:numPr>
        <w:tabs>
          <w:tab w:val="left" w:pos="420"/>
        </w:tabs>
        <w:kinsoku/>
        <w:wordWrap/>
        <w:overflowPunct/>
        <w:topLinePunct w:val="0"/>
        <w:autoSpaceDE w:val="0"/>
        <w:autoSpaceDN w:val="0"/>
        <w:bidi w:val="0"/>
        <w:adjustRightInd/>
        <w:snapToGrid/>
        <w:spacing w:before="0" w:after="0" w:line="440" w:lineRule="exact"/>
        <w:ind w:left="0" w:leftChars="0" w:right="0" w:rightChars="0" w:firstLine="448" w:firstLineChars="200"/>
        <w:jc w:val="left"/>
        <w:textAlignment w:val="auto"/>
        <w:rPr>
          <w:rFonts w:hint="eastAsia" w:ascii="仿宋" w:hAnsi="仿宋" w:eastAsia="仿宋" w:cs="仿宋"/>
          <w:spacing w:val="-8"/>
          <w:sz w:val="24"/>
          <w:szCs w:val="24"/>
        </w:rPr>
      </w:pPr>
      <w:r>
        <w:rPr>
          <w:rFonts w:hint="eastAsia" w:ascii="仿宋" w:hAnsi="仿宋" w:eastAsia="仿宋" w:cs="仿宋"/>
          <w:spacing w:val="-8"/>
          <w:sz w:val="24"/>
          <w:szCs w:val="24"/>
        </w:rPr>
        <w:t>设计质量标准：初步设计和施工图设计符合国家有关技术规范、方案设计文件以及主管机关和招标人的要求，并通过相关审查。</w:t>
      </w:r>
    </w:p>
    <w:p>
      <w:pPr>
        <w:pStyle w:val="7"/>
        <w:keepNext w:val="0"/>
        <w:keepLines w:val="0"/>
        <w:pageBreakBefore w:val="0"/>
        <w:widowControl w:val="0"/>
        <w:numPr>
          <w:ilvl w:val="0"/>
          <w:numId w:val="0"/>
        </w:numPr>
        <w:tabs>
          <w:tab w:val="left" w:pos="420"/>
        </w:tabs>
        <w:kinsoku/>
        <w:wordWrap/>
        <w:overflowPunct/>
        <w:topLinePunct w:val="0"/>
        <w:autoSpaceDE w:val="0"/>
        <w:autoSpaceDN w:val="0"/>
        <w:bidi w:val="0"/>
        <w:adjustRightInd/>
        <w:snapToGrid/>
        <w:spacing w:before="0" w:after="0" w:line="440" w:lineRule="exact"/>
        <w:ind w:left="0" w:leftChars="0" w:right="0" w:rightChars="0" w:firstLine="448" w:firstLineChars="200"/>
        <w:jc w:val="left"/>
        <w:textAlignment w:val="auto"/>
        <w:rPr>
          <w:rFonts w:hint="eastAsia" w:ascii="仿宋" w:hAnsi="仿宋" w:eastAsia="仿宋" w:cs="仿宋"/>
          <w:spacing w:val="-8"/>
          <w:sz w:val="24"/>
          <w:szCs w:val="24"/>
        </w:rPr>
      </w:pPr>
      <w:r>
        <w:rPr>
          <w:rFonts w:hint="eastAsia" w:ascii="仿宋" w:hAnsi="仿宋" w:eastAsia="仿宋" w:cs="仿宋"/>
          <w:spacing w:val="-8"/>
          <w:sz w:val="24"/>
          <w:szCs w:val="24"/>
        </w:rPr>
        <w:t>工程质量标准：水运工程按中华人民共和国交通运输部颁布的《水运工程质量检验标准》（JTS 257-2008）达到合格标准且得分90分以上。其他工程按照有关现行质量检验评定标准检验评定，工程质量等级要求达到合格。</w:t>
      </w:r>
    </w:p>
    <w:p>
      <w:pPr>
        <w:pStyle w:val="7"/>
        <w:keepNext w:val="0"/>
        <w:keepLines w:val="0"/>
        <w:pageBreakBefore w:val="0"/>
        <w:widowControl w:val="0"/>
        <w:numPr>
          <w:ilvl w:val="0"/>
          <w:numId w:val="0"/>
        </w:numPr>
        <w:tabs>
          <w:tab w:val="left" w:pos="420"/>
        </w:tabs>
        <w:kinsoku/>
        <w:wordWrap/>
        <w:overflowPunct/>
        <w:topLinePunct w:val="0"/>
        <w:bidi w:val="0"/>
        <w:adjustRightInd/>
        <w:snapToGrid/>
        <w:spacing w:before="0" w:after="0" w:line="440" w:lineRule="exact"/>
        <w:ind w:left="120" w:leftChars="0" w:right="0" w:righ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评审小组成员名单：</w:t>
      </w:r>
    </w:p>
    <w:p>
      <w:pPr>
        <w:pStyle w:val="3"/>
        <w:keepNext w:val="0"/>
        <w:keepLines w:val="0"/>
        <w:pageBreakBefore w:val="0"/>
        <w:widowControl w:val="0"/>
        <w:kinsoku/>
        <w:wordWrap/>
        <w:overflowPunct/>
        <w:topLinePunct w:val="0"/>
        <w:bidi w:val="0"/>
        <w:adjustRightInd/>
        <w:snapToGrid/>
        <w:spacing w:before="94"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卢桂臣、张红芬、何华芳、孙海斌、吴钢、陆晏、周宏立（业主代表）</w:t>
      </w:r>
    </w:p>
    <w:p>
      <w:pPr>
        <w:pStyle w:val="3"/>
        <w:keepNext w:val="0"/>
        <w:keepLines w:val="0"/>
        <w:pageBreakBefore w:val="0"/>
        <w:widowControl w:val="0"/>
        <w:kinsoku/>
        <w:wordWrap/>
        <w:overflowPunct/>
        <w:topLinePunct w:val="0"/>
        <w:bidi w:val="0"/>
        <w:adjustRightInd/>
        <w:snapToGrid/>
        <w:spacing w:before="94"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采购结果确认谈判小组成员名单：</w:t>
      </w:r>
    </w:p>
    <w:p>
      <w:pPr>
        <w:pStyle w:val="3"/>
        <w:keepNext w:val="0"/>
        <w:keepLines w:val="0"/>
        <w:pageBreakBefore w:val="0"/>
        <w:widowControl w:val="0"/>
        <w:kinsoku/>
        <w:wordWrap/>
        <w:overflowPunct/>
        <w:topLinePunct w:val="0"/>
        <w:bidi w:val="0"/>
        <w:adjustRightInd/>
        <w:snapToGrid/>
        <w:spacing w:before="93"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叶军、王坚、刘瑜、邬杨业、郑鉴珂、叶海平、王和、周宏立、刘生波、夏华明、徐和清、马剑哲</w:t>
      </w:r>
    </w:p>
    <w:p>
      <w:pPr>
        <w:pStyle w:val="3"/>
        <w:keepNext w:val="0"/>
        <w:keepLines w:val="0"/>
        <w:pageBreakBefore w:val="0"/>
        <w:widowControl w:val="0"/>
        <w:numPr>
          <w:ilvl w:val="0"/>
          <w:numId w:val="0"/>
        </w:numPr>
        <w:kinsoku/>
        <w:wordWrap/>
        <w:overflowPunct/>
        <w:topLinePunct w:val="0"/>
        <w:bidi w:val="0"/>
        <w:adjustRightInd/>
        <w:snapToGrid/>
        <w:spacing w:before="93" w:line="440"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采购</w:t>
      </w:r>
      <w:r>
        <w:rPr>
          <w:rFonts w:hint="eastAsia" w:ascii="仿宋" w:hAnsi="仿宋" w:eastAsia="仿宋" w:cs="仿宋"/>
          <w:sz w:val="24"/>
          <w:szCs w:val="24"/>
        </w:rPr>
        <w:t>人名称：岱山县交通运输局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联系人：王小姐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联系电话：0580-4370220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地址：岱山县高亭镇星河路268号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采购</w:t>
      </w:r>
      <w:r>
        <w:rPr>
          <w:rFonts w:hint="eastAsia" w:ascii="仿宋" w:hAnsi="仿宋" w:eastAsia="仿宋" w:cs="仿宋"/>
          <w:sz w:val="24"/>
          <w:szCs w:val="24"/>
        </w:rPr>
        <w:t>代理机构名称：万邦工程管理咨询有限公司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联系人：陈先生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联系电话：17764545889</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传真：0571-85213970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地址：杭州市江干区钱潮路636号万邦大厦5楼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同级政府采购监督管理部门名称：岱山县财政局采购监管科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联系人：王科长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监督投诉电话：0580-4481480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传真：0580-4473983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地址：岱山县高亭镇鱼山大道671号</w:t>
      </w:r>
      <w:bookmarkStart w:id="0" w:name="_GoBack"/>
      <w:bookmarkEnd w:id="0"/>
    </w:p>
    <w:p>
      <w:pPr>
        <w:pStyle w:val="3"/>
        <w:numPr>
          <w:ilvl w:val="0"/>
          <w:numId w:val="0"/>
        </w:numPr>
        <w:spacing w:before="93"/>
        <w:ind w:right="0" w:rightChars="0"/>
      </w:pPr>
    </w:p>
    <w:p>
      <w:pPr>
        <w:pStyle w:val="3"/>
        <w:spacing w:before="134"/>
        <w:ind w:left="0" w:right="117"/>
        <w:jc w:val="right"/>
      </w:pPr>
    </w:p>
    <w:sectPr>
      <w:footerReference r:id="rId3" w:type="default"/>
      <w:pgSz w:w="11910" w:h="16840"/>
      <w:pgMar w:top="1460" w:right="1680" w:bottom="1180" w:left="1680" w:header="0" w:footer="99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4097" o:spid="_x0000_s4097" o:spt="202" type="#_x0000_t202" style="position:absolute;left:0pt;margin-left:293.4pt;margin-top:781.2pt;height:12pt;width:8.5pt;mso-position-horizontal-relative:page;mso-position-vertical-relative:page;z-index:-307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2"/>
  </w:compat>
  <w:rsids>
    <w:rsidRoot w:val="00000000"/>
    <w:rsid w:val="0F165221"/>
    <w:rsid w:val="36C8139C"/>
    <w:rsid w:val="3B1C6ECC"/>
    <w:rsid w:val="41E4436C"/>
    <w:rsid w:val="458C3A64"/>
    <w:rsid w:val="636F74E0"/>
    <w:rsid w:val="652C7BA6"/>
    <w:rsid w:val="667418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121"/>
      <w:ind w:left="171" w:right="171"/>
      <w:jc w:val="center"/>
      <w:outlineLvl w:val="1"/>
    </w:pPr>
    <w:rPr>
      <w:rFonts w:ascii="宋体" w:hAnsi="宋体" w:eastAsia="宋体" w:cs="宋体"/>
      <w:b/>
      <w:bCs/>
      <w:sz w:val="36"/>
      <w:szCs w:val="36"/>
    </w:rPr>
  </w:style>
  <w:style w:type="character" w:default="1" w:styleId="4">
    <w:name w:val="Default Paragraph Font"/>
    <w:unhideWhenUsed/>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24"/>
      <w:szCs w:val="24"/>
    </w:rPr>
  </w:style>
  <w:style w:type="table" w:customStyle="1" w:styleId="6">
    <w:name w:val="Table Normal"/>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94"/>
      <w:ind w:left="420" w:hanging="300"/>
    </w:pPr>
    <w:rPr>
      <w:rFonts w:ascii="宋体" w:hAnsi="宋体" w:eastAsia="宋体" w:cs="宋体"/>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2018-01-08T01:21:00Z</dcterms:created>
  <dc:creator>hp</dc:creator>
  <cp:lastModifiedBy>用户一</cp:lastModifiedBy>
  <dcterms:modified xsi:type="dcterms:W3CDTF">2019-02-18T01:59:45Z</dcterms:modified>
  <dc:title>关于瑞安市东新产城高级中学PPP项目的成交公告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WPS Office</vt:lpwstr>
  </property>
  <property fmtid="{D5CDD505-2E9C-101B-9397-08002B2CF9AE}" pid="4" name="LastSaved">
    <vt:filetime>2018-01-08T00:00:00Z</vt:filetime>
  </property>
  <property fmtid="{D5CDD505-2E9C-101B-9397-08002B2CF9AE}" pid="5" name="KSOProductBuildVer">
    <vt:lpwstr>2052-11.1.0.8214</vt:lpwstr>
  </property>
</Properties>
</file>